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59F" w:rsidRPr="00B10670" w:rsidRDefault="007D059F" w:rsidP="007D059F">
      <w:pPr>
        <w:widowControl w:val="0"/>
        <w:autoSpaceDE w:val="0"/>
        <w:autoSpaceDN w:val="0"/>
        <w:adjustRightInd w:val="0"/>
        <w:spacing w:line="240" w:lineRule="auto"/>
        <w:ind w:left="5529"/>
        <w:rPr>
          <w:rFonts w:ascii="Times New Roman" w:hAnsi="Times New Roman" w:cs="Times New Roman"/>
          <w:b/>
          <w:bCs/>
          <w:sz w:val="24"/>
          <w:szCs w:val="24"/>
          <w:lang w:val="uk-UA"/>
        </w:rPr>
      </w:pPr>
      <w:r w:rsidRPr="00B10670">
        <w:rPr>
          <w:rFonts w:ascii="Times New Roman" w:hAnsi="Times New Roman" w:cs="Times New Roman"/>
          <w:b/>
          <w:bCs/>
          <w:sz w:val="24"/>
          <w:szCs w:val="24"/>
          <w:lang w:val="uk-UA"/>
        </w:rPr>
        <w:t>ЗАТВЕРДЖЕНО</w:t>
      </w:r>
    </w:p>
    <w:p w:rsidR="007D059F" w:rsidRPr="00B10670"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B10670">
        <w:rPr>
          <w:rFonts w:ascii="Times New Roman" w:hAnsi="Times New Roman" w:cs="Times New Roman"/>
          <w:bCs/>
          <w:sz w:val="24"/>
          <w:szCs w:val="24"/>
          <w:lang w:val="uk-UA"/>
        </w:rPr>
        <w:t>Рішенням Уповноваженої особи</w:t>
      </w:r>
    </w:p>
    <w:p w:rsidR="007D059F" w:rsidRPr="00B10670"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B10670">
        <w:rPr>
          <w:rFonts w:ascii="Times New Roman" w:hAnsi="Times New Roman" w:cs="Times New Roman"/>
          <w:bCs/>
          <w:sz w:val="24"/>
          <w:szCs w:val="24"/>
          <w:lang w:val="uk-UA"/>
        </w:rPr>
        <w:t>ДП "НАЦІОНАЛ</w:t>
      </w:r>
      <w:r w:rsidR="00B5407F" w:rsidRPr="00B10670">
        <w:rPr>
          <w:rFonts w:ascii="Times New Roman" w:hAnsi="Times New Roman" w:cs="Times New Roman"/>
          <w:bCs/>
          <w:sz w:val="24"/>
          <w:szCs w:val="24"/>
          <w:lang w:val="uk-UA"/>
        </w:rPr>
        <w:t>Ь</w:t>
      </w:r>
      <w:r w:rsidRPr="00B10670">
        <w:rPr>
          <w:rFonts w:ascii="Times New Roman" w:hAnsi="Times New Roman" w:cs="Times New Roman"/>
          <w:bCs/>
          <w:sz w:val="24"/>
          <w:szCs w:val="24"/>
          <w:lang w:val="uk-UA"/>
        </w:rPr>
        <w:t>НА ОПЕРА УКРАЇНИ</w:t>
      </w:r>
    </w:p>
    <w:p w:rsidR="007D059F" w:rsidRPr="00B10670" w:rsidRDefault="007D059F" w:rsidP="007D059F">
      <w:pPr>
        <w:widowControl w:val="0"/>
        <w:autoSpaceDE w:val="0"/>
        <w:autoSpaceDN w:val="0"/>
        <w:adjustRightInd w:val="0"/>
        <w:spacing w:line="240" w:lineRule="auto"/>
        <w:ind w:left="5529"/>
        <w:rPr>
          <w:rFonts w:ascii="Times New Roman" w:hAnsi="Times New Roman" w:cs="Times New Roman"/>
          <w:bCs/>
          <w:sz w:val="24"/>
          <w:szCs w:val="24"/>
          <w:lang w:val="uk-UA"/>
        </w:rPr>
      </w:pPr>
      <w:r w:rsidRPr="009177DF">
        <w:rPr>
          <w:rFonts w:ascii="Times New Roman" w:hAnsi="Times New Roman" w:cs="Times New Roman"/>
          <w:bCs/>
          <w:sz w:val="24"/>
          <w:szCs w:val="24"/>
          <w:lang w:val="uk-UA"/>
        </w:rPr>
        <w:t>(протокол від</w:t>
      </w:r>
      <w:bookmarkStart w:id="0" w:name="titul_dkt_date"/>
      <w:bookmarkEnd w:id="0"/>
      <w:r w:rsidRPr="009177DF">
        <w:rPr>
          <w:rFonts w:ascii="Times New Roman" w:hAnsi="Times New Roman" w:cs="Times New Roman"/>
          <w:bCs/>
          <w:sz w:val="24"/>
          <w:szCs w:val="24"/>
          <w:lang w:val="uk-UA"/>
        </w:rPr>
        <w:t xml:space="preserve"> </w:t>
      </w:r>
      <w:r w:rsidR="009177DF" w:rsidRPr="009177DF">
        <w:rPr>
          <w:rFonts w:ascii="Times New Roman" w:hAnsi="Times New Roman" w:cs="Times New Roman"/>
          <w:bCs/>
          <w:sz w:val="24"/>
          <w:szCs w:val="24"/>
          <w:lang w:val="uk-UA"/>
        </w:rPr>
        <w:t>20</w:t>
      </w:r>
      <w:r w:rsidR="00974DBA" w:rsidRPr="009177DF">
        <w:rPr>
          <w:rFonts w:ascii="Times New Roman" w:hAnsi="Times New Roman" w:cs="Times New Roman"/>
          <w:bCs/>
          <w:sz w:val="24"/>
          <w:szCs w:val="24"/>
          <w:lang w:val="uk-UA"/>
        </w:rPr>
        <w:t>.</w:t>
      </w:r>
      <w:r w:rsidR="00464D9C" w:rsidRPr="009177DF">
        <w:rPr>
          <w:rFonts w:ascii="Times New Roman" w:hAnsi="Times New Roman" w:cs="Times New Roman"/>
          <w:bCs/>
          <w:sz w:val="24"/>
          <w:szCs w:val="24"/>
          <w:lang w:val="uk-UA"/>
        </w:rPr>
        <w:t>0</w:t>
      </w:r>
      <w:r w:rsidR="009177DF" w:rsidRPr="009177DF">
        <w:rPr>
          <w:rFonts w:ascii="Times New Roman" w:hAnsi="Times New Roman" w:cs="Times New Roman"/>
          <w:bCs/>
          <w:sz w:val="24"/>
          <w:szCs w:val="24"/>
          <w:lang w:val="uk-UA"/>
        </w:rPr>
        <w:t>9</w:t>
      </w:r>
      <w:r w:rsidR="00464D9C" w:rsidRPr="009177DF">
        <w:rPr>
          <w:rFonts w:ascii="Times New Roman" w:hAnsi="Times New Roman" w:cs="Times New Roman"/>
          <w:bCs/>
          <w:sz w:val="24"/>
          <w:szCs w:val="24"/>
          <w:lang w:val="uk-UA"/>
        </w:rPr>
        <w:t>.2022</w:t>
      </w:r>
      <w:r w:rsidRPr="009177DF">
        <w:rPr>
          <w:rFonts w:ascii="Times New Roman" w:hAnsi="Times New Roman" w:cs="Times New Roman"/>
          <w:bCs/>
          <w:sz w:val="24"/>
          <w:szCs w:val="24"/>
          <w:lang w:val="uk-UA"/>
        </w:rPr>
        <w:t xml:space="preserve"> </w:t>
      </w:r>
      <w:bookmarkStart w:id="1" w:name="titul_dkt_number"/>
      <w:bookmarkEnd w:id="1"/>
      <w:r w:rsidRPr="009177DF">
        <w:rPr>
          <w:rFonts w:ascii="Times New Roman" w:hAnsi="Times New Roman" w:cs="Times New Roman"/>
          <w:bCs/>
          <w:sz w:val="24"/>
          <w:szCs w:val="24"/>
          <w:lang w:val="uk-UA"/>
        </w:rPr>
        <w:t xml:space="preserve">№ </w:t>
      </w:r>
      <w:r w:rsidR="00974DBA" w:rsidRPr="009177DF">
        <w:rPr>
          <w:rFonts w:ascii="Times New Roman" w:hAnsi="Times New Roman" w:cs="Times New Roman"/>
          <w:bCs/>
          <w:sz w:val="24"/>
          <w:szCs w:val="24"/>
          <w:lang w:val="uk-UA"/>
        </w:rPr>
        <w:t>МТП-</w:t>
      </w:r>
      <w:r w:rsidR="009177DF" w:rsidRPr="009177DF">
        <w:rPr>
          <w:rFonts w:ascii="Times New Roman" w:hAnsi="Times New Roman" w:cs="Times New Roman"/>
          <w:bCs/>
          <w:sz w:val="24"/>
          <w:szCs w:val="24"/>
          <w:lang w:val="uk-UA"/>
        </w:rPr>
        <w:t>24</w:t>
      </w:r>
      <w:r w:rsidRPr="009177DF">
        <w:rPr>
          <w:rFonts w:ascii="Times New Roman" w:hAnsi="Times New Roman" w:cs="Times New Roman"/>
          <w:bCs/>
          <w:sz w:val="24"/>
          <w:szCs w:val="24"/>
          <w:lang w:val="uk-UA"/>
        </w:rPr>
        <w:t>)</w:t>
      </w:r>
    </w:p>
    <w:p w:rsidR="007D059F" w:rsidRPr="00B10670" w:rsidRDefault="007D059F" w:rsidP="007D059F">
      <w:pPr>
        <w:widowControl w:val="0"/>
        <w:autoSpaceDE w:val="0"/>
        <w:autoSpaceDN w:val="0"/>
        <w:adjustRightInd w:val="0"/>
        <w:spacing w:line="240" w:lineRule="auto"/>
        <w:ind w:left="5529"/>
        <w:rPr>
          <w:rFonts w:ascii="Times New Roman" w:hAnsi="Times New Roman" w:cs="Times New Roman"/>
          <w:sz w:val="24"/>
          <w:szCs w:val="24"/>
          <w:lang w:val="uk-UA"/>
        </w:rPr>
      </w:pPr>
      <w:proofErr w:type="spellStart"/>
      <w:r w:rsidRPr="00B10670">
        <w:rPr>
          <w:rFonts w:ascii="Times New Roman" w:hAnsi="Times New Roman" w:cs="Times New Roman"/>
          <w:sz w:val="24"/>
          <w:szCs w:val="24"/>
          <w:lang w:val="uk-UA"/>
        </w:rPr>
        <w:t>Хилько</w:t>
      </w:r>
      <w:proofErr w:type="spellEnd"/>
      <w:r w:rsidRPr="00B10670">
        <w:rPr>
          <w:rFonts w:ascii="Times New Roman" w:hAnsi="Times New Roman" w:cs="Times New Roman"/>
          <w:sz w:val="24"/>
          <w:szCs w:val="24"/>
          <w:lang w:val="uk-UA"/>
        </w:rPr>
        <w:t xml:space="preserve"> Володимир Анатолійович</w:t>
      </w:r>
    </w:p>
    <w:p w:rsidR="007D059F" w:rsidRPr="00B10670" w:rsidRDefault="007D059F" w:rsidP="00361E2D">
      <w:pPr>
        <w:jc w:val="center"/>
        <w:rPr>
          <w:rFonts w:ascii="Times New Roman" w:eastAsia="Times New Roman" w:hAnsi="Times New Roman" w:cs="Times New Roman"/>
          <w:b/>
          <w:sz w:val="24"/>
          <w:szCs w:val="24"/>
          <w:lang w:val="uk-UA"/>
        </w:rPr>
      </w:pPr>
    </w:p>
    <w:p w:rsidR="00F24846" w:rsidRPr="00B10670" w:rsidRDefault="000C799C" w:rsidP="00F24846">
      <w:pPr>
        <w:tabs>
          <w:tab w:val="left" w:pos="2310"/>
          <w:tab w:val="center" w:pos="4819"/>
        </w:tabs>
        <w:spacing w:line="240" w:lineRule="auto"/>
        <w:contextualSpacing/>
        <w:jc w:val="center"/>
        <w:rPr>
          <w:rFonts w:ascii="Times New Roman" w:eastAsia="Times New Roman" w:hAnsi="Times New Roman" w:cs="Times New Roman"/>
          <w:b/>
          <w:bCs/>
          <w:color w:val="000000"/>
          <w:sz w:val="24"/>
          <w:szCs w:val="24"/>
          <w:lang w:val="uk-UA" w:eastAsia="ru-RU"/>
        </w:rPr>
      </w:pPr>
      <w:r w:rsidRPr="00B10670">
        <w:rPr>
          <w:rFonts w:ascii="Times New Roman" w:eastAsia="Times New Roman" w:hAnsi="Times New Roman" w:cs="Times New Roman"/>
          <w:b/>
          <w:bCs/>
          <w:color w:val="000000"/>
          <w:sz w:val="24"/>
          <w:szCs w:val="24"/>
          <w:lang w:val="uk-UA" w:eastAsia="ru-RU"/>
        </w:rPr>
        <w:t>Оголошення</w:t>
      </w:r>
    </w:p>
    <w:p w:rsidR="00361E2D" w:rsidRPr="00B10670" w:rsidRDefault="00F24846" w:rsidP="00F24846">
      <w:pPr>
        <w:jc w:val="center"/>
        <w:rPr>
          <w:rFonts w:ascii="Times New Roman" w:eastAsia="Times New Roman" w:hAnsi="Times New Roman" w:cs="Times New Roman"/>
          <w:b/>
          <w:sz w:val="24"/>
          <w:szCs w:val="24"/>
          <w:lang w:val="uk-UA"/>
        </w:rPr>
      </w:pPr>
      <w:r w:rsidRPr="00B10670">
        <w:rPr>
          <w:rFonts w:ascii="Times New Roman" w:eastAsia="Times New Roman" w:hAnsi="Times New Roman" w:cs="Times New Roman"/>
          <w:b/>
          <w:bCs/>
          <w:color w:val="000000"/>
          <w:sz w:val="24"/>
          <w:szCs w:val="24"/>
          <w:lang w:val="uk-UA" w:eastAsia="ru-RU"/>
        </w:rPr>
        <w:t xml:space="preserve">про </w:t>
      </w:r>
      <w:r w:rsidR="00464D9C" w:rsidRPr="00B10670">
        <w:rPr>
          <w:rFonts w:ascii="Times New Roman" w:eastAsia="Times New Roman" w:hAnsi="Times New Roman" w:cs="Times New Roman"/>
          <w:b/>
          <w:bCs/>
          <w:color w:val="000000"/>
          <w:sz w:val="24"/>
          <w:szCs w:val="24"/>
          <w:lang w:val="uk-UA" w:eastAsia="ru-RU"/>
        </w:rPr>
        <w:t>проведення спрощеної закупівлі</w:t>
      </w:r>
    </w:p>
    <w:p w:rsidR="006E29D9" w:rsidRPr="00B10670" w:rsidRDefault="000C799C" w:rsidP="006E29D9">
      <w:pPr>
        <w:jc w:val="center"/>
        <w:rPr>
          <w:rFonts w:ascii="Times New Roman" w:hAnsi="Times New Roman" w:cs="Times New Roman"/>
          <w:b/>
          <w:noProof/>
          <w:sz w:val="24"/>
          <w:szCs w:val="24"/>
          <w:highlight w:val="yellow"/>
          <w:lang w:val="uk-UA" w:eastAsia="ru-RU"/>
        </w:rPr>
      </w:pPr>
      <w:r w:rsidRPr="00B10670">
        <w:rPr>
          <w:rFonts w:ascii="Times New Roman" w:hAnsi="Times New Roman" w:cs="Times New Roman"/>
          <w:b/>
          <w:noProof/>
          <w:sz w:val="24"/>
          <w:szCs w:val="24"/>
          <w:lang w:val="uk-UA" w:eastAsia="ru-RU"/>
        </w:rPr>
        <w:t>Клейкі стрічки</w:t>
      </w:r>
    </w:p>
    <w:p w:rsidR="00006EF5" w:rsidRPr="00B10670" w:rsidRDefault="000C799C" w:rsidP="006E29D9">
      <w:pPr>
        <w:jc w:val="center"/>
        <w:rPr>
          <w:rFonts w:ascii="Times New Roman" w:hAnsi="Times New Roman" w:cs="Times New Roman"/>
          <w:b/>
          <w:noProof/>
          <w:sz w:val="24"/>
          <w:szCs w:val="24"/>
          <w:lang w:val="uk-UA" w:eastAsia="ru-RU"/>
        </w:rPr>
      </w:pPr>
      <w:r w:rsidRPr="00B10670">
        <w:rPr>
          <w:rFonts w:ascii="Times New Roman" w:hAnsi="Times New Roman" w:cs="Times New Roman"/>
          <w:b/>
          <w:noProof/>
          <w:sz w:val="24"/>
          <w:szCs w:val="24"/>
          <w:lang w:val="uk-UA" w:eastAsia="ru-RU"/>
        </w:rPr>
        <w:t>(Код за ДК 021:2015 Єдиного закупівельного словника 44420000-0 Будівельні товари)</w:t>
      </w:r>
    </w:p>
    <w:p w:rsidR="00361E2D" w:rsidRPr="00B10670" w:rsidRDefault="00361E2D" w:rsidP="00361E2D">
      <w:pPr>
        <w:jc w:val="center"/>
        <w:rPr>
          <w:rFonts w:ascii="Times New Roman" w:eastAsia="Times New Roman" w:hAnsi="Times New Roman" w:cs="Times New Roman"/>
          <w:lang w:val="uk-UA"/>
        </w:rPr>
      </w:pPr>
    </w:p>
    <w:tbl>
      <w:tblPr>
        <w:tblW w:w="10348"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45"/>
        <w:gridCol w:w="490"/>
        <w:gridCol w:w="3260"/>
        <w:gridCol w:w="2126"/>
        <w:gridCol w:w="992"/>
        <w:gridCol w:w="993"/>
        <w:gridCol w:w="850"/>
        <w:gridCol w:w="992"/>
      </w:tblGrid>
      <w:tr w:rsidR="000F3295" w:rsidRPr="00F45372" w:rsidTr="00063A78">
        <w:trPr>
          <w:trHeight w:val="20"/>
        </w:trPr>
        <w:tc>
          <w:tcPr>
            <w:tcW w:w="645" w:type="dxa"/>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w:t>
            </w:r>
          </w:p>
        </w:tc>
        <w:tc>
          <w:tcPr>
            <w:tcW w:w="9703" w:type="dxa"/>
            <w:gridSpan w:val="7"/>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hAnsi="Times New Roman" w:cs="Times New Roman"/>
                <w:b/>
                <w:lang w:val="uk-UA"/>
              </w:rPr>
            </w:pPr>
            <w:r w:rsidRPr="00B10670">
              <w:rPr>
                <w:rFonts w:ascii="Times New Roman" w:eastAsia="Times New Roman" w:hAnsi="Times New Roman" w:cs="Times New Roman"/>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r>
      <w:tr w:rsidR="00D63736" w:rsidRPr="00B10670" w:rsidTr="00D61C87">
        <w:trPr>
          <w:trHeight w:val="20"/>
        </w:trPr>
        <w:tc>
          <w:tcPr>
            <w:tcW w:w="645" w:type="dxa"/>
            <w:shd w:val="clear" w:color="auto" w:fill="auto"/>
            <w:tcMar>
              <w:top w:w="57" w:type="dxa"/>
              <w:left w:w="100" w:type="dxa"/>
              <w:bottom w:w="57" w:type="dxa"/>
              <w:right w:w="100" w:type="dxa"/>
            </w:tcMar>
          </w:tcPr>
          <w:p w:rsidR="00D63736" w:rsidRPr="00B10670" w:rsidRDefault="00D63736"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1.1</w:t>
            </w:r>
          </w:p>
        </w:tc>
        <w:tc>
          <w:tcPr>
            <w:tcW w:w="3750" w:type="dxa"/>
            <w:gridSpan w:val="2"/>
            <w:tcBorders>
              <w:top w:val="single" w:sz="8" w:space="0" w:color="000000"/>
              <w:left w:val="single" w:sz="8" w:space="0" w:color="000000"/>
              <w:bottom w:val="single" w:sz="8" w:space="0" w:color="000000"/>
              <w:right w:val="single" w:sz="8" w:space="0" w:color="000000"/>
            </w:tcBorders>
            <w:tcMar>
              <w:top w:w="57" w:type="dxa"/>
              <w:left w:w="100" w:type="dxa"/>
              <w:bottom w:w="57" w:type="dxa"/>
              <w:right w:w="100" w:type="dxa"/>
            </w:tcMar>
          </w:tcPr>
          <w:p w:rsidR="00D63736" w:rsidRPr="00B10670" w:rsidRDefault="000F3295" w:rsidP="001E041D">
            <w:pPr>
              <w:widowControl w:val="0"/>
              <w:spacing w:line="240" w:lineRule="auto"/>
              <w:jc w:val="both"/>
              <w:rPr>
                <w:rFonts w:ascii="Times New Roman" w:eastAsia="Times New Roman" w:hAnsi="Times New Roman" w:cs="Times New Roman"/>
                <w:lang w:val="uk-UA"/>
              </w:rPr>
            </w:pPr>
            <w:r w:rsidRPr="00B10670">
              <w:rPr>
                <w:rFonts w:ascii="Times New Roman" w:eastAsia="Times New Roman" w:hAnsi="Times New Roman" w:cs="Times New Roman"/>
                <w:lang w:val="uk-UA"/>
              </w:rPr>
              <w:t>н</w:t>
            </w:r>
            <w:r w:rsidR="00D63736" w:rsidRPr="00B10670">
              <w:rPr>
                <w:rFonts w:ascii="Times New Roman" w:eastAsia="Times New Roman" w:hAnsi="Times New Roman" w:cs="Times New Roman"/>
                <w:lang w:val="uk-UA"/>
              </w:rPr>
              <w:t>айменування</w:t>
            </w:r>
            <w:r w:rsidRPr="00B10670">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B10670" w:rsidRDefault="00FC6A32" w:rsidP="00D63736">
            <w:pPr>
              <w:widowControl w:val="0"/>
              <w:spacing w:line="240" w:lineRule="auto"/>
              <w:jc w:val="both"/>
              <w:rPr>
                <w:rFonts w:ascii="Times New Roman" w:eastAsia="Times New Roman" w:hAnsi="Times New Roman" w:cs="Times New Roman"/>
                <w:lang w:val="uk-UA"/>
              </w:rPr>
            </w:pPr>
            <w:r w:rsidRPr="00B10670">
              <w:rPr>
                <w:rFonts w:ascii="Times New Roman" w:eastAsia="Times New Roman" w:hAnsi="Times New Roman" w:cs="Times New Roman"/>
                <w:lang w:val="uk-UA"/>
              </w:rPr>
              <w:t>ДЕРЖАВНЕ ПІДПРИЄМСТВО "</w:t>
            </w:r>
            <w:r w:rsidR="00D63736" w:rsidRPr="00B10670">
              <w:rPr>
                <w:rFonts w:ascii="Times New Roman" w:eastAsia="Times New Roman" w:hAnsi="Times New Roman" w:cs="Times New Roman"/>
                <w:lang w:val="uk-UA"/>
              </w:rPr>
              <w:t>НАЦІОНАЛЬНИЙ АКАДЕМІЧНИЙ ТЕАТР ОПЕРИ ТА БАЛЕТУ УКРАЇНИ ІМЕНІ Т.Г.ШЕВЧЕНКА"</w:t>
            </w:r>
          </w:p>
        </w:tc>
      </w:tr>
      <w:tr w:rsidR="00D63736" w:rsidRPr="00B10670" w:rsidTr="00D61C87">
        <w:trPr>
          <w:trHeight w:val="20"/>
        </w:trPr>
        <w:tc>
          <w:tcPr>
            <w:tcW w:w="645" w:type="dxa"/>
            <w:shd w:val="clear" w:color="auto" w:fill="auto"/>
            <w:tcMar>
              <w:top w:w="57" w:type="dxa"/>
              <w:left w:w="100" w:type="dxa"/>
              <w:bottom w:w="57" w:type="dxa"/>
              <w:right w:w="100" w:type="dxa"/>
            </w:tcMar>
          </w:tcPr>
          <w:p w:rsidR="00D63736" w:rsidRPr="00B10670" w:rsidRDefault="00D63736"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1.2</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B10670" w:rsidRDefault="00E92A2C" w:rsidP="001E041D">
            <w:pPr>
              <w:widowControl w:val="0"/>
              <w:spacing w:line="240" w:lineRule="auto"/>
              <w:jc w:val="both"/>
              <w:rPr>
                <w:rFonts w:ascii="Times New Roman" w:eastAsia="Times New Roman" w:hAnsi="Times New Roman" w:cs="Times New Roman"/>
                <w:lang w:val="uk-UA"/>
              </w:rPr>
            </w:pPr>
            <w:r w:rsidRPr="00B10670">
              <w:rPr>
                <w:rFonts w:ascii="Times New Roman" w:eastAsia="Times New Roman" w:hAnsi="Times New Roman" w:cs="Times New Roman"/>
                <w:lang w:val="uk-UA"/>
              </w:rPr>
              <w:t>м</w:t>
            </w:r>
            <w:r w:rsidR="00D63736" w:rsidRPr="00B10670">
              <w:rPr>
                <w:rFonts w:ascii="Times New Roman" w:eastAsia="Times New Roman" w:hAnsi="Times New Roman" w:cs="Times New Roman"/>
                <w:lang w:val="uk-UA"/>
              </w:rPr>
              <w:t>ісцезнаходження</w:t>
            </w:r>
            <w:r w:rsidR="00F24846" w:rsidRPr="00B10670">
              <w:rPr>
                <w:rFonts w:ascii="Times New Roman" w:eastAsia="Times New Roman" w:hAnsi="Times New Roman" w:cs="Times New Roman"/>
                <w:lang w:val="uk-UA"/>
              </w:rPr>
              <w:t xml:space="preserve"> замовника</w:t>
            </w:r>
          </w:p>
        </w:tc>
        <w:tc>
          <w:tcPr>
            <w:tcW w:w="5953" w:type="dxa"/>
            <w:gridSpan w:val="5"/>
            <w:shd w:val="clear" w:color="auto" w:fill="auto"/>
            <w:tcMar>
              <w:top w:w="57" w:type="dxa"/>
              <w:left w:w="100" w:type="dxa"/>
              <w:bottom w:w="57" w:type="dxa"/>
              <w:right w:w="100" w:type="dxa"/>
            </w:tcMar>
          </w:tcPr>
          <w:p w:rsidR="00D63736" w:rsidRPr="00B10670" w:rsidRDefault="00813A24" w:rsidP="00813A24">
            <w:pPr>
              <w:spacing w:line="240" w:lineRule="auto"/>
              <w:jc w:val="both"/>
              <w:rPr>
                <w:rFonts w:ascii="Times New Roman" w:eastAsia="Times New Roman" w:hAnsi="Times New Roman" w:cs="Times New Roman"/>
                <w:i/>
                <w:lang w:val="uk-UA"/>
              </w:rPr>
            </w:pPr>
            <w:r w:rsidRPr="00B10670">
              <w:rPr>
                <w:rFonts w:ascii="Times New Roman" w:eastAsia="Calibri" w:hAnsi="Times New Roman" w:cs="Times New Roman"/>
                <w:lang w:val="uk-UA" w:eastAsia="uk-UA"/>
              </w:rPr>
              <w:t>01054, Україна, м. Київ, вул. Володимирська, буд.50</w:t>
            </w:r>
          </w:p>
        </w:tc>
      </w:tr>
      <w:tr w:rsidR="00D63736" w:rsidRPr="00B10670" w:rsidTr="00D61C87">
        <w:trPr>
          <w:trHeight w:val="224"/>
        </w:trPr>
        <w:tc>
          <w:tcPr>
            <w:tcW w:w="645" w:type="dxa"/>
            <w:shd w:val="clear" w:color="auto" w:fill="auto"/>
            <w:tcMar>
              <w:top w:w="57" w:type="dxa"/>
              <w:left w:w="100" w:type="dxa"/>
              <w:bottom w:w="57" w:type="dxa"/>
              <w:right w:w="100" w:type="dxa"/>
            </w:tcMar>
          </w:tcPr>
          <w:p w:rsidR="00D63736" w:rsidRPr="00B10670" w:rsidRDefault="00D63736"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1.3</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B10670" w:rsidRDefault="000F3295" w:rsidP="000F3295">
            <w:pPr>
              <w:widowControl w:val="0"/>
              <w:spacing w:line="240" w:lineRule="auto"/>
              <w:jc w:val="both"/>
              <w:rPr>
                <w:rFonts w:ascii="Times New Roman" w:eastAsia="Times New Roman" w:hAnsi="Times New Roman" w:cs="Times New Roman"/>
                <w:lang w:val="uk-UA"/>
              </w:rPr>
            </w:pPr>
            <w:r w:rsidRPr="00B10670">
              <w:rPr>
                <w:rFonts w:ascii="Times New Roman" w:eastAsia="Times New Roman" w:hAnsi="Times New Roman" w:cs="Times New Roman"/>
                <w:lang w:val="uk-UA"/>
              </w:rPr>
              <w:t>ідентифікаційний код замовника в Єдиному державному реєстрі юридичних осіб, фізичних осіб - підприємців та громадських формувань</w:t>
            </w:r>
          </w:p>
        </w:tc>
        <w:tc>
          <w:tcPr>
            <w:tcW w:w="5953" w:type="dxa"/>
            <w:gridSpan w:val="5"/>
            <w:shd w:val="clear" w:color="auto" w:fill="auto"/>
            <w:tcMar>
              <w:top w:w="57" w:type="dxa"/>
              <w:left w:w="100" w:type="dxa"/>
              <w:bottom w:w="57" w:type="dxa"/>
              <w:right w:w="100" w:type="dxa"/>
            </w:tcMar>
          </w:tcPr>
          <w:p w:rsidR="00D63736" w:rsidRPr="00B10670" w:rsidRDefault="00D63736" w:rsidP="001E041D">
            <w:pPr>
              <w:spacing w:line="240" w:lineRule="auto"/>
              <w:jc w:val="both"/>
              <w:rPr>
                <w:rFonts w:ascii="Times New Roman" w:eastAsia="Times New Roman" w:hAnsi="Times New Roman" w:cs="Times New Roman"/>
                <w:i/>
                <w:snapToGrid w:val="0"/>
                <w:u w:val="single"/>
                <w:lang w:val="uk-UA" w:eastAsia="ru-RU"/>
              </w:rPr>
            </w:pPr>
            <w:r w:rsidRPr="00B10670">
              <w:rPr>
                <w:rFonts w:ascii="Times New Roman" w:eastAsia="Calibri" w:hAnsi="Times New Roman" w:cs="Times New Roman"/>
                <w:lang w:val="uk-UA" w:eastAsia="uk-UA"/>
              </w:rPr>
              <w:t>02224531</w:t>
            </w:r>
          </w:p>
        </w:tc>
      </w:tr>
      <w:tr w:rsidR="000F3295" w:rsidRPr="00B10670" w:rsidTr="00D61C87">
        <w:trPr>
          <w:trHeight w:val="20"/>
        </w:trPr>
        <w:tc>
          <w:tcPr>
            <w:tcW w:w="645" w:type="dxa"/>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1.4</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категорія замовника</w:t>
            </w:r>
          </w:p>
        </w:tc>
        <w:tc>
          <w:tcPr>
            <w:tcW w:w="5953" w:type="dxa"/>
            <w:gridSpan w:val="5"/>
            <w:shd w:val="clear" w:color="auto" w:fill="auto"/>
            <w:tcMar>
              <w:top w:w="57" w:type="dxa"/>
              <w:left w:w="100" w:type="dxa"/>
              <w:bottom w:w="57" w:type="dxa"/>
              <w:right w:w="100" w:type="dxa"/>
            </w:tcMar>
          </w:tcPr>
          <w:p w:rsidR="000F3295" w:rsidRPr="00B10670" w:rsidRDefault="007E3A39" w:rsidP="007E3A39">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 xml:space="preserve">Юридична особа, яка забезпечує потреби держави або територіальної громади </w:t>
            </w:r>
            <w:r w:rsidR="000F3295" w:rsidRPr="00B10670">
              <w:rPr>
                <w:rFonts w:ascii="Times New Roman" w:eastAsia="Times New Roman" w:hAnsi="Times New Roman" w:cs="Times New Roman"/>
                <w:lang w:val="uk-UA"/>
              </w:rPr>
              <w:t>(</w:t>
            </w:r>
            <w:r w:rsidRPr="00B10670">
              <w:rPr>
                <w:rFonts w:ascii="Times New Roman" w:eastAsia="Times New Roman" w:hAnsi="Times New Roman" w:cs="Times New Roman"/>
                <w:lang w:val="uk-UA"/>
              </w:rPr>
              <w:t>згідно</w:t>
            </w:r>
            <w:r w:rsidR="000F3295" w:rsidRPr="00B10670">
              <w:rPr>
                <w:rFonts w:ascii="Times New Roman" w:eastAsia="Times New Roman" w:hAnsi="Times New Roman" w:cs="Times New Roman"/>
                <w:lang w:val="uk-UA"/>
              </w:rPr>
              <w:t xml:space="preserve"> п</w:t>
            </w:r>
            <w:r w:rsidRPr="00B10670">
              <w:rPr>
                <w:rFonts w:ascii="Times New Roman" w:eastAsia="Times New Roman" w:hAnsi="Times New Roman" w:cs="Times New Roman"/>
                <w:lang w:val="uk-UA"/>
              </w:rPr>
              <w:t>.</w:t>
            </w:r>
            <w:r w:rsidR="000F3295" w:rsidRPr="00B10670">
              <w:rPr>
                <w:rFonts w:ascii="Times New Roman" w:eastAsia="Times New Roman" w:hAnsi="Times New Roman" w:cs="Times New Roman"/>
                <w:lang w:val="uk-UA"/>
              </w:rPr>
              <w:t xml:space="preserve"> 3 ч</w:t>
            </w:r>
            <w:r w:rsidRPr="00B10670">
              <w:rPr>
                <w:rFonts w:ascii="Times New Roman" w:eastAsia="Times New Roman" w:hAnsi="Times New Roman" w:cs="Times New Roman"/>
                <w:lang w:val="uk-UA"/>
              </w:rPr>
              <w:t>.</w:t>
            </w:r>
            <w:r w:rsidR="000F3295" w:rsidRPr="00B10670">
              <w:rPr>
                <w:rFonts w:ascii="Times New Roman" w:eastAsia="Times New Roman" w:hAnsi="Times New Roman" w:cs="Times New Roman"/>
                <w:lang w:val="uk-UA"/>
              </w:rPr>
              <w:t xml:space="preserve"> </w:t>
            </w:r>
            <w:r w:rsidRPr="00B10670">
              <w:rPr>
                <w:rFonts w:ascii="Times New Roman" w:eastAsia="Times New Roman" w:hAnsi="Times New Roman" w:cs="Times New Roman"/>
                <w:lang w:val="uk-UA"/>
              </w:rPr>
              <w:t>1</w:t>
            </w:r>
            <w:r w:rsidR="000F3295" w:rsidRPr="00B10670">
              <w:rPr>
                <w:rFonts w:ascii="Times New Roman" w:eastAsia="Times New Roman" w:hAnsi="Times New Roman" w:cs="Times New Roman"/>
                <w:lang w:val="uk-UA"/>
              </w:rPr>
              <w:t xml:space="preserve"> статті 2 Закону)</w:t>
            </w:r>
          </w:p>
        </w:tc>
      </w:tr>
      <w:tr w:rsidR="00D63736" w:rsidRPr="00B10670" w:rsidTr="00D61C87">
        <w:trPr>
          <w:trHeight w:val="20"/>
        </w:trPr>
        <w:tc>
          <w:tcPr>
            <w:tcW w:w="645" w:type="dxa"/>
            <w:shd w:val="clear" w:color="auto" w:fill="auto"/>
            <w:tcMar>
              <w:top w:w="57" w:type="dxa"/>
              <w:left w:w="100" w:type="dxa"/>
              <w:bottom w:w="57" w:type="dxa"/>
              <w:right w:w="100" w:type="dxa"/>
            </w:tcMar>
          </w:tcPr>
          <w:p w:rsidR="00D63736" w:rsidRPr="00B10670" w:rsidRDefault="000F3295"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1.5</w:t>
            </w:r>
          </w:p>
        </w:tc>
        <w:tc>
          <w:tcPr>
            <w:tcW w:w="3750" w:type="dxa"/>
            <w:gridSpan w:val="2"/>
            <w:tcBorders>
              <w:top w:val="nil"/>
              <w:left w:val="single" w:sz="8" w:space="0" w:color="000000"/>
              <w:bottom w:val="single" w:sz="8" w:space="0" w:color="000000"/>
              <w:right w:val="single" w:sz="8" w:space="0" w:color="000000"/>
            </w:tcBorders>
            <w:tcMar>
              <w:top w:w="57" w:type="dxa"/>
              <w:left w:w="100" w:type="dxa"/>
              <w:bottom w:w="57" w:type="dxa"/>
              <w:right w:w="100" w:type="dxa"/>
            </w:tcMar>
          </w:tcPr>
          <w:p w:rsidR="00D63736" w:rsidRPr="00B10670" w:rsidRDefault="00D63736"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посадова особа замовника, уповноважена здійснювати зв'язок з учасниками</w:t>
            </w:r>
          </w:p>
        </w:tc>
        <w:tc>
          <w:tcPr>
            <w:tcW w:w="5953" w:type="dxa"/>
            <w:gridSpan w:val="5"/>
            <w:shd w:val="clear" w:color="auto" w:fill="auto"/>
            <w:tcMar>
              <w:top w:w="57" w:type="dxa"/>
              <w:left w:w="100" w:type="dxa"/>
              <w:bottom w:w="57" w:type="dxa"/>
              <w:right w:w="100" w:type="dxa"/>
            </w:tcMar>
          </w:tcPr>
          <w:p w:rsidR="00D63736" w:rsidRPr="00B10670" w:rsidRDefault="00485F79" w:rsidP="00485F79">
            <w:pPr>
              <w:widowControl w:val="0"/>
              <w:spacing w:line="240" w:lineRule="auto"/>
              <w:rPr>
                <w:rFonts w:ascii="Times New Roman" w:eastAsia="Times New Roman" w:hAnsi="Times New Roman" w:cs="Times New Roman"/>
                <w:lang w:val="uk-UA"/>
              </w:rPr>
            </w:pPr>
            <w:proofErr w:type="spellStart"/>
            <w:r w:rsidRPr="00B10670">
              <w:rPr>
                <w:rFonts w:ascii="Times New Roman" w:eastAsia="Times New Roman" w:hAnsi="Times New Roman" w:cs="Times New Roman"/>
                <w:lang w:val="uk-UA"/>
              </w:rPr>
              <w:t>Хилько</w:t>
            </w:r>
            <w:proofErr w:type="spellEnd"/>
            <w:r w:rsidRPr="00B10670">
              <w:rPr>
                <w:rFonts w:ascii="Times New Roman" w:eastAsia="Times New Roman" w:hAnsi="Times New Roman" w:cs="Times New Roman"/>
                <w:lang w:val="uk-UA"/>
              </w:rPr>
              <w:t xml:space="preserve"> Володимир Анатолійович –</w:t>
            </w:r>
            <w:r w:rsidR="00D63736" w:rsidRPr="00B10670">
              <w:rPr>
                <w:rFonts w:ascii="Times New Roman" w:eastAsia="Times New Roman" w:hAnsi="Times New Roman" w:cs="Times New Roman"/>
                <w:lang w:val="uk-UA"/>
              </w:rPr>
              <w:t xml:space="preserve"> </w:t>
            </w:r>
            <w:r w:rsidRPr="00B10670">
              <w:rPr>
                <w:rFonts w:ascii="Times New Roman" w:eastAsia="Times New Roman" w:hAnsi="Times New Roman" w:cs="Times New Roman"/>
                <w:lang w:val="uk-UA"/>
              </w:rPr>
              <w:t>начальник служби матеріально – технічного постачання, уповноважена особа</w:t>
            </w:r>
            <w:r w:rsidR="00D63736" w:rsidRPr="00B10670">
              <w:rPr>
                <w:rFonts w:ascii="Times New Roman" w:eastAsia="Times New Roman" w:hAnsi="Times New Roman" w:cs="Times New Roman"/>
                <w:lang w:val="uk-UA"/>
              </w:rPr>
              <w:t xml:space="preserve">, </w:t>
            </w:r>
            <w:proofErr w:type="spellStart"/>
            <w:r w:rsidR="00D63736" w:rsidRPr="00B10670">
              <w:rPr>
                <w:rFonts w:ascii="Times New Roman" w:eastAsia="Times New Roman" w:hAnsi="Times New Roman" w:cs="Times New Roman"/>
                <w:lang w:val="uk-UA"/>
              </w:rPr>
              <w:t>тел</w:t>
            </w:r>
            <w:proofErr w:type="spellEnd"/>
            <w:r w:rsidR="00D63736" w:rsidRPr="00B10670">
              <w:rPr>
                <w:rFonts w:ascii="Times New Roman" w:eastAsia="Times New Roman" w:hAnsi="Times New Roman" w:cs="Times New Roman"/>
                <w:lang w:val="uk-UA"/>
              </w:rPr>
              <w:t xml:space="preserve">. (044) </w:t>
            </w:r>
            <w:r w:rsidRPr="00B10670">
              <w:rPr>
                <w:rFonts w:ascii="Times New Roman" w:eastAsia="Times New Roman" w:hAnsi="Times New Roman" w:cs="Times New Roman"/>
                <w:lang w:val="uk-UA"/>
              </w:rPr>
              <w:t>279-01-17</w:t>
            </w:r>
            <w:r w:rsidR="007D059F" w:rsidRPr="00B10670">
              <w:rPr>
                <w:rFonts w:ascii="Times New Roman" w:eastAsia="Times New Roman" w:hAnsi="Times New Roman" w:cs="Times New Roman"/>
                <w:lang w:val="uk-UA"/>
              </w:rPr>
              <w:t>; (066) 136-59-62</w:t>
            </w:r>
          </w:p>
          <w:p w:rsidR="00D63736" w:rsidRPr="00B10670" w:rsidRDefault="00D63736" w:rsidP="007D059F">
            <w:pPr>
              <w:widowControl w:val="0"/>
              <w:spacing w:line="240" w:lineRule="auto"/>
              <w:rPr>
                <w:rFonts w:ascii="Times New Roman" w:eastAsia="Times New Roman" w:hAnsi="Times New Roman" w:cs="Times New Roman"/>
                <w:snapToGrid w:val="0"/>
                <w:lang w:val="uk-UA" w:eastAsia="ru-RU"/>
              </w:rPr>
            </w:pPr>
            <w:r w:rsidRPr="00B10670">
              <w:rPr>
                <w:rFonts w:ascii="Times New Roman" w:eastAsia="Times New Roman" w:hAnsi="Times New Roman" w:cs="Times New Roman"/>
                <w:lang w:val="uk-UA"/>
              </w:rPr>
              <w:t>e-</w:t>
            </w:r>
            <w:proofErr w:type="spellStart"/>
            <w:r w:rsidRPr="00B10670">
              <w:rPr>
                <w:rFonts w:ascii="Times New Roman" w:eastAsia="Times New Roman" w:hAnsi="Times New Roman" w:cs="Times New Roman"/>
                <w:lang w:val="uk-UA"/>
              </w:rPr>
              <w:t>mail</w:t>
            </w:r>
            <w:proofErr w:type="spellEnd"/>
            <w:r w:rsidRPr="00B10670">
              <w:rPr>
                <w:rFonts w:ascii="Times New Roman" w:eastAsia="Times New Roman" w:hAnsi="Times New Roman" w:cs="Times New Roman"/>
                <w:lang w:val="uk-UA"/>
              </w:rPr>
              <w:t>:</w:t>
            </w:r>
            <w:r w:rsidRPr="00B10670">
              <w:rPr>
                <w:rFonts w:ascii="Times New Roman" w:eastAsia="Times New Roman" w:hAnsi="Times New Roman" w:cs="Times New Roman"/>
                <w:snapToGrid w:val="0"/>
                <w:lang w:val="uk-UA" w:eastAsia="ru-RU"/>
              </w:rPr>
              <w:t xml:space="preserve"> </w:t>
            </w:r>
            <w:r w:rsidR="00485F79" w:rsidRPr="00B10670">
              <w:rPr>
                <w:rFonts w:ascii="Times New Roman" w:eastAsia="Times New Roman" w:hAnsi="Times New Roman" w:cs="Times New Roman"/>
                <w:snapToGrid w:val="0"/>
                <w:lang w:val="uk-UA" w:eastAsia="ru-RU"/>
              </w:rPr>
              <w:t>zakupivli</w:t>
            </w:r>
            <w:r w:rsidR="007D059F" w:rsidRPr="00B10670">
              <w:rPr>
                <w:rFonts w:ascii="Times New Roman" w:eastAsia="Times New Roman" w:hAnsi="Times New Roman" w:cs="Times New Roman"/>
                <w:snapToGrid w:val="0"/>
                <w:lang w:val="uk-UA" w:eastAsia="ru-RU"/>
              </w:rPr>
              <w:t>opera</w:t>
            </w:r>
            <w:r w:rsidR="00485F79" w:rsidRPr="00B10670">
              <w:rPr>
                <w:rFonts w:ascii="Times New Roman" w:eastAsia="Times New Roman" w:hAnsi="Times New Roman" w:cs="Times New Roman"/>
                <w:snapToGrid w:val="0"/>
                <w:lang w:val="uk-UA" w:eastAsia="ru-RU"/>
              </w:rPr>
              <w:t>@gmail.com</w:t>
            </w:r>
          </w:p>
        </w:tc>
      </w:tr>
      <w:tr w:rsidR="000F3295" w:rsidRPr="00B10670" w:rsidTr="00D61C87">
        <w:trPr>
          <w:trHeight w:val="20"/>
        </w:trPr>
        <w:tc>
          <w:tcPr>
            <w:tcW w:w="645" w:type="dxa"/>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2</w:t>
            </w:r>
          </w:p>
        </w:tc>
        <w:tc>
          <w:tcPr>
            <w:tcW w:w="3750" w:type="dxa"/>
            <w:gridSpan w:val="2"/>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b/>
                <w:lang w:val="uk-UA"/>
              </w:rPr>
            </w:pPr>
            <w:r w:rsidRPr="00B10670">
              <w:rPr>
                <w:rFonts w:ascii="Times New Roman" w:eastAsia="Times New Roman" w:hAnsi="Times New Roman" w:cs="Times New Roman"/>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5953" w:type="dxa"/>
            <w:gridSpan w:val="5"/>
            <w:shd w:val="clear" w:color="auto" w:fill="auto"/>
            <w:tcMar>
              <w:top w:w="57" w:type="dxa"/>
              <w:left w:w="100" w:type="dxa"/>
              <w:bottom w:w="57" w:type="dxa"/>
              <w:right w:w="100" w:type="dxa"/>
            </w:tcMar>
          </w:tcPr>
          <w:p w:rsidR="00402095" w:rsidRPr="00B10670" w:rsidRDefault="000C799C" w:rsidP="00017533">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Клейкі стрічки (Код за ДК 021:2015 Єдиного закупівельного словника 44420000-0 Будівельні товари)</w:t>
            </w:r>
          </w:p>
        </w:tc>
      </w:tr>
      <w:tr w:rsidR="000F3295" w:rsidRPr="00B10670" w:rsidTr="00D61C87">
        <w:trPr>
          <w:trHeight w:val="20"/>
        </w:trPr>
        <w:tc>
          <w:tcPr>
            <w:tcW w:w="645" w:type="dxa"/>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3</w:t>
            </w:r>
          </w:p>
        </w:tc>
        <w:tc>
          <w:tcPr>
            <w:tcW w:w="3750" w:type="dxa"/>
            <w:gridSpan w:val="2"/>
            <w:shd w:val="clear" w:color="auto" w:fill="auto"/>
            <w:tcMar>
              <w:top w:w="57" w:type="dxa"/>
              <w:left w:w="100" w:type="dxa"/>
              <w:bottom w:w="57" w:type="dxa"/>
              <w:right w:w="100" w:type="dxa"/>
            </w:tcMar>
          </w:tcPr>
          <w:p w:rsidR="000F3295" w:rsidRPr="00B10670" w:rsidRDefault="000F3295" w:rsidP="001E041D">
            <w:pPr>
              <w:widowControl w:val="0"/>
              <w:spacing w:line="240" w:lineRule="auto"/>
              <w:rPr>
                <w:rFonts w:ascii="Times New Roman" w:eastAsia="Times New Roman" w:hAnsi="Times New Roman" w:cs="Times New Roman"/>
                <w:b/>
                <w:lang w:val="uk-UA"/>
              </w:rPr>
            </w:pPr>
            <w:r w:rsidRPr="00B10670">
              <w:rPr>
                <w:rFonts w:ascii="Times New Roman" w:eastAsia="Times New Roman" w:hAnsi="Times New Roman" w:cs="Times New Roman"/>
                <w:lang w:val="uk-UA"/>
              </w:rPr>
              <w:t>Інформація про технічні, якісні та інші характеристики предмета закупівлі</w:t>
            </w:r>
          </w:p>
        </w:tc>
        <w:tc>
          <w:tcPr>
            <w:tcW w:w="5953" w:type="dxa"/>
            <w:gridSpan w:val="5"/>
            <w:shd w:val="clear" w:color="auto" w:fill="auto"/>
            <w:tcMar>
              <w:top w:w="57" w:type="dxa"/>
              <w:left w:w="100" w:type="dxa"/>
              <w:bottom w:w="57" w:type="dxa"/>
              <w:right w:w="100" w:type="dxa"/>
            </w:tcMar>
          </w:tcPr>
          <w:p w:rsidR="000F3295" w:rsidRPr="00B10670" w:rsidRDefault="00E92A2C" w:rsidP="00E92A2C">
            <w:pPr>
              <w:widowControl w:val="0"/>
              <w:spacing w:line="240" w:lineRule="auto"/>
              <w:rPr>
                <w:rFonts w:ascii="Times New Roman" w:eastAsia="Times New Roman" w:hAnsi="Times New Roman" w:cs="Times New Roman"/>
                <w:lang w:val="uk-UA"/>
              </w:rPr>
            </w:pPr>
            <w:r w:rsidRPr="00B10670">
              <w:rPr>
                <w:rFonts w:ascii="Times New Roman" w:hAnsi="Times New Roman" w:cs="Times New Roman"/>
                <w:lang w:val="uk-UA"/>
              </w:rPr>
              <w:t>Згідно Додатку №1</w:t>
            </w:r>
          </w:p>
        </w:tc>
      </w:tr>
      <w:tr w:rsidR="0015036E" w:rsidRPr="00B10670" w:rsidTr="00965A61">
        <w:trPr>
          <w:trHeight w:val="20"/>
        </w:trPr>
        <w:tc>
          <w:tcPr>
            <w:tcW w:w="645" w:type="dxa"/>
            <w:shd w:val="clear" w:color="auto" w:fill="auto"/>
            <w:tcMar>
              <w:top w:w="57" w:type="dxa"/>
              <w:left w:w="100" w:type="dxa"/>
              <w:bottom w:w="57" w:type="dxa"/>
              <w:right w:w="100" w:type="dxa"/>
            </w:tcMar>
          </w:tcPr>
          <w:p w:rsidR="0015036E" w:rsidRPr="00B10670" w:rsidRDefault="0015036E"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4</w:t>
            </w:r>
          </w:p>
        </w:tc>
        <w:tc>
          <w:tcPr>
            <w:tcW w:w="9703" w:type="dxa"/>
            <w:gridSpan w:val="7"/>
            <w:shd w:val="clear" w:color="auto" w:fill="auto"/>
            <w:tcMar>
              <w:top w:w="57" w:type="dxa"/>
              <w:left w:w="100" w:type="dxa"/>
              <w:bottom w:w="57" w:type="dxa"/>
              <w:right w:w="100" w:type="dxa"/>
            </w:tcMar>
          </w:tcPr>
          <w:p w:rsidR="0015036E" w:rsidRPr="00B10670" w:rsidRDefault="0015036E" w:rsidP="000B34A6">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Кількість та місце поставки товарів або обсяг і місце виконання робіт чи надання послуг</w:t>
            </w:r>
          </w:p>
        </w:tc>
      </w:tr>
      <w:tr w:rsidR="00E92A2C" w:rsidRPr="00B10670" w:rsidTr="00D61C87">
        <w:trPr>
          <w:trHeight w:val="20"/>
        </w:trPr>
        <w:tc>
          <w:tcPr>
            <w:tcW w:w="645" w:type="dxa"/>
            <w:shd w:val="clear" w:color="auto" w:fill="auto"/>
            <w:tcMar>
              <w:top w:w="57" w:type="dxa"/>
              <w:left w:w="100" w:type="dxa"/>
              <w:bottom w:w="57" w:type="dxa"/>
              <w:right w:w="100" w:type="dxa"/>
            </w:tcMar>
          </w:tcPr>
          <w:p w:rsidR="00E92A2C" w:rsidRPr="00B10670" w:rsidRDefault="00E92A2C"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4.1</w:t>
            </w:r>
          </w:p>
        </w:tc>
        <w:tc>
          <w:tcPr>
            <w:tcW w:w="3750" w:type="dxa"/>
            <w:gridSpan w:val="2"/>
            <w:shd w:val="clear" w:color="auto" w:fill="auto"/>
            <w:tcMar>
              <w:top w:w="57" w:type="dxa"/>
              <w:left w:w="100" w:type="dxa"/>
              <w:bottom w:w="57" w:type="dxa"/>
              <w:right w:w="100" w:type="dxa"/>
            </w:tcMar>
          </w:tcPr>
          <w:p w:rsidR="00E92A2C" w:rsidRPr="00B10670" w:rsidRDefault="00E92A2C" w:rsidP="001E041D">
            <w:pPr>
              <w:widowControl w:val="0"/>
              <w:spacing w:line="240" w:lineRule="auto"/>
              <w:rPr>
                <w:rFonts w:ascii="Times New Roman" w:eastAsia="Times New Roman" w:hAnsi="Times New Roman" w:cs="Times New Roman"/>
                <w:highlight w:val="yellow"/>
                <w:lang w:val="uk-UA"/>
              </w:rPr>
            </w:pPr>
            <w:r w:rsidRPr="00B10670">
              <w:rPr>
                <w:rFonts w:ascii="Times New Roman" w:eastAsia="Times New Roman" w:hAnsi="Times New Roman" w:cs="Times New Roman"/>
                <w:lang w:val="uk-UA"/>
              </w:rPr>
              <w:t>кількість товарів або обсяг робіт чи послуг</w:t>
            </w:r>
          </w:p>
        </w:tc>
        <w:tc>
          <w:tcPr>
            <w:tcW w:w="5953" w:type="dxa"/>
            <w:gridSpan w:val="5"/>
            <w:shd w:val="clear" w:color="auto" w:fill="auto"/>
            <w:tcMar>
              <w:top w:w="57" w:type="dxa"/>
              <w:left w:w="100" w:type="dxa"/>
              <w:bottom w:w="57" w:type="dxa"/>
              <w:right w:w="100" w:type="dxa"/>
            </w:tcMar>
          </w:tcPr>
          <w:p w:rsidR="00E92A2C" w:rsidRPr="00B10670" w:rsidRDefault="00F45372" w:rsidP="00FF60EB">
            <w:pPr>
              <w:widowControl w:val="0"/>
              <w:spacing w:line="240" w:lineRule="auto"/>
              <w:rPr>
                <w:rFonts w:ascii="Times New Roman" w:hAnsi="Times New Roman" w:cs="Times New Roman"/>
                <w:lang w:val="uk-UA" w:eastAsia="uk-UA" w:bidi="uk-UA"/>
              </w:rPr>
            </w:pPr>
            <w:r w:rsidRPr="009177DF">
              <w:rPr>
                <w:rFonts w:ascii="Times New Roman" w:hAnsi="Times New Roman" w:cs="Times New Roman"/>
                <w:lang w:val="uk-UA"/>
              </w:rPr>
              <w:t>5</w:t>
            </w:r>
            <w:r w:rsidR="001D6962" w:rsidRPr="009177DF">
              <w:rPr>
                <w:rFonts w:ascii="Times New Roman" w:hAnsi="Times New Roman" w:cs="Times New Roman"/>
                <w:lang w:val="uk-UA"/>
              </w:rPr>
              <w:t xml:space="preserve"> найменувань</w:t>
            </w:r>
          </w:p>
        </w:tc>
      </w:tr>
      <w:tr w:rsidR="00E92A2C" w:rsidRPr="00B10670" w:rsidTr="00D61C87">
        <w:trPr>
          <w:trHeight w:val="20"/>
        </w:trPr>
        <w:tc>
          <w:tcPr>
            <w:tcW w:w="645" w:type="dxa"/>
            <w:shd w:val="clear" w:color="auto" w:fill="auto"/>
            <w:tcMar>
              <w:top w:w="57" w:type="dxa"/>
              <w:left w:w="100" w:type="dxa"/>
              <w:bottom w:w="57" w:type="dxa"/>
              <w:right w:w="100" w:type="dxa"/>
            </w:tcMar>
          </w:tcPr>
          <w:p w:rsidR="00E92A2C" w:rsidRPr="00B10670" w:rsidRDefault="00E92A2C"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4.2</w:t>
            </w:r>
          </w:p>
        </w:tc>
        <w:tc>
          <w:tcPr>
            <w:tcW w:w="3750" w:type="dxa"/>
            <w:gridSpan w:val="2"/>
            <w:shd w:val="clear" w:color="auto" w:fill="auto"/>
            <w:tcMar>
              <w:top w:w="57" w:type="dxa"/>
              <w:left w:w="100" w:type="dxa"/>
              <w:bottom w:w="57" w:type="dxa"/>
              <w:right w:w="100" w:type="dxa"/>
            </w:tcMar>
          </w:tcPr>
          <w:p w:rsidR="00E92A2C" w:rsidRPr="00B10670" w:rsidRDefault="00E92A2C"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місце поставки товарів або місце виконання робіт чи надання послуг</w:t>
            </w:r>
          </w:p>
        </w:tc>
        <w:tc>
          <w:tcPr>
            <w:tcW w:w="5953" w:type="dxa"/>
            <w:gridSpan w:val="5"/>
            <w:shd w:val="clear" w:color="auto" w:fill="auto"/>
            <w:tcMar>
              <w:top w:w="57" w:type="dxa"/>
              <w:left w:w="100" w:type="dxa"/>
              <w:bottom w:w="57" w:type="dxa"/>
              <w:right w:w="100" w:type="dxa"/>
            </w:tcMar>
          </w:tcPr>
          <w:p w:rsidR="00E92A2C" w:rsidRPr="00B10670" w:rsidRDefault="0044003C" w:rsidP="000B34A6">
            <w:pPr>
              <w:widowControl w:val="0"/>
              <w:spacing w:line="240" w:lineRule="auto"/>
              <w:rPr>
                <w:rFonts w:ascii="Times New Roman" w:hAnsi="Times New Roman" w:cs="Times New Roman"/>
                <w:lang w:val="uk-UA" w:eastAsia="uk-UA" w:bidi="uk-UA"/>
              </w:rPr>
            </w:pPr>
            <w:r w:rsidRPr="00B10670">
              <w:rPr>
                <w:rFonts w:ascii="Times New Roman" w:hAnsi="Times New Roman" w:cs="Times New Roman"/>
                <w:lang w:val="uk-UA" w:eastAsia="uk-UA" w:bidi="uk-UA"/>
              </w:rPr>
              <w:t xml:space="preserve">За </w:t>
            </w:r>
            <w:proofErr w:type="spellStart"/>
            <w:r w:rsidRPr="00B10670">
              <w:rPr>
                <w:rFonts w:ascii="Times New Roman" w:hAnsi="Times New Roman" w:cs="Times New Roman"/>
                <w:lang w:val="uk-UA" w:eastAsia="uk-UA" w:bidi="uk-UA"/>
              </w:rPr>
              <w:t>адресою</w:t>
            </w:r>
            <w:proofErr w:type="spellEnd"/>
            <w:r w:rsidRPr="00B10670">
              <w:rPr>
                <w:rFonts w:ascii="Times New Roman" w:hAnsi="Times New Roman" w:cs="Times New Roman"/>
                <w:lang w:val="uk-UA" w:eastAsia="uk-UA" w:bidi="uk-UA"/>
              </w:rPr>
              <w:t xml:space="preserve"> замовника</w:t>
            </w:r>
          </w:p>
        </w:tc>
      </w:tr>
      <w:tr w:rsidR="00FE036D" w:rsidRPr="00B10670" w:rsidTr="00D61C87">
        <w:trPr>
          <w:trHeight w:val="20"/>
        </w:trPr>
        <w:tc>
          <w:tcPr>
            <w:tcW w:w="645" w:type="dxa"/>
            <w:shd w:val="clear" w:color="auto" w:fill="auto"/>
            <w:tcMar>
              <w:top w:w="57" w:type="dxa"/>
              <w:left w:w="100" w:type="dxa"/>
              <w:bottom w:w="57" w:type="dxa"/>
              <w:right w:w="100" w:type="dxa"/>
            </w:tcMar>
          </w:tcPr>
          <w:p w:rsidR="00FE036D" w:rsidRPr="00B10670" w:rsidRDefault="00FE036D"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5</w:t>
            </w:r>
          </w:p>
        </w:tc>
        <w:tc>
          <w:tcPr>
            <w:tcW w:w="3750" w:type="dxa"/>
            <w:gridSpan w:val="2"/>
            <w:shd w:val="clear" w:color="auto" w:fill="auto"/>
            <w:tcMar>
              <w:top w:w="57" w:type="dxa"/>
              <w:left w:w="100" w:type="dxa"/>
              <w:bottom w:w="57" w:type="dxa"/>
              <w:right w:w="100" w:type="dxa"/>
            </w:tcMar>
          </w:tcPr>
          <w:p w:rsidR="00FE036D" w:rsidRPr="00B10670" w:rsidRDefault="00FE036D" w:rsidP="001E041D">
            <w:pPr>
              <w:widowControl w:val="0"/>
              <w:spacing w:line="240" w:lineRule="auto"/>
              <w:rPr>
                <w:rFonts w:ascii="Times New Roman" w:eastAsia="Times New Roman" w:hAnsi="Times New Roman" w:cs="Times New Roman"/>
                <w:b/>
                <w:lang w:val="uk-UA"/>
              </w:rPr>
            </w:pPr>
            <w:r w:rsidRPr="00B10670">
              <w:rPr>
                <w:rFonts w:ascii="Times New Roman" w:eastAsia="Times New Roman" w:hAnsi="Times New Roman" w:cs="Times New Roman"/>
                <w:lang w:val="uk-UA"/>
              </w:rPr>
              <w:t>Строк поставки товарів, виконання робіт, надання послуг</w:t>
            </w:r>
          </w:p>
        </w:tc>
        <w:tc>
          <w:tcPr>
            <w:tcW w:w="5953" w:type="dxa"/>
            <w:gridSpan w:val="5"/>
            <w:shd w:val="clear" w:color="auto" w:fill="auto"/>
            <w:tcMar>
              <w:top w:w="57" w:type="dxa"/>
              <w:left w:w="100" w:type="dxa"/>
              <w:bottom w:w="57" w:type="dxa"/>
              <w:right w:w="100" w:type="dxa"/>
            </w:tcMar>
          </w:tcPr>
          <w:p w:rsidR="00256A14" w:rsidRPr="00B10670" w:rsidRDefault="00FE036D" w:rsidP="00464D9C">
            <w:pPr>
              <w:widowControl w:val="0"/>
              <w:spacing w:line="240" w:lineRule="auto"/>
              <w:rPr>
                <w:rFonts w:ascii="Times New Roman" w:hAnsi="Times New Roman" w:cs="Times New Roman"/>
                <w:lang w:val="uk-UA" w:eastAsia="uk-UA" w:bidi="uk-UA"/>
              </w:rPr>
            </w:pPr>
            <w:r w:rsidRPr="00B10670">
              <w:rPr>
                <w:rFonts w:ascii="Times New Roman" w:hAnsi="Times New Roman" w:cs="Times New Roman"/>
                <w:lang w:val="uk-UA" w:eastAsia="uk-UA" w:bidi="uk-UA"/>
              </w:rPr>
              <w:t>До 31 грудня 202</w:t>
            </w:r>
            <w:r w:rsidR="00464D9C" w:rsidRPr="00B10670">
              <w:rPr>
                <w:rFonts w:ascii="Times New Roman" w:hAnsi="Times New Roman" w:cs="Times New Roman"/>
                <w:lang w:val="uk-UA" w:eastAsia="uk-UA" w:bidi="uk-UA"/>
              </w:rPr>
              <w:t>2</w:t>
            </w:r>
            <w:r w:rsidRPr="00B10670">
              <w:rPr>
                <w:rFonts w:ascii="Times New Roman" w:hAnsi="Times New Roman" w:cs="Times New Roman"/>
                <w:lang w:val="uk-UA" w:eastAsia="uk-UA" w:bidi="uk-UA"/>
              </w:rPr>
              <w:t xml:space="preserve"> року</w:t>
            </w:r>
          </w:p>
        </w:tc>
      </w:tr>
      <w:tr w:rsidR="00771FF9" w:rsidRPr="00B10670" w:rsidTr="00DB02BA">
        <w:trPr>
          <w:trHeight w:val="20"/>
        </w:trPr>
        <w:tc>
          <w:tcPr>
            <w:tcW w:w="645" w:type="dxa"/>
            <w:shd w:val="clear" w:color="auto" w:fill="auto"/>
            <w:tcMar>
              <w:top w:w="57" w:type="dxa"/>
              <w:left w:w="100" w:type="dxa"/>
              <w:bottom w:w="57" w:type="dxa"/>
              <w:right w:w="100" w:type="dxa"/>
            </w:tcMar>
          </w:tcPr>
          <w:p w:rsidR="00771FF9" w:rsidRPr="00B10670" w:rsidRDefault="00771FF9"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6</w:t>
            </w:r>
          </w:p>
        </w:tc>
        <w:tc>
          <w:tcPr>
            <w:tcW w:w="9703" w:type="dxa"/>
            <w:gridSpan w:val="7"/>
            <w:shd w:val="clear" w:color="auto" w:fill="auto"/>
            <w:tcMar>
              <w:top w:w="57" w:type="dxa"/>
              <w:left w:w="100" w:type="dxa"/>
              <w:bottom w:w="57" w:type="dxa"/>
              <w:right w:w="100" w:type="dxa"/>
            </w:tcMar>
          </w:tcPr>
          <w:p w:rsidR="00771FF9" w:rsidRPr="00B10670" w:rsidRDefault="00771FF9" w:rsidP="00FE036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Умови оплати:</w:t>
            </w:r>
          </w:p>
        </w:tc>
      </w:tr>
      <w:tr w:rsidR="00771FF9" w:rsidRPr="00B10670" w:rsidTr="00771FF9">
        <w:trPr>
          <w:trHeight w:val="20"/>
        </w:trPr>
        <w:tc>
          <w:tcPr>
            <w:tcW w:w="1135" w:type="dxa"/>
            <w:gridSpan w:val="2"/>
            <w:shd w:val="clear" w:color="auto" w:fill="auto"/>
            <w:tcMar>
              <w:top w:w="57" w:type="dxa"/>
              <w:left w:w="100" w:type="dxa"/>
              <w:bottom w:w="57" w:type="dxa"/>
              <w:right w:w="100" w:type="dxa"/>
            </w:tcMar>
          </w:tcPr>
          <w:p w:rsidR="00771FF9" w:rsidRPr="00B10670" w:rsidRDefault="00771FF9" w:rsidP="004C0393">
            <w:pPr>
              <w:keepNext/>
              <w:keepLines/>
              <w:spacing w:line="240" w:lineRule="auto"/>
              <w:jc w:val="center"/>
              <w:rPr>
                <w:rFonts w:ascii="Times New Roman" w:eastAsia="Times New Roman" w:hAnsi="Times New Roman" w:cs="Times New Roman"/>
                <w:lang w:val="uk-UA"/>
              </w:rPr>
            </w:pPr>
            <w:r w:rsidRPr="00B10670">
              <w:rPr>
                <w:rFonts w:ascii="Times New Roman" w:eastAsia="Times New Roman" w:hAnsi="Times New Roman" w:cs="Times New Roman"/>
                <w:lang w:val="uk-UA"/>
              </w:rPr>
              <w:lastRenderedPageBreak/>
              <w:t>Подія</w:t>
            </w:r>
          </w:p>
        </w:tc>
        <w:tc>
          <w:tcPr>
            <w:tcW w:w="5386" w:type="dxa"/>
            <w:gridSpan w:val="2"/>
            <w:shd w:val="clear" w:color="auto" w:fill="auto"/>
            <w:tcMar>
              <w:top w:w="57" w:type="dxa"/>
              <w:left w:w="100" w:type="dxa"/>
              <w:bottom w:w="57" w:type="dxa"/>
              <w:right w:w="100" w:type="dxa"/>
            </w:tcMar>
          </w:tcPr>
          <w:p w:rsidR="00771FF9" w:rsidRPr="00B10670" w:rsidRDefault="00771FF9" w:rsidP="004C0393">
            <w:pPr>
              <w:keepNext/>
              <w:keepLines/>
              <w:spacing w:line="240" w:lineRule="auto"/>
              <w:jc w:val="center"/>
              <w:rPr>
                <w:rFonts w:ascii="Times New Roman" w:eastAsia="Times New Roman" w:hAnsi="Times New Roman" w:cs="Times New Roman"/>
                <w:lang w:val="uk-UA"/>
              </w:rPr>
            </w:pPr>
            <w:r w:rsidRPr="00B10670">
              <w:rPr>
                <w:rFonts w:ascii="Times New Roman" w:eastAsia="Times New Roman" w:hAnsi="Times New Roman" w:cs="Times New Roman"/>
                <w:lang w:val="uk-UA"/>
              </w:rPr>
              <w:t>Опис</w:t>
            </w:r>
          </w:p>
        </w:tc>
        <w:tc>
          <w:tcPr>
            <w:tcW w:w="992" w:type="dxa"/>
            <w:shd w:val="clear" w:color="auto" w:fill="auto"/>
          </w:tcPr>
          <w:p w:rsidR="00771FF9" w:rsidRPr="00B10670" w:rsidRDefault="00771FF9" w:rsidP="004C0393">
            <w:pPr>
              <w:keepNext/>
              <w:keepLines/>
              <w:spacing w:line="240" w:lineRule="auto"/>
              <w:jc w:val="center"/>
              <w:rPr>
                <w:rFonts w:ascii="Times New Roman" w:eastAsia="Times New Roman" w:hAnsi="Times New Roman" w:cs="Times New Roman"/>
                <w:lang w:val="uk-UA"/>
              </w:rPr>
            </w:pPr>
            <w:r w:rsidRPr="00B10670">
              <w:rPr>
                <w:rFonts w:ascii="Times New Roman" w:eastAsia="Times New Roman" w:hAnsi="Times New Roman" w:cs="Times New Roman"/>
                <w:lang w:val="uk-UA"/>
              </w:rPr>
              <w:t>Тип оплати</w:t>
            </w:r>
          </w:p>
        </w:tc>
        <w:tc>
          <w:tcPr>
            <w:tcW w:w="993" w:type="dxa"/>
            <w:shd w:val="clear" w:color="auto" w:fill="auto"/>
          </w:tcPr>
          <w:p w:rsidR="00771FF9" w:rsidRPr="00B10670" w:rsidRDefault="00771FF9" w:rsidP="004C0393">
            <w:pPr>
              <w:keepNext/>
              <w:keepLines/>
              <w:spacing w:line="240" w:lineRule="auto"/>
              <w:jc w:val="center"/>
              <w:rPr>
                <w:rFonts w:ascii="Times New Roman" w:eastAsia="Times New Roman" w:hAnsi="Times New Roman" w:cs="Times New Roman"/>
                <w:lang w:val="uk-UA"/>
              </w:rPr>
            </w:pPr>
            <w:r w:rsidRPr="00B10670">
              <w:rPr>
                <w:rFonts w:ascii="Times New Roman" w:eastAsia="Times New Roman" w:hAnsi="Times New Roman" w:cs="Times New Roman"/>
                <w:lang w:val="uk-UA"/>
              </w:rPr>
              <w:t>Період, (днів)</w:t>
            </w:r>
          </w:p>
        </w:tc>
        <w:tc>
          <w:tcPr>
            <w:tcW w:w="850" w:type="dxa"/>
            <w:shd w:val="clear" w:color="auto" w:fill="auto"/>
            <w:tcMar>
              <w:top w:w="57" w:type="dxa"/>
              <w:left w:w="100" w:type="dxa"/>
              <w:bottom w:w="57" w:type="dxa"/>
              <w:right w:w="100" w:type="dxa"/>
            </w:tcMar>
          </w:tcPr>
          <w:p w:rsidR="00771FF9" w:rsidRPr="00B10670" w:rsidRDefault="00771FF9" w:rsidP="004C0393">
            <w:pPr>
              <w:keepNext/>
              <w:keepLines/>
              <w:spacing w:line="240" w:lineRule="auto"/>
              <w:jc w:val="center"/>
              <w:rPr>
                <w:rFonts w:ascii="Times New Roman" w:eastAsia="Times New Roman" w:hAnsi="Times New Roman" w:cs="Times New Roman"/>
                <w:lang w:val="uk-UA"/>
              </w:rPr>
            </w:pPr>
            <w:r w:rsidRPr="00B10670">
              <w:rPr>
                <w:rFonts w:ascii="Times New Roman" w:eastAsia="Times New Roman" w:hAnsi="Times New Roman" w:cs="Times New Roman"/>
                <w:lang w:val="uk-UA"/>
              </w:rPr>
              <w:t>Тип днів</w:t>
            </w:r>
          </w:p>
        </w:tc>
        <w:tc>
          <w:tcPr>
            <w:tcW w:w="992" w:type="dxa"/>
            <w:shd w:val="clear" w:color="auto" w:fill="auto"/>
          </w:tcPr>
          <w:p w:rsidR="00771FF9" w:rsidRPr="00B10670" w:rsidRDefault="00771FF9" w:rsidP="004C0393">
            <w:pPr>
              <w:keepNext/>
              <w:keepLines/>
              <w:spacing w:line="240" w:lineRule="auto"/>
              <w:jc w:val="center"/>
              <w:rPr>
                <w:rFonts w:ascii="Times New Roman" w:eastAsia="Times New Roman" w:hAnsi="Times New Roman" w:cs="Times New Roman"/>
                <w:lang w:val="uk-UA"/>
              </w:rPr>
            </w:pPr>
            <w:r w:rsidRPr="00B10670">
              <w:rPr>
                <w:rFonts w:ascii="Times New Roman" w:eastAsia="Times New Roman" w:hAnsi="Times New Roman" w:cs="Times New Roman"/>
                <w:lang w:val="uk-UA"/>
              </w:rPr>
              <w:t>Розмір оплати, (%)</w:t>
            </w:r>
          </w:p>
        </w:tc>
      </w:tr>
      <w:tr w:rsidR="00771FF9" w:rsidRPr="00B10670" w:rsidTr="00771FF9">
        <w:trPr>
          <w:trHeight w:val="20"/>
        </w:trPr>
        <w:tc>
          <w:tcPr>
            <w:tcW w:w="1135" w:type="dxa"/>
            <w:gridSpan w:val="2"/>
            <w:shd w:val="clear" w:color="auto" w:fill="auto"/>
            <w:tcMar>
              <w:top w:w="57" w:type="dxa"/>
              <w:left w:w="100" w:type="dxa"/>
              <w:bottom w:w="57" w:type="dxa"/>
              <w:right w:w="100" w:type="dxa"/>
            </w:tcMar>
          </w:tcPr>
          <w:p w:rsidR="00771FF9" w:rsidRPr="00B10670" w:rsidRDefault="00771FF9" w:rsidP="00771FF9">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Поставка товару</w:t>
            </w:r>
          </w:p>
        </w:tc>
        <w:tc>
          <w:tcPr>
            <w:tcW w:w="5386" w:type="dxa"/>
            <w:gridSpan w:val="2"/>
            <w:shd w:val="clear" w:color="auto" w:fill="auto"/>
            <w:tcMar>
              <w:top w:w="57" w:type="dxa"/>
              <w:left w:w="100" w:type="dxa"/>
              <w:bottom w:w="57" w:type="dxa"/>
              <w:right w:w="100" w:type="dxa"/>
            </w:tcMar>
          </w:tcPr>
          <w:p w:rsidR="00771FF9" w:rsidRPr="00B10670" w:rsidRDefault="00771FF9" w:rsidP="00771FF9">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Оплата вартості Товару проводиться Замовником шляхом перерахування грошових коштів, у національній валюті України на рахунок Постачальника, на підставі видаткових накладних та підписаного Сторонами рахунку - фактури протягом 15 (п'ятнадцяти) банківських днів з дня поставки.</w:t>
            </w:r>
          </w:p>
        </w:tc>
        <w:tc>
          <w:tcPr>
            <w:tcW w:w="992" w:type="dxa"/>
            <w:shd w:val="clear" w:color="auto" w:fill="auto"/>
          </w:tcPr>
          <w:p w:rsidR="00771FF9" w:rsidRPr="00B10670" w:rsidRDefault="00771FF9" w:rsidP="00771FF9">
            <w:pPr>
              <w:widowControl w:val="0"/>
              <w:spacing w:line="240" w:lineRule="auto"/>
              <w:rPr>
                <w:rFonts w:ascii="Times New Roman" w:eastAsia="Times New Roman" w:hAnsi="Times New Roman" w:cs="Times New Roman"/>
                <w:lang w:val="uk-UA"/>
              </w:rPr>
            </w:pPr>
            <w:proofErr w:type="spellStart"/>
            <w:r w:rsidRPr="00B10670">
              <w:rPr>
                <w:rFonts w:ascii="Times New Roman" w:eastAsia="Times New Roman" w:hAnsi="Times New Roman" w:cs="Times New Roman"/>
                <w:lang w:val="uk-UA"/>
              </w:rPr>
              <w:t>Пiсляоплата</w:t>
            </w:r>
            <w:proofErr w:type="spellEnd"/>
          </w:p>
        </w:tc>
        <w:tc>
          <w:tcPr>
            <w:tcW w:w="993" w:type="dxa"/>
            <w:shd w:val="clear" w:color="auto" w:fill="auto"/>
          </w:tcPr>
          <w:p w:rsidR="00771FF9" w:rsidRPr="00B10670" w:rsidRDefault="00771FF9" w:rsidP="00771FF9">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15</w:t>
            </w:r>
          </w:p>
        </w:tc>
        <w:tc>
          <w:tcPr>
            <w:tcW w:w="850" w:type="dxa"/>
            <w:shd w:val="clear" w:color="auto" w:fill="auto"/>
            <w:tcMar>
              <w:top w:w="57" w:type="dxa"/>
              <w:left w:w="100" w:type="dxa"/>
              <w:bottom w:w="57" w:type="dxa"/>
              <w:right w:w="100" w:type="dxa"/>
            </w:tcMar>
          </w:tcPr>
          <w:p w:rsidR="00771FF9" w:rsidRPr="00B10670" w:rsidRDefault="00771FF9" w:rsidP="00771FF9">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Банківські</w:t>
            </w:r>
          </w:p>
        </w:tc>
        <w:tc>
          <w:tcPr>
            <w:tcW w:w="992" w:type="dxa"/>
            <w:shd w:val="clear" w:color="auto" w:fill="auto"/>
          </w:tcPr>
          <w:p w:rsidR="00771FF9" w:rsidRPr="00B10670" w:rsidRDefault="00771FF9" w:rsidP="00771FF9">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100</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7</w:t>
            </w:r>
          </w:p>
        </w:tc>
        <w:tc>
          <w:tcPr>
            <w:tcW w:w="3750" w:type="dxa"/>
            <w:gridSpan w:val="2"/>
            <w:shd w:val="clear" w:color="auto" w:fill="auto"/>
            <w:tcMar>
              <w:top w:w="57" w:type="dxa"/>
              <w:left w:w="100" w:type="dxa"/>
              <w:bottom w:w="57" w:type="dxa"/>
              <w:right w:w="100" w:type="dxa"/>
            </w:tcMar>
          </w:tcPr>
          <w:p w:rsidR="00063A78" w:rsidRPr="00B10670" w:rsidRDefault="00063A78" w:rsidP="00063A78">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Очікувана вартість предмета закупівлі.</w:t>
            </w:r>
          </w:p>
        </w:tc>
        <w:tc>
          <w:tcPr>
            <w:tcW w:w="5953" w:type="dxa"/>
            <w:gridSpan w:val="5"/>
            <w:shd w:val="clear" w:color="auto" w:fill="auto"/>
            <w:tcMar>
              <w:top w:w="57" w:type="dxa"/>
              <w:left w:w="100" w:type="dxa"/>
              <w:bottom w:w="57" w:type="dxa"/>
              <w:right w:w="100" w:type="dxa"/>
            </w:tcMar>
          </w:tcPr>
          <w:p w:rsidR="00063A78" w:rsidRPr="00B10670" w:rsidRDefault="000C799C" w:rsidP="009177DF">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19</w:t>
            </w:r>
            <w:r w:rsidR="009177DF">
              <w:rPr>
                <w:rFonts w:ascii="Times New Roman" w:eastAsia="Times New Roman" w:hAnsi="Times New Roman" w:cs="Times New Roman"/>
                <w:lang w:val="uk-UA"/>
              </w:rPr>
              <w:t>0 206</w:t>
            </w:r>
            <w:r w:rsidR="00063A78" w:rsidRPr="00B10670">
              <w:rPr>
                <w:rFonts w:ascii="Times New Roman" w:eastAsia="Times New Roman" w:hAnsi="Times New Roman" w:cs="Times New Roman"/>
                <w:lang w:val="uk-UA"/>
              </w:rPr>
              <w:t>,00 грн. з ПДВ (</w:t>
            </w:r>
            <w:r w:rsidRPr="00B10670">
              <w:rPr>
                <w:rFonts w:ascii="Times New Roman" w:eastAsia="Times New Roman" w:hAnsi="Times New Roman" w:cs="Times New Roman"/>
                <w:lang w:val="uk-UA"/>
              </w:rPr>
              <w:t xml:space="preserve">сто дев'яносто </w:t>
            </w:r>
            <w:r w:rsidR="00464D9C" w:rsidRPr="00B10670">
              <w:rPr>
                <w:rFonts w:ascii="Times New Roman" w:eastAsia="Times New Roman" w:hAnsi="Times New Roman" w:cs="Times New Roman"/>
                <w:lang w:val="uk-UA"/>
              </w:rPr>
              <w:t xml:space="preserve">тисяч </w:t>
            </w:r>
            <w:r w:rsidR="009177DF">
              <w:rPr>
                <w:rFonts w:ascii="Times New Roman" w:eastAsia="Times New Roman" w:hAnsi="Times New Roman" w:cs="Times New Roman"/>
                <w:lang w:val="uk-UA"/>
              </w:rPr>
              <w:t>двісті</w:t>
            </w:r>
            <w:r w:rsidRPr="00B10670">
              <w:rPr>
                <w:rFonts w:ascii="Times New Roman" w:eastAsia="Times New Roman" w:hAnsi="Times New Roman" w:cs="Times New Roman"/>
                <w:lang w:val="uk-UA"/>
              </w:rPr>
              <w:t xml:space="preserve"> шість</w:t>
            </w:r>
            <w:r w:rsidR="00063A78" w:rsidRPr="00B10670">
              <w:rPr>
                <w:rFonts w:ascii="Times New Roman" w:eastAsia="Times New Roman" w:hAnsi="Times New Roman" w:cs="Times New Roman"/>
                <w:lang w:val="uk-UA"/>
              </w:rPr>
              <w:t xml:space="preserve"> гривень 00 копійок)</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8</w:t>
            </w:r>
          </w:p>
        </w:tc>
        <w:tc>
          <w:tcPr>
            <w:tcW w:w="3750" w:type="dxa"/>
            <w:gridSpan w:val="2"/>
            <w:shd w:val="clear" w:color="auto" w:fill="auto"/>
            <w:tcMar>
              <w:top w:w="57" w:type="dxa"/>
              <w:left w:w="100" w:type="dxa"/>
              <w:bottom w:w="57" w:type="dxa"/>
              <w:right w:w="100" w:type="dxa"/>
            </w:tcMar>
          </w:tcPr>
          <w:p w:rsidR="00063A78" w:rsidRPr="00B10670" w:rsidRDefault="00771FF9" w:rsidP="00E66D20">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Період уто</w:t>
            </w:r>
            <w:r w:rsidR="00E66D20" w:rsidRPr="00B10670">
              <w:rPr>
                <w:rFonts w:ascii="Times New Roman" w:eastAsia="Times New Roman" w:hAnsi="Times New Roman" w:cs="Times New Roman"/>
                <w:lang w:val="uk-UA"/>
              </w:rPr>
              <w:t>чнення інформації про закупівлю</w:t>
            </w:r>
          </w:p>
        </w:tc>
        <w:tc>
          <w:tcPr>
            <w:tcW w:w="5953" w:type="dxa"/>
            <w:gridSpan w:val="5"/>
            <w:shd w:val="clear" w:color="auto" w:fill="auto"/>
            <w:tcMar>
              <w:top w:w="57" w:type="dxa"/>
              <w:left w:w="100" w:type="dxa"/>
              <w:bottom w:w="57" w:type="dxa"/>
              <w:right w:w="100" w:type="dxa"/>
            </w:tcMar>
          </w:tcPr>
          <w:p w:rsidR="00063A78" w:rsidRPr="009177DF" w:rsidRDefault="00063A78" w:rsidP="009177DF">
            <w:pPr>
              <w:widowControl w:val="0"/>
              <w:spacing w:line="240" w:lineRule="auto"/>
              <w:rPr>
                <w:rFonts w:ascii="Times New Roman" w:eastAsia="Times New Roman" w:hAnsi="Times New Roman" w:cs="Times New Roman"/>
                <w:lang w:val="uk-UA"/>
              </w:rPr>
            </w:pPr>
            <w:r w:rsidRPr="009177DF">
              <w:rPr>
                <w:rFonts w:ascii="Times New Roman" w:eastAsia="SimSun" w:hAnsi="Times New Roman" w:cs="Times New Roman"/>
                <w:lang w:val="uk-UA" w:eastAsia="uk-UA"/>
              </w:rPr>
              <w:t xml:space="preserve">до 09:00 </w:t>
            </w:r>
            <w:r w:rsidR="000C799C" w:rsidRPr="009177DF">
              <w:rPr>
                <w:rFonts w:ascii="Times New Roman" w:eastAsia="SimSun" w:hAnsi="Times New Roman" w:cs="Times New Roman"/>
                <w:lang w:val="uk-UA" w:eastAsia="uk-UA"/>
              </w:rPr>
              <w:t>2</w:t>
            </w:r>
            <w:r w:rsidR="009177DF" w:rsidRPr="009177DF">
              <w:rPr>
                <w:rFonts w:ascii="Times New Roman" w:eastAsia="SimSun" w:hAnsi="Times New Roman" w:cs="Times New Roman"/>
                <w:lang w:val="uk-UA" w:eastAsia="uk-UA"/>
              </w:rPr>
              <w:t>6</w:t>
            </w:r>
            <w:r w:rsidRPr="009177DF">
              <w:rPr>
                <w:rFonts w:ascii="Times New Roman" w:eastAsia="SimSun" w:hAnsi="Times New Roman" w:cs="Times New Roman"/>
                <w:lang w:val="uk-UA" w:eastAsia="uk-UA"/>
              </w:rPr>
              <w:t>.</w:t>
            </w:r>
            <w:r w:rsidR="00E34C71" w:rsidRPr="009177DF">
              <w:rPr>
                <w:rFonts w:ascii="Times New Roman" w:eastAsia="SimSun" w:hAnsi="Times New Roman" w:cs="Times New Roman"/>
                <w:lang w:val="uk-UA" w:eastAsia="uk-UA"/>
              </w:rPr>
              <w:t>0</w:t>
            </w:r>
            <w:r w:rsidR="000C799C" w:rsidRPr="009177DF">
              <w:rPr>
                <w:rFonts w:ascii="Times New Roman" w:eastAsia="SimSun" w:hAnsi="Times New Roman" w:cs="Times New Roman"/>
                <w:lang w:val="uk-UA" w:eastAsia="uk-UA"/>
              </w:rPr>
              <w:t>9</w:t>
            </w:r>
            <w:r w:rsidRPr="009177DF">
              <w:rPr>
                <w:rFonts w:ascii="Times New Roman" w:eastAsia="SimSun" w:hAnsi="Times New Roman" w:cs="Times New Roman"/>
                <w:lang w:val="uk-UA" w:eastAsia="uk-UA"/>
              </w:rPr>
              <w:t>.202</w:t>
            </w:r>
            <w:r w:rsidR="00E34C71" w:rsidRPr="009177DF">
              <w:rPr>
                <w:rFonts w:ascii="Times New Roman" w:eastAsia="SimSun" w:hAnsi="Times New Roman" w:cs="Times New Roman"/>
                <w:lang w:val="uk-UA" w:eastAsia="uk-UA"/>
              </w:rPr>
              <w:t>2</w:t>
            </w:r>
            <w:r w:rsidRPr="009177DF">
              <w:rPr>
                <w:rFonts w:ascii="Times New Roman" w:eastAsia="SimSun" w:hAnsi="Times New Roman" w:cs="Times New Roman"/>
                <w:lang w:val="uk-UA" w:eastAsia="uk-UA"/>
              </w:rPr>
              <w:t xml:space="preserve"> р.</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9</w:t>
            </w:r>
          </w:p>
        </w:tc>
        <w:tc>
          <w:tcPr>
            <w:tcW w:w="3750" w:type="dxa"/>
            <w:gridSpan w:val="2"/>
            <w:shd w:val="clear" w:color="auto" w:fill="auto"/>
            <w:tcMar>
              <w:top w:w="57" w:type="dxa"/>
              <w:left w:w="100" w:type="dxa"/>
              <w:bottom w:w="57" w:type="dxa"/>
              <w:right w:w="100" w:type="dxa"/>
            </w:tcMar>
          </w:tcPr>
          <w:p w:rsidR="00063A78" w:rsidRPr="00B10670" w:rsidRDefault="00771FF9" w:rsidP="00E66D20">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Кінцевий строк подання пропозицій</w:t>
            </w:r>
          </w:p>
        </w:tc>
        <w:tc>
          <w:tcPr>
            <w:tcW w:w="5953" w:type="dxa"/>
            <w:gridSpan w:val="5"/>
            <w:shd w:val="clear" w:color="auto" w:fill="auto"/>
            <w:tcMar>
              <w:top w:w="57" w:type="dxa"/>
              <w:left w:w="100" w:type="dxa"/>
              <w:bottom w:w="57" w:type="dxa"/>
              <w:right w:w="100" w:type="dxa"/>
            </w:tcMar>
          </w:tcPr>
          <w:p w:rsidR="00063A78" w:rsidRPr="009177DF" w:rsidRDefault="00965A61" w:rsidP="000C799C">
            <w:pPr>
              <w:widowControl w:val="0"/>
              <w:spacing w:line="240" w:lineRule="auto"/>
              <w:rPr>
                <w:rFonts w:ascii="Times New Roman" w:eastAsia="Times New Roman" w:hAnsi="Times New Roman" w:cs="Times New Roman"/>
                <w:lang w:val="uk-UA"/>
              </w:rPr>
            </w:pPr>
            <w:r w:rsidRPr="009177DF">
              <w:rPr>
                <w:rFonts w:ascii="Times New Roman" w:hAnsi="Times New Roman" w:cs="Times New Roman"/>
                <w:color w:val="000000"/>
                <w:lang w:val="uk-UA"/>
              </w:rPr>
              <w:t>до 00:01</w:t>
            </w:r>
            <w:r w:rsidR="00DE2AE0" w:rsidRPr="009177DF">
              <w:rPr>
                <w:rFonts w:ascii="Times New Roman" w:hAnsi="Times New Roman" w:cs="Times New Roman"/>
                <w:color w:val="000000"/>
                <w:lang w:val="uk-UA"/>
              </w:rPr>
              <w:t xml:space="preserve"> </w:t>
            </w:r>
            <w:r w:rsidR="00E92179" w:rsidRPr="009177DF">
              <w:rPr>
                <w:rFonts w:ascii="Times New Roman" w:hAnsi="Times New Roman" w:cs="Times New Roman"/>
                <w:color w:val="000000"/>
                <w:lang w:val="uk-UA"/>
              </w:rPr>
              <w:t>2</w:t>
            </w:r>
            <w:r w:rsidR="009177DF" w:rsidRPr="009177DF">
              <w:rPr>
                <w:rFonts w:ascii="Times New Roman" w:hAnsi="Times New Roman" w:cs="Times New Roman"/>
                <w:color w:val="000000"/>
                <w:lang w:val="uk-UA"/>
              </w:rPr>
              <w:t>9</w:t>
            </w:r>
            <w:r w:rsidR="00E34C71" w:rsidRPr="009177DF">
              <w:rPr>
                <w:rFonts w:ascii="Times New Roman" w:hAnsi="Times New Roman" w:cs="Times New Roman"/>
                <w:lang w:val="uk-UA"/>
              </w:rPr>
              <w:t>.0</w:t>
            </w:r>
            <w:r w:rsidR="0078710A" w:rsidRPr="009177DF">
              <w:rPr>
                <w:rFonts w:ascii="Times New Roman" w:hAnsi="Times New Roman" w:cs="Times New Roman"/>
                <w:lang w:val="uk-UA"/>
              </w:rPr>
              <w:t>2</w:t>
            </w:r>
            <w:r w:rsidR="00063A78" w:rsidRPr="009177DF">
              <w:rPr>
                <w:rFonts w:ascii="Times New Roman" w:hAnsi="Times New Roman" w:cs="Times New Roman"/>
                <w:lang w:val="uk-UA"/>
              </w:rPr>
              <w:t>.202</w:t>
            </w:r>
            <w:r w:rsidR="00E34C71" w:rsidRPr="009177DF">
              <w:rPr>
                <w:rFonts w:ascii="Times New Roman" w:hAnsi="Times New Roman" w:cs="Times New Roman"/>
                <w:lang w:val="uk-UA"/>
              </w:rPr>
              <w:t>2</w:t>
            </w:r>
            <w:r w:rsidR="00063A78" w:rsidRPr="009177DF">
              <w:rPr>
                <w:rFonts w:ascii="Times New Roman" w:hAnsi="Times New Roman" w:cs="Times New Roman"/>
                <w:lang w:val="uk-UA"/>
              </w:rPr>
              <w:t xml:space="preserve"> р.</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10</w:t>
            </w:r>
          </w:p>
        </w:tc>
        <w:tc>
          <w:tcPr>
            <w:tcW w:w="3750" w:type="dxa"/>
            <w:gridSpan w:val="2"/>
            <w:shd w:val="clear" w:color="auto" w:fill="auto"/>
            <w:tcMar>
              <w:top w:w="57" w:type="dxa"/>
              <w:left w:w="100" w:type="dxa"/>
              <w:bottom w:w="57" w:type="dxa"/>
              <w:right w:w="100" w:type="dxa"/>
            </w:tcMar>
          </w:tcPr>
          <w:p w:rsidR="00063A78" w:rsidRPr="00B10670" w:rsidRDefault="007755BA" w:rsidP="00063A78">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Перелік критеріїв та методика оцінки пропозицій із зазначенням питомої ваги критеріїв</w:t>
            </w:r>
            <w:r w:rsidR="00063A78" w:rsidRPr="00B10670">
              <w:rPr>
                <w:rFonts w:ascii="Times New Roman" w:eastAsia="Times New Roman" w:hAnsi="Times New Roman" w:cs="Times New Roman"/>
                <w:lang w:val="uk-UA"/>
              </w:rPr>
              <w:t>.</w:t>
            </w:r>
          </w:p>
        </w:tc>
        <w:tc>
          <w:tcPr>
            <w:tcW w:w="5953" w:type="dxa"/>
            <w:gridSpan w:val="5"/>
            <w:shd w:val="clear" w:color="auto" w:fill="auto"/>
            <w:tcMar>
              <w:top w:w="57" w:type="dxa"/>
              <w:left w:w="100" w:type="dxa"/>
              <w:bottom w:w="57" w:type="dxa"/>
              <w:right w:w="100" w:type="dxa"/>
            </w:tcMar>
          </w:tcPr>
          <w:p w:rsidR="00063A78" w:rsidRPr="00B10670" w:rsidRDefault="007755BA"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«Ціна» -єдиний критерій оцінки, питома вага критерію – 100%</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11</w:t>
            </w:r>
          </w:p>
        </w:tc>
        <w:tc>
          <w:tcPr>
            <w:tcW w:w="3750" w:type="dxa"/>
            <w:gridSpan w:val="2"/>
            <w:shd w:val="clear" w:color="auto" w:fill="auto"/>
            <w:tcMar>
              <w:top w:w="57" w:type="dxa"/>
              <w:left w:w="100" w:type="dxa"/>
              <w:bottom w:w="57" w:type="dxa"/>
              <w:right w:w="100" w:type="dxa"/>
            </w:tcMar>
          </w:tcPr>
          <w:p w:rsidR="00063A78" w:rsidRPr="00B10670" w:rsidRDefault="00063A78" w:rsidP="00063A78">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Розмір та умови надання забезпечення пропозицій учасників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Не вимагається</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12</w:t>
            </w:r>
          </w:p>
        </w:tc>
        <w:tc>
          <w:tcPr>
            <w:tcW w:w="3750" w:type="dxa"/>
            <w:gridSpan w:val="2"/>
            <w:shd w:val="clear" w:color="auto" w:fill="auto"/>
            <w:tcMar>
              <w:top w:w="57" w:type="dxa"/>
              <w:left w:w="100" w:type="dxa"/>
              <w:bottom w:w="57" w:type="dxa"/>
              <w:right w:w="100" w:type="dxa"/>
            </w:tcMar>
          </w:tcPr>
          <w:p w:rsidR="00063A78" w:rsidRPr="00B10670" w:rsidRDefault="00063A78" w:rsidP="00063A78">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Розмір та умови надання забезпечення виконання договору про закупівлю (якщо замовник вимагає його надати).</w:t>
            </w:r>
          </w:p>
        </w:tc>
        <w:tc>
          <w:tcPr>
            <w:tcW w:w="5953" w:type="dxa"/>
            <w:gridSpan w:val="5"/>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Не вимагається</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13</w:t>
            </w:r>
          </w:p>
        </w:tc>
        <w:tc>
          <w:tcPr>
            <w:tcW w:w="3750" w:type="dxa"/>
            <w:gridSpan w:val="2"/>
            <w:shd w:val="clear" w:color="auto" w:fill="auto"/>
            <w:tcMar>
              <w:top w:w="57" w:type="dxa"/>
              <w:left w:w="100" w:type="dxa"/>
              <w:bottom w:w="57" w:type="dxa"/>
              <w:right w:w="100" w:type="dxa"/>
            </w:tcMar>
          </w:tcPr>
          <w:p w:rsidR="00063A78" w:rsidRPr="00B10670" w:rsidRDefault="00063A78" w:rsidP="00063A78">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5953" w:type="dxa"/>
            <w:gridSpan w:val="5"/>
            <w:shd w:val="clear" w:color="auto" w:fill="auto"/>
            <w:tcMar>
              <w:top w:w="57" w:type="dxa"/>
              <w:left w:w="100" w:type="dxa"/>
              <w:bottom w:w="57" w:type="dxa"/>
              <w:right w:w="100" w:type="dxa"/>
            </w:tcMar>
          </w:tcPr>
          <w:p w:rsidR="00063A78" w:rsidRPr="00B10670" w:rsidRDefault="00063A78" w:rsidP="00F96868">
            <w:pPr>
              <w:widowControl w:val="0"/>
              <w:spacing w:line="240" w:lineRule="auto"/>
              <w:rPr>
                <w:rFonts w:ascii="Times New Roman" w:eastAsia="Times New Roman" w:hAnsi="Times New Roman" w:cs="Times New Roman"/>
                <w:lang w:val="uk-UA"/>
              </w:rPr>
            </w:pPr>
            <w:r w:rsidRPr="00B10670">
              <w:rPr>
                <w:rFonts w:ascii="Times New Roman" w:hAnsi="Times New Roman" w:cs="Times New Roman"/>
                <w:lang w:val="uk-UA"/>
              </w:rPr>
              <w:t xml:space="preserve">(0,5%) – </w:t>
            </w:r>
            <w:r w:rsidR="009177DF">
              <w:rPr>
                <w:rFonts w:ascii="Times New Roman" w:hAnsi="Times New Roman" w:cs="Times New Roman"/>
                <w:lang w:val="uk-UA"/>
              </w:rPr>
              <w:t>951</w:t>
            </w:r>
            <w:r w:rsidR="00256A14" w:rsidRPr="00B10670">
              <w:rPr>
                <w:rFonts w:ascii="Times New Roman" w:hAnsi="Times New Roman" w:cs="Times New Roman"/>
                <w:lang w:val="uk-UA"/>
              </w:rPr>
              <w:t>,</w:t>
            </w:r>
            <w:r w:rsidR="009177DF">
              <w:rPr>
                <w:rFonts w:ascii="Times New Roman" w:hAnsi="Times New Roman" w:cs="Times New Roman"/>
                <w:lang w:val="uk-UA"/>
              </w:rPr>
              <w:t>03</w:t>
            </w:r>
            <w:r w:rsidRPr="00B10670">
              <w:rPr>
                <w:rFonts w:ascii="Times New Roman" w:hAnsi="Times New Roman" w:cs="Times New Roman"/>
                <w:lang w:val="uk-UA"/>
              </w:rPr>
              <w:t xml:space="preserve"> грн.</w:t>
            </w:r>
          </w:p>
        </w:tc>
      </w:tr>
      <w:tr w:rsidR="00063A78" w:rsidRPr="00B10670" w:rsidTr="00D61C87">
        <w:trPr>
          <w:trHeight w:val="20"/>
        </w:trPr>
        <w:tc>
          <w:tcPr>
            <w:tcW w:w="645" w:type="dxa"/>
            <w:shd w:val="clear" w:color="auto" w:fill="auto"/>
            <w:tcMar>
              <w:top w:w="57" w:type="dxa"/>
              <w:left w:w="100" w:type="dxa"/>
              <w:bottom w:w="57" w:type="dxa"/>
              <w:right w:w="100" w:type="dxa"/>
            </w:tcMar>
          </w:tcPr>
          <w:p w:rsidR="00063A78" w:rsidRPr="00B10670" w:rsidRDefault="00063A78" w:rsidP="00DE2AE0">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w:t>
            </w:r>
            <w:r w:rsidR="00DE2AE0" w:rsidRPr="00B10670">
              <w:rPr>
                <w:rFonts w:ascii="Times New Roman" w:eastAsia="Times New Roman" w:hAnsi="Times New Roman" w:cs="Times New Roman"/>
                <w:lang w:val="uk-UA"/>
              </w:rPr>
              <w:t>4</w:t>
            </w:r>
          </w:p>
        </w:tc>
        <w:tc>
          <w:tcPr>
            <w:tcW w:w="3750" w:type="dxa"/>
            <w:gridSpan w:val="2"/>
            <w:shd w:val="clear" w:color="auto" w:fill="auto"/>
            <w:tcMar>
              <w:top w:w="57" w:type="dxa"/>
              <w:left w:w="100" w:type="dxa"/>
              <w:bottom w:w="57" w:type="dxa"/>
              <w:right w:w="100" w:type="dxa"/>
            </w:tcMar>
          </w:tcPr>
          <w:p w:rsidR="00063A78" w:rsidRPr="00B10670" w:rsidRDefault="00063A78" w:rsidP="00063A78">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Мова (мови),  якою (якими) повинні готуватися пропозиції.</w:t>
            </w:r>
          </w:p>
        </w:tc>
        <w:tc>
          <w:tcPr>
            <w:tcW w:w="5953" w:type="dxa"/>
            <w:gridSpan w:val="5"/>
            <w:shd w:val="clear" w:color="auto" w:fill="auto"/>
            <w:tcMar>
              <w:top w:w="57" w:type="dxa"/>
              <w:left w:w="100" w:type="dxa"/>
              <w:bottom w:w="57" w:type="dxa"/>
              <w:right w:w="100" w:type="dxa"/>
            </w:tcMar>
          </w:tcPr>
          <w:p w:rsidR="00063A78" w:rsidRPr="00B10670" w:rsidRDefault="00063A78" w:rsidP="001E041D">
            <w:pPr>
              <w:widowControl w:val="0"/>
              <w:spacing w:line="240" w:lineRule="auto"/>
              <w:rPr>
                <w:rFonts w:ascii="Times New Roman" w:eastAsia="Times New Roman" w:hAnsi="Times New Roman" w:cs="Times New Roman"/>
                <w:lang w:val="uk-UA"/>
              </w:rPr>
            </w:pPr>
            <w:r w:rsidRPr="00B10670">
              <w:rPr>
                <w:rFonts w:ascii="Times New Roman" w:hAnsi="Times New Roman" w:cs="Times New Roman"/>
                <w:lang w:val="uk-UA"/>
              </w:rPr>
              <w:t>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w:t>
            </w:r>
            <w:r w:rsidR="00D356B7" w:rsidRPr="00B10670">
              <w:rPr>
                <w:rFonts w:ascii="Times New Roman" w:hAnsi="Times New Roman" w:cs="Times New Roman"/>
                <w:lang w:val="uk-UA"/>
              </w:rPr>
              <w:t xml:space="preserve">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w:t>
            </w:r>
          </w:p>
        </w:tc>
      </w:tr>
      <w:tr w:rsidR="00446C8E" w:rsidRPr="00B10670" w:rsidTr="00DB02BA">
        <w:trPr>
          <w:trHeight w:val="20"/>
        </w:trPr>
        <w:tc>
          <w:tcPr>
            <w:tcW w:w="645" w:type="dxa"/>
            <w:shd w:val="clear" w:color="auto" w:fill="auto"/>
            <w:tcMar>
              <w:top w:w="57" w:type="dxa"/>
              <w:left w:w="100" w:type="dxa"/>
              <w:bottom w:w="57" w:type="dxa"/>
              <w:right w:w="100" w:type="dxa"/>
            </w:tcMar>
          </w:tcPr>
          <w:p w:rsidR="00446C8E" w:rsidRPr="00B10670" w:rsidRDefault="00446C8E" w:rsidP="00DE2AE0">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1</w:t>
            </w:r>
            <w:r w:rsidR="00DE2AE0" w:rsidRPr="00B10670">
              <w:rPr>
                <w:rFonts w:ascii="Times New Roman" w:eastAsia="Times New Roman" w:hAnsi="Times New Roman" w:cs="Times New Roman"/>
                <w:lang w:val="uk-UA"/>
              </w:rPr>
              <w:t>5</w:t>
            </w:r>
          </w:p>
        </w:tc>
        <w:tc>
          <w:tcPr>
            <w:tcW w:w="9703" w:type="dxa"/>
            <w:gridSpan w:val="7"/>
            <w:shd w:val="clear" w:color="auto" w:fill="auto"/>
            <w:tcMar>
              <w:top w:w="57" w:type="dxa"/>
              <w:left w:w="100" w:type="dxa"/>
              <w:bottom w:w="57" w:type="dxa"/>
              <w:right w:w="100" w:type="dxa"/>
            </w:tcMar>
          </w:tcPr>
          <w:p w:rsidR="00446C8E" w:rsidRPr="00B10670" w:rsidRDefault="00446C8E" w:rsidP="001E041D">
            <w:pPr>
              <w:widowControl w:val="0"/>
              <w:spacing w:line="240" w:lineRule="auto"/>
              <w:rPr>
                <w:rFonts w:ascii="Times New Roman" w:eastAsia="Times New Roman" w:hAnsi="Times New Roman" w:cs="Times New Roman"/>
                <w:lang w:val="uk-UA"/>
              </w:rPr>
            </w:pPr>
            <w:r w:rsidRPr="00B10670">
              <w:rPr>
                <w:rFonts w:ascii="Times New Roman" w:eastAsia="Times New Roman" w:hAnsi="Times New Roman" w:cs="Times New Roman"/>
                <w:lang w:val="uk-UA"/>
              </w:rPr>
              <w:t>Інша Інформація</w:t>
            </w:r>
            <w:r w:rsidR="00CA3BB5" w:rsidRPr="00B10670">
              <w:rPr>
                <w:rFonts w:ascii="Times New Roman" w:eastAsia="Times New Roman" w:hAnsi="Times New Roman" w:cs="Times New Roman"/>
                <w:lang w:val="uk-UA"/>
              </w:rPr>
              <w:t>:</w:t>
            </w:r>
          </w:p>
        </w:tc>
      </w:tr>
      <w:tr w:rsidR="00CA3BB5" w:rsidRPr="00B10670" w:rsidTr="00DB02BA">
        <w:trPr>
          <w:trHeight w:val="20"/>
        </w:trPr>
        <w:tc>
          <w:tcPr>
            <w:tcW w:w="645" w:type="dxa"/>
            <w:shd w:val="clear" w:color="auto" w:fill="auto"/>
            <w:tcMar>
              <w:top w:w="57" w:type="dxa"/>
              <w:left w:w="100" w:type="dxa"/>
              <w:bottom w:w="57" w:type="dxa"/>
              <w:right w:w="100" w:type="dxa"/>
            </w:tcMar>
          </w:tcPr>
          <w:p w:rsidR="00CA3BB5" w:rsidRPr="00B10670" w:rsidRDefault="00CA3BB5" w:rsidP="001E041D">
            <w:pPr>
              <w:widowControl w:val="0"/>
              <w:spacing w:line="240" w:lineRule="auto"/>
              <w:rPr>
                <w:rFonts w:ascii="Times New Roman" w:eastAsia="Times New Roman" w:hAnsi="Times New Roman" w:cs="Times New Roman"/>
                <w:b/>
                <w:lang w:val="uk-UA"/>
              </w:rPr>
            </w:pPr>
          </w:p>
        </w:tc>
        <w:tc>
          <w:tcPr>
            <w:tcW w:w="9703" w:type="dxa"/>
            <w:gridSpan w:val="7"/>
            <w:shd w:val="clear" w:color="auto" w:fill="auto"/>
            <w:tcMar>
              <w:top w:w="57" w:type="dxa"/>
              <w:left w:w="100" w:type="dxa"/>
              <w:bottom w:w="57" w:type="dxa"/>
              <w:right w:w="100" w:type="dxa"/>
            </w:tcMar>
          </w:tcPr>
          <w:p w:rsidR="00CA3BB5" w:rsidRPr="00B10670" w:rsidRDefault="00CA3BB5" w:rsidP="00CA3BB5">
            <w:pPr>
              <w:pStyle w:val="a6"/>
              <w:numPr>
                <w:ilvl w:val="0"/>
                <w:numId w:val="11"/>
              </w:numPr>
              <w:spacing w:after="200"/>
              <w:jc w:val="both"/>
              <w:rPr>
                <w:rFonts w:ascii="Times New Roman" w:hAnsi="Times New Roman"/>
                <w:lang w:val="uk-UA"/>
              </w:rPr>
            </w:pPr>
            <w:r w:rsidRPr="00B10670">
              <w:rPr>
                <w:rFonts w:ascii="Times New Roman" w:hAnsi="Times New Roman"/>
                <w:lang w:val="uk-UA"/>
              </w:rPr>
              <w:t>Вимоги до електронних копій документів.</w:t>
            </w:r>
            <w:r w:rsidRPr="00B10670">
              <w:rPr>
                <w:rFonts w:ascii="Times New Roman" w:hAnsi="Times New Roman"/>
                <w:color w:val="FF0000"/>
                <w:lang w:val="uk-UA"/>
              </w:rPr>
              <w:t xml:space="preserve"> </w:t>
            </w:r>
            <w:r w:rsidRPr="00B10670">
              <w:rPr>
                <w:rFonts w:ascii="Times New Roman" w:hAnsi="Times New Roman"/>
                <w:lang w:val="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w:t>
            </w:r>
          </w:p>
          <w:p w:rsidR="00CA3BB5" w:rsidRPr="00B10670" w:rsidRDefault="00CA3BB5" w:rsidP="00CA3BB5">
            <w:pPr>
              <w:pStyle w:val="a6"/>
              <w:numPr>
                <w:ilvl w:val="0"/>
                <w:numId w:val="11"/>
              </w:numPr>
              <w:ind w:left="357"/>
              <w:jc w:val="both"/>
              <w:rPr>
                <w:rFonts w:ascii="Times New Roman" w:hAnsi="Times New Roman"/>
                <w:lang w:val="uk-UA"/>
              </w:rPr>
            </w:pPr>
            <w:r w:rsidRPr="00B10670">
              <w:rPr>
                <w:rFonts w:ascii="Times New Roman" w:hAnsi="Times New Roman"/>
                <w:lang w:val="uk-UA"/>
              </w:rPr>
              <w:lastRenderedPageBreak/>
              <w:t>Договір про закупівлю укладається відповідно до норм Цивільного та Господарського кодексів України з урахуванням особливостей, визначених статтею 41 Закону України «Про публічні закупівлі». 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w:t>
            </w:r>
          </w:p>
          <w:p w:rsidR="00CA3BB5" w:rsidRPr="00B10670" w:rsidRDefault="00CA3BB5" w:rsidP="00CA3BB5">
            <w:pPr>
              <w:pStyle w:val="a6"/>
              <w:ind w:left="357"/>
              <w:jc w:val="both"/>
              <w:rPr>
                <w:rFonts w:ascii="Times New Roman" w:hAnsi="Times New Roman"/>
                <w:lang w:val="uk-UA"/>
              </w:rPr>
            </w:pPr>
            <w:r w:rsidRPr="00B10670">
              <w:rPr>
                <w:rFonts w:ascii="Times New Roman" w:hAnsi="Times New Roman"/>
                <w:lang w:val="uk-UA"/>
              </w:rPr>
              <w:t>Проект Договору про закупівлю викладено в Додатку №4 до цього Оголошення</w:t>
            </w:r>
            <w:r w:rsidR="00D55BBC" w:rsidRPr="00B10670">
              <w:rPr>
                <w:rFonts w:ascii="Times New Roman" w:hAnsi="Times New Roman"/>
                <w:lang w:val="uk-UA"/>
              </w:rPr>
              <w:t xml:space="preserve"> (</w:t>
            </w:r>
            <w:r w:rsidR="00D55BBC" w:rsidRPr="00B10670">
              <w:rPr>
                <w:rFonts w:ascii="Times New Roman" w:hAnsi="Times New Roman" w:cs="Times New Roman"/>
                <w:lang w:val="uk-UA"/>
              </w:rPr>
              <w:t>надається окремим файлом)</w:t>
            </w:r>
            <w:r w:rsidRPr="00B10670">
              <w:rPr>
                <w:rFonts w:ascii="Times New Roman" w:hAnsi="Times New Roman"/>
                <w:lang w:val="uk-UA"/>
              </w:rPr>
              <w:t>.</w:t>
            </w:r>
          </w:p>
          <w:p w:rsidR="00CA3BB5" w:rsidRPr="00B10670" w:rsidRDefault="00CA3BB5" w:rsidP="00CA3BB5">
            <w:pPr>
              <w:pStyle w:val="a6"/>
              <w:numPr>
                <w:ilvl w:val="0"/>
                <w:numId w:val="11"/>
              </w:numPr>
              <w:spacing w:after="200"/>
              <w:jc w:val="both"/>
              <w:rPr>
                <w:rFonts w:ascii="Times New Roman" w:eastAsia="Tahoma" w:hAnsi="Times New Roman"/>
                <w:lang w:val="uk-UA" w:eastAsia="zh-CN"/>
              </w:rPr>
            </w:pPr>
            <w:r w:rsidRPr="00B10670">
              <w:rPr>
                <w:rFonts w:ascii="Times New Roman" w:eastAsia="Tahoma" w:hAnsi="Times New Roman"/>
                <w:lang w:val="uk-UA" w:eastAsia="zh-CN"/>
              </w:rPr>
              <w:t xml:space="preserve">Вимоги </w:t>
            </w:r>
            <w:r w:rsidR="00AE6075" w:rsidRPr="00B10670">
              <w:rPr>
                <w:rFonts w:ascii="Times New Roman" w:eastAsia="Tahoma" w:hAnsi="Times New Roman"/>
                <w:lang w:val="uk-UA" w:eastAsia="zh-CN"/>
              </w:rPr>
              <w:t xml:space="preserve">до кваліфікації учасників </w:t>
            </w:r>
            <w:r w:rsidRPr="00B10670">
              <w:rPr>
                <w:rFonts w:ascii="Times New Roman" w:eastAsia="Tahoma" w:hAnsi="Times New Roman"/>
                <w:lang w:val="uk-UA" w:eastAsia="zh-CN"/>
              </w:rPr>
              <w:t>викладені в Додатку №2.</w:t>
            </w:r>
          </w:p>
          <w:p w:rsidR="00CA3BB5" w:rsidRPr="00B10670" w:rsidRDefault="00CA3BB5" w:rsidP="00CA3BB5">
            <w:pPr>
              <w:pStyle w:val="a6"/>
              <w:numPr>
                <w:ilvl w:val="0"/>
                <w:numId w:val="11"/>
              </w:numPr>
              <w:spacing w:after="200"/>
              <w:jc w:val="both"/>
              <w:rPr>
                <w:rFonts w:ascii="Times New Roman" w:hAnsi="Times New Roman"/>
                <w:lang w:val="uk-UA"/>
              </w:rPr>
            </w:pPr>
            <w:r w:rsidRPr="00B10670">
              <w:rPr>
                <w:rFonts w:ascii="Times New Roman" w:hAnsi="Times New Roman"/>
                <w:lang w:val="uk-UA"/>
              </w:rPr>
              <w:t>Кожен Учасник має право подати тільки одну цінову пропозицію за формою, наведеною в  Додатку №3.</w:t>
            </w:r>
          </w:p>
          <w:p w:rsidR="00CA3BB5" w:rsidRPr="00B10670" w:rsidRDefault="00CA3BB5" w:rsidP="00CA3BB5">
            <w:pPr>
              <w:pStyle w:val="a6"/>
              <w:numPr>
                <w:ilvl w:val="0"/>
                <w:numId w:val="11"/>
              </w:numPr>
              <w:spacing w:after="200"/>
              <w:jc w:val="both"/>
              <w:rPr>
                <w:rFonts w:ascii="Times New Roman" w:hAnsi="Times New Roman"/>
                <w:lang w:val="uk-UA"/>
              </w:rPr>
            </w:pPr>
            <w:r w:rsidRPr="00B10670">
              <w:rPr>
                <w:rFonts w:ascii="Times New Roman" w:eastAsia="Tahoma" w:hAnsi="Times New Roman"/>
                <w:lang w:val="uk-UA" w:eastAsia="zh-CN"/>
              </w:rPr>
              <w:t>Недискримінація учасників. Вітчизняні та іноземні учасники всіх форм власності та організаційно-правових форм беруть участь у закупівлі на рівних умовах.</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 xml:space="preserve">Інформація про валюту, у якій повинно бути розраховано та зазначено ціну пропозиції. Валютою пропозиції є гривня. </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 xml:space="preserve">Інформація про мову (мови), якою (якими) повинно бути складено пропозиції. Під час проведення закупівлі усі документи, що готуються замовником, викладаються українською мовою. Пропозиція та усі документи, що готуються учасником самостійно, складаються українською мовою. </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 xml:space="preserve">У період уточнення інформації учасники спрощеної закупівлі мають право звернутися до замовника через електронну систему закупівель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 Усі звернення за роз’ясненнями, звернення з вимогою щодо усунення порушення автоматично оприлюднюються в електронній системі закупівель без ідентифікації особи, яка звернулася до замовника. Замовник протягом одного робочого дня з дня їх оприлюднення надати роз’яснення на звернення учасників спрощеної закупівлі, які оприлюднюються в електронній системі закупівель, та/або </w:t>
            </w:r>
            <w:proofErr w:type="spellStart"/>
            <w:r w:rsidRPr="00B10670">
              <w:rPr>
                <w:rFonts w:ascii="Times New Roman" w:hAnsi="Times New Roman"/>
                <w:lang w:val="uk-UA"/>
              </w:rPr>
              <w:t>внести</w:t>
            </w:r>
            <w:proofErr w:type="spellEnd"/>
            <w:r w:rsidRPr="00B10670">
              <w:rPr>
                <w:rFonts w:ascii="Times New Roman" w:hAnsi="Times New Roman"/>
                <w:lang w:val="uk-UA"/>
              </w:rPr>
              <w:t xml:space="preserve"> зміни до оголошення про проведення спрощеної закупівлі, та/або вимог до предмета закупівлі. 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 Замовник має право з власної ініціативи </w:t>
            </w:r>
            <w:proofErr w:type="spellStart"/>
            <w:r w:rsidRPr="00B10670">
              <w:rPr>
                <w:rFonts w:ascii="Times New Roman" w:hAnsi="Times New Roman"/>
                <w:lang w:val="uk-UA"/>
              </w:rPr>
              <w:t>внести</w:t>
            </w:r>
            <w:proofErr w:type="spellEnd"/>
            <w:r w:rsidRPr="00B10670">
              <w:rPr>
                <w:rFonts w:ascii="Times New Roman" w:hAnsi="Times New Roman"/>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закупівель у вигляді нової редакції документів.</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Для проведення спрощеної закупівлі із застосуванням електронного аукціону має бути подано не менше двох пропозицій. У разі якщо була подана одна пропозиція, електронна система закупівель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lastRenderedPageBreak/>
              <w:t>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 Пропозиції учасників, подані після закінчення строку їх подання, електронною системою закупівель не приймаються.</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 xml:space="preserve">Учасник має право </w:t>
            </w:r>
            <w:proofErr w:type="spellStart"/>
            <w:r w:rsidRPr="00B10670">
              <w:rPr>
                <w:rFonts w:ascii="Times New Roman" w:hAnsi="Times New Roman"/>
                <w:lang w:val="uk-UA"/>
              </w:rPr>
              <w:t>внести</w:t>
            </w:r>
            <w:proofErr w:type="spellEnd"/>
            <w:r w:rsidRPr="00B10670">
              <w:rPr>
                <w:rFonts w:ascii="Times New Roman" w:hAnsi="Times New Roman"/>
                <w:lang w:val="uk-UA"/>
              </w:rPr>
              <w:t xml:space="preserve"> зміни або відкликати свою пропозицію до закінчення строку її подання без втрати свого забезпечення пропозиції. </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Розкриття пропозицій відбувається у порядку, передбаченому абзацами першим і другим частини першої статті 28 Закону.</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 xml:space="preserve">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 </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Строк розгляду найбільш економічно вигідної пропозиції не повинен перевищувати п’ять робочих днів з дня завершення електронного аукціону.</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 xml:space="preserve">За результатами оцінки та розгляду пропозиції замовник визначає переможця. </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Повідомлення про намір укласти договір про закупівлю замовник оприлюднює в електронній системі закупівель.</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У разі відхилення найбільш економічно вигідної пропозиції відповідно до частини тринадцятої статті 14 Закону замовник розглядає наступну пропозицію учасника, який за результатами оцінки надав наступну найбільш економічно вигідну пропозицію.</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Наступна найбільш економічно вигідна пропозиція визначається електронною системою закупівель автоматично.</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Замовник відхиляє пропозицію в разі, якщо:</w:t>
            </w:r>
          </w:p>
          <w:p w:rsidR="00CA3BB5" w:rsidRPr="00B10670" w:rsidRDefault="00CA3BB5" w:rsidP="00CA3BB5">
            <w:pPr>
              <w:pStyle w:val="a6"/>
              <w:numPr>
                <w:ilvl w:val="0"/>
                <w:numId w:val="12"/>
              </w:numPr>
              <w:jc w:val="both"/>
              <w:rPr>
                <w:rFonts w:ascii="Times New Roman" w:hAnsi="Times New Roman"/>
                <w:lang w:val="uk-UA"/>
              </w:rPr>
            </w:pPr>
            <w:r w:rsidRPr="00B10670">
              <w:rPr>
                <w:rFonts w:ascii="Times New Roman" w:hAnsi="Times New Roman"/>
                <w:lang w:val="uk-UA"/>
              </w:rPr>
              <w:t>пропозиція учасника не відповідає умовам, визначеним в оголошенні про проведення спрощеної закупівлі, та вимогам до предмета закупівлі;</w:t>
            </w:r>
          </w:p>
          <w:p w:rsidR="00CA3BB5" w:rsidRPr="00B10670" w:rsidRDefault="00CA3BB5" w:rsidP="00CA3BB5">
            <w:pPr>
              <w:pStyle w:val="a6"/>
              <w:numPr>
                <w:ilvl w:val="0"/>
                <w:numId w:val="12"/>
              </w:numPr>
              <w:jc w:val="both"/>
              <w:rPr>
                <w:rFonts w:ascii="Times New Roman" w:hAnsi="Times New Roman"/>
                <w:lang w:val="uk-UA"/>
              </w:rPr>
            </w:pPr>
            <w:r w:rsidRPr="00B10670">
              <w:rPr>
                <w:rFonts w:ascii="Times New Roman" w:hAnsi="Times New Roman"/>
                <w:lang w:val="uk-UA"/>
              </w:rPr>
              <w:t>учасник не надав забезпечення пропозиції, якщо таке забезпечення вимагалося замовником;</w:t>
            </w:r>
          </w:p>
          <w:p w:rsidR="00CA3BB5" w:rsidRPr="00B10670" w:rsidRDefault="00CA3BB5" w:rsidP="00CA3BB5">
            <w:pPr>
              <w:pStyle w:val="a6"/>
              <w:numPr>
                <w:ilvl w:val="0"/>
                <w:numId w:val="12"/>
              </w:numPr>
              <w:jc w:val="both"/>
              <w:rPr>
                <w:rFonts w:ascii="Times New Roman" w:hAnsi="Times New Roman"/>
                <w:lang w:val="uk-UA"/>
              </w:rPr>
            </w:pPr>
            <w:r w:rsidRPr="00B10670">
              <w:rPr>
                <w:rFonts w:ascii="Times New Roman" w:hAnsi="Times New Roman"/>
                <w:lang w:val="uk-UA"/>
              </w:rPr>
              <w:t>учасник, який визначений переможцем спрощеної закупівлі, відмовився від укладення договору про закупівлю;</w:t>
            </w:r>
          </w:p>
          <w:p w:rsidR="00CA3BB5" w:rsidRPr="00B10670" w:rsidRDefault="00E7755D" w:rsidP="00E7755D">
            <w:pPr>
              <w:pStyle w:val="a6"/>
              <w:numPr>
                <w:ilvl w:val="0"/>
                <w:numId w:val="12"/>
              </w:numPr>
              <w:jc w:val="both"/>
              <w:rPr>
                <w:rFonts w:ascii="Times New Roman" w:hAnsi="Times New Roman"/>
                <w:lang w:val="uk-UA"/>
              </w:rPr>
            </w:pPr>
            <w:r w:rsidRPr="00B10670">
              <w:rPr>
                <w:rFonts w:ascii="Times New Roman" w:hAnsi="Times New Roman"/>
                <w:lang w:val="uk-UA"/>
              </w:rPr>
              <w:t>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r w:rsidR="00CA3BB5" w:rsidRPr="00B10670">
              <w:rPr>
                <w:rFonts w:ascii="Times New Roman" w:hAnsi="Times New Roman"/>
                <w:lang w:val="uk-UA"/>
              </w:rPr>
              <w:t>.</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 пропозиція якого відхилена через електронну систему закупівель.</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три робочих дні з дня надходження такого звернення через електронну систему закупівель замовник зобов’язаний надати йому відповідь.</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p w:rsidR="00CA3BB5" w:rsidRPr="00B10670" w:rsidRDefault="00CA3BB5" w:rsidP="00CA3BB5">
            <w:pPr>
              <w:pStyle w:val="a6"/>
              <w:ind w:left="360"/>
              <w:jc w:val="both"/>
              <w:rPr>
                <w:rFonts w:ascii="Times New Roman" w:hAnsi="Times New Roman"/>
                <w:lang w:val="uk-UA"/>
              </w:rPr>
            </w:pPr>
            <w:r w:rsidRPr="00B10670">
              <w:rPr>
                <w:rFonts w:ascii="Times New Roman" w:hAnsi="Times New Roman"/>
                <w:lang w:val="uk-UA"/>
              </w:rPr>
              <w:t>Договір про закупівлю укладається згідно з вимогами статті 41 Закону.</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 xml:space="preserve">Звіт про результати проведення закупівлі оприлюднюється у порядку, передбаченому статтями </w:t>
            </w:r>
            <w:r w:rsidRPr="00B10670">
              <w:rPr>
                <w:rFonts w:ascii="Times New Roman" w:hAnsi="Times New Roman"/>
                <w:lang w:val="uk-UA"/>
              </w:rPr>
              <w:lastRenderedPageBreak/>
              <w:t>10 і 19 Закону.</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Замовник відміняє спрощену закупівлю в разі:</w:t>
            </w:r>
          </w:p>
          <w:p w:rsidR="00CA3BB5" w:rsidRPr="00B10670" w:rsidRDefault="00CA3BB5" w:rsidP="00CA3BB5">
            <w:pPr>
              <w:pStyle w:val="a6"/>
              <w:numPr>
                <w:ilvl w:val="0"/>
                <w:numId w:val="13"/>
              </w:numPr>
              <w:jc w:val="both"/>
              <w:rPr>
                <w:rFonts w:ascii="Times New Roman" w:hAnsi="Times New Roman"/>
                <w:lang w:val="uk-UA"/>
              </w:rPr>
            </w:pPr>
            <w:r w:rsidRPr="00B10670">
              <w:rPr>
                <w:rFonts w:ascii="Times New Roman" w:hAnsi="Times New Roman"/>
                <w:lang w:val="uk-UA"/>
              </w:rPr>
              <w:t>відсутності подальшої потреби в закупівлі товарів, робіт і послуг;</w:t>
            </w:r>
          </w:p>
          <w:p w:rsidR="00CA3BB5" w:rsidRPr="00B10670" w:rsidRDefault="00CA3BB5" w:rsidP="00CA3BB5">
            <w:pPr>
              <w:pStyle w:val="a6"/>
              <w:numPr>
                <w:ilvl w:val="0"/>
                <w:numId w:val="13"/>
              </w:numPr>
              <w:jc w:val="both"/>
              <w:rPr>
                <w:rFonts w:ascii="Times New Roman" w:hAnsi="Times New Roman"/>
                <w:lang w:val="uk-UA"/>
              </w:rPr>
            </w:pPr>
            <w:r w:rsidRPr="00B10670">
              <w:rPr>
                <w:rFonts w:ascii="Times New Roman" w:hAnsi="Times New Roman"/>
                <w:lang w:val="uk-UA"/>
              </w:rPr>
              <w:t>неможливості усунення порушень, що виникли через виявлені порушення законодавства з питань публічних закупівель;</w:t>
            </w:r>
          </w:p>
          <w:p w:rsidR="00CA3BB5" w:rsidRPr="00B10670" w:rsidRDefault="00CA3BB5" w:rsidP="00CA3BB5">
            <w:pPr>
              <w:pStyle w:val="a6"/>
              <w:numPr>
                <w:ilvl w:val="0"/>
                <w:numId w:val="13"/>
              </w:numPr>
              <w:jc w:val="both"/>
              <w:rPr>
                <w:rFonts w:ascii="Times New Roman" w:hAnsi="Times New Roman"/>
                <w:lang w:val="uk-UA"/>
              </w:rPr>
            </w:pPr>
            <w:r w:rsidRPr="00B10670">
              <w:rPr>
                <w:rFonts w:ascii="Times New Roman" w:hAnsi="Times New Roman"/>
                <w:lang w:val="uk-UA"/>
              </w:rPr>
              <w:t>скорочення видатків на здійснення закупівлі товарів, робіт і послуг.</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Спрощена закупівля автоматично відміняється електронною системою закупівель у разі:</w:t>
            </w:r>
          </w:p>
          <w:p w:rsidR="00CA3BB5" w:rsidRPr="00B10670" w:rsidRDefault="00CA3BB5" w:rsidP="00CA3BB5">
            <w:pPr>
              <w:pStyle w:val="a6"/>
              <w:numPr>
                <w:ilvl w:val="0"/>
                <w:numId w:val="14"/>
              </w:numPr>
              <w:jc w:val="both"/>
              <w:rPr>
                <w:rFonts w:ascii="Times New Roman" w:hAnsi="Times New Roman"/>
                <w:lang w:val="uk-UA"/>
              </w:rPr>
            </w:pPr>
            <w:r w:rsidRPr="00B10670">
              <w:rPr>
                <w:rFonts w:ascii="Times New Roman" w:hAnsi="Times New Roman"/>
                <w:lang w:val="uk-UA"/>
              </w:rPr>
              <w:t>відхилення всіх пропозицій згідно з ч.13 ст.14 Закону;</w:t>
            </w:r>
          </w:p>
          <w:p w:rsidR="00CA3BB5" w:rsidRPr="00B10670" w:rsidRDefault="00CA3BB5" w:rsidP="00CA3BB5">
            <w:pPr>
              <w:pStyle w:val="a6"/>
              <w:numPr>
                <w:ilvl w:val="0"/>
                <w:numId w:val="14"/>
              </w:numPr>
              <w:jc w:val="both"/>
              <w:rPr>
                <w:rFonts w:ascii="Times New Roman" w:hAnsi="Times New Roman"/>
                <w:lang w:val="uk-UA"/>
              </w:rPr>
            </w:pPr>
            <w:r w:rsidRPr="00B10670">
              <w:rPr>
                <w:rFonts w:ascii="Times New Roman" w:hAnsi="Times New Roman"/>
                <w:lang w:val="uk-UA"/>
              </w:rPr>
              <w:t>відсутності пропозицій учасників для участі в ній.</w:t>
            </w:r>
          </w:p>
          <w:p w:rsidR="00CA3BB5" w:rsidRPr="00B10670" w:rsidRDefault="00CA3BB5" w:rsidP="00CA3BB5">
            <w:pPr>
              <w:ind w:left="360"/>
              <w:jc w:val="both"/>
              <w:rPr>
                <w:rFonts w:ascii="Times New Roman" w:hAnsi="Times New Roman" w:cs="Times New Roman"/>
                <w:lang w:val="uk-UA"/>
              </w:rPr>
            </w:pPr>
            <w:r w:rsidRPr="00B10670">
              <w:rPr>
                <w:rFonts w:ascii="Times New Roman" w:hAnsi="Times New Roman" w:cs="Times New Roman"/>
                <w:lang w:val="uk-UA"/>
              </w:rPr>
              <w:t>Спрощена закупівля може бути відмінена частково (за лотом).</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Повідомлення про відміну закупівлі оприлюднюється в електронній системі закупівель:</w:t>
            </w:r>
          </w:p>
          <w:p w:rsidR="00CA3BB5" w:rsidRPr="00B10670" w:rsidRDefault="00CA3BB5" w:rsidP="00CA3BB5">
            <w:pPr>
              <w:pStyle w:val="a6"/>
              <w:numPr>
                <w:ilvl w:val="0"/>
                <w:numId w:val="15"/>
              </w:numPr>
              <w:jc w:val="both"/>
              <w:rPr>
                <w:rFonts w:ascii="Times New Roman" w:hAnsi="Times New Roman"/>
                <w:lang w:val="uk-UA"/>
              </w:rPr>
            </w:pPr>
            <w:r w:rsidRPr="00B10670">
              <w:rPr>
                <w:rFonts w:ascii="Times New Roman" w:hAnsi="Times New Roman"/>
                <w:lang w:val="uk-UA"/>
              </w:rPr>
              <w:t>замовником протягом одного робочого дня з дня прийняття замовником відповідного рішення;</w:t>
            </w:r>
          </w:p>
          <w:p w:rsidR="00CA3BB5" w:rsidRPr="00B10670" w:rsidRDefault="00CA3BB5" w:rsidP="00CA3BB5">
            <w:pPr>
              <w:pStyle w:val="a6"/>
              <w:numPr>
                <w:ilvl w:val="0"/>
                <w:numId w:val="15"/>
              </w:numPr>
              <w:jc w:val="both"/>
              <w:rPr>
                <w:rFonts w:ascii="Times New Roman" w:hAnsi="Times New Roman"/>
                <w:lang w:val="uk-UA"/>
              </w:rPr>
            </w:pPr>
            <w:r w:rsidRPr="00B10670">
              <w:rPr>
                <w:rFonts w:ascii="Times New Roman" w:hAnsi="Times New Roman"/>
                <w:lang w:val="uk-UA"/>
              </w:rPr>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CA3BB5" w:rsidRPr="00B10670" w:rsidRDefault="00CA3BB5" w:rsidP="00CA3BB5">
            <w:pPr>
              <w:jc w:val="both"/>
              <w:rPr>
                <w:rFonts w:ascii="Times New Roman" w:hAnsi="Times New Roman" w:cs="Times New Roman"/>
                <w:lang w:val="uk-UA"/>
              </w:rPr>
            </w:pPr>
            <w:r w:rsidRPr="00B10670">
              <w:rPr>
                <w:rFonts w:ascii="Times New Roman" w:hAnsi="Times New Roman" w:cs="Times New Roman"/>
                <w:lang w:val="uk-UA"/>
              </w:rPr>
              <w:t>Повідомлення про відміну закупівлі автоматично надсилається всім учасникам електронною системою закупівель в день його оприлюднення.</w:t>
            </w:r>
          </w:p>
          <w:p w:rsidR="00CA3BB5" w:rsidRPr="00B10670" w:rsidRDefault="00CA3BB5" w:rsidP="00CA3BB5">
            <w:pPr>
              <w:pStyle w:val="a6"/>
              <w:numPr>
                <w:ilvl w:val="0"/>
                <w:numId w:val="11"/>
              </w:numPr>
              <w:jc w:val="both"/>
              <w:rPr>
                <w:rFonts w:ascii="Times New Roman" w:hAnsi="Times New Roman"/>
                <w:lang w:val="uk-UA"/>
              </w:rPr>
            </w:pPr>
            <w:r w:rsidRPr="00B10670">
              <w:rPr>
                <w:rFonts w:ascii="Times New Roman" w:hAnsi="Times New Roman"/>
                <w:lang w:val="uk-UA"/>
              </w:rPr>
              <w:t>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rsidR="00CA3BB5" w:rsidRPr="00B10670" w:rsidRDefault="00CA3BB5" w:rsidP="00D356B7">
            <w:pPr>
              <w:pStyle w:val="a6"/>
              <w:ind w:left="360"/>
              <w:jc w:val="both"/>
              <w:rPr>
                <w:rFonts w:ascii="Times New Roman" w:hAnsi="Times New Roman"/>
                <w:lang w:val="uk-UA"/>
              </w:rPr>
            </w:pPr>
            <w:r w:rsidRPr="00B10670">
              <w:rPr>
                <w:rFonts w:ascii="Times New Roman" w:hAnsi="Times New Roman"/>
                <w:lang w:val="uk-UA"/>
              </w:rPr>
              <w:t>Рішення та дії замовника можуть бути оскаржені учасником спрощеної закупівлі у судовому порядку.</w:t>
            </w:r>
          </w:p>
          <w:p w:rsidR="00720D58" w:rsidRPr="00B10670" w:rsidRDefault="00720D58" w:rsidP="00720D58">
            <w:pPr>
              <w:pStyle w:val="a6"/>
              <w:numPr>
                <w:ilvl w:val="0"/>
                <w:numId w:val="11"/>
              </w:numPr>
              <w:jc w:val="both"/>
              <w:rPr>
                <w:rFonts w:ascii="Times New Roman" w:hAnsi="Times New Roman"/>
                <w:lang w:val="uk-UA"/>
              </w:rPr>
            </w:pPr>
            <w:r w:rsidRPr="00B10670">
              <w:rPr>
                <w:rFonts w:ascii="Times New Roman" w:hAnsi="Times New Roman"/>
                <w:lang w:val="uk-UA"/>
              </w:rPr>
              <w:t xml:space="preserve"> 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rsidR="00D356B7" w:rsidRPr="00B10670" w:rsidRDefault="00720D58" w:rsidP="00720D58">
            <w:pPr>
              <w:pStyle w:val="a6"/>
              <w:numPr>
                <w:ilvl w:val="0"/>
                <w:numId w:val="11"/>
              </w:numPr>
              <w:jc w:val="both"/>
              <w:rPr>
                <w:rFonts w:ascii="Times New Roman" w:hAnsi="Times New Roman"/>
                <w:lang w:val="uk-UA"/>
              </w:rPr>
            </w:pPr>
            <w:r w:rsidRPr="00B10670">
              <w:rPr>
                <w:rFonts w:ascii="Times New Roman" w:hAnsi="Times New Roman"/>
                <w:lang w:val="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rsidR="00720D58" w:rsidRPr="00B10670" w:rsidRDefault="00720D58" w:rsidP="00720D58">
            <w:pPr>
              <w:pStyle w:val="a6"/>
              <w:numPr>
                <w:ilvl w:val="0"/>
                <w:numId w:val="11"/>
              </w:numPr>
              <w:jc w:val="both"/>
              <w:rPr>
                <w:rFonts w:ascii="Times New Roman" w:hAnsi="Times New Roman"/>
                <w:lang w:val="uk-UA"/>
              </w:rPr>
            </w:pPr>
            <w:r w:rsidRPr="00B10670">
              <w:rPr>
                <w:rFonts w:ascii="Times New Roman" w:hAnsi="Times New Roman"/>
                <w:lang w:val="uk-UA"/>
              </w:rPr>
              <w:t>У разі якщо пропозиція подається об’єднанням учасників, до неї обов’язково включається документ про створення такого об’єднання.</w:t>
            </w:r>
          </w:p>
          <w:p w:rsidR="00720D58" w:rsidRPr="00B10670" w:rsidRDefault="00720D58" w:rsidP="00720D58">
            <w:pPr>
              <w:pStyle w:val="a6"/>
              <w:numPr>
                <w:ilvl w:val="0"/>
                <w:numId w:val="11"/>
              </w:numPr>
              <w:jc w:val="both"/>
              <w:rPr>
                <w:rFonts w:ascii="Times New Roman" w:hAnsi="Times New Roman"/>
                <w:lang w:val="uk-UA"/>
              </w:rPr>
            </w:pPr>
            <w:r w:rsidRPr="00B10670">
              <w:rPr>
                <w:rFonts w:ascii="Times New Roman" w:hAnsi="Times New Roman"/>
                <w:lang w:val="uk-UA"/>
              </w:rPr>
              <w:t xml:space="preserve">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10670">
              <w:rPr>
                <w:rFonts w:ascii="Times New Roman" w:hAnsi="Times New Roman"/>
                <w:lang w:val="uk-UA"/>
              </w:rPr>
              <w:t>антиконкурентних</w:t>
            </w:r>
            <w:proofErr w:type="spellEnd"/>
            <w:r w:rsidRPr="00B10670">
              <w:rPr>
                <w:rFonts w:ascii="Times New Roman" w:hAnsi="Times New Roman"/>
                <w:lang w:val="uk-UA"/>
              </w:rPr>
              <w:t xml:space="preserve">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rsidR="00A94D97" w:rsidRPr="00B10670" w:rsidRDefault="00A94D97" w:rsidP="00A94D97">
            <w:pPr>
              <w:pStyle w:val="a6"/>
              <w:numPr>
                <w:ilvl w:val="0"/>
                <w:numId w:val="11"/>
              </w:numPr>
              <w:jc w:val="both"/>
              <w:rPr>
                <w:rFonts w:ascii="Times New Roman" w:hAnsi="Times New Roman"/>
                <w:lang w:val="uk-UA"/>
              </w:rPr>
            </w:pPr>
            <w:r w:rsidRPr="00B10670">
              <w:rPr>
                <w:rFonts w:ascii="Times New Roman" w:hAnsi="Times New Roman"/>
                <w:lang w:val="uk-UA"/>
              </w:rPr>
              <w:t xml:space="preserve"> У разі відмови переможця спрощеної закупівлі від підписання договору про закупівлю відповідно до вимог оголошення про проведення спрощеної закупівлі, </w:t>
            </w:r>
            <w:proofErr w:type="spellStart"/>
            <w:r w:rsidRPr="00B10670">
              <w:rPr>
                <w:rFonts w:ascii="Times New Roman" w:hAnsi="Times New Roman"/>
                <w:lang w:val="uk-UA"/>
              </w:rPr>
              <w:t>неукладення</w:t>
            </w:r>
            <w:proofErr w:type="spellEnd"/>
            <w:r w:rsidRPr="00B10670">
              <w:rPr>
                <w:rFonts w:ascii="Times New Roman" w:hAnsi="Times New Roman"/>
                <w:lang w:val="uk-UA"/>
              </w:rPr>
              <w:t xml:space="preserve">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w:t>
            </w:r>
            <w:r w:rsidRPr="00B10670">
              <w:rPr>
                <w:rFonts w:ascii="Times New Roman" w:hAnsi="Times New Roman"/>
                <w:lang w:val="uk-UA"/>
              </w:rPr>
              <w:lastRenderedPageBreak/>
              <w:t>підлягає відхиленню на підставі п. 3 ч. 13 ст. 14 Закону  та  ч. 7 ст. 33 Закону.</w:t>
            </w:r>
          </w:p>
          <w:p w:rsidR="00A94D97" w:rsidRPr="00B10670" w:rsidRDefault="00A94D97" w:rsidP="00DB02BA">
            <w:pPr>
              <w:pStyle w:val="a6"/>
              <w:numPr>
                <w:ilvl w:val="0"/>
                <w:numId w:val="11"/>
              </w:numPr>
              <w:jc w:val="both"/>
              <w:rPr>
                <w:rFonts w:ascii="Times New Roman" w:hAnsi="Times New Roman"/>
                <w:lang w:val="uk-UA"/>
              </w:rPr>
            </w:pPr>
            <w:r w:rsidRPr="00B10670">
              <w:rPr>
                <w:rFonts w:ascii="Times New Roman" w:hAnsi="Times New Roman"/>
                <w:lang w:val="uk-UA"/>
              </w:rPr>
              <w:t xml:space="preserve"> Опис та приклади формальних несуттєвих помилок.</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До формальних (несуттєвих) помилок відносяться:</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розміщення інформації не на фірмовому бланку підприємства;</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 xml:space="preserve">самостійне виправлення помилок та/або описок у поданій пропозиції під час її складання Учасником. </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 xml:space="preserve">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w:t>
            </w:r>
            <w:proofErr w:type="spellStart"/>
            <w:r w:rsidRPr="00B10670">
              <w:rPr>
                <w:rFonts w:ascii="Times New Roman" w:hAnsi="Times New Roman"/>
                <w:lang w:val="uk-UA"/>
              </w:rPr>
              <w:t>сленгових</w:t>
            </w:r>
            <w:proofErr w:type="spellEnd"/>
            <w:r w:rsidRPr="00B10670">
              <w:rPr>
                <w:rFonts w:ascii="Times New Roman" w:hAnsi="Times New Roman"/>
                <w:lang w:val="uk-UA"/>
              </w:rPr>
              <w:t xml:space="preserve"> слів або технічних помилок;</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відсутність інформації в одних документах, однак наявність цієї інформації в інших документах у складі пропозиції;</w:t>
            </w:r>
          </w:p>
          <w:p w:rsidR="00E535C9" w:rsidRPr="00B10670" w:rsidRDefault="00E535C9"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встановлення учасником торгів іншої одиниці виміру (наприклад, комплект замість комплексу або штука замість одиниці), якщо це не змінює кількісних та/або якісних характеристик предмета закупівлі;</w:t>
            </w:r>
          </w:p>
          <w:p w:rsidR="00A94D97" w:rsidRPr="00B10670" w:rsidRDefault="00A94D97" w:rsidP="00A94D97">
            <w:pPr>
              <w:pStyle w:val="a6"/>
              <w:ind w:left="360"/>
              <w:jc w:val="both"/>
              <w:rPr>
                <w:rFonts w:ascii="Times New Roman" w:hAnsi="Times New Roman"/>
                <w:lang w:val="uk-UA"/>
              </w:rPr>
            </w:pPr>
            <w:r w:rsidRPr="00B10670">
              <w:rPr>
                <w:rFonts w:ascii="Times New Roman" w:hAnsi="Times New Roman"/>
                <w:lang w:val="uk-UA"/>
              </w:rPr>
              <w:t>-</w:t>
            </w:r>
            <w:r w:rsidRPr="00B10670">
              <w:rPr>
                <w:rFonts w:ascii="Times New Roman" w:hAnsi="Times New Roman"/>
                <w:lang w:val="uk-UA"/>
              </w:rPr>
              <w:tab/>
              <w:t>інші формальні (несуттєві) помилки, що пов’язані з оформленням пропозиції та не впливають на зміст пропозиції.</w:t>
            </w:r>
          </w:p>
        </w:tc>
      </w:tr>
    </w:tbl>
    <w:p w:rsidR="00D63736" w:rsidRPr="00B10670" w:rsidRDefault="00D63736" w:rsidP="00D63736">
      <w:pPr>
        <w:pStyle w:val="a4"/>
        <w:rPr>
          <w:rFonts w:ascii="Times New Roman" w:hAnsi="Times New Roman" w:cs="Times New Roman"/>
          <w:sz w:val="24"/>
          <w:szCs w:val="24"/>
        </w:rPr>
      </w:pPr>
    </w:p>
    <w:p w:rsidR="00DD7299" w:rsidRPr="00B10670" w:rsidRDefault="00DD7299" w:rsidP="00DD7299">
      <w:pPr>
        <w:pStyle w:val="a4"/>
        <w:rPr>
          <w:rFonts w:ascii="Times New Roman" w:hAnsi="Times New Roman" w:cs="Times New Roman"/>
          <w:sz w:val="24"/>
          <w:szCs w:val="24"/>
        </w:rPr>
      </w:pPr>
      <w:r w:rsidRPr="00B10670">
        <w:rPr>
          <w:rFonts w:ascii="Times New Roman" w:hAnsi="Times New Roman" w:cs="Times New Roman"/>
          <w:sz w:val="24"/>
          <w:szCs w:val="24"/>
        </w:rPr>
        <w:t>Додатки до оголошення про проведення спрощеної закупівлі:</w:t>
      </w:r>
    </w:p>
    <w:p w:rsidR="00DD7299" w:rsidRPr="00B10670" w:rsidRDefault="00DD7299" w:rsidP="00DD7299">
      <w:pPr>
        <w:pStyle w:val="a4"/>
        <w:rPr>
          <w:rFonts w:ascii="Times New Roman" w:hAnsi="Times New Roman" w:cs="Times New Roman"/>
          <w:sz w:val="24"/>
          <w:szCs w:val="24"/>
        </w:rPr>
      </w:pPr>
      <w:r w:rsidRPr="00B10670">
        <w:rPr>
          <w:rFonts w:ascii="Times New Roman" w:hAnsi="Times New Roman" w:cs="Times New Roman"/>
          <w:sz w:val="24"/>
          <w:szCs w:val="24"/>
        </w:rPr>
        <w:t xml:space="preserve">Додаток </w:t>
      </w:r>
      <w:r w:rsidR="00477683" w:rsidRPr="00B10670">
        <w:rPr>
          <w:rFonts w:ascii="Times New Roman" w:hAnsi="Times New Roman" w:cs="Times New Roman"/>
          <w:sz w:val="24"/>
          <w:szCs w:val="24"/>
        </w:rPr>
        <w:t>№</w:t>
      </w:r>
      <w:r w:rsidRPr="00B10670">
        <w:rPr>
          <w:rFonts w:ascii="Times New Roman" w:hAnsi="Times New Roman" w:cs="Times New Roman"/>
          <w:sz w:val="24"/>
          <w:szCs w:val="24"/>
        </w:rPr>
        <w:t xml:space="preserve">1 – </w:t>
      </w:r>
      <w:r w:rsidR="00924FB5" w:rsidRPr="00B10670">
        <w:rPr>
          <w:rFonts w:ascii="Times New Roman" w:hAnsi="Times New Roman" w:cs="Times New Roman"/>
          <w:sz w:val="24"/>
          <w:szCs w:val="24"/>
        </w:rPr>
        <w:t xml:space="preserve">ІНФОРМАЦІЯ ПРО </w:t>
      </w:r>
      <w:r w:rsidRPr="00B10670">
        <w:rPr>
          <w:rFonts w:ascii="Times New Roman" w:hAnsi="Times New Roman" w:cs="Times New Roman"/>
          <w:sz w:val="24"/>
          <w:szCs w:val="24"/>
        </w:rPr>
        <w:t xml:space="preserve">ТЕХНІЧНІ, ЯКІСНІ ТА </w:t>
      </w:r>
      <w:r w:rsidR="00924FB5" w:rsidRPr="00B10670">
        <w:rPr>
          <w:rFonts w:ascii="Times New Roman" w:hAnsi="Times New Roman" w:cs="Times New Roman"/>
          <w:sz w:val="24"/>
          <w:szCs w:val="24"/>
        </w:rPr>
        <w:t>ІНШІ</w:t>
      </w:r>
      <w:r w:rsidRPr="00B10670">
        <w:rPr>
          <w:rFonts w:ascii="Times New Roman" w:hAnsi="Times New Roman" w:cs="Times New Roman"/>
          <w:sz w:val="24"/>
          <w:szCs w:val="24"/>
        </w:rPr>
        <w:t xml:space="preserve"> ХАРАКТЕРИСТИКИ ПРЕДМЕТА ЗАКУПІВЛІ</w:t>
      </w:r>
    </w:p>
    <w:p w:rsidR="00DD7299" w:rsidRPr="00B10670" w:rsidRDefault="00DD7299" w:rsidP="00DD7299">
      <w:pPr>
        <w:pStyle w:val="a4"/>
        <w:rPr>
          <w:rFonts w:ascii="Times New Roman" w:hAnsi="Times New Roman" w:cs="Times New Roman"/>
          <w:sz w:val="24"/>
          <w:szCs w:val="24"/>
        </w:rPr>
      </w:pPr>
      <w:r w:rsidRPr="00B10670">
        <w:rPr>
          <w:rFonts w:ascii="Times New Roman" w:hAnsi="Times New Roman" w:cs="Times New Roman"/>
          <w:sz w:val="24"/>
          <w:szCs w:val="24"/>
        </w:rPr>
        <w:t xml:space="preserve">Додаток </w:t>
      </w:r>
      <w:r w:rsidR="00477683" w:rsidRPr="00B10670">
        <w:rPr>
          <w:rFonts w:ascii="Times New Roman" w:hAnsi="Times New Roman" w:cs="Times New Roman"/>
          <w:sz w:val="24"/>
          <w:szCs w:val="24"/>
        </w:rPr>
        <w:t>№</w:t>
      </w:r>
      <w:r w:rsidRPr="00B10670">
        <w:rPr>
          <w:rFonts w:ascii="Times New Roman" w:hAnsi="Times New Roman" w:cs="Times New Roman"/>
          <w:sz w:val="24"/>
          <w:szCs w:val="24"/>
        </w:rPr>
        <w:t xml:space="preserve">2 – </w:t>
      </w:r>
      <w:r w:rsidR="00924FB5" w:rsidRPr="00B10670">
        <w:rPr>
          <w:rFonts w:ascii="Times New Roman" w:hAnsi="Times New Roman" w:cs="Times New Roman"/>
          <w:sz w:val="24"/>
          <w:szCs w:val="24"/>
        </w:rPr>
        <w:t>ВИМОГИ ДО КВАЛІФІКАЦІЇ УЧАСНИКІВ</w:t>
      </w:r>
    </w:p>
    <w:p w:rsidR="00DD7299" w:rsidRPr="00B10670" w:rsidRDefault="00DD7299" w:rsidP="00DD7299">
      <w:pPr>
        <w:pStyle w:val="a4"/>
        <w:rPr>
          <w:rFonts w:ascii="Times New Roman" w:hAnsi="Times New Roman" w:cs="Times New Roman"/>
          <w:sz w:val="24"/>
          <w:szCs w:val="24"/>
        </w:rPr>
      </w:pPr>
      <w:r w:rsidRPr="00B10670">
        <w:rPr>
          <w:rFonts w:ascii="Times New Roman" w:hAnsi="Times New Roman" w:cs="Times New Roman"/>
          <w:sz w:val="24"/>
          <w:szCs w:val="24"/>
        </w:rPr>
        <w:t xml:space="preserve">Додаток </w:t>
      </w:r>
      <w:r w:rsidR="00477683" w:rsidRPr="00B10670">
        <w:rPr>
          <w:rFonts w:ascii="Times New Roman" w:hAnsi="Times New Roman" w:cs="Times New Roman"/>
          <w:sz w:val="24"/>
          <w:szCs w:val="24"/>
        </w:rPr>
        <w:t>№</w:t>
      </w:r>
      <w:r w:rsidRPr="00B10670">
        <w:rPr>
          <w:rFonts w:ascii="Times New Roman" w:hAnsi="Times New Roman" w:cs="Times New Roman"/>
          <w:sz w:val="24"/>
          <w:szCs w:val="24"/>
        </w:rPr>
        <w:t>3 – ФОРМА «</w:t>
      </w:r>
      <w:r w:rsidR="00477683" w:rsidRPr="00B10670">
        <w:rPr>
          <w:rFonts w:ascii="Times New Roman" w:hAnsi="Times New Roman" w:cs="Times New Roman"/>
          <w:sz w:val="24"/>
          <w:szCs w:val="24"/>
        </w:rPr>
        <w:t xml:space="preserve">ЦІНОВА </w:t>
      </w:r>
      <w:r w:rsidRPr="00B10670">
        <w:rPr>
          <w:rFonts w:ascii="Times New Roman" w:hAnsi="Times New Roman" w:cs="Times New Roman"/>
          <w:sz w:val="24"/>
          <w:szCs w:val="24"/>
        </w:rPr>
        <w:t>ПРОПОЗИЦІЯ»</w:t>
      </w:r>
    </w:p>
    <w:p w:rsidR="00DD7299" w:rsidRPr="00B10670" w:rsidRDefault="00DD7299" w:rsidP="00DD7299">
      <w:pPr>
        <w:pStyle w:val="a4"/>
        <w:rPr>
          <w:rFonts w:ascii="Times New Roman" w:hAnsi="Times New Roman" w:cs="Times New Roman"/>
          <w:sz w:val="24"/>
          <w:szCs w:val="24"/>
        </w:rPr>
      </w:pPr>
      <w:r w:rsidRPr="00B10670">
        <w:rPr>
          <w:rFonts w:ascii="Times New Roman" w:hAnsi="Times New Roman" w:cs="Times New Roman"/>
          <w:sz w:val="24"/>
          <w:szCs w:val="24"/>
        </w:rPr>
        <w:t xml:space="preserve">Додаток </w:t>
      </w:r>
      <w:r w:rsidR="00477683" w:rsidRPr="00B10670">
        <w:rPr>
          <w:rFonts w:ascii="Times New Roman" w:hAnsi="Times New Roman" w:cs="Times New Roman"/>
          <w:sz w:val="24"/>
          <w:szCs w:val="24"/>
        </w:rPr>
        <w:t>№</w:t>
      </w:r>
      <w:r w:rsidRPr="00B10670">
        <w:rPr>
          <w:rFonts w:ascii="Times New Roman" w:hAnsi="Times New Roman" w:cs="Times New Roman"/>
          <w:sz w:val="24"/>
          <w:szCs w:val="24"/>
        </w:rPr>
        <w:t>4 – Проект договору</w:t>
      </w:r>
      <w:r w:rsidR="00730F05" w:rsidRPr="00B10670">
        <w:rPr>
          <w:rFonts w:ascii="Times New Roman" w:hAnsi="Times New Roman" w:cs="Times New Roman"/>
          <w:sz w:val="24"/>
          <w:szCs w:val="24"/>
        </w:rPr>
        <w:t xml:space="preserve"> (надається окремим файлом)</w:t>
      </w:r>
    </w:p>
    <w:p w:rsidR="00022AB2" w:rsidRPr="00B10670" w:rsidRDefault="00022AB2" w:rsidP="00D63736">
      <w:pPr>
        <w:pStyle w:val="a4"/>
        <w:rPr>
          <w:rFonts w:ascii="Times New Roman" w:hAnsi="Times New Roman" w:cs="Times New Roman"/>
          <w:b/>
          <w:sz w:val="24"/>
          <w:szCs w:val="24"/>
        </w:rPr>
      </w:pPr>
    </w:p>
    <w:p w:rsidR="00DD7299" w:rsidRPr="00B10670" w:rsidRDefault="00DD7299" w:rsidP="00D63736">
      <w:pPr>
        <w:pStyle w:val="a4"/>
        <w:rPr>
          <w:rFonts w:ascii="Times New Roman" w:hAnsi="Times New Roman" w:cs="Times New Roman"/>
          <w:b/>
          <w:sz w:val="24"/>
          <w:szCs w:val="24"/>
        </w:rPr>
      </w:pPr>
      <w:r w:rsidRPr="00B10670">
        <w:rPr>
          <w:rFonts w:ascii="Times New Roman" w:hAnsi="Times New Roman" w:cs="Times New Roman"/>
          <w:b/>
          <w:sz w:val="24"/>
          <w:szCs w:val="24"/>
        </w:rPr>
        <w:t>Уповноважена особа</w:t>
      </w:r>
      <w:r w:rsidRPr="00B10670">
        <w:rPr>
          <w:rFonts w:ascii="Times New Roman" w:hAnsi="Times New Roman" w:cs="Times New Roman"/>
          <w:b/>
          <w:sz w:val="24"/>
          <w:szCs w:val="24"/>
        </w:rPr>
        <w:tab/>
      </w:r>
      <w:r w:rsidRPr="00B10670">
        <w:rPr>
          <w:rFonts w:ascii="Times New Roman" w:hAnsi="Times New Roman" w:cs="Times New Roman"/>
          <w:b/>
          <w:sz w:val="24"/>
          <w:szCs w:val="24"/>
        </w:rPr>
        <w:tab/>
      </w:r>
      <w:r w:rsidR="00C9177B" w:rsidRPr="00B10670">
        <w:rPr>
          <w:rFonts w:ascii="Times New Roman" w:hAnsi="Times New Roman" w:cs="Times New Roman"/>
          <w:b/>
          <w:sz w:val="24"/>
          <w:szCs w:val="24"/>
        </w:rPr>
        <w:tab/>
      </w:r>
      <w:r w:rsidR="00D31616" w:rsidRPr="00B10670">
        <w:rPr>
          <w:rFonts w:ascii="Times New Roman" w:hAnsi="Times New Roman" w:cs="Times New Roman"/>
          <w:b/>
          <w:sz w:val="24"/>
          <w:szCs w:val="24"/>
        </w:rPr>
        <w:tab/>
      </w:r>
      <w:r w:rsidRPr="00B10670">
        <w:rPr>
          <w:rFonts w:ascii="Times New Roman" w:hAnsi="Times New Roman" w:cs="Times New Roman"/>
          <w:b/>
          <w:sz w:val="24"/>
          <w:szCs w:val="24"/>
        </w:rPr>
        <w:tab/>
      </w:r>
      <w:proofErr w:type="spellStart"/>
      <w:r w:rsidRPr="00B10670">
        <w:rPr>
          <w:rFonts w:ascii="Times New Roman" w:hAnsi="Times New Roman" w:cs="Times New Roman"/>
          <w:b/>
          <w:sz w:val="24"/>
          <w:szCs w:val="24"/>
        </w:rPr>
        <w:t>Хилько</w:t>
      </w:r>
      <w:proofErr w:type="spellEnd"/>
      <w:r w:rsidRPr="00B10670">
        <w:rPr>
          <w:rFonts w:ascii="Times New Roman" w:hAnsi="Times New Roman" w:cs="Times New Roman"/>
          <w:b/>
          <w:sz w:val="24"/>
          <w:szCs w:val="24"/>
        </w:rPr>
        <w:t xml:space="preserve"> Володимир Анатолійович</w:t>
      </w:r>
    </w:p>
    <w:p w:rsidR="006E29D9" w:rsidRPr="00B10670" w:rsidRDefault="00C77C54">
      <w:pPr>
        <w:spacing w:after="200"/>
        <w:rPr>
          <w:rFonts w:ascii="Times New Roman" w:hAnsi="Times New Roman" w:cs="Times New Roman"/>
          <w:sz w:val="24"/>
          <w:szCs w:val="24"/>
          <w:lang w:val="uk-UA"/>
        </w:rPr>
        <w:sectPr w:rsidR="006E29D9" w:rsidRPr="00B10670" w:rsidSect="00186867">
          <w:pgSz w:w="11906" w:h="16838"/>
          <w:pgMar w:top="1134" w:right="851" w:bottom="1134" w:left="1134" w:header="709" w:footer="709" w:gutter="0"/>
          <w:cols w:space="708"/>
          <w:docGrid w:linePitch="360"/>
        </w:sectPr>
      </w:pPr>
      <w:r w:rsidRPr="00B10670">
        <w:rPr>
          <w:rFonts w:ascii="Times New Roman" w:hAnsi="Times New Roman" w:cs="Times New Roman"/>
          <w:sz w:val="24"/>
          <w:szCs w:val="24"/>
          <w:lang w:val="uk-UA"/>
        </w:rPr>
        <w:br w:type="page"/>
      </w:r>
    </w:p>
    <w:p w:rsidR="00C77C54" w:rsidRPr="00B10670" w:rsidRDefault="00C77C54" w:rsidP="00743EE0">
      <w:pPr>
        <w:pStyle w:val="a4"/>
        <w:jc w:val="right"/>
        <w:rPr>
          <w:rFonts w:ascii="Times New Roman" w:hAnsi="Times New Roman" w:cs="Times New Roman"/>
          <w:sz w:val="24"/>
          <w:szCs w:val="24"/>
        </w:rPr>
      </w:pPr>
      <w:r w:rsidRPr="00B10670">
        <w:rPr>
          <w:rFonts w:ascii="Times New Roman" w:hAnsi="Times New Roman" w:cs="Times New Roman"/>
          <w:sz w:val="24"/>
          <w:szCs w:val="24"/>
        </w:rPr>
        <w:lastRenderedPageBreak/>
        <w:t>Додаток №1</w:t>
      </w:r>
    </w:p>
    <w:p w:rsidR="00743EE0" w:rsidRPr="00B10670" w:rsidRDefault="00743EE0" w:rsidP="00743EE0">
      <w:pPr>
        <w:pStyle w:val="a4"/>
        <w:jc w:val="right"/>
        <w:rPr>
          <w:rFonts w:ascii="Times New Roman" w:hAnsi="Times New Roman" w:cs="Times New Roman"/>
          <w:color w:val="000000"/>
          <w:sz w:val="20"/>
          <w:szCs w:val="20"/>
        </w:rPr>
      </w:pPr>
    </w:p>
    <w:p w:rsidR="00E9612F" w:rsidRPr="00B10670" w:rsidRDefault="00E9612F" w:rsidP="00E9612F">
      <w:pPr>
        <w:pStyle w:val="a4"/>
        <w:spacing w:before="120" w:after="240"/>
        <w:jc w:val="center"/>
        <w:rPr>
          <w:rFonts w:ascii="Times New Roman" w:hAnsi="Times New Roman" w:cs="Times New Roman"/>
          <w:b/>
          <w:bCs/>
          <w:sz w:val="24"/>
          <w:szCs w:val="24"/>
        </w:rPr>
      </w:pPr>
      <w:r w:rsidRPr="00B10670">
        <w:rPr>
          <w:rFonts w:ascii="Times New Roman" w:hAnsi="Times New Roman" w:cs="Times New Roman"/>
          <w:b/>
          <w:bCs/>
          <w:sz w:val="24"/>
          <w:szCs w:val="24"/>
        </w:rPr>
        <w:t>ІНФОРМАЦІЯ ПРО ТЕХНІЧНІ, ЯКІСНІ ТА ІНШІ ХАРАКТЕРИСТИКИ ПРЕДМЕТА ЗАКУПІВЛІ</w:t>
      </w:r>
    </w:p>
    <w:p w:rsidR="00E9612F" w:rsidRPr="00B10670" w:rsidRDefault="00E9612F" w:rsidP="00E9612F">
      <w:pPr>
        <w:pStyle w:val="a4"/>
        <w:ind w:firstLine="567"/>
        <w:jc w:val="both"/>
        <w:rPr>
          <w:rFonts w:ascii="Times New Roman" w:hAnsi="Times New Roman" w:cs="Times New Roman"/>
        </w:rPr>
      </w:pPr>
      <w:r w:rsidRPr="00B10670">
        <w:rPr>
          <w:rFonts w:ascii="Times New Roman" w:hAnsi="Times New Roman" w:cs="Times New Roman"/>
        </w:rPr>
        <w:t>Товар повинен бути новим (не бути такими, що вживався чи експлуатувався).</w:t>
      </w:r>
    </w:p>
    <w:p w:rsidR="004819C2" w:rsidRPr="00B10670" w:rsidRDefault="004819C2" w:rsidP="004819C2">
      <w:pPr>
        <w:pStyle w:val="a4"/>
        <w:ind w:firstLine="567"/>
        <w:jc w:val="both"/>
        <w:rPr>
          <w:rFonts w:ascii="Times New Roman" w:hAnsi="Times New Roman" w:cs="Times New Roman"/>
          <w:iCs/>
        </w:rPr>
      </w:pPr>
      <w:r w:rsidRPr="00B10670">
        <w:rPr>
          <w:rFonts w:ascii="Times New Roman" w:hAnsi="Times New Roman" w:cs="Times New Roman"/>
          <w:iCs/>
        </w:rPr>
        <w:t>Учасник гарантує, що запропоновані Товари не є предметом міжнародних санкцій або санкцій України, введених щодо держав, окремих юридичних та фізичних осіб, територій, суб’єктів, які здійснюють протиправну діяльність або фінансують її, а також те, що постачання Товарів не є обходом таких санкцій.</w:t>
      </w:r>
    </w:p>
    <w:p w:rsidR="00E9612F" w:rsidRPr="00B10670" w:rsidRDefault="00E9612F" w:rsidP="00E9612F">
      <w:pPr>
        <w:pStyle w:val="a4"/>
        <w:ind w:firstLine="567"/>
        <w:jc w:val="both"/>
        <w:rPr>
          <w:rFonts w:ascii="Times New Roman" w:hAnsi="Times New Roman" w:cs="Times New Roman"/>
        </w:rPr>
      </w:pPr>
      <w:r w:rsidRPr="00B10670">
        <w:rPr>
          <w:rFonts w:ascii="Times New Roman" w:hAnsi="Times New Roman" w:cs="Times New Roman"/>
        </w:rPr>
        <w:t>Вимоги до упаковки: Товар повинен бути спакований належним чином, що забезпечує його збереження при перевезенні та зберіганні. Упаковка повинна бути безпечною при експлуатації, перевезенні та вантажно-розвантажувальних роботах.</w:t>
      </w:r>
    </w:p>
    <w:p w:rsidR="00E9612F" w:rsidRPr="00B10670" w:rsidRDefault="00E9612F" w:rsidP="00E9612F">
      <w:pPr>
        <w:pStyle w:val="a4"/>
        <w:ind w:firstLine="567"/>
        <w:jc w:val="both"/>
        <w:rPr>
          <w:rFonts w:ascii="Times New Roman" w:hAnsi="Times New Roman" w:cs="Times New Roman"/>
        </w:rPr>
      </w:pPr>
      <w:r w:rsidRPr="00B10670">
        <w:rPr>
          <w:rFonts w:ascii="Times New Roman" w:hAnsi="Times New Roman" w:cs="Times New Roman"/>
        </w:rPr>
        <w:t>Якість Товару повинна відповідати вимогам чинного законодавства України, що встановлені до даного виду товару.</w:t>
      </w:r>
    </w:p>
    <w:p w:rsidR="00E9612F" w:rsidRPr="00B10670" w:rsidRDefault="00E9612F" w:rsidP="00E9612F">
      <w:pPr>
        <w:pStyle w:val="a4"/>
        <w:ind w:firstLine="567"/>
        <w:jc w:val="both"/>
        <w:rPr>
          <w:rFonts w:ascii="Times New Roman" w:hAnsi="Times New Roman" w:cs="Times New Roman"/>
        </w:rPr>
      </w:pPr>
      <w:r w:rsidRPr="00B10670">
        <w:rPr>
          <w:rFonts w:ascii="Times New Roman" w:hAnsi="Times New Roman" w:cs="Times New Roman"/>
        </w:rPr>
        <w:t>Термін поставки Товару - протягом 5 (п’яти) робочих днів з дня отримання заявки від Замовника. Товар постачається окремими партіями протягом загального строку дії договору за заявками Замовника. Товар поставляється від однієї одиниці відповідно до заявки.</w:t>
      </w:r>
    </w:p>
    <w:p w:rsidR="00E9612F" w:rsidRPr="00B10670" w:rsidRDefault="00E9612F" w:rsidP="00E9612F">
      <w:pPr>
        <w:pStyle w:val="a4"/>
        <w:ind w:firstLine="567"/>
        <w:jc w:val="both"/>
        <w:rPr>
          <w:rFonts w:ascii="Times New Roman" w:hAnsi="Times New Roman" w:cs="Times New Roman"/>
        </w:rPr>
      </w:pPr>
      <w:r w:rsidRPr="00B10670">
        <w:rPr>
          <w:rFonts w:ascii="Times New Roman" w:hAnsi="Times New Roman" w:cs="Times New Roman"/>
        </w:rPr>
        <w:t>У разі відсутності в Учасника одного або більше найменування товару, вказаного в технічних вимогах, така пропозиція не приймається до розгляду.</w:t>
      </w:r>
    </w:p>
    <w:tbl>
      <w:tblPr>
        <w:tblW w:w="149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1861"/>
        <w:gridCol w:w="4359"/>
        <w:gridCol w:w="851"/>
        <w:gridCol w:w="992"/>
        <w:gridCol w:w="1843"/>
        <w:gridCol w:w="2977"/>
        <w:gridCol w:w="708"/>
        <w:gridCol w:w="993"/>
      </w:tblGrid>
      <w:tr w:rsidR="00E9612F" w:rsidRPr="00B10670" w:rsidTr="00F96868">
        <w:trPr>
          <w:trHeight w:val="915"/>
        </w:trPr>
        <w:tc>
          <w:tcPr>
            <w:tcW w:w="392"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w:t>
            </w:r>
          </w:p>
        </w:tc>
        <w:tc>
          <w:tcPr>
            <w:tcW w:w="1861"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Найменування товару</w:t>
            </w:r>
          </w:p>
        </w:tc>
        <w:tc>
          <w:tcPr>
            <w:tcW w:w="4359"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Технічні характеристики</w:t>
            </w:r>
          </w:p>
        </w:tc>
        <w:tc>
          <w:tcPr>
            <w:tcW w:w="851"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 xml:space="preserve">Кількість </w:t>
            </w:r>
          </w:p>
        </w:tc>
        <w:tc>
          <w:tcPr>
            <w:tcW w:w="992"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Одиниці виміру</w:t>
            </w:r>
          </w:p>
        </w:tc>
        <w:tc>
          <w:tcPr>
            <w:tcW w:w="1843"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Найменування товару запропонованого учасником</w:t>
            </w:r>
          </w:p>
        </w:tc>
        <w:tc>
          <w:tcPr>
            <w:tcW w:w="2977"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Технічні характеристики товару запропонованого учасником, виробник (ТМ), країна походження товару</w:t>
            </w:r>
          </w:p>
        </w:tc>
        <w:tc>
          <w:tcPr>
            <w:tcW w:w="708"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 xml:space="preserve">Кількість </w:t>
            </w:r>
          </w:p>
        </w:tc>
        <w:tc>
          <w:tcPr>
            <w:tcW w:w="993" w:type="dxa"/>
            <w:tcMar>
              <w:left w:w="57" w:type="dxa"/>
              <w:right w:w="57" w:type="dxa"/>
            </w:tcMar>
            <w:vAlign w:val="center"/>
          </w:tcPr>
          <w:p w:rsidR="00E9612F" w:rsidRPr="00B10670" w:rsidRDefault="00E9612F" w:rsidP="00D44B96">
            <w:pPr>
              <w:spacing w:line="240" w:lineRule="auto"/>
              <w:jc w:val="center"/>
              <w:rPr>
                <w:rFonts w:ascii="Times New Roman" w:hAnsi="Times New Roman" w:cs="Times New Roman"/>
                <w:lang w:val="uk-UA"/>
              </w:rPr>
            </w:pPr>
            <w:r w:rsidRPr="00B10670">
              <w:rPr>
                <w:rFonts w:ascii="Times New Roman" w:hAnsi="Times New Roman" w:cs="Times New Roman"/>
                <w:lang w:val="uk-UA"/>
              </w:rPr>
              <w:t>Одиниці виміру</w:t>
            </w:r>
          </w:p>
        </w:tc>
      </w:tr>
      <w:tr w:rsidR="009177DF" w:rsidRPr="00B10670" w:rsidTr="00F96868">
        <w:trPr>
          <w:trHeight w:val="20"/>
        </w:trPr>
        <w:tc>
          <w:tcPr>
            <w:tcW w:w="392" w:type="dxa"/>
            <w:tcMar>
              <w:left w:w="57" w:type="dxa"/>
              <w:right w:w="57" w:type="dxa"/>
            </w:tcMar>
            <w:vAlign w:val="center"/>
          </w:tcPr>
          <w:p w:rsidR="009177DF" w:rsidRPr="00B10670" w:rsidRDefault="009177DF" w:rsidP="009177DF">
            <w:pPr>
              <w:spacing w:line="240" w:lineRule="auto"/>
              <w:jc w:val="center"/>
              <w:rPr>
                <w:rFonts w:ascii="Times New Roman" w:hAnsi="Times New Roman" w:cs="Times New Roman"/>
                <w:lang w:val="uk-UA"/>
              </w:rPr>
            </w:pPr>
            <w:r w:rsidRPr="00B10670">
              <w:rPr>
                <w:rFonts w:ascii="Times New Roman" w:hAnsi="Times New Roman" w:cs="Times New Roman"/>
                <w:lang w:val="uk-UA"/>
              </w:rPr>
              <w:t>1</w:t>
            </w:r>
          </w:p>
        </w:tc>
        <w:tc>
          <w:tcPr>
            <w:tcW w:w="1861" w:type="dxa"/>
            <w:shd w:val="clear" w:color="auto" w:fill="auto"/>
            <w:vAlign w:val="center"/>
          </w:tcPr>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 xml:space="preserve">Стрічка балетна </w:t>
            </w:r>
            <w:proofErr w:type="spellStart"/>
            <w:r w:rsidRPr="007E12CE">
              <w:rPr>
                <w:rFonts w:ascii="Times New Roman" w:hAnsi="Times New Roman" w:cs="Times New Roman"/>
                <w:lang w:val="uk-UA"/>
              </w:rPr>
              <w:t>Dance</w:t>
            </w:r>
            <w:proofErr w:type="spellEnd"/>
            <w:r w:rsidRPr="007E12CE">
              <w:rPr>
                <w:rFonts w:ascii="Times New Roman" w:hAnsi="Times New Roman" w:cs="Times New Roman"/>
                <w:lang w:val="uk-UA"/>
              </w:rPr>
              <w:t xml:space="preserve"> </w:t>
            </w:r>
            <w:proofErr w:type="spellStart"/>
            <w:r w:rsidRPr="007E12CE">
              <w:rPr>
                <w:rFonts w:ascii="Times New Roman" w:hAnsi="Times New Roman" w:cs="Times New Roman"/>
                <w:lang w:val="uk-UA"/>
              </w:rPr>
              <w:t>Floo</w:t>
            </w:r>
            <w:r w:rsidR="002F3AF0">
              <w:rPr>
                <w:rFonts w:ascii="Times New Roman" w:hAnsi="Times New Roman" w:cs="Times New Roman"/>
                <w:lang w:val="uk-UA"/>
              </w:rPr>
              <w:t>r</w:t>
            </w:r>
            <w:proofErr w:type="spellEnd"/>
            <w:r w:rsidR="002F3AF0">
              <w:rPr>
                <w:rFonts w:ascii="Times New Roman" w:hAnsi="Times New Roman" w:cs="Times New Roman"/>
                <w:lang w:val="uk-UA"/>
              </w:rPr>
              <w:t xml:space="preserve"> PVC </w:t>
            </w:r>
            <w:proofErr w:type="spellStart"/>
            <w:r w:rsidR="002F3AF0">
              <w:rPr>
                <w:rFonts w:ascii="Times New Roman" w:hAnsi="Times New Roman" w:cs="Times New Roman"/>
                <w:lang w:val="uk-UA"/>
              </w:rPr>
              <w:t>Tape</w:t>
            </w:r>
            <w:proofErr w:type="spellEnd"/>
            <w:r w:rsidR="002F3AF0">
              <w:rPr>
                <w:rFonts w:ascii="Times New Roman" w:hAnsi="Times New Roman" w:cs="Times New Roman"/>
                <w:lang w:val="uk-UA"/>
              </w:rPr>
              <w:t xml:space="preserve"> - 50мм х 33м - чорна</w:t>
            </w:r>
            <w:bookmarkStart w:id="2" w:name="_GoBack"/>
            <w:bookmarkEnd w:id="2"/>
          </w:p>
        </w:tc>
        <w:tc>
          <w:tcPr>
            <w:tcW w:w="4359" w:type="dxa"/>
            <w:vAlign w:val="center"/>
          </w:tcPr>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Матова ПВХ стрічка для зміцнення і маскування стиків спеціальних підлогових покриттів для танцю і балету.</w:t>
            </w:r>
          </w:p>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Видаляється, не залишаючи слідів клею</w:t>
            </w:r>
            <w:r>
              <w:rPr>
                <w:rFonts w:ascii="Times New Roman" w:hAnsi="Times New Roman" w:cs="Times New Roman"/>
                <w:lang w:val="uk-UA"/>
              </w:rPr>
              <w:t>.</w:t>
            </w:r>
          </w:p>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Непомітна, не відблискує</w:t>
            </w:r>
            <w:r>
              <w:rPr>
                <w:rFonts w:ascii="Times New Roman" w:hAnsi="Times New Roman" w:cs="Times New Roman"/>
                <w:lang w:val="uk-UA"/>
              </w:rPr>
              <w:t>.</w:t>
            </w:r>
          </w:p>
          <w:p w:rsidR="009177DF" w:rsidRPr="007E12CE" w:rsidRDefault="009177DF" w:rsidP="009177DF">
            <w:pPr>
              <w:spacing w:line="240" w:lineRule="auto"/>
              <w:rPr>
                <w:rFonts w:ascii="Times New Roman" w:eastAsia="Times New Roman" w:hAnsi="Times New Roman" w:cs="Times New Roman"/>
                <w:color w:val="000000"/>
                <w:highlight w:val="yellow"/>
                <w:lang w:val="uk-UA"/>
              </w:rPr>
            </w:pPr>
            <w:r w:rsidRPr="007E12CE">
              <w:rPr>
                <w:rFonts w:ascii="Times New Roman" w:hAnsi="Times New Roman" w:cs="Times New Roman"/>
                <w:lang w:val="uk-UA"/>
              </w:rPr>
              <w:t>Стійка до вологи</w:t>
            </w:r>
            <w:r>
              <w:rPr>
                <w:rFonts w:ascii="Times New Roman" w:hAnsi="Times New Roman" w:cs="Times New Roman"/>
                <w:lang w:val="uk-UA"/>
              </w:rPr>
              <w:t>.</w:t>
            </w:r>
          </w:p>
          <w:p w:rsidR="009177DF" w:rsidRPr="007E12CE" w:rsidRDefault="009177DF" w:rsidP="009177DF">
            <w:pPr>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Ширина: 50 мм.</w:t>
            </w:r>
          </w:p>
          <w:p w:rsidR="009177DF" w:rsidRPr="007E12CE" w:rsidRDefault="009177DF" w:rsidP="009177DF">
            <w:pPr>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Довжина: 33 м.</w:t>
            </w:r>
          </w:p>
        </w:tc>
        <w:tc>
          <w:tcPr>
            <w:tcW w:w="851" w:type="dxa"/>
            <w:tcMar>
              <w:left w:w="57" w:type="dxa"/>
              <w:right w:w="57" w:type="dxa"/>
            </w:tcMar>
            <w:vAlign w:val="center"/>
          </w:tcPr>
          <w:p w:rsidR="009177DF" w:rsidRPr="007E12CE" w:rsidRDefault="009177DF" w:rsidP="009177DF">
            <w:pPr>
              <w:jc w:val="center"/>
              <w:rPr>
                <w:rFonts w:ascii="Times New Roman" w:hAnsi="Times New Roman" w:cs="Times New Roman"/>
                <w:lang w:val="uk-UA"/>
              </w:rPr>
            </w:pPr>
            <w:r>
              <w:rPr>
                <w:rFonts w:ascii="Times New Roman" w:hAnsi="Times New Roman" w:cs="Times New Roman"/>
                <w:lang w:val="uk-UA"/>
              </w:rPr>
              <w:t>42</w:t>
            </w:r>
            <w:r w:rsidRPr="007E12CE">
              <w:rPr>
                <w:rFonts w:ascii="Times New Roman" w:hAnsi="Times New Roman" w:cs="Times New Roman"/>
                <w:lang w:val="uk-UA"/>
              </w:rPr>
              <w:t>0</w:t>
            </w:r>
          </w:p>
        </w:tc>
        <w:tc>
          <w:tcPr>
            <w:tcW w:w="992" w:type="dxa"/>
            <w:tcMar>
              <w:left w:w="57" w:type="dxa"/>
              <w:right w:w="57" w:type="dxa"/>
            </w:tcMar>
            <w:vAlign w:val="center"/>
          </w:tcPr>
          <w:p w:rsidR="009177DF" w:rsidRPr="00B10670" w:rsidRDefault="009177DF" w:rsidP="009177DF">
            <w:pPr>
              <w:spacing w:line="240" w:lineRule="auto"/>
              <w:jc w:val="center"/>
              <w:rPr>
                <w:rFonts w:ascii="Times New Roman" w:hAnsi="Times New Roman"/>
                <w:lang w:val="uk-UA"/>
              </w:rPr>
            </w:pPr>
            <w:proofErr w:type="spellStart"/>
            <w:r w:rsidRPr="00B10670">
              <w:rPr>
                <w:rFonts w:ascii="Times New Roman" w:hAnsi="Times New Roman"/>
                <w:lang w:val="uk-UA"/>
              </w:rPr>
              <w:t>шт</w:t>
            </w:r>
            <w:proofErr w:type="spellEnd"/>
          </w:p>
        </w:tc>
        <w:tc>
          <w:tcPr>
            <w:tcW w:w="1843" w:type="dxa"/>
          </w:tcPr>
          <w:p w:rsidR="009177DF" w:rsidRPr="00B10670" w:rsidRDefault="009177DF" w:rsidP="009177DF">
            <w:pPr>
              <w:spacing w:line="240" w:lineRule="auto"/>
              <w:jc w:val="center"/>
              <w:rPr>
                <w:rFonts w:ascii="Times New Roman" w:hAnsi="Times New Roman" w:cs="Times New Roman"/>
                <w:lang w:val="uk-UA"/>
              </w:rPr>
            </w:pPr>
          </w:p>
        </w:tc>
        <w:tc>
          <w:tcPr>
            <w:tcW w:w="2977" w:type="dxa"/>
          </w:tcPr>
          <w:p w:rsidR="009177DF" w:rsidRPr="00B10670" w:rsidRDefault="009177DF" w:rsidP="009177DF">
            <w:pPr>
              <w:spacing w:line="240" w:lineRule="auto"/>
              <w:jc w:val="center"/>
              <w:rPr>
                <w:rFonts w:ascii="Times New Roman" w:hAnsi="Times New Roman" w:cs="Times New Roman"/>
                <w:lang w:val="uk-UA"/>
              </w:rPr>
            </w:pPr>
          </w:p>
        </w:tc>
        <w:tc>
          <w:tcPr>
            <w:tcW w:w="708" w:type="dxa"/>
            <w:vAlign w:val="center"/>
          </w:tcPr>
          <w:p w:rsidR="009177DF" w:rsidRPr="00B10670" w:rsidRDefault="009177DF" w:rsidP="009177DF">
            <w:pPr>
              <w:spacing w:line="240" w:lineRule="auto"/>
              <w:jc w:val="center"/>
              <w:rPr>
                <w:rFonts w:ascii="Times New Roman" w:hAnsi="Times New Roman" w:cs="Times New Roman"/>
                <w:lang w:val="uk-UA"/>
              </w:rPr>
            </w:pPr>
          </w:p>
        </w:tc>
        <w:tc>
          <w:tcPr>
            <w:tcW w:w="993" w:type="dxa"/>
            <w:vAlign w:val="center"/>
          </w:tcPr>
          <w:p w:rsidR="009177DF" w:rsidRPr="00B10670" w:rsidRDefault="009177DF" w:rsidP="009177DF">
            <w:pPr>
              <w:spacing w:line="240" w:lineRule="auto"/>
              <w:jc w:val="center"/>
              <w:rPr>
                <w:rFonts w:ascii="Times New Roman" w:hAnsi="Times New Roman" w:cs="Times New Roman"/>
                <w:lang w:val="uk-UA"/>
              </w:rPr>
            </w:pPr>
          </w:p>
        </w:tc>
      </w:tr>
      <w:tr w:rsidR="009177DF" w:rsidRPr="00B10670" w:rsidTr="00F96868">
        <w:trPr>
          <w:trHeight w:val="20"/>
        </w:trPr>
        <w:tc>
          <w:tcPr>
            <w:tcW w:w="392" w:type="dxa"/>
            <w:tcMar>
              <w:left w:w="57" w:type="dxa"/>
              <w:right w:w="57" w:type="dxa"/>
            </w:tcMar>
            <w:vAlign w:val="center"/>
          </w:tcPr>
          <w:p w:rsidR="009177DF" w:rsidRPr="00B10670" w:rsidRDefault="009177DF" w:rsidP="009177DF">
            <w:pPr>
              <w:spacing w:line="240" w:lineRule="auto"/>
              <w:jc w:val="center"/>
              <w:rPr>
                <w:rFonts w:ascii="Times New Roman" w:hAnsi="Times New Roman" w:cs="Times New Roman"/>
                <w:lang w:val="uk-UA"/>
              </w:rPr>
            </w:pPr>
            <w:r w:rsidRPr="00B10670">
              <w:rPr>
                <w:rFonts w:ascii="Times New Roman" w:hAnsi="Times New Roman" w:cs="Times New Roman"/>
                <w:lang w:val="uk-UA"/>
              </w:rPr>
              <w:t>2</w:t>
            </w:r>
          </w:p>
        </w:tc>
        <w:tc>
          <w:tcPr>
            <w:tcW w:w="1861" w:type="dxa"/>
            <w:shd w:val="clear" w:color="auto" w:fill="auto"/>
            <w:vAlign w:val="center"/>
          </w:tcPr>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 xml:space="preserve">Стрічка балетна </w:t>
            </w:r>
            <w:proofErr w:type="spellStart"/>
            <w:r w:rsidRPr="007E12CE">
              <w:rPr>
                <w:rFonts w:ascii="Times New Roman" w:hAnsi="Times New Roman" w:cs="Times New Roman"/>
                <w:lang w:val="uk-UA"/>
              </w:rPr>
              <w:t>Dance</w:t>
            </w:r>
            <w:proofErr w:type="spellEnd"/>
            <w:r w:rsidRPr="007E12CE">
              <w:rPr>
                <w:rFonts w:ascii="Times New Roman" w:hAnsi="Times New Roman" w:cs="Times New Roman"/>
                <w:lang w:val="uk-UA"/>
              </w:rPr>
              <w:t xml:space="preserve"> </w:t>
            </w:r>
            <w:proofErr w:type="spellStart"/>
            <w:r w:rsidRPr="007E12CE">
              <w:rPr>
                <w:rFonts w:ascii="Times New Roman" w:hAnsi="Times New Roman" w:cs="Times New Roman"/>
                <w:lang w:val="uk-UA"/>
              </w:rPr>
              <w:t>Floor</w:t>
            </w:r>
            <w:proofErr w:type="spellEnd"/>
            <w:r w:rsidRPr="007E12CE">
              <w:rPr>
                <w:rFonts w:ascii="Times New Roman" w:hAnsi="Times New Roman" w:cs="Times New Roman"/>
                <w:lang w:val="uk-UA"/>
              </w:rPr>
              <w:t xml:space="preserve"> PVC </w:t>
            </w:r>
            <w:proofErr w:type="spellStart"/>
            <w:r w:rsidRPr="007E12CE">
              <w:rPr>
                <w:rFonts w:ascii="Times New Roman" w:hAnsi="Times New Roman" w:cs="Times New Roman"/>
                <w:lang w:val="uk-UA"/>
              </w:rPr>
              <w:t>Tape</w:t>
            </w:r>
            <w:proofErr w:type="spellEnd"/>
            <w:r w:rsidRPr="007E12CE">
              <w:rPr>
                <w:rFonts w:ascii="Times New Roman" w:hAnsi="Times New Roman" w:cs="Times New Roman"/>
                <w:lang w:val="uk-UA"/>
              </w:rPr>
              <w:t xml:space="preserve"> - 50мм х 33м - сіра</w:t>
            </w:r>
          </w:p>
        </w:tc>
        <w:tc>
          <w:tcPr>
            <w:tcW w:w="4359" w:type="dxa"/>
            <w:vAlign w:val="center"/>
          </w:tcPr>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Матова ПВХ стрічка для зміцнення і маскування стиків спеціальних підлогових покриттів для танцю і балету</w:t>
            </w:r>
            <w:r>
              <w:rPr>
                <w:rFonts w:ascii="Times New Roman" w:hAnsi="Times New Roman" w:cs="Times New Roman"/>
                <w:lang w:val="uk-UA"/>
              </w:rPr>
              <w:t>.</w:t>
            </w:r>
          </w:p>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Видаляється, не залишаючи слідів клею</w:t>
            </w:r>
            <w:r>
              <w:rPr>
                <w:rFonts w:ascii="Times New Roman" w:hAnsi="Times New Roman" w:cs="Times New Roman"/>
                <w:lang w:val="uk-UA"/>
              </w:rPr>
              <w:t>.</w:t>
            </w:r>
          </w:p>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Непомітна, не відблискує</w:t>
            </w:r>
            <w:r>
              <w:rPr>
                <w:rFonts w:ascii="Times New Roman" w:hAnsi="Times New Roman" w:cs="Times New Roman"/>
                <w:lang w:val="uk-UA"/>
              </w:rPr>
              <w:t>.</w:t>
            </w:r>
          </w:p>
          <w:p w:rsidR="009177DF" w:rsidRPr="007E12CE" w:rsidRDefault="009177DF" w:rsidP="009177DF">
            <w:pPr>
              <w:spacing w:line="240" w:lineRule="auto"/>
              <w:rPr>
                <w:rFonts w:ascii="Times New Roman" w:eastAsia="Times New Roman" w:hAnsi="Times New Roman" w:cs="Times New Roman"/>
                <w:color w:val="000000"/>
                <w:highlight w:val="yellow"/>
                <w:lang w:val="uk-UA"/>
              </w:rPr>
            </w:pPr>
            <w:r w:rsidRPr="007E12CE">
              <w:rPr>
                <w:rFonts w:ascii="Times New Roman" w:hAnsi="Times New Roman" w:cs="Times New Roman"/>
                <w:lang w:val="uk-UA"/>
              </w:rPr>
              <w:t>Стійка до вологи</w:t>
            </w:r>
            <w:r>
              <w:rPr>
                <w:rFonts w:ascii="Times New Roman" w:hAnsi="Times New Roman" w:cs="Times New Roman"/>
                <w:lang w:val="uk-UA"/>
              </w:rPr>
              <w:t>.</w:t>
            </w:r>
          </w:p>
          <w:p w:rsidR="009177DF" w:rsidRPr="007E12CE" w:rsidRDefault="009177DF" w:rsidP="009177DF">
            <w:pPr>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Ширина: 50 мм.</w:t>
            </w:r>
          </w:p>
          <w:p w:rsidR="009177DF" w:rsidRPr="007E12CE" w:rsidRDefault="009177DF" w:rsidP="009177DF">
            <w:pPr>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Довжина: 33 м.</w:t>
            </w:r>
          </w:p>
        </w:tc>
        <w:tc>
          <w:tcPr>
            <w:tcW w:w="851" w:type="dxa"/>
            <w:tcMar>
              <w:left w:w="57" w:type="dxa"/>
              <w:right w:w="57" w:type="dxa"/>
            </w:tcMar>
            <w:vAlign w:val="center"/>
          </w:tcPr>
          <w:p w:rsidR="009177DF" w:rsidRPr="007E12CE" w:rsidRDefault="009177DF" w:rsidP="009177DF">
            <w:pPr>
              <w:jc w:val="center"/>
              <w:rPr>
                <w:rFonts w:ascii="Times New Roman" w:hAnsi="Times New Roman" w:cs="Times New Roman"/>
                <w:lang w:val="uk-UA"/>
              </w:rPr>
            </w:pPr>
            <w:r w:rsidRPr="007E12CE">
              <w:rPr>
                <w:rFonts w:ascii="Times New Roman" w:hAnsi="Times New Roman" w:cs="Times New Roman"/>
                <w:lang w:val="uk-UA"/>
              </w:rPr>
              <w:t>240</w:t>
            </w:r>
          </w:p>
        </w:tc>
        <w:tc>
          <w:tcPr>
            <w:tcW w:w="992" w:type="dxa"/>
            <w:tcMar>
              <w:left w:w="57" w:type="dxa"/>
              <w:right w:w="57" w:type="dxa"/>
            </w:tcMar>
            <w:vAlign w:val="center"/>
          </w:tcPr>
          <w:p w:rsidR="009177DF" w:rsidRPr="00B10670" w:rsidRDefault="009177DF" w:rsidP="009177DF">
            <w:pPr>
              <w:spacing w:line="240" w:lineRule="auto"/>
              <w:jc w:val="center"/>
              <w:rPr>
                <w:rFonts w:ascii="Times New Roman" w:hAnsi="Times New Roman"/>
                <w:lang w:val="uk-UA"/>
              </w:rPr>
            </w:pPr>
            <w:proofErr w:type="spellStart"/>
            <w:r w:rsidRPr="00B10670">
              <w:rPr>
                <w:rFonts w:ascii="Times New Roman" w:hAnsi="Times New Roman"/>
                <w:lang w:val="uk-UA"/>
              </w:rPr>
              <w:t>шт</w:t>
            </w:r>
            <w:proofErr w:type="spellEnd"/>
          </w:p>
        </w:tc>
        <w:tc>
          <w:tcPr>
            <w:tcW w:w="1843" w:type="dxa"/>
          </w:tcPr>
          <w:p w:rsidR="009177DF" w:rsidRPr="00B10670" w:rsidRDefault="009177DF" w:rsidP="009177DF">
            <w:pPr>
              <w:spacing w:line="240" w:lineRule="auto"/>
              <w:jc w:val="center"/>
              <w:rPr>
                <w:rFonts w:ascii="Times New Roman" w:hAnsi="Times New Roman" w:cs="Times New Roman"/>
                <w:lang w:val="uk-UA"/>
              </w:rPr>
            </w:pPr>
          </w:p>
        </w:tc>
        <w:tc>
          <w:tcPr>
            <w:tcW w:w="2977" w:type="dxa"/>
          </w:tcPr>
          <w:p w:rsidR="009177DF" w:rsidRPr="00B10670" w:rsidRDefault="009177DF" w:rsidP="009177DF">
            <w:pPr>
              <w:spacing w:line="240" w:lineRule="auto"/>
              <w:jc w:val="center"/>
              <w:rPr>
                <w:rFonts w:ascii="Times New Roman" w:hAnsi="Times New Roman" w:cs="Times New Roman"/>
                <w:lang w:val="uk-UA"/>
              </w:rPr>
            </w:pPr>
          </w:p>
        </w:tc>
        <w:tc>
          <w:tcPr>
            <w:tcW w:w="708" w:type="dxa"/>
            <w:vAlign w:val="center"/>
          </w:tcPr>
          <w:p w:rsidR="009177DF" w:rsidRPr="00B10670" w:rsidRDefault="009177DF" w:rsidP="009177DF">
            <w:pPr>
              <w:spacing w:line="240" w:lineRule="auto"/>
              <w:jc w:val="center"/>
              <w:rPr>
                <w:rFonts w:ascii="Times New Roman" w:hAnsi="Times New Roman" w:cs="Times New Roman"/>
                <w:lang w:val="uk-UA"/>
              </w:rPr>
            </w:pPr>
          </w:p>
        </w:tc>
        <w:tc>
          <w:tcPr>
            <w:tcW w:w="993" w:type="dxa"/>
            <w:vAlign w:val="center"/>
          </w:tcPr>
          <w:p w:rsidR="009177DF" w:rsidRPr="00B10670" w:rsidRDefault="009177DF" w:rsidP="009177DF">
            <w:pPr>
              <w:spacing w:line="240" w:lineRule="auto"/>
              <w:jc w:val="center"/>
              <w:rPr>
                <w:rFonts w:ascii="Times New Roman" w:hAnsi="Times New Roman" w:cs="Times New Roman"/>
                <w:lang w:val="uk-UA"/>
              </w:rPr>
            </w:pPr>
          </w:p>
        </w:tc>
      </w:tr>
      <w:tr w:rsidR="009177DF" w:rsidRPr="00B10670" w:rsidTr="00F96868">
        <w:trPr>
          <w:trHeight w:val="20"/>
        </w:trPr>
        <w:tc>
          <w:tcPr>
            <w:tcW w:w="392" w:type="dxa"/>
            <w:tcMar>
              <w:left w:w="57" w:type="dxa"/>
              <w:right w:w="57" w:type="dxa"/>
            </w:tcMar>
            <w:vAlign w:val="center"/>
          </w:tcPr>
          <w:p w:rsidR="009177DF" w:rsidRPr="00B10670" w:rsidRDefault="009177DF" w:rsidP="009177DF">
            <w:pPr>
              <w:keepNext/>
              <w:keepLines/>
              <w:spacing w:line="240" w:lineRule="auto"/>
              <w:jc w:val="center"/>
              <w:rPr>
                <w:rFonts w:ascii="Times New Roman" w:hAnsi="Times New Roman" w:cs="Times New Roman"/>
                <w:lang w:val="uk-UA"/>
              </w:rPr>
            </w:pPr>
            <w:r w:rsidRPr="00B10670">
              <w:rPr>
                <w:rFonts w:ascii="Times New Roman" w:hAnsi="Times New Roman" w:cs="Times New Roman"/>
                <w:lang w:val="uk-UA"/>
              </w:rPr>
              <w:lastRenderedPageBreak/>
              <w:t>3</w:t>
            </w:r>
          </w:p>
        </w:tc>
        <w:tc>
          <w:tcPr>
            <w:tcW w:w="1861" w:type="dxa"/>
            <w:shd w:val="clear" w:color="auto" w:fill="auto"/>
            <w:vAlign w:val="center"/>
          </w:tcPr>
          <w:p w:rsidR="009177DF" w:rsidRPr="007E12CE" w:rsidRDefault="009177DF" w:rsidP="009177DF">
            <w:pPr>
              <w:keepNext/>
              <w:keepLines/>
              <w:spacing w:line="240" w:lineRule="auto"/>
              <w:rPr>
                <w:rFonts w:ascii="Times New Roman" w:hAnsi="Times New Roman" w:cs="Times New Roman"/>
                <w:lang w:val="uk-UA"/>
              </w:rPr>
            </w:pPr>
            <w:r w:rsidRPr="000F6577">
              <w:rPr>
                <w:rFonts w:ascii="Times New Roman" w:hAnsi="Times New Roman" w:cs="Times New Roman"/>
                <w:lang w:val="uk-UA"/>
              </w:rPr>
              <w:t>Стрічка ба</w:t>
            </w:r>
            <w:r>
              <w:rPr>
                <w:rFonts w:ascii="Times New Roman" w:hAnsi="Times New Roman" w:cs="Times New Roman"/>
                <w:lang w:val="uk-UA"/>
              </w:rPr>
              <w:t xml:space="preserve">летна </w:t>
            </w:r>
            <w:proofErr w:type="spellStart"/>
            <w:r>
              <w:rPr>
                <w:rFonts w:ascii="Times New Roman" w:hAnsi="Times New Roman" w:cs="Times New Roman"/>
                <w:lang w:val="uk-UA"/>
              </w:rPr>
              <w:t>Dance</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Floor</w:t>
            </w:r>
            <w:proofErr w:type="spellEnd"/>
            <w:r>
              <w:rPr>
                <w:rFonts w:ascii="Times New Roman" w:hAnsi="Times New Roman" w:cs="Times New Roman"/>
                <w:lang w:val="uk-UA"/>
              </w:rPr>
              <w:t xml:space="preserve"> </w:t>
            </w:r>
            <w:proofErr w:type="spellStart"/>
            <w:r>
              <w:rPr>
                <w:rFonts w:ascii="Times New Roman" w:hAnsi="Times New Roman" w:cs="Times New Roman"/>
                <w:lang w:val="uk-UA"/>
              </w:rPr>
              <w:t>Tape</w:t>
            </w:r>
            <w:proofErr w:type="spellEnd"/>
            <w:r>
              <w:rPr>
                <w:rFonts w:ascii="Times New Roman" w:hAnsi="Times New Roman" w:cs="Times New Roman"/>
                <w:lang w:val="uk-UA"/>
              </w:rPr>
              <w:t xml:space="preserve"> 50мм х 25</w:t>
            </w:r>
            <w:r w:rsidRPr="000F6577">
              <w:rPr>
                <w:rFonts w:ascii="Times New Roman" w:hAnsi="Times New Roman" w:cs="Times New Roman"/>
                <w:lang w:val="uk-UA"/>
              </w:rPr>
              <w:t>м прозора</w:t>
            </w:r>
          </w:p>
        </w:tc>
        <w:tc>
          <w:tcPr>
            <w:tcW w:w="4359" w:type="dxa"/>
            <w:vAlign w:val="center"/>
          </w:tcPr>
          <w:p w:rsidR="009177DF" w:rsidRPr="007E12CE" w:rsidRDefault="009177DF" w:rsidP="009177DF">
            <w:pPr>
              <w:keepNext/>
              <w:keepLines/>
              <w:spacing w:line="240" w:lineRule="auto"/>
              <w:rPr>
                <w:rFonts w:ascii="Times New Roman" w:hAnsi="Times New Roman" w:cs="Times New Roman"/>
                <w:lang w:val="uk-UA"/>
              </w:rPr>
            </w:pPr>
            <w:r w:rsidRPr="007E12CE">
              <w:rPr>
                <w:rFonts w:ascii="Times New Roman" w:hAnsi="Times New Roman" w:cs="Times New Roman"/>
                <w:lang w:val="uk-UA"/>
              </w:rPr>
              <w:t xml:space="preserve">Прозора </w:t>
            </w:r>
            <w:proofErr w:type="spellStart"/>
            <w:r w:rsidRPr="007E12CE">
              <w:rPr>
                <w:rFonts w:ascii="Times New Roman" w:hAnsi="Times New Roman" w:cs="Times New Roman"/>
                <w:lang w:val="uk-UA"/>
              </w:rPr>
              <w:t>полієтиленова</w:t>
            </w:r>
            <w:proofErr w:type="spellEnd"/>
            <w:r w:rsidRPr="007E12CE">
              <w:rPr>
                <w:rFonts w:ascii="Times New Roman" w:hAnsi="Times New Roman" w:cs="Times New Roman"/>
                <w:lang w:val="uk-UA"/>
              </w:rPr>
              <w:t xml:space="preserve"> стрічка для зміцнення і маскування стиків спеціальних підлогових покриттів для танцю і балету</w:t>
            </w:r>
            <w:r>
              <w:rPr>
                <w:rFonts w:ascii="Times New Roman" w:hAnsi="Times New Roman" w:cs="Times New Roman"/>
                <w:lang w:val="uk-UA"/>
              </w:rPr>
              <w:t>.</w:t>
            </w:r>
          </w:p>
          <w:p w:rsidR="009177DF" w:rsidRPr="007E12CE" w:rsidRDefault="009177DF" w:rsidP="009177DF">
            <w:pPr>
              <w:keepNext/>
              <w:keepLines/>
              <w:spacing w:line="240" w:lineRule="auto"/>
              <w:rPr>
                <w:rFonts w:ascii="Times New Roman" w:hAnsi="Times New Roman" w:cs="Times New Roman"/>
                <w:lang w:val="uk-UA"/>
              </w:rPr>
            </w:pPr>
            <w:r w:rsidRPr="007E12CE">
              <w:rPr>
                <w:rFonts w:ascii="Times New Roman" w:hAnsi="Times New Roman" w:cs="Times New Roman"/>
                <w:lang w:val="uk-UA"/>
              </w:rPr>
              <w:t>Видаляється, не залишаючи слідів клею</w:t>
            </w:r>
            <w:r>
              <w:rPr>
                <w:rFonts w:ascii="Times New Roman" w:hAnsi="Times New Roman" w:cs="Times New Roman"/>
                <w:lang w:val="uk-UA"/>
              </w:rPr>
              <w:t>.</w:t>
            </w:r>
          </w:p>
          <w:p w:rsidR="009177DF" w:rsidRPr="007E12CE" w:rsidRDefault="009177DF" w:rsidP="009177DF">
            <w:pPr>
              <w:keepNext/>
              <w:keepLines/>
              <w:spacing w:line="240" w:lineRule="auto"/>
              <w:rPr>
                <w:rFonts w:ascii="Times New Roman" w:eastAsia="Times New Roman" w:hAnsi="Times New Roman" w:cs="Times New Roman"/>
                <w:color w:val="000000"/>
                <w:highlight w:val="yellow"/>
                <w:lang w:val="uk-UA"/>
              </w:rPr>
            </w:pPr>
            <w:r w:rsidRPr="007E12CE">
              <w:rPr>
                <w:rFonts w:ascii="Times New Roman" w:hAnsi="Times New Roman" w:cs="Times New Roman"/>
                <w:lang w:val="uk-UA"/>
              </w:rPr>
              <w:t>Непомітна, не відблискує</w:t>
            </w:r>
            <w:r>
              <w:rPr>
                <w:rFonts w:ascii="Times New Roman" w:hAnsi="Times New Roman" w:cs="Times New Roman"/>
                <w:lang w:val="uk-UA"/>
              </w:rPr>
              <w:t>.</w:t>
            </w:r>
          </w:p>
          <w:p w:rsidR="009177DF" w:rsidRPr="007E12CE" w:rsidRDefault="009177DF" w:rsidP="009177DF">
            <w:pPr>
              <w:keepNext/>
              <w:keepLines/>
              <w:spacing w:line="240" w:lineRule="auto"/>
              <w:rPr>
                <w:rFonts w:ascii="Times New Roman" w:eastAsia="Times New Roman" w:hAnsi="Times New Roman" w:cs="Times New Roman"/>
                <w:color w:val="000000"/>
                <w:highlight w:val="yellow"/>
                <w:lang w:val="uk-UA"/>
              </w:rPr>
            </w:pPr>
            <w:r w:rsidRPr="007E12CE">
              <w:rPr>
                <w:rFonts w:ascii="Times New Roman" w:hAnsi="Times New Roman" w:cs="Times New Roman"/>
                <w:lang w:val="uk-UA"/>
              </w:rPr>
              <w:t>Стійка до вологи</w:t>
            </w:r>
            <w:r>
              <w:rPr>
                <w:rFonts w:ascii="Times New Roman" w:hAnsi="Times New Roman" w:cs="Times New Roman"/>
                <w:lang w:val="uk-UA"/>
              </w:rPr>
              <w:t>.</w:t>
            </w:r>
          </w:p>
          <w:p w:rsidR="009177DF" w:rsidRPr="007E12CE" w:rsidRDefault="009177DF" w:rsidP="009177DF">
            <w:pPr>
              <w:keepNext/>
              <w:keepLines/>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Ширина: 50 мм.</w:t>
            </w:r>
          </w:p>
          <w:p w:rsidR="009177DF" w:rsidRPr="007E12CE" w:rsidRDefault="009177DF" w:rsidP="009177DF">
            <w:pPr>
              <w:keepNext/>
              <w:keepLines/>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Довжина: 25 м.</w:t>
            </w:r>
          </w:p>
        </w:tc>
        <w:tc>
          <w:tcPr>
            <w:tcW w:w="851" w:type="dxa"/>
            <w:tcMar>
              <w:left w:w="57" w:type="dxa"/>
              <w:right w:w="57" w:type="dxa"/>
            </w:tcMar>
            <w:vAlign w:val="center"/>
          </w:tcPr>
          <w:p w:rsidR="009177DF" w:rsidRPr="007E12CE" w:rsidRDefault="009177DF" w:rsidP="009177DF">
            <w:pPr>
              <w:jc w:val="center"/>
              <w:rPr>
                <w:rFonts w:ascii="Times New Roman" w:hAnsi="Times New Roman" w:cs="Times New Roman"/>
                <w:lang w:val="uk-UA"/>
              </w:rPr>
            </w:pPr>
            <w:r w:rsidRPr="007E12CE">
              <w:rPr>
                <w:rFonts w:ascii="Times New Roman" w:hAnsi="Times New Roman" w:cs="Times New Roman"/>
                <w:lang w:val="uk-UA"/>
              </w:rPr>
              <w:t>72</w:t>
            </w:r>
          </w:p>
        </w:tc>
        <w:tc>
          <w:tcPr>
            <w:tcW w:w="992" w:type="dxa"/>
            <w:tcMar>
              <w:left w:w="57" w:type="dxa"/>
              <w:right w:w="57" w:type="dxa"/>
            </w:tcMar>
            <w:vAlign w:val="center"/>
          </w:tcPr>
          <w:p w:rsidR="009177DF" w:rsidRPr="00B10670" w:rsidRDefault="009177DF" w:rsidP="009177DF">
            <w:pPr>
              <w:keepNext/>
              <w:keepLines/>
              <w:spacing w:line="240" w:lineRule="auto"/>
              <w:jc w:val="center"/>
              <w:rPr>
                <w:rFonts w:ascii="Times New Roman" w:hAnsi="Times New Roman"/>
                <w:lang w:val="uk-UA"/>
              </w:rPr>
            </w:pPr>
            <w:proofErr w:type="spellStart"/>
            <w:r w:rsidRPr="00B10670">
              <w:rPr>
                <w:rFonts w:ascii="Times New Roman" w:hAnsi="Times New Roman"/>
                <w:lang w:val="uk-UA"/>
              </w:rPr>
              <w:t>шт</w:t>
            </w:r>
            <w:proofErr w:type="spellEnd"/>
          </w:p>
        </w:tc>
        <w:tc>
          <w:tcPr>
            <w:tcW w:w="1843" w:type="dxa"/>
          </w:tcPr>
          <w:p w:rsidR="009177DF" w:rsidRPr="00B10670" w:rsidRDefault="009177DF" w:rsidP="009177DF">
            <w:pPr>
              <w:keepNext/>
              <w:keepLines/>
              <w:spacing w:line="240" w:lineRule="auto"/>
              <w:jc w:val="center"/>
              <w:rPr>
                <w:rFonts w:ascii="Times New Roman" w:hAnsi="Times New Roman" w:cs="Times New Roman"/>
                <w:lang w:val="uk-UA"/>
              </w:rPr>
            </w:pPr>
          </w:p>
        </w:tc>
        <w:tc>
          <w:tcPr>
            <w:tcW w:w="2977" w:type="dxa"/>
          </w:tcPr>
          <w:p w:rsidR="009177DF" w:rsidRPr="00B10670" w:rsidRDefault="009177DF" w:rsidP="009177DF">
            <w:pPr>
              <w:keepNext/>
              <w:keepLines/>
              <w:spacing w:line="240" w:lineRule="auto"/>
              <w:jc w:val="center"/>
              <w:rPr>
                <w:rFonts w:ascii="Times New Roman" w:hAnsi="Times New Roman" w:cs="Times New Roman"/>
                <w:lang w:val="uk-UA"/>
              </w:rPr>
            </w:pPr>
          </w:p>
        </w:tc>
        <w:tc>
          <w:tcPr>
            <w:tcW w:w="708" w:type="dxa"/>
            <w:vAlign w:val="center"/>
          </w:tcPr>
          <w:p w:rsidR="009177DF" w:rsidRPr="00B10670" w:rsidRDefault="009177DF" w:rsidP="009177DF">
            <w:pPr>
              <w:keepNext/>
              <w:keepLines/>
              <w:spacing w:line="240" w:lineRule="auto"/>
              <w:jc w:val="center"/>
              <w:rPr>
                <w:rFonts w:ascii="Times New Roman" w:hAnsi="Times New Roman" w:cs="Times New Roman"/>
                <w:lang w:val="uk-UA"/>
              </w:rPr>
            </w:pPr>
          </w:p>
        </w:tc>
        <w:tc>
          <w:tcPr>
            <w:tcW w:w="993" w:type="dxa"/>
            <w:vAlign w:val="center"/>
          </w:tcPr>
          <w:p w:rsidR="009177DF" w:rsidRPr="00B10670" w:rsidRDefault="009177DF" w:rsidP="009177DF">
            <w:pPr>
              <w:keepNext/>
              <w:keepLines/>
              <w:spacing w:line="240" w:lineRule="auto"/>
              <w:jc w:val="center"/>
              <w:rPr>
                <w:rFonts w:ascii="Times New Roman" w:hAnsi="Times New Roman" w:cs="Times New Roman"/>
                <w:lang w:val="uk-UA"/>
              </w:rPr>
            </w:pPr>
          </w:p>
        </w:tc>
      </w:tr>
      <w:tr w:rsidR="009177DF" w:rsidRPr="00B10670" w:rsidTr="00F96868">
        <w:trPr>
          <w:trHeight w:val="20"/>
        </w:trPr>
        <w:tc>
          <w:tcPr>
            <w:tcW w:w="392" w:type="dxa"/>
            <w:tcMar>
              <w:left w:w="57" w:type="dxa"/>
              <w:right w:w="57" w:type="dxa"/>
            </w:tcMar>
            <w:vAlign w:val="center"/>
          </w:tcPr>
          <w:p w:rsidR="009177DF" w:rsidRPr="00B10670" w:rsidRDefault="009177DF" w:rsidP="009177DF">
            <w:pPr>
              <w:spacing w:line="240" w:lineRule="auto"/>
              <w:jc w:val="center"/>
              <w:rPr>
                <w:rFonts w:ascii="Times New Roman" w:hAnsi="Times New Roman" w:cs="Times New Roman"/>
                <w:lang w:val="uk-UA"/>
              </w:rPr>
            </w:pPr>
            <w:r w:rsidRPr="00B10670">
              <w:rPr>
                <w:rFonts w:ascii="Times New Roman" w:hAnsi="Times New Roman" w:cs="Times New Roman"/>
                <w:lang w:val="uk-UA"/>
              </w:rPr>
              <w:t>4</w:t>
            </w:r>
          </w:p>
        </w:tc>
        <w:tc>
          <w:tcPr>
            <w:tcW w:w="1861" w:type="dxa"/>
            <w:shd w:val="clear" w:color="auto" w:fill="auto"/>
            <w:vAlign w:val="center"/>
          </w:tcPr>
          <w:p w:rsidR="009177DF" w:rsidRPr="007E12CE" w:rsidRDefault="009177DF" w:rsidP="009177DF">
            <w:pPr>
              <w:spacing w:line="240" w:lineRule="auto"/>
              <w:rPr>
                <w:rFonts w:ascii="Times New Roman" w:eastAsia="Times New Roman" w:hAnsi="Times New Roman" w:cs="Times New Roman"/>
                <w:color w:val="000000"/>
                <w:highlight w:val="cyan"/>
                <w:lang w:val="uk-UA"/>
              </w:rPr>
            </w:pPr>
            <w:r w:rsidRPr="007E12CE">
              <w:rPr>
                <w:rFonts w:ascii="Times New Roman" w:hAnsi="Times New Roman" w:cs="Times New Roman"/>
                <w:lang w:val="uk-UA"/>
              </w:rPr>
              <w:t>Стрічка пакувальна "БЕЗШУМНА" 50мм х 0,06мм х 66м прозора</w:t>
            </w:r>
          </w:p>
        </w:tc>
        <w:tc>
          <w:tcPr>
            <w:tcW w:w="4359" w:type="dxa"/>
            <w:vAlign w:val="center"/>
          </w:tcPr>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 xml:space="preserve">Високоякісна пакувальна стрічка на основі поліуретану товщиною 56 </w:t>
            </w:r>
            <w:proofErr w:type="spellStart"/>
            <w:r w:rsidRPr="007E12CE">
              <w:rPr>
                <w:rFonts w:ascii="Times New Roman" w:hAnsi="Times New Roman" w:cs="Times New Roman"/>
                <w:lang w:val="uk-UA"/>
              </w:rPr>
              <w:t>мкм</w:t>
            </w:r>
            <w:proofErr w:type="spellEnd"/>
            <w:r w:rsidRPr="007E12CE">
              <w:rPr>
                <w:rFonts w:ascii="Times New Roman" w:hAnsi="Times New Roman" w:cs="Times New Roman"/>
                <w:lang w:val="uk-UA"/>
              </w:rPr>
              <w:t xml:space="preserve"> з акриловим </w:t>
            </w:r>
            <w:proofErr w:type="spellStart"/>
            <w:r w:rsidRPr="007E12CE">
              <w:rPr>
                <w:rFonts w:ascii="Times New Roman" w:hAnsi="Times New Roman" w:cs="Times New Roman"/>
                <w:lang w:val="uk-UA"/>
              </w:rPr>
              <w:t>адгезивним</w:t>
            </w:r>
            <w:proofErr w:type="spellEnd"/>
            <w:r w:rsidRPr="007E12CE">
              <w:rPr>
                <w:rFonts w:ascii="Times New Roman" w:hAnsi="Times New Roman" w:cs="Times New Roman"/>
                <w:lang w:val="uk-UA"/>
              </w:rPr>
              <w:t xml:space="preserve"> шаром</w:t>
            </w:r>
            <w:r>
              <w:rPr>
                <w:rFonts w:ascii="Times New Roman" w:hAnsi="Times New Roman" w:cs="Times New Roman"/>
                <w:lang w:val="uk-UA"/>
              </w:rPr>
              <w:t>.</w:t>
            </w:r>
          </w:p>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Абсолютно безшумно розмотується</w:t>
            </w:r>
            <w:r>
              <w:rPr>
                <w:rFonts w:ascii="Times New Roman" w:hAnsi="Times New Roman" w:cs="Times New Roman"/>
                <w:lang w:val="uk-UA"/>
              </w:rPr>
              <w:t>.</w:t>
            </w:r>
          </w:p>
          <w:p w:rsidR="009177DF" w:rsidRPr="007E12CE" w:rsidRDefault="009177DF" w:rsidP="009177DF">
            <w:pPr>
              <w:spacing w:line="240" w:lineRule="auto"/>
              <w:rPr>
                <w:rFonts w:ascii="Times New Roman" w:hAnsi="Times New Roman" w:cs="Times New Roman"/>
                <w:lang w:val="uk-UA"/>
              </w:rPr>
            </w:pPr>
            <w:r w:rsidRPr="007E12CE">
              <w:rPr>
                <w:rFonts w:ascii="Times New Roman" w:hAnsi="Times New Roman" w:cs="Times New Roman"/>
                <w:lang w:val="uk-UA"/>
              </w:rPr>
              <w:t>Не втрачає міцності при попаданні на мороз</w:t>
            </w:r>
            <w:r>
              <w:rPr>
                <w:rFonts w:ascii="Times New Roman" w:hAnsi="Times New Roman" w:cs="Times New Roman"/>
                <w:lang w:val="uk-UA"/>
              </w:rPr>
              <w:t>.</w:t>
            </w:r>
          </w:p>
          <w:p w:rsidR="009177DF" w:rsidRPr="007E12CE" w:rsidRDefault="009177DF" w:rsidP="009177DF">
            <w:pPr>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Ширина 50</w:t>
            </w:r>
            <w:r>
              <w:rPr>
                <w:rFonts w:ascii="Times New Roman" w:eastAsia="Times New Roman" w:hAnsi="Times New Roman" w:cs="Times New Roman"/>
                <w:color w:val="000000"/>
                <w:lang w:val="uk-UA"/>
              </w:rPr>
              <w:t xml:space="preserve"> </w:t>
            </w:r>
            <w:r w:rsidRPr="007E12CE">
              <w:rPr>
                <w:rFonts w:ascii="Times New Roman" w:eastAsia="Times New Roman" w:hAnsi="Times New Roman" w:cs="Times New Roman"/>
                <w:color w:val="000000"/>
                <w:lang w:val="uk-UA"/>
              </w:rPr>
              <w:t>мм</w:t>
            </w:r>
            <w:r>
              <w:rPr>
                <w:rFonts w:ascii="Times New Roman" w:eastAsia="Times New Roman" w:hAnsi="Times New Roman" w:cs="Times New Roman"/>
                <w:color w:val="000000"/>
                <w:lang w:val="uk-UA"/>
              </w:rPr>
              <w:t>.</w:t>
            </w:r>
          </w:p>
          <w:p w:rsidR="009177DF" w:rsidRPr="007E12CE" w:rsidRDefault="009177DF" w:rsidP="009177DF">
            <w:pPr>
              <w:spacing w:line="240" w:lineRule="auto"/>
              <w:rPr>
                <w:rFonts w:ascii="Times New Roman" w:eastAsia="Times New Roman" w:hAnsi="Times New Roman" w:cs="Times New Roman"/>
                <w:color w:val="000000"/>
                <w:lang w:val="uk-UA"/>
              </w:rPr>
            </w:pPr>
            <w:r w:rsidRPr="007E12CE">
              <w:rPr>
                <w:rFonts w:ascii="Times New Roman" w:eastAsia="Times New Roman" w:hAnsi="Times New Roman" w:cs="Times New Roman"/>
                <w:color w:val="000000"/>
                <w:lang w:val="uk-UA"/>
              </w:rPr>
              <w:t>Довжина 66</w:t>
            </w:r>
            <w:r>
              <w:rPr>
                <w:rFonts w:ascii="Times New Roman" w:eastAsia="Times New Roman" w:hAnsi="Times New Roman" w:cs="Times New Roman"/>
                <w:color w:val="000000"/>
                <w:lang w:val="uk-UA"/>
              </w:rPr>
              <w:t xml:space="preserve"> </w:t>
            </w:r>
            <w:r w:rsidRPr="007E12CE">
              <w:rPr>
                <w:rFonts w:ascii="Times New Roman" w:eastAsia="Times New Roman" w:hAnsi="Times New Roman" w:cs="Times New Roman"/>
                <w:color w:val="000000"/>
                <w:lang w:val="uk-UA"/>
              </w:rPr>
              <w:t>м</w:t>
            </w:r>
            <w:r>
              <w:rPr>
                <w:rFonts w:ascii="Times New Roman" w:eastAsia="Times New Roman" w:hAnsi="Times New Roman" w:cs="Times New Roman"/>
                <w:color w:val="000000"/>
                <w:lang w:val="uk-UA"/>
              </w:rPr>
              <w:t>.</w:t>
            </w:r>
          </w:p>
        </w:tc>
        <w:tc>
          <w:tcPr>
            <w:tcW w:w="851" w:type="dxa"/>
            <w:tcMar>
              <w:left w:w="57" w:type="dxa"/>
              <w:right w:w="57" w:type="dxa"/>
            </w:tcMar>
            <w:vAlign w:val="center"/>
          </w:tcPr>
          <w:p w:rsidR="009177DF" w:rsidRPr="007E12CE" w:rsidRDefault="009177DF" w:rsidP="009177DF">
            <w:pPr>
              <w:jc w:val="center"/>
              <w:rPr>
                <w:rFonts w:ascii="Times New Roman" w:hAnsi="Times New Roman" w:cs="Times New Roman"/>
                <w:lang w:val="uk-UA"/>
              </w:rPr>
            </w:pPr>
            <w:r>
              <w:rPr>
                <w:rFonts w:ascii="Times New Roman" w:hAnsi="Times New Roman" w:cs="Times New Roman"/>
                <w:lang w:val="uk-UA"/>
              </w:rPr>
              <w:t>5</w:t>
            </w:r>
            <w:r w:rsidRPr="007E12CE">
              <w:rPr>
                <w:rFonts w:ascii="Times New Roman" w:hAnsi="Times New Roman" w:cs="Times New Roman"/>
                <w:lang w:val="uk-UA"/>
              </w:rPr>
              <w:t>0</w:t>
            </w:r>
          </w:p>
        </w:tc>
        <w:tc>
          <w:tcPr>
            <w:tcW w:w="992" w:type="dxa"/>
            <w:tcMar>
              <w:left w:w="57" w:type="dxa"/>
              <w:right w:w="57" w:type="dxa"/>
            </w:tcMar>
            <w:vAlign w:val="center"/>
          </w:tcPr>
          <w:p w:rsidR="009177DF" w:rsidRPr="00B10670" w:rsidRDefault="009177DF" w:rsidP="009177DF">
            <w:pPr>
              <w:spacing w:line="240" w:lineRule="auto"/>
              <w:jc w:val="center"/>
              <w:rPr>
                <w:rFonts w:ascii="Times New Roman" w:hAnsi="Times New Roman"/>
                <w:lang w:val="uk-UA"/>
              </w:rPr>
            </w:pPr>
            <w:proofErr w:type="spellStart"/>
            <w:r w:rsidRPr="00B10670">
              <w:rPr>
                <w:rFonts w:ascii="Times New Roman" w:hAnsi="Times New Roman"/>
                <w:lang w:val="uk-UA"/>
              </w:rPr>
              <w:t>шт</w:t>
            </w:r>
            <w:proofErr w:type="spellEnd"/>
          </w:p>
        </w:tc>
        <w:tc>
          <w:tcPr>
            <w:tcW w:w="1843" w:type="dxa"/>
          </w:tcPr>
          <w:p w:rsidR="009177DF" w:rsidRPr="00B10670" w:rsidRDefault="009177DF" w:rsidP="009177DF">
            <w:pPr>
              <w:spacing w:line="240" w:lineRule="auto"/>
              <w:jc w:val="center"/>
              <w:rPr>
                <w:rFonts w:ascii="Times New Roman" w:hAnsi="Times New Roman" w:cs="Times New Roman"/>
                <w:lang w:val="uk-UA"/>
              </w:rPr>
            </w:pPr>
          </w:p>
        </w:tc>
        <w:tc>
          <w:tcPr>
            <w:tcW w:w="2977" w:type="dxa"/>
          </w:tcPr>
          <w:p w:rsidR="009177DF" w:rsidRPr="00B10670" w:rsidRDefault="009177DF" w:rsidP="009177DF">
            <w:pPr>
              <w:spacing w:line="240" w:lineRule="auto"/>
              <w:jc w:val="center"/>
              <w:rPr>
                <w:rFonts w:ascii="Times New Roman" w:hAnsi="Times New Roman" w:cs="Times New Roman"/>
                <w:lang w:val="uk-UA"/>
              </w:rPr>
            </w:pPr>
          </w:p>
        </w:tc>
        <w:tc>
          <w:tcPr>
            <w:tcW w:w="708" w:type="dxa"/>
            <w:vAlign w:val="center"/>
          </w:tcPr>
          <w:p w:rsidR="009177DF" w:rsidRPr="00B10670" w:rsidRDefault="009177DF" w:rsidP="009177DF">
            <w:pPr>
              <w:spacing w:line="240" w:lineRule="auto"/>
              <w:jc w:val="center"/>
              <w:rPr>
                <w:rFonts w:ascii="Times New Roman" w:hAnsi="Times New Roman" w:cs="Times New Roman"/>
                <w:lang w:val="uk-UA"/>
              </w:rPr>
            </w:pPr>
          </w:p>
        </w:tc>
        <w:tc>
          <w:tcPr>
            <w:tcW w:w="993" w:type="dxa"/>
            <w:vAlign w:val="center"/>
          </w:tcPr>
          <w:p w:rsidR="009177DF" w:rsidRPr="00B10670" w:rsidRDefault="009177DF" w:rsidP="009177DF">
            <w:pPr>
              <w:spacing w:line="240" w:lineRule="auto"/>
              <w:jc w:val="center"/>
              <w:rPr>
                <w:rFonts w:ascii="Times New Roman" w:hAnsi="Times New Roman" w:cs="Times New Roman"/>
                <w:lang w:val="uk-UA"/>
              </w:rPr>
            </w:pPr>
          </w:p>
        </w:tc>
      </w:tr>
      <w:tr w:rsidR="009177DF" w:rsidRPr="00B10670" w:rsidTr="00F96868">
        <w:trPr>
          <w:trHeight w:val="20"/>
        </w:trPr>
        <w:tc>
          <w:tcPr>
            <w:tcW w:w="392" w:type="dxa"/>
            <w:tcMar>
              <w:left w:w="57" w:type="dxa"/>
              <w:right w:w="57" w:type="dxa"/>
            </w:tcMar>
            <w:vAlign w:val="center"/>
          </w:tcPr>
          <w:p w:rsidR="009177DF" w:rsidRPr="00B10670" w:rsidRDefault="009177DF" w:rsidP="009177DF">
            <w:pPr>
              <w:spacing w:line="240" w:lineRule="auto"/>
              <w:jc w:val="center"/>
              <w:rPr>
                <w:rFonts w:ascii="Times New Roman" w:hAnsi="Times New Roman" w:cs="Times New Roman"/>
                <w:lang w:val="uk-UA"/>
              </w:rPr>
            </w:pPr>
            <w:r w:rsidRPr="00B10670">
              <w:rPr>
                <w:rFonts w:ascii="Times New Roman" w:hAnsi="Times New Roman" w:cs="Times New Roman"/>
                <w:lang w:val="uk-UA"/>
              </w:rPr>
              <w:t>5</w:t>
            </w:r>
          </w:p>
        </w:tc>
        <w:tc>
          <w:tcPr>
            <w:tcW w:w="1861" w:type="dxa"/>
            <w:shd w:val="clear" w:color="auto" w:fill="auto"/>
            <w:vAlign w:val="center"/>
          </w:tcPr>
          <w:p w:rsidR="009177DF" w:rsidRPr="00C53758" w:rsidRDefault="009177DF" w:rsidP="009177DF">
            <w:pPr>
              <w:spacing w:line="240" w:lineRule="auto"/>
              <w:rPr>
                <w:rFonts w:ascii="Times New Roman" w:hAnsi="Times New Roman" w:cs="Times New Roman"/>
                <w:lang w:val="uk-UA"/>
              </w:rPr>
            </w:pPr>
            <w:r w:rsidRPr="00DB49E5">
              <w:rPr>
                <w:rFonts w:ascii="Times New Roman" w:hAnsi="Times New Roman" w:cs="Times New Roman"/>
                <w:lang w:val="uk-UA"/>
              </w:rPr>
              <w:t xml:space="preserve">Стрічка </w:t>
            </w:r>
            <w:proofErr w:type="spellStart"/>
            <w:r w:rsidRPr="00DB49E5">
              <w:rPr>
                <w:rFonts w:ascii="Times New Roman" w:hAnsi="Times New Roman" w:cs="Times New Roman"/>
                <w:lang w:val="uk-UA"/>
              </w:rPr>
              <w:t>двохстороння</w:t>
            </w:r>
            <w:proofErr w:type="spellEnd"/>
            <w:r w:rsidRPr="00DB49E5">
              <w:rPr>
                <w:rFonts w:ascii="Times New Roman" w:hAnsi="Times New Roman" w:cs="Times New Roman"/>
                <w:lang w:val="uk-UA"/>
              </w:rPr>
              <w:t xml:space="preserve"> акрилова HSA </w:t>
            </w:r>
            <w:r w:rsidRPr="00C53758">
              <w:rPr>
                <w:rFonts w:ascii="Times New Roman" w:hAnsi="Times New Roman" w:cs="Times New Roman"/>
                <w:lang w:val="uk-UA"/>
              </w:rPr>
              <w:t>20мм х 0.5мм х 33м</w:t>
            </w:r>
            <w:r w:rsidRPr="00DB49E5">
              <w:rPr>
                <w:rFonts w:ascii="Times New Roman" w:hAnsi="Times New Roman" w:cs="Times New Roman"/>
                <w:lang w:val="uk-UA"/>
              </w:rPr>
              <w:t xml:space="preserve"> прозора</w:t>
            </w:r>
          </w:p>
        </w:tc>
        <w:tc>
          <w:tcPr>
            <w:tcW w:w="4359" w:type="dxa"/>
            <w:vAlign w:val="center"/>
          </w:tcPr>
          <w:p w:rsidR="009177DF" w:rsidRPr="00C53758" w:rsidRDefault="009177DF" w:rsidP="009177DF">
            <w:pPr>
              <w:keepNext/>
              <w:keepLines/>
              <w:spacing w:line="240" w:lineRule="auto"/>
              <w:rPr>
                <w:rFonts w:ascii="Times New Roman" w:hAnsi="Times New Roman" w:cs="Times New Roman"/>
                <w:lang w:val="uk-UA"/>
              </w:rPr>
            </w:pPr>
            <w:r w:rsidRPr="00C53758">
              <w:rPr>
                <w:rFonts w:ascii="Times New Roman" w:hAnsi="Times New Roman" w:cs="Times New Roman"/>
                <w:lang w:val="uk-UA"/>
              </w:rPr>
              <w:t>Високоміцна акрилова стрічка (</w:t>
            </w:r>
            <w:proofErr w:type="spellStart"/>
            <w:r w:rsidRPr="00C53758">
              <w:rPr>
                <w:rFonts w:ascii="Times New Roman" w:hAnsi="Times New Roman" w:cs="Times New Roman"/>
                <w:lang w:val="uk-UA"/>
              </w:rPr>
              <w:t>скотч</w:t>
            </w:r>
            <w:proofErr w:type="spellEnd"/>
            <w:r w:rsidRPr="00C53758">
              <w:rPr>
                <w:rFonts w:ascii="Times New Roman" w:hAnsi="Times New Roman" w:cs="Times New Roman"/>
                <w:lang w:val="uk-UA"/>
              </w:rPr>
              <w:t xml:space="preserve">) для довгострокового скріплення деталей, які експлуатуються всередині та зовні приміщення. Стрічка замінює механічні кріплення (заклепки, металовироби та </w:t>
            </w:r>
            <w:proofErr w:type="spellStart"/>
            <w:r w:rsidRPr="00C53758">
              <w:rPr>
                <w:rFonts w:ascii="Times New Roman" w:hAnsi="Times New Roman" w:cs="Times New Roman"/>
                <w:lang w:val="uk-UA"/>
              </w:rPr>
              <w:t>т.п</w:t>
            </w:r>
            <w:proofErr w:type="spellEnd"/>
            <w:r w:rsidRPr="00C53758">
              <w:rPr>
                <w:rFonts w:ascii="Times New Roman" w:hAnsi="Times New Roman" w:cs="Times New Roman"/>
                <w:lang w:val="uk-UA"/>
              </w:rPr>
              <w:t>.), а також рідкі клею, «рідкі цвяхи» та інші види постійного кріплення. Рекомендується для гладких поверхонь.</w:t>
            </w:r>
          </w:p>
          <w:p w:rsidR="009177DF" w:rsidRPr="00C53758" w:rsidRDefault="009177DF" w:rsidP="009177DF">
            <w:pPr>
              <w:keepNext/>
              <w:keepLines/>
              <w:spacing w:line="240" w:lineRule="auto"/>
              <w:rPr>
                <w:rFonts w:ascii="Times New Roman" w:hAnsi="Times New Roman" w:cs="Times New Roman"/>
                <w:lang w:val="uk-UA"/>
              </w:rPr>
            </w:pPr>
            <w:r w:rsidRPr="00C53758">
              <w:rPr>
                <w:rFonts w:ascii="Times New Roman" w:hAnsi="Times New Roman" w:cs="Times New Roman"/>
                <w:lang w:val="uk-UA"/>
              </w:rPr>
              <w:t>Носій: акрилова піна</w:t>
            </w:r>
          </w:p>
          <w:p w:rsidR="009177DF" w:rsidRPr="00C53758" w:rsidRDefault="009177DF" w:rsidP="009177DF">
            <w:pPr>
              <w:keepNext/>
              <w:keepLines/>
              <w:spacing w:line="240" w:lineRule="auto"/>
              <w:rPr>
                <w:rFonts w:ascii="Times New Roman" w:hAnsi="Times New Roman" w:cs="Times New Roman"/>
                <w:lang w:val="uk-UA"/>
              </w:rPr>
            </w:pPr>
            <w:r w:rsidRPr="00C53758">
              <w:rPr>
                <w:rFonts w:ascii="Times New Roman" w:hAnsi="Times New Roman" w:cs="Times New Roman"/>
                <w:lang w:val="uk-UA"/>
              </w:rPr>
              <w:t>Ширина 20мм</w:t>
            </w:r>
          </w:p>
          <w:p w:rsidR="009177DF" w:rsidRPr="00C53758" w:rsidRDefault="009177DF" w:rsidP="009177DF">
            <w:pPr>
              <w:keepNext/>
              <w:keepLines/>
              <w:spacing w:line="240" w:lineRule="auto"/>
              <w:rPr>
                <w:rFonts w:ascii="Times New Roman" w:hAnsi="Times New Roman" w:cs="Times New Roman"/>
                <w:lang w:val="uk-UA"/>
              </w:rPr>
            </w:pPr>
            <w:r w:rsidRPr="00C53758">
              <w:rPr>
                <w:rFonts w:ascii="Times New Roman" w:hAnsi="Times New Roman" w:cs="Times New Roman"/>
                <w:lang w:val="uk-UA"/>
              </w:rPr>
              <w:t>Довжина 33м</w:t>
            </w:r>
          </w:p>
          <w:p w:rsidR="009177DF" w:rsidRPr="00C53758" w:rsidRDefault="009177DF" w:rsidP="009177DF">
            <w:pPr>
              <w:keepNext/>
              <w:keepLines/>
              <w:spacing w:line="240" w:lineRule="auto"/>
              <w:rPr>
                <w:rFonts w:ascii="Times New Roman" w:hAnsi="Times New Roman" w:cs="Times New Roman"/>
                <w:lang w:val="uk-UA"/>
              </w:rPr>
            </w:pPr>
            <w:r w:rsidRPr="00C53758">
              <w:rPr>
                <w:rFonts w:ascii="Times New Roman" w:hAnsi="Times New Roman" w:cs="Times New Roman"/>
                <w:lang w:val="uk-UA"/>
              </w:rPr>
              <w:t>Товщина 0,5мм</w:t>
            </w:r>
          </w:p>
          <w:p w:rsidR="009177DF" w:rsidRPr="00C53758" w:rsidRDefault="009177DF" w:rsidP="009177DF">
            <w:pPr>
              <w:keepNext/>
              <w:keepLines/>
              <w:spacing w:line="240" w:lineRule="auto"/>
              <w:rPr>
                <w:rFonts w:ascii="Times New Roman" w:hAnsi="Times New Roman" w:cs="Times New Roman"/>
                <w:lang w:val="uk-UA"/>
              </w:rPr>
            </w:pPr>
            <w:r w:rsidRPr="00C53758">
              <w:rPr>
                <w:rFonts w:ascii="Times New Roman" w:hAnsi="Times New Roman" w:cs="Times New Roman"/>
                <w:lang w:val="uk-UA"/>
              </w:rPr>
              <w:t>Сила адгезії: 25 Н / 25 мм</w:t>
            </w:r>
          </w:p>
        </w:tc>
        <w:tc>
          <w:tcPr>
            <w:tcW w:w="851" w:type="dxa"/>
            <w:tcMar>
              <w:left w:w="57" w:type="dxa"/>
              <w:right w:w="57" w:type="dxa"/>
            </w:tcMar>
            <w:vAlign w:val="center"/>
          </w:tcPr>
          <w:p w:rsidR="009177DF" w:rsidRDefault="009177DF" w:rsidP="009177DF">
            <w:pPr>
              <w:keepNext/>
              <w:keepLines/>
              <w:jc w:val="center"/>
              <w:rPr>
                <w:rFonts w:ascii="Times New Roman" w:hAnsi="Times New Roman" w:cs="Times New Roman"/>
                <w:lang w:val="uk-UA"/>
              </w:rPr>
            </w:pPr>
            <w:r>
              <w:rPr>
                <w:rFonts w:ascii="Times New Roman" w:hAnsi="Times New Roman" w:cs="Times New Roman"/>
                <w:lang w:val="uk-UA"/>
              </w:rPr>
              <w:t>10</w:t>
            </w:r>
          </w:p>
        </w:tc>
        <w:tc>
          <w:tcPr>
            <w:tcW w:w="992" w:type="dxa"/>
            <w:tcMar>
              <w:left w:w="57" w:type="dxa"/>
              <w:right w:w="57" w:type="dxa"/>
            </w:tcMar>
            <w:vAlign w:val="center"/>
          </w:tcPr>
          <w:p w:rsidR="009177DF" w:rsidRPr="00B10670" w:rsidRDefault="009177DF" w:rsidP="009177DF">
            <w:pPr>
              <w:spacing w:line="240" w:lineRule="auto"/>
              <w:jc w:val="center"/>
              <w:rPr>
                <w:rFonts w:ascii="Times New Roman" w:hAnsi="Times New Roman"/>
                <w:lang w:val="uk-UA"/>
              </w:rPr>
            </w:pPr>
            <w:proofErr w:type="spellStart"/>
            <w:r w:rsidRPr="00B10670">
              <w:rPr>
                <w:rFonts w:ascii="Times New Roman" w:hAnsi="Times New Roman"/>
                <w:lang w:val="uk-UA"/>
              </w:rPr>
              <w:t>шт</w:t>
            </w:r>
            <w:proofErr w:type="spellEnd"/>
          </w:p>
        </w:tc>
        <w:tc>
          <w:tcPr>
            <w:tcW w:w="1843" w:type="dxa"/>
          </w:tcPr>
          <w:p w:rsidR="009177DF" w:rsidRPr="00B10670" w:rsidRDefault="009177DF" w:rsidP="009177DF">
            <w:pPr>
              <w:spacing w:line="240" w:lineRule="auto"/>
              <w:jc w:val="center"/>
              <w:rPr>
                <w:rFonts w:ascii="Times New Roman" w:hAnsi="Times New Roman" w:cs="Times New Roman"/>
                <w:lang w:val="uk-UA"/>
              </w:rPr>
            </w:pPr>
          </w:p>
        </w:tc>
        <w:tc>
          <w:tcPr>
            <w:tcW w:w="2977" w:type="dxa"/>
          </w:tcPr>
          <w:p w:rsidR="009177DF" w:rsidRPr="00B10670" w:rsidRDefault="009177DF" w:rsidP="009177DF">
            <w:pPr>
              <w:spacing w:line="240" w:lineRule="auto"/>
              <w:jc w:val="center"/>
              <w:rPr>
                <w:rFonts w:ascii="Times New Roman" w:hAnsi="Times New Roman" w:cs="Times New Roman"/>
                <w:lang w:val="uk-UA"/>
              </w:rPr>
            </w:pPr>
          </w:p>
        </w:tc>
        <w:tc>
          <w:tcPr>
            <w:tcW w:w="708" w:type="dxa"/>
            <w:vAlign w:val="center"/>
          </w:tcPr>
          <w:p w:rsidR="009177DF" w:rsidRPr="00B10670" w:rsidRDefault="009177DF" w:rsidP="009177DF">
            <w:pPr>
              <w:spacing w:line="240" w:lineRule="auto"/>
              <w:jc w:val="center"/>
              <w:rPr>
                <w:rFonts w:ascii="Times New Roman" w:hAnsi="Times New Roman" w:cs="Times New Roman"/>
                <w:lang w:val="uk-UA"/>
              </w:rPr>
            </w:pPr>
          </w:p>
        </w:tc>
        <w:tc>
          <w:tcPr>
            <w:tcW w:w="993" w:type="dxa"/>
            <w:vAlign w:val="center"/>
          </w:tcPr>
          <w:p w:rsidR="009177DF" w:rsidRPr="00B10670" w:rsidRDefault="009177DF" w:rsidP="009177DF">
            <w:pPr>
              <w:spacing w:line="240" w:lineRule="auto"/>
              <w:jc w:val="center"/>
              <w:rPr>
                <w:rFonts w:ascii="Times New Roman" w:hAnsi="Times New Roman" w:cs="Times New Roman"/>
                <w:lang w:val="uk-UA"/>
              </w:rPr>
            </w:pPr>
          </w:p>
        </w:tc>
      </w:tr>
    </w:tbl>
    <w:p w:rsidR="00E9612F" w:rsidRPr="00B10670" w:rsidRDefault="00E9612F" w:rsidP="00E9612F">
      <w:pPr>
        <w:pStyle w:val="a4"/>
        <w:ind w:firstLine="567"/>
        <w:jc w:val="both"/>
        <w:rPr>
          <w:rFonts w:ascii="Times New Roman" w:hAnsi="Times New Roman" w:cs="Times New Roman"/>
        </w:rPr>
      </w:pPr>
      <w:r w:rsidRPr="00B10670">
        <w:rPr>
          <w:rFonts w:ascii="Times New Roman" w:hAnsi="Times New Roman" w:cs="Times New Roman"/>
        </w:rPr>
        <w:t xml:space="preserve">Відповідно до ч. 4 ст.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w:t>
      </w:r>
      <w:r w:rsidRPr="00B10670">
        <w:rPr>
          <w:rFonts w:ascii="Times New Roman" w:hAnsi="Times New Roman" w:cs="Times New Roman"/>
          <w:u w:val="single"/>
        </w:rPr>
        <w:t>може вказати</w:t>
      </w:r>
      <w:r w:rsidRPr="00B10670">
        <w:rPr>
          <w:rFonts w:ascii="Times New Roman" w:hAnsi="Times New Roman" w:cs="Times New Roman"/>
        </w:rPr>
        <w:t>, які аналоги та/або еквіваленти приймаються у пропозиціях учасників. Враховуючи вище викладене та технічні вимоги по даній закупівлі, у разі невідповідності товару, запропонованого учасником технічним, якісним та іншим характеристикам замовника, пропозиція учасника буде відхилена.</w:t>
      </w:r>
    </w:p>
    <w:p w:rsidR="00E9612F" w:rsidRPr="00B10670" w:rsidRDefault="00E9612F" w:rsidP="00E9612F">
      <w:pPr>
        <w:spacing w:line="240" w:lineRule="auto"/>
        <w:ind w:firstLine="567"/>
        <w:jc w:val="both"/>
        <w:rPr>
          <w:rFonts w:ascii="Times New Roman CYR" w:eastAsia="Times New Roman" w:hAnsi="Times New Roman CYR" w:cs="Times New Roman CYR"/>
          <w:b/>
          <w:i/>
          <w:u w:val="single"/>
          <w:lang w:val="uk-UA" w:eastAsia="zh-CN"/>
        </w:rPr>
      </w:pPr>
      <w:r w:rsidRPr="00B10670">
        <w:rPr>
          <w:rFonts w:ascii="Times New Roman CYR" w:eastAsia="Times New Roman" w:hAnsi="Times New Roman CYR" w:cs="Times New Roman CYR"/>
          <w:b/>
          <w:i/>
          <w:u w:val="single"/>
          <w:lang w:val="uk-UA" w:eastAsia="zh-CN"/>
        </w:rPr>
        <w:t>Примітка:</w:t>
      </w:r>
    </w:p>
    <w:p w:rsidR="00E9612F" w:rsidRPr="00B10670" w:rsidRDefault="00E9612F" w:rsidP="00E9612F">
      <w:pPr>
        <w:spacing w:line="240" w:lineRule="auto"/>
        <w:ind w:firstLine="567"/>
        <w:jc w:val="both"/>
        <w:rPr>
          <w:rFonts w:ascii="Times New Roman CYR" w:eastAsia="Times New Roman" w:hAnsi="Times New Roman CYR" w:cs="Times New Roman CYR"/>
          <w:i/>
          <w:lang w:val="uk-UA" w:eastAsia="zh-CN"/>
        </w:rPr>
      </w:pPr>
      <w:r w:rsidRPr="00B10670">
        <w:rPr>
          <w:rFonts w:ascii="Times New Roman CYR" w:eastAsia="Times New Roman" w:hAnsi="Times New Roman CYR" w:cs="Times New Roman CYR"/>
          <w:i/>
          <w:lang w:val="uk-UA" w:eastAsia="zh-CN"/>
        </w:rPr>
        <w:t>При поданні Інформації про технічні, якісні та інші характеристики Учасник зазначає назву товару та надає технічні, якісні та інші характеристики запропонованого товару, що відповідають Додатку №1.</w:t>
      </w:r>
    </w:p>
    <w:p w:rsidR="006E29D9" w:rsidRPr="00B10670" w:rsidRDefault="00130BF2">
      <w:pPr>
        <w:spacing w:after="200"/>
        <w:rPr>
          <w:rFonts w:ascii="Times New Roman" w:hAnsi="Times New Roman" w:cs="Times New Roman"/>
          <w:sz w:val="24"/>
          <w:szCs w:val="24"/>
          <w:lang w:val="uk-UA"/>
        </w:rPr>
        <w:sectPr w:rsidR="006E29D9" w:rsidRPr="00B10670" w:rsidSect="006E29D9">
          <w:pgSz w:w="16838" w:h="11906" w:orient="landscape"/>
          <w:pgMar w:top="851" w:right="1134" w:bottom="1134" w:left="1134" w:header="709" w:footer="709" w:gutter="0"/>
          <w:cols w:space="708"/>
          <w:docGrid w:linePitch="360"/>
        </w:sectPr>
      </w:pPr>
      <w:r w:rsidRPr="00B10670">
        <w:rPr>
          <w:rFonts w:ascii="Times New Roman" w:hAnsi="Times New Roman" w:cs="Times New Roman"/>
          <w:sz w:val="24"/>
          <w:szCs w:val="24"/>
          <w:lang w:val="uk-UA"/>
        </w:rPr>
        <w:br w:type="page"/>
      </w:r>
    </w:p>
    <w:p w:rsidR="00130BF2" w:rsidRPr="00B10670" w:rsidRDefault="00130BF2" w:rsidP="009C4ED7">
      <w:pPr>
        <w:pStyle w:val="a4"/>
        <w:jc w:val="right"/>
        <w:rPr>
          <w:rFonts w:ascii="Times New Roman" w:hAnsi="Times New Roman" w:cs="Times New Roman"/>
          <w:sz w:val="24"/>
          <w:szCs w:val="24"/>
        </w:rPr>
      </w:pPr>
      <w:r w:rsidRPr="00B10670">
        <w:rPr>
          <w:rFonts w:ascii="Times New Roman" w:hAnsi="Times New Roman" w:cs="Times New Roman"/>
          <w:sz w:val="24"/>
          <w:szCs w:val="24"/>
        </w:rPr>
        <w:lastRenderedPageBreak/>
        <w:t>Додаток №2</w:t>
      </w:r>
    </w:p>
    <w:p w:rsidR="00130BF2" w:rsidRPr="00B10670" w:rsidRDefault="00D55BBC" w:rsidP="00A313AC">
      <w:pPr>
        <w:pStyle w:val="a4"/>
        <w:spacing w:after="120"/>
        <w:jc w:val="center"/>
        <w:rPr>
          <w:rFonts w:ascii="Times New Roman" w:hAnsi="Times New Roman" w:cs="Times New Roman"/>
          <w:b/>
          <w:bCs/>
          <w:sz w:val="28"/>
          <w:szCs w:val="28"/>
        </w:rPr>
      </w:pPr>
      <w:r w:rsidRPr="00B10670">
        <w:rPr>
          <w:rFonts w:ascii="Times New Roman" w:hAnsi="Times New Roman" w:cs="Times New Roman"/>
          <w:b/>
          <w:bCs/>
          <w:sz w:val="28"/>
          <w:szCs w:val="28"/>
        </w:rPr>
        <w:t>ВИМОГИ ДО КВАЛІФІКАЦІЇ УЧАСНИКІВ</w:t>
      </w:r>
    </w:p>
    <w:p w:rsidR="0078710A" w:rsidRPr="00B10670" w:rsidRDefault="0078710A" w:rsidP="0078710A">
      <w:pPr>
        <w:spacing w:line="240" w:lineRule="auto"/>
        <w:ind w:firstLine="708"/>
        <w:jc w:val="both"/>
        <w:rPr>
          <w:rFonts w:ascii="Times New Roman" w:eastAsia="Times New Roman" w:hAnsi="Times New Roman" w:cs="Times New Roman"/>
          <w:lang w:val="uk-UA" w:eastAsia="uk-UA"/>
        </w:rPr>
      </w:pPr>
      <w:r w:rsidRPr="00B10670">
        <w:rPr>
          <w:rFonts w:ascii="Times New Roman" w:eastAsia="Times New Roman" w:hAnsi="Times New Roman" w:cs="Times New Roman"/>
          <w:color w:val="000000"/>
          <w:lang w:val="uk-UA"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6">
        <w:r w:rsidRPr="00B10670">
          <w:rPr>
            <w:rFonts w:ascii="Times New Roman" w:eastAsia="Times New Roman" w:hAnsi="Times New Roman" w:cs="Times New Roman"/>
            <w:color w:val="000000"/>
            <w:lang w:val="uk-UA" w:eastAsia="uk-UA"/>
          </w:rPr>
          <w:t>"Про електронні документи та електронний документообіг"</w:t>
        </w:r>
      </w:hyperlink>
      <w:r w:rsidRPr="00B10670">
        <w:rPr>
          <w:rFonts w:ascii="Times New Roman" w:eastAsia="Times New Roman" w:hAnsi="Times New Roman" w:cs="Times New Roman"/>
          <w:color w:val="000000"/>
          <w:lang w:val="uk-UA" w:eastAsia="uk-UA"/>
        </w:rPr>
        <w:t xml:space="preserve"> та </w:t>
      </w:r>
      <w:hyperlink r:id="rId7">
        <w:r w:rsidRPr="00B10670">
          <w:rPr>
            <w:rFonts w:ascii="Times New Roman" w:eastAsia="Times New Roman" w:hAnsi="Times New Roman" w:cs="Times New Roman"/>
            <w:color w:val="000000"/>
            <w:lang w:val="uk-UA" w:eastAsia="uk-UA"/>
          </w:rPr>
          <w:t>"Про електронні довірчі послуги"</w:t>
        </w:r>
      </w:hyperlink>
      <w:r w:rsidRPr="00B10670">
        <w:rPr>
          <w:rFonts w:ascii="Times New Roman" w:eastAsia="Times New Roman" w:hAnsi="Times New Roman" w:cs="Times New Roman"/>
          <w:color w:val="000000"/>
          <w:lang w:val="uk-UA" w:eastAsia="uk-UA"/>
        </w:rPr>
        <w:t xml:space="preserve">. </w:t>
      </w:r>
      <w:r w:rsidRPr="00B10670">
        <w:rPr>
          <w:rFonts w:ascii="Times New Roman" w:eastAsia="Times New Roman" w:hAnsi="Times New Roman" w:cs="Times New Roman"/>
          <w:lang w:val="uk-UA" w:eastAsia="uk-UA"/>
        </w:rPr>
        <w:t>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w:t>
      </w:r>
    </w:p>
    <w:p w:rsidR="0078710A" w:rsidRPr="00B10670" w:rsidRDefault="0078710A" w:rsidP="0078710A">
      <w:pPr>
        <w:spacing w:line="240" w:lineRule="auto"/>
        <w:ind w:firstLine="708"/>
        <w:jc w:val="both"/>
        <w:rPr>
          <w:rFonts w:ascii="Times New Roman" w:eastAsia="Times New Roman" w:hAnsi="Times New Roman" w:cs="Times New Roman"/>
          <w:lang w:val="uk-UA" w:eastAsia="uk-UA"/>
        </w:rPr>
      </w:pPr>
      <w:r w:rsidRPr="00B10670">
        <w:rPr>
          <w:rFonts w:ascii="Times New Roman" w:eastAsia="Times New Roman" w:hAnsi="Times New Roman" w:cs="Times New Roman"/>
          <w:lang w:val="uk-UA" w:eastAsia="uk-UA"/>
        </w:rPr>
        <w:t>Під час подання пропозиції та створенні даних, особа, яка має повноваження щодо підпису документів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 незахищеному типі носія (надалі – УЕП) (автентифікацію): після внесення інформації в електронні поля на неї накладається КЕП або УЕП службової (посадової) особи учасника спрощеної закупівлі, яку уповноважено учасником представляти його інтереси під час проведення спрощеної закупівлі, фізичної особи, яка є учасником. Вважатиметеся достатнім накладання фізичною особою-підприємцем КЕП або УЕП як фізичної особи.</w:t>
      </w:r>
    </w:p>
    <w:p w:rsidR="0078710A" w:rsidRPr="00B10670" w:rsidRDefault="0078710A" w:rsidP="0078710A">
      <w:pPr>
        <w:spacing w:line="240" w:lineRule="auto"/>
        <w:ind w:firstLine="708"/>
        <w:jc w:val="both"/>
        <w:rPr>
          <w:rFonts w:ascii="Times New Roman" w:eastAsia="Times New Roman" w:hAnsi="Times New Roman" w:cs="Times New Roman"/>
          <w:lang w:val="uk-UA" w:eastAsia="uk-UA"/>
        </w:rPr>
      </w:pPr>
      <w:r w:rsidRPr="00B10670">
        <w:rPr>
          <w:rFonts w:ascii="Times New Roman" w:eastAsia="Times New Roman" w:hAnsi="Times New Roman" w:cs="Times New Roman"/>
          <w:lang w:val="uk-UA" w:eastAsia="uk-UA"/>
        </w:rPr>
        <w:t xml:space="preserve">Замовник перевіряє КЕП/УЕП учасника на сайті центрального </w:t>
      </w:r>
      <w:proofErr w:type="spellStart"/>
      <w:r w:rsidRPr="00B10670">
        <w:rPr>
          <w:rFonts w:ascii="Times New Roman" w:eastAsia="Times New Roman" w:hAnsi="Times New Roman" w:cs="Times New Roman"/>
          <w:lang w:val="uk-UA" w:eastAsia="uk-UA"/>
        </w:rPr>
        <w:t>засвідчувального</w:t>
      </w:r>
      <w:proofErr w:type="spellEnd"/>
      <w:r w:rsidRPr="00B10670">
        <w:rPr>
          <w:rFonts w:ascii="Times New Roman" w:eastAsia="Times New Roman" w:hAnsi="Times New Roman" w:cs="Times New Roman"/>
          <w:lang w:val="uk-UA" w:eastAsia="uk-UA"/>
        </w:rPr>
        <w:t xml:space="preserve"> органу за посиланням </w:t>
      </w:r>
      <w:hyperlink r:id="rId8">
        <w:r w:rsidRPr="00B10670">
          <w:rPr>
            <w:rFonts w:ascii="Times New Roman" w:eastAsia="Times New Roman" w:hAnsi="Times New Roman" w:cs="Times New Roman"/>
            <w:lang w:val="uk-UA" w:eastAsia="uk-UA"/>
          </w:rPr>
          <w:t>https://czo.gov.ua/verify</w:t>
        </w:r>
      </w:hyperlink>
      <w:r w:rsidRPr="00B10670">
        <w:rPr>
          <w:rFonts w:ascii="Times New Roman" w:eastAsia="Times New Roman" w:hAnsi="Times New Roman" w:cs="Times New Roman"/>
          <w:lang w:val="uk-UA" w:eastAsia="uk-UA"/>
        </w:rPr>
        <w:t>.</w:t>
      </w:r>
    </w:p>
    <w:p w:rsidR="0078710A" w:rsidRPr="00B10670" w:rsidRDefault="0078710A" w:rsidP="0078710A">
      <w:pPr>
        <w:spacing w:line="240" w:lineRule="auto"/>
        <w:ind w:firstLine="708"/>
        <w:jc w:val="both"/>
        <w:rPr>
          <w:rFonts w:ascii="Times New Roman" w:eastAsia="Times New Roman" w:hAnsi="Times New Roman" w:cs="Times New Roman"/>
          <w:lang w:val="uk-UA" w:eastAsia="uk-UA"/>
        </w:rPr>
      </w:pPr>
      <w:r w:rsidRPr="00B10670">
        <w:rPr>
          <w:rFonts w:ascii="Times New Roman" w:eastAsia="Times New Roman" w:hAnsi="Times New Roman" w:cs="Times New Roman"/>
          <w:lang w:val="uk-UA" w:eastAsia="uk-UA"/>
        </w:rPr>
        <w:t>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w:t>
      </w:r>
    </w:p>
    <w:p w:rsidR="007F1D7A" w:rsidRPr="00B10670" w:rsidRDefault="007F1D7A" w:rsidP="00307859">
      <w:pPr>
        <w:pStyle w:val="a4"/>
        <w:ind w:firstLine="709"/>
        <w:jc w:val="both"/>
        <w:rPr>
          <w:rFonts w:ascii="Times New Roman" w:hAnsi="Times New Roman" w:cs="Times New Roman"/>
          <w:bCs/>
        </w:rPr>
      </w:pPr>
    </w:p>
    <w:p w:rsidR="00307859" w:rsidRPr="00B10670" w:rsidRDefault="00307859" w:rsidP="00307859">
      <w:pPr>
        <w:pStyle w:val="a4"/>
        <w:ind w:firstLine="709"/>
        <w:jc w:val="both"/>
        <w:rPr>
          <w:rFonts w:ascii="Times New Roman" w:hAnsi="Times New Roman" w:cs="Times New Roman"/>
          <w:b/>
          <w:bCs/>
        </w:rPr>
      </w:pPr>
      <w:r w:rsidRPr="00B10670">
        <w:rPr>
          <w:rFonts w:ascii="Times New Roman" w:hAnsi="Times New Roman" w:cs="Times New Roman"/>
          <w:b/>
          <w:bCs/>
        </w:rPr>
        <w:t xml:space="preserve">Учасник повинен у складі своєї пропозиції на електронному майданчику </w:t>
      </w:r>
      <w:r w:rsidRPr="00B10670">
        <w:rPr>
          <w:rFonts w:ascii="Times New Roman" w:hAnsi="Times New Roman" w:cs="Times New Roman"/>
          <w:b/>
        </w:rPr>
        <w:t>ОБОВ'ЯЗКОВО</w:t>
      </w:r>
      <w:r w:rsidRPr="00B10670">
        <w:rPr>
          <w:rFonts w:ascii="Times New Roman" w:hAnsi="Times New Roman" w:cs="Times New Roman"/>
          <w:b/>
          <w:bCs/>
        </w:rPr>
        <w:t xml:space="preserve"> розмістити (додати) наступні документи в електронному (</w:t>
      </w:r>
      <w:proofErr w:type="spellStart"/>
      <w:r w:rsidRPr="00B10670">
        <w:rPr>
          <w:rFonts w:ascii="Times New Roman" w:hAnsi="Times New Roman" w:cs="Times New Roman"/>
          <w:b/>
          <w:bCs/>
        </w:rPr>
        <w:t>скан</w:t>
      </w:r>
      <w:proofErr w:type="spellEnd"/>
      <w:r w:rsidRPr="00B10670">
        <w:rPr>
          <w:rFonts w:ascii="Times New Roman" w:hAnsi="Times New Roman" w:cs="Times New Roman"/>
          <w:b/>
          <w:bCs/>
        </w:rPr>
        <w:t>–копії) вигляді:</w:t>
      </w:r>
    </w:p>
    <w:p w:rsidR="00130BF2" w:rsidRPr="00B10670" w:rsidRDefault="00875AFF" w:rsidP="00875AFF">
      <w:pPr>
        <w:pStyle w:val="a4"/>
        <w:ind w:firstLine="709"/>
        <w:jc w:val="both"/>
        <w:rPr>
          <w:rFonts w:ascii="Times New Roman" w:hAnsi="Times New Roman" w:cs="Times New Roman"/>
        </w:rPr>
      </w:pPr>
      <w:r w:rsidRPr="00B10670">
        <w:rPr>
          <w:rFonts w:ascii="Times New Roman" w:hAnsi="Times New Roman" w:cs="Times New Roman"/>
        </w:rPr>
        <w:t>1</w:t>
      </w:r>
      <w:r w:rsidR="005B79F5" w:rsidRPr="00B10670">
        <w:rPr>
          <w:rFonts w:ascii="Times New Roman" w:hAnsi="Times New Roman" w:cs="Times New Roman"/>
        </w:rPr>
        <w:t xml:space="preserve">. </w:t>
      </w:r>
      <w:r w:rsidR="00AA0DC9" w:rsidRPr="00B10670">
        <w:rPr>
          <w:rFonts w:ascii="Times New Roman" w:hAnsi="Times New Roman" w:cs="Times New Roman"/>
        </w:rPr>
        <w:t>Цінову пропозицію</w:t>
      </w:r>
      <w:r w:rsidR="00307859" w:rsidRPr="00B10670">
        <w:rPr>
          <w:rFonts w:ascii="Times New Roman" w:hAnsi="Times New Roman" w:cs="Times New Roman"/>
        </w:rPr>
        <w:t>,</w:t>
      </w:r>
      <w:r w:rsidR="00130BF2" w:rsidRPr="00B10670">
        <w:rPr>
          <w:rFonts w:ascii="Times New Roman" w:hAnsi="Times New Roman" w:cs="Times New Roman"/>
        </w:rPr>
        <w:t xml:space="preserve"> </w:t>
      </w:r>
      <w:r w:rsidR="00307859" w:rsidRPr="00B10670">
        <w:rPr>
          <w:rFonts w:ascii="Times New Roman" w:hAnsi="Times New Roman" w:cs="Times New Roman"/>
        </w:rPr>
        <w:t>оф</w:t>
      </w:r>
      <w:r w:rsidR="00AA0DC9" w:rsidRPr="00B10670">
        <w:rPr>
          <w:rFonts w:ascii="Times New Roman" w:hAnsi="Times New Roman" w:cs="Times New Roman"/>
        </w:rPr>
        <w:t>ормлену відповідно до Додатку №</w:t>
      </w:r>
      <w:r w:rsidR="00307859" w:rsidRPr="00B10670">
        <w:rPr>
          <w:rFonts w:ascii="Times New Roman" w:hAnsi="Times New Roman" w:cs="Times New Roman"/>
        </w:rPr>
        <w:t>3</w:t>
      </w:r>
      <w:r w:rsidR="004320F3" w:rsidRPr="00B10670">
        <w:rPr>
          <w:rFonts w:ascii="Times New Roman" w:hAnsi="Times New Roman" w:cs="Times New Roman"/>
        </w:rPr>
        <w:t xml:space="preserve"> до Оголошення</w:t>
      </w:r>
      <w:r w:rsidR="00307859" w:rsidRPr="00B10670">
        <w:rPr>
          <w:rFonts w:ascii="Times New Roman" w:hAnsi="Times New Roman" w:cs="Times New Roman"/>
        </w:rPr>
        <w:t>, із зазначенням стартової ціни пропозиції</w:t>
      </w:r>
      <w:r w:rsidR="00130BF2" w:rsidRPr="00B10670">
        <w:rPr>
          <w:rFonts w:ascii="Times New Roman" w:hAnsi="Times New Roman" w:cs="Times New Roman"/>
        </w:rPr>
        <w:t xml:space="preserve">. </w:t>
      </w:r>
      <w:r w:rsidR="00AA0DC9" w:rsidRPr="00B10670">
        <w:rPr>
          <w:rFonts w:ascii="Times New Roman" w:hAnsi="Times New Roman" w:cs="Times New Roman"/>
        </w:rPr>
        <w:t>Цінова п</w:t>
      </w:r>
      <w:r w:rsidR="00307859" w:rsidRPr="00B10670">
        <w:rPr>
          <w:rFonts w:ascii="Times New Roman" w:hAnsi="Times New Roman" w:cs="Times New Roman"/>
        </w:rPr>
        <w:t>ропозиція повинна бути оформлена по формі «</w:t>
      </w:r>
      <w:r w:rsidR="00AA0DC9" w:rsidRPr="00B10670">
        <w:rPr>
          <w:rFonts w:ascii="Times New Roman" w:hAnsi="Times New Roman" w:cs="Times New Roman"/>
        </w:rPr>
        <w:t>Цінова п</w:t>
      </w:r>
      <w:r w:rsidR="00307859" w:rsidRPr="00B10670">
        <w:rPr>
          <w:rFonts w:ascii="Times New Roman" w:hAnsi="Times New Roman" w:cs="Times New Roman"/>
        </w:rPr>
        <w:t xml:space="preserve">ропозиція» (Додаток </w:t>
      </w:r>
      <w:r w:rsidR="00AA0DC9" w:rsidRPr="00B10670">
        <w:rPr>
          <w:rFonts w:ascii="Times New Roman" w:hAnsi="Times New Roman" w:cs="Times New Roman"/>
        </w:rPr>
        <w:t>№</w:t>
      </w:r>
      <w:r w:rsidR="00970BA3" w:rsidRPr="00B10670">
        <w:rPr>
          <w:rFonts w:ascii="Times New Roman" w:hAnsi="Times New Roman" w:cs="Times New Roman"/>
        </w:rPr>
        <w:t>3</w:t>
      </w:r>
      <w:r w:rsidR="004320F3" w:rsidRPr="00B10670">
        <w:rPr>
          <w:rFonts w:ascii="Times New Roman" w:hAnsi="Times New Roman" w:cs="Times New Roman"/>
        </w:rPr>
        <w:t xml:space="preserve"> до Оголошення</w:t>
      </w:r>
      <w:r w:rsidR="00307859" w:rsidRPr="00B10670">
        <w:rPr>
          <w:rFonts w:ascii="Times New Roman" w:hAnsi="Times New Roman" w:cs="Times New Roman"/>
        </w:rPr>
        <w:t>)</w:t>
      </w:r>
      <w:r w:rsidR="00AA0DC9" w:rsidRPr="00B10670">
        <w:rPr>
          <w:rFonts w:ascii="Times New Roman" w:hAnsi="Times New Roman" w:cs="Times New Roman"/>
        </w:rPr>
        <w:t xml:space="preserve"> з урахуванням </w:t>
      </w:r>
      <w:r w:rsidR="00DE3951" w:rsidRPr="00B10670">
        <w:rPr>
          <w:rFonts w:ascii="Times New Roman" w:hAnsi="Times New Roman" w:cs="Times New Roman"/>
        </w:rPr>
        <w:t xml:space="preserve">інформації про </w:t>
      </w:r>
      <w:r w:rsidR="00AA0DC9" w:rsidRPr="00B10670">
        <w:rPr>
          <w:rFonts w:ascii="Times New Roman" w:hAnsi="Times New Roman" w:cs="Times New Roman"/>
        </w:rPr>
        <w:t>технічн</w:t>
      </w:r>
      <w:r w:rsidR="00DE3951" w:rsidRPr="00B10670">
        <w:rPr>
          <w:rFonts w:ascii="Times New Roman" w:hAnsi="Times New Roman" w:cs="Times New Roman"/>
        </w:rPr>
        <w:t>і</w:t>
      </w:r>
      <w:r w:rsidR="00AA0DC9" w:rsidRPr="00B10670">
        <w:rPr>
          <w:rFonts w:ascii="Times New Roman" w:hAnsi="Times New Roman" w:cs="Times New Roman"/>
        </w:rPr>
        <w:t>, якісн</w:t>
      </w:r>
      <w:r w:rsidR="00DE3951" w:rsidRPr="00B10670">
        <w:rPr>
          <w:rFonts w:ascii="Times New Roman" w:hAnsi="Times New Roman" w:cs="Times New Roman"/>
        </w:rPr>
        <w:t>і</w:t>
      </w:r>
      <w:r w:rsidR="00AA0DC9" w:rsidRPr="00B10670">
        <w:rPr>
          <w:rFonts w:ascii="Times New Roman" w:hAnsi="Times New Roman" w:cs="Times New Roman"/>
        </w:rPr>
        <w:t xml:space="preserve"> та </w:t>
      </w:r>
      <w:r w:rsidR="00DE3951" w:rsidRPr="00B10670">
        <w:rPr>
          <w:rFonts w:ascii="Times New Roman" w:hAnsi="Times New Roman" w:cs="Times New Roman"/>
        </w:rPr>
        <w:t>інші</w:t>
      </w:r>
      <w:r w:rsidR="00AA0DC9" w:rsidRPr="00B10670">
        <w:rPr>
          <w:rFonts w:ascii="Times New Roman" w:hAnsi="Times New Roman" w:cs="Times New Roman"/>
        </w:rPr>
        <w:t xml:space="preserve"> характеристик</w:t>
      </w:r>
      <w:r w:rsidR="00DE3951" w:rsidRPr="00B10670">
        <w:rPr>
          <w:rFonts w:ascii="Times New Roman" w:hAnsi="Times New Roman" w:cs="Times New Roman"/>
        </w:rPr>
        <w:t>и</w:t>
      </w:r>
      <w:r w:rsidR="00AA0DC9" w:rsidRPr="00B10670">
        <w:rPr>
          <w:rFonts w:ascii="Times New Roman" w:hAnsi="Times New Roman" w:cs="Times New Roman"/>
        </w:rPr>
        <w:t xml:space="preserve"> предмета закупівлі (Додаток №1</w:t>
      </w:r>
      <w:r w:rsidR="004320F3" w:rsidRPr="00B10670">
        <w:rPr>
          <w:rFonts w:ascii="Times New Roman" w:hAnsi="Times New Roman" w:cs="Times New Roman"/>
        </w:rPr>
        <w:t xml:space="preserve"> до Оголошення</w:t>
      </w:r>
      <w:r w:rsidR="00AA0DC9" w:rsidRPr="00B10670">
        <w:rPr>
          <w:rFonts w:ascii="Times New Roman" w:hAnsi="Times New Roman" w:cs="Times New Roman"/>
        </w:rPr>
        <w:t>)</w:t>
      </w:r>
      <w:r w:rsidR="00307859" w:rsidRPr="00B10670">
        <w:rPr>
          <w:rFonts w:ascii="Times New Roman" w:hAnsi="Times New Roman" w:cs="Times New Roman"/>
        </w:rPr>
        <w:t xml:space="preserve"> на фірмовому бланку Учасника (у разі наявності) та завірена підписом уповноваженої особи та печаткою (у разі наявності).</w:t>
      </w:r>
    </w:p>
    <w:p w:rsidR="001950D0" w:rsidRPr="00B10670" w:rsidRDefault="001950D0" w:rsidP="001950D0">
      <w:pPr>
        <w:pStyle w:val="a4"/>
        <w:ind w:firstLine="709"/>
        <w:jc w:val="both"/>
        <w:rPr>
          <w:rFonts w:ascii="Times New Roman" w:hAnsi="Times New Roman" w:cs="Times New Roman"/>
        </w:rPr>
      </w:pPr>
      <w:r w:rsidRPr="00B10670">
        <w:rPr>
          <w:rFonts w:ascii="Times New Roman" w:hAnsi="Times New Roman" w:cs="Times New Roman"/>
        </w:rPr>
        <w:t xml:space="preserve">2. </w:t>
      </w:r>
      <w:r w:rsidR="00D10EEF" w:rsidRPr="00B10670">
        <w:rPr>
          <w:rFonts w:ascii="Times New Roman" w:hAnsi="Times New Roman" w:cs="Times New Roman"/>
        </w:rPr>
        <w:t xml:space="preserve">Інформацію </w:t>
      </w:r>
      <w:r w:rsidR="007F3112" w:rsidRPr="00B10670">
        <w:rPr>
          <w:rFonts w:ascii="Times New Roman" w:hAnsi="Times New Roman" w:cs="Times New Roman"/>
        </w:rPr>
        <w:t xml:space="preserve">(довідку </w:t>
      </w:r>
      <w:r w:rsidR="004320F3" w:rsidRPr="00B10670">
        <w:rPr>
          <w:rFonts w:ascii="Times New Roman" w:hAnsi="Times New Roman" w:cs="Times New Roman"/>
        </w:rPr>
        <w:t xml:space="preserve">за підписом уповноваженої особи Учасника) </w:t>
      </w:r>
      <w:r w:rsidR="00D10EEF" w:rsidRPr="00B10670">
        <w:rPr>
          <w:rFonts w:ascii="Times New Roman" w:hAnsi="Times New Roman" w:cs="Times New Roman"/>
        </w:rPr>
        <w:t>про т</w:t>
      </w:r>
      <w:r w:rsidRPr="00B10670">
        <w:rPr>
          <w:rFonts w:ascii="Times New Roman" w:hAnsi="Times New Roman" w:cs="Times New Roman"/>
        </w:rPr>
        <w:t xml:space="preserve">ехнічні, якісні та </w:t>
      </w:r>
      <w:r w:rsidR="00AE4EB6" w:rsidRPr="00B10670">
        <w:rPr>
          <w:rFonts w:ascii="Times New Roman" w:hAnsi="Times New Roman" w:cs="Times New Roman"/>
        </w:rPr>
        <w:t>інші</w:t>
      </w:r>
      <w:r w:rsidRPr="00B10670">
        <w:rPr>
          <w:rFonts w:ascii="Times New Roman" w:hAnsi="Times New Roman" w:cs="Times New Roman"/>
        </w:rPr>
        <w:t xml:space="preserve"> характеристики запропонованого</w:t>
      </w:r>
      <w:r w:rsidR="00D31616" w:rsidRPr="00B10670">
        <w:rPr>
          <w:rFonts w:ascii="Times New Roman" w:hAnsi="Times New Roman" w:cs="Times New Roman"/>
        </w:rPr>
        <w:t xml:space="preserve"> учасником товару</w:t>
      </w:r>
      <w:r w:rsidR="004320F3" w:rsidRPr="00B10670">
        <w:rPr>
          <w:rFonts w:ascii="Times New Roman" w:hAnsi="Times New Roman" w:cs="Times New Roman"/>
        </w:rPr>
        <w:t xml:space="preserve"> </w:t>
      </w:r>
      <w:r w:rsidR="00D31616" w:rsidRPr="00B10670">
        <w:rPr>
          <w:rFonts w:ascii="Times New Roman" w:hAnsi="Times New Roman" w:cs="Times New Roman"/>
        </w:rPr>
        <w:t>згідно</w:t>
      </w:r>
      <w:r w:rsidR="007F3112" w:rsidRPr="00B10670">
        <w:rPr>
          <w:rFonts w:ascii="Times New Roman" w:hAnsi="Times New Roman" w:cs="Times New Roman"/>
        </w:rPr>
        <w:t xml:space="preserve"> </w:t>
      </w:r>
      <w:r w:rsidR="00D31616" w:rsidRPr="00B10670">
        <w:rPr>
          <w:rFonts w:ascii="Times New Roman" w:hAnsi="Times New Roman" w:cs="Times New Roman"/>
        </w:rPr>
        <w:t>вимог Д</w:t>
      </w:r>
      <w:r w:rsidRPr="00B10670">
        <w:rPr>
          <w:rFonts w:ascii="Times New Roman" w:hAnsi="Times New Roman" w:cs="Times New Roman"/>
        </w:rPr>
        <w:t xml:space="preserve">одатку </w:t>
      </w:r>
      <w:r w:rsidR="00D31616" w:rsidRPr="00B10670">
        <w:rPr>
          <w:rFonts w:ascii="Times New Roman" w:hAnsi="Times New Roman" w:cs="Times New Roman"/>
        </w:rPr>
        <w:t>№</w:t>
      </w:r>
      <w:r w:rsidRPr="00B10670">
        <w:rPr>
          <w:rFonts w:ascii="Times New Roman" w:hAnsi="Times New Roman" w:cs="Times New Roman"/>
        </w:rPr>
        <w:t>1</w:t>
      </w:r>
      <w:r w:rsidR="00D716D0" w:rsidRPr="00B10670">
        <w:rPr>
          <w:rFonts w:ascii="Times New Roman" w:hAnsi="Times New Roman" w:cs="Times New Roman"/>
        </w:rPr>
        <w:t xml:space="preserve"> завірену підписом уповноваженої особи та печаткою (у разі наявності)</w:t>
      </w:r>
      <w:r w:rsidRPr="00B10670">
        <w:rPr>
          <w:rFonts w:ascii="Times New Roman" w:hAnsi="Times New Roman" w:cs="Times New Roman"/>
        </w:rPr>
        <w:t>.</w:t>
      </w:r>
    </w:p>
    <w:p w:rsidR="007540CF" w:rsidRPr="00B10670" w:rsidRDefault="00E7755D" w:rsidP="007540CF">
      <w:pPr>
        <w:pStyle w:val="a4"/>
        <w:ind w:firstLine="709"/>
        <w:jc w:val="both"/>
        <w:rPr>
          <w:rFonts w:ascii="Times New Roman" w:hAnsi="Times New Roman" w:cs="Times New Roman"/>
        </w:rPr>
      </w:pPr>
      <w:r w:rsidRPr="00B10670">
        <w:rPr>
          <w:rFonts w:ascii="Times New Roman" w:hAnsi="Times New Roman" w:cs="Times New Roman"/>
        </w:rPr>
        <w:t xml:space="preserve">3. </w:t>
      </w:r>
      <w:r w:rsidR="007540CF" w:rsidRPr="00B10670">
        <w:rPr>
          <w:rFonts w:ascii="Times New Roman" w:hAnsi="Times New Roman" w:cs="Times New Roman"/>
        </w:rPr>
        <w:t>Довідка, яка містить</w:t>
      </w:r>
      <w:r w:rsidR="00D716D0" w:rsidRPr="00B10670">
        <w:rPr>
          <w:rFonts w:ascii="Times New Roman" w:hAnsi="Times New Roman" w:cs="Times New Roman"/>
        </w:rPr>
        <w:t xml:space="preserve"> достовірну</w:t>
      </w:r>
      <w:r w:rsidR="007540CF" w:rsidRPr="00B10670">
        <w:rPr>
          <w:rFonts w:ascii="Times New Roman" w:hAnsi="Times New Roman" w:cs="Times New Roman"/>
        </w:rPr>
        <w:t xml:space="preserve"> інформацію про учасника закупівлі, а саме:</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eastAsia="Times New Roman" w:hAnsi="Times New Roman"/>
          <w:color w:val="000000"/>
          <w:lang w:val="uk-UA" w:eastAsia="ru-RU"/>
        </w:rPr>
        <w:t>Повне найменування;</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hAnsi="Times New Roman" w:cs="Times New Roman"/>
          <w:lang w:val="uk-UA"/>
        </w:rPr>
        <w:t>Юридична адреса;</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hAnsi="Times New Roman" w:cs="Times New Roman"/>
          <w:lang w:val="uk-UA"/>
        </w:rPr>
        <w:t>Поштова або фактична адреса;</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hAnsi="Times New Roman" w:cs="Times New Roman"/>
          <w:lang w:val="uk-UA"/>
        </w:rPr>
        <w:t>Код ЄДРПОУ підприємства (або ІПН ФОП);</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eastAsia="Times New Roman" w:hAnsi="Times New Roman"/>
          <w:color w:val="000000"/>
          <w:lang w:val="uk-UA" w:eastAsia="ru-RU"/>
        </w:rPr>
        <w:t xml:space="preserve">Індивідуальний податковий номер </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eastAsia="Times New Roman" w:hAnsi="Times New Roman"/>
          <w:color w:val="000000"/>
          <w:lang w:val="uk-UA" w:eastAsia="ru-RU"/>
        </w:rPr>
        <w:t>Банківські реквізити (поточний рахунок, назва банку, в якому відкритий рахунок та МФО);</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proofErr w:type="spellStart"/>
      <w:r w:rsidRPr="00B10670">
        <w:rPr>
          <w:rFonts w:ascii="Times New Roman" w:eastAsia="Times New Roman" w:hAnsi="Times New Roman"/>
          <w:color w:val="000000"/>
          <w:lang w:val="uk-UA" w:eastAsia="ru-RU"/>
        </w:rPr>
        <w:t>Тел</w:t>
      </w:r>
      <w:proofErr w:type="spellEnd"/>
      <w:r w:rsidRPr="00B10670">
        <w:rPr>
          <w:rFonts w:ascii="Times New Roman" w:eastAsia="Times New Roman" w:hAnsi="Times New Roman"/>
          <w:color w:val="000000"/>
          <w:lang w:val="uk-UA" w:eastAsia="ru-RU"/>
        </w:rPr>
        <w:t>./факс;</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eastAsia="Times New Roman" w:hAnsi="Times New Roman"/>
          <w:color w:val="000000"/>
          <w:lang w:val="uk-UA" w:eastAsia="ru-RU"/>
        </w:rPr>
        <w:t>E-</w:t>
      </w:r>
      <w:proofErr w:type="spellStart"/>
      <w:r w:rsidRPr="00B10670">
        <w:rPr>
          <w:rFonts w:ascii="Times New Roman" w:eastAsia="Times New Roman" w:hAnsi="Times New Roman"/>
          <w:color w:val="000000"/>
          <w:lang w:val="uk-UA" w:eastAsia="ru-RU"/>
        </w:rPr>
        <w:t>mail</w:t>
      </w:r>
      <w:proofErr w:type="spellEnd"/>
      <w:r w:rsidRPr="00B10670">
        <w:rPr>
          <w:rFonts w:ascii="Times New Roman" w:eastAsia="Times New Roman" w:hAnsi="Times New Roman"/>
          <w:color w:val="000000"/>
          <w:lang w:val="uk-UA" w:eastAsia="ru-RU"/>
        </w:rPr>
        <w:t>;</w:t>
      </w:r>
    </w:p>
    <w:p w:rsidR="007540CF" w:rsidRPr="00B10670" w:rsidRDefault="007540CF" w:rsidP="007540CF">
      <w:pPr>
        <w:pStyle w:val="a6"/>
        <w:numPr>
          <w:ilvl w:val="0"/>
          <w:numId w:val="16"/>
        </w:numPr>
        <w:spacing w:line="240" w:lineRule="auto"/>
        <w:jc w:val="both"/>
        <w:rPr>
          <w:rFonts w:ascii="Times New Roman" w:eastAsia="Times New Roman" w:hAnsi="Times New Roman"/>
          <w:color w:val="000000"/>
          <w:lang w:val="uk-UA" w:eastAsia="ru-RU"/>
        </w:rPr>
      </w:pPr>
      <w:r w:rsidRPr="00B10670">
        <w:rPr>
          <w:rFonts w:ascii="Times New Roman" w:eastAsia="Times New Roman" w:hAnsi="Times New Roman"/>
          <w:color w:val="000000"/>
          <w:lang w:val="uk-UA" w:eastAsia="ru-RU"/>
        </w:rPr>
        <w:t>Посада керівника підприємством та П.І.Б. (для ФОП зазначається П.І.Б).</w:t>
      </w:r>
    </w:p>
    <w:p w:rsidR="00ED388E" w:rsidRPr="00B10670" w:rsidRDefault="000800F6" w:rsidP="00ED388E">
      <w:pPr>
        <w:pStyle w:val="a4"/>
        <w:ind w:firstLine="709"/>
        <w:jc w:val="both"/>
        <w:rPr>
          <w:rFonts w:ascii="Times New Roman" w:hAnsi="Times New Roman" w:cs="Times New Roman"/>
        </w:rPr>
      </w:pPr>
      <w:r w:rsidRPr="00B10670">
        <w:rPr>
          <w:rFonts w:ascii="Times New Roman" w:hAnsi="Times New Roman" w:cs="Times New Roman"/>
        </w:rPr>
        <w:t>4</w:t>
      </w:r>
      <w:r w:rsidR="00130BF2" w:rsidRPr="00B10670">
        <w:rPr>
          <w:rFonts w:ascii="Times New Roman" w:hAnsi="Times New Roman" w:cs="Times New Roman"/>
        </w:rPr>
        <w:t xml:space="preserve">. </w:t>
      </w:r>
      <w:r w:rsidR="00ED388E" w:rsidRPr="00B10670">
        <w:rPr>
          <w:rFonts w:ascii="Times New Roman" w:hAnsi="Times New Roman" w:cs="Times New Roman"/>
        </w:rPr>
        <w:t xml:space="preserve">Документи, що підтверджують правомочність на підписання </w:t>
      </w:r>
      <w:r w:rsidR="00ED388E" w:rsidRPr="00B10670">
        <w:rPr>
          <w:rFonts w:ascii="Times New Roman" w:hAnsi="Times New Roman" w:cs="Times New Roman"/>
          <w:u w:val="single"/>
        </w:rPr>
        <w:t>пропозиції Учасника</w:t>
      </w:r>
      <w:r w:rsidR="00ED388E" w:rsidRPr="00B10670">
        <w:rPr>
          <w:rFonts w:ascii="Times New Roman" w:hAnsi="Times New Roman" w:cs="Times New Roman"/>
        </w:rPr>
        <w:t xml:space="preserve"> про закупівлю</w:t>
      </w:r>
      <w:r w:rsidRPr="00B10670">
        <w:rPr>
          <w:rFonts w:ascii="Times New Roman" w:hAnsi="Times New Roman" w:cs="Times New Roman"/>
        </w:rPr>
        <w:t xml:space="preserve"> </w:t>
      </w:r>
      <w:r w:rsidRPr="00B10670">
        <w:rPr>
          <w:rFonts w:ascii="Times New Roman" w:hAnsi="Times New Roman" w:cs="Times New Roman"/>
          <w:b/>
        </w:rPr>
        <w:t>(вимога встановлюється до учасників торгів – юридичних осіб)</w:t>
      </w:r>
      <w:r w:rsidR="00ED388E" w:rsidRPr="00B10670">
        <w:rPr>
          <w:rFonts w:ascii="Times New Roman" w:hAnsi="Times New Roman" w:cs="Times New Roman"/>
        </w:rPr>
        <w:t>: надається документ, підтверджуючий право підпису керівника відповідно до вимог установчих документів учасника (</w:t>
      </w:r>
      <w:r w:rsidR="008048A5" w:rsidRPr="00B10670">
        <w:rPr>
          <w:rFonts w:ascii="Times New Roman" w:hAnsi="Times New Roman" w:cs="Times New Roman"/>
        </w:rPr>
        <w:t>копія протоколу  установчих/загальних зборів або витяг з протоколу установчих/загальних зборів або копія рішення засновника; наказ  про призначення або про вступ на посаду</w:t>
      </w:r>
      <w:r w:rsidR="00464565" w:rsidRPr="00B10670">
        <w:rPr>
          <w:rFonts w:ascii="Times New Roman" w:hAnsi="Times New Roman" w:cs="Times New Roman"/>
        </w:rPr>
        <w:t xml:space="preserve"> або</w:t>
      </w:r>
      <w:r w:rsidR="00ED388E" w:rsidRPr="00B10670">
        <w:rPr>
          <w:rFonts w:ascii="Times New Roman" w:hAnsi="Times New Roman" w:cs="Times New Roman"/>
        </w:rPr>
        <w:t xml:space="preserve"> витяг з трудового контракту тощо)</w:t>
      </w:r>
      <w:r w:rsidR="00464565" w:rsidRPr="00B10670">
        <w:rPr>
          <w:rFonts w:ascii="Times New Roman" w:hAnsi="Times New Roman" w:cs="Times New Roman"/>
        </w:rPr>
        <w:t>.</w:t>
      </w:r>
      <w:r w:rsidR="00ED388E" w:rsidRPr="00B10670">
        <w:rPr>
          <w:rFonts w:ascii="Times New Roman" w:hAnsi="Times New Roman" w:cs="Times New Roman"/>
        </w:rPr>
        <w:t xml:space="preserve"> та особи (якщо така визначена Учасником), яка має право підпису</w:t>
      </w:r>
      <w:r w:rsidRPr="00B10670">
        <w:rPr>
          <w:rFonts w:ascii="Times New Roman" w:hAnsi="Times New Roman" w:cs="Times New Roman"/>
        </w:rPr>
        <w:t xml:space="preserve"> пропозиції</w:t>
      </w:r>
      <w:r w:rsidR="00ED388E" w:rsidRPr="00B10670">
        <w:rPr>
          <w:rFonts w:ascii="Times New Roman" w:hAnsi="Times New Roman" w:cs="Times New Roman"/>
        </w:rPr>
        <w:t>: довіреність</w:t>
      </w:r>
      <w:r w:rsidR="00464565" w:rsidRPr="00B10670">
        <w:rPr>
          <w:rFonts w:ascii="Times New Roman" w:hAnsi="Times New Roman" w:cs="Times New Roman"/>
        </w:rPr>
        <w:t>/доручення</w:t>
      </w:r>
      <w:r w:rsidR="00ED388E" w:rsidRPr="00B10670">
        <w:rPr>
          <w:rFonts w:ascii="Times New Roman" w:hAnsi="Times New Roman" w:cs="Times New Roman"/>
        </w:rPr>
        <w:t xml:space="preserve"> або інший документ</w:t>
      </w:r>
      <w:r w:rsidRPr="00B10670">
        <w:rPr>
          <w:rFonts w:ascii="Times New Roman" w:hAnsi="Times New Roman" w:cs="Times New Roman"/>
        </w:rPr>
        <w:t>.</w:t>
      </w:r>
      <w:r w:rsidR="00ED388E" w:rsidRPr="00B10670">
        <w:rPr>
          <w:rFonts w:ascii="Times New Roman" w:hAnsi="Times New Roman" w:cs="Times New Roman"/>
        </w:rPr>
        <w:t xml:space="preserve"> В разі, якщо пропозицію від імені Учасника буде підписувати керівник філії, повинні бути надані також правовстановлюючі (реєстраційні) документи філії підприємства Учасника.</w:t>
      </w:r>
    </w:p>
    <w:p w:rsidR="00ED388E" w:rsidRPr="00B10670" w:rsidRDefault="00ED388E" w:rsidP="00ED388E">
      <w:pPr>
        <w:pStyle w:val="a4"/>
        <w:ind w:firstLine="709"/>
        <w:jc w:val="both"/>
        <w:rPr>
          <w:rFonts w:ascii="Times New Roman" w:hAnsi="Times New Roman" w:cs="Times New Roman"/>
        </w:rPr>
      </w:pPr>
      <w:r w:rsidRPr="00B10670">
        <w:rPr>
          <w:rFonts w:ascii="Times New Roman" w:hAnsi="Times New Roman" w:cs="Times New Roman"/>
        </w:rPr>
        <w:t>У разі якщо пропозиція підписується Учасником, який є фізичною особою чи фізичною особою – підприємцем, подання вищезазначених документів у складі пропозиції не вимагається.</w:t>
      </w:r>
    </w:p>
    <w:p w:rsidR="00126941" w:rsidRPr="00B10670" w:rsidRDefault="00126941" w:rsidP="00ED388E">
      <w:pPr>
        <w:pStyle w:val="a4"/>
        <w:ind w:firstLine="709"/>
        <w:jc w:val="both"/>
        <w:rPr>
          <w:rFonts w:ascii="Times New Roman" w:hAnsi="Times New Roman" w:cs="Times New Roman"/>
        </w:rPr>
      </w:pPr>
      <w:r w:rsidRPr="00B10670">
        <w:rPr>
          <w:rFonts w:ascii="Times New Roman" w:hAnsi="Times New Roman" w:cs="Times New Roman"/>
        </w:rPr>
        <w:lastRenderedPageBreak/>
        <w:t xml:space="preserve">5. Копія Статуту або іншого установчого документу (для юридичної особи) або код доступу до </w:t>
      </w:r>
      <w:proofErr w:type="spellStart"/>
      <w:r w:rsidRPr="00B10670">
        <w:rPr>
          <w:rFonts w:ascii="Times New Roman" w:hAnsi="Times New Roman" w:cs="Times New Roman"/>
        </w:rPr>
        <w:t>сканкопії</w:t>
      </w:r>
      <w:proofErr w:type="spellEnd"/>
      <w:r w:rsidRPr="00B10670">
        <w:rPr>
          <w:rFonts w:ascii="Times New Roman" w:hAnsi="Times New Roman" w:cs="Times New Roman"/>
        </w:rPr>
        <w:t xml:space="preserve"> установчого документу Учасника на офіційному сайті Міністерства юстиції України - </w:t>
      </w:r>
      <w:r w:rsidRPr="00B10670">
        <w:rPr>
          <w:rFonts w:ascii="Times New Roman" w:hAnsi="Times New Roman" w:cs="Times New Roman"/>
          <w:b/>
        </w:rPr>
        <w:t>для юридичних осіб</w:t>
      </w:r>
      <w:r w:rsidRPr="00B10670">
        <w:rPr>
          <w:rFonts w:ascii="Times New Roman" w:hAnsi="Times New Roman" w:cs="Times New Roman"/>
        </w:rPr>
        <w:t>.</w:t>
      </w:r>
    </w:p>
    <w:p w:rsidR="000800F6" w:rsidRPr="00B10670" w:rsidRDefault="00126941" w:rsidP="000800F6">
      <w:pPr>
        <w:pStyle w:val="a4"/>
        <w:ind w:firstLine="709"/>
        <w:jc w:val="both"/>
        <w:rPr>
          <w:rFonts w:ascii="Times New Roman" w:hAnsi="Times New Roman" w:cs="Times New Roman"/>
        </w:rPr>
      </w:pPr>
      <w:r w:rsidRPr="00B10670">
        <w:rPr>
          <w:rFonts w:ascii="Times New Roman" w:hAnsi="Times New Roman" w:cs="Times New Roman"/>
        </w:rPr>
        <w:t>6</w:t>
      </w:r>
      <w:r w:rsidR="000800F6" w:rsidRPr="00B10670">
        <w:rPr>
          <w:rFonts w:ascii="Times New Roman" w:hAnsi="Times New Roman" w:cs="Times New Roman"/>
        </w:rPr>
        <w:t>. Копія</w:t>
      </w:r>
      <w:r w:rsidR="00A667CD" w:rsidRPr="00B10670">
        <w:rPr>
          <w:rFonts w:ascii="Times New Roman" w:hAnsi="Times New Roman" w:cs="Times New Roman"/>
        </w:rPr>
        <w:t xml:space="preserve"> (</w:t>
      </w:r>
      <w:proofErr w:type="spellStart"/>
      <w:r w:rsidR="00A667CD" w:rsidRPr="00B10670">
        <w:rPr>
          <w:rFonts w:ascii="Times New Roman" w:hAnsi="Times New Roman" w:cs="Times New Roman"/>
        </w:rPr>
        <w:t>скан</w:t>
      </w:r>
      <w:proofErr w:type="spellEnd"/>
      <w:r w:rsidR="00A667CD" w:rsidRPr="00B10670">
        <w:rPr>
          <w:rFonts w:ascii="Times New Roman" w:hAnsi="Times New Roman" w:cs="Times New Roman"/>
        </w:rPr>
        <w:t>-копія)</w:t>
      </w:r>
      <w:r w:rsidR="000800F6" w:rsidRPr="00B10670">
        <w:rPr>
          <w:rFonts w:ascii="Times New Roman" w:hAnsi="Times New Roman" w:cs="Times New Roman"/>
        </w:rPr>
        <w:t xml:space="preserve"> </w:t>
      </w:r>
      <w:r w:rsidR="00E70C93" w:rsidRPr="00B10670">
        <w:rPr>
          <w:rFonts w:ascii="Times New Roman" w:hAnsi="Times New Roman" w:cs="Times New Roman"/>
        </w:rPr>
        <w:t xml:space="preserve">паспорта </w:t>
      </w:r>
      <w:r w:rsidR="000800F6" w:rsidRPr="00B10670">
        <w:rPr>
          <w:rFonts w:ascii="Times New Roman" w:eastAsia="Times New Roman" w:hAnsi="Times New Roman" w:cs="Times New Roman"/>
          <w:color w:val="000000"/>
          <w:lang w:eastAsia="uk-UA"/>
        </w:rPr>
        <w:t>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 -</w:t>
      </w:r>
      <w:r w:rsidR="000800F6" w:rsidRPr="00B10670">
        <w:rPr>
          <w:rFonts w:ascii="Times New Roman" w:eastAsia="Times New Roman" w:hAnsi="Times New Roman" w:cs="Times New Roman"/>
          <w:i/>
          <w:color w:val="000000"/>
          <w:lang w:eastAsia="uk-UA"/>
        </w:rPr>
        <w:t xml:space="preserve"> </w:t>
      </w:r>
      <w:r w:rsidR="000800F6" w:rsidRPr="00B10670">
        <w:rPr>
          <w:rFonts w:ascii="Times New Roman" w:eastAsia="Times New Roman" w:hAnsi="Times New Roman" w:cs="Times New Roman"/>
          <w:b/>
          <w:color w:val="000000"/>
          <w:lang w:eastAsia="uk-UA"/>
        </w:rPr>
        <w:t>для фізичних осіб,  фізичних осіб- підприємців.</w:t>
      </w:r>
    </w:p>
    <w:p w:rsidR="000800F6" w:rsidRPr="00B10670" w:rsidRDefault="00126941" w:rsidP="000800F6">
      <w:pPr>
        <w:pStyle w:val="a4"/>
        <w:ind w:firstLine="709"/>
        <w:jc w:val="both"/>
        <w:rPr>
          <w:rFonts w:ascii="Times New Roman" w:hAnsi="Times New Roman" w:cs="Times New Roman"/>
        </w:rPr>
      </w:pPr>
      <w:r w:rsidRPr="00B10670">
        <w:rPr>
          <w:rFonts w:ascii="Times New Roman" w:eastAsia="Times New Roman" w:hAnsi="Times New Roman" w:cs="Times New Roman"/>
          <w:color w:val="000000"/>
          <w:lang w:eastAsia="uk-UA"/>
        </w:rPr>
        <w:t>7</w:t>
      </w:r>
      <w:r w:rsidR="000800F6" w:rsidRPr="00B10670">
        <w:rPr>
          <w:rFonts w:ascii="Times New Roman" w:eastAsia="Times New Roman" w:hAnsi="Times New Roman" w:cs="Times New Roman"/>
          <w:color w:val="000000"/>
          <w:lang w:eastAsia="uk-UA"/>
        </w:rPr>
        <w:t xml:space="preserve">. 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000800F6" w:rsidRPr="00B10670">
        <w:rPr>
          <w:rFonts w:ascii="Times New Roman" w:eastAsia="Times New Roman" w:hAnsi="Times New Roman" w:cs="Times New Roman"/>
          <w:i/>
          <w:color w:val="000000"/>
          <w:lang w:eastAsia="uk-UA"/>
        </w:rPr>
        <w:t xml:space="preserve">- </w:t>
      </w:r>
      <w:r w:rsidR="000800F6" w:rsidRPr="00B10670">
        <w:rPr>
          <w:rFonts w:ascii="Times New Roman" w:eastAsia="Times New Roman" w:hAnsi="Times New Roman" w:cs="Times New Roman"/>
          <w:b/>
          <w:color w:val="000000"/>
          <w:lang w:eastAsia="uk-UA"/>
        </w:rPr>
        <w:t>для фізичних осіб, фізичних осіб- підприємців</w:t>
      </w:r>
      <w:r w:rsidR="00570EBB" w:rsidRPr="00B10670">
        <w:rPr>
          <w:rFonts w:ascii="Times New Roman" w:eastAsia="Times New Roman" w:hAnsi="Times New Roman" w:cs="Times New Roman"/>
          <w:b/>
          <w:color w:val="000000"/>
          <w:lang w:eastAsia="uk-UA"/>
        </w:rPr>
        <w:t>.</w:t>
      </w:r>
    </w:p>
    <w:p w:rsidR="00130BF2" w:rsidRPr="00B10670" w:rsidRDefault="00126941" w:rsidP="00875AFF">
      <w:pPr>
        <w:pStyle w:val="a4"/>
        <w:ind w:firstLine="709"/>
        <w:jc w:val="both"/>
        <w:rPr>
          <w:rFonts w:ascii="Times New Roman" w:hAnsi="Times New Roman" w:cs="Times New Roman"/>
        </w:rPr>
      </w:pPr>
      <w:r w:rsidRPr="00B10670">
        <w:rPr>
          <w:rFonts w:ascii="Times New Roman" w:hAnsi="Times New Roman" w:cs="Times New Roman"/>
        </w:rPr>
        <w:t>8</w:t>
      </w:r>
      <w:r w:rsidR="00130BF2" w:rsidRPr="00B10670">
        <w:rPr>
          <w:rFonts w:ascii="Times New Roman" w:hAnsi="Times New Roman" w:cs="Times New Roman"/>
        </w:rPr>
        <w:t xml:space="preserve">. Гарантійний лист від Учасника наступного змісту: </w:t>
      </w:r>
    </w:p>
    <w:p w:rsidR="00130BF2" w:rsidRPr="00B10670" w:rsidRDefault="00130BF2" w:rsidP="00875AFF">
      <w:pPr>
        <w:pStyle w:val="a4"/>
        <w:ind w:firstLine="709"/>
        <w:jc w:val="both"/>
        <w:rPr>
          <w:rFonts w:ascii="Times New Roman" w:hAnsi="Times New Roman" w:cs="Times New Roman"/>
        </w:rPr>
      </w:pPr>
      <w:r w:rsidRPr="00B10670">
        <w:rPr>
          <w:rFonts w:ascii="Times New Roman" w:hAnsi="Times New Roman" w:cs="Times New Roman"/>
        </w:rPr>
        <w:t xml:space="preserve">“Даним листом підтверджуємо, що </w:t>
      </w:r>
      <w:r w:rsidR="000522A3" w:rsidRPr="00B10670">
        <w:rPr>
          <w:rFonts w:ascii="Times New Roman" w:hAnsi="Times New Roman" w:cs="Times New Roman"/>
        </w:rPr>
        <w:t>(</w:t>
      </w:r>
      <w:r w:rsidRPr="00B10670">
        <w:rPr>
          <w:rFonts w:ascii="Times New Roman" w:hAnsi="Times New Roman" w:cs="Times New Roman"/>
          <w:i/>
        </w:rPr>
        <w:t>зазначити найменування Учасника</w:t>
      </w:r>
      <w:r w:rsidR="000522A3" w:rsidRPr="00B10670">
        <w:rPr>
          <w:rFonts w:ascii="Times New Roman" w:hAnsi="Times New Roman" w:cs="Times New Roman"/>
          <w:i/>
        </w:rPr>
        <w:t>)</w:t>
      </w:r>
      <w:r w:rsidRPr="00B10670">
        <w:rPr>
          <w:rFonts w:ascii="Times New Roman" w:hAnsi="Times New Roman" w:cs="Times New Roman"/>
        </w:rPr>
        <w:t xml:space="preserve">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p w:rsidR="00DF0E3D" w:rsidRPr="00B10670" w:rsidRDefault="00126941" w:rsidP="00875AFF">
      <w:pPr>
        <w:pStyle w:val="a4"/>
        <w:ind w:firstLine="709"/>
        <w:jc w:val="both"/>
        <w:rPr>
          <w:rFonts w:ascii="Times New Roman" w:hAnsi="Times New Roman" w:cs="Times New Roman"/>
        </w:rPr>
      </w:pPr>
      <w:r w:rsidRPr="00B10670">
        <w:rPr>
          <w:rFonts w:ascii="Times New Roman" w:hAnsi="Times New Roman" w:cs="Times New Roman"/>
        </w:rPr>
        <w:t>9</w:t>
      </w:r>
      <w:r w:rsidR="00DF0E3D" w:rsidRPr="00B10670">
        <w:rPr>
          <w:rFonts w:ascii="Times New Roman" w:hAnsi="Times New Roman" w:cs="Times New Roman"/>
        </w:rPr>
        <w:t xml:space="preserve">. Лист-згода </w:t>
      </w:r>
      <w:r w:rsidR="007540CF" w:rsidRPr="00B10670">
        <w:rPr>
          <w:rFonts w:ascii="Times New Roman" w:hAnsi="Times New Roman" w:cs="Times New Roman"/>
        </w:rPr>
        <w:t xml:space="preserve">Учасника </w:t>
      </w:r>
      <w:r w:rsidR="00DF0E3D" w:rsidRPr="00B10670">
        <w:rPr>
          <w:rFonts w:ascii="Times New Roman" w:hAnsi="Times New Roman" w:cs="Times New Roman"/>
        </w:rPr>
        <w:t xml:space="preserve">з умовами </w:t>
      </w:r>
      <w:r w:rsidR="007540CF" w:rsidRPr="00B10670">
        <w:rPr>
          <w:rFonts w:ascii="Times New Roman" w:hAnsi="Times New Roman" w:cs="Times New Roman"/>
        </w:rPr>
        <w:t xml:space="preserve">проекту </w:t>
      </w:r>
      <w:r w:rsidR="00DF0E3D" w:rsidRPr="00B10670">
        <w:rPr>
          <w:rFonts w:ascii="Times New Roman" w:hAnsi="Times New Roman" w:cs="Times New Roman"/>
        </w:rPr>
        <w:t>договору в довільній формі</w:t>
      </w:r>
      <w:r w:rsidR="00644390" w:rsidRPr="00B10670">
        <w:rPr>
          <w:rFonts w:ascii="Times New Roman" w:hAnsi="Times New Roman" w:cs="Times New Roman"/>
        </w:rPr>
        <w:t>.</w:t>
      </w:r>
    </w:p>
    <w:p w:rsidR="006A30E1" w:rsidRPr="00B10670" w:rsidRDefault="006A30E1" w:rsidP="00875AFF">
      <w:pPr>
        <w:pStyle w:val="a4"/>
        <w:ind w:firstLine="709"/>
        <w:jc w:val="both"/>
        <w:rPr>
          <w:rFonts w:ascii="Times New Roman" w:hAnsi="Times New Roman" w:cs="Times New Roman"/>
        </w:rPr>
      </w:pPr>
    </w:p>
    <w:p w:rsidR="008C3AA0" w:rsidRPr="00B10670" w:rsidRDefault="008C3AA0" w:rsidP="008C3AA0">
      <w:pPr>
        <w:pStyle w:val="a4"/>
        <w:ind w:firstLine="709"/>
        <w:jc w:val="both"/>
        <w:rPr>
          <w:rFonts w:ascii="Times New Roman" w:hAnsi="Times New Roman" w:cs="Times New Roman"/>
          <w:b/>
          <w:bCs/>
        </w:rPr>
      </w:pPr>
      <w:r w:rsidRPr="00B10670">
        <w:rPr>
          <w:rFonts w:ascii="Times New Roman" w:hAnsi="Times New Roman" w:cs="Times New Roman"/>
          <w:b/>
          <w:bCs/>
        </w:rPr>
        <w:t>Переможець процедури закупівлі під час укладення договору про закупівлю повинен надати:</w:t>
      </w:r>
    </w:p>
    <w:p w:rsidR="008C3AA0" w:rsidRPr="00B10670" w:rsidRDefault="008C3AA0" w:rsidP="008C3AA0">
      <w:pPr>
        <w:pStyle w:val="a4"/>
        <w:ind w:firstLine="709"/>
        <w:jc w:val="both"/>
        <w:rPr>
          <w:rFonts w:ascii="Times New Roman" w:hAnsi="Times New Roman" w:cs="Times New Roman"/>
        </w:rPr>
      </w:pPr>
      <w:r w:rsidRPr="00B10670">
        <w:rPr>
          <w:rFonts w:ascii="Times New Roman" w:hAnsi="Times New Roman" w:cs="Times New Roman"/>
        </w:rPr>
        <w:t>1) відповідну інформацію про право підписання договору про закупівлю;</w:t>
      </w:r>
    </w:p>
    <w:p w:rsidR="008C3AA0" w:rsidRPr="00B10670" w:rsidRDefault="008C3AA0" w:rsidP="008C3AA0">
      <w:pPr>
        <w:pStyle w:val="a4"/>
        <w:ind w:firstLine="709"/>
        <w:jc w:val="both"/>
        <w:rPr>
          <w:rFonts w:ascii="Times New Roman" w:hAnsi="Times New Roman" w:cs="Times New Roman"/>
        </w:rPr>
      </w:pPr>
      <w:r w:rsidRPr="00B10670">
        <w:rPr>
          <w:rFonts w:ascii="Times New Roman" w:hAnsi="Times New Roman" w:cs="Times New Roman"/>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(або лист-довідку про відсутність таких законодавчих вимог).</w:t>
      </w:r>
    </w:p>
    <w:p w:rsidR="00A94D97" w:rsidRPr="00B10670" w:rsidRDefault="00A94D97" w:rsidP="008C3AA0">
      <w:pPr>
        <w:pStyle w:val="a4"/>
        <w:ind w:firstLine="709"/>
        <w:jc w:val="both"/>
        <w:rPr>
          <w:rFonts w:ascii="Times New Roman" w:hAnsi="Times New Roman" w:cs="Times New Roman"/>
        </w:rPr>
      </w:pPr>
      <w:r w:rsidRPr="00B10670">
        <w:rPr>
          <w:rFonts w:ascii="Times New Roman" w:hAnsi="Times New Roman" w:cs="Times New Roman"/>
        </w:rPr>
        <w:t>У випадку ненадання зазначеної інформації/документів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rsidR="008C3AA0" w:rsidRPr="00B10670" w:rsidRDefault="008C3AA0" w:rsidP="00875AFF">
      <w:pPr>
        <w:pStyle w:val="a4"/>
        <w:ind w:firstLine="709"/>
        <w:jc w:val="both"/>
        <w:rPr>
          <w:rFonts w:ascii="Times New Roman" w:hAnsi="Times New Roman" w:cs="Times New Roman"/>
          <w:sz w:val="16"/>
          <w:szCs w:val="16"/>
        </w:rPr>
      </w:pPr>
    </w:p>
    <w:p w:rsidR="00307859" w:rsidRPr="00B10670" w:rsidRDefault="00F50991" w:rsidP="00875AFF">
      <w:pPr>
        <w:pStyle w:val="a4"/>
        <w:ind w:firstLine="709"/>
        <w:jc w:val="both"/>
        <w:rPr>
          <w:rFonts w:ascii="Times New Roman" w:hAnsi="Times New Roman" w:cs="Times New Roman"/>
        </w:rPr>
      </w:pPr>
      <w:r w:rsidRPr="00B10670">
        <w:rPr>
          <w:rFonts w:ascii="Times New Roman" w:hAnsi="Times New Roman" w:cs="Times New Roman"/>
        </w:rPr>
        <w:t>ПРИМІТКИ:</w:t>
      </w:r>
    </w:p>
    <w:p w:rsidR="00307859" w:rsidRPr="00B10670" w:rsidRDefault="00307859" w:rsidP="00377491">
      <w:pPr>
        <w:pStyle w:val="a4"/>
        <w:ind w:firstLine="709"/>
        <w:jc w:val="both"/>
        <w:rPr>
          <w:rFonts w:ascii="Times New Roman" w:hAnsi="Times New Roman" w:cs="Times New Roman"/>
        </w:rPr>
      </w:pPr>
      <w:r w:rsidRPr="00B10670">
        <w:rPr>
          <w:rFonts w:ascii="Times New Roman" w:hAnsi="Times New Roman" w:cs="Times New Roman"/>
        </w:rPr>
        <w:t>Учасник процедури закупівлі має право подати тільки одну пропозицію.</w:t>
      </w:r>
    </w:p>
    <w:p w:rsidR="00307859" w:rsidRPr="00B10670" w:rsidRDefault="00307859" w:rsidP="00377491">
      <w:pPr>
        <w:pStyle w:val="a4"/>
        <w:ind w:firstLine="709"/>
        <w:jc w:val="both"/>
        <w:rPr>
          <w:rFonts w:ascii="Times New Roman" w:hAnsi="Times New Roman" w:cs="Times New Roman"/>
        </w:rPr>
      </w:pPr>
      <w:r w:rsidRPr="00B10670">
        <w:rPr>
          <w:rFonts w:ascii="Times New Roman" w:hAnsi="Times New Roman" w:cs="Times New Roman"/>
        </w:rPr>
        <w:t>Неспроможність подати всю інформацію, що вимагається Замовником,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w:t>
      </w:r>
    </w:p>
    <w:p w:rsidR="00130BF2" w:rsidRPr="00B10670" w:rsidRDefault="00130BF2" w:rsidP="00377491">
      <w:pPr>
        <w:pStyle w:val="a4"/>
        <w:ind w:firstLine="709"/>
        <w:jc w:val="both"/>
        <w:rPr>
          <w:rFonts w:ascii="Times New Roman" w:hAnsi="Times New Roman" w:cs="Times New Roman"/>
        </w:rPr>
      </w:pPr>
      <w:r w:rsidRPr="00B10670">
        <w:rPr>
          <w:rFonts w:ascii="Times New Roman" w:hAnsi="Times New Roman" w:cs="Times New Roman"/>
        </w:rPr>
        <w:t xml:space="preserve">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 </w:t>
      </w:r>
    </w:p>
    <w:p w:rsidR="00531D53" w:rsidRPr="00B10670" w:rsidRDefault="00130BF2" w:rsidP="00377491">
      <w:pPr>
        <w:pStyle w:val="a4"/>
        <w:ind w:firstLine="709"/>
        <w:jc w:val="both"/>
        <w:rPr>
          <w:rFonts w:ascii="Times New Roman" w:hAnsi="Times New Roman" w:cs="Times New Roman"/>
        </w:rPr>
      </w:pPr>
      <w:r w:rsidRPr="00B10670">
        <w:rPr>
          <w:rFonts w:ascii="Times New Roman" w:hAnsi="Times New Roman" w:cs="Times New Roman"/>
        </w:rPr>
        <w:t>Документи на які відсутні форми або орган, що їх видає, надає</w:t>
      </w:r>
      <w:r w:rsidR="00531D53" w:rsidRPr="00B10670">
        <w:rPr>
          <w:rFonts w:ascii="Times New Roman" w:hAnsi="Times New Roman" w:cs="Times New Roman"/>
        </w:rPr>
        <w:t>ться довідка в довільній формі.</w:t>
      </w:r>
    </w:p>
    <w:p w:rsidR="00ED068B" w:rsidRPr="00B10670" w:rsidRDefault="00ED068B" w:rsidP="00377491">
      <w:pPr>
        <w:pStyle w:val="a4"/>
        <w:ind w:firstLine="709"/>
        <w:jc w:val="both"/>
        <w:rPr>
          <w:rFonts w:ascii="Times New Roman" w:hAnsi="Times New Roman" w:cs="Times New Roman"/>
        </w:rPr>
      </w:pPr>
      <w:r w:rsidRPr="00B10670">
        <w:rPr>
          <w:rFonts w:ascii="Times New Roman" w:hAnsi="Times New Roman" w:cs="Times New Roman"/>
        </w:rPr>
        <w:t>Документи пропозиції учасника, що складені безпосередньо учасником подаються на фірмовому бланку (у разі наявності) з зазначенням вихідного номера та дати (дійсної на період закупівлі).</w:t>
      </w:r>
    </w:p>
    <w:p w:rsidR="00180259" w:rsidRPr="00B10670" w:rsidRDefault="00180259" w:rsidP="00377491">
      <w:pPr>
        <w:pStyle w:val="a4"/>
        <w:ind w:firstLine="709"/>
        <w:jc w:val="both"/>
        <w:rPr>
          <w:rFonts w:ascii="Times New Roman" w:hAnsi="Times New Roman" w:cs="Times New Roman"/>
        </w:rPr>
      </w:pPr>
      <w:r w:rsidRPr="00B10670">
        <w:rPr>
          <w:rFonts w:ascii="Times New Roman" w:hAnsi="Times New Roman" w:cs="Times New Roman"/>
        </w:rPr>
        <w:t xml:space="preserve">Документи пропозиції учасника, що складені безпосередньо учасником, а саме: довідки/листи в довільній формі /листи-роз’яснення/гарантійні листи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у разі накладання </w:t>
      </w:r>
      <w:r w:rsidR="00ED068B" w:rsidRPr="00B10670">
        <w:rPr>
          <w:rFonts w:ascii="Times New Roman" w:hAnsi="Times New Roman" w:cs="Times New Roman"/>
        </w:rPr>
        <w:t>удосконаленого електронного підпису на кваліфікованому сертифікаті (УЕП)</w:t>
      </w:r>
      <w:r w:rsidRPr="00B10670">
        <w:rPr>
          <w:rFonts w:ascii="Times New Roman" w:hAnsi="Times New Roman" w:cs="Times New Roman"/>
        </w:rPr>
        <w:t xml:space="preserve"> або кваліфікованого електронного підпису (КЕП) на пропозицію, а не на кожен електронний документ пропозиції окремо.</w:t>
      </w:r>
    </w:p>
    <w:p w:rsidR="00180259" w:rsidRPr="00B10670" w:rsidRDefault="00180259" w:rsidP="00377491">
      <w:pPr>
        <w:pStyle w:val="a4"/>
        <w:ind w:firstLine="709"/>
        <w:jc w:val="both"/>
        <w:rPr>
          <w:rFonts w:ascii="Times New Roman" w:hAnsi="Times New Roman" w:cs="Times New Roman"/>
        </w:rPr>
      </w:pPr>
      <w:r w:rsidRPr="00B10670">
        <w:rPr>
          <w:rFonts w:ascii="Times New Roman" w:hAnsi="Times New Roman" w:cs="Times New Roman"/>
        </w:rPr>
        <w:t xml:space="preserve">Якщо електронні документи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rsidR="0097502A" w:rsidRPr="00B10670" w:rsidRDefault="0097502A" w:rsidP="00377491">
      <w:pPr>
        <w:pStyle w:val="a4"/>
        <w:ind w:firstLine="709"/>
        <w:jc w:val="both"/>
        <w:rPr>
          <w:rFonts w:ascii="Times New Roman" w:hAnsi="Times New Roman" w:cs="Times New Roman"/>
        </w:rPr>
      </w:pPr>
      <w:r w:rsidRPr="00B10670">
        <w:rPr>
          <w:rFonts w:ascii="Times New Roman" w:hAnsi="Times New Roman" w:cs="Times New Roman"/>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наявності факту зазначення у пропозиції будь-якої недостовірної інформації, що є суттєвою при визначені результатів процедури закупівлі, замовник відхиляє пропозицію такого учасника.</w:t>
      </w:r>
    </w:p>
    <w:p w:rsidR="00130BF2" w:rsidRPr="00B10670" w:rsidRDefault="00DF0E3D" w:rsidP="00377491">
      <w:pPr>
        <w:pStyle w:val="a4"/>
        <w:ind w:firstLine="709"/>
        <w:jc w:val="both"/>
        <w:rPr>
          <w:rFonts w:ascii="Times New Roman" w:hAnsi="Times New Roman" w:cs="Times New Roman"/>
        </w:rPr>
      </w:pPr>
      <w:r w:rsidRPr="00B10670">
        <w:rPr>
          <w:rFonts w:ascii="Times New Roman" w:hAnsi="Times New Roman" w:cs="Times New Roman"/>
        </w:rPr>
        <w:t>Замовник має право відхилити пропозицію Учасника, що не надав будь-яких перелічених вище документів або документи пропозиції Учасника не задовольняють вимогам, зазначеним Замовником.</w:t>
      </w:r>
    </w:p>
    <w:p w:rsidR="00377491" w:rsidRPr="00B10670" w:rsidRDefault="00377491" w:rsidP="00377491">
      <w:pPr>
        <w:pStyle w:val="a4"/>
        <w:ind w:firstLine="709"/>
        <w:jc w:val="both"/>
        <w:rPr>
          <w:rFonts w:ascii="Times New Roman" w:hAnsi="Times New Roman" w:cs="Times New Roman"/>
        </w:rPr>
      </w:pPr>
      <w:r w:rsidRPr="00B10670">
        <w:rPr>
          <w:rFonts w:ascii="Times New Roman" w:hAnsi="Times New Roman" w:cs="Times New Roman"/>
        </w:rPr>
        <w:t>Учасники при поданні пропозиції повинні враховувати норми:</w:t>
      </w:r>
    </w:p>
    <w:p w:rsidR="00377491" w:rsidRPr="00B10670"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B10670">
        <w:rPr>
          <w:rFonts w:ascii="Times New Roman" w:eastAsiaTheme="minorHAnsi" w:hAnsi="Times New Roman" w:cs="Times New Roman"/>
          <w:lang w:val="uk-UA"/>
        </w:rPr>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w:t>
      </w:r>
      <w:r w:rsidRPr="00B10670">
        <w:rPr>
          <w:rFonts w:ascii="Times New Roman" w:eastAsiaTheme="minorHAnsi" w:hAnsi="Times New Roman" w:cs="Times New Roman"/>
          <w:lang w:val="uk-UA"/>
        </w:rPr>
        <w:lastRenderedPageBreak/>
        <w:t>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377491" w:rsidRPr="00B10670"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B10670">
        <w:rPr>
          <w:rFonts w:ascii="Times New Roman" w:eastAsiaTheme="minorHAnsi" w:hAnsi="Times New Roman" w:cs="Times New Roman"/>
          <w:lang w:val="uk-UA"/>
        </w:rPr>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77491" w:rsidRPr="00B10670" w:rsidRDefault="00377491" w:rsidP="00377491">
      <w:pPr>
        <w:pStyle w:val="a6"/>
        <w:numPr>
          <w:ilvl w:val="0"/>
          <w:numId w:val="17"/>
        </w:numPr>
        <w:spacing w:line="240" w:lineRule="auto"/>
        <w:jc w:val="both"/>
        <w:rPr>
          <w:rFonts w:ascii="Times New Roman" w:eastAsiaTheme="minorHAnsi" w:hAnsi="Times New Roman" w:cs="Times New Roman"/>
          <w:lang w:val="uk-UA"/>
        </w:rPr>
      </w:pPr>
      <w:r w:rsidRPr="00B10670">
        <w:rPr>
          <w:rFonts w:ascii="Times New Roman" w:eastAsiaTheme="minorHAnsi" w:hAnsi="Times New Roman" w:cs="Times New Roman"/>
          <w:lang w:val="uk-UA"/>
        </w:rPr>
        <w:t>Закону України «Про забезпечення прав і свобод громадян та правовий режим на тимчасово окупованій території України» від 15.04.2014 № 1207-VII;</w:t>
      </w:r>
    </w:p>
    <w:p w:rsidR="00377491" w:rsidRPr="00B10670" w:rsidRDefault="00377491" w:rsidP="00377491">
      <w:pPr>
        <w:pStyle w:val="a4"/>
        <w:ind w:firstLine="709"/>
        <w:jc w:val="both"/>
        <w:rPr>
          <w:rFonts w:ascii="Times New Roman" w:hAnsi="Times New Roman" w:cs="Times New Roman"/>
        </w:rPr>
      </w:pPr>
      <w:r w:rsidRPr="00B10670">
        <w:rPr>
          <w:rFonts w:ascii="Times New Roman" w:hAnsi="Times New Roman" w:cs="Times New Roman"/>
        </w:rPr>
        <w:t>У випадку неврахування учасником під час подання пропозиції, зокрема, невідповідності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пункту 1 частини 13 статті 14 Закону.</w:t>
      </w:r>
    </w:p>
    <w:p w:rsidR="00377491" w:rsidRPr="00B10670" w:rsidRDefault="00377491" w:rsidP="00377491">
      <w:pPr>
        <w:pStyle w:val="a4"/>
        <w:ind w:firstLine="709"/>
        <w:jc w:val="both"/>
        <w:rPr>
          <w:rFonts w:ascii="Times New Roman" w:hAnsi="Times New Roman" w:cs="Times New Roman"/>
        </w:rPr>
      </w:pPr>
    </w:p>
    <w:p w:rsidR="00CC34E0" w:rsidRPr="00B10670" w:rsidRDefault="00CC34E0">
      <w:pPr>
        <w:spacing w:after="200"/>
        <w:rPr>
          <w:rFonts w:ascii="Times New Roman" w:eastAsiaTheme="minorHAnsi" w:hAnsi="Times New Roman" w:cs="Times New Roman"/>
          <w:sz w:val="16"/>
          <w:szCs w:val="16"/>
          <w:highlight w:val="yellow"/>
          <w:lang w:val="uk-UA"/>
        </w:rPr>
      </w:pPr>
      <w:r w:rsidRPr="00B10670">
        <w:rPr>
          <w:rFonts w:ascii="Times New Roman" w:hAnsi="Times New Roman" w:cs="Times New Roman"/>
          <w:sz w:val="16"/>
          <w:szCs w:val="16"/>
          <w:highlight w:val="yellow"/>
          <w:lang w:val="uk-UA"/>
        </w:rPr>
        <w:br w:type="page"/>
      </w:r>
    </w:p>
    <w:p w:rsidR="00CC34E0" w:rsidRPr="00B10670" w:rsidRDefault="00CC34E0" w:rsidP="00CC34E0">
      <w:pPr>
        <w:pStyle w:val="a4"/>
        <w:jc w:val="right"/>
        <w:rPr>
          <w:rFonts w:ascii="Times New Roman" w:hAnsi="Times New Roman" w:cs="Times New Roman"/>
          <w:sz w:val="24"/>
          <w:szCs w:val="24"/>
        </w:rPr>
      </w:pPr>
      <w:r w:rsidRPr="00B10670">
        <w:rPr>
          <w:rFonts w:ascii="Times New Roman" w:hAnsi="Times New Roman" w:cs="Times New Roman"/>
          <w:sz w:val="24"/>
          <w:szCs w:val="24"/>
        </w:rPr>
        <w:lastRenderedPageBreak/>
        <w:t>Додаток №3</w:t>
      </w:r>
    </w:p>
    <w:p w:rsidR="00CC34E0" w:rsidRPr="00B10670" w:rsidRDefault="00CC34E0" w:rsidP="00947E56">
      <w:pPr>
        <w:pStyle w:val="a4"/>
        <w:ind w:left="5954"/>
        <w:jc w:val="right"/>
        <w:rPr>
          <w:rFonts w:ascii="Times New Roman" w:hAnsi="Times New Roman" w:cs="Times New Roman"/>
          <w:i/>
          <w:sz w:val="20"/>
          <w:szCs w:val="20"/>
        </w:rPr>
      </w:pPr>
      <w:r w:rsidRPr="00B10670">
        <w:rPr>
          <w:rFonts w:ascii="Times New Roman" w:hAnsi="Times New Roman" w:cs="Times New Roman"/>
          <w:i/>
          <w:sz w:val="20"/>
          <w:szCs w:val="20"/>
        </w:rPr>
        <w:t>Подається у наведеному нижче вигляді, на фірмовому бланку учасника (за наявністю)</w:t>
      </w:r>
    </w:p>
    <w:p w:rsidR="00CC34E0" w:rsidRPr="00B10670" w:rsidRDefault="00CC34E0" w:rsidP="00A92DD9">
      <w:pPr>
        <w:pStyle w:val="a4"/>
        <w:jc w:val="center"/>
        <w:rPr>
          <w:rFonts w:ascii="Times New Roman" w:hAnsi="Times New Roman" w:cs="Times New Roman"/>
          <w:b/>
          <w:bCs/>
        </w:rPr>
      </w:pPr>
      <w:r w:rsidRPr="00B10670">
        <w:rPr>
          <w:rFonts w:ascii="Times New Roman" w:hAnsi="Times New Roman" w:cs="Times New Roman"/>
          <w:b/>
          <w:bCs/>
        </w:rPr>
        <w:t>ФОРМА «</w:t>
      </w:r>
      <w:r w:rsidR="00AA0DC9" w:rsidRPr="00B10670">
        <w:rPr>
          <w:rFonts w:ascii="Times New Roman" w:hAnsi="Times New Roman" w:cs="Times New Roman"/>
          <w:b/>
          <w:bCs/>
        </w:rPr>
        <w:t>ЦІНОВА ПРОПОЗИЦІЯ</w:t>
      </w:r>
      <w:r w:rsidRPr="00B10670">
        <w:rPr>
          <w:rFonts w:ascii="Times New Roman" w:hAnsi="Times New Roman" w:cs="Times New Roman"/>
          <w:b/>
          <w:bCs/>
        </w:rPr>
        <w:t>»</w:t>
      </w:r>
    </w:p>
    <w:p w:rsidR="00164666" w:rsidRPr="00B10670" w:rsidRDefault="00164666" w:rsidP="00890516">
      <w:pPr>
        <w:pStyle w:val="a4"/>
        <w:spacing w:before="120"/>
        <w:ind w:firstLine="709"/>
        <w:jc w:val="both"/>
        <w:rPr>
          <w:rFonts w:ascii="Times New Roman" w:hAnsi="Times New Roman" w:cs="Times New Roman"/>
          <w:highlight w:val="yellow"/>
        </w:rPr>
      </w:pPr>
    </w:p>
    <w:p w:rsidR="00FC6A32" w:rsidRPr="00B10670" w:rsidRDefault="00890516" w:rsidP="00890516">
      <w:pPr>
        <w:pStyle w:val="a4"/>
        <w:spacing w:before="120"/>
        <w:ind w:firstLine="709"/>
        <w:jc w:val="both"/>
        <w:rPr>
          <w:rFonts w:ascii="Times New Roman" w:hAnsi="Times New Roman" w:cs="Times New Roman"/>
        </w:rPr>
      </w:pPr>
      <w:r w:rsidRPr="00B10670">
        <w:rPr>
          <w:rFonts w:ascii="Times New Roman" w:hAnsi="Times New Roman" w:cs="Times New Roman"/>
        </w:rPr>
        <w:t>________________________________________________(</w:t>
      </w:r>
      <w:r w:rsidRPr="00B10670">
        <w:rPr>
          <w:rFonts w:ascii="Times New Roman" w:hAnsi="Times New Roman" w:cs="Times New Roman"/>
          <w:i/>
        </w:rPr>
        <w:t>Найменування учасника</w:t>
      </w:r>
      <w:r w:rsidRPr="00B10670">
        <w:rPr>
          <w:rFonts w:ascii="Times New Roman" w:hAnsi="Times New Roman" w:cs="Times New Roman"/>
        </w:rPr>
        <w:t>) в</w:t>
      </w:r>
      <w:r w:rsidR="00CC34E0" w:rsidRPr="00B10670">
        <w:rPr>
          <w:rFonts w:ascii="Times New Roman" w:hAnsi="Times New Roman" w:cs="Times New Roman"/>
        </w:rPr>
        <w:t>ивчивши документацію</w:t>
      </w:r>
      <w:r w:rsidRPr="00B10670">
        <w:rPr>
          <w:rFonts w:ascii="Times New Roman" w:hAnsi="Times New Roman" w:cs="Times New Roman"/>
        </w:rPr>
        <w:t xml:space="preserve"> на закупівлю </w:t>
      </w:r>
      <w:r w:rsidR="00F96868" w:rsidRPr="00B10670">
        <w:rPr>
          <w:rFonts w:ascii="Times New Roman" w:hAnsi="Times New Roman" w:cs="Times New Roman"/>
          <w:b/>
          <w:noProof/>
          <w:lang w:eastAsia="ru-RU"/>
        </w:rPr>
        <w:t>Клейкі стрічки (Код за ДК 021:2015 Єдиного закупівельного словника 44420000-0 Будівельні товари)</w:t>
      </w:r>
      <w:r w:rsidR="00FC6A32" w:rsidRPr="00B10670">
        <w:rPr>
          <w:rFonts w:ascii="Times New Roman" w:hAnsi="Times New Roman" w:cs="Times New Roman"/>
          <w:b/>
          <w:noProof/>
          <w:lang w:eastAsia="ru-RU"/>
        </w:rPr>
        <w:t xml:space="preserve"> Державного підприємства </w:t>
      </w:r>
      <w:r w:rsidR="00FC6A32" w:rsidRPr="00B10670">
        <w:rPr>
          <w:rFonts w:ascii="Times New Roman" w:eastAsia="Times New Roman" w:hAnsi="Times New Roman" w:cs="Times New Roman"/>
          <w:b/>
        </w:rPr>
        <w:t>"НАЦІОНАЛЬНИЙ АКАДЕМІЧНИЙ ТЕАТР ОПЕРИ ТА БАЛЕТУ УКРАЇНИ ІМЕНІ Т.Г.ШЕВЧЕНКА</w:t>
      </w:r>
      <w:r w:rsidR="00FC6A32" w:rsidRPr="00B10670">
        <w:rPr>
          <w:rFonts w:ascii="Times New Roman" w:eastAsia="Times New Roman" w:hAnsi="Times New Roman" w:cs="Times New Roman"/>
        </w:rPr>
        <w:t>"</w:t>
      </w:r>
      <w:r w:rsidR="00646863" w:rsidRPr="00B10670">
        <w:rPr>
          <w:rFonts w:ascii="Times New Roman" w:eastAsia="Times New Roman" w:hAnsi="Times New Roman" w:cs="Times New Roman"/>
        </w:rPr>
        <w:t xml:space="preserve"> </w:t>
      </w:r>
      <w:r w:rsidR="00FC6A32" w:rsidRPr="00B10670">
        <w:rPr>
          <w:rFonts w:ascii="Times New Roman" w:hAnsi="Times New Roman" w:cs="Times New Roman"/>
        </w:rPr>
        <w:t>згідно</w:t>
      </w:r>
      <w:r w:rsidR="00816F27" w:rsidRPr="00B10670">
        <w:rPr>
          <w:rFonts w:ascii="Times New Roman" w:hAnsi="Times New Roman" w:cs="Times New Roman"/>
        </w:rPr>
        <w:t xml:space="preserve"> з</w:t>
      </w:r>
      <w:r w:rsidR="00FC6A32" w:rsidRPr="00B10670">
        <w:rPr>
          <w:rFonts w:ascii="Times New Roman" w:hAnsi="Times New Roman" w:cs="Times New Roman"/>
        </w:rPr>
        <w:t xml:space="preserve"> інформаці</w:t>
      </w:r>
      <w:r w:rsidR="00816F27" w:rsidRPr="00B10670">
        <w:rPr>
          <w:rFonts w:ascii="Times New Roman" w:hAnsi="Times New Roman" w:cs="Times New Roman"/>
        </w:rPr>
        <w:t>єю</w:t>
      </w:r>
      <w:r w:rsidR="00FC6A32" w:rsidRPr="00B10670">
        <w:rPr>
          <w:rFonts w:ascii="Times New Roman" w:hAnsi="Times New Roman" w:cs="Times New Roman"/>
        </w:rPr>
        <w:t xml:space="preserve"> про технічні, якісні та інші характеристикам предмета закупівлі та інши</w:t>
      </w:r>
      <w:r w:rsidR="00646863" w:rsidRPr="00B10670">
        <w:rPr>
          <w:rFonts w:ascii="Times New Roman" w:hAnsi="Times New Roman" w:cs="Times New Roman"/>
        </w:rPr>
        <w:t>х</w:t>
      </w:r>
      <w:r w:rsidR="00FC6A32" w:rsidRPr="00B10670">
        <w:rPr>
          <w:rFonts w:ascii="Times New Roman" w:hAnsi="Times New Roman" w:cs="Times New Roman"/>
        </w:rPr>
        <w:t xml:space="preserve"> вимог документації замовника</w:t>
      </w:r>
      <w:r w:rsidR="00816F27" w:rsidRPr="00B10670">
        <w:rPr>
          <w:rFonts w:ascii="Times New Roman" w:hAnsi="Times New Roman" w:cs="Times New Roman"/>
        </w:rPr>
        <w:t>,</w:t>
      </w:r>
      <w:r w:rsidR="00FC6A32" w:rsidRPr="00B10670">
        <w:rPr>
          <w:rFonts w:ascii="Times New Roman" w:hAnsi="Times New Roman" w:cs="Times New Roman"/>
        </w:rPr>
        <w:t xml:space="preserve"> надає свою пропозицію</w:t>
      </w:r>
      <w:r w:rsidR="00646863" w:rsidRPr="00B10670">
        <w:rPr>
          <w:rFonts w:ascii="Times New Roman" w:hAnsi="Times New Roman" w:cs="Times New Roman"/>
        </w:rPr>
        <w:t xml:space="preserve"> за нижче наведеною ціною</w:t>
      </w:r>
      <w:r w:rsidR="00816F27" w:rsidRPr="00B10670">
        <w:rPr>
          <w:rFonts w:ascii="Times New Roman" w:hAnsi="Times New Roman" w:cs="Times New Roman"/>
        </w:rPr>
        <w:t>:</w:t>
      </w:r>
    </w:p>
    <w:tbl>
      <w:tblPr>
        <w:tblW w:w="992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614"/>
        <w:gridCol w:w="3639"/>
        <w:gridCol w:w="1701"/>
        <w:gridCol w:w="1276"/>
        <w:gridCol w:w="1549"/>
        <w:gridCol w:w="10"/>
        <w:gridCol w:w="1134"/>
      </w:tblGrid>
      <w:tr w:rsidR="00DB21BA" w:rsidRPr="00B10670" w:rsidTr="00DB21BA">
        <w:trPr>
          <w:trHeight w:val="989"/>
        </w:trPr>
        <w:tc>
          <w:tcPr>
            <w:tcW w:w="614" w:type="dxa"/>
            <w:tcBorders>
              <w:bottom w:val="single" w:sz="4" w:space="0" w:color="auto"/>
            </w:tcBorders>
            <w:shd w:val="clear" w:color="auto" w:fill="auto"/>
            <w:vAlign w:val="center"/>
          </w:tcPr>
          <w:p w:rsidR="00DB21BA" w:rsidRPr="00B10670"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B10670">
              <w:rPr>
                <w:rFonts w:ascii="Times New Roman" w:eastAsia="Times New Roman" w:hAnsi="Times New Roman" w:cs="Times New Roman"/>
                <w:bCs/>
                <w:color w:val="000000"/>
                <w:sz w:val="20"/>
                <w:szCs w:val="20"/>
                <w:lang w:val="uk-UA" w:eastAsia="uk-UA"/>
              </w:rPr>
              <w:t>№</w:t>
            </w:r>
          </w:p>
        </w:tc>
        <w:tc>
          <w:tcPr>
            <w:tcW w:w="3639" w:type="dxa"/>
            <w:tcBorders>
              <w:bottom w:val="single" w:sz="4" w:space="0" w:color="auto"/>
            </w:tcBorders>
            <w:shd w:val="clear" w:color="auto" w:fill="auto"/>
            <w:vAlign w:val="center"/>
          </w:tcPr>
          <w:p w:rsidR="00DB21BA" w:rsidRPr="00B10670"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B10670">
              <w:rPr>
                <w:rFonts w:ascii="Times New Roman" w:eastAsia="Times New Roman" w:hAnsi="Times New Roman" w:cs="Times New Roman"/>
                <w:bCs/>
                <w:color w:val="000000"/>
                <w:sz w:val="20"/>
                <w:szCs w:val="20"/>
                <w:lang w:val="uk-UA" w:eastAsia="uk-UA"/>
              </w:rPr>
              <w:t>Найменування товару</w:t>
            </w:r>
          </w:p>
        </w:tc>
        <w:tc>
          <w:tcPr>
            <w:tcW w:w="1701" w:type="dxa"/>
            <w:tcBorders>
              <w:bottom w:val="single" w:sz="4" w:space="0" w:color="auto"/>
            </w:tcBorders>
            <w:shd w:val="clear" w:color="auto" w:fill="auto"/>
            <w:vAlign w:val="center"/>
          </w:tcPr>
          <w:p w:rsidR="00DB21BA" w:rsidRPr="00B10670" w:rsidRDefault="00DB21BA" w:rsidP="00DB21BA">
            <w:pPr>
              <w:spacing w:line="240" w:lineRule="auto"/>
              <w:jc w:val="center"/>
              <w:rPr>
                <w:rFonts w:ascii="Times New Roman" w:eastAsia="Times New Roman" w:hAnsi="Times New Roman" w:cs="Times New Roman"/>
                <w:bCs/>
                <w:color w:val="000000"/>
                <w:sz w:val="20"/>
                <w:szCs w:val="20"/>
                <w:lang w:val="uk-UA" w:eastAsia="uk-UA"/>
              </w:rPr>
            </w:pPr>
            <w:r w:rsidRPr="00B10670">
              <w:rPr>
                <w:rFonts w:ascii="Times New Roman" w:eastAsia="Times New Roman" w:hAnsi="Times New Roman" w:cs="Times New Roman"/>
                <w:bCs/>
                <w:color w:val="000000"/>
                <w:sz w:val="20"/>
                <w:szCs w:val="20"/>
                <w:lang w:val="uk-UA" w:eastAsia="uk-UA"/>
              </w:rPr>
              <w:t>Одиниці виміру</w:t>
            </w:r>
          </w:p>
        </w:tc>
        <w:tc>
          <w:tcPr>
            <w:tcW w:w="1276" w:type="dxa"/>
            <w:tcBorders>
              <w:bottom w:val="single" w:sz="4" w:space="0" w:color="auto"/>
            </w:tcBorders>
            <w:shd w:val="clear" w:color="auto" w:fill="auto"/>
            <w:vAlign w:val="center"/>
          </w:tcPr>
          <w:p w:rsidR="00DB21BA" w:rsidRPr="00B10670" w:rsidRDefault="00DB21BA" w:rsidP="002B54FC">
            <w:pPr>
              <w:spacing w:line="240" w:lineRule="auto"/>
              <w:jc w:val="center"/>
              <w:rPr>
                <w:rFonts w:ascii="Times New Roman" w:eastAsia="Times New Roman" w:hAnsi="Times New Roman" w:cs="Times New Roman"/>
                <w:bCs/>
                <w:color w:val="000000"/>
                <w:sz w:val="20"/>
                <w:szCs w:val="20"/>
                <w:lang w:val="uk-UA" w:eastAsia="uk-UA"/>
              </w:rPr>
            </w:pPr>
            <w:r w:rsidRPr="00B10670">
              <w:rPr>
                <w:rFonts w:ascii="Times New Roman" w:eastAsia="Times New Roman" w:hAnsi="Times New Roman" w:cs="Times New Roman"/>
                <w:bCs/>
                <w:color w:val="000000"/>
                <w:sz w:val="20"/>
                <w:szCs w:val="20"/>
                <w:lang w:val="uk-UA" w:eastAsia="uk-UA"/>
              </w:rPr>
              <w:t>Кількість</w:t>
            </w:r>
          </w:p>
        </w:tc>
        <w:tc>
          <w:tcPr>
            <w:tcW w:w="1559" w:type="dxa"/>
            <w:gridSpan w:val="2"/>
            <w:tcBorders>
              <w:bottom w:val="single" w:sz="4" w:space="0" w:color="auto"/>
            </w:tcBorders>
            <w:shd w:val="clear" w:color="auto" w:fill="auto"/>
            <w:vAlign w:val="center"/>
          </w:tcPr>
          <w:p w:rsidR="00DB21BA" w:rsidRPr="00B10670" w:rsidRDefault="00DB21BA" w:rsidP="002B54FC">
            <w:pPr>
              <w:adjustRightInd w:val="0"/>
              <w:ind w:left="5" w:right="4"/>
              <w:jc w:val="center"/>
              <w:rPr>
                <w:rFonts w:ascii="Times New Roman" w:hAnsi="Times New Roman" w:cs="Times New Roman"/>
                <w:sz w:val="20"/>
                <w:szCs w:val="20"/>
                <w:lang w:val="uk-UA"/>
              </w:rPr>
            </w:pPr>
            <w:r w:rsidRPr="00B10670">
              <w:rPr>
                <w:rFonts w:ascii="Times New Roman" w:hAnsi="Times New Roman" w:cs="Times New Roman"/>
                <w:sz w:val="20"/>
                <w:szCs w:val="20"/>
                <w:lang w:val="uk-UA"/>
              </w:rPr>
              <w:t xml:space="preserve">Ціна за одиницю, </w:t>
            </w:r>
          </w:p>
          <w:p w:rsidR="00DB21BA" w:rsidRPr="00B10670" w:rsidRDefault="00DB21BA" w:rsidP="002B54FC">
            <w:pPr>
              <w:adjustRightInd w:val="0"/>
              <w:ind w:left="5" w:right="4"/>
              <w:jc w:val="center"/>
              <w:rPr>
                <w:rFonts w:ascii="Times New Roman" w:hAnsi="Times New Roman" w:cs="Times New Roman"/>
                <w:sz w:val="20"/>
                <w:szCs w:val="20"/>
                <w:lang w:val="uk-UA"/>
              </w:rPr>
            </w:pPr>
            <w:r w:rsidRPr="00B10670">
              <w:rPr>
                <w:rFonts w:ascii="Times New Roman" w:hAnsi="Times New Roman" w:cs="Times New Roman"/>
                <w:sz w:val="20"/>
                <w:szCs w:val="20"/>
                <w:lang w:val="uk-UA"/>
              </w:rPr>
              <w:t>грн. без</w:t>
            </w:r>
          </w:p>
          <w:p w:rsidR="00DB21BA" w:rsidRPr="00B10670" w:rsidRDefault="00DB21BA" w:rsidP="002B54FC">
            <w:pPr>
              <w:adjustRightInd w:val="0"/>
              <w:ind w:left="5" w:right="4"/>
              <w:jc w:val="center"/>
              <w:rPr>
                <w:rFonts w:ascii="Times New Roman" w:hAnsi="Times New Roman" w:cs="Times New Roman"/>
                <w:sz w:val="20"/>
                <w:szCs w:val="20"/>
                <w:lang w:val="uk-UA"/>
              </w:rPr>
            </w:pPr>
            <w:r w:rsidRPr="00B10670">
              <w:rPr>
                <w:rFonts w:ascii="Times New Roman" w:hAnsi="Times New Roman" w:cs="Times New Roman"/>
                <w:sz w:val="20"/>
                <w:szCs w:val="20"/>
                <w:lang w:val="uk-UA"/>
              </w:rPr>
              <w:t>ПДВ</w:t>
            </w:r>
          </w:p>
        </w:tc>
        <w:tc>
          <w:tcPr>
            <w:tcW w:w="1134" w:type="dxa"/>
            <w:tcBorders>
              <w:bottom w:val="single" w:sz="4" w:space="0" w:color="auto"/>
            </w:tcBorders>
            <w:shd w:val="clear" w:color="auto" w:fill="auto"/>
            <w:vAlign w:val="center"/>
          </w:tcPr>
          <w:p w:rsidR="00DB21BA" w:rsidRPr="00B10670" w:rsidRDefault="00DB21BA" w:rsidP="002B54FC">
            <w:pPr>
              <w:adjustRightInd w:val="0"/>
              <w:ind w:left="5" w:right="4"/>
              <w:jc w:val="center"/>
              <w:rPr>
                <w:rFonts w:ascii="Times New Roman" w:hAnsi="Times New Roman" w:cs="Times New Roman"/>
                <w:sz w:val="20"/>
                <w:szCs w:val="20"/>
                <w:lang w:val="uk-UA"/>
              </w:rPr>
            </w:pPr>
            <w:r w:rsidRPr="00B10670">
              <w:rPr>
                <w:rFonts w:ascii="Times New Roman" w:hAnsi="Times New Roman" w:cs="Times New Roman"/>
                <w:sz w:val="20"/>
                <w:szCs w:val="20"/>
                <w:lang w:val="uk-UA"/>
              </w:rPr>
              <w:t xml:space="preserve">Вартість, </w:t>
            </w:r>
          </w:p>
          <w:p w:rsidR="00DB21BA" w:rsidRPr="00B10670" w:rsidRDefault="00DB21BA" w:rsidP="002B54FC">
            <w:pPr>
              <w:adjustRightInd w:val="0"/>
              <w:ind w:left="5" w:right="4"/>
              <w:jc w:val="center"/>
              <w:rPr>
                <w:rFonts w:ascii="Times New Roman" w:hAnsi="Times New Roman" w:cs="Times New Roman"/>
                <w:sz w:val="20"/>
                <w:szCs w:val="20"/>
                <w:lang w:val="uk-UA"/>
              </w:rPr>
            </w:pPr>
            <w:r w:rsidRPr="00B10670">
              <w:rPr>
                <w:rFonts w:ascii="Times New Roman" w:hAnsi="Times New Roman" w:cs="Times New Roman"/>
                <w:sz w:val="20"/>
                <w:szCs w:val="20"/>
                <w:lang w:val="uk-UA"/>
              </w:rPr>
              <w:t>грн. без</w:t>
            </w:r>
          </w:p>
          <w:p w:rsidR="00DB21BA" w:rsidRPr="00B10670" w:rsidRDefault="00DB21BA" w:rsidP="002B54FC">
            <w:pPr>
              <w:adjustRightInd w:val="0"/>
              <w:ind w:left="5" w:right="4"/>
              <w:jc w:val="center"/>
              <w:rPr>
                <w:rFonts w:ascii="Times New Roman" w:hAnsi="Times New Roman" w:cs="Times New Roman"/>
                <w:sz w:val="20"/>
                <w:szCs w:val="20"/>
                <w:lang w:val="uk-UA"/>
              </w:rPr>
            </w:pPr>
            <w:r w:rsidRPr="00B10670">
              <w:rPr>
                <w:rFonts w:ascii="Times New Roman" w:hAnsi="Times New Roman" w:cs="Times New Roman"/>
                <w:sz w:val="20"/>
                <w:szCs w:val="20"/>
                <w:lang w:val="uk-UA"/>
              </w:rPr>
              <w:t>ПДВ</w:t>
            </w:r>
          </w:p>
        </w:tc>
      </w:tr>
      <w:tr w:rsidR="00DB21BA" w:rsidRPr="00B10670" w:rsidTr="00DB21BA">
        <w:trPr>
          <w:trHeight w:val="339"/>
        </w:trPr>
        <w:tc>
          <w:tcPr>
            <w:tcW w:w="614" w:type="dxa"/>
            <w:shd w:val="clear" w:color="auto" w:fill="FFFFFF" w:themeFill="background1"/>
            <w:vAlign w:val="center"/>
          </w:tcPr>
          <w:p w:rsidR="00DB21BA" w:rsidRPr="00B10670"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B10670"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r>
      <w:tr w:rsidR="00DB21BA" w:rsidRPr="00B10670" w:rsidTr="00DB21BA">
        <w:trPr>
          <w:trHeight w:val="339"/>
        </w:trPr>
        <w:tc>
          <w:tcPr>
            <w:tcW w:w="614" w:type="dxa"/>
            <w:shd w:val="clear" w:color="auto" w:fill="FFFFFF" w:themeFill="background1"/>
            <w:vAlign w:val="center"/>
          </w:tcPr>
          <w:p w:rsidR="00DB21BA" w:rsidRPr="00B10670"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B10670"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r>
      <w:tr w:rsidR="00DB21BA" w:rsidRPr="00B10670" w:rsidTr="00DB21BA">
        <w:trPr>
          <w:trHeight w:val="339"/>
        </w:trPr>
        <w:tc>
          <w:tcPr>
            <w:tcW w:w="614" w:type="dxa"/>
            <w:shd w:val="clear" w:color="auto" w:fill="FFFFFF" w:themeFill="background1"/>
            <w:vAlign w:val="center"/>
          </w:tcPr>
          <w:p w:rsidR="00DB21BA" w:rsidRPr="00B10670" w:rsidRDefault="00DB21BA" w:rsidP="002B54FC">
            <w:pPr>
              <w:spacing w:line="360" w:lineRule="auto"/>
              <w:jc w:val="center"/>
              <w:rPr>
                <w:rFonts w:ascii="Times New Roman" w:hAnsi="Times New Roman" w:cs="Times New Roman"/>
                <w:sz w:val="20"/>
                <w:szCs w:val="20"/>
                <w:lang w:val="uk-UA"/>
              </w:rPr>
            </w:pPr>
          </w:p>
        </w:tc>
        <w:tc>
          <w:tcPr>
            <w:tcW w:w="3639" w:type="dxa"/>
            <w:shd w:val="clear" w:color="auto" w:fill="FFFFFF" w:themeFill="background1"/>
            <w:vAlign w:val="center"/>
          </w:tcPr>
          <w:p w:rsidR="00DB21BA" w:rsidRPr="00B10670" w:rsidRDefault="00DB21BA" w:rsidP="002B54FC">
            <w:pPr>
              <w:spacing w:line="240" w:lineRule="auto"/>
              <w:rPr>
                <w:rFonts w:ascii="Times New Roman" w:hAnsi="Times New Roman" w:cs="Times New Roman"/>
                <w:sz w:val="20"/>
                <w:szCs w:val="20"/>
                <w:lang w:val="uk-UA"/>
              </w:rPr>
            </w:pPr>
          </w:p>
        </w:tc>
        <w:tc>
          <w:tcPr>
            <w:tcW w:w="1701" w:type="dxa"/>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276" w:type="dxa"/>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559" w:type="dxa"/>
            <w:gridSpan w:val="2"/>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c>
          <w:tcPr>
            <w:tcW w:w="1134" w:type="dxa"/>
            <w:tcBorders>
              <w:bottom w:val="single" w:sz="4" w:space="0" w:color="auto"/>
            </w:tcBorders>
            <w:shd w:val="clear" w:color="auto" w:fill="FFFFFF" w:themeFill="background1"/>
            <w:vAlign w:val="center"/>
          </w:tcPr>
          <w:p w:rsidR="00DB21BA" w:rsidRPr="00B10670" w:rsidRDefault="00DB21BA" w:rsidP="002B54FC">
            <w:pPr>
              <w:jc w:val="center"/>
              <w:rPr>
                <w:rFonts w:ascii="Times New Roman" w:hAnsi="Times New Roman" w:cs="Times New Roman"/>
                <w:sz w:val="20"/>
                <w:szCs w:val="20"/>
                <w:lang w:val="uk-UA"/>
              </w:rPr>
            </w:pPr>
          </w:p>
        </w:tc>
      </w:tr>
      <w:tr w:rsidR="0078710A" w:rsidRPr="00B10670" w:rsidTr="00DB21BA">
        <w:trPr>
          <w:trHeight w:val="286"/>
        </w:trPr>
        <w:tc>
          <w:tcPr>
            <w:tcW w:w="8779" w:type="dxa"/>
            <w:gridSpan w:val="5"/>
            <w:tcBorders>
              <w:left w:val="nil"/>
              <w:bottom w:val="nil"/>
            </w:tcBorders>
            <w:shd w:val="clear" w:color="auto" w:fill="auto"/>
            <w:vAlign w:val="center"/>
          </w:tcPr>
          <w:p w:rsidR="0078710A" w:rsidRPr="00B10670" w:rsidRDefault="0078710A" w:rsidP="002B54FC">
            <w:pPr>
              <w:jc w:val="right"/>
              <w:rPr>
                <w:rFonts w:ascii="Times New Roman" w:hAnsi="Times New Roman" w:cs="Times New Roman"/>
                <w:sz w:val="20"/>
                <w:szCs w:val="20"/>
                <w:lang w:val="uk-UA"/>
              </w:rPr>
            </w:pPr>
            <w:r w:rsidRPr="00B10670">
              <w:rPr>
                <w:rFonts w:ascii="Times New Roman" w:hAnsi="Times New Roman" w:cs="Times New Roman"/>
                <w:sz w:val="20"/>
                <w:szCs w:val="20"/>
                <w:lang w:val="uk-UA"/>
              </w:rPr>
              <w:t xml:space="preserve">Разом без ПДВ:  </w:t>
            </w:r>
          </w:p>
        </w:tc>
        <w:tc>
          <w:tcPr>
            <w:tcW w:w="1144" w:type="dxa"/>
            <w:gridSpan w:val="2"/>
            <w:shd w:val="clear" w:color="auto" w:fill="auto"/>
            <w:vAlign w:val="center"/>
          </w:tcPr>
          <w:p w:rsidR="0078710A" w:rsidRPr="00B10670" w:rsidRDefault="0078710A" w:rsidP="002B54FC">
            <w:pPr>
              <w:jc w:val="center"/>
              <w:rPr>
                <w:rFonts w:ascii="Times New Roman" w:hAnsi="Times New Roman" w:cs="Times New Roman"/>
                <w:sz w:val="20"/>
                <w:szCs w:val="20"/>
                <w:lang w:val="uk-UA"/>
              </w:rPr>
            </w:pPr>
          </w:p>
        </w:tc>
      </w:tr>
      <w:tr w:rsidR="0078710A" w:rsidRPr="00B10670" w:rsidTr="00DB21BA">
        <w:trPr>
          <w:trHeight w:val="286"/>
        </w:trPr>
        <w:tc>
          <w:tcPr>
            <w:tcW w:w="8779" w:type="dxa"/>
            <w:gridSpan w:val="5"/>
            <w:tcBorders>
              <w:top w:val="nil"/>
              <w:left w:val="nil"/>
              <w:bottom w:val="nil"/>
            </w:tcBorders>
            <w:shd w:val="clear" w:color="auto" w:fill="auto"/>
            <w:vAlign w:val="center"/>
          </w:tcPr>
          <w:p w:rsidR="0078710A" w:rsidRPr="00B10670" w:rsidRDefault="0078710A" w:rsidP="002B54FC">
            <w:pPr>
              <w:jc w:val="right"/>
              <w:rPr>
                <w:rFonts w:ascii="Times New Roman" w:hAnsi="Times New Roman" w:cs="Times New Roman"/>
                <w:sz w:val="20"/>
                <w:szCs w:val="20"/>
                <w:lang w:val="uk-UA"/>
              </w:rPr>
            </w:pPr>
            <w:r w:rsidRPr="00B10670">
              <w:rPr>
                <w:rFonts w:ascii="Times New Roman" w:hAnsi="Times New Roman" w:cs="Times New Roman"/>
                <w:sz w:val="20"/>
                <w:szCs w:val="20"/>
                <w:lang w:val="uk-UA"/>
              </w:rPr>
              <w:t>ПДВ</w:t>
            </w:r>
            <w:r w:rsidRPr="00B10670">
              <w:rPr>
                <w:rFonts w:ascii="Times New Roman" w:hAnsi="Times New Roman" w:cs="Times New Roman"/>
                <w:i/>
                <w:sz w:val="20"/>
                <w:szCs w:val="20"/>
                <w:lang w:val="uk-UA"/>
              </w:rPr>
              <w:t>*</w:t>
            </w:r>
            <w:r w:rsidRPr="00B10670">
              <w:rPr>
                <w:rFonts w:ascii="Times New Roman" w:hAnsi="Times New Roman" w:cs="Times New Roman"/>
                <w:sz w:val="20"/>
                <w:szCs w:val="20"/>
                <w:lang w:val="uk-UA"/>
              </w:rPr>
              <w:t xml:space="preserve">: </w:t>
            </w:r>
          </w:p>
        </w:tc>
        <w:tc>
          <w:tcPr>
            <w:tcW w:w="1144" w:type="dxa"/>
            <w:gridSpan w:val="2"/>
            <w:shd w:val="clear" w:color="auto" w:fill="auto"/>
            <w:vAlign w:val="center"/>
          </w:tcPr>
          <w:p w:rsidR="0078710A" w:rsidRPr="00B10670" w:rsidRDefault="0078710A" w:rsidP="002B54FC">
            <w:pPr>
              <w:jc w:val="center"/>
              <w:rPr>
                <w:rFonts w:ascii="Times New Roman" w:hAnsi="Times New Roman" w:cs="Times New Roman"/>
                <w:sz w:val="20"/>
                <w:szCs w:val="20"/>
                <w:lang w:val="uk-UA"/>
              </w:rPr>
            </w:pPr>
          </w:p>
        </w:tc>
      </w:tr>
      <w:tr w:rsidR="0078710A" w:rsidRPr="00B10670" w:rsidTr="00DB21BA">
        <w:trPr>
          <w:trHeight w:val="286"/>
        </w:trPr>
        <w:tc>
          <w:tcPr>
            <w:tcW w:w="8779" w:type="dxa"/>
            <w:gridSpan w:val="5"/>
            <w:tcBorders>
              <w:top w:val="nil"/>
              <w:left w:val="nil"/>
              <w:bottom w:val="nil"/>
            </w:tcBorders>
            <w:shd w:val="clear" w:color="auto" w:fill="auto"/>
            <w:vAlign w:val="center"/>
          </w:tcPr>
          <w:p w:rsidR="0078710A" w:rsidRPr="00B10670" w:rsidRDefault="0078710A" w:rsidP="002B54FC">
            <w:pPr>
              <w:jc w:val="right"/>
              <w:rPr>
                <w:rFonts w:ascii="Times New Roman" w:hAnsi="Times New Roman" w:cs="Times New Roman"/>
                <w:sz w:val="20"/>
                <w:szCs w:val="20"/>
                <w:lang w:val="uk-UA"/>
              </w:rPr>
            </w:pPr>
            <w:r w:rsidRPr="00B10670">
              <w:rPr>
                <w:rFonts w:ascii="Times New Roman" w:hAnsi="Times New Roman" w:cs="Times New Roman"/>
                <w:sz w:val="20"/>
                <w:szCs w:val="20"/>
                <w:lang w:val="uk-UA"/>
              </w:rPr>
              <w:t xml:space="preserve">Всього з ПДВ: </w:t>
            </w:r>
          </w:p>
        </w:tc>
        <w:tc>
          <w:tcPr>
            <w:tcW w:w="1144" w:type="dxa"/>
            <w:gridSpan w:val="2"/>
            <w:tcBorders>
              <w:bottom w:val="single" w:sz="4" w:space="0" w:color="auto"/>
            </w:tcBorders>
            <w:shd w:val="clear" w:color="auto" w:fill="auto"/>
            <w:vAlign w:val="center"/>
          </w:tcPr>
          <w:p w:rsidR="0078710A" w:rsidRPr="00B10670" w:rsidRDefault="0078710A" w:rsidP="002B54FC">
            <w:pPr>
              <w:jc w:val="center"/>
              <w:rPr>
                <w:rFonts w:ascii="Times New Roman" w:hAnsi="Times New Roman" w:cs="Times New Roman"/>
                <w:sz w:val="20"/>
                <w:szCs w:val="20"/>
                <w:lang w:val="uk-UA"/>
              </w:rPr>
            </w:pPr>
          </w:p>
        </w:tc>
      </w:tr>
    </w:tbl>
    <w:p w:rsidR="00103B0E" w:rsidRPr="00B10670" w:rsidRDefault="00947E56" w:rsidP="00CC34E0">
      <w:pPr>
        <w:pStyle w:val="a4"/>
        <w:jc w:val="both"/>
        <w:rPr>
          <w:rFonts w:ascii="Times New Roman" w:hAnsi="Times New Roman" w:cs="Times New Roman"/>
          <w:sz w:val="20"/>
          <w:szCs w:val="20"/>
        </w:rPr>
      </w:pPr>
      <w:r w:rsidRPr="00B10670">
        <w:rPr>
          <w:rFonts w:ascii="Times New Roman" w:hAnsi="Times New Roman" w:cs="Times New Roman"/>
          <w:bCs/>
          <w:sz w:val="20"/>
          <w:szCs w:val="20"/>
        </w:rPr>
        <w:t xml:space="preserve">Загальна вартість </w:t>
      </w:r>
      <w:r w:rsidRPr="00B10670">
        <w:rPr>
          <w:rFonts w:ascii="Times New Roman" w:hAnsi="Times New Roman" w:cs="Times New Roman"/>
          <w:sz w:val="20"/>
          <w:szCs w:val="20"/>
        </w:rPr>
        <w:t>становить ___________ грн</w:t>
      </w:r>
      <w:r w:rsidR="00DB21BA" w:rsidRPr="00B10670">
        <w:rPr>
          <w:rFonts w:ascii="Times New Roman" w:hAnsi="Times New Roman" w:cs="Times New Roman"/>
          <w:sz w:val="20"/>
          <w:szCs w:val="20"/>
        </w:rPr>
        <w:t>.</w:t>
      </w:r>
      <w:r w:rsidRPr="00B10670">
        <w:rPr>
          <w:rFonts w:ascii="Times New Roman" w:hAnsi="Times New Roman" w:cs="Times New Roman"/>
          <w:sz w:val="20"/>
          <w:szCs w:val="20"/>
        </w:rPr>
        <w:t xml:space="preserve"> __ коп</w:t>
      </w:r>
      <w:r w:rsidR="00DB21BA" w:rsidRPr="00B10670">
        <w:rPr>
          <w:rFonts w:ascii="Times New Roman" w:hAnsi="Times New Roman" w:cs="Times New Roman"/>
          <w:sz w:val="20"/>
          <w:szCs w:val="20"/>
        </w:rPr>
        <w:t>.</w:t>
      </w:r>
      <w:r w:rsidRPr="00B10670">
        <w:rPr>
          <w:rFonts w:ascii="Times New Roman" w:hAnsi="Times New Roman" w:cs="Times New Roman"/>
          <w:sz w:val="20"/>
          <w:szCs w:val="20"/>
        </w:rPr>
        <w:t xml:space="preserve"> (____________________ гривень ___ копійок), у тому числі ПДВ (</w:t>
      </w:r>
      <w:r w:rsidRPr="00B10670">
        <w:rPr>
          <w:rFonts w:ascii="Times New Roman" w:hAnsi="Times New Roman" w:cs="Times New Roman"/>
          <w:i/>
          <w:sz w:val="20"/>
          <w:szCs w:val="20"/>
        </w:rPr>
        <w:t>зазначається, якщо Учасник є платником ПДВ</w:t>
      </w:r>
      <w:r w:rsidRPr="00B10670">
        <w:rPr>
          <w:rFonts w:ascii="Times New Roman" w:hAnsi="Times New Roman" w:cs="Times New Roman"/>
          <w:sz w:val="20"/>
          <w:szCs w:val="20"/>
        </w:rPr>
        <w:t>) - ___________ грн</w:t>
      </w:r>
      <w:r w:rsidR="00DB21BA" w:rsidRPr="00B10670">
        <w:rPr>
          <w:rFonts w:ascii="Times New Roman" w:hAnsi="Times New Roman" w:cs="Times New Roman"/>
          <w:sz w:val="20"/>
          <w:szCs w:val="20"/>
        </w:rPr>
        <w:t>.</w:t>
      </w:r>
      <w:r w:rsidRPr="00B10670">
        <w:rPr>
          <w:rFonts w:ascii="Times New Roman" w:hAnsi="Times New Roman" w:cs="Times New Roman"/>
          <w:sz w:val="20"/>
          <w:szCs w:val="20"/>
        </w:rPr>
        <w:t xml:space="preserve"> __ коп</w:t>
      </w:r>
      <w:r w:rsidR="00DB21BA" w:rsidRPr="00B10670">
        <w:rPr>
          <w:rFonts w:ascii="Times New Roman" w:hAnsi="Times New Roman" w:cs="Times New Roman"/>
          <w:sz w:val="20"/>
          <w:szCs w:val="20"/>
        </w:rPr>
        <w:t>.</w:t>
      </w:r>
      <w:r w:rsidRPr="00B10670">
        <w:rPr>
          <w:rFonts w:ascii="Times New Roman" w:hAnsi="Times New Roman" w:cs="Times New Roman"/>
          <w:sz w:val="20"/>
          <w:szCs w:val="20"/>
        </w:rPr>
        <w:t xml:space="preserve"> (____________________ гривень ___ копійок).</w:t>
      </w:r>
    </w:p>
    <w:p w:rsidR="00646863" w:rsidRPr="00B10670" w:rsidRDefault="00646863" w:rsidP="00080084">
      <w:pPr>
        <w:pStyle w:val="a4"/>
        <w:spacing w:before="120"/>
        <w:ind w:firstLine="709"/>
        <w:jc w:val="both"/>
        <w:rPr>
          <w:rFonts w:ascii="Times New Roman" w:hAnsi="Times New Roman" w:cs="Times New Roman"/>
        </w:rPr>
      </w:pPr>
      <w:r w:rsidRPr="00B10670">
        <w:rPr>
          <w:rFonts w:ascii="Times New Roman" w:hAnsi="Times New Roman" w:cs="Times New Roman"/>
        </w:rPr>
        <w:t>Вивчивши документацію та обсяги закупівлі, ми, уповноважені на підписання Договору, маємо можливість та погоджуємося виконати вимоги замовника та Договору.</w:t>
      </w:r>
    </w:p>
    <w:p w:rsidR="009E256D" w:rsidRPr="00B10670" w:rsidRDefault="00CC34E0" w:rsidP="00646863">
      <w:pPr>
        <w:pStyle w:val="a4"/>
        <w:ind w:firstLine="709"/>
        <w:jc w:val="both"/>
        <w:rPr>
          <w:rFonts w:ascii="Times New Roman" w:hAnsi="Times New Roman" w:cs="Times New Roman"/>
        </w:rPr>
      </w:pPr>
      <w:r w:rsidRPr="00B10670">
        <w:rPr>
          <w:rFonts w:ascii="Times New Roman" w:hAnsi="Times New Roman" w:cs="Times New Roman"/>
        </w:rPr>
        <w:t xml:space="preserve">Ми погоджуємося з умовами, що Ви можете відхилити нашу чи всі пропозиції та розуміємо, що Ви не обмежені у прийнятті будь-якої іншої пропозиції з більш вигідними для Вас умовами. </w:t>
      </w:r>
    </w:p>
    <w:p w:rsidR="009E256D" w:rsidRPr="00B10670" w:rsidRDefault="009E256D" w:rsidP="009E256D">
      <w:pPr>
        <w:pStyle w:val="a4"/>
        <w:ind w:firstLine="709"/>
        <w:jc w:val="both"/>
        <w:rPr>
          <w:rFonts w:ascii="Times New Roman" w:hAnsi="Times New Roman" w:cs="Times New Roman"/>
        </w:rPr>
      </w:pPr>
      <w:r w:rsidRPr="00B10670">
        <w:rPr>
          <w:rFonts w:ascii="Times New Roman" w:hAnsi="Times New Roman" w:cs="Times New Roman"/>
        </w:rPr>
        <w:t>Якщо ми будемо визнані переможцем торгів, ми беремо на себе зобов’язання підписати договір про закупівлю у строк не пізніше ніж через 20 днів з дня прийняття рішення про намір укласти договір про закупівлю відповідно до вимог Оголошення та виконати усі умови договору.</w:t>
      </w:r>
    </w:p>
    <w:p w:rsidR="009E256D" w:rsidRPr="00B10670" w:rsidRDefault="009E256D" w:rsidP="009E256D">
      <w:pPr>
        <w:pStyle w:val="a4"/>
        <w:ind w:firstLine="709"/>
        <w:jc w:val="both"/>
        <w:rPr>
          <w:rFonts w:ascii="Times New Roman" w:hAnsi="Times New Roman" w:cs="Times New Roman"/>
        </w:rPr>
      </w:pPr>
      <w:r w:rsidRPr="00B10670">
        <w:rPr>
          <w:rFonts w:ascii="Times New Roman" w:hAnsi="Times New Roman" w:cs="Times New Roman"/>
        </w:rPr>
        <w:t xml:space="preserve">Зазначеним нижче підписом ми підтверджуємо повну, безумовну та беззаперечну згоду з усіма умовами даної </w:t>
      </w:r>
      <w:r w:rsidR="00646863" w:rsidRPr="00B10670">
        <w:rPr>
          <w:rFonts w:ascii="Times New Roman" w:hAnsi="Times New Roman" w:cs="Times New Roman"/>
        </w:rPr>
        <w:t>закупівлі.</w:t>
      </w:r>
    </w:p>
    <w:p w:rsidR="00103B0E" w:rsidRPr="00B10670" w:rsidRDefault="00103B0E" w:rsidP="00103B0E">
      <w:pPr>
        <w:pStyle w:val="a4"/>
        <w:ind w:firstLine="709"/>
        <w:jc w:val="both"/>
        <w:rPr>
          <w:rFonts w:ascii="Times New Roman" w:hAnsi="Times New Roman" w:cs="Times New Roman"/>
          <w:sz w:val="20"/>
          <w:szCs w:val="20"/>
          <w:highlight w:val="yellow"/>
        </w:rPr>
      </w:pPr>
    </w:p>
    <w:p w:rsidR="00DB21BA" w:rsidRPr="00B10670" w:rsidRDefault="00DB21BA" w:rsidP="00103B0E">
      <w:pPr>
        <w:pStyle w:val="a4"/>
        <w:ind w:firstLine="709"/>
        <w:jc w:val="both"/>
        <w:rPr>
          <w:rFonts w:ascii="Times New Roman" w:hAnsi="Times New Roman" w:cs="Times New Roman"/>
          <w:sz w:val="20"/>
          <w:szCs w:val="20"/>
          <w:highlight w:val="yellow"/>
        </w:rPr>
      </w:pPr>
    </w:p>
    <w:p w:rsidR="008A50FE" w:rsidRPr="00B10670" w:rsidRDefault="003323B5" w:rsidP="003323B5">
      <w:pPr>
        <w:pStyle w:val="a4"/>
        <w:ind w:firstLine="709"/>
        <w:jc w:val="both"/>
        <w:rPr>
          <w:rFonts w:ascii="Times New Roman" w:hAnsi="Times New Roman" w:cs="Times New Roman"/>
          <w:i/>
          <w:sz w:val="20"/>
          <w:szCs w:val="20"/>
        </w:rPr>
      </w:pPr>
      <w:r w:rsidRPr="00B10670">
        <w:rPr>
          <w:rFonts w:ascii="Times New Roman" w:hAnsi="Times New Roman" w:cs="Times New Roman"/>
          <w:i/>
          <w:sz w:val="20"/>
          <w:szCs w:val="20"/>
        </w:rPr>
        <w:t>Посада, прізвище, ініціали, підпис уповноваженої особи</w:t>
      </w:r>
    </w:p>
    <w:p w:rsidR="003323B5" w:rsidRPr="00B10670" w:rsidRDefault="003323B5" w:rsidP="003323B5">
      <w:pPr>
        <w:pStyle w:val="a4"/>
        <w:ind w:firstLine="709"/>
        <w:jc w:val="both"/>
        <w:rPr>
          <w:rFonts w:ascii="Times New Roman" w:hAnsi="Times New Roman" w:cs="Times New Roman"/>
          <w:sz w:val="20"/>
          <w:szCs w:val="20"/>
          <w:highlight w:val="yellow"/>
        </w:rPr>
      </w:pPr>
    </w:p>
    <w:p w:rsidR="001A785B" w:rsidRPr="00B10670" w:rsidRDefault="001A785B" w:rsidP="003323B5">
      <w:pPr>
        <w:pStyle w:val="a4"/>
        <w:ind w:firstLine="709"/>
        <w:jc w:val="both"/>
        <w:rPr>
          <w:rFonts w:ascii="Times New Roman" w:hAnsi="Times New Roman" w:cs="Times New Roman"/>
          <w:sz w:val="20"/>
          <w:szCs w:val="20"/>
          <w:highlight w:val="yellow"/>
        </w:rPr>
      </w:pPr>
    </w:p>
    <w:p w:rsidR="001A785B" w:rsidRPr="00B10670" w:rsidRDefault="001A785B" w:rsidP="003323B5">
      <w:pPr>
        <w:pStyle w:val="a4"/>
        <w:ind w:firstLine="709"/>
        <w:jc w:val="both"/>
        <w:rPr>
          <w:rFonts w:ascii="Times New Roman" w:hAnsi="Times New Roman" w:cs="Times New Roman"/>
          <w:sz w:val="20"/>
          <w:szCs w:val="20"/>
          <w:highlight w:val="yellow"/>
        </w:rPr>
      </w:pPr>
    </w:p>
    <w:p w:rsidR="00080084" w:rsidRPr="00B10670" w:rsidRDefault="00080084" w:rsidP="008A50FE">
      <w:pPr>
        <w:pStyle w:val="a4"/>
        <w:ind w:firstLine="709"/>
        <w:jc w:val="both"/>
        <w:rPr>
          <w:rFonts w:ascii="Times New Roman" w:hAnsi="Times New Roman" w:cs="Times New Roman"/>
          <w:i/>
          <w:sz w:val="20"/>
          <w:szCs w:val="20"/>
        </w:rPr>
      </w:pPr>
      <w:r w:rsidRPr="00B10670">
        <w:rPr>
          <w:rFonts w:ascii="Times New Roman" w:hAnsi="Times New Roman" w:cs="Times New Roman"/>
          <w:i/>
          <w:sz w:val="20"/>
          <w:szCs w:val="20"/>
        </w:rPr>
        <w:t>Примітки:</w:t>
      </w:r>
    </w:p>
    <w:p w:rsidR="00A97E2B" w:rsidRPr="00B10670" w:rsidRDefault="00A97E2B" w:rsidP="008A50FE">
      <w:pPr>
        <w:pStyle w:val="a4"/>
        <w:ind w:firstLine="709"/>
        <w:jc w:val="both"/>
        <w:rPr>
          <w:rFonts w:ascii="Times New Roman" w:hAnsi="Times New Roman" w:cs="Times New Roman"/>
          <w:i/>
          <w:sz w:val="20"/>
          <w:szCs w:val="20"/>
        </w:rPr>
      </w:pPr>
      <w:r w:rsidRPr="00B10670">
        <w:rPr>
          <w:rFonts w:ascii="Times New Roman" w:hAnsi="Times New Roman" w:cs="Times New Roman"/>
          <w:i/>
          <w:sz w:val="20"/>
          <w:szCs w:val="20"/>
        </w:rPr>
        <w:t xml:space="preserve">До ціни товару обов’язково включаються усі додаткові витрати, які пов’язані з доставкою, обов’язкові платежі, збори, упаковка тощо. Переможець оплачує усі витрати, пов’язані з пересилкою документів (договір, сертифікати, накладні, додаткові угоди і </w:t>
      </w:r>
      <w:proofErr w:type="spellStart"/>
      <w:r w:rsidRPr="00B10670">
        <w:rPr>
          <w:rFonts w:ascii="Times New Roman" w:hAnsi="Times New Roman" w:cs="Times New Roman"/>
          <w:i/>
          <w:sz w:val="20"/>
          <w:szCs w:val="20"/>
        </w:rPr>
        <w:t>т.п</w:t>
      </w:r>
      <w:proofErr w:type="spellEnd"/>
      <w:r w:rsidRPr="00B10670">
        <w:rPr>
          <w:rFonts w:ascii="Times New Roman" w:hAnsi="Times New Roman" w:cs="Times New Roman"/>
          <w:i/>
          <w:sz w:val="20"/>
          <w:szCs w:val="20"/>
        </w:rPr>
        <w:t>.) через кур’єрську службу («Нова пошта» та/або інше).</w:t>
      </w:r>
    </w:p>
    <w:p w:rsidR="008A50FE" w:rsidRPr="00B10670" w:rsidRDefault="008A50FE" w:rsidP="008A50FE">
      <w:pPr>
        <w:pStyle w:val="a4"/>
        <w:ind w:firstLine="709"/>
        <w:jc w:val="both"/>
        <w:rPr>
          <w:rFonts w:ascii="Times New Roman" w:hAnsi="Times New Roman" w:cs="Times New Roman"/>
          <w:i/>
          <w:sz w:val="20"/>
          <w:szCs w:val="20"/>
        </w:rPr>
      </w:pPr>
      <w:r w:rsidRPr="00B10670">
        <w:rPr>
          <w:rFonts w:ascii="Times New Roman" w:hAnsi="Times New Roman" w:cs="Times New Roman"/>
          <w:i/>
          <w:sz w:val="20"/>
          <w:szCs w:val="20"/>
        </w:rPr>
        <w:t>* Ціни, суми та загальна вартість, повинні включати всі податки які мають бути сплачені Учасником, в залежності від обраної ним системи оподаткування. Якщо Учасник сплачує ПДВ, вартість пропозиції зазначається з урахуванням ПДВ, про що зазначається у пропозиції. Якщо учасник закупівлі звільнений від сплати ПДВ, вартість пропозиції зазначається без урахування ПДВ, про що зазначається у пропозиції.</w:t>
      </w:r>
    </w:p>
    <w:p w:rsidR="0024410B" w:rsidRPr="00B10670" w:rsidRDefault="0024410B" w:rsidP="0024410B">
      <w:pPr>
        <w:pStyle w:val="a4"/>
        <w:spacing w:line="233" w:lineRule="auto"/>
        <w:ind w:firstLine="709"/>
        <w:jc w:val="both"/>
        <w:rPr>
          <w:rFonts w:ascii="Times New Roman" w:hAnsi="Times New Roman" w:cs="Times New Roman"/>
          <w:i/>
          <w:sz w:val="20"/>
          <w:szCs w:val="20"/>
        </w:rPr>
      </w:pPr>
      <w:r w:rsidRPr="00B10670">
        <w:rPr>
          <w:rFonts w:ascii="Times New Roman" w:hAnsi="Times New Roman" w:cs="Times New Roman"/>
          <w:i/>
          <w:sz w:val="20"/>
          <w:szCs w:val="20"/>
        </w:rPr>
        <w:t xml:space="preserve">** </w:t>
      </w:r>
      <w:r w:rsidR="00E97CDF" w:rsidRPr="00B10670">
        <w:rPr>
          <w:rFonts w:ascii="Times New Roman" w:hAnsi="Times New Roman" w:cs="Times New Roman"/>
          <w:i/>
          <w:sz w:val="20"/>
          <w:szCs w:val="20"/>
        </w:rPr>
        <w:t>Найменування товару повинні відповідати найменування товару запропонованого учасником у «Інформації про технічні, якісні та інші характеристики товару запропонованого учасником», поданої у складі пропозиції учасника.</w:t>
      </w:r>
    </w:p>
    <w:p w:rsidR="0024410B" w:rsidRPr="00B10670" w:rsidRDefault="0024410B" w:rsidP="008A50FE">
      <w:pPr>
        <w:pStyle w:val="a4"/>
        <w:ind w:firstLine="709"/>
        <w:jc w:val="both"/>
        <w:rPr>
          <w:rFonts w:ascii="Times New Roman" w:hAnsi="Times New Roman" w:cs="Times New Roman"/>
          <w:i/>
          <w:sz w:val="20"/>
          <w:szCs w:val="20"/>
        </w:rPr>
      </w:pPr>
    </w:p>
    <w:p w:rsidR="009E256D" w:rsidRPr="00B10670" w:rsidRDefault="009E256D" w:rsidP="00080084">
      <w:pPr>
        <w:pStyle w:val="a4"/>
        <w:ind w:firstLine="709"/>
        <w:jc w:val="both"/>
        <w:rPr>
          <w:rFonts w:ascii="Times New Roman" w:hAnsi="Times New Roman" w:cs="Times New Roman"/>
          <w:sz w:val="20"/>
          <w:szCs w:val="20"/>
        </w:rPr>
      </w:pPr>
      <w:r w:rsidRPr="00B10670">
        <w:rPr>
          <w:rFonts w:ascii="Times New Roman" w:hAnsi="Times New Roman" w:cs="Times New Roman"/>
          <w:sz w:val="20"/>
          <w:szCs w:val="20"/>
        </w:rPr>
        <w:br w:type="page"/>
      </w:r>
    </w:p>
    <w:p w:rsidR="009E256D" w:rsidRPr="00B10670" w:rsidRDefault="009E256D" w:rsidP="002C64E8">
      <w:pPr>
        <w:pStyle w:val="a4"/>
        <w:jc w:val="right"/>
        <w:rPr>
          <w:rFonts w:ascii="Times New Roman" w:hAnsi="Times New Roman" w:cs="Times New Roman"/>
          <w:b/>
          <w:sz w:val="24"/>
          <w:szCs w:val="24"/>
        </w:rPr>
      </w:pPr>
      <w:r w:rsidRPr="00B10670">
        <w:rPr>
          <w:rFonts w:ascii="Times New Roman" w:hAnsi="Times New Roman" w:cs="Times New Roman"/>
          <w:b/>
          <w:sz w:val="24"/>
          <w:szCs w:val="24"/>
        </w:rPr>
        <w:lastRenderedPageBreak/>
        <w:t>Додаток №4</w:t>
      </w:r>
    </w:p>
    <w:p w:rsidR="002C64E8" w:rsidRPr="00B10670" w:rsidRDefault="002C64E8" w:rsidP="002C64E8">
      <w:pPr>
        <w:pStyle w:val="a4"/>
        <w:jc w:val="right"/>
        <w:rPr>
          <w:rFonts w:ascii="Times New Roman" w:hAnsi="Times New Roman" w:cs="Times New Roman"/>
          <w:b/>
          <w:color w:val="000000"/>
          <w:sz w:val="24"/>
          <w:szCs w:val="24"/>
        </w:rPr>
      </w:pPr>
    </w:p>
    <w:p w:rsidR="00053545" w:rsidRPr="00B10670" w:rsidRDefault="009F69EE" w:rsidP="009F69EE">
      <w:pPr>
        <w:pStyle w:val="a4"/>
        <w:jc w:val="center"/>
        <w:rPr>
          <w:rFonts w:ascii="Times New Roman" w:hAnsi="Times New Roman" w:cs="Times New Roman"/>
          <w:b/>
          <w:color w:val="000000"/>
          <w:sz w:val="24"/>
          <w:szCs w:val="24"/>
        </w:rPr>
      </w:pPr>
      <w:r w:rsidRPr="00B10670">
        <w:rPr>
          <w:rFonts w:ascii="Times New Roman" w:hAnsi="Times New Roman" w:cs="Times New Roman"/>
          <w:b/>
          <w:color w:val="000000"/>
          <w:sz w:val="24"/>
          <w:szCs w:val="24"/>
        </w:rPr>
        <w:t>ПРОЕКТ ДОГОВОРУ</w:t>
      </w:r>
    </w:p>
    <w:p w:rsidR="00BB5D1B" w:rsidRPr="00B10670" w:rsidRDefault="00BB5D1B" w:rsidP="00BB5D1B">
      <w:pPr>
        <w:pStyle w:val="a4"/>
        <w:jc w:val="center"/>
        <w:rPr>
          <w:rFonts w:ascii="Times New Roman" w:hAnsi="Times New Roman" w:cs="Times New Roman"/>
          <w:b/>
          <w:color w:val="000000"/>
          <w:sz w:val="24"/>
          <w:szCs w:val="24"/>
        </w:rPr>
      </w:pPr>
      <w:r w:rsidRPr="00B10670">
        <w:rPr>
          <w:rFonts w:ascii="Times New Roman" w:hAnsi="Times New Roman" w:cs="Times New Roman"/>
          <w:b/>
          <w:sz w:val="24"/>
          <w:szCs w:val="24"/>
        </w:rPr>
        <w:t>надається окремим файлом</w:t>
      </w:r>
    </w:p>
    <w:p w:rsidR="009E256D" w:rsidRPr="00B10670" w:rsidRDefault="009E256D" w:rsidP="00CE48EB">
      <w:pPr>
        <w:jc w:val="both"/>
        <w:rPr>
          <w:b/>
          <w:i/>
          <w:lang w:val="uk-UA"/>
        </w:rPr>
      </w:pPr>
    </w:p>
    <w:p w:rsidR="00CE48EB" w:rsidRPr="00B10670" w:rsidRDefault="00CE48EB" w:rsidP="00CE48EB">
      <w:pPr>
        <w:jc w:val="both"/>
        <w:rPr>
          <w:b/>
          <w:i/>
          <w:lang w:val="uk-UA"/>
        </w:rPr>
      </w:pPr>
    </w:p>
    <w:p w:rsidR="00CE48EB" w:rsidRPr="00B10670" w:rsidRDefault="00CE48EB" w:rsidP="00CE48EB">
      <w:pPr>
        <w:pStyle w:val="a4"/>
        <w:ind w:firstLine="709"/>
        <w:jc w:val="both"/>
        <w:rPr>
          <w:rFonts w:ascii="Times New Roman" w:hAnsi="Times New Roman" w:cs="Times New Roman"/>
          <w:sz w:val="20"/>
          <w:szCs w:val="20"/>
        </w:rPr>
      </w:pPr>
    </w:p>
    <w:sectPr w:rsidR="00CE48EB" w:rsidRPr="00B10670" w:rsidSect="00561410">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9"/>
      <w:numFmt w:val="decimal"/>
      <w:lvlText w:val="%1."/>
      <w:lvlJc w:val="left"/>
      <w:rPr>
        <w:b w:val="0"/>
        <w:bCs w:val="0"/>
        <w:i w:val="0"/>
        <w:iCs w:val="0"/>
        <w:smallCaps w:val="0"/>
        <w:strike w:val="0"/>
        <w:color w:val="000000"/>
        <w:spacing w:val="0"/>
        <w:w w:val="100"/>
        <w:position w:val="0"/>
        <w:sz w:val="22"/>
        <w:szCs w:val="22"/>
        <w:u w:val="none"/>
      </w:rPr>
    </w:lvl>
    <w:lvl w:ilvl="1">
      <w:start w:val="9"/>
      <w:numFmt w:val="decimal"/>
      <w:lvlText w:val="%1."/>
      <w:lvlJc w:val="left"/>
      <w:rPr>
        <w:b w:val="0"/>
        <w:bCs w:val="0"/>
        <w:i w:val="0"/>
        <w:iCs w:val="0"/>
        <w:smallCaps w:val="0"/>
        <w:strike w:val="0"/>
        <w:color w:val="000000"/>
        <w:spacing w:val="0"/>
        <w:w w:val="100"/>
        <w:position w:val="0"/>
        <w:sz w:val="22"/>
        <w:szCs w:val="22"/>
        <w:u w:val="none"/>
      </w:rPr>
    </w:lvl>
    <w:lvl w:ilvl="2">
      <w:start w:val="9"/>
      <w:numFmt w:val="decimal"/>
      <w:lvlText w:val="%1."/>
      <w:lvlJc w:val="left"/>
      <w:rPr>
        <w:b w:val="0"/>
        <w:bCs w:val="0"/>
        <w:i w:val="0"/>
        <w:iCs w:val="0"/>
        <w:smallCaps w:val="0"/>
        <w:strike w:val="0"/>
        <w:color w:val="000000"/>
        <w:spacing w:val="0"/>
        <w:w w:val="100"/>
        <w:position w:val="0"/>
        <w:sz w:val="22"/>
        <w:szCs w:val="22"/>
        <w:u w:val="none"/>
      </w:rPr>
    </w:lvl>
    <w:lvl w:ilvl="3">
      <w:start w:val="9"/>
      <w:numFmt w:val="decimal"/>
      <w:lvlText w:val="%1."/>
      <w:lvlJc w:val="left"/>
      <w:rPr>
        <w:b w:val="0"/>
        <w:bCs w:val="0"/>
        <w:i w:val="0"/>
        <w:iCs w:val="0"/>
        <w:smallCaps w:val="0"/>
        <w:strike w:val="0"/>
        <w:color w:val="000000"/>
        <w:spacing w:val="0"/>
        <w:w w:val="100"/>
        <w:position w:val="0"/>
        <w:sz w:val="22"/>
        <w:szCs w:val="22"/>
        <w:u w:val="none"/>
      </w:rPr>
    </w:lvl>
    <w:lvl w:ilvl="4">
      <w:start w:val="9"/>
      <w:numFmt w:val="decimal"/>
      <w:lvlText w:val="%1."/>
      <w:lvlJc w:val="left"/>
      <w:rPr>
        <w:b w:val="0"/>
        <w:bCs w:val="0"/>
        <w:i w:val="0"/>
        <w:iCs w:val="0"/>
        <w:smallCaps w:val="0"/>
        <w:strike w:val="0"/>
        <w:color w:val="000000"/>
        <w:spacing w:val="0"/>
        <w:w w:val="100"/>
        <w:position w:val="0"/>
        <w:sz w:val="22"/>
        <w:szCs w:val="22"/>
        <w:u w:val="none"/>
      </w:rPr>
    </w:lvl>
    <w:lvl w:ilvl="5">
      <w:start w:val="9"/>
      <w:numFmt w:val="decimal"/>
      <w:lvlText w:val="%1."/>
      <w:lvlJc w:val="left"/>
      <w:rPr>
        <w:b w:val="0"/>
        <w:bCs w:val="0"/>
        <w:i w:val="0"/>
        <w:iCs w:val="0"/>
        <w:smallCaps w:val="0"/>
        <w:strike w:val="0"/>
        <w:color w:val="000000"/>
        <w:spacing w:val="0"/>
        <w:w w:val="100"/>
        <w:position w:val="0"/>
        <w:sz w:val="22"/>
        <w:szCs w:val="22"/>
        <w:u w:val="none"/>
      </w:rPr>
    </w:lvl>
    <w:lvl w:ilvl="6">
      <w:start w:val="9"/>
      <w:numFmt w:val="decimal"/>
      <w:lvlText w:val="%1."/>
      <w:lvlJc w:val="left"/>
      <w:rPr>
        <w:b w:val="0"/>
        <w:bCs w:val="0"/>
        <w:i w:val="0"/>
        <w:iCs w:val="0"/>
        <w:smallCaps w:val="0"/>
        <w:strike w:val="0"/>
        <w:color w:val="000000"/>
        <w:spacing w:val="0"/>
        <w:w w:val="100"/>
        <w:position w:val="0"/>
        <w:sz w:val="22"/>
        <w:szCs w:val="22"/>
        <w:u w:val="none"/>
      </w:rPr>
    </w:lvl>
    <w:lvl w:ilvl="7">
      <w:start w:val="9"/>
      <w:numFmt w:val="decimal"/>
      <w:lvlText w:val="%1."/>
      <w:lvlJc w:val="left"/>
      <w:rPr>
        <w:b w:val="0"/>
        <w:bCs w:val="0"/>
        <w:i w:val="0"/>
        <w:iCs w:val="0"/>
        <w:smallCaps w:val="0"/>
        <w:strike w:val="0"/>
        <w:color w:val="000000"/>
        <w:spacing w:val="0"/>
        <w:w w:val="100"/>
        <w:position w:val="0"/>
        <w:sz w:val="22"/>
        <w:szCs w:val="22"/>
        <w:u w:val="none"/>
      </w:rPr>
    </w:lvl>
    <w:lvl w:ilvl="8">
      <w:start w:val="9"/>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3E34F07"/>
    <w:multiLevelType w:val="hybridMultilevel"/>
    <w:tmpl w:val="035E88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04AF5CE7"/>
    <w:multiLevelType w:val="hybridMultilevel"/>
    <w:tmpl w:val="246C9D7C"/>
    <w:lvl w:ilvl="0" w:tplc="2F6EE224">
      <w:start w:val="1"/>
      <w:numFmt w:val="decimal"/>
      <w:lvlText w:val="%1."/>
      <w:lvlJc w:val="left"/>
      <w:pPr>
        <w:ind w:left="786" w:hanging="360"/>
      </w:pPr>
      <w:rPr>
        <w:b w:val="0"/>
        <w:color w:val="auto"/>
      </w:rPr>
    </w:lvl>
    <w:lvl w:ilvl="1" w:tplc="04220019">
      <w:start w:val="1"/>
      <w:numFmt w:val="lowerLetter"/>
      <w:lvlText w:val="%2."/>
      <w:lvlJc w:val="left"/>
      <w:pPr>
        <w:ind w:left="1647" w:hanging="360"/>
      </w:pPr>
    </w:lvl>
    <w:lvl w:ilvl="2" w:tplc="0422001B">
      <w:start w:val="1"/>
      <w:numFmt w:val="lowerRoman"/>
      <w:lvlText w:val="%3."/>
      <w:lvlJc w:val="right"/>
      <w:pPr>
        <w:ind w:left="2367" w:hanging="180"/>
      </w:pPr>
    </w:lvl>
    <w:lvl w:ilvl="3" w:tplc="0422000F">
      <w:start w:val="1"/>
      <w:numFmt w:val="decimal"/>
      <w:lvlText w:val="%4."/>
      <w:lvlJc w:val="left"/>
      <w:pPr>
        <w:ind w:left="3087" w:hanging="360"/>
      </w:pPr>
    </w:lvl>
    <w:lvl w:ilvl="4" w:tplc="04220019">
      <w:start w:val="1"/>
      <w:numFmt w:val="lowerLetter"/>
      <w:lvlText w:val="%5."/>
      <w:lvlJc w:val="left"/>
      <w:pPr>
        <w:ind w:left="3807" w:hanging="360"/>
      </w:pPr>
    </w:lvl>
    <w:lvl w:ilvl="5" w:tplc="0422001B">
      <w:start w:val="1"/>
      <w:numFmt w:val="lowerRoman"/>
      <w:lvlText w:val="%6."/>
      <w:lvlJc w:val="right"/>
      <w:pPr>
        <w:ind w:left="4527" w:hanging="180"/>
      </w:pPr>
    </w:lvl>
    <w:lvl w:ilvl="6" w:tplc="0422000F">
      <w:start w:val="1"/>
      <w:numFmt w:val="decimal"/>
      <w:lvlText w:val="%7."/>
      <w:lvlJc w:val="left"/>
      <w:pPr>
        <w:ind w:left="5247" w:hanging="360"/>
      </w:pPr>
    </w:lvl>
    <w:lvl w:ilvl="7" w:tplc="04220019">
      <w:start w:val="1"/>
      <w:numFmt w:val="lowerLetter"/>
      <w:lvlText w:val="%8."/>
      <w:lvlJc w:val="left"/>
      <w:pPr>
        <w:ind w:left="5967" w:hanging="360"/>
      </w:pPr>
    </w:lvl>
    <w:lvl w:ilvl="8" w:tplc="0422001B">
      <w:start w:val="1"/>
      <w:numFmt w:val="lowerRoman"/>
      <w:lvlText w:val="%9."/>
      <w:lvlJc w:val="right"/>
      <w:pPr>
        <w:ind w:left="6687" w:hanging="180"/>
      </w:pPr>
    </w:lvl>
  </w:abstractNum>
  <w:abstractNum w:abstractNumId="3"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141A66B8"/>
    <w:multiLevelType w:val="hybridMultilevel"/>
    <w:tmpl w:val="681A378E"/>
    <w:lvl w:ilvl="0" w:tplc="05862914">
      <w:numFmt w:val="bullet"/>
      <w:lvlText w:val=""/>
      <w:lvlJc w:val="left"/>
      <w:pPr>
        <w:ind w:left="5316" w:hanging="360"/>
      </w:pPr>
      <w:rPr>
        <w:rFonts w:ascii="Symbol" w:eastAsiaTheme="minorHAnsi" w:hAnsi="Symbol" w:cs="Times New Roman" w:hint="default"/>
      </w:rPr>
    </w:lvl>
    <w:lvl w:ilvl="1" w:tplc="04220003" w:tentative="1">
      <w:start w:val="1"/>
      <w:numFmt w:val="bullet"/>
      <w:lvlText w:val="o"/>
      <w:lvlJc w:val="left"/>
      <w:pPr>
        <w:ind w:left="6036" w:hanging="360"/>
      </w:pPr>
      <w:rPr>
        <w:rFonts w:ascii="Courier New" w:hAnsi="Courier New" w:cs="Courier New" w:hint="default"/>
      </w:rPr>
    </w:lvl>
    <w:lvl w:ilvl="2" w:tplc="04220005" w:tentative="1">
      <w:start w:val="1"/>
      <w:numFmt w:val="bullet"/>
      <w:lvlText w:val=""/>
      <w:lvlJc w:val="left"/>
      <w:pPr>
        <w:ind w:left="6756" w:hanging="360"/>
      </w:pPr>
      <w:rPr>
        <w:rFonts w:ascii="Wingdings" w:hAnsi="Wingdings" w:hint="default"/>
      </w:rPr>
    </w:lvl>
    <w:lvl w:ilvl="3" w:tplc="04220001" w:tentative="1">
      <w:start w:val="1"/>
      <w:numFmt w:val="bullet"/>
      <w:lvlText w:val=""/>
      <w:lvlJc w:val="left"/>
      <w:pPr>
        <w:ind w:left="7476" w:hanging="360"/>
      </w:pPr>
      <w:rPr>
        <w:rFonts w:ascii="Symbol" w:hAnsi="Symbol" w:hint="default"/>
      </w:rPr>
    </w:lvl>
    <w:lvl w:ilvl="4" w:tplc="04220003" w:tentative="1">
      <w:start w:val="1"/>
      <w:numFmt w:val="bullet"/>
      <w:lvlText w:val="o"/>
      <w:lvlJc w:val="left"/>
      <w:pPr>
        <w:ind w:left="8196" w:hanging="360"/>
      </w:pPr>
      <w:rPr>
        <w:rFonts w:ascii="Courier New" w:hAnsi="Courier New" w:cs="Courier New" w:hint="default"/>
      </w:rPr>
    </w:lvl>
    <w:lvl w:ilvl="5" w:tplc="04220005" w:tentative="1">
      <w:start w:val="1"/>
      <w:numFmt w:val="bullet"/>
      <w:lvlText w:val=""/>
      <w:lvlJc w:val="left"/>
      <w:pPr>
        <w:ind w:left="8916" w:hanging="360"/>
      </w:pPr>
      <w:rPr>
        <w:rFonts w:ascii="Wingdings" w:hAnsi="Wingdings" w:hint="default"/>
      </w:rPr>
    </w:lvl>
    <w:lvl w:ilvl="6" w:tplc="04220001" w:tentative="1">
      <w:start w:val="1"/>
      <w:numFmt w:val="bullet"/>
      <w:lvlText w:val=""/>
      <w:lvlJc w:val="left"/>
      <w:pPr>
        <w:ind w:left="9636" w:hanging="360"/>
      </w:pPr>
      <w:rPr>
        <w:rFonts w:ascii="Symbol" w:hAnsi="Symbol" w:hint="default"/>
      </w:rPr>
    </w:lvl>
    <w:lvl w:ilvl="7" w:tplc="04220003" w:tentative="1">
      <w:start w:val="1"/>
      <w:numFmt w:val="bullet"/>
      <w:lvlText w:val="o"/>
      <w:lvlJc w:val="left"/>
      <w:pPr>
        <w:ind w:left="10356" w:hanging="360"/>
      </w:pPr>
      <w:rPr>
        <w:rFonts w:ascii="Courier New" w:hAnsi="Courier New" w:cs="Courier New" w:hint="default"/>
      </w:rPr>
    </w:lvl>
    <w:lvl w:ilvl="8" w:tplc="04220005" w:tentative="1">
      <w:start w:val="1"/>
      <w:numFmt w:val="bullet"/>
      <w:lvlText w:val=""/>
      <w:lvlJc w:val="left"/>
      <w:pPr>
        <w:ind w:left="11076" w:hanging="360"/>
      </w:pPr>
      <w:rPr>
        <w:rFonts w:ascii="Wingdings" w:hAnsi="Wingdings" w:hint="default"/>
      </w:rPr>
    </w:lvl>
  </w:abstractNum>
  <w:abstractNum w:abstractNumId="5" w15:restartNumberingAfterBreak="0">
    <w:nsid w:val="17457971"/>
    <w:multiLevelType w:val="hybridMultilevel"/>
    <w:tmpl w:val="5C72EDCA"/>
    <w:lvl w:ilvl="0" w:tplc="188857D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E203EB"/>
    <w:multiLevelType w:val="hybridMultilevel"/>
    <w:tmpl w:val="6BA88F58"/>
    <w:lvl w:ilvl="0" w:tplc="4A9CABE2">
      <w:start w:val="1"/>
      <w:numFmt w:val="decimal"/>
      <w:lvlText w:val="%1."/>
      <w:lvlJc w:val="left"/>
      <w:pPr>
        <w:ind w:left="720" w:hanging="360"/>
      </w:pPr>
      <w:rPr>
        <w:rFonts w:eastAsia="Arial"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6E36FC0"/>
    <w:multiLevelType w:val="hybridMultilevel"/>
    <w:tmpl w:val="BA20F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B531B04"/>
    <w:multiLevelType w:val="hybridMultilevel"/>
    <w:tmpl w:val="9AFC30A4"/>
    <w:lvl w:ilvl="0" w:tplc="D2DA7D48">
      <w:start w:val="5"/>
      <w:numFmt w:val="bullet"/>
      <w:lvlText w:val="-"/>
      <w:lvlJc w:val="left"/>
      <w:pPr>
        <w:ind w:left="1303" w:hanging="360"/>
      </w:pPr>
      <w:rPr>
        <w:rFonts w:ascii="Times New Roman" w:eastAsia="Times New Roman" w:hAnsi="Times New Roman" w:hint="default"/>
      </w:rPr>
    </w:lvl>
    <w:lvl w:ilvl="1" w:tplc="04220003" w:tentative="1">
      <w:start w:val="1"/>
      <w:numFmt w:val="bullet"/>
      <w:lvlText w:val="o"/>
      <w:lvlJc w:val="left"/>
      <w:pPr>
        <w:ind w:left="2023" w:hanging="360"/>
      </w:pPr>
      <w:rPr>
        <w:rFonts w:ascii="Courier New" w:hAnsi="Courier New" w:hint="default"/>
      </w:rPr>
    </w:lvl>
    <w:lvl w:ilvl="2" w:tplc="04220005" w:tentative="1">
      <w:start w:val="1"/>
      <w:numFmt w:val="bullet"/>
      <w:lvlText w:val=""/>
      <w:lvlJc w:val="left"/>
      <w:pPr>
        <w:ind w:left="2743" w:hanging="360"/>
      </w:pPr>
      <w:rPr>
        <w:rFonts w:ascii="Wingdings" w:hAnsi="Wingdings" w:hint="default"/>
      </w:rPr>
    </w:lvl>
    <w:lvl w:ilvl="3" w:tplc="04220001" w:tentative="1">
      <w:start w:val="1"/>
      <w:numFmt w:val="bullet"/>
      <w:lvlText w:val=""/>
      <w:lvlJc w:val="left"/>
      <w:pPr>
        <w:ind w:left="3463" w:hanging="360"/>
      </w:pPr>
      <w:rPr>
        <w:rFonts w:ascii="Symbol" w:hAnsi="Symbol" w:hint="default"/>
      </w:rPr>
    </w:lvl>
    <w:lvl w:ilvl="4" w:tplc="04220003" w:tentative="1">
      <w:start w:val="1"/>
      <w:numFmt w:val="bullet"/>
      <w:lvlText w:val="o"/>
      <w:lvlJc w:val="left"/>
      <w:pPr>
        <w:ind w:left="4183" w:hanging="360"/>
      </w:pPr>
      <w:rPr>
        <w:rFonts w:ascii="Courier New" w:hAnsi="Courier New" w:hint="default"/>
      </w:rPr>
    </w:lvl>
    <w:lvl w:ilvl="5" w:tplc="04220005" w:tentative="1">
      <w:start w:val="1"/>
      <w:numFmt w:val="bullet"/>
      <w:lvlText w:val=""/>
      <w:lvlJc w:val="left"/>
      <w:pPr>
        <w:ind w:left="4903" w:hanging="360"/>
      </w:pPr>
      <w:rPr>
        <w:rFonts w:ascii="Wingdings" w:hAnsi="Wingdings" w:hint="default"/>
      </w:rPr>
    </w:lvl>
    <w:lvl w:ilvl="6" w:tplc="04220001" w:tentative="1">
      <w:start w:val="1"/>
      <w:numFmt w:val="bullet"/>
      <w:lvlText w:val=""/>
      <w:lvlJc w:val="left"/>
      <w:pPr>
        <w:ind w:left="5623" w:hanging="360"/>
      </w:pPr>
      <w:rPr>
        <w:rFonts w:ascii="Symbol" w:hAnsi="Symbol" w:hint="default"/>
      </w:rPr>
    </w:lvl>
    <w:lvl w:ilvl="7" w:tplc="04220003" w:tentative="1">
      <w:start w:val="1"/>
      <w:numFmt w:val="bullet"/>
      <w:lvlText w:val="o"/>
      <w:lvlJc w:val="left"/>
      <w:pPr>
        <w:ind w:left="6343" w:hanging="360"/>
      </w:pPr>
      <w:rPr>
        <w:rFonts w:ascii="Courier New" w:hAnsi="Courier New" w:hint="default"/>
      </w:rPr>
    </w:lvl>
    <w:lvl w:ilvl="8" w:tplc="04220005" w:tentative="1">
      <w:start w:val="1"/>
      <w:numFmt w:val="bullet"/>
      <w:lvlText w:val=""/>
      <w:lvlJc w:val="left"/>
      <w:pPr>
        <w:ind w:left="7063" w:hanging="360"/>
      </w:pPr>
      <w:rPr>
        <w:rFonts w:ascii="Wingdings" w:hAnsi="Wingdings" w:hint="default"/>
      </w:rPr>
    </w:lvl>
  </w:abstractNum>
  <w:abstractNum w:abstractNumId="9" w15:restartNumberingAfterBreak="0">
    <w:nsid w:val="3D397A1B"/>
    <w:multiLevelType w:val="multilevel"/>
    <w:tmpl w:val="3A1A633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9586F3F"/>
    <w:multiLevelType w:val="hybridMultilevel"/>
    <w:tmpl w:val="30F44D2E"/>
    <w:lvl w:ilvl="0" w:tplc="D56286F4">
      <w:start w:val="1"/>
      <w:numFmt w:val="decimal"/>
      <w:lvlText w:val="%1."/>
      <w:lvlJc w:val="left"/>
      <w:pPr>
        <w:ind w:left="943" w:hanging="375"/>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1" w15:restartNumberingAfterBreak="0">
    <w:nsid w:val="5BB2003C"/>
    <w:multiLevelType w:val="hybridMultilevel"/>
    <w:tmpl w:val="4CF23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893123A"/>
    <w:multiLevelType w:val="hybridMultilevel"/>
    <w:tmpl w:val="E5463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0CD26DC"/>
    <w:multiLevelType w:val="hybridMultilevel"/>
    <w:tmpl w:val="1CC89E5E"/>
    <w:lvl w:ilvl="0" w:tplc="FE3E147C">
      <w:numFmt w:val="bullet"/>
      <w:pStyle w:val="a"/>
      <w:lvlText w:val="–"/>
      <w:lvlJc w:val="left"/>
      <w:pPr>
        <w:ind w:left="284" w:hanging="284"/>
      </w:pPr>
      <w:rPr>
        <w:rFonts w:ascii="Times New Roman" w:eastAsia="Times New Roman" w:hAnsi="Times New Roman" w:hint="default"/>
      </w:rPr>
    </w:lvl>
    <w:lvl w:ilvl="1" w:tplc="F97004CE">
      <w:start w:val="20"/>
      <w:numFmt w:val="bullet"/>
      <w:lvlText w:val=""/>
      <w:lvlJc w:val="left"/>
      <w:pPr>
        <w:tabs>
          <w:tab w:val="num" w:pos="1080"/>
        </w:tabs>
        <w:ind w:left="1080" w:hanging="360"/>
      </w:pPr>
      <w:rPr>
        <w:rFonts w:ascii="Symbol" w:eastAsia="Times New Roman" w:hAnsi="Symbol"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hint="default"/>
      </w:rPr>
    </w:lvl>
    <w:lvl w:ilvl="8" w:tplc="04220005">
      <w:start w:val="1"/>
      <w:numFmt w:val="bullet"/>
      <w:lvlText w:val=""/>
      <w:lvlJc w:val="left"/>
      <w:pPr>
        <w:ind w:left="6120" w:hanging="360"/>
      </w:pPr>
      <w:rPr>
        <w:rFonts w:ascii="Wingdings" w:hAnsi="Wingdings" w:hint="default"/>
      </w:rPr>
    </w:lvl>
  </w:abstractNum>
  <w:abstractNum w:abstractNumId="14" w15:restartNumberingAfterBreak="0">
    <w:nsid w:val="7B7748F0"/>
    <w:multiLevelType w:val="hybridMultilevel"/>
    <w:tmpl w:val="BCA230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0"/>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13"/>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9"/>
  </w:num>
  <w:num w:numId="12">
    <w:abstractNumId w:val="12"/>
  </w:num>
  <w:num w:numId="13">
    <w:abstractNumId w:val="14"/>
  </w:num>
  <w:num w:numId="14">
    <w:abstractNumId w:val="7"/>
  </w:num>
  <w:num w:numId="15">
    <w:abstractNumId w:val="11"/>
  </w:num>
  <w:num w:numId="16">
    <w:abstractNumId w:val="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015F61"/>
    <w:rsid w:val="00006EF5"/>
    <w:rsid w:val="00014427"/>
    <w:rsid w:val="00015F61"/>
    <w:rsid w:val="00017533"/>
    <w:rsid w:val="00022AB2"/>
    <w:rsid w:val="00035F71"/>
    <w:rsid w:val="000469E4"/>
    <w:rsid w:val="00046EA6"/>
    <w:rsid w:val="000522A3"/>
    <w:rsid w:val="00053545"/>
    <w:rsid w:val="00053B05"/>
    <w:rsid w:val="00063A78"/>
    <w:rsid w:val="00072B63"/>
    <w:rsid w:val="00080084"/>
    <w:rsid w:val="000800F6"/>
    <w:rsid w:val="0008302D"/>
    <w:rsid w:val="000A5767"/>
    <w:rsid w:val="000A7F3D"/>
    <w:rsid w:val="000B34A6"/>
    <w:rsid w:val="000C799C"/>
    <w:rsid w:val="000D0D8E"/>
    <w:rsid w:val="000E2EB5"/>
    <w:rsid w:val="000E4EAB"/>
    <w:rsid w:val="000F2E71"/>
    <w:rsid w:val="000F3295"/>
    <w:rsid w:val="000F6577"/>
    <w:rsid w:val="0010329F"/>
    <w:rsid w:val="00103B0E"/>
    <w:rsid w:val="001122EA"/>
    <w:rsid w:val="00126941"/>
    <w:rsid w:val="00130BF2"/>
    <w:rsid w:val="00132B2A"/>
    <w:rsid w:val="001366DD"/>
    <w:rsid w:val="001370DD"/>
    <w:rsid w:val="0015036E"/>
    <w:rsid w:val="00154A91"/>
    <w:rsid w:val="00164666"/>
    <w:rsid w:val="00166A3B"/>
    <w:rsid w:val="00173F08"/>
    <w:rsid w:val="00174BA6"/>
    <w:rsid w:val="00180259"/>
    <w:rsid w:val="00186867"/>
    <w:rsid w:val="001950D0"/>
    <w:rsid w:val="001A785B"/>
    <w:rsid w:val="001D6357"/>
    <w:rsid w:val="001D6962"/>
    <w:rsid w:val="001E041D"/>
    <w:rsid w:val="001E0CDE"/>
    <w:rsid w:val="001F2F69"/>
    <w:rsid w:val="00200127"/>
    <w:rsid w:val="00200FDF"/>
    <w:rsid w:val="00223340"/>
    <w:rsid w:val="0024410B"/>
    <w:rsid w:val="00256A14"/>
    <w:rsid w:val="00264BF5"/>
    <w:rsid w:val="00272F7E"/>
    <w:rsid w:val="002825E3"/>
    <w:rsid w:val="00287939"/>
    <w:rsid w:val="002C64E8"/>
    <w:rsid w:val="002F3AF0"/>
    <w:rsid w:val="003050B8"/>
    <w:rsid w:val="00307333"/>
    <w:rsid w:val="00307859"/>
    <w:rsid w:val="003121AF"/>
    <w:rsid w:val="00327D77"/>
    <w:rsid w:val="0033187A"/>
    <w:rsid w:val="003323B5"/>
    <w:rsid w:val="00354210"/>
    <w:rsid w:val="00361E2D"/>
    <w:rsid w:val="0037303F"/>
    <w:rsid w:val="00374200"/>
    <w:rsid w:val="00377491"/>
    <w:rsid w:val="00384F81"/>
    <w:rsid w:val="00395000"/>
    <w:rsid w:val="003C0606"/>
    <w:rsid w:val="003D3172"/>
    <w:rsid w:val="003F1370"/>
    <w:rsid w:val="00402095"/>
    <w:rsid w:val="004165DA"/>
    <w:rsid w:val="004255E2"/>
    <w:rsid w:val="0042708A"/>
    <w:rsid w:val="004320F3"/>
    <w:rsid w:val="0044003C"/>
    <w:rsid w:val="00446C8E"/>
    <w:rsid w:val="00447CC2"/>
    <w:rsid w:val="00452AF8"/>
    <w:rsid w:val="00456820"/>
    <w:rsid w:val="00464565"/>
    <w:rsid w:val="00464D9C"/>
    <w:rsid w:val="004750F2"/>
    <w:rsid w:val="004755C8"/>
    <w:rsid w:val="00477683"/>
    <w:rsid w:val="004819C2"/>
    <w:rsid w:val="00481F77"/>
    <w:rsid w:val="00485F79"/>
    <w:rsid w:val="004918C8"/>
    <w:rsid w:val="004A0E47"/>
    <w:rsid w:val="004B4E5B"/>
    <w:rsid w:val="004C0393"/>
    <w:rsid w:val="004E40B5"/>
    <w:rsid w:val="00501B9E"/>
    <w:rsid w:val="005238B6"/>
    <w:rsid w:val="00531D53"/>
    <w:rsid w:val="00556EC2"/>
    <w:rsid w:val="00561410"/>
    <w:rsid w:val="00570EBB"/>
    <w:rsid w:val="005721A2"/>
    <w:rsid w:val="00595770"/>
    <w:rsid w:val="005A6F2B"/>
    <w:rsid w:val="005B4E7F"/>
    <w:rsid w:val="005B79F5"/>
    <w:rsid w:val="005E1E78"/>
    <w:rsid w:val="005F7A58"/>
    <w:rsid w:val="00641D50"/>
    <w:rsid w:val="00644390"/>
    <w:rsid w:val="00645718"/>
    <w:rsid w:val="00646863"/>
    <w:rsid w:val="00661BB5"/>
    <w:rsid w:val="00676183"/>
    <w:rsid w:val="00681794"/>
    <w:rsid w:val="00683CA0"/>
    <w:rsid w:val="00692644"/>
    <w:rsid w:val="00693579"/>
    <w:rsid w:val="006A0E23"/>
    <w:rsid w:val="006A30E1"/>
    <w:rsid w:val="006A5B06"/>
    <w:rsid w:val="006B1855"/>
    <w:rsid w:val="006C5700"/>
    <w:rsid w:val="006C61E9"/>
    <w:rsid w:val="006D2837"/>
    <w:rsid w:val="006E29D9"/>
    <w:rsid w:val="00710FEE"/>
    <w:rsid w:val="00720D58"/>
    <w:rsid w:val="00726E4C"/>
    <w:rsid w:val="00730F05"/>
    <w:rsid w:val="00743EE0"/>
    <w:rsid w:val="007540CF"/>
    <w:rsid w:val="007548A2"/>
    <w:rsid w:val="007650B3"/>
    <w:rsid w:val="00771FF9"/>
    <w:rsid w:val="00774C18"/>
    <w:rsid w:val="007755BA"/>
    <w:rsid w:val="00782281"/>
    <w:rsid w:val="00784166"/>
    <w:rsid w:val="0078710A"/>
    <w:rsid w:val="0079688B"/>
    <w:rsid w:val="007B06C3"/>
    <w:rsid w:val="007B628A"/>
    <w:rsid w:val="007D059F"/>
    <w:rsid w:val="007D5D8C"/>
    <w:rsid w:val="007E3A39"/>
    <w:rsid w:val="007F1D7A"/>
    <w:rsid w:val="007F3112"/>
    <w:rsid w:val="007F6840"/>
    <w:rsid w:val="008048A5"/>
    <w:rsid w:val="008127C4"/>
    <w:rsid w:val="00813A24"/>
    <w:rsid w:val="00816F27"/>
    <w:rsid w:val="00842B12"/>
    <w:rsid w:val="0084310B"/>
    <w:rsid w:val="00843C32"/>
    <w:rsid w:val="008534C4"/>
    <w:rsid w:val="00875AFF"/>
    <w:rsid w:val="00882C96"/>
    <w:rsid w:val="008846B8"/>
    <w:rsid w:val="0089031D"/>
    <w:rsid w:val="00890516"/>
    <w:rsid w:val="008A25F0"/>
    <w:rsid w:val="008A50FE"/>
    <w:rsid w:val="008C3AA0"/>
    <w:rsid w:val="008E3CC3"/>
    <w:rsid w:val="00902C46"/>
    <w:rsid w:val="00902CD7"/>
    <w:rsid w:val="00903F9D"/>
    <w:rsid w:val="00907216"/>
    <w:rsid w:val="009177DF"/>
    <w:rsid w:val="00920776"/>
    <w:rsid w:val="00924FB5"/>
    <w:rsid w:val="00925631"/>
    <w:rsid w:val="0092610A"/>
    <w:rsid w:val="00930813"/>
    <w:rsid w:val="00936AF2"/>
    <w:rsid w:val="009370A5"/>
    <w:rsid w:val="00945237"/>
    <w:rsid w:val="00947E56"/>
    <w:rsid w:val="00965A61"/>
    <w:rsid w:val="00967A84"/>
    <w:rsid w:val="00970BA3"/>
    <w:rsid w:val="00974DBA"/>
    <w:rsid w:val="0097502A"/>
    <w:rsid w:val="009906EB"/>
    <w:rsid w:val="00995984"/>
    <w:rsid w:val="009C09B8"/>
    <w:rsid w:val="009C4ED7"/>
    <w:rsid w:val="009D29BC"/>
    <w:rsid w:val="009E256D"/>
    <w:rsid w:val="009F69EE"/>
    <w:rsid w:val="009F7287"/>
    <w:rsid w:val="00A25154"/>
    <w:rsid w:val="00A27318"/>
    <w:rsid w:val="00A313AC"/>
    <w:rsid w:val="00A667CD"/>
    <w:rsid w:val="00A673BA"/>
    <w:rsid w:val="00A92DD9"/>
    <w:rsid w:val="00A936A3"/>
    <w:rsid w:val="00A94D97"/>
    <w:rsid w:val="00A97E2B"/>
    <w:rsid w:val="00AA0DC9"/>
    <w:rsid w:val="00AA0F14"/>
    <w:rsid w:val="00AA5A87"/>
    <w:rsid w:val="00AB2D49"/>
    <w:rsid w:val="00AD5034"/>
    <w:rsid w:val="00AD66F2"/>
    <w:rsid w:val="00AE4EB6"/>
    <w:rsid w:val="00AE6075"/>
    <w:rsid w:val="00B10670"/>
    <w:rsid w:val="00B170FF"/>
    <w:rsid w:val="00B32A86"/>
    <w:rsid w:val="00B33D7D"/>
    <w:rsid w:val="00B5407F"/>
    <w:rsid w:val="00B64CB6"/>
    <w:rsid w:val="00B6792B"/>
    <w:rsid w:val="00B75F50"/>
    <w:rsid w:val="00B80157"/>
    <w:rsid w:val="00BB5D1B"/>
    <w:rsid w:val="00BD0FD2"/>
    <w:rsid w:val="00BE6B29"/>
    <w:rsid w:val="00BE6B64"/>
    <w:rsid w:val="00BE7112"/>
    <w:rsid w:val="00C04EAE"/>
    <w:rsid w:val="00C1498A"/>
    <w:rsid w:val="00C17F5D"/>
    <w:rsid w:val="00C27A52"/>
    <w:rsid w:val="00C3584F"/>
    <w:rsid w:val="00C37B6E"/>
    <w:rsid w:val="00C44F24"/>
    <w:rsid w:val="00C613EF"/>
    <w:rsid w:val="00C6599B"/>
    <w:rsid w:val="00C76E20"/>
    <w:rsid w:val="00C77C54"/>
    <w:rsid w:val="00C9177B"/>
    <w:rsid w:val="00CA3BB5"/>
    <w:rsid w:val="00CA4A84"/>
    <w:rsid w:val="00CB61D5"/>
    <w:rsid w:val="00CB7CF0"/>
    <w:rsid w:val="00CC34E0"/>
    <w:rsid w:val="00CD7E63"/>
    <w:rsid w:val="00CE353C"/>
    <w:rsid w:val="00CE48EB"/>
    <w:rsid w:val="00D02E37"/>
    <w:rsid w:val="00D10EEF"/>
    <w:rsid w:val="00D11CB8"/>
    <w:rsid w:val="00D1550F"/>
    <w:rsid w:val="00D159B1"/>
    <w:rsid w:val="00D164DA"/>
    <w:rsid w:val="00D20AD8"/>
    <w:rsid w:val="00D21311"/>
    <w:rsid w:val="00D22751"/>
    <w:rsid w:val="00D27FA9"/>
    <w:rsid w:val="00D31616"/>
    <w:rsid w:val="00D345F2"/>
    <w:rsid w:val="00D356B7"/>
    <w:rsid w:val="00D55BBC"/>
    <w:rsid w:val="00D61519"/>
    <w:rsid w:val="00D61C87"/>
    <w:rsid w:val="00D63736"/>
    <w:rsid w:val="00D716D0"/>
    <w:rsid w:val="00D71E4C"/>
    <w:rsid w:val="00DB02BA"/>
    <w:rsid w:val="00DB21BA"/>
    <w:rsid w:val="00DC0DD4"/>
    <w:rsid w:val="00DC7C62"/>
    <w:rsid w:val="00DD226A"/>
    <w:rsid w:val="00DD7299"/>
    <w:rsid w:val="00DE2AE0"/>
    <w:rsid w:val="00DE3951"/>
    <w:rsid w:val="00DE539A"/>
    <w:rsid w:val="00DF0E3D"/>
    <w:rsid w:val="00DF29A9"/>
    <w:rsid w:val="00E0454B"/>
    <w:rsid w:val="00E24E8D"/>
    <w:rsid w:val="00E34C71"/>
    <w:rsid w:val="00E535C9"/>
    <w:rsid w:val="00E63ECD"/>
    <w:rsid w:val="00E66D20"/>
    <w:rsid w:val="00E70C93"/>
    <w:rsid w:val="00E7526C"/>
    <w:rsid w:val="00E7755D"/>
    <w:rsid w:val="00E92179"/>
    <w:rsid w:val="00E92A2C"/>
    <w:rsid w:val="00E9612F"/>
    <w:rsid w:val="00E97CDF"/>
    <w:rsid w:val="00EA1815"/>
    <w:rsid w:val="00ED068B"/>
    <w:rsid w:val="00ED388E"/>
    <w:rsid w:val="00EF4DD2"/>
    <w:rsid w:val="00F00A97"/>
    <w:rsid w:val="00F07C9E"/>
    <w:rsid w:val="00F24846"/>
    <w:rsid w:val="00F301E3"/>
    <w:rsid w:val="00F329E0"/>
    <w:rsid w:val="00F45372"/>
    <w:rsid w:val="00F50991"/>
    <w:rsid w:val="00F56999"/>
    <w:rsid w:val="00F83137"/>
    <w:rsid w:val="00F94F1F"/>
    <w:rsid w:val="00F96868"/>
    <w:rsid w:val="00FA4678"/>
    <w:rsid w:val="00FB46AC"/>
    <w:rsid w:val="00FC6A32"/>
    <w:rsid w:val="00FE036D"/>
    <w:rsid w:val="00FF3E27"/>
    <w:rsid w:val="00FF60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24446"/>
  <w15:docId w15:val="{D5D3E1E3-DD3E-409E-8C4B-C96ED57C1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924FB5"/>
    <w:pPr>
      <w:spacing w:after="0"/>
    </w:pPr>
    <w:rPr>
      <w:rFonts w:ascii="Arial" w:eastAsia="Arial" w:hAnsi="Arial" w:cs="Arial"/>
      <w:lang w:val="ru-RU"/>
    </w:rPr>
  </w:style>
  <w:style w:type="paragraph" w:styleId="1">
    <w:name w:val="heading 1"/>
    <w:basedOn w:val="a0"/>
    <w:link w:val="10"/>
    <w:uiPriority w:val="9"/>
    <w:qFormat/>
    <w:rsid w:val="00256A1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D63736"/>
    <w:pPr>
      <w:spacing w:after="0" w:line="240" w:lineRule="auto"/>
    </w:pPr>
  </w:style>
  <w:style w:type="character" w:styleId="a5">
    <w:name w:val="Hyperlink"/>
    <w:basedOn w:val="a1"/>
    <w:uiPriority w:val="99"/>
    <w:qFormat/>
    <w:rsid w:val="00D63736"/>
    <w:rPr>
      <w:color w:val="0000FF"/>
      <w:u w:val="single"/>
    </w:rPr>
  </w:style>
  <w:style w:type="paragraph" w:customStyle="1" w:styleId="11">
    <w:name w:val="Обычный1"/>
    <w:qFormat/>
    <w:rsid w:val="00D63736"/>
    <w:pPr>
      <w:spacing w:after="0"/>
    </w:pPr>
    <w:rPr>
      <w:rFonts w:ascii="Arial" w:eastAsia="Arial" w:hAnsi="Arial" w:cs="Arial"/>
      <w:color w:val="000000"/>
      <w:lang w:val="ru-RU" w:eastAsia="ru-RU"/>
    </w:rPr>
  </w:style>
  <w:style w:type="paragraph" w:styleId="a6">
    <w:name w:val="List Paragraph"/>
    <w:basedOn w:val="a0"/>
    <w:uiPriority w:val="34"/>
    <w:qFormat/>
    <w:rsid w:val="00C1498A"/>
    <w:pPr>
      <w:ind w:left="720"/>
      <w:contextualSpacing/>
    </w:pPr>
  </w:style>
  <w:style w:type="paragraph" w:customStyle="1" w:styleId="Default">
    <w:name w:val="Default"/>
    <w:rsid w:val="00130BF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
    <w:name w:val="_тире"/>
    <w:basedOn w:val="a0"/>
    <w:rsid w:val="007B06C3"/>
    <w:pPr>
      <w:numPr>
        <w:numId w:val="2"/>
      </w:numPr>
      <w:spacing w:after="120" w:line="240" w:lineRule="auto"/>
      <w:jc w:val="both"/>
    </w:pPr>
    <w:rPr>
      <w:rFonts w:ascii="Times New Roman" w:eastAsia="Calibri" w:hAnsi="Times New Roman" w:cs="Times New Roman"/>
      <w:sz w:val="24"/>
      <w:szCs w:val="24"/>
      <w:lang w:val="uk-UA" w:eastAsia="ru-RU"/>
    </w:rPr>
  </w:style>
  <w:style w:type="character" w:customStyle="1" w:styleId="st">
    <w:name w:val="st"/>
    <w:rsid w:val="00644390"/>
  </w:style>
  <w:style w:type="character" w:styleId="a7">
    <w:name w:val="Emphasis"/>
    <w:uiPriority w:val="20"/>
    <w:qFormat/>
    <w:rsid w:val="00644390"/>
    <w:rPr>
      <w:i/>
      <w:iCs/>
    </w:rPr>
  </w:style>
  <w:style w:type="character" w:customStyle="1" w:styleId="rvts23">
    <w:name w:val="rvts23"/>
    <w:rsid w:val="00644390"/>
  </w:style>
  <w:style w:type="paragraph" w:styleId="a8">
    <w:name w:val="Balloon Text"/>
    <w:basedOn w:val="a0"/>
    <w:link w:val="a9"/>
    <w:uiPriority w:val="99"/>
    <w:semiHidden/>
    <w:unhideWhenUsed/>
    <w:rsid w:val="00BE6B64"/>
    <w:pPr>
      <w:spacing w:line="240" w:lineRule="auto"/>
    </w:pPr>
    <w:rPr>
      <w:rFonts w:ascii="Tahoma" w:hAnsi="Tahoma" w:cs="Tahoma"/>
      <w:sz w:val="16"/>
      <w:szCs w:val="16"/>
    </w:rPr>
  </w:style>
  <w:style w:type="character" w:customStyle="1" w:styleId="a9">
    <w:name w:val="Текст выноски Знак"/>
    <w:basedOn w:val="a1"/>
    <w:link w:val="a8"/>
    <w:uiPriority w:val="99"/>
    <w:semiHidden/>
    <w:rsid w:val="00BE6B64"/>
    <w:rPr>
      <w:rFonts w:ascii="Tahoma" w:eastAsia="Arial" w:hAnsi="Tahoma" w:cs="Tahoma"/>
      <w:sz w:val="16"/>
      <w:szCs w:val="16"/>
      <w:lang w:val="ru-RU"/>
    </w:rPr>
  </w:style>
  <w:style w:type="paragraph" w:styleId="aa">
    <w:name w:val="Normal (Web)"/>
    <w:basedOn w:val="a0"/>
    <w:uiPriority w:val="99"/>
    <w:semiHidden/>
    <w:unhideWhenUsed/>
    <w:rsid w:val="00DD72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b">
    <w:name w:val="Strong"/>
    <w:basedOn w:val="a1"/>
    <w:uiPriority w:val="22"/>
    <w:qFormat/>
    <w:rsid w:val="00307859"/>
    <w:rPr>
      <w:b/>
      <w:bCs/>
    </w:rPr>
  </w:style>
  <w:style w:type="character" w:customStyle="1" w:styleId="postbody">
    <w:name w:val="postbody"/>
    <w:basedOn w:val="a1"/>
    <w:rsid w:val="00784166"/>
  </w:style>
  <w:style w:type="paragraph" w:customStyle="1" w:styleId="rvps2">
    <w:name w:val="rvps2"/>
    <w:basedOn w:val="a0"/>
    <w:rsid w:val="009072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rsid w:val="007650B3"/>
  </w:style>
  <w:style w:type="paragraph" w:styleId="HTML">
    <w:name w:val="HTML Preformatted"/>
    <w:basedOn w:val="a0"/>
    <w:link w:val="HTML0"/>
    <w:uiPriority w:val="99"/>
    <w:semiHidden/>
    <w:unhideWhenUsed/>
    <w:rsid w:val="009C09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1"/>
    <w:link w:val="HTML"/>
    <w:uiPriority w:val="99"/>
    <w:semiHidden/>
    <w:rsid w:val="009C09B8"/>
    <w:rPr>
      <w:rFonts w:ascii="Courier New" w:eastAsia="Times New Roman" w:hAnsi="Courier New" w:cs="Courier New"/>
      <w:sz w:val="20"/>
      <w:szCs w:val="20"/>
      <w:lang w:val="en-US"/>
    </w:rPr>
  </w:style>
  <w:style w:type="character" w:customStyle="1" w:styleId="y2iqfc">
    <w:name w:val="y2iqfc"/>
    <w:basedOn w:val="a1"/>
    <w:rsid w:val="009C09B8"/>
  </w:style>
  <w:style w:type="character" w:customStyle="1" w:styleId="attr-name">
    <w:name w:val="attr-name"/>
    <w:basedOn w:val="a1"/>
    <w:rsid w:val="00E63ECD"/>
  </w:style>
  <w:style w:type="character" w:customStyle="1" w:styleId="attr-value">
    <w:name w:val="attr-value"/>
    <w:basedOn w:val="a1"/>
    <w:rsid w:val="00E63ECD"/>
  </w:style>
  <w:style w:type="character" w:customStyle="1" w:styleId="10">
    <w:name w:val="Заголовок 1 Знак"/>
    <w:basedOn w:val="a1"/>
    <w:link w:val="1"/>
    <w:uiPriority w:val="9"/>
    <w:rsid w:val="00256A14"/>
    <w:rPr>
      <w:rFonts w:ascii="Times New Roman" w:eastAsia="Times New Roman" w:hAnsi="Times New Roman" w:cs="Times New Roman"/>
      <w:b/>
      <w:bCs/>
      <w:kern w:val="36"/>
      <w:sz w:val="48"/>
      <w:szCs w:val="48"/>
      <w:lang w:val="en-US"/>
    </w:rPr>
  </w:style>
  <w:style w:type="table" w:styleId="ac">
    <w:name w:val="Table Grid"/>
    <w:basedOn w:val="a2"/>
    <w:uiPriority w:val="59"/>
    <w:rsid w:val="00256A14"/>
    <w:pPr>
      <w:spacing w:after="0" w:line="240" w:lineRule="auto"/>
    </w:pPr>
    <w:rPr>
      <w:rFonts w:ascii="Calibri" w:eastAsia="Calibri" w:hAnsi="Calibri"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73151">
      <w:bodyDiv w:val="1"/>
      <w:marLeft w:val="0"/>
      <w:marRight w:val="0"/>
      <w:marTop w:val="0"/>
      <w:marBottom w:val="0"/>
      <w:divBdr>
        <w:top w:val="none" w:sz="0" w:space="0" w:color="auto"/>
        <w:left w:val="none" w:sz="0" w:space="0" w:color="auto"/>
        <w:bottom w:val="none" w:sz="0" w:space="0" w:color="auto"/>
        <w:right w:val="none" w:sz="0" w:space="0" w:color="auto"/>
      </w:divBdr>
    </w:div>
    <w:div w:id="180094988">
      <w:bodyDiv w:val="1"/>
      <w:marLeft w:val="0"/>
      <w:marRight w:val="0"/>
      <w:marTop w:val="0"/>
      <w:marBottom w:val="0"/>
      <w:divBdr>
        <w:top w:val="none" w:sz="0" w:space="0" w:color="auto"/>
        <w:left w:val="none" w:sz="0" w:space="0" w:color="auto"/>
        <w:bottom w:val="none" w:sz="0" w:space="0" w:color="auto"/>
        <w:right w:val="none" w:sz="0" w:space="0" w:color="auto"/>
      </w:divBdr>
    </w:div>
    <w:div w:id="244412817">
      <w:bodyDiv w:val="1"/>
      <w:marLeft w:val="0"/>
      <w:marRight w:val="0"/>
      <w:marTop w:val="0"/>
      <w:marBottom w:val="0"/>
      <w:divBdr>
        <w:top w:val="none" w:sz="0" w:space="0" w:color="auto"/>
        <w:left w:val="none" w:sz="0" w:space="0" w:color="auto"/>
        <w:bottom w:val="none" w:sz="0" w:space="0" w:color="auto"/>
        <w:right w:val="none" w:sz="0" w:space="0" w:color="auto"/>
      </w:divBdr>
    </w:div>
    <w:div w:id="245965736">
      <w:bodyDiv w:val="1"/>
      <w:marLeft w:val="0"/>
      <w:marRight w:val="0"/>
      <w:marTop w:val="0"/>
      <w:marBottom w:val="0"/>
      <w:divBdr>
        <w:top w:val="none" w:sz="0" w:space="0" w:color="auto"/>
        <w:left w:val="none" w:sz="0" w:space="0" w:color="auto"/>
        <w:bottom w:val="none" w:sz="0" w:space="0" w:color="auto"/>
        <w:right w:val="none" w:sz="0" w:space="0" w:color="auto"/>
      </w:divBdr>
    </w:div>
    <w:div w:id="385565811">
      <w:bodyDiv w:val="1"/>
      <w:marLeft w:val="0"/>
      <w:marRight w:val="0"/>
      <w:marTop w:val="0"/>
      <w:marBottom w:val="0"/>
      <w:divBdr>
        <w:top w:val="none" w:sz="0" w:space="0" w:color="auto"/>
        <w:left w:val="none" w:sz="0" w:space="0" w:color="auto"/>
        <w:bottom w:val="none" w:sz="0" w:space="0" w:color="auto"/>
        <w:right w:val="none" w:sz="0" w:space="0" w:color="auto"/>
      </w:divBdr>
    </w:div>
    <w:div w:id="429668483">
      <w:bodyDiv w:val="1"/>
      <w:marLeft w:val="0"/>
      <w:marRight w:val="0"/>
      <w:marTop w:val="0"/>
      <w:marBottom w:val="0"/>
      <w:divBdr>
        <w:top w:val="none" w:sz="0" w:space="0" w:color="auto"/>
        <w:left w:val="none" w:sz="0" w:space="0" w:color="auto"/>
        <w:bottom w:val="none" w:sz="0" w:space="0" w:color="auto"/>
        <w:right w:val="none" w:sz="0" w:space="0" w:color="auto"/>
      </w:divBdr>
    </w:div>
    <w:div w:id="439493723">
      <w:bodyDiv w:val="1"/>
      <w:marLeft w:val="0"/>
      <w:marRight w:val="0"/>
      <w:marTop w:val="0"/>
      <w:marBottom w:val="0"/>
      <w:divBdr>
        <w:top w:val="none" w:sz="0" w:space="0" w:color="auto"/>
        <w:left w:val="none" w:sz="0" w:space="0" w:color="auto"/>
        <w:bottom w:val="none" w:sz="0" w:space="0" w:color="auto"/>
        <w:right w:val="none" w:sz="0" w:space="0" w:color="auto"/>
      </w:divBdr>
    </w:div>
    <w:div w:id="661586482">
      <w:bodyDiv w:val="1"/>
      <w:marLeft w:val="0"/>
      <w:marRight w:val="0"/>
      <w:marTop w:val="0"/>
      <w:marBottom w:val="0"/>
      <w:divBdr>
        <w:top w:val="none" w:sz="0" w:space="0" w:color="auto"/>
        <w:left w:val="none" w:sz="0" w:space="0" w:color="auto"/>
        <w:bottom w:val="none" w:sz="0" w:space="0" w:color="auto"/>
        <w:right w:val="none" w:sz="0" w:space="0" w:color="auto"/>
      </w:divBdr>
    </w:div>
    <w:div w:id="896822254">
      <w:bodyDiv w:val="1"/>
      <w:marLeft w:val="0"/>
      <w:marRight w:val="0"/>
      <w:marTop w:val="0"/>
      <w:marBottom w:val="0"/>
      <w:divBdr>
        <w:top w:val="none" w:sz="0" w:space="0" w:color="auto"/>
        <w:left w:val="none" w:sz="0" w:space="0" w:color="auto"/>
        <w:bottom w:val="none" w:sz="0" w:space="0" w:color="auto"/>
        <w:right w:val="none" w:sz="0" w:space="0" w:color="auto"/>
      </w:divBdr>
      <w:divsChild>
        <w:div w:id="692607249">
          <w:marLeft w:val="0"/>
          <w:marRight w:val="0"/>
          <w:marTop w:val="0"/>
          <w:marBottom w:val="105"/>
          <w:divBdr>
            <w:top w:val="none" w:sz="0" w:space="0" w:color="auto"/>
            <w:left w:val="none" w:sz="0" w:space="0" w:color="auto"/>
            <w:bottom w:val="none" w:sz="0" w:space="0" w:color="auto"/>
            <w:right w:val="none" w:sz="0" w:space="0" w:color="auto"/>
          </w:divBdr>
        </w:div>
        <w:div w:id="2036806010">
          <w:marLeft w:val="0"/>
          <w:marRight w:val="0"/>
          <w:marTop w:val="0"/>
          <w:marBottom w:val="105"/>
          <w:divBdr>
            <w:top w:val="none" w:sz="0" w:space="0" w:color="auto"/>
            <w:left w:val="none" w:sz="0" w:space="0" w:color="auto"/>
            <w:bottom w:val="none" w:sz="0" w:space="0" w:color="auto"/>
            <w:right w:val="none" w:sz="0" w:space="0" w:color="auto"/>
          </w:divBdr>
        </w:div>
      </w:divsChild>
    </w:div>
    <w:div w:id="1092824863">
      <w:bodyDiv w:val="1"/>
      <w:marLeft w:val="0"/>
      <w:marRight w:val="0"/>
      <w:marTop w:val="0"/>
      <w:marBottom w:val="0"/>
      <w:divBdr>
        <w:top w:val="none" w:sz="0" w:space="0" w:color="auto"/>
        <w:left w:val="none" w:sz="0" w:space="0" w:color="auto"/>
        <w:bottom w:val="none" w:sz="0" w:space="0" w:color="auto"/>
        <w:right w:val="none" w:sz="0" w:space="0" w:color="auto"/>
      </w:divBdr>
    </w:div>
    <w:div w:id="1183015560">
      <w:bodyDiv w:val="1"/>
      <w:marLeft w:val="0"/>
      <w:marRight w:val="0"/>
      <w:marTop w:val="0"/>
      <w:marBottom w:val="0"/>
      <w:divBdr>
        <w:top w:val="none" w:sz="0" w:space="0" w:color="auto"/>
        <w:left w:val="none" w:sz="0" w:space="0" w:color="auto"/>
        <w:bottom w:val="none" w:sz="0" w:space="0" w:color="auto"/>
        <w:right w:val="none" w:sz="0" w:space="0" w:color="auto"/>
      </w:divBdr>
    </w:div>
    <w:div w:id="1195266553">
      <w:bodyDiv w:val="1"/>
      <w:marLeft w:val="0"/>
      <w:marRight w:val="0"/>
      <w:marTop w:val="0"/>
      <w:marBottom w:val="0"/>
      <w:divBdr>
        <w:top w:val="none" w:sz="0" w:space="0" w:color="auto"/>
        <w:left w:val="none" w:sz="0" w:space="0" w:color="auto"/>
        <w:bottom w:val="none" w:sz="0" w:space="0" w:color="auto"/>
        <w:right w:val="none" w:sz="0" w:space="0" w:color="auto"/>
      </w:divBdr>
    </w:div>
    <w:div w:id="1210452729">
      <w:bodyDiv w:val="1"/>
      <w:marLeft w:val="0"/>
      <w:marRight w:val="0"/>
      <w:marTop w:val="0"/>
      <w:marBottom w:val="0"/>
      <w:divBdr>
        <w:top w:val="none" w:sz="0" w:space="0" w:color="auto"/>
        <w:left w:val="none" w:sz="0" w:space="0" w:color="auto"/>
        <w:bottom w:val="none" w:sz="0" w:space="0" w:color="auto"/>
        <w:right w:val="none" w:sz="0" w:space="0" w:color="auto"/>
      </w:divBdr>
    </w:div>
    <w:div w:id="1282759440">
      <w:bodyDiv w:val="1"/>
      <w:marLeft w:val="0"/>
      <w:marRight w:val="0"/>
      <w:marTop w:val="0"/>
      <w:marBottom w:val="0"/>
      <w:divBdr>
        <w:top w:val="none" w:sz="0" w:space="0" w:color="auto"/>
        <w:left w:val="none" w:sz="0" w:space="0" w:color="auto"/>
        <w:bottom w:val="none" w:sz="0" w:space="0" w:color="auto"/>
        <w:right w:val="none" w:sz="0" w:space="0" w:color="auto"/>
      </w:divBdr>
    </w:div>
    <w:div w:id="1407918353">
      <w:bodyDiv w:val="1"/>
      <w:marLeft w:val="0"/>
      <w:marRight w:val="0"/>
      <w:marTop w:val="0"/>
      <w:marBottom w:val="0"/>
      <w:divBdr>
        <w:top w:val="none" w:sz="0" w:space="0" w:color="auto"/>
        <w:left w:val="none" w:sz="0" w:space="0" w:color="auto"/>
        <w:bottom w:val="none" w:sz="0" w:space="0" w:color="auto"/>
        <w:right w:val="none" w:sz="0" w:space="0" w:color="auto"/>
      </w:divBdr>
    </w:div>
    <w:div w:id="1668554142">
      <w:bodyDiv w:val="1"/>
      <w:marLeft w:val="0"/>
      <w:marRight w:val="0"/>
      <w:marTop w:val="0"/>
      <w:marBottom w:val="0"/>
      <w:divBdr>
        <w:top w:val="none" w:sz="0" w:space="0" w:color="auto"/>
        <w:left w:val="none" w:sz="0" w:space="0" w:color="auto"/>
        <w:bottom w:val="none" w:sz="0" w:space="0" w:color="auto"/>
        <w:right w:val="none" w:sz="0" w:space="0" w:color="auto"/>
      </w:divBdr>
    </w:div>
    <w:div w:id="1742557387">
      <w:bodyDiv w:val="1"/>
      <w:marLeft w:val="0"/>
      <w:marRight w:val="0"/>
      <w:marTop w:val="0"/>
      <w:marBottom w:val="0"/>
      <w:divBdr>
        <w:top w:val="none" w:sz="0" w:space="0" w:color="auto"/>
        <w:left w:val="none" w:sz="0" w:space="0" w:color="auto"/>
        <w:bottom w:val="none" w:sz="0" w:space="0" w:color="auto"/>
        <w:right w:val="none" w:sz="0" w:space="0" w:color="auto"/>
      </w:divBdr>
    </w:div>
    <w:div w:id="1786846897">
      <w:bodyDiv w:val="1"/>
      <w:marLeft w:val="0"/>
      <w:marRight w:val="0"/>
      <w:marTop w:val="0"/>
      <w:marBottom w:val="0"/>
      <w:divBdr>
        <w:top w:val="none" w:sz="0" w:space="0" w:color="auto"/>
        <w:left w:val="none" w:sz="0" w:space="0" w:color="auto"/>
        <w:bottom w:val="none" w:sz="0" w:space="0" w:color="auto"/>
        <w:right w:val="none" w:sz="0" w:space="0" w:color="auto"/>
      </w:divBdr>
    </w:div>
    <w:div w:id="183182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hyperlink" Target="https://zakon.rada.gov.ua/laws/show/2155-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851-15"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D1159-721A-456C-A26F-8D3A3A95F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864</TotalTime>
  <Pages>13</Pages>
  <Words>4977</Words>
  <Characters>28375</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ProOne</dc:creator>
  <cp:lastModifiedBy>hp 8300</cp:lastModifiedBy>
  <cp:revision>45</cp:revision>
  <cp:lastPrinted>2022-09-20T14:03:00Z</cp:lastPrinted>
  <dcterms:created xsi:type="dcterms:W3CDTF">2021-08-11T09:13:00Z</dcterms:created>
  <dcterms:modified xsi:type="dcterms:W3CDTF">2022-09-20T14:24:00Z</dcterms:modified>
</cp:coreProperties>
</file>