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Default="007634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5F8F" w:rsidRPr="00EC118A" w:rsidRDefault="00763438">
      <w:pPr>
        <w:spacing w:after="0" w:line="240" w:lineRule="auto"/>
        <w:ind w:left="5660" w:firstLine="700"/>
        <w:jc w:val="right"/>
        <w:rPr>
          <w:rFonts w:ascii="Times New Roman" w:eastAsia="Times New Roman" w:hAnsi="Times New Roman" w:cs="Times New Roman"/>
          <w:b/>
          <w:sz w:val="20"/>
          <w:szCs w:val="20"/>
        </w:rPr>
      </w:pPr>
      <w:r w:rsidRPr="00EC118A">
        <w:rPr>
          <w:rFonts w:ascii="Times New Roman" w:eastAsia="Times New Roman" w:hAnsi="Times New Roman" w:cs="Times New Roman"/>
          <w:b/>
          <w:i/>
          <w:color w:val="000000"/>
          <w:sz w:val="20"/>
          <w:szCs w:val="20"/>
        </w:rPr>
        <w:t>до тендерної документації</w:t>
      </w:r>
    </w:p>
    <w:p w:rsidR="00565F8F" w:rsidRDefault="007634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5F8F" w:rsidRPr="00E31D7F" w:rsidRDefault="00763438" w:rsidP="00E31D7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075AAE">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підтве</w:t>
      </w:r>
      <w:r w:rsidR="00195EE2">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r w:rsidR="00DF1B0C">
        <w:rPr>
          <w:rFonts w:ascii="Times New Roman" w:eastAsia="Times New Roman" w:hAnsi="Times New Roman" w:cs="Times New Roman"/>
          <w:b/>
          <w:color w:val="000000"/>
          <w:sz w:val="20"/>
          <w:szCs w:val="20"/>
          <w:lang w:val="uk-UA"/>
        </w:rPr>
        <w:t xml:space="preserve"> та Особливостей</w:t>
      </w:r>
      <w:r>
        <w:rPr>
          <w:rFonts w:ascii="Times New Roman" w:eastAsia="Times New Roman" w:hAnsi="Times New Roman" w:cs="Times New Roman"/>
          <w:b/>
          <w:color w:val="000000"/>
          <w:sz w:val="20"/>
          <w:szCs w:val="20"/>
        </w:rPr>
        <w:t>:</w:t>
      </w:r>
    </w:p>
    <w:p w:rsidR="00565F8F" w:rsidRDefault="00565F8F">
      <w:pPr>
        <w:spacing w:after="0" w:line="240" w:lineRule="auto"/>
        <w:ind w:left="885"/>
        <w:jc w:val="center"/>
        <w:rPr>
          <w:rFonts w:ascii="Times New Roman" w:eastAsia="Times New Roman" w:hAnsi="Times New Roman" w:cs="Times New Roman"/>
          <w:color w:val="4472C4"/>
          <w:sz w:val="20"/>
          <w:szCs w:val="20"/>
        </w:rPr>
      </w:pPr>
    </w:p>
    <w:tbl>
      <w:tblPr>
        <w:tblStyle w:val="af"/>
        <w:tblW w:w="10490" w:type="dxa"/>
        <w:jc w:val="center"/>
        <w:tblInd w:w="0" w:type="dxa"/>
        <w:tblLayout w:type="fixed"/>
        <w:tblLook w:val="0400" w:firstRow="0" w:lastRow="0" w:firstColumn="0" w:lastColumn="0" w:noHBand="0" w:noVBand="1"/>
      </w:tblPr>
      <w:tblGrid>
        <w:gridCol w:w="363"/>
        <w:gridCol w:w="3225"/>
        <w:gridCol w:w="6902"/>
      </w:tblGrid>
      <w:tr w:rsidR="00565F8F" w:rsidTr="003A568C">
        <w:trPr>
          <w:trHeight w:val="690"/>
          <w:jc w:val="center"/>
        </w:trPr>
        <w:tc>
          <w:tcPr>
            <w:tcW w:w="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sz w:val="20"/>
                <w:szCs w:val="20"/>
              </w:rPr>
              <w:t>Документи</w:t>
            </w:r>
            <w:r w:rsidRPr="00FE4887">
              <w:rPr>
                <w:rFonts w:ascii="Times New Roman" w:eastAsia="Times New Roman" w:hAnsi="Times New Roman" w:cs="Times New Roman"/>
                <w:b/>
                <w:color w:val="4472C4"/>
                <w:sz w:val="20"/>
                <w:szCs w:val="20"/>
              </w:rPr>
              <w:t xml:space="preserve"> </w:t>
            </w:r>
            <w:r w:rsidRPr="00FE4887">
              <w:rPr>
                <w:rFonts w:ascii="Times New Roman" w:eastAsia="Times New Roman" w:hAnsi="Times New Roman" w:cs="Times New Roman"/>
                <w:b/>
                <w:color w:val="000000" w:themeColor="text1"/>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65F8F" w:rsidTr="003A568C">
        <w:trPr>
          <w:trHeight w:val="2857"/>
          <w:jc w:val="center"/>
        </w:trPr>
        <w:tc>
          <w:tcPr>
            <w:tcW w:w="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65F8F" w:rsidRDefault="0076343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65F8F" w:rsidRDefault="00565F8F">
            <w:pPr>
              <w:spacing w:before="120" w:after="240" w:line="240" w:lineRule="auto"/>
              <w:rPr>
                <w:rFonts w:ascii="Times New Roman" w:eastAsia="Times New Roman" w:hAnsi="Times New Roman" w:cs="Times New Roman"/>
                <w:i/>
                <w:sz w:val="18"/>
                <w:szCs w:val="18"/>
              </w:rPr>
            </w:pPr>
          </w:p>
        </w:tc>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E70" w:rsidRPr="00957F7F" w:rsidRDefault="00563EFB" w:rsidP="00001065">
            <w:pPr>
              <w:spacing w:after="0" w:line="240" w:lineRule="auto"/>
              <w:ind w:right="9"/>
              <w:jc w:val="both"/>
              <w:rPr>
                <w:rFonts w:ascii="Times New Roman" w:hAnsi="Times New Roman" w:cs="Times New Roman"/>
                <w:shd w:val="clear" w:color="auto" w:fill="FFFFFF"/>
                <w:lang w:val="uk-UA"/>
              </w:rPr>
            </w:pPr>
            <w:r w:rsidRPr="00957F7F">
              <w:rPr>
                <w:rFonts w:ascii="Times New Roman" w:hAnsi="Times New Roman" w:cs="Times New Roman"/>
                <w:shd w:val="clear" w:color="auto" w:fill="FFFFFF"/>
                <w:lang w:val="uk-UA"/>
              </w:rPr>
              <w:t xml:space="preserve">1.1 </w:t>
            </w:r>
            <w:r w:rsidR="00001065" w:rsidRPr="00957F7F">
              <w:rPr>
                <w:rFonts w:ascii="Times New Roman" w:hAnsi="Times New Roman" w:cs="Times New Roman"/>
                <w:shd w:val="clear" w:color="auto" w:fill="FFFFFF"/>
                <w:lang w:val="uk-UA"/>
              </w:rPr>
              <w:t>Учасник у складі тендерної пропозиції</w:t>
            </w:r>
            <w:r w:rsidR="00AC4E70" w:rsidRPr="00957F7F">
              <w:rPr>
                <w:rFonts w:ascii="Times New Roman" w:hAnsi="Times New Roman" w:cs="Times New Roman"/>
                <w:shd w:val="clear" w:color="auto" w:fill="FFFFFF"/>
                <w:lang w:val="uk-UA"/>
              </w:rPr>
              <w:t xml:space="preserve"> повинен надати довідку, складену у </w:t>
            </w:r>
            <w:r w:rsidR="00665FF5" w:rsidRPr="00957F7F">
              <w:rPr>
                <w:rFonts w:ascii="Times New Roman" w:hAnsi="Times New Roman" w:cs="Times New Roman"/>
                <w:shd w:val="clear" w:color="auto" w:fill="FFFFFF"/>
                <w:lang w:val="uk-UA"/>
              </w:rPr>
              <w:t>відповідності до зразка,</w:t>
            </w:r>
            <w:r w:rsidR="00AC4E70" w:rsidRPr="00957F7F">
              <w:rPr>
                <w:rFonts w:ascii="Times New Roman" w:hAnsi="Times New Roman" w:cs="Times New Roman"/>
                <w:shd w:val="clear" w:color="auto" w:fill="FFFFFF"/>
                <w:lang w:val="uk-UA"/>
              </w:rPr>
              <w:t xml:space="preserve"> про наявність обладнання, матеріально-технічної бази та технологій, необхідних для надання </w:t>
            </w:r>
            <w:r w:rsidR="00F242EC" w:rsidRPr="00957F7F">
              <w:rPr>
                <w:rFonts w:ascii="Times New Roman" w:hAnsi="Times New Roman" w:cs="Times New Roman"/>
                <w:shd w:val="clear" w:color="auto" w:fill="FFFFFF"/>
                <w:lang w:val="uk-UA"/>
              </w:rPr>
              <w:t>послуги, а саме:</w:t>
            </w:r>
            <w:r w:rsidR="00496D58">
              <w:rPr>
                <w:rFonts w:ascii="Times New Roman" w:hAnsi="Times New Roman" w:cs="Times New Roman"/>
                <w:shd w:val="clear" w:color="auto" w:fill="FFFFFF"/>
                <w:lang w:val="uk-UA"/>
              </w:rPr>
              <w:t xml:space="preserve"> </w:t>
            </w:r>
          </w:p>
          <w:p w:rsidR="00665FF5" w:rsidRPr="00957F7F" w:rsidRDefault="00665FF5" w:rsidP="00001065">
            <w:pPr>
              <w:spacing w:after="0" w:line="240" w:lineRule="auto"/>
              <w:ind w:right="9"/>
              <w:jc w:val="both"/>
              <w:rPr>
                <w:rFonts w:ascii="Times New Roman" w:hAnsi="Times New Roman" w:cs="Times New Roman"/>
                <w:shd w:val="clear" w:color="auto" w:fill="FFFFFF"/>
                <w:lang w:val="uk-UA"/>
              </w:rPr>
            </w:pPr>
            <w:r w:rsidRPr="00957F7F">
              <w:rPr>
                <w:rFonts w:ascii="Times New Roman" w:hAnsi="Times New Roman" w:cs="Times New Roman"/>
                <w:shd w:val="clear" w:color="auto" w:fill="FFFFFF"/>
                <w:lang w:val="uk-UA"/>
              </w:rPr>
              <w:t xml:space="preserve">Автогрейдер, </w:t>
            </w:r>
          </w:p>
          <w:p w:rsidR="00665FF5" w:rsidRPr="00957F7F" w:rsidRDefault="00665FF5" w:rsidP="00001065">
            <w:pPr>
              <w:spacing w:after="0" w:line="240" w:lineRule="auto"/>
              <w:ind w:right="9"/>
              <w:jc w:val="both"/>
              <w:rPr>
                <w:rFonts w:ascii="Times New Roman" w:hAnsi="Times New Roman" w:cs="Times New Roman"/>
                <w:shd w:val="clear" w:color="auto" w:fill="FFFFFF"/>
                <w:lang w:val="uk-UA"/>
              </w:rPr>
            </w:pPr>
            <w:r w:rsidRPr="00957F7F">
              <w:rPr>
                <w:rFonts w:ascii="Times New Roman" w:hAnsi="Times New Roman" w:cs="Times New Roman"/>
                <w:shd w:val="clear" w:color="auto" w:fill="FFFFFF"/>
                <w:lang w:val="uk-UA"/>
              </w:rPr>
              <w:t>Коток дорожній</w:t>
            </w:r>
            <w:r w:rsidR="000F1C3F">
              <w:rPr>
                <w:rFonts w:ascii="Times New Roman" w:hAnsi="Times New Roman" w:cs="Times New Roman"/>
                <w:shd w:val="clear" w:color="auto" w:fill="FFFFFF"/>
                <w:lang w:val="uk-UA"/>
              </w:rPr>
              <w:t>.</w:t>
            </w:r>
          </w:p>
          <w:tbl>
            <w:tblPr>
              <w:tblW w:w="6464" w:type="dxa"/>
              <w:tblInd w:w="40" w:type="dxa"/>
              <w:tblLayout w:type="fixed"/>
              <w:tblCellMar>
                <w:left w:w="56" w:type="dxa"/>
                <w:right w:w="56" w:type="dxa"/>
              </w:tblCellMar>
              <w:tblLook w:val="0000" w:firstRow="0" w:lastRow="0" w:firstColumn="0" w:lastColumn="0" w:noHBand="0" w:noVBand="0"/>
            </w:tblPr>
            <w:tblGrid>
              <w:gridCol w:w="329"/>
              <w:gridCol w:w="2005"/>
              <w:gridCol w:w="1101"/>
              <w:gridCol w:w="1418"/>
              <w:gridCol w:w="1611"/>
            </w:tblGrid>
            <w:tr w:rsidR="00AC4E70" w:rsidRPr="00957F7F" w:rsidTr="002C3081">
              <w:trPr>
                <w:trHeight w:val="1529"/>
              </w:trPr>
              <w:tc>
                <w:tcPr>
                  <w:tcW w:w="329"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 з/п</w:t>
                  </w:r>
                </w:p>
              </w:tc>
              <w:tc>
                <w:tcPr>
                  <w:tcW w:w="2005"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Тип обладнання, машини, механізму або устаткування (відповідно реєстраційних документів)</w:t>
                  </w:r>
                </w:p>
              </w:tc>
              <w:tc>
                <w:tcPr>
                  <w:tcW w:w="110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Марка та термін експлуатації (років)</w:t>
                  </w:r>
                </w:p>
              </w:tc>
              <w:tc>
                <w:tcPr>
                  <w:tcW w:w="1418"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Стан (новий, справний, поганий), а також наявна кількість</w:t>
                  </w:r>
                </w:p>
              </w:tc>
              <w:tc>
                <w:tcPr>
                  <w:tcW w:w="1611" w:type="dxa"/>
                  <w:tcBorders>
                    <w:top w:val="single" w:sz="6" w:space="0" w:color="auto"/>
                    <w:left w:val="single" w:sz="6" w:space="0" w:color="auto"/>
                    <w:bottom w:val="single" w:sz="6" w:space="0" w:color="auto"/>
                    <w:right w:val="single" w:sz="6" w:space="0" w:color="auto"/>
                  </w:tcBorders>
                </w:tcPr>
                <w:p w:rsidR="00AC4E70" w:rsidRPr="00957F7F" w:rsidRDefault="00AC4E70" w:rsidP="00EE4D0D">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Власне, оренда, лізинг, тощо (у кого) або поставляється (ким)</w:t>
                  </w:r>
                </w:p>
              </w:tc>
            </w:tr>
            <w:tr w:rsidR="00AC4E70" w:rsidRPr="00957F7F" w:rsidTr="002C3081">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1.</w:t>
                  </w:r>
                </w:p>
              </w:tc>
              <w:tc>
                <w:tcPr>
                  <w:tcW w:w="2005"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61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r>
            <w:tr w:rsidR="00AC4E70" w:rsidRPr="00957F7F" w:rsidTr="002C3081">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2.</w:t>
                  </w:r>
                </w:p>
              </w:tc>
              <w:tc>
                <w:tcPr>
                  <w:tcW w:w="2005"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61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r>
            <w:tr w:rsidR="00AC4E70" w:rsidRPr="00957F7F" w:rsidTr="002C3081">
              <w:trPr>
                <w:trHeight w:val="66"/>
              </w:trPr>
              <w:tc>
                <w:tcPr>
                  <w:tcW w:w="329"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jc w:val="center"/>
                    <w:rPr>
                      <w:rFonts w:ascii="Times New Roman" w:hAnsi="Times New Roman" w:cs="Times New Roman"/>
                      <w:lang w:val="uk-UA"/>
                    </w:rPr>
                  </w:pPr>
                  <w:r w:rsidRPr="00957F7F">
                    <w:rPr>
                      <w:rFonts w:ascii="Times New Roman" w:hAnsi="Times New Roman" w:cs="Times New Roman"/>
                      <w:lang w:val="uk-UA"/>
                    </w:rPr>
                    <w:t>…</w:t>
                  </w:r>
                </w:p>
              </w:tc>
              <w:tc>
                <w:tcPr>
                  <w:tcW w:w="2005"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c>
                <w:tcPr>
                  <w:tcW w:w="1611" w:type="dxa"/>
                  <w:tcBorders>
                    <w:top w:val="single" w:sz="6" w:space="0" w:color="auto"/>
                    <w:left w:val="single" w:sz="6" w:space="0" w:color="auto"/>
                    <w:bottom w:val="single" w:sz="6" w:space="0" w:color="auto"/>
                    <w:right w:val="single" w:sz="6" w:space="0" w:color="auto"/>
                  </w:tcBorders>
                </w:tcPr>
                <w:p w:rsidR="00AC4E70" w:rsidRPr="00957F7F" w:rsidRDefault="00AC4E70" w:rsidP="00AC4E70">
                  <w:pPr>
                    <w:spacing w:after="0" w:line="240" w:lineRule="auto"/>
                    <w:rPr>
                      <w:rFonts w:ascii="Times New Roman" w:hAnsi="Times New Roman" w:cs="Times New Roman"/>
                      <w:lang w:val="uk-UA"/>
                    </w:rPr>
                  </w:pPr>
                </w:p>
              </w:tc>
            </w:tr>
          </w:tbl>
          <w:p w:rsidR="00957F7F" w:rsidRPr="00957F7F" w:rsidRDefault="00957F7F" w:rsidP="00957F7F">
            <w:pPr>
              <w:jc w:val="both"/>
              <w:rPr>
                <w:rFonts w:ascii="Times New Roman" w:hAnsi="Times New Roman" w:cs="Times New Roman"/>
                <w:lang w:val="uk-UA"/>
              </w:rPr>
            </w:pPr>
            <w:r w:rsidRPr="00957F7F">
              <w:rPr>
                <w:rFonts w:ascii="Times New Roman" w:hAnsi="Times New Roman" w:cs="Times New Roman"/>
                <w:lang w:val="uk-UA"/>
              </w:rPr>
              <w:t>На підтвердження інформації, щодо наявності обладнання і матеріально-технічної бази, зазначеної в довідці, учасник має надати документи/документ, на підтвердження права власності, або володіння/користування/оренди/лізингу/ тощо відповідною технікою:</w:t>
            </w:r>
          </w:p>
          <w:p w:rsidR="00957F7F" w:rsidRPr="00957F7F" w:rsidRDefault="00957F7F" w:rsidP="00957F7F">
            <w:pPr>
              <w:jc w:val="both"/>
              <w:rPr>
                <w:rFonts w:ascii="Times New Roman" w:hAnsi="Times New Roman" w:cs="Times New Roman"/>
                <w:lang w:val="uk-UA"/>
              </w:rPr>
            </w:pPr>
            <w:r w:rsidRPr="00957F7F">
              <w:rPr>
                <w:rFonts w:ascii="Times New Roman" w:hAnsi="Times New Roman" w:cs="Times New Roman"/>
                <w:lang w:val="uk-UA"/>
              </w:rPr>
              <w:t>- для підтвердження права власності учасник повинен надати документи на право власності - свідоцтво про реєстрацію транспортного засобу/техніки, та бухгалтерську довідку про знаходження відповідних транспортних засобів/техніки які включені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rsidR="00957F7F" w:rsidRPr="00957F7F" w:rsidRDefault="00957F7F" w:rsidP="00957F7F">
            <w:pPr>
              <w:jc w:val="both"/>
              <w:rPr>
                <w:rFonts w:ascii="Times New Roman" w:hAnsi="Times New Roman" w:cs="Times New Roman"/>
                <w:lang w:val="uk-UA"/>
              </w:rPr>
            </w:pPr>
            <w:r w:rsidRPr="00957F7F">
              <w:rPr>
                <w:rFonts w:ascii="Times New Roman" w:hAnsi="Times New Roman" w:cs="Times New Roman"/>
                <w:lang w:val="uk-UA"/>
              </w:rPr>
              <w:t>- для підтвердження законних підстав володіння/користування/оренди/лізингу/тощо, учасник повинен надати правовстановлюючі документи договірного характеру, що підтверджують законні підстави володіння/користування/оренди/лізингу/тощо, на договірних засадах транспортними засобами/технікою, які визначені змістом довідки. Учасник у складі  тендерної пропозиції повинен надати скан - копії таких договорів з оригіналів  (з усіма додатками до договору та свідоцтвами про реєстрацію транспортних засобів/техніки), а також  письмову згоду власника, на право користування майном у даній закупівлі.</w:t>
            </w:r>
          </w:p>
          <w:p w:rsidR="00957F7F" w:rsidRPr="00957F7F" w:rsidRDefault="00957F7F" w:rsidP="00957F7F">
            <w:pPr>
              <w:jc w:val="both"/>
              <w:rPr>
                <w:rFonts w:ascii="Times New Roman" w:hAnsi="Times New Roman" w:cs="Times New Roman"/>
                <w:lang w:val="uk-UA"/>
              </w:rPr>
            </w:pPr>
            <w:r w:rsidRPr="00957F7F">
              <w:rPr>
                <w:rFonts w:ascii="Times New Roman" w:hAnsi="Times New Roman" w:cs="Times New Roman"/>
                <w:lang w:val="uk-UA"/>
              </w:rPr>
              <w:t>Зазначені документи повинні бути чинними на дату подання пропозиції.</w:t>
            </w:r>
          </w:p>
          <w:p w:rsidR="00595118" w:rsidRPr="003453CC" w:rsidRDefault="00C42995" w:rsidP="00957F7F">
            <w:pPr>
              <w:jc w:val="both"/>
              <w:rPr>
                <w:rFonts w:ascii="Times New Roman" w:hAnsi="Times New Roman" w:cs="Times New Roman"/>
                <w:b/>
                <w:lang w:val="uk-UA"/>
              </w:rPr>
            </w:pPr>
            <w:r w:rsidRPr="0045108B">
              <w:rPr>
                <w:rFonts w:ascii="Times New Roman" w:hAnsi="Times New Roman" w:cs="Times New Roman"/>
                <w:b/>
                <w:i/>
                <w:lang w:val="uk-UA"/>
              </w:rPr>
              <w:t>При цьому договір найму (оренди) транспортного засобу за участі фізичної особи у разі їх надання учасником, мають бути засвідчені нотаріально</w:t>
            </w:r>
            <w:r w:rsidR="00AC5C22" w:rsidRPr="0045108B">
              <w:rPr>
                <w:rFonts w:ascii="Times New Roman" w:hAnsi="Times New Roman" w:cs="Times New Roman"/>
                <w:b/>
                <w:lang w:val="uk-UA"/>
              </w:rPr>
              <w:t>!</w:t>
            </w:r>
          </w:p>
        </w:tc>
      </w:tr>
      <w:tr w:rsidR="00595118" w:rsidRPr="003453CC" w:rsidTr="003A568C">
        <w:trPr>
          <w:trHeight w:val="2255"/>
          <w:jc w:val="center"/>
        </w:trPr>
        <w:tc>
          <w:tcPr>
            <w:tcW w:w="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Default="00595118" w:rsidP="005951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Default="00595118" w:rsidP="00595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95118" w:rsidRDefault="00595118" w:rsidP="0059511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95118" w:rsidRDefault="00595118" w:rsidP="00595118">
            <w:pPr>
              <w:spacing w:after="0" w:line="240" w:lineRule="auto"/>
              <w:rPr>
                <w:rFonts w:ascii="Times New Roman" w:eastAsia="Times New Roman" w:hAnsi="Times New Roman" w:cs="Times New Roman"/>
                <w:sz w:val="18"/>
                <w:szCs w:val="18"/>
              </w:rPr>
            </w:pPr>
          </w:p>
          <w:p w:rsidR="00595118" w:rsidRDefault="00595118" w:rsidP="00595118">
            <w:pPr>
              <w:spacing w:before="120" w:after="240" w:line="240" w:lineRule="auto"/>
              <w:jc w:val="both"/>
              <w:rPr>
                <w:rFonts w:ascii="Times New Roman" w:eastAsia="Times New Roman" w:hAnsi="Times New Roman" w:cs="Times New Roman"/>
                <w:sz w:val="18"/>
                <w:szCs w:val="18"/>
              </w:rPr>
            </w:pPr>
          </w:p>
        </w:tc>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Pr="00934902" w:rsidRDefault="00595118" w:rsidP="00595118">
            <w:pPr>
              <w:spacing w:after="0" w:line="240" w:lineRule="auto"/>
              <w:jc w:val="both"/>
              <w:rPr>
                <w:rFonts w:ascii="Times New Roman" w:eastAsia="Times New Roman" w:hAnsi="Times New Roman" w:cs="Times New Roman"/>
                <w:color w:val="000000"/>
                <w:lang w:val="uk-UA"/>
              </w:rPr>
            </w:pPr>
            <w:r w:rsidRPr="00934902">
              <w:rPr>
                <w:rFonts w:ascii="Times New Roman" w:eastAsia="Times New Roman" w:hAnsi="Times New Roman" w:cs="Times New Roman"/>
                <w:color w:val="000000"/>
                <w:lang w:val="uk-UA"/>
              </w:rPr>
              <w:t xml:space="preserve">2.1. Довідка про наявність працівників відповідної кваліфікації, які мають необхідні знання та досвід, за формою Таблиці 2. та за наступними посадами: </w:t>
            </w:r>
          </w:p>
          <w:p w:rsidR="00595118" w:rsidRPr="00934902" w:rsidRDefault="00595118" w:rsidP="00595118">
            <w:pPr>
              <w:spacing w:after="0" w:line="240" w:lineRule="auto"/>
              <w:jc w:val="both"/>
              <w:rPr>
                <w:rFonts w:ascii="Times New Roman" w:eastAsia="Times New Roman" w:hAnsi="Times New Roman" w:cs="Times New Roman"/>
                <w:color w:val="000000"/>
                <w:lang w:val="uk-UA"/>
              </w:rPr>
            </w:pPr>
            <w:r w:rsidRPr="00934902">
              <w:rPr>
                <w:rFonts w:ascii="Times New Roman" w:eastAsia="Times New Roman" w:hAnsi="Times New Roman" w:cs="Times New Roman"/>
                <w:color w:val="000000"/>
                <w:lang w:val="uk-UA"/>
              </w:rPr>
              <w:t>- виконроб або начальник дільниці (за кваліфікацією «будівельник», «інженер-будівельник», або спеціальністю пов’язаною з будівництвом, експлуатаційним утриманням і ремонтом автомобільних доріг  та досвідом роботи не менше 5 років в галузі будівництва експлуатаційного утримання та ремонту автомобільних доріг) ( не менше 1 працівника);</w:t>
            </w:r>
          </w:p>
          <w:p w:rsidR="00595118" w:rsidRPr="00934902" w:rsidRDefault="00595118" w:rsidP="00595118">
            <w:pPr>
              <w:spacing w:after="0" w:line="240" w:lineRule="auto"/>
              <w:jc w:val="both"/>
              <w:rPr>
                <w:rFonts w:ascii="Times New Roman" w:eastAsia="Times New Roman" w:hAnsi="Times New Roman" w:cs="Times New Roman"/>
                <w:color w:val="000000"/>
                <w:lang w:val="uk-UA"/>
              </w:rPr>
            </w:pPr>
            <w:r w:rsidRPr="00934902">
              <w:rPr>
                <w:rFonts w:ascii="Times New Roman" w:eastAsia="Times New Roman" w:hAnsi="Times New Roman" w:cs="Times New Roman"/>
                <w:color w:val="000000"/>
                <w:lang w:val="uk-UA"/>
              </w:rPr>
              <w:t>- сертифікований інженер - проектувальник в частині кошторисної документації;</w:t>
            </w:r>
            <w:r w:rsidRPr="00934902">
              <w:rPr>
                <w:rFonts w:ascii="Times New Roman" w:eastAsia="Times New Roman" w:hAnsi="Times New Roman" w:cs="Times New Roman"/>
                <w:color w:val="000000"/>
              </w:rPr>
              <w:tab/>
            </w:r>
          </w:p>
          <w:p w:rsidR="00595118" w:rsidRPr="00934902" w:rsidRDefault="00595118" w:rsidP="00595118">
            <w:pPr>
              <w:spacing w:after="0" w:line="240" w:lineRule="auto"/>
              <w:jc w:val="both"/>
              <w:rPr>
                <w:rFonts w:ascii="Times New Roman" w:eastAsia="Times New Roman" w:hAnsi="Times New Roman" w:cs="Times New Roman"/>
                <w:color w:val="000000"/>
                <w:lang w:val="uk-UA"/>
              </w:rPr>
            </w:pPr>
            <w:r w:rsidRPr="00934902">
              <w:rPr>
                <w:rFonts w:ascii="Times New Roman" w:eastAsia="Times New Roman" w:hAnsi="Times New Roman" w:cs="Times New Roman"/>
                <w:color w:val="000000"/>
                <w:lang w:val="uk-UA"/>
              </w:rPr>
              <w:t>- відповідальна особа з питань з охорони праці (не менше 1 працівника) (надати відповідне посвідчення з питань охорони праці чинне впродовж строку виконання робіт);</w:t>
            </w:r>
          </w:p>
          <w:p w:rsidR="00595118" w:rsidRPr="00934902" w:rsidRDefault="00595118" w:rsidP="00595118">
            <w:pPr>
              <w:spacing w:after="0" w:line="240" w:lineRule="auto"/>
              <w:jc w:val="both"/>
              <w:rPr>
                <w:rFonts w:ascii="Times New Roman" w:eastAsia="Times New Roman" w:hAnsi="Times New Roman" w:cs="Times New Roman"/>
                <w:lang w:val="uk-UA"/>
              </w:rPr>
            </w:pPr>
            <w:r w:rsidRPr="00934902">
              <w:rPr>
                <w:rFonts w:ascii="Times New Roman" w:eastAsia="Times New Roman" w:hAnsi="Times New Roman" w:cs="Times New Roman"/>
                <w:color w:val="000000"/>
                <w:lang w:val="uk-UA"/>
              </w:rPr>
              <w:t xml:space="preserve">-  робітник дорожній (не менше </w:t>
            </w:r>
            <w:r w:rsidR="00EE4D0D">
              <w:rPr>
                <w:rFonts w:ascii="Times New Roman" w:eastAsia="Times New Roman" w:hAnsi="Times New Roman" w:cs="Times New Roman"/>
                <w:color w:val="000000"/>
                <w:lang w:val="uk-UA"/>
              </w:rPr>
              <w:t>3</w:t>
            </w:r>
            <w:r w:rsidRPr="00934902">
              <w:rPr>
                <w:rFonts w:ascii="Times New Roman" w:eastAsia="Times New Roman" w:hAnsi="Times New Roman" w:cs="Times New Roman"/>
                <w:color w:val="000000"/>
                <w:lang w:val="uk-UA"/>
              </w:rPr>
              <w:t xml:space="preserve"> працівників).</w:t>
            </w:r>
          </w:p>
          <w:p w:rsidR="00595118" w:rsidRPr="00934902" w:rsidRDefault="00595118" w:rsidP="00595118">
            <w:pPr>
              <w:spacing w:after="0" w:line="240" w:lineRule="auto"/>
              <w:jc w:val="right"/>
              <w:rPr>
                <w:rFonts w:ascii="Times New Roman" w:eastAsia="Times New Roman" w:hAnsi="Times New Roman" w:cs="Times New Roman"/>
                <w:lang w:val="uk-UA"/>
              </w:rPr>
            </w:pPr>
            <w:r w:rsidRPr="00934902">
              <w:rPr>
                <w:rFonts w:ascii="Times New Roman" w:eastAsia="Times New Roman" w:hAnsi="Times New Roman" w:cs="Times New Roman"/>
                <w:color w:val="000000"/>
                <w:lang w:val="uk-UA"/>
              </w:rPr>
              <w:t>Таблиця 2  </w:t>
            </w:r>
          </w:p>
          <w:tbl>
            <w:tblPr>
              <w:tblW w:w="6505" w:type="dxa"/>
              <w:tblInd w:w="132" w:type="dxa"/>
              <w:tblLayout w:type="fixed"/>
              <w:tblLook w:val="0400" w:firstRow="0" w:lastRow="0" w:firstColumn="0" w:lastColumn="0" w:noHBand="0" w:noVBand="1"/>
            </w:tblPr>
            <w:tblGrid>
              <w:gridCol w:w="284"/>
              <w:gridCol w:w="1108"/>
              <w:gridCol w:w="1107"/>
              <w:gridCol w:w="791"/>
              <w:gridCol w:w="1672"/>
              <w:gridCol w:w="1543"/>
            </w:tblGrid>
            <w:tr w:rsidR="00595118" w:rsidRPr="003453CC" w:rsidTr="00595118">
              <w:trPr>
                <w:trHeight w:val="491"/>
              </w:trPr>
              <w:tc>
                <w:tcPr>
                  <w:tcW w:w="6505" w:type="dxa"/>
                  <w:gridSpan w:val="6"/>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jc w:val="center"/>
                    <w:rPr>
                      <w:rFonts w:ascii="Times New Roman" w:eastAsia="Times New Roman" w:hAnsi="Times New Roman" w:cs="Times New Roman"/>
                      <w:b/>
                      <w:color w:val="000000"/>
                      <w:lang w:val="uk-UA"/>
                    </w:rPr>
                  </w:pPr>
                  <w:r w:rsidRPr="00934902">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595118" w:rsidRPr="003453CC" w:rsidTr="00595118">
              <w:trPr>
                <w:trHeight w:val="1129"/>
              </w:trPr>
              <w:tc>
                <w:tcPr>
                  <w:tcW w:w="284"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ПІБ</w:t>
                  </w:r>
                </w:p>
              </w:tc>
              <w:tc>
                <w:tcPr>
                  <w:tcW w:w="1108"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Кваліфікація/</w:t>
                  </w:r>
                </w:p>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посада</w:t>
                  </w:r>
                </w:p>
              </w:tc>
              <w:tc>
                <w:tcPr>
                  <w:tcW w:w="1107"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Загальний стаж роботи</w:t>
                  </w:r>
                </w:p>
              </w:tc>
              <w:tc>
                <w:tcPr>
                  <w:tcW w:w="791"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Освіта</w:t>
                  </w:r>
                </w:p>
              </w:tc>
              <w:tc>
                <w:tcPr>
                  <w:tcW w:w="1672"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Працівник учасника/***працівник субпідрядника/співвиконавця</w:t>
                  </w:r>
                </w:p>
              </w:tc>
              <w:tc>
                <w:tcPr>
                  <w:tcW w:w="1543"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color w:val="000000" w:themeColor="text1"/>
                      <w:lang w:val="uk-UA"/>
                    </w:rPr>
                    <w:t>***Назва субпідрядника/ співвиконавця</w:t>
                  </w:r>
                </w:p>
              </w:tc>
            </w:tr>
            <w:tr w:rsidR="00595118" w:rsidRPr="003453CC" w:rsidTr="00595118">
              <w:trPr>
                <w:trHeight w:val="53"/>
              </w:trPr>
              <w:tc>
                <w:tcPr>
                  <w:tcW w:w="284"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c>
                <w:tcPr>
                  <w:tcW w:w="1108"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c>
                <w:tcPr>
                  <w:tcW w:w="1107"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c>
                <w:tcPr>
                  <w:tcW w:w="791"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c>
                <w:tcPr>
                  <w:tcW w:w="1672"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c>
                <w:tcPr>
                  <w:tcW w:w="1543" w:type="dxa"/>
                  <w:tcBorders>
                    <w:top w:val="single" w:sz="4" w:space="0" w:color="000000"/>
                    <w:left w:val="single" w:sz="4" w:space="0" w:color="000000"/>
                    <w:bottom w:val="single" w:sz="4" w:space="0" w:color="000000"/>
                    <w:right w:val="single" w:sz="4" w:space="0" w:color="000000"/>
                  </w:tcBorders>
                </w:tcPr>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tc>
            </w:tr>
          </w:tbl>
          <w:p w:rsidR="00595118" w:rsidRPr="00934902" w:rsidRDefault="00595118" w:rsidP="00595118">
            <w:pPr>
              <w:spacing w:after="0" w:line="240" w:lineRule="auto"/>
              <w:jc w:val="both"/>
              <w:rPr>
                <w:rFonts w:ascii="Times New Roman" w:eastAsia="Times New Roman" w:hAnsi="Times New Roman" w:cs="Times New Roman"/>
                <w:color w:val="000000" w:themeColor="text1"/>
                <w:lang w:val="uk-UA"/>
              </w:rPr>
            </w:pPr>
            <w:r w:rsidRPr="00934902">
              <w:rPr>
                <w:rFonts w:ascii="Times New Roman" w:eastAsia="Times New Roman" w:hAnsi="Times New Roman" w:cs="Times New Roman"/>
                <w:i/>
                <w:color w:val="000000" w:themeColor="text1"/>
                <w:lang w:val="uk-UA"/>
              </w:rPr>
              <w:t>***Заповнюється, якщо учасник планує залучити для підтвердження</w:t>
            </w:r>
            <w:r w:rsidRPr="00934902">
              <w:rPr>
                <w:rFonts w:ascii="Times New Roman" w:eastAsia="Times New Roman" w:hAnsi="Times New Roman" w:cs="Times New Roman"/>
                <w:i/>
                <w:color w:val="FF0000"/>
                <w:lang w:val="uk-UA"/>
              </w:rPr>
              <w:t xml:space="preserve"> </w:t>
            </w:r>
            <w:r w:rsidRPr="00934902">
              <w:rPr>
                <w:rFonts w:ascii="Times New Roman" w:eastAsia="Times New Roman" w:hAnsi="Times New Roman" w:cs="Times New Roman"/>
                <w:i/>
                <w:color w:val="000000" w:themeColor="text1"/>
                <w:lang w:val="uk-UA"/>
              </w:rPr>
              <w:t>кваліфікації працівників відповідної кваліфікації, які мають необхідні знання та досвід, спроможності субпідрядника / співвиконавця.</w:t>
            </w:r>
          </w:p>
          <w:p w:rsidR="00595118" w:rsidRPr="00934902" w:rsidRDefault="00595118" w:rsidP="00595118">
            <w:pPr>
              <w:spacing w:after="0" w:line="240" w:lineRule="auto"/>
              <w:rPr>
                <w:rFonts w:ascii="Times New Roman" w:eastAsia="Times New Roman" w:hAnsi="Times New Roman" w:cs="Times New Roman"/>
                <w:color w:val="000000" w:themeColor="text1"/>
                <w:lang w:val="uk-UA"/>
              </w:rPr>
            </w:pPr>
          </w:p>
          <w:p w:rsidR="00595118" w:rsidRPr="00934902" w:rsidRDefault="00595118" w:rsidP="00595118">
            <w:pPr>
              <w:spacing w:after="0" w:line="240" w:lineRule="auto"/>
              <w:jc w:val="both"/>
              <w:rPr>
                <w:rFonts w:ascii="Times New Roman" w:eastAsia="Times New Roman" w:hAnsi="Times New Roman" w:cs="Times New Roman"/>
                <w:lang w:val="uk-UA"/>
              </w:rPr>
            </w:pPr>
            <w:r w:rsidRPr="00934902">
              <w:rPr>
                <w:rFonts w:ascii="Times New Roman" w:eastAsia="Times New Roman" w:hAnsi="Times New Roman" w:cs="Times New Roman"/>
                <w:color w:val="000000" w:themeColor="text1"/>
                <w:lang w:val="uk-UA"/>
              </w:rPr>
              <w:t xml:space="preserve">2.2. До довідки додати документ на кожного працівника </w:t>
            </w:r>
            <w:r w:rsidRPr="00934902">
              <w:rPr>
                <w:rFonts w:ascii="Times New Roman" w:eastAsia="Times New Roman" w:hAnsi="Times New Roman" w:cs="Times New Roman"/>
                <w:i/>
                <w:color w:val="000000" w:themeColor="text1"/>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34902">
              <w:rPr>
                <w:rFonts w:ascii="Times New Roman" w:eastAsia="Times New Roman" w:hAnsi="Times New Roman" w:cs="Times New Roman"/>
                <w:color w:val="000000" w:themeColor="text1"/>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595118" w:rsidTr="00480CF3">
        <w:trPr>
          <w:trHeight w:val="589"/>
          <w:jc w:val="center"/>
        </w:trPr>
        <w:tc>
          <w:tcPr>
            <w:tcW w:w="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Default="00595118" w:rsidP="005951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Default="00595118" w:rsidP="00595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118" w:rsidRPr="00AC4E70" w:rsidRDefault="00595118" w:rsidP="00595118">
            <w:pPr>
              <w:spacing w:after="0" w:line="240" w:lineRule="auto"/>
              <w:ind w:right="9" w:firstLine="181"/>
              <w:jc w:val="both"/>
              <w:rPr>
                <w:rFonts w:ascii="Times New Roman" w:eastAsia="Times New Roman" w:hAnsi="Times New Roman" w:cs="Times New Roman"/>
                <w:lang w:val="uk-UA"/>
              </w:rPr>
            </w:pPr>
            <w:r w:rsidRPr="00AC4E70">
              <w:rPr>
                <w:rFonts w:ascii="Times New Roman" w:eastAsia="Times New Roman" w:hAnsi="Times New Roman" w:cs="Times New Roman"/>
                <w:lang w:val="uk-UA"/>
              </w:rPr>
              <w:t>Аналогічним вважається договір (договори) укладені потягом останніх 2-х років за предметом закупівлі</w:t>
            </w:r>
            <w:r>
              <w:rPr>
                <w:rFonts w:ascii="Times New Roman" w:eastAsia="Times New Roman" w:hAnsi="Times New Roman" w:cs="Times New Roman"/>
                <w:lang w:val="uk-UA"/>
              </w:rPr>
              <w:t xml:space="preserve"> та кодом ДК 021:2015</w:t>
            </w:r>
            <w:r w:rsidRPr="00AC4E70">
              <w:rPr>
                <w:rFonts w:ascii="Times New Roman" w:eastAsia="Times New Roman" w:hAnsi="Times New Roman" w:cs="Times New Roman"/>
                <w:lang w:val="uk-UA"/>
              </w:rPr>
              <w:t>.</w:t>
            </w:r>
          </w:p>
          <w:p w:rsidR="00595118" w:rsidRPr="00AC4E70" w:rsidRDefault="00595118" w:rsidP="00595118">
            <w:pPr>
              <w:spacing w:after="0" w:line="240" w:lineRule="auto"/>
              <w:ind w:right="9" w:firstLine="181"/>
              <w:jc w:val="both"/>
              <w:rPr>
                <w:rFonts w:ascii="Times New Roman" w:eastAsia="Times New Roman" w:hAnsi="Times New Roman" w:cs="Times New Roman"/>
                <w:lang w:val="uk-UA"/>
              </w:rPr>
            </w:pPr>
            <w:r w:rsidRPr="00AC4E70">
              <w:rPr>
                <w:rFonts w:ascii="Times New Roman" w:eastAsia="Times New Roman" w:hAnsi="Times New Roman" w:cs="Times New Roman"/>
                <w:lang w:val="uk-UA"/>
              </w:rPr>
              <w:t>Учасник повинен надати довідку (інформацію або лист) в довільній формі, з інформацією про виконання аналогічного (аналогічних) договору (договорів) за предметом закупівлі.</w:t>
            </w:r>
          </w:p>
          <w:p w:rsidR="00595118" w:rsidRPr="00AC4E70" w:rsidRDefault="00595118" w:rsidP="00595118">
            <w:pPr>
              <w:spacing w:after="0" w:line="240" w:lineRule="auto"/>
              <w:ind w:right="9" w:firstLine="181"/>
              <w:jc w:val="both"/>
              <w:rPr>
                <w:rFonts w:ascii="Times New Roman" w:hAnsi="Times New Roman" w:cs="Times New Roman"/>
                <w:lang w:val="uk-UA"/>
              </w:rPr>
            </w:pPr>
            <w:r w:rsidRPr="00AC4E70">
              <w:rPr>
                <w:rFonts w:ascii="Times New Roman" w:hAnsi="Times New Roman" w:cs="Times New Roman"/>
                <w:lang w:val="uk-UA"/>
              </w:rPr>
              <w:t xml:space="preserve">Документальним підтвердженням інформації про відповідність </w:t>
            </w:r>
            <w:r w:rsidR="00130AF2">
              <w:rPr>
                <w:rFonts w:ascii="Times New Roman" w:hAnsi="Times New Roman" w:cs="Times New Roman"/>
                <w:lang w:val="uk-UA"/>
              </w:rPr>
              <w:t>даному кваліфікаційному критері</w:t>
            </w:r>
            <w:r w:rsidRPr="00AC4E70">
              <w:rPr>
                <w:rFonts w:ascii="Times New Roman" w:hAnsi="Times New Roman" w:cs="Times New Roman"/>
                <w:lang w:val="uk-UA"/>
              </w:rPr>
              <w:t>ю є:</w:t>
            </w:r>
          </w:p>
          <w:p w:rsidR="00595118" w:rsidRPr="00AC4E70" w:rsidRDefault="00595118" w:rsidP="00595118">
            <w:pPr>
              <w:spacing w:after="0" w:line="240" w:lineRule="auto"/>
              <w:ind w:right="9" w:firstLine="132"/>
              <w:jc w:val="both"/>
              <w:rPr>
                <w:rFonts w:ascii="Times New Roman" w:eastAsia="Times New Roman" w:hAnsi="Times New Roman" w:cs="Times New Roman"/>
                <w:lang w:val="uk-UA"/>
              </w:rPr>
            </w:pPr>
            <w:r w:rsidRPr="00AC4E70">
              <w:rPr>
                <w:rFonts w:ascii="Times New Roman" w:hAnsi="Times New Roman" w:cs="Times New Roman"/>
                <w:lang w:val="uk-UA"/>
              </w:rPr>
              <w:t>-</w:t>
            </w:r>
            <w:r w:rsidRPr="00AC4E70">
              <w:rPr>
                <w:rFonts w:ascii="Times New Roman" w:eastAsia="Times New Roman" w:hAnsi="Times New Roman" w:cs="Times New Roman"/>
                <w:lang w:val="uk-UA"/>
              </w:rPr>
              <w:t xml:space="preserve"> копію(-ї) договору(-ів), зазначеного(-их) у довідці (інформації або листі) у повному обсязі (з усіма додатками до договору, укладеними додатковими угодами);</w:t>
            </w:r>
          </w:p>
          <w:p w:rsidR="00595118" w:rsidRPr="00AC4E70" w:rsidRDefault="00595118" w:rsidP="00595118">
            <w:pPr>
              <w:spacing w:after="0" w:line="240" w:lineRule="auto"/>
              <w:ind w:right="9" w:firstLine="132"/>
              <w:jc w:val="both"/>
              <w:rPr>
                <w:rFonts w:ascii="Times New Roman" w:eastAsia="Times New Roman" w:hAnsi="Times New Roman" w:cs="Times New Roman"/>
                <w:lang w:val="uk-UA"/>
              </w:rPr>
            </w:pPr>
            <w:r w:rsidRPr="00AC4E70">
              <w:rPr>
                <w:rFonts w:ascii="Times New Roman" w:eastAsia="Times New Roman" w:hAnsi="Times New Roman" w:cs="Times New Roman"/>
                <w:lang w:val="uk-UA"/>
              </w:rPr>
              <w:t xml:space="preserve">- копії/ю документів/у </w:t>
            </w:r>
            <w:r w:rsidRPr="00871715">
              <w:rPr>
                <w:rFonts w:ascii="Times New Roman" w:eastAsia="Times New Roman" w:hAnsi="Times New Roman" w:cs="Times New Roman"/>
                <w:lang w:val="uk-UA"/>
              </w:rPr>
              <w:t>форми КБ-3 та форми КБ-2В, прийняті Замовником на су</w:t>
            </w:r>
            <w:r>
              <w:rPr>
                <w:rFonts w:ascii="Times New Roman" w:eastAsia="Times New Roman" w:hAnsi="Times New Roman" w:cs="Times New Roman"/>
                <w:lang w:val="uk-UA"/>
              </w:rPr>
              <w:t>му виконання договору (-ів) для</w:t>
            </w:r>
            <w:r w:rsidRPr="00AC4E70">
              <w:rPr>
                <w:rFonts w:ascii="Times New Roman" w:eastAsia="Times New Roman" w:hAnsi="Times New Roman" w:cs="Times New Roman"/>
                <w:lang w:val="uk-UA"/>
              </w:rPr>
              <w:t xml:space="preserve"> підтвердження виконання договору (-ів), зазначеного(-их) в довідці (інформації або листі); </w:t>
            </w:r>
          </w:p>
          <w:p w:rsidR="00595118" w:rsidRPr="00480CF3" w:rsidRDefault="00595118" w:rsidP="00480CF3">
            <w:pPr>
              <w:spacing w:after="0" w:line="240" w:lineRule="auto"/>
              <w:jc w:val="both"/>
              <w:rPr>
                <w:rFonts w:ascii="Times New Roman" w:eastAsia="Times New Roman" w:hAnsi="Times New Roman" w:cs="Times New Roman"/>
                <w:sz w:val="20"/>
                <w:szCs w:val="20"/>
                <w:lang w:val="uk-UA"/>
              </w:rPr>
            </w:pPr>
            <w:r w:rsidRPr="00AC4E70">
              <w:rPr>
                <w:rFonts w:ascii="Times New Roman" w:eastAsia="Times New Roman" w:hAnsi="Times New Roman" w:cs="Times New Roman"/>
                <w:lang w:val="uk-UA"/>
              </w:rPr>
              <w:t xml:space="preserve">- </w:t>
            </w:r>
            <w:r w:rsidRPr="00AC4E70">
              <w:rPr>
                <w:rFonts w:ascii="Times New Roman" w:hAnsi="Times New Roman" w:cs="Times New Roman"/>
                <w:lang w:val="uk-UA"/>
              </w:rPr>
              <w:t xml:space="preserve">відгук (и) від замовника (замовників) </w:t>
            </w:r>
            <w:r w:rsidRPr="00871715">
              <w:rPr>
                <w:rFonts w:ascii="Times New Roman" w:hAnsi="Times New Roman" w:cs="Times New Roman"/>
                <w:lang w:val="uk-UA"/>
              </w:rPr>
              <w:t>, який вказаний у довідці</w:t>
            </w:r>
            <w:r>
              <w:rPr>
                <w:rFonts w:ascii="Times New Roman" w:hAnsi="Times New Roman" w:cs="Times New Roman"/>
                <w:lang w:val="uk-UA"/>
              </w:rPr>
              <w:t xml:space="preserve"> </w:t>
            </w:r>
            <w:r>
              <w:rPr>
                <w:rFonts w:ascii="Times New Roman" w:eastAsia="Times New Roman" w:hAnsi="Times New Roman" w:cs="Times New Roman"/>
                <w:lang w:val="uk-UA"/>
              </w:rPr>
              <w:t>(інформації</w:t>
            </w:r>
            <w:r w:rsidRPr="00AC4E70">
              <w:rPr>
                <w:rFonts w:ascii="Times New Roman" w:eastAsia="Times New Roman" w:hAnsi="Times New Roman" w:cs="Times New Roman"/>
                <w:lang w:val="uk-UA"/>
              </w:rPr>
              <w:t xml:space="preserve"> або лист</w:t>
            </w:r>
            <w:r>
              <w:rPr>
                <w:rFonts w:ascii="Times New Roman" w:eastAsia="Times New Roman" w:hAnsi="Times New Roman" w:cs="Times New Roman"/>
                <w:lang w:val="uk-UA"/>
              </w:rPr>
              <w:t>і</w:t>
            </w:r>
            <w:r w:rsidRPr="00AC4E70">
              <w:rPr>
                <w:rFonts w:ascii="Times New Roman" w:eastAsia="Times New Roman" w:hAnsi="Times New Roman" w:cs="Times New Roman"/>
                <w:lang w:val="uk-UA"/>
              </w:rPr>
              <w:t xml:space="preserve">) </w:t>
            </w:r>
            <w:r w:rsidRPr="00871715">
              <w:rPr>
                <w:rFonts w:ascii="Times New Roman" w:hAnsi="Times New Roman" w:cs="Times New Roman"/>
                <w:lang w:val="uk-UA"/>
              </w:rPr>
              <w:t xml:space="preserve"> підписаний керівником контрагента, у якому має бути зазначено дату його видачі, вихідний номер, посилання на номер та дату укладеного договору, суму виконання договору, а також інформацію про якість виконаних робіт і відсутність претензій з боку контраген</w:t>
            </w:r>
            <w:r>
              <w:rPr>
                <w:rFonts w:ascii="Times New Roman" w:hAnsi="Times New Roman" w:cs="Times New Roman"/>
                <w:lang w:val="uk-UA"/>
              </w:rPr>
              <w:t xml:space="preserve">та </w:t>
            </w:r>
            <w:r w:rsidRPr="00AC4E70">
              <w:rPr>
                <w:rFonts w:ascii="Times New Roman" w:hAnsi="Times New Roman" w:cs="Times New Roman"/>
                <w:lang w:val="uk-UA"/>
              </w:rPr>
              <w:t>з яким (якими) було укладено договір (договори), що наведено у довідці (інформації або листі), який (і) має бути складений на фірмовому бланку замовника (за наявності).</w:t>
            </w:r>
          </w:p>
        </w:tc>
      </w:tr>
    </w:tbl>
    <w:p w:rsidR="00480CF3" w:rsidRDefault="00480CF3">
      <w:pPr>
        <w:spacing w:before="240" w:after="0" w:line="240" w:lineRule="auto"/>
        <w:ind w:firstLine="720"/>
        <w:jc w:val="both"/>
        <w:rPr>
          <w:rFonts w:ascii="Times New Roman" w:eastAsia="Times New Roman" w:hAnsi="Times New Roman" w:cs="Times New Roman"/>
          <w:i/>
          <w:color w:val="000000"/>
          <w:sz w:val="20"/>
          <w:szCs w:val="20"/>
        </w:rPr>
      </w:pPr>
    </w:p>
    <w:p w:rsidR="00480CF3" w:rsidRDefault="00763438" w:rsidP="00480CF3">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CF3" w:rsidRPr="00480CF3" w:rsidRDefault="00480CF3" w:rsidP="00480CF3">
      <w:pPr>
        <w:spacing w:before="240" w:after="0" w:line="240" w:lineRule="auto"/>
        <w:ind w:firstLine="720"/>
        <w:jc w:val="both"/>
        <w:rPr>
          <w:rFonts w:ascii="Times New Roman" w:eastAsia="Times New Roman" w:hAnsi="Times New Roman" w:cs="Times New Roman"/>
          <w:i/>
          <w:color w:val="000000"/>
          <w:sz w:val="20"/>
          <w:szCs w:val="20"/>
        </w:rPr>
      </w:pPr>
    </w:p>
    <w:p w:rsidR="00565F8F" w:rsidRPr="00FE4887" w:rsidRDefault="00763438">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FE4887">
        <w:rPr>
          <w:rFonts w:ascii="Times New Roman" w:eastAsia="Times New Roman" w:hAnsi="Times New Roman" w:cs="Times New Roman"/>
          <w:b/>
          <w:color w:val="000000" w:themeColor="text1"/>
          <w:sz w:val="20"/>
          <w:szCs w:val="20"/>
        </w:rPr>
        <w:t xml:space="preserve">УЧАСНИКА </w:t>
      </w:r>
      <w:r w:rsidRPr="00FE4887">
        <w:rPr>
          <w:rFonts w:ascii="Times New Roman" w:eastAsia="Times New Roman" w:hAnsi="Times New Roman" w:cs="Times New Roman"/>
          <w:color w:val="000000" w:themeColor="text1"/>
        </w:rPr>
        <w:t xml:space="preserve">(в тому числі для об’єднання учасників як учасника </w:t>
      </w:r>
      <w:proofErr w:type="gramStart"/>
      <w:r w:rsidRPr="00FE4887">
        <w:rPr>
          <w:rFonts w:ascii="Times New Roman" w:eastAsia="Times New Roman" w:hAnsi="Times New Roman" w:cs="Times New Roman"/>
          <w:color w:val="000000" w:themeColor="text1"/>
        </w:rPr>
        <w:t>процедури)  вимогам</w:t>
      </w:r>
      <w:proofErr w:type="gramEnd"/>
      <w:r w:rsidRPr="00FE4887">
        <w:rPr>
          <w:rFonts w:ascii="Times New Roman" w:eastAsia="Times New Roman" w:hAnsi="Times New Roman" w:cs="Times New Roman"/>
          <w:color w:val="000000" w:themeColor="text1"/>
        </w:rPr>
        <w:t>, визначеним у пункті 4</w:t>
      </w:r>
      <w:r w:rsidR="0030157F">
        <w:rPr>
          <w:rFonts w:ascii="Times New Roman" w:eastAsia="Times New Roman" w:hAnsi="Times New Roman" w:cs="Times New Roman"/>
          <w:color w:val="000000" w:themeColor="text1"/>
          <w:lang w:val="uk-UA"/>
        </w:rPr>
        <w:t>7</w:t>
      </w:r>
      <w:r w:rsidRPr="00FE4887">
        <w:rPr>
          <w:rFonts w:ascii="Times New Roman" w:eastAsia="Times New Roman" w:hAnsi="Times New Roman" w:cs="Times New Roman"/>
          <w:color w:val="000000" w:themeColor="text1"/>
        </w:rPr>
        <w:t xml:space="preserve"> Особливостей.</w:t>
      </w:r>
    </w:p>
    <w:p w:rsidR="00565F8F" w:rsidRPr="00FE4887" w:rsidRDefault="00763438">
      <w:pPr>
        <w:spacing w:after="0" w:line="240" w:lineRule="auto"/>
        <w:ind w:firstLine="567"/>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4887">
        <w:rPr>
          <w:rFonts w:ascii="Times New Roman" w:eastAsia="Times New Roman" w:hAnsi="Times New Roman" w:cs="Times New Roman"/>
          <w:color w:val="000000" w:themeColor="text1"/>
          <w:sz w:val="20"/>
          <w:szCs w:val="20"/>
        </w:rPr>
        <w:t>до абзацу</w:t>
      </w:r>
      <w:proofErr w:type="gramEnd"/>
      <w:r w:rsidRPr="00FE4887">
        <w:rPr>
          <w:rFonts w:ascii="Times New Roman" w:eastAsia="Times New Roman" w:hAnsi="Times New Roman" w:cs="Times New Roman"/>
          <w:color w:val="000000" w:themeColor="text1"/>
          <w:sz w:val="20"/>
          <w:szCs w:val="20"/>
        </w:rPr>
        <w:t xml:space="preserve"> шістнадцятого пункту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w:t>
      </w:r>
      <w:r w:rsidR="005B1CA0">
        <w:rPr>
          <w:rFonts w:ascii="Times New Roman" w:eastAsia="Times New Roman" w:hAnsi="Times New Roman" w:cs="Times New Roman"/>
          <w:color w:val="000000" w:themeColor="text1"/>
          <w:sz w:val="20"/>
          <w:szCs w:val="20"/>
          <w:lang w:val="uk-UA"/>
        </w:rPr>
        <w:t xml:space="preserve"> підпунктів 1 і 7,</w:t>
      </w:r>
      <w:r w:rsidRPr="00FE4887">
        <w:rPr>
          <w:rFonts w:ascii="Times New Roman" w:eastAsia="Times New Roman" w:hAnsi="Times New Roman" w:cs="Times New Roman"/>
          <w:color w:val="000000" w:themeColor="text1"/>
          <w:sz w:val="20"/>
          <w:szCs w:val="20"/>
        </w:rPr>
        <w:t xml:space="preserve"> абзацу чотирнадцятого цього пункту), </w:t>
      </w:r>
      <w:r w:rsidRPr="00FE4887">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FE4887">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65F8F" w:rsidRPr="00FE4887" w:rsidRDefault="00041154">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w:t>
      </w:r>
      <w:r w:rsidR="00763438" w:rsidRPr="00FE4887">
        <w:rPr>
          <w:rFonts w:ascii="Times New Roman" w:eastAsia="Times New Roman" w:hAnsi="Times New Roman" w:cs="Times New Roman"/>
          <w:color w:val="000000" w:themeColor="text1"/>
          <w:sz w:val="20"/>
          <w:szCs w:val="20"/>
        </w:rPr>
        <w:t xml:space="preserve">повинен надати </w:t>
      </w:r>
      <w:r w:rsidR="00763438" w:rsidRPr="00FE4887">
        <w:rPr>
          <w:rFonts w:ascii="Times New Roman" w:eastAsia="Times New Roman" w:hAnsi="Times New Roman" w:cs="Times New Roman"/>
          <w:b/>
          <w:color w:val="000000" w:themeColor="text1"/>
          <w:sz w:val="20"/>
          <w:szCs w:val="20"/>
        </w:rPr>
        <w:t>довідку в довільній формі</w:t>
      </w:r>
      <w:r w:rsidR="00763438" w:rsidRPr="00FE488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Pr>
          <w:rFonts w:ascii="Times New Roman" w:eastAsia="Times New Roman" w:hAnsi="Times New Roman" w:cs="Times New Roman"/>
          <w:color w:val="000000" w:themeColor="text1"/>
          <w:sz w:val="20"/>
          <w:szCs w:val="20"/>
          <w:lang w:val="uk-UA"/>
        </w:rPr>
        <w:t>7</w:t>
      </w:r>
      <w:r w:rsidR="00763438" w:rsidRPr="00FE4887">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488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E4887">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65F8F" w:rsidRDefault="00565F8F">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rsidR="00565F8F" w:rsidRDefault="00763438">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Default="00763438">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Default="00565F8F">
      <w:pPr>
        <w:spacing w:after="80"/>
        <w:jc w:val="both"/>
        <w:rPr>
          <w:rFonts w:ascii="Times New Roman" w:eastAsia="Times New Roman" w:hAnsi="Times New Roman" w:cs="Times New Roman"/>
          <w:i/>
          <w:color w:val="FF00FF"/>
          <w:sz w:val="20"/>
          <w:szCs w:val="20"/>
          <w:highlight w:val="white"/>
        </w:rPr>
      </w:pPr>
    </w:p>
    <w:p w:rsidR="00565F8F" w:rsidRPr="00FE4887" w:rsidRDefault="00763438">
      <w:pP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w:t>
      </w:r>
      <w:r w:rsidR="00041154">
        <w:rPr>
          <w:rFonts w:ascii="Times New Roman" w:eastAsia="Times New Roman" w:hAnsi="Times New Roman" w:cs="Times New Roman"/>
          <w:b/>
        </w:rPr>
        <w:t>релік документів та інформації </w:t>
      </w:r>
      <w:r>
        <w:rPr>
          <w:rFonts w:ascii="Times New Roman" w:eastAsia="Times New Roman" w:hAnsi="Times New Roman" w:cs="Times New Roman"/>
          <w:b/>
        </w:rPr>
        <w:t xml:space="preserve">для підтвердження відповідності ПЕРЕМОЖЦЯ вимогам, </w:t>
      </w:r>
      <w:r w:rsidRPr="00FE4887">
        <w:rPr>
          <w:rFonts w:ascii="Times New Roman" w:eastAsia="Times New Roman" w:hAnsi="Times New Roman" w:cs="Times New Roman"/>
          <w:b/>
          <w:color w:val="000000" w:themeColor="text1"/>
        </w:rPr>
        <w:t>визначеним у пункті 4</w:t>
      </w:r>
      <w:r w:rsidR="00C6781B">
        <w:rPr>
          <w:rFonts w:ascii="Times New Roman" w:eastAsia="Times New Roman" w:hAnsi="Times New Roman" w:cs="Times New Roman"/>
          <w:b/>
          <w:color w:val="000000" w:themeColor="text1"/>
          <w:lang w:val="uk-UA"/>
        </w:rPr>
        <w:t>7</w:t>
      </w:r>
      <w:r w:rsidRPr="00FE4887">
        <w:rPr>
          <w:rFonts w:ascii="Times New Roman" w:eastAsia="Times New Roman" w:hAnsi="Times New Roman" w:cs="Times New Roman"/>
          <w:b/>
          <w:color w:val="000000" w:themeColor="text1"/>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w:t>
      </w:r>
    </w:p>
    <w:p w:rsidR="00565F8F" w:rsidRDefault="0076343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0CF3" w:rsidRDefault="00480CF3">
      <w:pPr>
        <w:widowControl w:val="0"/>
        <w:spacing w:after="0" w:line="240" w:lineRule="auto"/>
        <w:ind w:firstLine="567"/>
        <w:jc w:val="both"/>
        <w:rPr>
          <w:rFonts w:ascii="Times New Roman" w:eastAsia="Times New Roman" w:hAnsi="Times New Roman" w:cs="Times New Roman"/>
          <w:sz w:val="20"/>
          <w:szCs w:val="20"/>
        </w:rPr>
      </w:pPr>
    </w:p>
    <w:p w:rsidR="00565F8F" w:rsidRDefault="00565F8F">
      <w:pPr>
        <w:spacing w:after="0" w:line="240" w:lineRule="auto"/>
        <w:rPr>
          <w:rFonts w:ascii="Times New Roman" w:eastAsia="Times New Roman" w:hAnsi="Times New Roman" w:cs="Times New Roman"/>
          <w:b/>
          <w:sz w:val="20"/>
          <w:szCs w:val="20"/>
          <w:highlight w:val="yellow"/>
        </w:rPr>
      </w:pPr>
    </w:p>
    <w:p w:rsidR="00565F8F" w:rsidRDefault="0076343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10296" w:type="dxa"/>
        <w:tblInd w:w="-100" w:type="dxa"/>
        <w:tblLayout w:type="fixed"/>
        <w:tblLook w:val="0400" w:firstRow="0" w:lastRow="0" w:firstColumn="0" w:lastColumn="0" w:noHBand="0" w:noVBand="1"/>
      </w:tblPr>
      <w:tblGrid>
        <w:gridCol w:w="765"/>
        <w:gridCol w:w="4350"/>
        <w:gridCol w:w="5181"/>
      </w:tblGrid>
      <w:tr w:rsidR="00565F8F" w:rsidTr="005951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 xml:space="preserve">7 </w:t>
            </w:r>
            <w:r w:rsidRPr="00FE4887">
              <w:rPr>
                <w:rFonts w:ascii="Times New Roman" w:eastAsia="Times New Roman" w:hAnsi="Times New Roman" w:cs="Times New Roman"/>
                <w:color w:val="000000" w:themeColor="text1"/>
                <w:sz w:val="20"/>
                <w:szCs w:val="20"/>
              </w:rPr>
              <w:t>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C6781B">
            <w:pPr>
              <w:spacing w:after="0" w:line="240" w:lineRule="auto"/>
              <w:ind w:left="100"/>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themeColor="text1"/>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sidRPr="00FE4887">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565F8F" w:rsidTr="00595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4887">
              <w:rPr>
                <w:rFonts w:ascii="Times New Roman" w:eastAsia="Times New Roman" w:hAnsi="Times New Roman" w:cs="Times New Roman"/>
                <w:color w:val="000000" w:themeColor="text1"/>
                <w:sz w:val="20"/>
                <w:szCs w:val="20"/>
              </w:rPr>
              <w:t>законом  до</w:t>
            </w:r>
            <w:proofErr w:type="gramEnd"/>
            <w:r w:rsidRPr="00FE4887">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565F8F" w:rsidRDefault="00763438" w:rsidP="00FB313C">
            <w:pPr>
              <w:spacing w:after="0" w:line="240" w:lineRule="auto"/>
              <w:jc w:val="both"/>
              <w:rPr>
                <w:rFonts w:ascii="Times New Roman" w:eastAsia="Times New Roman" w:hAnsi="Times New Roman" w:cs="Times New Roman"/>
                <w:b/>
                <w:sz w:val="20"/>
                <w:szCs w:val="20"/>
              </w:rPr>
            </w:pPr>
            <w:r w:rsidRPr="00FE4887">
              <w:rPr>
                <w:rFonts w:ascii="Times New Roman" w:eastAsia="Times New Roman" w:hAnsi="Times New Roman" w:cs="Times New Roman"/>
                <w:b/>
                <w:color w:val="000000" w:themeColor="text1"/>
                <w:sz w:val="20"/>
                <w:szCs w:val="20"/>
              </w:rPr>
              <w:t xml:space="preserve">(підпункт </w:t>
            </w:r>
            <w:r w:rsidR="00FB313C">
              <w:rPr>
                <w:rFonts w:ascii="Times New Roman" w:eastAsia="Times New Roman" w:hAnsi="Times New Roman" w:cs="Times New Roman"/>
                <w:b/>
                <w:color w:val="000000" w:themeColor="text1"/>
                <w:sz w:val="20"/>
                <w:szCs w:val="20"/>
                <w:lang w:val="uk-UA"/>
              </w:rPr>
              <w:t>3</w:t>
            </w:r>
            <w:r w:rsidR="00FB313C">
              <w:rPr>
                <w:rFonts w:ascii="Times New Roman" w:eastAsia="Times New Roman" w:hAnsi="Times New Roman" w:cs="Times New Roman"/>
                <w:b/>
                <w:color w:val="000000" w:themeColor="text1"/>
                <w:sz w:val="20"/>
                <w:szCs w:val="20"/>
              </w:rPr>
              <w:t xml:space="preserve">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4887">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rsidTr="00595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Default="00763438" w:rsidP="00FB313C">
            <w:pPr>
              <w:spacing w:after="0" w:line="240" w:lineRule="auto"/>
              <w:ind w:right="140"/>
              <w:jc w:val="both"/>
              <w:rPr>
                <w:rFonts w:ascii="Times New Roman" w:eastAsia="Times New Roman" w:hAnsi="Times New Roman" w:cs="Times New Roman"/>
                <w:color w:val="00B050"/>
                <w:sz w:val="20"/>
                <w:szCs w:val="20"/>
              </w:rPr>
            </w:pPr>
            <w:r w:rsidRPr="00FE4887">
              <w:rPr>
                <w:rFonts w:ascii="Times New Roman" w:eastAsia="Times New Roman" w:hAnsi="Times New Roman" w:cs="Times New Roman"/>
                <w:color w:val="000000" w:themeColor="text1"/>
                <w:sz w:val="20"/>
                <w:szCs w:val="20"/>
              </w:rPr>
              <w:t>(</w:t>
            </w:r>
            <w:r w:rsidRPr="00FB313C">
              <w:rPr>
                <w:rFonts w:ascii="Times New Roman" w:eastAsia="Times New Roman" w:hAnsi="Times New Roman" w:cs="Times New Roman"/>
                <w:b/>
                <w:color w:val="000000" w:themeColor="text1"/>
                <w:sz w:val="20"/>
                <w:szCs w:val="20"/>
              </w:rPr>
              <w:t>підпункт 6 пункт 4</w:t>
            </w:r>
            <w:r w:rsidR="00FB313C">
              <w:rPr>
                <w:rFonts w:ascii="Times New Roman" w:eastAsia="Times New Roman" w:hAnsi="Times New Roman" w:cs="Times New Roman"/>
                <w:b/>
                <w:color w:val="000000" w:themeColor="text1"/>
                <w:sz w:val="20"/>
                <w:szCs w:val="20"/>
                <w:lang w:val="uk-UA"/>
              </w:rPr>
              <w:t>7</w:t>
            </w:r>
            <w:r w:rsidRPr="00FB313C">
              <w:rPr>
                <w:rFonts w:ascii="Times New Roman" w:eastAsia="Times New Roman" w:hAnsi="Times New Roman" w:cs="Times New Roman"/>
                <w:b/>
                <w:color w:val="000000" w:themeColor="text1"/>
                <w:sz w:val="20"/>
                <w:szCs w:val="20"/>
              </w:rPr>
              <w:t xml:space="preserve"> Особливостей</w:t>
            </w:r>
            <w:r w:rsidRPr="00FE4887">
              <w:rPr>
                <w:rFonts w:ascii="Times New Roman" w:eastAsia="Times New Roman" w:hAnsi="Times New Roman" w:cs="Times New Roman"/>
                <w:color w:val="000000" w:themeColor="text1"/>
                <w:sz w:val="20"/>
                <w:szCs w:val="20"/>
              </w:rPr>
              <w:t>)</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4887">
              <w:rPr>
                <w:rFonts w:ascii="Times New Roman" w:eastAsia="Times New Roman" w:hAnsi="Times New Roman" w:cs="Times New Roman"/>
                <w:b/>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rsidTr="0059511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44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b/>
                <w:sz w:val="20"/>
                <w:szCs w:val="20"/>
              </w:rPr>
            </w:pPr>
          </w:p>
        </w:tc>
      </w:tr>
      <w:tr w:rsidR="00565F8F" w:rsidTr="00595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FB313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(абзац 14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80CF3" w:rsidRDefault="00480CF3" w:rsidP="00480CF3">
      <w:pPr>
        <w:spacing w:before="240" w:after="0" w:line="240" w:lineRule="auto"/>
        <w:rPr>
          <w:rFonts w:ascii="Times New Roman" w:eastAsia="Times New Roman" w:hAnsi="Times New Roman" w:cs="Times New Roman"/>
          <w:b/>
          <w:sz w:val="20"/>
          <w:szCs w:val="20"/>
        </w:rPr>
      </w:pPr>
      <w:bookmarkStart w:id="0" w:name="_GoBack"/>
      <w:bookmarkEnd w:id="0"/>
    </w:p>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10296" w:type="dxa"/>
        <w:tblInd w:w="-100" w:type="dxa"/>
        <w:tblLayout w:type="fixed"/>
        <w:tblLook w:val="0400" w:firstRow="0" w:lastRow="0" w:firstColumn="0" w:lastColumn="0" w:noHBand="0" w:noVBand="1"/>
      </w:tblPr>
      <w:tblGrid>
        <w:gridCol w:w="587"/>
        <w:gridCol w:w="4427"/>
        <w:gridCol w:w="5282"/>
      </w:tblGrid>
      <w:tr w:rsidR="00565F8F" w:rsidTr="0059511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DF1B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65F8F" w:rsidTr="00595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w:t>
            </w:r>
            <w:r w:rsidR="00041154">
              <w:rPr>
                <w:rFonts w:ascii="Times New Roman" w:eastAsia="Times New Roman" w:hAnsi="Times New Roman" w:cs="Times New Roman"/>
                <w:color w:val="000000" w:themeColor="text1"/>
                <w:sz w:val="20"/>
                <w:szCs w:val="20"/>
              </w:rPr>
              <w:t xml:space="preserve">о притягнуто згідно із законом </w:t>
            </w:r>
            <w:r w:rsidRPr="00FE4887">
              <w:rPr>
                <w:rFonts w:ascii="Times New Roman" w:eastAsia="Times New Roman" w:hAnsi="Times New Roman" w:cs="Times New Roman"/>
                <w:color w:val="000000" w:themeColor="text1"/>
                <w:sz w:val="20"/>
                <w:szCs w:val="20"/>
              </w:rPr>
              <w:t>до відповідальності за вчинення корупційного правопорушення або правопорушення, пов’язаного з корупцією.</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3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Pr>
                <w:rFonts w:ascii="Times New Roman" w:eastAsia="Times New Roman" w:hAnsi="Times New Roman" w:cs="Times New Roman"/>
                <w:b/>
                <w:sz w:val="20"/>
                <w:szCs w:val="20"/>
              </w:rPr>
              <w:lastRenderedPageBreak/>
              <w:t>вчинили корупційні або пов’язані з корупцією правопорушення, яка не стосується запитувача.</w:t>
            </w:r>
          </w:p>
        </w:tc>
      </w:tr>
      <w:tr w:rsidR="00565F8F" w:rsidTr="00595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FE4887" w:rsidRDefault="00763438" w:rsidP="00DF1B0C">
            <w:pPr>
              <w:widowControl w:val="0"/>
              <w:spacing w:before="120"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5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Default="00565F8F">
            <w:pPr>
              <w:spacing w:after="0" w:line="240" w:lineRule="auto"/>
              <w:jc w:val="both"/>
              <w:rPr>
                <w:rFonts w:ascii="Times New Roman" w:eastAsia="Times New Roman" w:hAnsi="Times New Roman" w:cs="Times New Roman"/>
                <w:b/>
                <w:sz w:val="20"/>
                <w:szCs w:val="20"/>
              </w:rPr>
            </w:pP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rsidTr="005951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rsidP="00DF1B0C">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sz w:val="20"/>
                <w:szCs w:val="20"/>
              </w:rPr>
            </w:pPr>
          </w:p>
        </w:tc>
      </w:tr>
      <w:tr w:rsidR="00565F8F" w:rsidTr="00480CF3">
        <w:trPr>
          <w:trHeight w:val="36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(абзац 14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80CF3" w:rsidRDefault="00480CF3">
      <w:pPr>
        <w:shd w:val="clear" w:color="auto" w:fill="FFFFFF"/>
        <w:spacing w:after="0" w:line="240" w:lineRule="auto"/>
        <w:rPr>
          <w:rFonts w:ascii="Times New Roman" w:eastAsia="Times New Roman" w:hAnsi="Times New Roman" w:cs="Times New Roman"/>
          <w:sz w:val="20"/>
          <w:szCs w:val="20"/>
        </w:rPr>
      </w:pPr>
    </w:p>
    <w:p w:rsidR="00565F8F" w:rsidRDefault="0076343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565F8F" w:rsidRDefault="00565F8F">
      <w:pPr>
        <w:shd w:val="clear" w:color="auto" w:fill="FFFFFF"/>
        <w:spacing w:after="0" w:line="240" w:lineRule="auto"/>
        <w:rPr>
          <w:rFonts w:ascii="Times New Roman" w:eastAsia="Times New Roman" w:hAnsi="Times New Roman" w:cs="Times New Roman"/>
          <w:b/>
          <w:sz w:val="20"/>
          <w:szCs w:val="20"/>
        </w:rPr>
      </w:pPr>
    </w:p>
    <w:tbl>
      <w:tblPr>
        <w:tblStyle w:val="af3"/>
        <w:tblW w:w="10215" w:type="dxa"/>
        <w:tblInd w:w="-100" w:type="dxa"/>
        <w:tblLayout w:type="fixed"/>
        <w:tblLook w:val="0400" w:firstRow="0" w:lastRow="0" w:firstColumn="0" w:lastColumn="0" w:noHBand="0" w:noVBand="1"/>
      </w:tblPr>
      <w:tblGrid>
        <w:gridCol w:w="405"/>
        <w:gridCol w:w="9810"/>
      </w:tblGrid>
      <w:tr w:rsidR="00565F8F">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65F8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5F8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65F8F" w:rsidRDefault="00565F8F">
      <w:pPr>
        <w:spacing w:after="0" w:line="240" w:lineRule="auto"/>
        <w:rPr>
          <w:rFonts w:ascii="Times New Roman" w:eastAsia="Times New Roman" w:hAnsi="Times New Roman" w:cs="Times New Roman"/>
          <w:sz w:val="20"/>
          <w:szCs w:val="20"/>
        </w:rPr>
      </w:pPr>
    </w:p>
    <w:p w:rsidR="00565F8F" w:rsidRDefault="00565F8F">
      <w:pPr>
        <w:rPr>
          <w:rFonts w:ascii="Times New Roman" w:eastAsia="Times New Roman" w:hAnsi="Times New Roman" w:cs="Times New Roman"/>
          <w:sz w:val="20"/>
          <w:szCs w:val="20"/>
        </w:rPr>
      </w:pPr>
    </w:p>
    <w:sectPr w:rsidR="00565F8F" w:rsidSect="00480CF3">
      <w:pgSz w:w="11906" w:h="16838"/>
      <w:pgMar w:top="426" w:right="850" w:bottom="426"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B4FAB"/>
    <w:rsid w:val="000C200C"/>
    <w:rsid w:val="000C59CB"/>
    <w:rsid w:val="000F1C3F"/>
    <w:rsid w:val="00130AF2"/>
    <w:rsid w:val="0013224E"/>
    <w:rsid w:val="00195EE2"/>
    <w:rsid w:val="001E7528"/>
    <w:rsid w:val="00231A36"/>
    <w:rsid w:val="002C3081"/>
    <w:rsid w:val="0030157F"/>
    <w:rsid w:val="00331056"/>
    <w:rsid w:val="003453CC"/>
    <w:rsid w:val="003A0FA4"/>
    <w:rsid w:val="003A568C"/>
    <w:rsid w:val="0045108B"/>
    <w:rsid w:val="00480CF3"/>
    <w:rsid w:val="00496D58"/>
    <w:rsid w:val="004B6267"/>
    <w:rsid w:val="00553E2B"/>
    <w:rsid w:val="00563EFB"/>
    <w:rsid w:val="00565F8F"/>
    <w:rsid w:val="00567F13"/>
    <w:rsid w:val="00595118"/>
    <w:rsid w:val="005B1CA0"/>
    <w:rsid w:val="00610944"/>
    <w:rsid w:val="00642235"/>
    <w:rsid w:val="00665FF5"/>
    <w:rsid w:val="007077E1"/>
    <w:rsid w:val="007610C1"/>
    <w:rsid w:val="00763438"/>
    <w:rsid w:val="007D279E"/>
    <w:rsid w:val="00800826"/>
    <w:rsid w:val="00850323"/>
    <w:rsid w:val="00871715"/>
    <w:rsid w:val="008F3D0E"/>
    <w:rsid w:val="00934902"/>
    <w:rsid w:val="00957F7F"/>
    <w:rsid w:val="009721A0"/>
    <w:rsid w:val="00AC4E70"/>
    <w:rsid w:val="00AC5C22"/>
    <w:rsid w:val="00AE68A5"/>
    <w:rsid w:val="00AF1D25"/>
    <w:rsid w:val="00C42995"/>
    <w:rsid w:val="00C6781B"/>
    <w:rsid w:val="00D1643E"/>
    <w:rsid w:val="00D84A96"/>
    <w:rsid w:val="00D95E2B"/>
    <w:rsid w:val="00DA3813"/>
    <w:rsid w:val="00DF1B0C"/>
    <w:rsid w:val="00E202D9"/>
    <w:rsid w:val="00E31D7F"/>
    <w:rsid w:val="00EC118A"/>
    <w:rsid w:val="00EE4D0D"/>
    <w:rsid w:val="00F242EC"/>
    <w:rsid w:val="00F259A8"/>
    <w:rsid w:val="00FA010C"/>
    <w:rsid w:val="00FB313C"/>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F30"/>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OTG-61</cp:lastModifiedBy>
  <cp:revision>43</cp:revision>
  <dcterms:created xsi:type="dcterms:W3CDTF">2023-06-07T09:08:00Z</dcterms:created>
  <dcterms:modified xsi:type="dcterms:W3CDTF">2023-10-20T12:20:00Z</dcterms:modified>
</cp:coreProperties>
</file>