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0857" w14:textId="77777777" w:rsidR="00106898" w:rsidRDefault="00106898" w:rsidP="00106898">
      <w:pPr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06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ПЕРЕЛІК ЗМІН</w:t>
      </w:r>
    </w:p>
    <w:p w14:paraId="362993B5" w14:textId="74145294" w:rsidR="00DC673E" w:rsidRDefault="00DC673E" w:rsidP="00106898">
      <w:pPr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F23A8">
        <w:rPr>
          <w:rFonts w:ascii="Times New Roman" w:hAnsi="Times New Roman"/>
          <w:b/>
          <w:bCs/>
          <w:sz w:val="28"/>
          <w:szCs w:val="24"/>
        </w:rPr>
        <w:t>ТЕНДЕРНА ДОКУМЕНТАЦІЯ</w:t>
      </w:r>
    </w:p>
    <w:p w14:paraId="5C0E3F83" w14:textId="7D82E321" w:rsidR="00DC673E" w:rsidRDefault="00DC673E" w:rsidP="00DC673E">
      <w:pPr>
        <w:ind w:left="709"/>
        <w:rPr>
          <w:rFonts w:ascii="Times New Roman" w:hAnsi="Times New Roman"/>
          <w:b/>
          <w:bCs/>
          <w:szCs w:val="20"/>
        </w:rPr>
      </w:pPr>
      <w:r w:rsidRPr="000B4754">
        <w:rPr>
          <w:rFonts w:ascii="Times New Roman" w:eastAsia="Times New Roman" w:hAnsi="Times New Roman"/>
          <w:b/>
          <w:sz w:val="24"/>
          <w:szCs w:val="24"/>
          <w:lang w:eastAsia="uk-UA"/>
        </w:rPr>
        <w:t>Розділ 1. Загальні положення</w:t>
      </w:r>
    </w:p>
    <w:p w14:paraId="25BDC214" w14:textId="262E686C" w:rsidR="00106898" w:rsidRDefault="00DC673E" w:rsidP="00DC673E">
      <w:pPr>
        <w:ind w:left="709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Пункт 2 - </w:t>
      </w:r>
      <w:r w:rsidRPr="000B4754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Інформація про предмет закупівлі</w:t>
      </w:r>
    </w:p>
    <w:p w14:paraId="39248266" w14:textId="77777777" w:rsidR="00DC673E" w:rsidRDefault="00DC673E" w:rsidP="00DC673E">
      <w:pPr>
        <w:ind w:left="709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Пункт 4.4 - </w:t>
      </w:r>
      <w:r w:rsidRPr="000B475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строки поставки товару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</w:p>
    <w:p w14:paraId="49D0457D" w14:textId="2815FDDE" w:rsidR="00DC673E" w:rsidRPr="00106898" w:rsidRDefault="00DC673E" w:rsidP="00DC673E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0B4754">
        <w:rPr>
          <w:rFonts w:ascii="Times New Roman" w:hAnsi="Times New Roman"/>
          <w:b/>
          <w:color w:val="000000"/>
          <w:sz w:val="24"/>
          <w:szCs w:val="24"/>
        </w:rPr>
        <w:t>до 31 грудня 2023</w:t>
      </w:r>
      <w:r w:rsidRPr="000B475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0B4754">
        <w:rPr>
          <w:rFonts w:ascii="Times New Roman" w:eastAsia="Times New Roman" w:hAnsi="Times New Roman"/>
          <w:b/>
          <w:sz w:val="24"/>
          <w:szCs w:val="24"/>
          <w:lang w:eastAsia="uk-UA"/>
        </w:rPr>
        <w:t>року</w:t>
      </w:r>
      <w:r w:rsidRPr="000B4754">
        <w:rPr>
          <w:rFonts w:ascii="Times New Roman" w:eastAsia="Times New Roman" w:hAnsi="Times New Roman"/>
          <w:sz w:val="24"/>
          <w:szCs w:val="24"/>
          <w:lang w:eastAsia="uk-UA"/>
        </w:rPr>
        <w:t xml:space="preserve"> включно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DC673E">
        <w:rPr>
          <w:rFonts w:ascii="Times New Roman" w:eastAsia="Times New Roman" w:hAnsi="Times New Roman"/>
          <w:sz w:val="24"/>
          <w:szCs w:val="24"/>
          <w:lang w:eastAsia="uk-UA"/>
        </w:rPr>
        <w:t>замінити на «</w:t>
      </w:r>
      <w:r w:rsidRPr="00DC673E">
        <w:rPr>
          <w:rFonts w:ascii="Times New Roman" w:hAnsi="Times New Roman"/>
          <w:bCs/>
          <w:color w:val="000000"/>
          <w:sz w:val="24"/>
          <w:szCs w:val="24"/>
        </w:rPr>
        <w:t>до 31 грудня</w:t>
      </w:r>
      <w:r w:rsidRPr="00DC67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673E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uk-UA"/>
        </w:rPr>
        <w:t>2024</w:t>
      </w:r>
      <w:r w:rsidRPr="00DC673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Pr="00DC673E">
        <w:rPr>
          <w:rFonts w:ascii="Times New Roman" w:eastAsia="Times New Roman" w:hAnsi="Times New Roman"/>
          <w:sz w:val="24"/>
          <w:szCs w:val="24"/>
          <w:lang w:eastAsia="uk-UA"/>
        </w:rPr>
        <w:t>року включно».</w:t>
      </w:r>
    </w:p>
    <w:sectPr w:rsidR="00DC673E" w:rsidRPr="00106898" w:rsidSect="004B6C24">
      <w:pgSz w:w="11906" w:h="16838"/>
      <w:pgMar w:top="709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354"/>
    <w:multiLevelType w:val="hybridMultilevel"/>
    <w:tmpl w:val="DF5C4E56"/>
    <w:lvl w:ilvl="0" w:tplc="D0A624D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A0314C"/>
    <w:multiLevelType w:val="hybridMultilevel"/>
    <w:tmpl w:val="FC782078"/>
    <w:lvl w:ilvl="0" w:tplc="135873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33260F"/>
    <w:multiLevelType w:val="hybridMultilevel"/>
    <w:tmpl w:val="A85EBDBE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ECB74E7"/>
    <w:multiLevelType w:val="hybridMultilevel"/>
    <w:tmpl w:val="858AA604"/>
    <w:lvl w:ilvl="0" w:tplc="A8F094C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06285"/>
    <w:multiLevelType w:val="hybridMultilevel"/>
    <w:tmpl w:val="19369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F78DF"/>
    <w:multiLevelType w:val="hybridMultilevel"/>
    <w:tmpl w:val="36D4AA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A476C"/>
    <w:multiLevelType w:val="hybridMultilevel"/>
    <w:tmpl w:val="89A63BE8"/>
    <w:lvl w:ilvl="0" w:tplc="0422000F">
      <w:start w:val="1"/>
      <w:numFmt w:val="decimal"/>
      <w:lvlText w:val="%1."/>
      <w:lvlJc w:val="left"/>
      <w:pPr>
        <w:ind w:left="513" w:hanging="360"/>
      </w:p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68A2500B"/>
    <w:multiLevelType w:val="hybridMultilevel"/>
    <w:tmpl w:val="A9E411C4"/>
    <w:lvl w:ilvl="0" w:tplc="48BE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6984228">
    <w:abstractNumId w:val="7"/>
  </w:num>
  <w:num w:numId="2" w16cid:durableId="1322729897">
    <w:abstractNumId w:val="0"/>
  </w:num>
  <w:num w:numId="3" w16cid:durableId="794523700">
    <w:abstractNumId w:val="3"/>
  </w:num>
  <w:num w:numId="4" w16cid:durableId="177471685">
    <w:abstractNumId w:val="1"/>
  </w:num>
  <w:num w:numId="5" w16cid:durableId="1146357454">
    <w:abstractNumId w:val="5"/>
  </w:num>
  <w:num w:numId="6" w16cid:durableId="487135075">
    <w:abstractNumId w:val="2"/>
  </w:num>
  <w:num w:numId="7" w16cid:durableId="909117534">
    <w:abstractNumId w:val="6"/>
  </w:num>
  <w:num w:numId="8" w16cid:durableId="18055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8A"/>
    <w:rsid w:val="0000446E"/>
    <w:rsid w:val="00106898"/>
    <w:rsid w:val="00145F60"/>
    <w:rsid w:val="00191FEF"/>
    <w:rsid w:val="001C7E41"/>
    <w:rsid w:val="001D29C9"/>
    <w:rsid w:val="001F0C61"/>
    <w:rsid w:val="001F76E3"/>
    <w:rsid w:val="00226F40"/>
    <w:rsid w:val="00232B69"/>
    <w:rsid w:val="00244287"/>
    <w:rsid w:val="00256626"/>
    <w:rsid w:val="002A74CE"/>
    <w:rsid w:val="002B4EF0"/>
    <w:rsid w:val="003D4778"/>
    <w:rsid w:val="004B6C24"/>
    <w:rsid w:val="004F6F14"/>
    <w:rsid w:val="005376DB"/>
    <w:rsid w:val="00552208"/>
    <w:rsid w:val="005725C7"/>
    <w:rsid w:val="00610ED4"/>
    <w:rsid w:val="006536AE"/>
    <w:rsid w:val="006578EB"/>
    <w:rsid w:val="006A3496"/>
    <w:rsid w:val="0071045E"/>
    <w:rsid w:val="0078510B"/>
    <w:rsid w:val="00842011"/>
    <w:rsid w:val="00953D89"/>
    <w:rsid w:val="009616C3"/>
    <w:rsid w:val="00967AE1"/>
    <w:rsid w:val="00996EED"/>
    <w:rsid w:val="009B1B3E"/>
    <w:rsid w:val="00A30718"/>
    <w:rsid w:val="00A54A7B"/>
    <w:rsid w:val="00A61E70"/>
    <w:rsid w:val="00AD5114"/>
    <w:rsid w:val="00B215F5"/>
    <w:rsid w:val="00B355EF"/>
    <w:rsid w:val="00BA03B3"/>
    <w:rsid w:val="00BE127B"/>
    <w:rsid w:val="00C32B6F"/>
    <w:rsid w:val="00C66E8A"/>
    <w:rsid w:val="00D0353C"/>
    <w:rsid w:val="00D35060"/>
    <w:rsid w:val="00DC673E"/>
    <w:rsid w:val="00E125C4"/>
    <w:rsid w:val="00E44133"/>
    <w:rsid w:val="00E71FE8"/>
    <w:rsid w:val="00ED0C56"/>
    <w:rsid w:val="00F71AA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5948"/>
  <w15:chartTrackingRefBased/>
  <w15:docId w15:val="{2146229A-224B-46BC-B4DB-0ED4A5D6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44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7851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5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446E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9616C3"/>
  </w:style>
  <w:style w:type="paragraph" w:customStyle="1" w:styleId="rvps2">
    <w:name w:val="rvps2"/>
    <w:basedOn w:val="a"/>
    <w:rsid w:val="00E7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cp:lastPrinted>2022-11-07T13:32:00Z</cp:lastPrinted>
  <dcterms:created xsi:type="dcterms:W3CDTF">2023-12-21T14:44:00Z</dcterms:created>
  <dcterms:modified xsi:type="dcterms:W3CDTF">2023-12-21T14:44:00Z</dcterms:modified>
</cp:coreProperties>
</file>