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8A" w:rsidRPr="008C418D" w:rsidRDefault="0082378A" w:rsidP="0082378A">
      <w:pPr>
        <w:spacing w:after="0" w:line="240" w:lineRule="auto"/>
        <w:ind w:right="-1"/>
        <w:contextualSpacing/>
        <w:jc w:val="center"/>
        <w:outlineLvl w:val="2"/>
        <w:rPr>
          <w:rFonts w:ascii="Times New Roman" w:hAnsi="Times New Roman"/>
          <w:b/>
          <w:bCs/>
          <w:color w:val="262626" w:themeColor="text1" w:themeTint="D9"/>
          <w:sz w:val="20"/>
          <w:szCs w:val="20"/>
        </w:rPr>
      </w:pPr>
      <w:r w:rsidRPr="008C418D">
        <w:rPr>
          <w:rFonts w:ascii="Times New Roman" w:hAnsi="Times New Roman"/>
          <w:b/>
          <w:bCs/>
          <w:color w:val="262626" w:themeColor="text1" w:themeTint="D9"/>
          <w:sz w:val="20"/>
          <w:szCs w:val="20"/>
        </w:rPr>
        <w:t>ДОГОВІР</w:t>
      </w:r>
      <w:r w:rsidRPr="008C418D">
        <w:rPr>
          <w:rFonts w:ascii="Times New Roman" w:hAnsi="Times New Roman"/>
          <w:color w:val="262626" w:themeColor="text1" w:themeTint="D9"/>
          <w:sz w:val="20"/>
          <w:szCs w:val="20"/>
        </w:rPr>
        <w:t xml:space="preserve">               </w:t>
      </w:r>
    </w:p>
    <w:p w:rsidR="0082378A" w:rsidRPr="008C418D" w:rsidRDefault="0082378A" w:rsidP="0082378A">
      <w:pPr>
        <w:suppressAutoHyphens w:val="0"/>
        <w:spacing w:after="0" w:line="240" w:lineRule="auto"/>
        <w:rPr>
          <w:rFonts w:ascii="Times New Roman" w:eastAsia="Times New Roman" w:hAnsi="Times New Roman"/>
          <w:sz w:val="20"/>
          <w:szCs w:val="20"/>
          <w:lang w:eastAsia="uk-UA"/>
        </w:rPr>
      </w:pPr>
    </w:p>
    <w:p w:rsidR="0082378A" w:rsidRPr="008C418D" w:rsidRDefault="0082378A" w:rsidP="0082378A">
      <w:pPr>
        <w:pStyle w:val="a3"/>
        <w:suppressAutoHyphens w:val="0"/>
        <w:spacing w:after="200"/>
        <w:contextualSpacing/>
        <w:jc w:val="center"/>
        <w:rPr>
          <w:rFonts w:ascii="Times New Roman" w:hAnsi="Times New Roman"/>
          <w:color w:val="262626" w:themeColor="text1" w:themeTint="D9"/>
          <w:sz w:val="20"/>
          <w:szCs w:val="20"/>
        </w:rPr>
      </w:pP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Pr>
          <w:rFonts w:ascii="Times New Roman" w:eastAsia="Times New Roman" w:hAnsi="Times New Roman"/>
          <w:color w:val="262626" w:themeColor="text1" w:themeTint="D9"/>
          <w:sz w:val="20"/>
          <w:szCs w:val="20"/>
          <w:highlight w:val="white"/>
          <w:lang w:eastAsia="uk-UA"/>
        </w:rPr>
        <w:t xml:space="preserve">    </w:t>
      </w: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sidRPr="008C418D">
        <w:rPr>
          <w:rFonts w:ascii="Times New Roman" w:eastAsia="Times New Roman" w:hAnsi="Times New Roman"/>
          <w:color w:val="262626" w:themeColor="text1" w:themeTint="D9"/>
          <w:sz w:val="20"/>
          <w:szCs w:val="20"/>
          <w:highlight w:val="white"/>
          <w:lang w:eastAsia="uk-UA"/>
        </w:rPr>
        <w:tab/>
      </w:r>
      <w:r>
        <w:rPr>
          <w:rFonts w:ascii="Times New Roman" w:eastAsia="Times New Roman" w:hAnsi="Times New Roman"/>
          <w:color w:val="262626" w:themeColor="text1" w:themeTint="D9"/>
          <w:sz w:val="20"/>
          <w:szCs w:val="20"/>
          <w:highlight w:val="white"/>
          <w:lang w:eastAsia="uk-UA"/>
        </w:rPr>
        <w:t xml:space="preserve">                     </w:t>
      </w:r>
      <w:r w:rsidR="008E0E2D">
        <w:rPr>
          <w:rFonts w:ascii="Times New Roman" w:eastAsia="Times New Roman" w:hAnsi="Times New Roman"/>
          <w:color w:val="262626" w:themeColor="text1" w:themeTint="D9"/>
          <w:sz w:val="20"/>
          <w:szCs w:val="20"/>
          <w:highlight w:val="white"/>
          <w:lang w:eastAsia="uk-UA"/>
        </w:rPr>
        <w:t xml:space="preserve">«___» ________ 2024 </w:t>
      </w:r>
      <w:r w:rsidRPr="008C418D">
        <w:rPr>
          <w:rFonts w:ascii="Times New Roman" w:eastAsia="Times New Roman" w:hAnsi="Times New Roman"/>
          <w:color w:val="262626" w:themeColor="text1" w:themeTint="D9"/>
          <w:sz w:val="20"/>
          <w:szCs w:val="20"/>
          <w:highlight w:val="white"/>
          <w:lang w:eastAsia="uk-UA"/>
        </w:rPr>
        <w:t>року</w:t>
      </w:r>
    </w:p>
    <w:p w:rsidR="0082378A" w:rsidRPr="008C418D" w:rsidRDefault="0082378A" w:rsidP="0082378A">
      <w:pPr>
        <w:shd w:val="clear" w:color="auto" w:fill="FFFFFF"/>
        <w:ind w:firstLine="708"/>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lang w:val="ru-RU"/>
        </w:rPr>
        <w:t>____________________________________________________________________________________________________________________________________________________________________________________</w:t>
      </w:r>
      <w:r w:rsidRPr="008C418D">
        <w:rPr>
          <w:rFonts w:ascii="Times New Roman" w:hAnsi="Times New Roman"/>
          <w:color w:val="262626" w:themeColor="text1" w:themeTint="D9"/>
          <w:sz w:val="20"/>
          <w:szCs w:val="20"/>
        </w:rPr>
        <w:t xml:space="preserve">  в особі ________________________________________________________________________________________________________________________________________-, що діє на </w:t>
      </w:r>
      <w:proofErr w:type="gramStart"/>
      <w:r w:rsidRPr="008C418D">
        <w:rPr>
          <w:rFonts w:ascii="Times New Roman" w:hAnsi="Times New Roman"/>
          <w:color w:val="262626" w:themeColor="text1" w:themeTint="D9"/>
          <w:sz w:val="20"/>
          <w:szCs w:val="20"/>
        </w:rPr>
        <w:t>п</w:t>
      </w:r>
      <w:proofErr w:type="gramEnd"/>
      <w:r w:rsidRPr="008C418D">
        <w:rPr>
          <w:rFonts w:ascii="Times New Roman" w:hAnsi="Times New Roman"/>
          <w:color w:val="262626" w:themeColor="text1" w:themeTint="D9"/>
          <w:sz w:val="20"/>
          <w:szCs w:val="20"/>
        </w:rPr>
        <w:t>ідставі ______________________ (далі – Покупець) з однієї сторони,</w:t>
      </w:r>
      <w:r w:rsidRPr="008C418D">
        <w:rPr>
          <w:rFonts w:ascii="Times New Roman" w:hAnsi="Times New Roman"/>
          <w:b/>
          <w:color w:val="262626" w:themeColor="text1" w:themeTint="D9"/>
          <w:sz w:val="20"/>
          <w:szCs w:val="20"/>
        </w:rPr>
        <w:t xml:space="preserve"> </w:t>
      </w:r>
      <w:r w:rsidRPr="008C418D">
        <w:rPr>
          <w:rFonts w:ascii="Times New Roman" w:hAnsi="Times New Roman"/>
          <w:color w:val="262626" w:themeColor="text1" w:themeTint="D9"/>
          <w:sz w:val="20"/>
          <w:szCs w:val="20"/>
        </w:rPr>
        <w:t>та</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I. Предмет договору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82378A" w:rsidRPr="008E0E2D" w:rsidRDefault="0082378A" w:rsidP="0082378A">
      <w:pPr>
        <w:spacing w:after="0" w:line="240" w:lineRule="auto"/>
        <w:contextualSpacing/>
        <w:jc w:val="both"/>
        <w:rPr>
          <w:rFonts w:ascii="Times New Roman" w:hAnsi="Times New Roman"/>
          <w:b/>
          <w:color w:val="262626" w:themeColor="text1" w:themeTint="D9"/>
          <w:sz w:val="20"/>
          <w:szCs w:val="20"/>
          <w:u w:val="single"/>
        </w:rPr>
      </w:pPr>
      <w:r w:rsidRPr="008C418D">
        <w:rPr>
          <w:rFonts w:ascii="Times New Roman" w:hAnsi="Times New Roman"/>
          <w:color w:val="262626" w:themeColor="text1" w:themeTint="D9"/>
          <w:sz w:val="20"/>
          <w:szCs w:val="20"/>
        </w:rPr>
        <w:t>1.2. Найменування товару за кодом</w:t>
      </w:r>
      <w:r w:rsidRPr="008C418D">
        <w:rPr>
          <w:rFonts w:ascii="Times New Roman" w:hAnsi="Times New Roman"/>
          <w:color w:val="262626" w:themeColor="text1" w:themeTint="D9"/>
          <w:sz w:val="20"/>
          <w:szCs w:val="20"/>
          <w:shd w:val="clear" w:color="auto" w:fill="FAFAFA"/>
        </w:rPr>
        <w:t xml:space="preserve"> </w:t>
      </w:r>
      <w:r w:rsidRPr="008C418D">
        <w:rPr>
          <w:rFonts w:ascii="Times New Roman" w:hAnsi="Times New Roman"/>
          <w:b/>
          <w:color w:val="262626" w:themeColor="text1" w:themeTint="D9"/>
          <w:sz w:val="20"/>
          <w:szCs w:val="20"/>
        </w:rPr>
        <w:t xml:space="preserve">:  </w:t>
      </w:r>
      <w:proofErr w:type="spellStart"/>
      <w:r w:rsidRPr="008E0E2D">
        <w:rPr>
          <w:rFonts w:ascii="Times New Roman" w:hAnsi="Times New Roman"/>
          <w:b/>
          <w:color w:val="262626" w:themeColor="text1" w:themeTint="D9"/>
          <w:sz w:val="20"/>
          <w:szCs w:val="20"/>
          <w:u w:val="single"/>
        </w:rPr>
        <w:t>ДК</w:t>
      </w:r>
      <w:proofErr w:type="spellEnd"/>
      <w:r w:rsidRPr="008E0E2D">
        <w:rPr>
          <w:rFonts w:ascii="Times New Roman" w:hAnsi="Times New Roman"/>
          <w:b/>
          <w:color w:val="262626" w:themeColor="text1" w:themeTint="D9"/>
          <w:sz w:val="20"/>
          <w:szCs w:val="20"/>
          <w:u w:val="single"/>
        </w:rPr>
        <w:t xml:space="preserve"> </w:t>
      </w:r>
      <w:r w:rsidR="008E0E2D" w:rsidRPr="008E0E2D">
        <w:rPr>
          <w:rFonts w:ascii="Times New Roman" w:hAnsi="Times New Roman"/>
          <w:b/>
          <w:color w:val="000000"/>
          <w:sz w:val="20"/>
          <w:szCs w:val="20"/>
          <w:u w:val="single"/>
          <w:bdr w:val="none" w:sz="0" w:space="0" w:color="auto" w:frame="1"/>
          <w:shd w:val="clear" w:color="auto" w:fill="FDFEFD"/>
        </w:rPr>
        <w:t>33750000-2</w:t>
      </w:r>
      <w:r w:rsidR="008E0E2D" w:rsidRPr="008E0E2D">
        <w:rPr>
          <w:rFonts w:ascii="Times New Roman" w:hAnsi="Times New Roman"/>
          <w:b/>
          <w:color w:val="777777"/>
          <w:sz w:val="20"/>
          <w:szCs w:val="20"/>
          <w:u w:val="single"/>
          <w:shd w:val="clear" w:color="auto" w:fill="FDFEFD"/>
        </w:rPr>
        <w:t> - </w:t>
      </w:r>
      <w:r w:rsidR="008E0E2D" w:rsidRPr="008E0E2D">
        <w:rPr>
          <w:rFonts w:ascii="Times New Roman" w:hAnsi="Times New Roman"/>
          <w:b/>
          <w:color w:val="000000"/>
          <w:sz w:val="20"/>
          <w:szCs w:val="20"/>
          <w:u w:val="single"/>
          <w:bdr w:val="none" w:sz="0" w:space="0" w:color="auto" w:frame="1"/>
          <w:shd w:val="clear" w:color="auto" w:fill="FDFEFD"/>
        </w:rPr>
        <w:t>Засоби для догляду за малюками</w:t>
      </w:r>
      <w:r w:rsidR="008E0E2D">
        <w:rPr>
          <w:rFonts w:ascii="Times New Roman" w:hAnsi="Times New Roman"/>
          <w:b/>
          <w:color w:val="000000"/>
          <w:sz w:val="20"/>
          <w:szCs w:val="20"/>
          <w:u w:val="single"/>
          <w:bdr w:val="none" w:sz="0" w:space="0" w:color="auto" w:frame="1"/>
          <w:shd w:val="clear" w:color="auto" w:fill="FDFEFD"/>
        </w:rPr>
        <w:t>.</w:t>
      </w:r>
    </w:p>
    <w:p w:rsidR="0082378A" w:rsidRDefault="0082378A" w:rsidP="0082378A">
      <w:pPr>
        <w:spacing w:after="0" w:line="240" w:lineRule="auto"/>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1.3. Обсяги закупівлі Товару можуть бути зменшені залежно від реального фінансування видатків.</w:t>
      </w:r>
    </w:p>
    <w:p w:rsidR="0082378A" w:rsidRPr="008C418D" w:rsidRDefault="0082378A" w:rsidP="0082378A">
      <w:pPr>
        <w:spacing w:after="0" w:line="240" w:lineRule="auto"/>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1.4. Ідентифікатор закупівлі </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II. Якість товару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2.4. </w:t>
      </w:r>
      <w:r w:rsidRPr="008C418D">
        <w:rPr>
          <w:rFonts w:ascii="Times New Roman" w:hAnsi="Times New Roman"/>
          <w:color w:val="262626" w:themeColor="text1" w:themeTint="D9"/>
          <w:sz w:val="20"/>
          <w:szCs w:val="20"/>
          <w:lang w:val="ru-RU"/>
        </w:rPr>
        <w:t xml:space="preserve">Товар </w:t>
      </w:r>
      <w:r w:rsidRPr="008C418D">
        <w:rPr>
          <w:rFonts w:ascii="Times New Roman" w:hAnsi="Times New Roman"/>
          <w:color w:val="262626" w:themeColor="text1" w:themeTint="D9"/>
          <w:sz w:val="20"/>
          <w:szCs w:val="20"/>
        </w:rPr>
        <w:t xml:space="preserve">постачається з терміном придатності </w:t>
      </w:r>
      <w:r w:rsidRPr="008C418D">
        <w:rPr>
          <w:rFonts w:ascii="Times New Roman" w:eastAsia="Times New Roman" w:hAnsi="Times New Roman"/>
          <w:color w:val="262626" w:themeColor="text1" w:themeTint="D9"/>
          <w:sz w:val="20"/>
          <w:szCs w:val="20"/>
        </w:rPr>
        <w:t xml:space="preserve">до споживання не менше, ніж </w:t>
      </w:r>
      <w:r w:rsidRPr="008C418D">
        <w:rPr>
          <w:rFonts w:ascii="Times New Roman" w:eastAsia="Times New Roman" w:hAnsi="Times New Roman"/>
          <w:color w:val="262626" w:themeColor="text1" w:themeTint="D9"/>
          <w:sz w:val="20"/>
          <w:szCs w:val="20"/>
          <w:lang w:val="ru-RU"/>
        </w:rPr>
        <w:t>6</w:t>
      </w:r>
      <w:r w:rsidRPr="008C418D">
        <w:rPr>
          <w:rFonts w:ascii="Times New Roman" w:eastAsia="Times New Roman" w:hAnsi="Times New Roman"/>
          <w:color w:val="262626" w:themeColor="text1" w:themeTint="D9"/>
          <w:sz w:val="20"/>
          <w:szCs w:val="20"/>
        </w:rPr>
        <w:t>0% загального терміну придатності до споживання</w:t>
      </w:r>
      <w:r w:rsidRPr="008C418D">
        <w:rPr>
          <w:rFonts w:ascii="Times New Roman" w:hAnsi="Times New Roman"/>
          <w:color w:val="262626" w:themeColor="text1" w:themeTint="D9"/>
          <w:sz w:val="20"/>
          <w:szCs w:val="20"/>
        </w:rPr>
        <w:t xml:space="preserve">. </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III. Ціна договору</w:t>
      </w:r>
    </w:p>
    <w:p w:rsidR="0082378A" w:rsidRPr="008C418D" w:rsidRDefault="0082378A" w:rsidP="0082378A">
      <w:pPr>
        <w:pStyle w:val="a4"/>
        <w:contextualSpacing/>
        <w:jc w:val="both"/>
        <w:rPr>
          <w:b/>
          <w:color w:val="262626" w:themeColor="text1" w:themeTint="D9"/>
          <w:sz w:val="20"/>
          <w:lang w:val="ru-RU"/>
        </w:rPr>
      </w:pPr>
      <w:r w:rsidRPr="008C418D">
        <w:rPr>
          <w:color w:val="262626" w:themeColor="text1" w:themeTint="D9"/>
          <w:sz w:val="20"/>
        </w:rPr>
        <w:t xml:space="preserve">3.1. Ціна цього Договору становить : </w:t>
      </w:r>
      <w:r w:rsidRPr="008C418D">
        <w:rPr>
          <w:b/>
          <w:color w:val="262626" w:themeColor="text1" w:themeTint="D9"/>
          <w:sz w:val="20"/>
          <w:lang w:val="ru-RU"/>
        </w:rPr>
        <w:t>_____________________________________________________________</w:t>
      </w:r>
      <w:r w:rsidRPr="008C418D">
        <w:rPr>
          <w:b/>
          <w:color w:val="262626" w:themeColor="text1" w:themeTint="D9"/>
          <w:sz w:val="20"/>
        </w:rPr>
        <w:t xml:space="preserve"> у т.ч. ПДВ: </w:t>
      </w:r>
      <w:r w:rsidRPr="008C418D">
        <w:rPr>
          <w:b/>
          <w:color w:val="262626" w:themeColor="text1" w:themeTint="D9"/>
          <w:sz w:val="20"/>
          <w:lang w:val="ru-RU"/>
        </w:rPr>
        <w:t>________________________________________________________</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r w:rsidRPr="008C418D">
        <w:rPr>
          <w:rFonts w:ascii="Times New Roman" w:hAnsi="Times New Roman"/>
          <w:color w:val="262626" w:themeColor="text1" w:themeTint="D9"/>
          <w:sz w:val="20"/>
          <w:szCs w:val="20"/>
          <w:lang w:eastAsia="uk-UA"/>
        </w:rPr>
        <w:t xml:space="preserve"> </w:t>
      </w:r>
    </w:p>
    <w:p w:rsidR="0082378A" w:rsidRPr="008C418D" w:rsidRDefault="0082378A" w:rsidP="0082378A">
      <w:pPr>
        <w:pStyle w:val="a3"/>
        <w:spacing w:after="200"/>
        <w:contextualSpacing/>
        <w:jc w:val="center"/>
        <w:rPr>
          <w:rFonts w:ascii="Times New Roman" w:hAnsi="Times New Roman"/>
          <w:color w:val="262626" w:themeColor="text1" w:themeTint="D9"/>
          <w:sz w:val="20"/>
          <w:szCs w:val="20"/>
        </w:rPr>
      </w:pPr>
      <w:r w:rsidRPr="008C418D">
        <w:rPr>
          <w:rFonts w:ascii="Times New Roman" w:hAnsi="Times New Roman"/>
          <w:b/>
          <w:color w:val="262626" w:themeColor="text1" w:themeTint="D9"/>
          <w:sz w:val="20"/>
          <w:szCs w:val="20"/>
        </w:rPr>
        <w:t>IV. Порядок здійснення оплати</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4.2. Розрахунки здійснюються у національній валюті України  – Українській гривні.</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4.3. Розрахунок з Постачальником за товар, а саме сплата 100 % вартості партії  Товару, визначеної у Замовленні на цю партію Товару, здійснюється протягом 10 (десяти ) календарних днів з моменту поставки партії Товару.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4.4. Датою здійснення платежу вважається дата зарахування коштів на поточний рахунок Постачальника.</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4.5. Сторонами може бути узгоджено інший порядок розрахунків за Товар, що оформлюється додатковою угодою до цього Договору.</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V. Поставка товару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Заявки Покупець здійснює письмово та/або засобами телекомунікаційного зв’язку.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bookmarkStart w:id="0" w:name="58"/>
      <w:bookmarkStart w:id="1" w:name="57"/>
      <w:bookmarkEnd w:id="0"/>
      <w:bookmarkEnd w:id="1"/>
      <w:r w:rsidRPr="008C418D">
        <w:rPr>
          <w:rFonts w:ascii="Times New Roman" w:hAnsi="Times New Roman"/>
          <w:color w:val="262626" w:themeColor="text1" w:themeTint="D9"/>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5.3. Місце поставки товарів: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lastRenderedPageBreak/>
        <w:t>5.4. Постачальник надає на адресу Покупця наступні документи: видаткову накладну; рахунок на оплату; документи, підтверджуючі якість товару.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5.8. Відповідальність за правильність та повноту оформлення </w:t>
      </w:r>
      <w:proofErr w:type="spellStart"/>
      <w:r w:rsidRPr="008C418D">
        <w:rPr>
          <w:rFonts w:ascii="Times New Roman" w:hAnsi="Times New Roman"/>
          <w:color w:val="262626" w:themeColor="text1" w:themeTint="D9"/>
          <w:sz w:val="20"/>
          <w:szCs w:val="20"/>
        </w:rPr>
        <w:t>товаросупровідних</w:t>
      </w:r>
      <w:proofErr w:type="spellEnd"/>
      <w:r w:rsidRPr="008C418D">
        <w:rPr>
          <w:rFonts w:ascii="Times New Roman" w:hAnsi="Times New Roman"/>
          <w:color w:val="262626" w:themeColor="text1" w:themeTint="D9"/>
          <w:sz w:val="20"/>
          <w:szCs w:val="20"/>
        </w:rPr>
        <w:t xml:space="preserve"> документів і наслідки, пов'язані із затримками при постачанні Товару, приймає на себе Постачальник.</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5.9. При виникненні додаткових витрат у зв’язку з неправильністю оформлення </w:t>
      </w:r>
      <w:proofErr w:type="spellStart"/>
      <w:r w:rsidRPr="008C418D">
        <w:rPr>
          <w:rFonts w:ascii="Times New Roman" w:hAnsi="Times New Roman"/>
          <w:color w:val="262626" w:themeColor="text1" w:themeTint="D9"/>
          <w:sz w:val="20"/>
          <w:szCs w:val="20"/>
        </w:rPr>
        <w:t>товаросупровідних</w:t>
      </w:r>
      <w:proofErr w:type="spellEnd"/>
      <w:r w:rsidRPr="008C418D">
        <w:rPr>
          <w:rFonts w:ascii="Times New Roman" w:hAnsi="Times New Roman"/>
          <w:color w:val="262626" w:themeColor="text1" w:themeTint="D9"/>
          <w:sz w:val="20"/>
          <w:szCs w:val="20"/>
        </w:rPr>
        <w:t xml:space="preserve">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5.10. Упаковка і маркування Товару повинні відповідати встановленим правилам, стандартам і технічним умовам.</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5.11. Упаковка повинна забезпечувати повну цілісність Товару при транспортуванні усіма видами транспорту, включаючи перевантаження.</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5.12. У випадку наявності претензій по кількості та асортименту Товару, Сторони керуються пунктами 2.2.-2.</w:t>
      </w:r>
      <w:r w:rsidRPr="008C418D">
        <w:rPr>
          <w:rFonts w:ascii="Times New Roman" w:hAnsi="Times New Roman"/>
          <w:color w:val="262626" w:themeColor="text1" w:themeTint="D9"/>
          <w:sz w:val="20"/>
          <w:szCs w:val="20"/>
          <w:lang w:val="ru-RU"/>
        </w:rPr>
        <w:t>3</w:t>
      </w:r>
      <w:r w:rsidRPr="008C418D">
        <w:rPr>
          <w:rFonts w:ascii="Times New Roman" w:hAnsi="Times New Roman"/>
          <w:color w:val="262626" w:themeColor="text1" w:themeTint="D9"/>
          <w:sz w:val="20"/>
          <w:szCs w:val="20"/>
        </w:rPr>
        <w:t>. цього Договору.</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VI. Права та обов'язки сторін</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u w:val="single"/>
        </w:rPr>
      </w:pPr>
      <w:r w:rsidRPr="008C418D">
        <w:rPr>
          <w:rFonts w:ascii="Times New Roman" w:hAnsi="Times New Roman"/>
          <w:color w:val="262626" w:themeColor="text1" w:themeTint="D9"/>
          <w:sz w:val="20"/>
          <w:szCs w:val="20"/>
          <w:u w:val="single"/>
        </w:rPr>
        <w:t>6.1. Покупець зобов'язаний:</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6.1.1. Своєчасно та в повному обсязі сплачувати за поставлені товари;</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6.1.2. Приймати   поставлені   товари  згідно з документами, зазначеними в п. 5.4. Договору.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u w:val="single"/>
        </w:rPr>
      </w:pPr>
      <w:r w:rsidRPr="008C418D">
        <w:rPr>
          <w:rFonts w:ascii="Times New Roman" w:hAnsi="Times New Roman"/>
          <w:color w:val="262626" w:themeColor="text1" w:themeTint="D9"/>
          <w:sz w:val="20"/>
          <w:szCs w:val="20"/>
          <w:u w:val="single"/>
        </w:rPr>
        <w:t>6.2. Покупець має право:</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6.2.1. Повернути Постачальнику неякісний Товар.</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6.2.2. Контролювати поставку товарів у строки, встановлені цим Договором;</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u w:val="single"/>
        </w:rPr>
      </w:pPr>
      <w:r w:rsidRPr="008C418D">
        <w:rPr>
          <w:rFonts w:ascii="Times New Roman" w:hAnsi="Times New Roman"/>
          <w:color w:val="262626" w:themeColor="text1" w:themeTint="D9"/>
          <w:sz w:val="20"/>
          <w:szCs w:val="20"/>
          <w:u w:val="single"/>
        </w:rPr>
        <w:t>6.3.Постачальник зобов’язаний:</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6.3.1.  Забезпечити  поставку товарів у строки, встановлені цим Договором;</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6.3.2. Забезпечити  поставку  товарів,  якість  яких  відповідає  умовам,  установленим розділом II цього Договору.</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u w:val="single"/>
        </w:rPr>
      </w:pPr>
      <w:r w:rsidRPr="008C418D">
        <w:rPr>
          <w:rFonts w:ascii="Times New Roman" w:hAnsi="Times New Roman"/>
          <w:color w:val="262626" w:themeColor="text1" w:themeTint="D9"/>
          <w:sz w:val="20"/>
          <w:szCs w:val="20"/>
          <w:u w:val="single"/>
        </w:rPr>
        <w:t>6.4. Постачальник має право:</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6.4.1. Своєчасно та в  повному  обсязі  отримувати  плату  за поставлені товари;</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6.4.2. На дострокову поставку товарів за письмовим погодженням з Покупцем;</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VII. Відповідальність сторін</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7.5. Сплата штрафних санкцій не звільняє Сторони від взятих на себе зобов’язань.</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VIII. Обставини непереборної сили</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8.1.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sidRPr="008C418D">
        <w:rPr>
          <w:rFonts w:ascii="Times New Roman" w:hAnsi="Times New Roman"/>
          <w:color w:val="262626" w:themeColor="text1" w:themeTint="D9"/>
          <w:sz w:val="20"/>
          <w:szCs w:val="20"/>
        </w:rPr>
        <w:t>“Про</w:t>
      </w:r>
      <w:proofErr w:type="spellEnd"/>
      <w:r w:rsidRPr="008C418D">
        <w:rPr>
          <w:rFonts w:ascii="Times New Roman" w:hAnsi="Times New Roman"/>
          <w:color w:val="262626" w:themeColor="text1" w:themeTint="D9"/>
          <w:sz w:val="20"/>
          <w:szCs w:val="20"/>
        </w:rPr>
        <w:t xml:space="preserve"> торгово-промислові палати в </w:t>
      </w:r>
      <w:proofErr w:type="spellStart"/>
      <w:r w:rsidRPr="008C418D">
        <w:rPr>
          <w:rFonts w:ascii="Times New Roman" w:hAnsi="Times New Roman"/>
          <w:color w:val="262626" w:themeColor="text1" w:themeTint="D9"/>
          <w:sz w:val="20"/>
          <w:szCs w:val="20"/>
        </w:rPr>
        <w:t>Україні”</w:t>
      </w:r>
      <w:proofErr w:type="spellEnd"/>
      <w:r w:rsidRPr="008C418D">
        <w:rPr>
          <w:rFonts w:ascii="Times New Roman" w:hAnsi="Times New Roman"/>
          <w:color w:val="262626" w:themeColor="text1" w:themeTint="D9"/>
          <w:sz w:val="20"/>
          <w:szCs w:val="20"/>
        </w:rPr>
        <w:t xml:space="preserve"> від 02.12.1997 № 671/97-ВР (із змінами та доповненнями).</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lastRenderedPageBreak/>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IX. Вирішення спорів</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82378A" w:rsidRPr="008C418D" w:rsidRDefault="0082378A" w:rsidP="0082378A">
      <w:pPr>
        <w:pStyle w:val="a3"/>
        <w:spacing w:after="200"/>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9.2. У разі недосягнення Сторонами згоди спори  (розбіжності) вирішуються у судовому порядку.</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X. Строк дії договору</w:t>
      </w:r>
    </w:p>
    <w:p w:rsidR="0082378A" w:rsidRPr="008C418D" w:rsidRDefault="0082378A" w:rsidP="0082378A">
      <w:pPr>
        <w:spacing w:after="0" w:line="240" w:lineRule="auto"/>
        <w:jc w:val="both"/>
        <w:rPr>
          <w:rFonts w:ascii="Times New Roman" w:hAnsi="Times New Roman"/>
          <w:color w:val="262626" w:themeColor="text1" w:themeTint="D9"/>
          <w:sz w:val="20"/>
          <w:szCs w:val="20"/>
          <w:lang w:val="ru-RU"/>
        </w:rPr>
      </w:pPr>
      <w:r w:rsidRPr="0082378A">
        <w:rPr>
          <w:rFonts w:ascii="Times New Roman" w:hAnsi="Times New Roman"/>
          <w:color w:val="262626" w:themeColor="text1" w:themeTint="D9"/>
          <w:sz w:val="20"/>
          <w:szCs w:val="20"/>
        </w:rPr>
        <w:t>10.</w:t>
      </w:r>
      <w:r w:rsidRPr="0082378A">
        <w:rPr>
          <w:rFonts w:ascii="Times New Roman" w:hAnsi="Times New Roman"/>
          <w:color w:val="262626" w:themeColor="text1" w:themeTint="D9"/>
          <w:sz w:val="20"/>
          <w:szCs w:val="20"/>
          <w:lang w:val="ru-RU"/>
        </w:rPr>
        <w:t>1</w:t>
      </w:r>
      <w:r w:rsidRPr="0082378A">
        <w:rPr>
          <w:rFonts w:ascii="Times New Roman" w:hAnsi="Times New Roman"/>
          <w:color w:val="262626" w:themeColor="text1" w:themeTint="D9"/>
          <w:sz w:val="20"/>
          <w:szCs w:val="20"/>
        </w:rPr>
        <w:t xml:space="preserve"> Договір діє з дат</w:t>
      </w:r>
      <w:r w:rsidR="008E0E2D">
        <w:rPr>
          <w:rFonts w:ascii="Times New Roman" w:hAnsi="Times New Roman"/>
          <w:color w:val="262626" w:themeColor="text1" w:themeTint="D9"/>
          <w:sz w:val="20"/>
          <w:szCs w:val="20"/>
        </w:rPr>
        <w:t>и його укладення і до 31.12.2024 р.</w:t>
      </w:r>
      <w:r w:rsidRPr="0082378A">
        <w:rPr>
          <w:rFonts w:ascii="Times New Roman" w:hAnsi="Times New Roman"/>
          <w:color w:val="262626" w:themeColor="text1" w:themeTint="D9"/>
          <w:sz w:val="20"/>
          <w:szCs w:val="20"/>
        </w:rPr>
        <w:t>. У частині оплати — до повного виконання сторонами узятих на себе зобов’язань за цим Договором.</w:t>
      </w:r>
    </w:p>
    <w:p w:rsidR="0082378A" w:rsidRPr="008C418D" w:rsidRDefault="0082378A" w:rsidP="0082378A">
      <w:pPr>
        <w:pStyle w:val="a6"/>
        <w:shd w:val="clear" w:color="auto" w:fill="FFFFFF"/>
        <w:spacing w:before="0" w:beforeAutospacing="0" w:after="150" w:afterAutospacing="0"/>
        <w:jc w:val="both"/>
        <w:rPr>
          <w:rFonts w:eastAsiaTheme="minorHAnsi"/>
          <w:color w:val="262626" w:themeColor="text1" w:themeTint="D9"/>
          <w:sz w:val="20"/>
          <w:szCs w:val="20"/>
          <w:lang w:eastAsia="en-US"/>
        </w:rPr>
      </w:pPr>
      <w:r w:rsidRPr="008C418D">
        <w:rPr>
          <w:color w:val="262626" w:themeColor="text1" w:themeTint="D9"/>
          <w:sz w:val="20"/>
          <w:szCs w:val="20"/>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rsidR="0082378A" w:rsidRPr="008C418D" w:rsidRDefault="0082378A" w:rsidP="0082378A">
      <w:pPr>
        <w:spacing w:before="120" w:after="0"/>
        <w:jc w:val="both"/>
        <w:rPr>
          <w:rFonts w:ascii="Times New Roman" w:hAnsi="Times New Roman"/>
          <w:sz w:val="20"/>
          <w:szCs w:val="20"/>
        </w:rPr>
      </w:pPr>
      <w:r w:rsidRPr="008C418D">
        <w:rPr>
          <w:rStyle w:val="rvts0"/>
          <w:rFonts w:ascii="Times New Roman" w:hAnsi="Times New Roman"/>
          <w:color w:val="262626" w:themeColor="text1" w:themeTint="D9"/>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82378A" w:rsidRPr="008C418D" w:rsidRDefault="0082378A" w:rsidP="0082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Times New Roman" w:hAnsi="Times New Roman"/>
          <w:sz w:val="20"/>
          <w:szCs w:val="20"/>
        </w:rPr>
      </w:pPr>
      <w:r w:rsidRPr="008C418D">
        <w:rPr>
          <w:rStyle w:val="rvts0"/>
          <w:rFonts w:ascii="Times New Roman" w:hAnsi="Times New Roman"/>
          <w:color w:val="262626" w:themeColor="text1" w:themeTint="D9"/>
          <w:sz w:val="20"/>
          <w:szCs w:val="20"/>
        </w:rPr>
        <w:t xml:space="preserve">10.4. Цей Договір укладається і підписується у 2 (двох) примірниках, що мають однакову юридичну силу. </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XI. Інші умови</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11.3. Взаємовідносини Сторін, не передбачені Договором, регулюються чинним законодавством України.</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11.7. Даний Договір припиняє свою дію:</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11.7.1. у разі закінчення строку його дії;</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11.7.2. у разі його припинення за згодою Сторін;</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11.7.3. за рішенням суду;</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11.7.4. у разі відмови Покупця від цього Договору у односторонньому порядку відповідно до умов п.п.6.2.4 цього Договору;</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11.7.5. у разі відмови Постачальника від цього Договору у односторонньому порядку відповідно до умов п.п.6.4.3. цього Договору;</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 xml:space="preserve">11.7.6.у інших випадках, передбачених чинним законодавством України. </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 xml:space="preserve">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C418D">
        <w:rPr>
          <w:rFonts w:ascii="Times New Roman" w:hAnsi="Times New Roman"/>
          <w:sz w:val="20"/>
          <w:szCs w:val="20"/>
        </w:rPr>
        <w:t>“Про</w:t>
      </w:r>
      <w:proofErr w:type="spellEnd"/>
      <w:r w:rsidRPr="008C418D">
        <w:rPr>
          <w:rFonts w:ascii="Times New Roman" w:hAnsi="Times New Roman"/>
          <w:sz w:val="20"/>
          <w:szCs w:val="20"/>
        </w:rPr>
        <w:t xml:space="preserve"> публічні </w:t>
      </w:r>
      <w:proofErr w:type="spellStart"/>
      <w:r w:rsidRPr="008C418D">
        <w:rPr>
          <w:rFonts w:ascii="Times New Roman" w:hAnsi="Times New Roman"/>
          <w:sz w:val="20"/>
          <w:szCs w:val="20"/>
        </w:rPr>
        <w:t>закупівлі”</w:t>
      </w:r>
      <w:proofErr w:type="spellEnd"/>
      <w:r w:rsidRPr="008C418D">
        <w:rPr>
          <w:rFonts w:ascii="Times New Roman" w:hAnsi="Times New Roman"/>
          <w:sz w:val="20"/>
          <w:szCs w:val="20"/>
        </w:rPr>
        <w:t xml:space="preserve">, на </w:t>
      </w:r>
      <w:r w:rsidRPr="008C418D">
        <w:rPr>
          <w:rFonts w:ascii="Times New Roman" w:hAnsi="Times New Roman"/>
          <w:sz w:val="20"/>
          <w:szCs w:val="20"/>
        </w:rPr>
        <w:lastRenderedPageBreak/>
        <w:t xml:space="preserve">період дії правового режиму воєнного стану в Україні та протягом 90 днів з дня його припинення або скасування», а саме: </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 зменшення обсягів закупівлі, зокрема з урахуванням фактичного обсягу видатків замовника;</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418D">
        <w:rPr>
          <w:rFonts w:ascii="Times New Roman" w:hAnsi="Times New Roman"/>
          <w:sz w:val="20"/>
          <w:szCs w:val="20"/>
        </w:rPr>
        <w:t>Platts</w:t>
      </w:r>
      <w:proofErr w:type="spellEnd"/>
      <w:r w:rsidRPr="008C418D">
        <w:rPr>
          <w:rFonts w:ascii="Times New Roman" w:hAnsi="Times New Roman"/>
          <w:sz w:val="20"/>
          <w:szCs w:val="20"/>
        </w:rPr>
        <w:t xml:space="preserve">, ARGUS, регульованих цін (тарифів), нормативів, середньозважених цін на електроенергію на ринку </w:t>
      </w:r>
      <w:proofErr w:type="spellStart"/>
      <w:r w:rsidRPr="008C418D">
        <w:rPr>
          <w:rFonts w:ascii="Times New Roman" w:hAnsi="Times New Roman"/>
          <w:sz w:val="20"/>
          <w:szCs w:val="20"/>
        </w:rPr>
        <w:t>“на</w:t>
      </w:r>
      <w:proofErr w:type="spellEnd"/>
      <w:r w:rsidRPr="008C418D">
        <w:rPr>
          <w:rFonts w:ascii="Times New Roman" w:hAnsi="Times New Roman"/>
          <w:sz w:val="20"/>
          <w:szCs w:val="20"/>
        </w:rPr>
        <w:t xml:space="preserve"> добу </w:t>
      </w:r>
      <w:proofErr w:type="spellStart"/>
      <w:r w:rsidRPr="008C418D">
        <w:rPr>
          <w:rFonts w:ascii="Times New Roman" w:hAnsi="Times New Roman"/>
          <w:sz w:val="20"/>
          <w:szCs w:val="20"/>
        </w:rPr>
        <w:t>наперед”</w:t>
      </w:r>
      <w:proofErr w:type="spellEnd"/>
      <w:r w:rsidRPr="008C418D">
        <w:rPr>
          <w:rFonts w:ascii="Times New Roman" w:hAnsi="Times New Roman"/>
          <w:sz w:val="20"/>
          <w:szCs w:val="20"/>
        </w:rPr>
        <w:t>, що застосовуються в договорі про закупівлю, у разі встановлення в договорі про закупівлю порядку зміни ціни;</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8) зміни умов у зв’язку із застосуванням положень частини шостої статті 41 Закону.</w:t>
      </w:r>
    </w:p>
    <w:p w:rsidR="0082378A" w:rsidRPr="008C418D" w:rsidRDefault="0082378A" w:rsidP="0082378A">
      <w:pPr>
        <w:pStyle w:val="10"/>
        <w:jc w:val="both"/>
        <w:rPr>
          <w:rFonts w:ascii="Times New Roman" w:hAnsi="Times New Roman"/>
          <w:sz w:val="20"/>
          <w:szCs w:val="20"/>
        </w:rPr>
      </w:pPr>
      <w:bookmarkStart w:id="2" w:name="n1778"/>
      <w:bookmarkStart w:id="3" w:name="n1777"/>
      <w:bookmarkStart w:id="4" w:name="n1776"/>
      <w:bookmarkStart w:id="5" w:name="n1769"/>
      <w:bookmarkEnd w:id="2"/>
      <w:bookmarkEnd w:id="3"/>
      <w:bookmarkEnd w:id="4"/>
      <w:bookmarkEnd w:id="5"/>
      <w:r w:rsidRPr="008C418D">
        <w:rPr>
          <w:rFonts w:ascii="Times New Roman" w:hAnsi="Times New Roman"/>
          <w:sz w:val="20"/>
          <w:szCs w:val="20"/>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 xml:space="preserve">11.11. Покупець __________________________________________ </w:t>
      </w:r>
      <w:r w:rsidRPr="008C418D">
        <w:rPr>
          <w:rFonts w:ascii="Times New Roman" w:hAnsi="Times New Roman"/>
          <w:i/>
          <w:sz w:val="20"/>
          <w:szCs w:val="20"/>
        </w:rPr>
        <w:t>(заповнюються на етапі укладення договору).</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11.12. Постачальник є платником податку на загальних підставах.</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82378A" w:rsidRPr="008C418D" w:rsidRDefault="0082378A" w:rsidP="0082378A">
      <w:pPr>
        <w:pStyle w:val="10"/>
        <w:jc w:val="both"/>
        <w:rPr>
          <w:rFonts w:ascii="Times New Roman" w:hAnsi="Times New Roman"/>
          <w:sz w:val="20"/>
          <w:szCs w:val="20"/>
        </w:rPr>
      </w:pPr>
      <w:r w:rsidRPr="008C418D">
        <w:rPr>
          <w:rFonts w:ascii="Times New Roman" w:hAnsi="Times New Roman"/>
          <w:sz w:val="20"/>
          <w:szCs w:val="20"/>
        </w:rPr>
        <w:t xml:space="preserve">11.15Даний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XII. АНТИКОРУПЦІЙНІ ЗАСТЕРЕЖЕННЯ</w:t>
      </w:r>
    </w:p>
    <w:p w:rsidR="0082378A" w:rsidRPr="008C418D" w:rsidRDefault="0082378A" w:rsidP="0082378A">
      <w:pPr>
        <w:pStyle w:val="a3"/>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будь-яким фізичним або юридичним особам та інші.</w:t>
      </w:r>
    </w:p>
    <w:p w:rsidR="0082378A" w:rsidRPr="008C418D" w:rsidRDefault="0082378A" w:rsidP="0082378A">
      <w:pPr>
        <w:pStyle w:val="a3"/>
        <w:spacing w:after="200"/>
        <w:contextualSpacing/>
        <w:jc w:val="both"/>
        <w:rPr>
          <w:rFonts w:ascii="Times New Roman" w:hAnsi="Times New Roman"/>
          <w:i/>
          <w:color w:val="262626" w:themeColor="text1" w:themeTint="D9"/>
          <w:sz w:val="20"/>
          <w:szCs w:val="20"/>
        </w:rPr>
      </w:pPr>
      <w:r w:rsidRPr="008C418D">
        <w:rPr>
          <w:rFonts w:ascii="Times New Roman" w:hAnsi="Times New Roman"/>
          <w:color w:val="262626" w:themeColor="text1" w:themeTint="D9"/>
          <w:sz w:val="20"/>
          <w:szCs w:val="20"/>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82378A" w:rsidRPr="008C418D" w:rsidRDefault="0082378A" w:rsidP="0082378A">
      <w:pPr>
        <w:pStyle w:val="a3"/>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ХІІІ. Додатки до договору</w:t>
      </w:r>
    </w:p>
    <w:p w:rsidR="0082378A" w:rsidRPr="008C418D" w:rsidRDefault="0082378A" w:rsidP="0082378A">
      <w:pPr>
        <w:pStyle w:val="a3"/>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13.1. Невід’ємною частиною цього Договору є Специфікація (Додаток № 1 до цього Договору) -  </w:t>
      </w:r>
      <w:r w:rsidRPr="008C418D">
        <w:rPr>
          <w:rFonts w:ascii="Times New Roman" w:hAnsi="Times New Roman"/>
          <w:i/>
          <w:color w:val="262626" w:themeColor="text1" w:themeTint="D9"/>
          <w:sz w:val="20"/>
          <w:szCs w:val="20"/>
        </w:rPr>
        <w:t>(заповнюються на етапі укладення договору).</w:t>
      </w: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p>
    <w:p w:rsidR="0082378A" w:rsidRPr="008C418D" w:rsidRDefault="0082378A" w:rsidP="0082378A">
      <w:pPr>
        <w:pStyle w:val="a3"/>
        <w:spacing w:after="200"/>
        <w:contextualSpacing/>
        <w:jc w:val="center"/>
        <w:rPr>
          <w:rFonts w:ascii="Times New Roman" w:hAnsi="Times New Roman"/>
          <w:b/>
          <w:color w:val="262626" w:themeColor="text1" w:themeTint="D9"/>
          <w:sz w:val="20"/>
          <w:szCs w:val="20"/>
        </w:rPr>
      </w:pPr>
      <w:r w:rsidRPr="008C418D">
        <w:rPr>
          <w:rFonts w:ascii="Times New Roman" w:hAnsi="Times New Roman"/>
          <w:b/>
          <w:color w:val="262626" w:themeColor="text1" w:themeTint="D9"/>
          <w:sz w:val="20"/>
          <w:szCs w:val="20"/>
        </w:rPr>
        <w:t>XI</w:t>
      </w:r>
      <w:r w:rsidRPr="008C418D">
        <w:rPr>
          <w:rFonts w:ascii="Times New Roman" w:hAnsi="Times New Roman"/>
          <w:b/>
          <w:color w:val="262626" w:themeColor="text1" w:themeTint="D9"/>
          <w:sz w:val="20"/>
          <w:szCs w:val="20"/>
          <w:lang w:val="en-US"/>
        </w:rPr>
        <w:t>V</w:t>
      </w:r>
      <w:r w:rsidRPr="008C418D">
        <w:rPr>
          <w:rFonts w:ascii="Times New Roman" w:hAnsi="Times New Roman"/>
          <w:b/>
          <w:color w:val="262626" w:themeColor="text1" w:themeTint="D9"/>
          <w:sz w:val="20"/>
          <w:szCs w:val="20"/>
        </w:rPr>
        <w:t>. Місцезнаходження та банківські реквізити сторін</w:t>
      </w:r>
    </w:p>
    <w:tbl>
      <w:tblPr>
        <w:tblW w:w="9747" w:type="dxa"/>
        <w:tblLook w:val="04A0"/>
      </w:tblPr>
      <w:tblGrid>
        <w:gridCol w:w="5072"/>
        <w:gridCol w:w="4675"/>
      </w:tblGrid>
      <w:tr w:rsidR="0082378A" w:rsidRPr="008C418D" w:rsidTr="00EB3F76">
        <w:tc>
          <w:tcPr>
            <w:tcW w:w="5071" w:type="dxa"/>
            <w:tcBorders>
              <w:top w:val="single" w:sz="4" w:space="0" w:color="000000"/>
              <w:left w:val="single" w:sz="4" w:space="0" w:color="000000"/>
              <w:bottom w:val="single" w:sz="4" w:space="0" w:color="000000"/>
              <w:right w:val="single" w:sz="4" w:space="0" w:color="000000"/>
            </w:tcBorders>
          </w:tcPr>
          <w:p w:rsidR="0082378A" w:rsidRPr="008C418D" w:rsidRDefault="0082378A" w:rsidP="00EB3F76">
            <w:pPr>
              <w:pStyle w:val="a3"/>
              <w:contextualSpacing/>
              <w:jc w:val="center"/>
              <w:rPr>
                <w:rFonts w:ascii="Times New Roman" w:hAnsi="Times New Roman"/>
                <w:b/>
                <w:bCs/>
                <w:color w:val="262626" w:themeColor="text1" w:themeTint="D9"/>
                <w:sz w:val="20"/>
                <w:szCs w:val="20"/>
              </w:rPr>
            </w:pPr>
            <w:r w:rsidRPr="008C418D">
              <w:rPr>
                <w:rFonts w:ascii="Times New Roman" w:hAnsi="Times New Roman"/>
                <w:b/>
                <w:bCs/>
                <w:color w:val="262626" w:themeColor="text1" w:themeTint="D9"/>
                <w:sz w:val="20"/>
                <w:szCs w:val="20"/>
              </w:rPr>
              <w:t>ПОКУПЕЦЬ:</w:t>
            </w:r>
          </w:p>
          <w:p w:rsidR="0082378A" w:rsidRPr="008C418D" w:rsidRDefault="0082378A" w:rsidP="00EB3F76">
            <w:pPr>
              <w:spacing w:after="0" w:line="240" w:lineRule="auto"/>
              <w:contextualSpacing/>
              <w:jc w:val="center"/>
              <w:rPr>
                <w:rFonts w:ascii="Times New Roman" w:hAnsi="Times New Roman"/>
                <w:b/>
                <w:bCs/>
                <w:color w:val="262626" w:themeColor="text1" w:themeTint="D9"/>
                <w:sz w:val="20"/>
                <w:szCs w:val="20"/>
              </w:rPr>
            </w:pPr>
          </w:p>
          <w:p w:rsidR="0082378A" w:rsidRPr="008C418D" w:rsidRDefault="0082378A" w:rsidP="00EB3F76">
            <w:pPr>
              <w:shd w:val="clear" w:color="auto" w:fill="FFFFFF"/>
              <w:suppressAutoHyphens w:val="0"/>
              <w:spacing w:after="0" w:line="300" w:lineRule="atLeast"/>
              <w:textAlignment w:val="top"/>
              <w:rPr>
                <w:rFonts w:ascii="Times New Roman" w:hAnsi="Times New Roman"/>
                <w:color w:val="262626" w:themeColor="text1" w:themeTint="D9"/>
                <w:sz w:val="20"/>
                <w:szCs w:val="20"/>
              </w:rPr>
            </w:pPr>
          </w:p>
          <w:p w:rsidR="0082378A" w:rsidRPr="008C418D" w:rsidRDefault="0082378A" w:rsidP="00EB3F76">
            <w:pPr>
              <w:pStyle w:val="a3"/>
              <w:spacing w:after="200"/>
              <w:contextualSpacing/>
              <w:jc w:val="both"/>
              <w:rPr>
                <w:rFonts w:ascii="Times New Roman" w:hAnsi="Times New Roman"/>
                <w:color w:val="262626" w:themeColor="text1" w:themeTint="D9"/>
                <w:sz w:val="20"/>
                <w:szCs w:val="20"/>
              </w:rPr>
            </w:pPr>
          </w:p>
          <w:p w:rsidR="0082378A" w:rsidRPr="008C418D" w:rsidRDefault="0082378A" w:rsidP="00EB3F76">
            <w:pPr>
              <w:pStyle w:val="a3"/>
              <w:spacing w:after="200"/>
              <w:contextualSpacing/>
              <w:jc w:val="center"/>
              <w:rPr>
                <w:rFonts w:ascii="Times New Roman" w:hAnsi="Times New Roman"/>
                <w:color w:val="262626" w:themeColor="text1" w:themeTint="D9"/>
                <w:sz w:val="20"/>
                <w:szCs w:val="20"/>
              </w:rPr>
            </w:pPr>
          </w:p>
        </w:tc>
        <w:tc>
          <w:tcPr>
            <w:tcW w:w="4675" w:type="dxa"/>
            <w:tcBorders>
              <w:top w:val="single" w:sz="4" w:space="0" w:color="000000"/>
              <w:left w:val="single" w:sz="4" w:space="0" w:color="000000"/>
              <w:bottom w:val="single" w:sz="4" w:space="0" w:color="000000"/>
              <w:right w:val="single" w:sz="4" w:space="0" w:color="000000"/>
            </w:tcBorders>
          </w:tcPr>
          <w:p w:rsidR="0082378A" w:rsidRPr="008C418D" w:rsidRDefault="0082378A" w:rsidP="00EB3F76">
            <w:pPr>
              <w:pStyle w:val="a3"/>
              <w:contextualSpacing/>
              <w:jc w:val="center"/>
              <w:rPr>
                <w:rFonts w:ascii="Times New Roman" w:hAnsi="Times New Roman"/>
                <w:b/>
                <w:bCs/>
                <w:color w:val="262626" w:themeColor="text1" w:themeTint="D9"/>
                <w:sz w:val="20"/>
                <w:szCs w:val="20"/>
              </w:rPr>
            </w:pPr>
            <w:r w:rsidRPr="008C418D">
              <w:rPr>
                <w:rFonts w:ascii="Times New Roman" w:hAnsi="Times New Roman"/>
                <w:b/>
                <w:bCs/>
                <w:color w:val="262626" w:themeColor="text1" w:themeTint="D9"/>
                <w:sz w:val="20"/>
                <w:szCs w:val="20"/>
              </w:rPr>
              <w:t>ПОСТАЧАЛЬНИК:</w:t>
            </w:r>
          </w:p>
          <w:p w:rsidR="0082378A" w:rsidRPr="008C418D" w:rsidRDefault="0082378A" w:rsidP="00EB3F76">
            <w:pPr>
              <w:spacing w:after="0" w:line="240" w:lineRule="auto"/>
              <w:contextualSpacing/>
              <w:jc w:val="center"/>
              <w:rPr>
                <w:rFonts w:ascii="Times New Roman" w:hAnsi="Times New Roman"/>
                <w:color w:val="262626" w:themeColor="text1" w:themeTint="D9"/>
                <w:sz w:val="20"/>
                <w:szCs w:val="20"/>
              </w:rPr>
            </w:pPr>
          </w:p>
          <w:p w:rsidR="0082378A" w:rsidRPr="008C418D" w:rsidRDefault="0082378A" w:rsidP="00EB3F76">
            <w:pPr>
              <w:spacing w:after="0" w:line="240" w:lineRule="auto"/>
              <w:contextualSpacing/>
              <w:jc w:val="both"/>
              <w:rPr>
                <w:rFonts w:ascii="Times New Roman" w:hAnsi="Times New Roman"/>
                <w:sz w:val="20"/>
                <w:szCs w:val="20"/>
              </w:rPr>
            </w:pPr>
          </w:p>
          <w:p w:rsidR="0082378A" w:rsidRPr="008C418D" w:rsidRDefault="0082378A" w:rsidP="00EB3F76">
            <w:pPr>
              <w:spacing w:after="0" w:line="240" w:lineRule="auto"/>
              <w:contextualSpacing/>
              <w:jc w:val="both"/>
              <w:rPr>
                <w:rStyle w:val="1"/>
                <w:rFonts w:ascii="Times New Roman" w:hAnsi="Times New Roman"/>
                <w:color w:val="262626" w:themeColor="text1" w:themeTint="D9"/>
                <w:sz w:val="20"/>
                <w:szCs w:val="20"/>
              </w:rPr>
            </w:pPr>
          </w:p>
          <w:p w:rsidR="0082378A" w:rsidRPr="008C418D" w:rsidRDefault="0082378A" w:rsidP="00EB3F76">
            <w:pPr>
              <w:spacing w:after="0" w:line="240" w:lineRule="auto"/>
              <w:contextualSpacing/>
              <w:jc w:val="both"/>
              <w:rPr>
                <w:rStyle w:val="1"/>
                <w:rFonts w:ascii="Times New Roman" w:hAnsi="Times New Roman"/>
                <w:color w:val="262626" w:themeColor="text1" w:themeTint="D9"/>
                <w:sz w:val="20"/>
                <w:szCs w:val="20"/>
              </w:rPr>
            </w:pPr>
          </w:p>
          <w:p w:rsidR="0082378A" w:rsidRPr="008C418D" w:rsidRDefault="0082378A" w:rsidP="00EB3F76">
            <w:pPr>
              <w:spacing w:after="0" w:line="240" w:lineRule="auto"/>
              <w:contextualSpacing/>
              <w:jc w:val="both"/>
              <w:rPr>
                <w:rStyle w:val="1"/>
                <w:rFonts w:ascii="Times New Roman" w:hAnsi="Times New Roman"/>
                <w:color w:val="262626" w:themeColor="text1" w:themeTint="D9"/>
                <w:sz w:val="20"/>
                <w:szCs w:val="20"/>
              </w:rPr>
            </w:pPr>
          </w:p>
          <w:p w:rsidR="0082378A" w:rsidRPr="008C418D" w:rsidRDefault="0082378A" w:rsidP="0082378A">
            <w:pPr>
              <w:pStyle w:val="10"/>
              <w:spacing w:after="200"/>
              <w:contextualSpacing/>
              <w:jc w:val="right"/>
              <w:rPr>
                <w:rFonts w:ascii="Times New Roman" w:hAnsi="Times New Roman"/>
                <w:color w:val="262626" w:themeColor="text1" w:themeTint="D9"/>
                <w:sz w:val="20"/>
                <w:szCs w:val="20"/>
              </w:rPr>
            </w:pPr>
          </w:p>
        </w:tc>
      </w:tr>
    </w:tbl>
    <w:p w:rsidR="0082378A" w:rsidRPr="008C418D" w:rsidRDefault="0082378A" w:rsidP="0082378A">
      <w:pPr>
        <w:spacing w:after="0" w:line="240" w:lineRule="auto"/>
        <w:contextualSpacing/>
        <w:rPr>
          <w:rFonts w:ascii="Times New Roman" w:hAnsi="Times New Roman"/>
          <w:color w:val="262626" w:themeColor="text1" w:themeTint="D9"/>
          <w:sz w:val="20"/>
          <w:szCs w:val="20"/>
        </w:rPr>
      </w:pPr>
    </w:p>
    <w:p w:rsidR="0082378A" w:rsidRPr="008C418D" w:rsidRDefault="0082378A" w:rsidP="0082378A">
      <w:pPr>
        <w:spacing w:after="0" w:line="240" w:lineRule="auto"/>
        <w:contextualSpacing/>
        <w:rPr>
          <w:rFonts w:ascii="Times New Roman" w:hAnsi="Times New Roman"/>
          <w:color w:val="262626" w:themeColor="text1" w:themeTint="D9"/>
          <w:sz w:val="20"/>
          <w:szCs w:val="20"/>
        </w:rPr>
      </w:pPr>
    </w:p>
    <w:p w:rsidR="0082378A" w:rsidRPr="008C418D" w:rsidRDefault="0082378A" w:rsidP="0082378A">
      <w:pPr>
        <w:spacing w:after="0" w:line="240" w:lineRule="auto"/>
        <w:contextualSpacing/>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br w:type="page"/>
      </w:r>
    </w:p>
    <w:p w:rsidR="0082378A" w:rsidRPr="008C418D" w:rsidRDefault="0082378A" w:rsidP="0082378A">
      <w:pPr>
        <w:spacing w:after="0" w:line="240" w:lineRule="auto"/>
        <w:contextualSpacing/>
        <w:jc w:val="right"/>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lastRenderedPageBreak/>
        <w:t xml:space="preserve">Додаток № 1   </w:t>
      </w:r>
    </w:p>
    <w:p w:rsidR="0082378A" w:rsidRPr="008C418D" w:rsidRDefault="0082378A" w:rsidP="0082378A">
      <w:pPr>
        <w:spacing w:after="0" w:line="240" w:lineRule="auto"/>
        <w:contextualSpacing/>
        <w:jc w:val="right"/>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xml:space="preserve">До договору </w:t>
      </w:r>
    </w:p>
    <w:p w:rsidR="0082378A" w:rsidRPr="008C418D" w:rsidRDefault="0082378A" w:rsidP="0082378A">
      <w:pPr>
        <w:spacing w:after="0" w:line="240" w:lineRule="auto"/>
        <w:contextualSpacing/>
        <w:jc w:val="right"/>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  ____     від __________20</w:t>
      </w:r>
      <w:r w:rsidRPr="008C418D">
        <w:rPr>
          <w:rFonts w:ascii="Times New Roman" w:hAnsi="Times New Roman"/>
          <w:color w:val="262626" w:themeColor="text1" w:themeTint="D9"/>
          <w:sz w:val="20"/>
          <w:szCs w:val="20"/>
          <w:lang w:val="ru-RU"/>
        </w:rPr>
        <w:t>2</w:t>
      </w:r>
      <w:r w:rsidR="008E0E2D">
        <w:rPr>
          <w:rFonts w:ascii="Times New Roman" w:hAnsi="Times New Roman"/>
          <w:color w:val="262626" w:themeColor="text1" w:themeTint="D9"/>
          <w:sz w:val="20"/>
          <w:szCs w:val="20"/>
        </w:rPr>
        <w:t xml:space="preserve">4 </w:t>
      </w:r>
      <w:r w:rsidRPr="008C418D">
        <w:rPr>
          <w:rFonts w:ascii="Times New Roman" w:hAnsi="Times New Roman"/>
          <w:color w:val="262626" w:themeColor="text1" w:themeTint="D9"/>
          <w:sz w:val="20"/>
          <w:szCs w:val="20"/>
        </w:rPr>
        <w:t>р.</w:t>
      </w:r>
    </w:p>
    <w:p w:rsidR="0082378A" w:rsidRPr="008C418D" w:rsidRDefault="0082378A" w:rsidP="0082378A">
      <w:pPr>
        <w:spacing w:after="0" w:line="240" w:lineRule="auto"/>
        <w:contextualSpacing/>
        <w:jc w:val="right"/>
        <w:rPr>
          <w:rFonts w:ascii="Times New Roman" w:hAnsi="Times New Roman"/>
          <w:color w:val="262626" w:themeColor="text1" w:themeTint="D9"/>
          <w:sz w:val="20"/>
          <w:szCs w:val="20"/>
        </w:rPr>
      </w:pPr>
    </w:p>
    <w:p w:rsidR="0082378A" w:rsidRPr="008C418D" w:rsidRDefault="0082378A" w:rsidP="0082378A">
      <w:pPr>
        <w:tabs>
          <w:tab w:val="center" w:pos="4819"/>
          <w:tab w:val="left" w:pos="8385"/>
        </w:tabs>
        <w:spacing w:after="0" w:line="240" w:lineRule="auto"/>
        <w:contextualSpacing/>
        <w:jc w:val="both"/>
        <w:rPr>
          <w:rFonts w:ascii="Times New Roman" w:hAnsi="Times New Roman"/>
          <w:color w:val="262626" w:themeColor="text1" w:themeTint="D9"/>
          <w:sz w:val="20"/>
          <w:szCs w:val="20"/>
        </w:rPr>
      </w:pPr>
      <w:r w:rsidRPr="008C418D">
        <w:rPr>
          <w:rFonts w:ascii="Times New Roman" w:hAnsi="Times New Roman"/>
          <w:color w:val="262626" w:themeColor="text1" w:themeTint="D9"/>
          <w:sz w:val="20"/>
          <w:szCs w:val="20"/>
        </w:rPr>
        <w:tab/>
        <w:t>СПЕЦИФІКАЦІЯ</w:t>
      </w:r>
    </w:p>
    <w:p w:rsidR="0082378A" w:rsidRPr="008C418D" w:rsidRDefault="0082378A" w:rsidP="0082378A">
      <w:pPr>
        <w:pStyle w:val="a4"/>
        <w:contextualSpacing/>
        <w:jc w:val="both"/>
        <w:rPr>
          <w:color w:val="262626" w:themeColor="text1" w:themeTint="D9"/>
          <w:sz w:val="20"/>
        </w:rPr>
      </w:pPr>
      <w:r w:rsidRPr="008C418D">
        <w:rPr>
          <w:color w:val="262626" w:themeColor="text1" w:themeTint="D9"/>
          <w:sz w:val="2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tblPr>
      <w:tblGrid>
        <w:gridCol w:w="4957"/>
        <w:gridCol w:w="1275"/>
        <w:gridCol w:w="1560"/>
        <w:gridCol w:w="1134"/>
        <w:gridCol w:w="1417"/>
      </w:tblGrid>
      <w:tr w:rsidR="0082378A" w:rsidRPr="008C418D" w:rsidTr="00EB3F76">
        <w:trPr>
          <w:trHeight w:val="266"/>
        </w:trPr>
        <w:tc>
          <w:tcPr>
            <w:tcW w:w="4957" w:type="dxa"/>
            <w:shd w:val="clear" w:color="auto" w:fill="FFFFFF"/>
            <w:hideMark/>
          </w:tcPr>
          <w:p w:rsidR="0082378A" w:rsidRPr="008C418D" w:rsidRDefault="0082378A" w:rsidP="00EB3F76">
            <w:pPr>
              <w:suppressAutoHyphens w:val="0"/>
              <w:jc w:val="center"/>
              <w:rPr>
                <w:rFonts w:ascii="Times New Roman" w:hAnsi="Times New Roman"/>
                <w:b/>
                <w:sz w:val="20"/>
                <w:szCs w:val="20"/>
                <w:lang w:eastAsia="uk-UA"/>
              </w:rPr>
            </w:pPr>
            <w:r w:rsidRPr="008C418D">
              <w:rPr>
                <w:rFonts w:ascii="Times New Roman" w:hAnsi="Times New Roman"/>
                <w:b/>
                <w:sz w:val="20"/>
                <w:szCs w:val="20"/>
                <w:lang w:eastAsia="uk-UA"/>
              </w:rPr>
              <w:t>Номенклатура</w:t>
            </w:r>
          </w:p>
        </w:tc>
        <w:tc>
          <w:tcPr>
            <w:tcW w:w="1275" w:type="dxa"/>
            <w:shd w:val="clear" w:color="auto" w:fill="FFFFFF"/>
          </w:tcPr>
          <w:p w:rsidR="0082378A" w:rsidRPr="008C418D" w:rsidRDefault="0082378A" w:rsidP="00EB3F76">
            <w:pPr>
              <w:suppressAutoHyphens w:val="0"/>
              <w:jc w:val="center"/>
              <w:rPr>
                <w:rFonts w:ascii="Times New Roman" w:hAnsi="Times New Roman"/>
                <w:b/>
                <w:sz w:val="20"/>
                <w:szCs w:val="20"/>
                <w:lang w:eastAsia="uk-UA"/>
              </w:rPr>
            </w:pPr>
            <w:proofErr w:type="spellStart"/>
            <w:r w:rsidRPr="008C418D">
              <w:rPr>
                <w:rFonts w:ascii="Times New Roman" w:hAnsi="Times New Roman"/>
                <w:b/>
                <w:sz w:val="20"/>
                <w:szCs w:val="20"/>
                <w:lang w:eastAsia="uk-UA"/>
              </w:rPr>
              <w:t>Од.виміру</w:t>
            </w:r>
            <w:proofErr w:type="spellEnd"/>
          </w:p>
        </w:tc>
        <w:tc>
          <w:tcPr>
            <w:tcW w:w="1560" w:type="dxa"/>
            <w:shd w:val="clear" w:color="auto" w:fill="FFFFFF"/>
            <w:hideMark/>
          </w:tcPr>
          <w:p w:rsidR="0082378A" w:rsidRPr="008C418D" w:rsidRDefault="0082378A" w:rsidP="00EB3F76">
            <w:pPr>
              <w:suppressAutoHyphens w:val="0"/>
              <w:jc w:val="center"/>
              <w:rPr>
                <w:rFonts w:ascii="Times New Roman" w:hAnsi="Times New Roman"/>
                <w:b/>
                <w:sz w:val="20"/>
                <w:szCs w:val="20"/>
                <w:lang w:eastAsia="uk-UA"/>
              </w:rPr>
            </w:pPr>
            <w:r w:rsidRPr="008C418D">
              <w:rPr>
                <w:rFonts w:ascii="Times New Roman" w:hAnsi="Times New Roman"/>
                <w:b/>
                <w:sz w:val="20"/>
                <w:szCs w:val="20"/>
                <w:lang w:eastAsia="uk-UA"/>
              </w:rPr>
              <w:t>Кількість</w:t>
            </w:r>
          </w:p>
        </w:tc>
        <w:tc>
          <w:tcPr>
            <w:tcW w:w="1134" w:type="dxa"/>
          </w:tcPr>
          <w:p w:rsidR="0082378A" w:rsidRPr="008C418D" w:rsidRDefault="0082378A" w:rsidP="00EB3F76">
            <w:pPr>
              <w:suppressAutoHyphens w:val="0"/>
              <w:jc w:val="center"/>
              <w:rPr>
                <w:rFonts w:ascii="Times New Roman" w:hAnsi="Times New Roman"/>
                <w:b/>
                <w:sz w:val="20"/>
                <w:szCs w:val="20"/>
                <w:lang w:eastAsia="uk-UA"/>
              </w:rPr>
            </w:pPr>
            <w:r w:rsidRPr="008C418D">
              <w:rPr>
                <w:rFonts w:ascii="Times New Roman" w:hAnsi="Times New Roman"/>
                <w:b/>
                <w:sz w:val="20"/>
                <w:szCs w:val="20"/>
                <w:lang w:eastAsia="uk-UA"/>
              </w:rPr>
              <w:t>Ціна з ПДВ</w:t>
            </w:r>
          </w:p>
        </w:tc>
        <w:tc>
          <w:tcPr>
            <w:tcW w:w="1417" w:type="dxa"/>
          </w:tcPr>
          <w:p w:rsidR="0082378A" w:rsidRPr="008C418D" w:rsidRDefault="0082378A" w:rsidP="00EB3F76">
            <w:pPr>
              <w:suppressAutoHyphens w:val="0"/>
              <w:jc w:val="center"/>
              <w:rPr>
                <w:rFonts w:ascii="Times New Roman" w:hAnsi="Times New Roman"/>
                <w:b/>
                <w:sz w:val="20"/>
                <w:szCs w:val="20"/>
                <w:lang w:eastAsia="uk-UA"/>
              </w:rPr>
            </w:pPr>
            <w:r w:rsidRPr="008C418D">
              <w:rPr>
                <w:rFonts w:ascii="Times New Roman" w:hAnsi="Times New Roman"/>
                <w:b/>
                <w:sz w:val="20"/>
                <w:szCs w:val="20"/>
                <w:lang w:eastAsia="uk-UA"/>
              </w:rPr>
              <w:t>Сума з ПДВ</w:t>
            </w:r>
          </w:p>
        </w:tc>
      </w:tr>
      <w:tr w:rsidR="0082378A" w:rsidRPr="008C418D" w:rsidTr="00EB3F76">
        <w:trPr>
          <w:trHeight w:val="266"/>
        </w:trPr>
        <w:tc>
          <w:tcPr>
            <w:tcW w:w="4957" w:type="dxa"/>
            <w:shd w:val="clear" w:color="auto" w:fill="FFFFFF"/>
          </w:tcPr>
          <w:p w:rsidR="0082378A" w:rsidRPr="008C418D" w:rsidRDefault="0082378A" w:rsidP="00EB3F76">
            <w:pPr>
              <w:suppressAutoHyphens w:val="0"/>
              <w:rPr>
                <w:rFonts w:ascii="Times New Roman" w:hAnsi="Times New Roman"/>
                <w:sz w:val="20"/>
                <w:szCs w:val="20"/>
                <w:lang w:eastAsia="uk-UA"/>
              </w:rPr>
            </w:pPr>
          </w:p>
        </w:tc>
        <w:tc>
          <w:tcPr>
            <w:tcW w:w="1275" w:type="dxa"/>
            <w:shd w:val="clear" w:color="auto" w:fill="FFFFFF"/>
          </w:tcPr>
          <w:p w:rsidR="0082378A" w:rsidRPr="008C418D" w:rsidRDefault="0082378A" w:rsidP="00EB3F76">
            <w:pPr>
              <w:suppressAutoHyphens w:val="0"/>
              <w:jc w:val="center"/>
              <w:rPr>
                <w:rFonts w:ascii="Times New Roman" w:hAnsi="Times New Roman"/>
                <w:sz w:val="20"/>
                <w:szCs w:val="20"/>
                <w:lang w:eastAsia="uk-UA"/>
              </w:rPr>
            </w:pPr>
          </w:p>
        </w:tc>
        <w:tc>
          <w:tcPr>
            <w:tcW w:w="1560" w:type="dxa"/>
            <w:shd w:val="clear" w:color="auto" w:fill="FFFFFF"/>
          </w:tcPr>
          <w:p w:rsidR="0082378A" w:rsidRPr="008C418D" w:rsidRDefault="0082378A" w:rsidP="00EB3F76">
            <w:pPr>
              <w:suppressAutoHyphens w:val="0"/>
              <w:jc w:val="right"/>
              <w:rPr>
                <w:rFonts w:ascii="Times New Roman" w:hAnsi="Times New Roman"/>
                <w:sz w:val="20"/>
                <w:szCs w:val="20"/>
                <w:lang w:eastAsia="uk-UA"/>
              </w:rPr>
            </w:pPr>
          </w:p>
        </w:tc>
        <w:tc>
          <w:tcPr>
            <w:tcW w:w="1134" w:type="dxa"/>
          </w:tcPr>
          <w:p w:rsidR="0082378A" w:rsidRPr="008C418D" w:rsidRDefault="0082378A" w:rsidP="00EB3F76">
            <w:pPr>
              <w:suppressAutoHyphens w:val="0"/>
              <w:jc w:val="right"/>
              <w:rPr>
                <w:rFonts w:ascii="Times New Roman" w:hAnsi="Times New Roman"/>
                <w:sz w:val="20"/>
                <w:szCs w:val="20"/>
                <w:lang w:eastAsia="uk-UA"/>
              </w:rPr>
            </w:pPr>
          </w:p>
        </w:tc>
        <w:tc>
          <w:tcPr>
            <w:tcW w:w="1417" w:type="dxa"/>
          </w:tcPr>
          <w:p w:rsidR="0082378A" w:rsidRPr="008C418D" w:rsidRDefault="0082378A" w:rsidP="00EB3F76">
            <w:pPr>
              <w:suppressAutoHyphens w:val="0"/>
              <w:ind w:right="1356"/>
              <w:jc w:val="right"/>
              <w:rPr>
                <w:rFonts w:ascii="Times New Roman" w:hAnsi="Times New Roman"/>
                <w:sz w:val="20"/>
                <w:szCs w:val="20"/>
                <w:lang w:eastAsia="uk-UA"/>
              </w:rPr>
            </w:pPr>
          </w:p>
        </w:tc>
      </w:tr>
      <w:tr w:rsidR="0082378A" w:rsidRPr="008C418D" w:rsidTr="00EB3F76">
        <w:trPr>
          <w:trHeight w:val="137"/>
        </w:trPr>
        <w:tc>
          <w:tcPr>
            <w:tcW w:w="7792" w:type="dxa"/>
            <w:gridSpan w:val="3"/>
            <w:shd w:val="clear" w:color="auto" w:fill="FFFFFF"/>
          </w:tcPr>
          <w:p w:rsidR="0082378A" w:rsidRPr="008C418D" w:rsidRDefault="0082378A" w:rsidP="00EB3F76">
            <w:pPr>
              <w:suppressAutoHyphens w:val="0"/>
              <w:jc w:val="right"/>
              <w:rPr>
                <w:rFonts w:ascii="Times New Roman" w:hAnsi="Times New Roman"/>
                <w:sz w:val="20"/>
                <w:szCs w:val="20"/>
                <w:lang w:eastAsia="uk-UA"/>
              </w:rPr>
            </w:pPr>
            <w:r w:rsidRPr="008C418D">
              <w:rPr>
                <w:rFonts w:ascii="Times New Roman" w:hAnsi="Times New Roman"/>
                <w:sz w:val="20"/>
                <w:szCs w:val="20"/>
                <w:lang w:eastAsia="uk-UA"/>
              </w:rPr>
              <w:t>Всього  з ПДВ</w:t>
            </w:r>
          </w:p>
        </w:tc>
        <w:tc>
          <w:tcPr>
            <w:tcW w:w="2551" w:type="dxa"/>
            <w:gridSpan w:val="2"/>
          </w:tcPr>
          <w:p w:rsidR="0082378A" w:rsidRPr="008C418D" w:rsidRDefault="0082378A" w:rsidP="00EB3F76">
            <w:pPr>
              <w:suppressAutoHyphens w:val="0"/>
              <w:jc w:val="right"/>
              <w:rPr>
                <w:rFonts w:ascii="Times New Roman" w:hAnsi="Times New Roman"/>
                <w:sz w:val="20"/>
                <w:szCs w:val="20"/>
                <w:lang w:eastAsia="uk-UA"/>
              </w:rPr>
            </w:pPr>
          </w:p>
        </w:tc>
      </w:tr>
      <w:tr w:rsidR="0082378A" w:rsidRPr="008C418D" w:rsidTr="00EB3F76">
        <w:trPr>
          <w:trHeight w:val="137"/>
        </w:trPr>
        <w:tc>
          <w:tcPr>
            <w:tcW w:w="7792" w:type="dxa"/>
            <w:gridSpan w:val="3"/>
            <w:shd w:val="clear" w:color="auto" w:fill="FFFFFF"/>
          </w:tcPr>
          <w:p w:rsidR="0082378A" w:rsidRPr="008C418D" w:rsidRDefault="0082378A" w:rsidP="00EB3F76">
            <w:pPr>
              <w:tabs>
                <w:tab w:val="left" w:pos="7575"/>
              </w:tabs>
              <w:suppressAutoHyphens w:val="0"/>
              <w:jc w:val="right"/>
              <w:rPr>
                <w:rFonts w:ascii="Times New Roman" w:hAnsi="Times New Roman"/>
                <w:sz w:val="20"/>
                <w:szCs w:val="20"/>
                <w:lang w:eastAsia="uk-UA"/>
              </w:rPr>
            </w:pPr>
            <w:r w:rsidRPr="008C418D">
              <w:rPr>
                <w:rFonts w:ascii="Times New Roman" w:hAnsi="Times New Roman"/>
                <w:sz w:val="20"/>
                <w:szCs w:val="20"/>
                <w:lang w:eastAsia="uk-UA"/>
              </w:rPr>
              <w:t>У тому числі ПДВ</w:t>
            </w:r>
          </w:p>
        </w:tc>
        <w:tc>
          <w:tcPr>
            <w:tcW w:w="2551" w:type="dxa"/>
            <w:gridSpan w:val="2"/>
          </w:tcPr>
          <w:p w:rsidR="0082378A" w:rsidRPr="008C418D" w:rsidRDefault="0082378A" w:rsidP="00EB3F76">
            <w:pPr>
              <w:suppressAutoHyphens w:val="0"/>
              <w:jc w:val="right"/>
              <w:rPr>
                <w:rFonts w:ascii="Times New Roman" w:hAnsi="Times New Roman"/>
                <w:sz w:val="20"/>
                <w:szCs w:val="20"/>
                <w:lang w:eastAsia="uk-UA"/>
              </w:rPr>
            </w:pPr>
          </w:p>
        </w:tc>
      </w:tr>
    </w:tbl>
    <w:p w:rsidR="0082378A" w:rsidRPr="008C418D" w:rsidRDefault="0082378A" w:rsidP="0082378A">
      <w:pPr>
        <w:pStyle w:val="a4"/>
        <w:contextualSpacing/>
        <w:jc w:val="both"/>
        <w:rPr>
          <w:color w:val="262626" w:themeColor="text1" w:themeTint="D9"/>
          <w:sz w:val="20"/>
        </w:rPr>
      </w:pPr>
    </w:p>
    <w:p w:rsidR="0082378A" w:rsidRPr="008C418D" w:rsidRDefault="0082378A" w:rsidP="0082378A">
      <w:pPr>
        <w:pStyle w:val="a4"/>
        <w:contextualSpacing/>
        <w:jc w:val="both"/>
        <w:rPr>
          <w:color w:val="262626" w:themeColor="text1" w:themeTint="D9"/>
          <w:sz w:val="20"/>
        </w:rPr>
      </w:pPr>
    </w:p>
    <w:p w:rsidR="0082378A" w:rsidRPr="008C418D" w:rsidRDefault="0082378A" w:rsidP="0082378A">
      <w:pPr>
        <w:pStyle w:val="a4"/>
        <w:contextualSpacing/>
        <w:jc w:val="both"/>
        <w:rPr>
          <w:color w:val="262626" w:themeColor="text1" w:themeTint="D9"/>
          <w:sz w:val="20"/>
        </w:rPr>
      </w:pPr>
    </w:p>
    <w:tbl>
      <w:tblPr>
        <w:tblW w:w="9747" w:type="dxa"/>
        <w:tblLook w:val="04A0"/>
      </w:tblPr>
      <w:tblGrid>
        <w:gridCol w:w="5072"/>
        <w:gridCol w:w="4675"/>
      </w:tblGrid>
      <w:tr w:rsidR="0082378A" w:rsidRPr="008C418D" w:rsidTr="00EB3F76">
        <w:tc>
          <w:tcPr>
            <w:tcW w:w="5071" w:type="dxa"/>
            <w:tcBorders>
              <w:top w:val="single" w:sz="4" w:space="0" w:color="000000"/>
              <w:left w:val="single" w:sz="4" w:space="0" w:color="000000"/>
              <w:bottom w:val="single" w:sz="4" w:space="0" w:color="000000"/>
              <w:right w:val="single" w:sz="4" w:space="0" w:color="000000"/>
            </w:tcBorders>
          </w:tcPr>
          <w:p w:rsidR="0082378A" w:rsidRPr="008C418D" w:rsidRDefault="0082378A" w:rsidP="00EB3F76">
            <w:pPr>
              <w:pStyle w:val="a3"/>
              <w:contextualSpacing/>
              <w:jc w:val="center"/>
              <w:rPr>
                <w:rFonts w:ascii="Times New Roman" w:hAnsi="Times New Roman"/>
                <w:b/>
                <w:bCs/>
                <w:color w:val="262626" w:themeColor="text1" w:themeTint="D9"/>
                <w:sz w:val="20"/>
                <w:szCs w:val="20"/>
              </w:rPr>
            </w:pPr>
            <w:r w:rsidRPr="008C418D">
              <w:rPr>
                <w:rFonts w:ascii="Times New Roman" w:hAnsi="Times New Roman"/>
                <w:b/>
                <w:bCs/>
                <w:color w:val="262626" w:themeColor="text1" w:themeTint="D9"/>
                <w:sz w:val="20"/>
                <w:szCs w:val="20"/>
              </w:rPr>
              <w:t>ПОКУПЕЦЬ:</w:t>
            </w:r>
          </w:p>
          <w:p w:rsidR="0082378A" w:rsidRPr="008C418D" w:rsidRDefault="0082378A" w:rsidP="00EB3F76">
            <w:pPr>
              <w:spacing w:after="0" w:line="240" w:lineRule="auto"/>
              <w:contextualSpacing/>
              <w:jc w:val="center"/>
              <w:rPr>
                <w:rFonts w:ascii="Times New Roman" w:hAnsi="Times New Roman"/>
                <w:b/>
                <w:bCs/>
                <w:color w:val="262626" w:themeColor="text1" w:themeTint="D9"/>
                <w:sz w:val="20"/>
                <w:szCs w:val="20"/>
              </w:rPr>
            </w:pPr>
          </w:p>
          <w:p w:rsidR="0082378A" w:rsidRPr="008C418D" w:rsidRDefault="0082378A" w:rsidP="00EB3F76">
            <w:pPr>
              <w:shd w:val="clear" w:color="auto" w:fill="FFFFFF"/>
              <w:suppressAutoHyphens w:val="0"/>
              <w:spacing w:after="0" w:line="300" w:lineRule="atLeast"/>
              <w:jc w:val="both"/>
              <w:textAlignment w:val="top"/>
              <w:rPr>
                <w:rFonts w:ascii="Times New Roman" w:hAnsi="Times New Roman"/>
                <w:color w:val="262626" w:themeColor="text1" w:themeTint="D9"/>
                <w:sz w:val="20"/>
                <w:szCs w:val="20"/>
              </w:rPr>
            </w:pPr>
          </w:p>
          <w:p w:rsidR="0082378A" w:rsidRPr="008C418D" w:rsidRDefault="0082378A" w:rsidP="00EB3F76">
            <w:pPr>
              <w:pStyle w:val="a3"/>
              <w:spacing w:after="200"/>
              <w:contextualSpacing/>
              <w:jc w:val="both"/>
              <w:rPr>
                <w:rFonts w:ascii="Times New Roman" w:hAnsi="Times New Roman"/>
                <w:color w:val="262626" w:themeColor="text1" w:themeTint="D9"/>
                <w:sz w:val="20"/>
                <w:szCs w:val="20"/>
              </w:rPr>
            </w:pPr>
          </w:p>
          <w:p w:rsidR="0082378A" w:rsidRPr="008C418D" w:rsidRDefault="0082378A" w:rsidP="00EB3F76">
            <w:pPr>
              <w:pStyle w:val="a3"/>
              <w:spacing w:after="200"/>
              <w:contextualSpacing/>
              <w:jc w:val="center"/>
              <w:rPr>
                <w:rFonts w:ascii="Times New Roman" w:hAnsi="Times New Roman"/>
                <w:color w:val="262626" w:themeColor="text1" w:themeTint="D9"/>
                <w:sz w:val="20"/>
                <w:szCs w:val="20"/>
              </w:rPr>
            </w:pPr>
          </w:p>
        </w:tc>
        <w:tc>
          <w:tcPr>
            <w:tcW w:w="4675" w:type="dxa"/>
            <w:tcBorders>
              <w:top w:val="single" w:sz="4" w:space="0" w:color="000000"/>
              <w:left w:val="single" w:sz="4" w:space="0" w:color="000000"/>
              <w:bottom w:val="single" w:sz="4" w:space="0" w:color="000000"/>
              <w:right w:val="single" w:sz="4" w:space="0" w:color="000000"/>
            </w:tcBorders>
          </w:tcPr>
          <w:p w:rsidR="0082378A" w:rsidRPr="008C418D" w:rsidRDefault="0082378A" w:rsidP="00EB3F76">
            <w:pPr>
              <w:pStyle w:val="a3"/>
              <w:contextualSpacing/>
              <w:jc w:val="center"/>
              <w:rPr>
                <w:rFonts w:ascii="Times New Roman" w:hAnsi="Times New Roman"/>
                <w:b/>
                <w:bCs/>
                <w:color w:val="262626" w:themeColor="text1" w:themeTint="D9"/>
                <w:sz w:val="20"/>
                <w:szCs w:val="20"/>
              </w:rPr>
            </w:pPr>
            <w:r w:rsidRPr="008C418D">
              <w:rPr>
                <w:rFonts w:ascii="Times New Roman" w:hAnsi="Times New Roman"/>
                <w:b/>
                <w:bCs/>
                <w:color w:val="262626" w:themeColor="text1" w:themeTint="D9"/>
                <w:sz w:val="20"/>
                <w:szCs w:val="20"/>
              </w:rPr>
              <w:t>ПОСТАЧАЛЬНИК:</w:t>
            </w:r>
          </w:p>
          <w:p w:rsidR="0082378A" w:rsidRPr="008C418D" w:rsidRDefault="0082378A" w:rsidP="00EB3F76">
            <w:pPr>
              <w:spacing w:after="0" w:line="240" w:lineRule="auto"/>
              <w:contextualSpacing/>
              <w:jc w:val="both"/>
              <w:rPr>
                <w:rFonts w:ascii="Times New Roman" w:hAnsi="Times New Roman"/>
                <w:color w:val="262626" w:themeColor="text1" w:themeTint="D9"/>
                <w:sz w:val="20"/>
                <w:szCs w:val="20"/>
              </w:rPr>
            </w:pPr>
          </w:p>
          <w:p w:rsidR="0082378A" w:rsidRPr="008C418D" w:rsidRDefault="0082378A" w:rsidP="0082378A">
            <w:pPr>
              <w:pStyle w:val="10"/>
              <w:spacing w:after="200"/>
              <w:contextualSpacing/>
              <w:jc w:val="right"/>
              <w:rPr>
                <w:rFonts w:ascii="Times New Roman" w:hAnsi="Times New Roman"/>
                <w:color w:val="262626" w:themeColor="text1" w:themeTint="D9"/>
                <w:sz w:val="20"/>
                <w:szCs w:val="20"/>
              </w:rPr>
            </w:pPr>
          </w:p>
        </w:tc>
      </w:tr>
    </w:tbl>
    <w:p w:rsidR="0082378A" w:rsidRPr="008C418D" w:rsidRDefault="0082378A" w:rsidP="0082378A">
      <w:pPr>
        <w:spacing w:after="0" w:line="240" w:lineRule="auto"/>
        <w:contextualSpacing/>
        <w:rPr>
          <w:rFonts w:ascii="Times New Roman" w:hAnsi="Times New Roman"/>
          <w:color w:val="262626" w:themeColor="text1" w:themeTint="D9"/>
          <w:sz w:val="20"/>
          <w:szCs w:val="20"/>
        </w:rPr>
      </w:pPr>
    </w:p>
    <w:p w:rsidR="0082378A" w:rsidRPr="008C418D" w:rsidRDefault="0082378A" w:rsidP="0082378A">
      <w:pPr>
        <w:spacing w:after="0" w:line="240" w:lineRule="auto"/>
        <w:contextualSpacing/>
        <w:rPr>
          <w:rFonts w:ascii="Times New Roman" w:hAnsi="Times New Roman"/>
          <w:color w:val="262626" w:themeColor="text1" w:themeTint="D9"/>
          <w:sz w:val="20"/>
          <w:szCs w:val="20"/>
        </w:rPr>
      </w:pPr>
    </w:p>
    <w:p w:rsidR="00237769" w:rsidRDefault="008E0E2D"/>
    <w:sectPr w:rsidR="00237769" w:rsidSect="008B2C9D">
      <w:pgSz w:w="11906" w:h="16838"/>
      <w:pgMar w:top="1134" w:right="850" w:bottom="1134" w:left="1276"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78A"/>
    <w:rsid w:val="001830AB"/>
    <w:rsid w:val="002A0F74"/>
    <w:rsid w:val="005C5ACE"/>
    <w:rsid w:val="0082378A"/>
    <w:rsid w:val="008D6AEB"/>
    <w:rsid w:val="008E0E2D"/>
    <w:rsid w:val="00947379"/>
    <w:rsid w:val="00F507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8A"/>
    <w:pPr>
      <w:suppressAutoHyphens/>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rsid w:val="0082378A"/>
    <w:rPr>
      <w:color w:val="0000FF"/>
      <w:u w:val="single"/>
    </w:rPr>
  </w:style>
  <w:style w:type="character" w:customStyle="1" w:styleId="rvts0">
    <w:name w:val="rvts0"/>
    <w:basedOn w:val="a0"/>
    <w:qFormat/>
    <w:rsid w:val="0082378A"/>
  </w:style>
  <w:style w:type="paragraph" w:styleId="a3">
    <w:name w:val="No Spacing"/>
    <w:uiPriority w:val="1"/>
    <w:qFormat/>
    <w:rsid w:val="0082378A"/>
    <w:pPr>
      <w:suppressAutoHyphens/>
      <w:spacing w:after="0" w:line="240" w:lineRule="auto"/>
    </w:pPr>
    <w:rPr>
      <w:rFonts w:cs="Times New Roman"/>
      <w:lang w:val="uk-UA"/>
    </w:rPr>
  </w:style>
  <w:style w:type="paragraph" w:styleId="a4">
    <w:name w:val="Subtitle"/>
    <w:basedOn w:val="a"/>
    <w:link w:val="a5"/>
    <w:qFormat/>
    <w:rsid w:val="0082378A"/>
    <w:pPr>
      <w:spacing w:after="0" w:line="240" w:lineRule="auto"/>
    </w:pPr>
    <w:rPr>
      <w:rFonts w:ascii="Times New Roman" w:eastAsia="Times New Roman" w:hAnsi="Times New Roman"/>
      <w:sz w:val="24"/>
      <w:szCs w:val="20"/>
    </w:rPr>
  </w:style>
  <w:style w:type="character" w:customStyle="1" w:styleId="a5">
    <w:name w:val="Подзаголовок Знак"/>
    <w:basedOn w:val="a0"/>
    <w:link w:val="a4"/>
    <w:rsid w:val="0082378A"/>
    <w:rPr>
      <w:rFonts w:ascii="Times New Roman" w:eastAsia="Times New Roman" w:hAnsi="Times New Roman" w:cs="Times New Roman"/>
      <w:sz w:val="24"/>
      <w:szCs w:val="20"/>
      <w:lang w:val="uk-UA"/>
    </w:rPr>
  </w:style>
  <w:style w:type="paragraph" w:styleId="2">
    <w:name w:val="Body Text Indent 2"/>
    <w:basedOn w:val="a"/>
    <w:link w:val="20"/>
    <w:qFormat/>
    <w:rsid w:val="0082378A"/>
    <w:pPr>
      <w:spacing w:after="0" w:line="240" w:lineRule="auto"/>
      <w:ind w:firstLine="36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2378A"/>
    <w:rPr>
      <w:rFonts w:ascii="Times New Roman" w:eastAsia="Times New Roman" w:hAnsi="Times New Roman" w:cs="Times New Roman"/>
      <w:sz w:val="24"/>
      <w:szCs w:val="24"/>
      <w:lang w:val="uk-UA" w:eastAsia="ru-RU"/>
    </w:rPr>
  </w:style>
  <w:style w:type="paragraph" w:customStyle="1" w:styleId="10">
    <w:name w:val="Без интервала1"/>
    <w:qFormat/>
    <w:rsid w:val="0082378A"/>
    <w:pPr>
      <w:suppressAutoHyphens/>
      <w:spacing w:after="0" w:line="240" w:lineRule="auto"/>
    </w:pPr>
    <w:rPr>
      <w:rFonts w:eastAsia="Times New Roman" w:cs="Times New Roman"/>
      <w:lang w:val="uk-UA"/>
    </w:rPr>
  </w:style>
  <w:style w:type="paragraph" w:styleId="a6">
    <w:name w:val="Normal (Web)"/>
    <w:basedOn w:val="a"/>
    <w:uiPriority w:val="99"/>
    <w:unhideWhenUsed/>
    <w:rsid w:val="0082378A"/>
    <w:pPr>
      <w:suppressAutoHyphens w:val="0"/>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12038</Words>
  <Characters>6863</Characters>
  <Application>Microsoft Office Word</Application>
  <DocSecurity>0</DocSecurity>
  <Lines>57</Lines>
  <Paragraphs>37</Paragraphs>
  <ScaleCrop>false</ScaleCrop>
  <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4</cp:revision>
  <dcterms:created xsi:type="dcterms:W3CDTF">2023-11-17T12:43:00Z</dcterms:created>
  <dcterms:modified xsi:type="dcterms:W3CDTF">2024-03-12T13:17:00Z</dcterms:modified>
</cp:coreProperties>
</file>