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5B" w:rsidRPr="00907251" w:rsidRDefault="0078395B" w:rsidP="0078395B">
      <w:pPr>
        <w:spacing w:line="240" w:lineRule="atLeast"/>
        <w:jc w:val="right"/>
        <w:rPr>
          <w:lang w:val="uk-UA"/>
        </w:rPr>
      </w:pPr>
      <w:r w:rsidRPr="00907251">
        <w:rPr>
          <w:lang w:val="uk-UA"/>
        </w:rPr>
        <w:t>Додаток №2</w:t>
      </w:r>
    </w:p>
    <w:p w:rsidR="00B81861" w:rsidRPr="00907251" w:rsidRDefault="00B81861" w:rsidP="00B81861">
      <w:pPr>
        <w:spacing w:line="240" w:lineRule="atLeast"/>
        <w:jc w:val="right"/>
        <w:rPr>
          <w:lang w:val="uk-UA" w:eastAsia="en-US"/>
        </w:rPr>
      </w:pPr>
      <w:r w:rsidRPr="00907251">
        <w:rPr>
          <w:lang w:val="uk-UA" w:eastAsia="en-US"/>
        </w:rPr>
        <w:t xml:space="preserve">до оголошення </w:t>
      </w:r>
      <w:r w:rsidR="00197C8D" w:rsidRPr="00907251">
        <w:rPr>
          <w:lang w:val="uk-UA" w:eastAsia="en-US"/>
        </w:rPr>
        <w:t xml:space="preserve">про </w:t>
      </w:r>
      <w:bookmarkStart w:id="0" w:name="_GoBack"/>
      <w:bookmarkEnd w:id="0"/>
      <w:r w:rsidRPr="00907251">
        <w:rPr>
          <w:lang w:val="uk-UA" w:eastAsia="en-US"/>
        </w:rPr>
        <w:t xml:space="preserve">проведення спрощеної закупівлі </w:t>
      </w:r>
    </w:p>
    <w:p w:rsidR="00B81861" w:rsidRPr="00907251" w:rsidRDefault="00B81861" w:rsidP="00B81861">
      <w:pPr>
        <w:spacing w:line="240" w:lineRule="atLeast"/>
        <w:jc w:val="right"/>
        <w:rPr>
          <w:lang w:val="uk-UA" w:eastAsia="en-US"/>
        </w:rPr>
      </w:pPr>
      <w:r w:rsidRPr="00907251">
        <w:rPr>
          <w:lang w:val="uk-UA" w:eastAsia="en-US"/>
        </w:rPr>
        <w:t>через систему електронних закупівель PROZORRO</w:t>
      </w:r>
    </w:p>
    <w:p w:rsidR="0038168F" w:rsidRPr="00907251" w:rsidRDefault="0038168F" w:rsidP="0038168F">
      <w:pPr>
        <w:ind w:firstLine="284"/>
        <w:jc w:val="right"/>
        <w:rPr>
          <w:lang w:val="uk-UA" w:eastAsia="en-US"/>
        </w:rPr>
      </w:pPr>
      <w:r w:rsidRPr="00907251">
        <w:rPr>
          <w:lang w:val="uk-UA" w:eastAsia="en-US"/>
        </w:rPr>
        <w:t>по предмету закупівлі «</w:t>
      </w:r>
      <w:r w:rsidR="004305DD" w:rsidRPr="004305DD">
        <w:rPr>
          <w:lang w:val="uk-UA" w:eastAsia="en-US"/>
        </w:rPr>
        <w:t>Бензин А-95, талони</w:t>
      </w:r>
      <w:r w:rsidRPr="00907251">
        <w:rPr>
          <w:lang w:val="uk-UA" w:eastAsia="en-US"/>
        </w:rPr>
        <w:t xml:space="preserve">», </w:t>
      </w:r>
    </w:p>
    <w:p w:rsidR="00B81861" w:rsidRDefault="0038168F" w:rsidP="0094017F">
      <w:pPr>
        <w:ind w:firstLine="284"/>
        <w:jc w:val="right"/>
        <w:rPr>
          <w:lang w:val="uk-UA" w:eastAsia="en-US"/>
        </w:rPr>
      </w:pPr>
      <w:r w:rsidRPr="00907251">
        <w:rPr>
          <w:lang w:val="uk-UA" w:eastAsia="en-US"/>
        </w:rPr>
        <w:t xml:space="preserve">код </w:t>
      </w:r>
      <w:r w:rsidR="0094017F" w:rsidRPr="0094017F">
        <w:rPr>
          <w:lang w:val="uk-UA" w:eastAsia="en-US"/>
        </w:rPr>
        <w:t>ДК 021:2015: 09130000-9 - Нафта і дистиляти</w:t>
      </w:r>
    </w:p>
    <w:p w:rsidR="0094017F" w:rsidRPr="00907251" w:rsidRDefault="0094017F" w:rsidP="0094017F">
      <w:pPr>
        <w:ind w:firstLine="284"/>
        <w:jc w:val="right"/>
        <w:rPr>
          <w:b/>
          <w:lang w:val="uk-UA"/>
        </w:rPr>
      </w:pPr>
    </w:p>
    <w:p w:rsidR="0078395B" w:rsidRPr="00907251" w:rsidRDefault="0078395B" w:rsidP="0078395B">
      <w:pPr>
        <w:spacing w:line="240" w:lineRule="atLeast"/>
        <w:jc w:val="center"/>
        <w:rPr>
          <w:b/>
          <w:caps/>
          <w:lang w:val="uk-UA"/>
        </w:rPr>
      </w:pPr>
      <w:r w:rsidRPr="00907251">
        <w:rPr>
          <w:b/>
          <w:lang w:val="uk-UA"/>
        </w:rPr>
        <w:t xml:space="preserve">ВИМОГИ ДО УЧАСНИКА </w:t>
      </w:r>
      <w:r w:rsidRPr="00907251">
        <w:rPr>
          <w:b/>
          <w:caps/>
          <w:lang w:val="uk-UA"/>
        </w:rPr>
        <w:t>та спосіб їх підтвердження</w:t>
      </w:r>
    </w:p>
    <w:p w:rsidR="0078395B" w:rsidRPr="00907251" w:rsidRDefault="0078395B" w:rsidP="0078395B">
      <w:pPr>
        <w:ind w:firstLine="360"/>
        <w:jc w:val="center"/>
        <w:rPr>
          <w:b/>
          <w:lang w:val="uk-UA"/>
        </w:rPr>
      </w:pPr>
      <w:r w:rsidRPr="00907251">
        <w:rPr>
          <w:b/>
          <w:lang w:val="uk-UA"/>
        </w:rPr>
        <w:t>щодо участі у спрощеній процедурі закупівлі по предмету закупівлі:</w:t>
      </w:r>
    </w:p>
    <w:p w:rsidR="0078395B" w:rsidRPr="00907251" w:rsidRDefault="0094017F" w:rsidP="0078395B">
      <w:pPr>
        <w:jc w:val="center"/>
        <w:rPr>
          <w:b/>
          <w:lang w:val="uk-UA"/>
        </w:rPr>
      </w:pPr>
      <w:r w:rsidRPr="0094017F">
        <w:rPr>
          <w:b/>
          <w:lang w:val="uk-UA"/>
        </w:rPr>
        <w:t xml:space="preserve">ДК 021:2015: 09130000-9 - Нафта і дистиляти </w:t>
      </w:r>
      <w:r w:rsidR="007F1DC7" w:rsidRPr="00907251">
        <w:rPr>
          <w:b/>
          <w:lang w:val="uk-UA"/>
        </w:rPr>
        <w:t>(</w:t>
      </w:r>
      <w:r w:rsidR="004305DD" w:rsidRPr="004305DD">
        <w:rPr>
          <w:b/>
          <w:lang w:val="uk-UA"/>
        </w:rPr>
        <w:t>Бензин А-95, талони</w:t>
      </w:r>
      <w:r w:rsidR="0078395B" w:rsidRPr="00907251">
        <w:rPr>
          <w:b/>
          <w:shd w:val="clear" w:color="auto" w:fill="FFFFFF"/>
          <w:lang w:val="uk-UA"/>
        </w:rPr>
        <w:t>)</w:t>
      </w:r>
    </w:p>
    <w:p w:rsidR="0078395B" w:rsidRPr="00907251" w:rsidRDefault="0078395B" w:rsidP="0078395B">
      <w:pPr>
        <w:jc w:val="center"/>
        <w:rPr>
          <w:b/>
          <w:shd w:val="clear" w:color="auto" w:fill="FFFFFF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07"/>
      </w:tblGrid>
      <w:tr w:rsidR="0078395B" w:rsidRPr="00907251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B" w:rsidRPr="00907251" w:rsidRDefault="0078395B">
            <w:pPr>
              <w:spacing w:line="256" w:lineRule="auto"/>
              <w:jc w:val="center"/>
              <w:rPr>
                <w:lang w:val="uk-UA"/>
              </w:rPr>
            </w:pPr>
            <w:r w:rsidRPr="00907251">
              <w:rPr>
                <w:lang w:val="uk-UA"/>
              </w:rPr>
              <w:t>№ п/п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B" w:rsidRPr="00907251" w:rsidRDefault="0078395B">
            <w:pPr>
              <w:spacing w:line="256" w:lineRule="auto"/>
              <w:jc w:val="center"/>
              <w:rPr>
                <w:lang w:val="uk-UA"/>
              </w:rPr>
            </w:pPr>
            <w:r w:rsidRPr="00907251">
              <w:rPr>
                <w:lang w:val="uk-UA"/>
              </w:rPr>
              <w:t>Назва документа</w:t>
            </w:r>
          </w:p>
          <w:p w:rsidR="0078395B" w:rsidRPr="00907251" w:rsidRDefault="0078395B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78395B" w:rsidRPr="00907251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B" w:rsidRPr="00907251" w:rsidRDefault="0078395B">
            <w:pPr>
              <w:spacing w:line="256" w:lineRule="auto"/>
              <w:jc w:val="center"/>
              <w:rPr>
                <w:i/>
                <w:lang w:val="uk-UA"/>
              </w:rPr>
            </w:pPr>
            <w:r w:rsidRPr="00907251">
              <w:rPr>
                <w:i/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B" w:rsidRPr="00907251" w:rsidRDefault="0078395B">
            <w:pPr>
              <w:spacing w:line="256" w:lineRule="auto"/>
              <w:jc w:val="center"/>
              <w:rPr>
                <w:i/>
                <w:lang w:val="uk-UA"/>
              </w:rPr>
            </w:pPr>
            <w:r w:rsidRPr="00907251">
              <w:rPr>
                <w:i/>
                <w:lang w:val="uk-UA"/>
              </w:rPr>
              <w:t>2</w:t>
            </w:r>
          </w:p>
        </w:tc>
      </w:tr>
      <w:tr w:rsidR="0078395B" w:rsidRPr="00907251" w:rsidTr="0078395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B" w:rsidRPr="00907251" w:rsidRDefault="0078395B">
            <w:pPr>
              <w:spacing w:line="256" w:lineRule="auto"/>
              <w:jc w:val="center"/>
              <w:rPr>
                <w:b/>
                <w:lang w:val="uk-UA"/>
              </w:rPr>
            </w:pPr>
            <w:r w:rsidRPr="00907251">
              <w:rPr>
                <w:b/>
                <w:lang w:val="uk-UA"/>
              </w:rPr>
              <w:t xml:space="preserve">Розділ І. Документи, які повинен подати Учасник для підтвердження того, </w:t>
            </w:r>
            <w:r w:rsidRPr="00907251">
              <w:rPr>
                <w:b/>
                <w:lang w:val="uk-U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78395B" w:rsidRPr="00651658" w:rsidTr="0078395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B" w:rsidRPr="00907251" w:rsidRDefault="00012F28">
            <w:pPr>
              <w:spacing w:line="256" w:lineRule="auto"/>
              <w:rPr>
                <w:vertAlign w:val="superscript"/>
                <w:lang w:val="uk-UA"/>
              </w:rPr>
            </w:pPr>
            <w:r w:rsidRPr="00907251">
              <w:rPr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8D" w:rsidRPr="00907251" w:rsidRDefault="0078395B" w:rsidP="00197C8D">
            <w:pPr>
              <w:suppressAutoHyphens w:val="0"/>
              <w:spacing w:line="256" w:lineRule="auto"/>
              <w:ind w:right="140" w:firstLine="532"/>
              <w:jc w:val="both"/>
              <w:rPr>
                <w:rFonts w:eastAsia="Times New Roman"/>
                <w:lang w:val="uk-UA"/>
              </w:rPr>
            </w:pPr>
            <w:r w:rsidRPr="00907251">
              <w:rPr>
                <w:rFonts w:eastAsia="Times New Roman"/>
                <w:lang w:val="uk-UA"/>
              </w:rPr>
              <w:t>Документи, що підтверджують повноваження щодо підпису документів</w:t>
            </w:r>
            <w:r w:rsidRPr="00907251">
              <w:rPr>
                <w:rFonts w:eastAsia="Times New Roman"/>
                <w:color w:val="FF0000"/>
                <w:lang w:val="uk-UA"/>
              </w:rPr>
              <w:t xml:space="preserve"> </w:t>
            </w:r>
            <w:r w:rsidRPr="00907251">
              <w:rPr>
                <w:rFonts w:eastAsia="Times New Roman"/>
                <w:lang w:val="uk-UA"/>
              </w:rPr>
              <w:t xml:space="preserve">пропозиції </w:t>
            </w:r>
            <w:r w:rsidR="00713F6C" w:rsidRPr="00907251">
              <w:rPr>
                <w:rFonts w:eastAsia="Times New Roman"/>
                <w:lang w:val="uk-UA"/>
              </w:rPr>
              <w:t>У</w:t>
            </w:r>
            <w:r w:rsidRPr="00907251">
              <w:rPr>
                <w:rFonts w:eastAsia="Times New Roman"/>
                <w:lang w:val="uk-UA"/>
              </w:rPr>
              <w:t>часника спрощеної процедури закупівлі:</w:t>
            </w:r>
            <w:r w:rsidR="00197C8D" w:rsidRPr="00907251">
              <w:rPr>
                <w:lang w:val="uk-UA"/>
              </w:rPr>
              <w:t xml:space="preserve"> </w:t>
            </w:r>
            <w:r w:rsidR="00197C8D" w:rsidRPr="00907251">
              <w:rPr>
                <w:rFonts w:eastAsia="Times New Roman"/>
                <w:lang w:val="uk-UA"/>
              </w:rPr>
              <w:t xml:space="preserve">копія наказу про призначення або протоколу зборів засновників (учасників) (щодо призначення/обрання керівником) та/або </w:t>
            </w:r>
            <w:r w:rsidR="00CC56C9" w:rsidRPr="00907251">
              <w:rPr>
                <w:rFonts w:eastAsia="Times New Roman"/>
                <w:lang w:val="uk-UA"/>
              </w:rPr>
              <w:t>копія установчого документу У</w:t>
            </w:r>
            <w:r w:rsidR="00197C8D" w:rsidRPr="00907251">
              <w:rPr>
                <w:rFonts w:eastAsia="Times New Roman"/>
                <w:lang w:val="uk-UA"/>
              </w:rPr>
              <w:t>часник</w:t>
            </w:r>
            <w:r w:rsidR="00CC56C9" w:rsidRPr="00907251">
              <w:rPr>
                <w:rFonts w:eastAsia="Times New Roman"/>
                <w:lang w:val="uk-UA"/>
              </w:rPr>
              <w:t>а (за винятком випадку, якщо У</w:t>
            </w:r>
            <w:r w:rsidR="00197C8D" w:rsidRPr="00907251">
              <w:rPr>
                <w:rFonts w:eastAsia="Times New Roman"/>
                <w:lang w:val="uk-UA"/>
              </w:rPr>
              <w:t xml:space="preserve">часник провадить господарську діяльність згідно модельного статуту) - статут, засновницький договір, установчий акт чи довіреність, оформлена у відповідності до вимог чинного законодавства, засвідчена підписом керівника </w:t>
            </w:r>
            <w:r w:rsidR="00CC56C9" w:rsidRPr="00907251">
              <w:rPr>
                <w:rFonts w:eastAsia="Times New Roman"/>
                <w:lang w:val="uk-UA"/>
              </w:rPr>
              <w:t>У</w:t>
            </w:r>
            <w:r w:rsidR="00197C8D" w:rsidRPr="00907251">
              <w:rPr>
                <w:rFonts w:eastAsia="Times New Roman"/>
                <w:lang w:val="uk-UA"/>
              </w:rPr>
              <w:t>часника, що має містити інформацію про повноваження такої особи на підписання документів пропозиції щодо участі у спрощеній процедурі закупівлі.</w:t>
            </w:r>
          </w:p>
          <w:p w:rsidR="00012F28" w:rsidRPr="00907251" w:rsidRDefault="00197C8D" w:rsidP="000B1A92">
            <w:pPr>
              <w:suppressAutoHyphens w:val="0"/>
              <w:spacing w:line="256" w:lineRule="auto"/>
              <w:ind w:right="140" w:firstLine="532"/>
              <w:jc w:val="both"/>
              <w:rPr>
                <w:rFonts w:eastAsia="Times New Roman"/>
                <w:lang w:val="uk-UA"/>
              </w:rPr>
            </w:pPr>
            <w:r w:rsidRPr="00907251">
              <w:rPr>
                <w:rFonts w:eastAsia="Times New Roman"/>
                <w:lang w:val="uk-UA"/>
              </w:rPr>
              <w:t>Також можуть бути надані і інші документи, які підтверджують повноваження щодо підпису документів</w:t>
            </w:r>
            <w:r w:rsidRPr="00907251">
              <w:rPr>
                <w:rFonts w:eastAsia="Times New Roman"/>
                <w:color w:val="FF0000"/>
                <w:lang w:val="uk-UA"/>
              </w:rPr>
              <w:t xml:space="preserve"> </w:t>
            </w:r>
            <w:r w:rsidRPr="00907251">
              <w:rPr>
                <w:rFonts w:eastAsia="Times New Roman"/>
                <w:lang w:val="uk-UA"/>
              </w:rPr>
              <w:t xml:space="preserve">пропозиції </w:t>
            </w:r>
            <w:r w:rsidR="00CC56C9" w:rsidRPr="00907251">
              <w:rPr>
                <w:rFonts w:eastAsia="Times New Roman"/>
                <w:lang w:val="uk-UA"/>
              </w:rPr>
              <w:t>У</w:t>
            </w:r>
            <w:r w:rsidRPr="00907251">
              <w:rPr>
                <w:rFonts w:eastAsia="Times New Roman"/>
                <w:lang w:val="uk-UA"/>
              </w:rPr>
              <w:t>часника спрощеної процедури закупівлі.</w:t>
            </w:r>
          </w:p>
        </w:tc>
      </w:tr>
      <w:tr w:rsidR="000B1A92" w:rsidRPr="00651658" w:rsidTr="0078395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2" w:rsidRPr="00907251" w:rsidRDefault="000B1A92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t>2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2" w:rsidRPr="00907251" w:rsidRDefault="000B1A92" w:rsidP="00197C8D">
            <w:pPr>
              <w:suppressAutoHyphens w:val="0"/>
              <w:spacing w:line="256" w:lineRule="auto"/>
              <w:ind w:right="140" w:firstLine="532"/>
              <w:jc w:val="both"/>
              <w:rPr>
                <w:rFonts w:eastAsia="Times New Roman"/>
                <w:lang w:val="uk-UA"/>
              </w:rPr>
            </w:pPr>
            <w:r w:rsidRPr="00907251">
              <w:rPr>
                <w:rFonts w:eastAsia="Times New Roman"/>
                <w:lang w:val="uk-UA"/>
              </w:rPr>
      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      </w:r>
          </w:p>
        </w:tc>
      </w:tr>
      <w:tr w:rsidR="0078395B" w:rsidRPr="00907251" w:rsidTr="0078395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B" w:rsidRPr="00907251" w:rsidRDefault="0078395B">
            <w:pPr>
              <w:spacing w:line="256" w:lineRule="auto"/>
              <w:jc w:val="center"/>
              <w:rPr>
                <w:b/>
                <w:lang w:val="uk-UA"/>
              </w:rPr>
            </w:pPr>
            <w:r w:rsidRPr="00907251">
              <w:rPr>
                <w:b/>
                <w:lang w:val="uk-UA"/>
              </w:rPr>
              <w:t>Розділ ІІ. Інші документи</w:t>
            </w:r>
          </w:p>
        </w:tc>
      </w:tr>
      <w:tr w:rsidR="0054182D" w:rsidRPr="00907251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D" w:rsidRPr="00907251" w:rsidRDefault="0054182D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D" w:rsidRPr="00907251" w:rsidRDefault="0054182D" w:rsidP="0050597C">
            <w:pPr>
              <w:tabs>
                <w:tab w:val="left" w:pos="360"/>
              </w:tabs>
              <w:suppressAutoHyphens w:val="0"/>
              <w:spacing w:line="256" w:lineRule="auto"/>
              <w:jc w:val="both"/>
              <w:rPr>
                <w:lang w:val="uk-UA"/>
              </w:rPr>
            </w:pPr>
            <w:r w:rsidRPr="00907251">
              <w:rPr>
                <w:lang w:val="uk-UA"/>
              </w:rPr>
              <w:t>Інформацію про технічні, якісні та інші характеристики предмета закупівлі згідно Додатку №1</w:t>
            </w:r>
            <w:r w:rsidRPr="00907251">
              <w:rPr>
                <w:lang w:val="uk-UA" w:eastAsia="en-US"/>
              </w:rPr>
              <w:t xml:space="preserve"> у довільній формі.</w:t>
            </w:r>
          </w:p>
        </w:tc>
      </w:tr>
      <w:tr w:rsidR="0054182D" w:rsidRPr="00651658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t>2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 w:rsidP="0094017F">
            <w:pPr>
              <w:tabs>
                <w:tab w:val="left" w:pos="360"/>
              </w:tabs>
              <w:suppressAutoHyphens w:val="0"/>
              <w:spacing w:line="256" w:lineRule="auto"/>
              <w:jc w:val="both"/>
              <w:rPr>
                <w:lang w:val="uk-UA"/>
              </w:rPr>
            </w:pPr>
            <w:r w:rsidRPr="00907251">
              <w:rPr>
                <w:lang w:val="uk-UA"/>
              </w:rPr>
              <w:t xml:space="preserve">Копії </w:t>
            </w:r>
            <w:r w:rsidR="00042050" w:rsidRPr="00042050">
              <w:rPr>
                <w:lang w:val="uk-UA"/>
              </w:rPr>
              <w:tab/>
              <w:t>документ</w:t>
            </w:r>
            <w:r w:rsidR="00042050">
              <w:rPr>
                <w:lang w:val="uk-UA"/>
              </w:rPr>
              <w:t>ів</w:t>
            </w:r>
            <w:r w:rsidR="00042050" w:rsidRPr="00042050">
              <w:rPr>
                <w:lang w:val="uk-UA"/>
              </w:rPr>
              <w:t xml:space="preserve"> про якість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</w:t>
            </w:r>
            <w:r w:rsidR="00042050">
              <w:rPr>
                <w:lang w:val="uk-UA"/>
              </w:rPr>
              <w:t>.</w:t>
            </w:r>
          </w:p>
        </w:tc>
      </w:tr>
      <w:tr w:rsidR="0054182D" w:rsidRPr="00651658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t>3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 w:rsidP="0050597C">
            <w:pPr>
              <w:tabs>
                <w:tab w:val="left" w:pos="360"/>
              </w:tabs>
              <w:suppressAutoHyphens w:val="0"/>
              <w:spacing w:line="256" w:lineRule="auto"/>
              <w:jc w:val="both"/>
              <w:rPr>
                <w:lang w:val="uk-UA"/>
              </w:rPr>
            </w:pPr>
            <w:r w:rsidRPr="00907251">
              <w:rPr>
                <w:lang w:val="uk-UA" w:eastAsia="en-US"/>
              </w:rPr>
              <w:t xml:space="preserve">Довідка про Учасника, що має містити інформацію про юридичну та фактичну адресу Учасника, код ЄДРПОУ, ПІБ керівника та його контактний номер телефону, коди основних видів діяльності, </w:t>
            </w:r>
            <w:r w:rsidRPr="00907251">
              <w:rPr>
                <w:lang w:val="uk-UA"/>
              </w:rPr>
              <w:t xml:space="preserve">найменування банку, що обслуговує Учасника, розрахунковий рахунок, </w:t>
            </w:r>
            <w:r w:rsidRPr="00907251">
              <w:rPr>
                <w:lang w:val="uk-UA" w:eastAsia="en-US"/>
              </w:rPr>
              <w:t>МФО (код банку), E-</w:t>
            </w:r>
            <w:proofErr w:type="spellStart"/>
            <w:r w:rsidRPr="00907251">
              <w:rPr>
                <w:lang w:val="uk-UA" w:eastAsia="en-US"/>
              </w:rPr>
              <w:t>mail</w:t>
            </w:r>
            <w:proofErr w:type="spellEnd"/>
            <w:r w:rsidRPr="00907251">
              <w:rPr>
                <w:lang w:val="uk-UA" w:eastAsia="en-US"/>
              </w:rPr>
              <w:t xml:space="preserve"> Учасника (за наявності) на фірмовому бланку (за наявності) або у довільній формі.</w:t>
            </w:r>
          </w:p>
        </w:tc>
      </w:tr>
      <w:tr w:rsidR="0054182D" w:rsidRPr="00907251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t>4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 w:rsidP="00713F6C">
            <w:pPr>
              <w:tabs>
                <w:tab w:val="left" w:pos="360"/>
              </w:tabs>
              <w:suppressAutoHyphens w:val="0"/>
              <w:spacing w:line="256" w:lineRule="auto"/>
              <w:jc w:val="both"/>
              <w:rPr>
                <w:lang w:val="uk-UA"/>
              </w:rPr>
            </w:pPr>
            <w:r w:rsidRPr="00907251">
              <w:rPr>
                <w:lang w:val="uk-UA" w:eastAsia="en-US"/>
              </w:rPr>
              <w:t>Підписану та скріплену печаткою (за наявності) форму тендерної пропозиції згідно Додатку №3.</w:t>
            </w:r>
          </w:p>
        </w:tc>
      </w:tr>
      <w:tr w:rsidR="0054182D" w:rsidRPr="00907251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t>5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 w:rsidP="0050597C">
            <w:pPr>
              <w:tabs>
                <w:tab w:val="left" w:pos="360"/>
              </w:tabs>
              <w:suppressAutoHyphens w:val="0"/>
              <w:spacing w:line="256" w:lineRule="auto"/>
              <w:jc w:val="both"/>
              <w:rPr>
                <w:lang w:val="uk-UA"/>
              </w:rPr>
            </w:pPr>
            <w:r w:rsidRPr="00907251">
              <w:rPr>
                <w:lang w:val="uk-UA" w:eastAsia="en-US"/>
              </w:rPr>
              <w:t>Лист в довільній формі про згоду на обробку персональних даних  (в т.ч. збирання, зберігання і поширення) посадової особи Учасника, що підписала документи пропозиції та особи уповноваженої на підписання договору.</w:t>
            </w:r>
          </w:p>
        </w:tc>
      </w:tr>
      <w:tr w:rsidR="0054182D" w:rsidRPr="00651658" w:rsidTr="007839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t>6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 w:rsidP="0050597C">
            <w:pPr>
              <w:tabs>
                <w:tab w:val="left" w:pos="360"/>
              </w:tabs>
              <w:suppressAutoHyphens w:val="0"/>
              <w:spacing w:line="256" w:lineRule="auto"/>
              <w:jc w:val="both"/>
              <w:rPr>
                <w:lang w:val="uk-UA"/>
              </w:rPr>
            </w:pPr>
            <w:r w:rsidRPr="00907251">
              <w:rPr>
                <w:lang w:val="uk-UA" w:eastAsia="en-US"/>
              </w:rPr>
              <w:t>Копією (</w:t>
            </w:r>
            <w:proofErr w:type="spellStart"/>
            <w:r w:rsidRPr="00907251">
              <w:rPr>
                <w:lang w:val="uk-UA" w:eastAsia="en-US"/>
              </w:rPr>
              <w:t>скан</w:t>
            </w:r>
            <w:proofErr w:type="spellEnd"/>
            <w:r w:rsidRPr="00907251">
              <w:rPr>
                <w:lang w:val="uk-UA" w:eastAsia="en-US"/>
              </w:rPr>
              <w:t>-копією) свідоцтва про реєстрацію платника ПДВ/витягу з реєстру платників ПДВ (якщо Учасник є платником ПДВ) або копією (</w:t>
            </w:r>
            <w:proofErr w:type="spellStart"/>
            <w:r w:rsidRPr="00907251">
              <w:rPr>
                <w:lang w:val="uk-UA" w:eastAsia="en-US"/>
              </w:rPr>
              <w:t>скан</w:t>
            </w:r>
            <w:proofErr w:type="spellEnd"/>
            <w:r w:rsidRPr="00907251">
              <w:rPr>
                <w:lang w:val="uk-UA" w:eastAsia="en-US"/>
              </w:rPr>
              <w:t xml:space="preserve">-копією) </w:t>
            </w:r>
            <w:r w:rsidRPr="00907251">
              <w:rPr>
                <w:lang w:val="uk-UA" w:eastAsia="en-US"/>
              </w:rPr>
              <w:lastRenderedPageBreak/>
              <w:t>свідоцтва про реєстрацію платника ПДВ/витягу з реєстру платника єдиного податку (якщо Учасник є платником єдиного податку), або відомості з відповідного реєстру.</w:t>
            </w:r>
          </w:p>
        </w:tc>
      </w:tr>
      <w:tr w:rsidR="0054182D" w:rsidRPr="00042050" w:rsidTr="004A73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907251" w:rsidRDefault="0054182D" w:rsidP="00012F28">
            <w:pPr>
              <w:spacing w:line="256" w:lineRule="auto"/>
              <w:rPr>
                <w:lang w:val="uk-UA"/>
              </w:rPr>
            </w:pPr>
            <w:r w:rsidRPr="00907251">
              <w:rPr>
                <w:lang w:val="uk-UA"/>
              </w:rPr>
              <w:lastRenderedPageBreak/>
              <w:t>7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D" w:rsidRPr="00907251" w:rsidRDefault="0054182D" w:rsidP="004305DD">
            <w:pPr>
              <w:pStyle w:val="a3"/>
              <w:tabs>
                <w:tab w:val="left" w:pos="41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07251">
              <w:rPr>
                <w:lang w:eastAsia="en-US"/>
              </w:rPr>
              <w:t xml:space="preserve">Довідки в довільній формі, з зазначенням не менше як 1 аналогічного договору на постачання </w:t>
            </w:r>
            <w:r w:rsidR="004305DD">
              <w:rPr>
                <w:lang w:eastAsia="en-US"/>
              </w:rPr>
              <w:t>бензину</w:t>
            </w:r>
            <w:r w:rsidRPr="00907251">
              <w:rPr>
                <w:lang w:eastAsia="en-US"/>
              </w:rPr>
              <w:t>, організацію (замовника), із яким укладено такий договір, разом з копією такого договору та документальним підтвердженням його виконання (копія акту приймання-передавання товару або видаткової накладної, або відгуку тощо).</w:t>
            </w:r>
          </w:p>
        </w:tc>
      </w:tr>
      <w:tr w:rsidR="00042050" w:rsidRPr="00651658" w:rsidTr="004A73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907251" w:rsidRDefault="00042050" w:rsidP="00012F2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907251" w:rsidRDefault="00042050" w:rsidP="00DA78CC">
            <w:pPr>
              <w:pStyle w:val="a3"/>
              <w:tabs>
                <w:tab w:val="left" w:pos="41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042050">
              <w:rPr>
                <w:lang w:eastAsia="en-US"/>
              </w:rPr>
              <w:t>У довільній формі надається інформацію про місцезнаходження АЗС на території м. Шепетівка та/або у радіусі не більше 6 км від місця знаходження Замовника (вказати адресу).</w:t>
            </w:r>
          </w:p>
        </w:tc>
      </w:tr>
      <w:tr w:rsidR="003D0478" w:rsidRPr="00907251" w:rsidTr="004A73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8" w:rsidRPr="003D0478" w:rsidRDefault="00397472" w:rsidP="00012F2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8" w:rsidRPr="00907251" w:rsidRDefault="003D0478" w:rsidP="0054182D">
            <w:pPr>
              <w:pStyle w:val="a3"/>
              <w:tabs>
                <w:tab w:val="left" w:pos="41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3D0478">
              <w:rPr>
                <w:lang w:eastAsia="en-US"/>
              </w:rPr>
              <w:t>Гарантійним листом у довільній формі щодо підтвердження дотримання учасником вимог щодо захисту довкілля під час поставки товару.</w:t>
            </w:r>
          </w:p>
        </w:tc>
      </w:tr>
      <w:tr w:rsidR="004305DD" w:rsidRPr="00907251" w:rsidTr="004A73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D" w:rsidRDefault="004305DD" w:rsidP="00012F2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D" w:rsidRPr="003D0478" w:rsidRDefault="004305DD" w:rsidP="0054182D">
            <w:pPr>
              <w:pStyle w:val="a3"/>
              <w:tabs>
                <w:tab w:val="left" w:pos="41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305DD">
              <w:rPr>
                <w:lang w:eastAsia="en-US"/>
              </w:rPr>
              <w:t>Довідка в довільній формі з інформацією про відсутність стосовно Учасника, його службових (посадових) осіб обмежень щодо здійснення закупівель товарів, робіт і послуг, передбачених Законом України «Про санкції»,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(санкцій). У довідці Учасник має обов’язково зазначити, що Замовник не несе відповідальність, у разі зазначення Учасником недостовірних даних.</w:t>
            </w:r>
          </w:p>
        </w:tc>
      </w:tr>
      <w:tr w:rsidR="00880AC4" w:rsidRPr="00907251" w:rsidTr="004A73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4" w:rsidRPr="00880AC4" w:rsidRDefault="00880AC4" w:rsidP="00012F2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4" w:rsidRPr="004305DD" w:rsidRDefault="00880AC4" w:rsidP="0025546C">
            <w:pPr>
              <w:pStyle w:val="a3"/>
              <w:tabs>
                <w:tab w:val="left" w:pos="41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Лист у</w:t>
            </w:r>
            <w:r w:rsidR="0025546C">
              <w:rPr>
                <w:lang w:eastAsia="en-US"/>
              </w:rPr>
              <w:t xml:space="preserve"> довільній формі з інформацією про те ,</w:t>
            </w:r>
            <w:r>
              <w:rPr>
                <w:lang w:eastAsia="en-US"/>
              </w:rPr>
              <w:t xml:space="preserve">що товар не буде поставлятися з </w:t>
            </w:r>
            <w:r w:rsidRPr="00880AC4">
              <w:rPr>
                <w:lang w:eastAsia="en-US"/>
              </w:rPr>
              <w:t>тимчасово окупованої території</w:t>
            </w:r>
            <w:r w:rsidR="0025546C">
              <w:rPr>
                <w:lang w:eastAsia="en-US"/>
              </w:rPr>
              <w:t xml:space="preserve"> (в</w:t>
            </w:r>
            <w:r w:rsidR="0025546C" w:rsidRPr="0025546C">
              <w:rPr>
                <w:lang w:eastAsia="en-US"/>
              </w:rPr>
              <w:t>ідповідно до статті 13-1 Закону України «Про забезпечення прав і свобод громадян та правовий режим на тимчасово окупованій території України» №1207-VII від 06.05.2014р.</w:t>
            </w:r>
            <w:r w:rsidR="0025546C">
              <w:rPr>
                <w:lang w:eastAsia="en-US"/>
              </w:rPr>
              <w:t>).</w:t>
            </w:r>
          </w:p>
        </w:tc>
      </w:tr>
    </w:tbl>
    <w:p w:rsidR="0078395B" w:rsidRPr="00907251" w:rsidRDefault="0078395B" w:rsidP="0078395B">
      <w:pPr>
        <w:suppressAutoHyphens w:val="0"/>
        <w:spacing w:after="160" w:line="256" w:lineRule="auto"/>
        <w:rPr>
          <w:lang w:val="uk-UA"/>
        </w:rPr>
      </w:pPr>
    </w:p>
    <w:p w:rsidR="007C037A" w:rsidRPr="00907251" w:rsidRDefault="007C037A" w:rsidP="007C037A">
      <w:pPr>
        <w:suppressAutoHyphens w:val="0"/>
        <w:spacing w:after="160" w:line="256" w:lineRule="auto"/>
        <w:ind w:firstLine="567"/>
        <w:jc w:val="both"/>
        <w:rPr>
          <w:b/>
          <w:i/>
          <w:sz w:val="28"/>
          <w:u w:val="single"/>
          <w:lang w:val="uk-UA"/>
        </w:rPr>
      </w:pPr>
      <w:r w:rsidRPr="00907251">
        <w:rPr>
          <w:b/>
          <w:i/>
          <w:sz w:val="28"/>
          <w:u w:val="single"/>
          <w:lang w:val="uk-UA"/>
        </w:rPr>
        <w:t>Усі подані у складі пропозиції документи (скановані та копії з них) повинні бути розбірливими та читабельними.</w:t>
      </w:r>
    </w:p>
    <w:p w:rsidR="007C037A" w:rsidRPr="00907251" w:rsidRDefault="007C037A" w:rsidP="007C037A">
      <w:pPr>
        <w:suppressAutoHyphens w:val="0"/>
        <w:spacing w:after="160" w:line="256" w:lineRule="auto"/>
        <w:ind w:firstLine="567"/>
        <w:jc w:val="both"/>
        <w:rPr>
          <w:b/>
          <w:i/>
          <w:u w:val="single"/>
          <w:bdr w:val="none" w:sz="0" w:space="0" w:color="auto" w:frame="1"/>
          <w:lang w:val="uk-UA"/>
        </w:rPr>
      </w:pPr>
    </w:p>
    <w:p w:rsidR="00695432" w:rsidRPr="00907251" w:rsidRDefault="00695432" w:rsidP="00695432">
      <w:pPr>
        <w:jc w:val="center"/>
        <w:rPr>
          <w:lang w:val="uk-UA"/>
        </w:rPr>
      </w:pPr>
      <w:r w:rsidRPr="00907251">
        <w:rPr>
          <w:b/>
          <w:bdr w:val="none" w:sz="0" w:space="0" w:color="auto" w:frame="1"/>
          <w:lang w:val="uk-UA"/>
        </w:rPr>
        <w:t xml:space="preserve">Уповноважена особа Замовника ___________________________ Наталія </w:t>
      </w:r>
      <w:r w:rsidR="004305DD" w:rsidRPr="00907251">
        <w:rPr>
          <w:b/>
          <w:bdr w:val="none" w:sz="0" w:space="0" w:color="auto" w:frame="1"/>
          <w:lang w:val="uk-UA"/>
        </w:rPr>
        <w:t>МАРТИНЮК</w:t>
      </w:r>
    </w:p>
    <w:p w:rsidR="00695432" w:rsidRPr="00907251" w:rsidRDefault="00695432" w:rsidP="00695432">
      <w:pPr>
        <w:rPr>
          <w:lang w:val="uk-UA"/>
        </w:rPr>
      </w:pPr>
      <w:r w:rsidRPr="00907251">
        <w:rPr>
          <w:i/>
          <w:lang w:val="uk-UA" w:eastAsia="uk-UA"/>
        </w:rPr>
        <w:t xml:space="preserve">                                                                                (підпи</w:t>
      </w:r>
      <w:r w:rsidR="006E0035" w:rsidRPr="00907251">
        <w:rPr>
          <w:i/>
          <w:lang w:val="uk-UA" w:eastAsia="uk-UA"/>
        </w:rPr>
        <w:t>с</w:t>
      </w:r>
      <w:r w:rsidRPr="00907251">
        <w:rPr>
          <w:i/>
          <w:lang w:val="uk-UA" w:eastAsia="uk-UA"/>
        </w:rPr>
        <w:t>)</w:t>
      </w:r>
    </w:p>
    <w:p w:rsidR="00B922D6" w:rsidRPr="00907251" w:rsidRDefault="00B922D6">
      <w:pPr>
        <w:rPr>
          <w:lang w:val="uk-UA"/>
        </w:rPr>
      </w:pPr>
    </w:p>
    <w:sectPr w:rsidR="00B922D6" w:rsidRPr="0090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BC"/>
    <w:rsid w:val="00012F28"/>
    <w:rsid w:val="00042050"/>
    <w:rsid w:val="00071802"/>
    <w:rsid w:val="000B1A92"/>
    <w:rsid w:val="000B22ED"/>
    <w:rsid w:val="001067DB"/>
    <w:rsid w:val="00197C8D"/>
    <w:rsid w:val="0025546C"/>
    <w:rsid w:val="003649E2"/>
    <w:rsid w:val="0038168F"/>
    <w:rsid w:val="00397472"/>
    <w:rsid w:val="003D0478"/>
    <w:rsid w:val="004305DD"/>
    <w:rsid w:val="004351ED"/>
    <w:rsid w:val="004A7339"/>
    <w:rsid w:val="004C4FB5"/>
    <w:rsid w:val="0050597C"/>
    <w:rsid w:val="0054182D"/>
    <w:rsid w:val="00573274"/>
    <w:rsid w:val="00576FFB"/>
    <w:rsid w:val="005E56C5"/>
    <w:rsid w:val="006305BE"/>
    <w:rsid w:val="00651658"/>
    <w:rsid w:val="00695432"/>
    <w:rsid w:val="006E0035"/>
    <w:rsid w:val="00713F6C"/>
    <w:rsid w:val="0078395B"/>
    <w:rsid w:val="007A5AE6"/>
    <w:rsid w:val="007C037A"/>
    <w:rsid w:val="007F1DC7"/>
    <w:rsid w:val="007F598A"/>
    <w:rsid w:val="00805744"/>
    <w:rsid w:val="00874B0E"/>
    <w:rsid w:val="00880AC4"/>
    <w:rsid w:val="00907251"/>
    <w:rsid w:val="0094017F"/>
    <w:rsid w:val="00B81861"/>
    <w:rsid w:val="00B922D6"/>
    <w:rsid w:val="00C020E6"/>
    <w:rsid w:val="00CC56C9"/>
    <w:rsid w:val="00CE2ABC"/>
    <w:rsid w:val="00D62181"/>
    <w:rsid w:val="00D8197C"/>
    <w:rsid w:val="00D93994"/>
    <w:rsid w:val="00DA78CC"/>
    <w:rsid w:val="00E04007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B09C-189A-490C-9AD2-86F3AB42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8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,Знак5 Знак Знак,Знак5 Знак1,Обычный (Web) Знак"/>
    <w:link w:val="a3"/>
    <w:uiPriority w:val="99"/>
    <w:locked/>
    <w:rsid w:val="0078395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aliases w:val="Обычный (веб) Знак,Знак5 Знак,Знак5,Обычный (Web)"/>
    <w:basedOn w:val="a"/>
    <w:link w:val="1"/>
    <w:uiPriority w:val="99"/>
    <w:unhideWhenUsed/>
    <w:rsid w:val="0078395B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55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46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2022-05-10T06:00:00Z</cp:lastPrinted>
  <dcterms:created xsi:type="dcterms:W3CDTF">2020-10-02T07:12:00Z</dcterms:created>
  <dcterms:modified xsi:type="dcterms:W3CDTF">2022-05-10T07:36:00Z</dcterms:modified>
</cp:coreProperties>
</file>