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91" w:rsidRPr="00160D4D" w:rsidRDefault="00230F91" w:rsidP="00230F91">
      <w:pPr>
        <w:spacing w:after="0"/>
        <w:jc w:val="right"/>
        <w:rPr>
          <w:rFonts w:ascii="Times New Roman" w:hAnsi="Times New Roman" w:cs="Times New Roman"/>
        </w:rPr>
      </w:pPr>
      <w:r w:rsidRPr="00160D4D">
        <w:rPr>
          <w:rFonts w:ascii="Times New Roman" w:hAnsi="Times New Roman" w:cs="Times New Roman"/>
          <w:b/>
          <w:color w:val="000000"/>
        </w:rPr>
        <w:t>ДОДАТОК  2</w:t>
      </w:r>
    </w:p>
    <w:p w:rsidR="00230F91" w:rsidRPr="00160D4D" w:rsidRDefault="00230F91" w:rsidP="00230F91">
      <w:pPr>
        <w:spacing w:after="0" w:line="240" w:lineRule="auto"/>
        <w:jc w:val="right"/>
        <w:rPr>
          <w:rFonts w:ascii="Times New Roman" w:eastAsia="Times New Roman" w:hAnsi="Times New Roman" w:cs="Times New Roman"/>
          <w:b/>
          <w:bCs/>
          <w:color w:val="000000"/>
          <w:szCs w:val="24"/>
          <w:lang w:val="ru-RU"/>
        </w:rPr>
      </w:pPr>
      <w:r w:rsidRPr="00160D4D">
        <w:rPr>
          <w:rFonts w:ascii="Times New Roman" w:hAnsi="Times New Roman" w:cs="Times New Roman"/>
          <w:i/>
          <w:color w:val="000000"/>
        </w:rPr>
        <w:t>до тендерної документації</w:t>
      </w:r>
      <w:r w:rsidRPr="00160D4D">
        <w:rPr>
          <w:rFonts w:ascii="Times New Roman" w:hAnsi="Times New Roman" w:cs="Times New Roman"/>
          <w:color w:val="000000"/>
        </w:rPr>
        <w:t> </w:t>
      </w:r>
    </w:p>
    <w:p w:rsidR="00230F91" w:rsidRPr="00C50ADD" w:rsidRDefault="00230F91" w:rsidP="00230F91">
      <w:pPr>
        <w:pStyle w:val="aa"/>
        <w:spacing w:before="0" w:beforeAutospacing="0" w:after="0" w:afterAutospacing="0"/>
        <w:jc w:val="center"/>
        <w:rPr>
          <w:b/>
          <w:color w:val="000000"/>
          <w:sz w:val="22"/>
          <w:szCs w:val="22"/>
        </w:rPr>
      </w:pPr>
      <w:r w:rsidRPr="00C50ADD">
        <w:rPr>
          <w:b/>
          <w:color w:val="000000"/>
          <w:sz w:val="22"/>
          <w:szCs w:val="22"/>
        </w:rPr>
        <w:t>Технічна специфікація</w:t>
      </w:r>
    </w:p>
    <w:p w:rsidR="00230F91" w:rsidRPr="00C50ADD" w:rsidRDefault="00230F91" w:rsidP="00230F91">
      <w:pPr>
        <w:pStyle w:val="aa"/>
        <w:spacing w:before="0" w:beforeAutospacing="0" w:after="0" w:afterAutospacing="0"/>
        <w:jc w:val="center"/>
        <w:rPr>
          <w:color w:val="000000"/>
          <w:sz w:val="22"/>
          <w:szCs w:val="22"/>
        </w:rPr>
      </w:pPr>
      <w:r w:rsidRPr="00C50ADD">
        <w:rPr>
          <w:color w:val="000000"/>
          <w:sz w:val="22"/>
          <w:szCs w:val="22"/>
        </w:rPr>
        <w:t>Інформація про технічні, якісні та кількісні характеристики предмета закупівлі:</w:t>
      </w:r>
    </w:p>
    <w:p w:rsidR="008F705D" w:rsidRPr="00D72585" w:rsidRDefault="00230F91" w:rsidP="008F705D">
      <w:pPr>
        <w:spacing w:after="0" w:line="240" w:lineRule="auto"/>
        <w:jc w:val="center"/>
        <w:rPr>
          <w:rFonts w:ascii="Times New Roman" w:hAnsi="Times New Roman" w:cs="Times New Roman"/>
          <w:b/>
          <w:sz w:val="24"/>
          <w:szCs w:val="24"/>
          <w:u w:val="single"/>
        </w:rPr>
      </w:pPr>
      <w:proofErr w:type="spellStart"/>
      <w:r w:rsidRPr="0068683D">
        <w:rPr>
          <w:rFonts w:ascii="Times New Roman" w:hAnsi="Times New Roman" w:cs="Times New Roman"/>
          <w:b/>
          <w:bCs/>
          <w:color w:val="000000"/>
        </w:rPr>
        <w:t>ДК</w:t>
      </w:r>
      <w:proofErr w:type="spellEnd"/>
      <w:r w:rsidRPr="0068683D">
        <w:rPr>
          <w:b/>
          <w:bCs/>
          <w:color w:val="000000"/>
        </w:rPr>
        <w:t xml:space="preserve"> </w:t>
      </w:r>
      <w:r>
        <w:rPr>
          <w:rFonts w:ascii="Times New Roman" w:hAnsi="Times New Roman" w:cs="Times New Roman"/>
          <w:b/>
          <w:bCs/>
          <w:color w:val="000000"/>
        </w:rPr>
        <w:t xml:space="preserve">021:2015: </w:t>
      </w:r>
      <w:r w:rsidRPr="0068683D">
        <w:rPr>
          <w:rFonts w:ascii="Times New Roman" w:hAnsi="Times New Roman" w:cs="Times New Roman"/>
          <w:b/>
          <w:color w:val="000000"/>
        </w:rPr>
        <w:t xml:space="preserve"> </w:t>
      </w:r>
      <w:r w:rsidR="000B6E06" w:rsidRPr="00DD5C13">
        <w:rPr>
          <w:rFonts w:ascii="Times New Roman" w:hAnsi="Times New Roman" w:cs="Times New Roman"/>
          <w:b/>
          <w:sz w:val="24"/>
          <w:szCs w:val="26"/>
        </w:rPr>
        <w:t xml:space="preserve">33693000-4 </w:t>
      </w:r>
      <w:r w:rsidR="00C9472B" w:rsidRPr="00DD5C13">
        <w:rPr>
          <w:rFonts w:ascii="Times New Roman" w:hAnsi="Times New Roman" w:cs="Times New Roman"/>
          <w:b/>
          <w:sz w:val="24"/>
          <w:szCs w:val="26"/>
        </w:rPr>
        <w:t xml:space="preserve">– </w:t>
      </w:r>
      <w:r w:rsidR="000B6E06" w:rsidRPr="00DD5C13">
        <w:rPr>
          <w:rFonts w:ascii="Times New Roman" w:hAnsi="Times New Roman" w:cs="Times New Roman"/>
          <w:b/>
          <w:sz w:val="24"/>
          <w:szCs w:val="26"/>
        </w:rPr>
        <w:t>Інші лікарські засоби</w:t>
      </w:r>
      <w:r w:rsidRPr="00DD5C13">
        <w:rPr>
          <w:rFonts w:ascii="Times New Roman" w:hAnsi="Times New Roman" w:cs="Times New Roman"/>
          <w:b/>
          <w:sz w:val="24"/>
          <w:szCs w:val="26"/>
        </w:rPr>
        <w:t xml:space="preserve"> (</w:t>
      </w:r>
      <w:r w:rsidR="008F705D" w:rsidRPr="001E7584">
        <w:rPr>
          <w:rFonts w:ascii="Times New Roman" w:eastAsia="Times New Roman" w:hAnsi="Times New Roman" w:cs="Times New Roman"/>
          <w:b/>
          <w:bCs/>
          <w:color w:val="000000"/>
        </w:rPr>
        <w:t xml:space="preserve">Реактиви для </w:t>
      </w:r>
      <w:proofErr w:type="spellStart"/>
      <w:r w:rsidR="008F705D" w:rsidRPr="001E7584">
        <w:rPr>
          <w:rFonts w:ascii="Times New Roman" w:eastAsia="Times New Roman" w:hAnsi="Times New Roman" w:cs="Times New Roman"/>
          <w:b/>
          <w:bCs/>
          <w:color w:val="000000"/>
        </w:rPr>
        <w:t>молекулярно-цитогенетичної</w:t>
      </w:r>
      <w:proofErr w:type="spellEnd"/>
      <w:r w:rsidR="008F705D" w:rsidRPr="001E7584">
        <w:rPr>
          <w:rFonts w:ascii="Times New Roman" w:eastAsia="Times New Roman" w:hAnsi="Times New Roman" w:cs="Times New Roman"/>
          <w:b/>
          <w:bCs/>
          <w:color w:val="000000"/>
        </w:rPr>
        <w:t xml:space="preserve"> діагностики методом флуоресцентної гібридизації </w:t>
      </w:r>
      <w:proofErr w:type="spellStart"/>
      <w:r w:rsidR="008F705D" w:rsidRPr="001E7584">
        <w:rPr>
          <w:rFonts w:ascii="Times New Roman" w:eastAsia="Times New Roman" w:hAnsi="Times New Roman" w:cs="Times New Roman"/>
          <w:b/>
          <w:bCs/>
          <w:color w:val="000000"/>
        </w:rPr>
        <w:t>in</w:t>
      </w:r>
      <w:proofErr w:type="spellEnd"/>
      <w:r w:rsidR="008F705D" w:rsidRPr="001E7584">
        <w:rPr>
          <w:rFonts w:ascii="Times New Roman" w:eastAsia="Times New Roman" w:hAnsi="Times New Roman" w:cs="Times New Roman"/>
          <w:b/>
          <w:bCs/>
          <w:color w:val="000000"/>
        </w:rPr>
        <w:t xml:space="preserve"> </w:t>
      </w:r>
      <w:proofErr w:type="spellStart"/>
      <w:r w:rsidR="008F705D" w:rsidRPr="001E7584">
        <w:rPr>
          <w:rFonts w:ascii="Times New Roman" w:eastAsia="Times New Roman" w:hAnsi="Times New Roman" w:cs="Times New Roman"/>
          <w:b/>
          <w:bCs/>
          <w:color w:val="000000"/>
        </w:rPr>
        <w:t>situ</w:t>
      </w:r>
      <w:proofErr w:type="spellEnd"/>
      <w:r w:rsidR="008F705D" w:rsidRPr="001E7584">
        <w:rPr>
          <w:rFonts w:ascii="Times New Roman" w:eastAsia="Times New Roman" w:hAnsi="Times New Roman" w:cs="Times New Roman"/>
          <w:b/>
          <w:bCs/>
          <w:color w:val="000000"/>
        </w:rPr>
        <w:t xml:space="preserve"> (FISH)</w:t>
      </w:r>
    </w:p>
    <w:p w:rsidR="00457D9E" w:rsidRPr="00230F91" w:rsidRDefault="00457D9E" w:rsidP="008F705D">
      <w:pPr>
        <w:spacing w:after="0" w:line="240" w:lineRule="auto"/>
        <w:rPr>
          <w:rFonts w:ascii="Times New Roman" w:hAnsi="Times New Roman" w:cs="Times New Roman"/>
          <w:b/>
          <w:sz w:val="24"/>
          <w:szCs w:val="26"/>
          <w:u w:val="single"/>
        </w:rPr>
      </w:pPr>
    </w:p>
    <w:tbl>
      <w:tblPr>
        <w:tblW w:w="99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5537"/>
        <w:gridCol w:w="1403"/>
        <w:gridCol w:w="1177"/>
        <w:gridCol w:w="1243"/>
      </w:tblGrid>
      <w:tr w:rsidR="008F705D" w:rsidRPr="001E7584" w:rsidTr="00BA2A60">
        <w:trPr>
          <w:trHeight w:val="20"/>
          <w:tblHeader/>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rPr>
              <w:t>з/п</w:t>
            </w:r>
          </w:p>
        </w:tc>
        <w:tc>
          <w:tcPr>
            <w:tcW w:w="553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Найменування</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Форма випуску</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Одиниця виміру</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b/>
                <w:bCs/>
                <w:color w:val="000000"/>
              </w:rPr>
            </w:pPr>
            <w:r w:rsidRPr="008019CC">
              <w:rPr>
                <w:rFonts w:ascii="Times New Roman" w:eastAsia="Times New Roman" w:hAnsi="Times New Roman" w:cs="Times New Roman"/>
                <w:b/>
                <w:bCs/>
                <w:color w:val="000000"/>
              </w:rPr>
              <w:t>Кількість, од.</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SPEC NTRK2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Break</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Apart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537" w:type="dxa"/>
            <w:shd w:val="clear" w:color="auto" w:fill="auto"/>
            <w:vAlign w:val="center"/>
            <w:hideMark/>
          </w:tcPr>
          <w:p w:rsidR="008F705D" w:rsidRPr="001E7584" w:rsidRDefault="008F705D" w:rsidP="00BA2A60">
            <w:pPr>
              <w:spacing w:after="0" w:line="240" w:lineRule="auto"/>
              <w:jc w:val="both"/>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NTRK3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Break</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Apart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FISH-Tissue </w:t>
            </w:r>
            <w:proofErr w:type="spellStart"/>
            <w:r w:rsidRPr="001E7584">
              <w:rPr>
                <w:rFonts w:ascii="Times New Roman" w:eastAsia="Times New Roman" w:hAnsi="Times New Roman" w:cs="Times New Roman"/>
                <w:color w:val="000000"/>
              </w:rPr>
              <w:t>Implementation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10</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Двокольорова проба SPEC для </w:t>
            </w:r>
            <w:proofErr w:type="spellStart"/>
            <w:r w:rsidRPr="001E7584">
              <w:rPr>
                <w:rFonts w:ascii="Times New Roman" w:eastAsia="Times New Roman" w:hAnsi="Times New Roman" w:cs="Times New Roman"/>
                <w:color w:val="000000"/>
              </w:rPr>
              <w:t>детекції</w:t>
            </w:r>
            <w:proofErr w:type="spellEnd"/>
            <w:r w:rsidRPr="001E7584">
              <w:rPr>
                <w:rFonts w:ascii="Times New Roman" w:eastAsia="Times New Roman" w:hAnsi="Times New Roman" w:cs="Times New Roman"/>
                <w:color w:val="000000"/>
              </w:rPr>
              <w:t xml:space="preserve"> розриву гену ALK, 5 тестів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ERBB2/CEN 17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20 </w:t>
            </w:r>
            <w:proofErr w:type="spellStart"/>
            <w:r w:rsidRPr="001E7584">
              <w:rPr>
                <w:rFonts w:ascii="Times New Roman" w:eastAsia="Times New Roman" w:hAnsi="Times New Roman" w:cs="Times New Roman"/>
                <w:color w:val="000000"/>
              </w:rPr>
              <w:t>tests</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(20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Двокольорова проба SPEC для специфічних TP53/CEN 17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 SPEC TP53/17q22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11q </w:t>
            </w:r>
            <w:proofErr w:type="spellStart"/>
            <w:r w:rsidRPr="001E7584">
              <w:rPr>
                <w:rFonts w:ascii="Times New Roman" w:eastAsia="Times New Roman" w:hAnsi="Times New Roman" w:cs="Times New Roman"/>
                <w:color w:val="000000"/>
              </w:rPr>
              <w:t>gain</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loss</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Triple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537" w:type="dxa"/>
            <w:shd w:val="clear" w:color="auto" w:fill="auto"/>
            <w:vAlign w:val="center"/>
            <w:hideMark/>
          </w:tcPr>
          <w:p w:rsidR="008F705D" w:rsidRPr="001E7584" w:rsidRDefault="008F705D"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ZytoLight</w:t>
            </w:r>
            <w:proofErr w:type="spellEnd"/>
            <w:r w:rsidRPr="001E7584">
              <w:rPr>
                <w:rFonts w:ascii="Times New Roman" w:eastAsia="Times New Roman" w:hAnsi="Times New Roman" w:cs="Times New Roman"/>
                <w:color w:val="000000"/>
              </w:rPr>
              <w:t xml:space="preserve"> SPEC lp36/LSI 1q25 </w:t>
            </w:r>
            <w:proofErr w:type="spellStart"/>
            <w:r w:rsidRPr="001E7584">
              <w:rPr>
                <w:rFonts w:ascii="Times New Roman" w:eastAsia="Times New Roman" w:hAnsi="Times New Roman" w:cs="Times New Roman"/>
                <w:color w:val="000000"/>
              </w:rPr>
              <w:t>Dual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Color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або аналог</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 тестів)</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8F705D" w:rsidRPr="001E7584" w:rsidTr="00BA2A60">
        <w:trPr>
          <w:trHeight w:val="20"/>
        </w:trPr>
        <w:tc>
          <w:tcPr>
            <w:tcW w:w="554"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37" w:type="dxa"/>
            <w:shd w:val="clear" w:color="auto" w:fill="auto"/>
            <w:vAlign w:val="center"/>
            <w:hideMark/>
          </w:tcPr>
          <w:p w:rsidR="008F705D" w:rsidRPr="001E7584" w:rsidRDefault="008F705D" w:rsidP="00BA2A60">
            <w:pPr>
              <w:spacing w:after="0" w:line="240" w:lineRule="auto"/>
              <w:jc w:val="both"/>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N-RAS Набір для аналізу мутацій для </w:t>
            </w:r>
            <w:proofErr w:type="spellStart"/>
            <w:r w:rsidRPr="001E7584">
              <w:rPr>
                <w:rFonts w:ascii="Times New Roman" w:eastAsia="Times New Roman" w:hAnsi="Times New Roman" w:cs="Times New Roman"/>
                <w:color w:val="000000"/>
              </w:rPr>
              <w:t>детекції</w:t>
            </w:r>
            <w:proofErr w:type="spellEnd"/>
            <w:r w:rsidRPr="001E7584">
              <w:rPr>
                <w:rFonts w:ascii="Times New Roman" w:eastAsia="Times New Roman" w:hAnsi="Times New Roman" w:cs="Times New Roman"/>
                <w:color w:val="000000"/>
              </w:rPr>
              <w:t xml:space="preserve"> методом real-</w:t>
            </w:r>
            <w:proofErr w:type="spellStart"/>
            <w:r w:rsidRPr="001E7584">
              <w:rPr>
                <w:rFonts w:ascii="Times New Roman" w:eastAsia="Times New Roman" w:hAnsi="Times New Roman" w:cs="Times New Roman"/>
                <w:color w:val="000000"/>
              </w:rPr>
              <w:t>time</w:t>
            </w:r>
            <w:proofErr w:type="spellEnd"/>
            <w:r w:rsidRPr="001E7584">
              <w:rPr>
                <w:rFonts w:ascii="Times New Roman" w:eastAsia="Times New Roman" w:hAnsi="Times New Roman" w:cs="Times New Roman"/>
                <w:color w:val="000000"/>
              </w:rPr>
              <w:t xml:space="preserve"> PCR</w:t>
            </w:r>
          </w:p>
        </w:tc>
        <w:tc>
          <w:tcPr>
            <w:tcW w:w="140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(24 тести)</w:t>
            </w:r>
          </w:p>
        </w:tc>
        <w:tc>
          <w:tcPr>
            <w:tcW w:w="1177"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8F705D" w:rsidRPr="001E7584" w:rsidRDefault="008F705D"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bl>
    <w:p w:rsidR="00457D9E" w:rsidRPr="00457D9E" w:rsidRDefault="00457D9E" w:rsidP="00457D9E">
      <w:pPr>
        <w:spacing w:after="120" w:line="240" w:lineRule="auto"/>
        <w:jc w:val="center"/>
        <w:rPr>
          <w:rFonts w:ascii="Times New Roman" w:hAnsi="Times New Roman" w:cs="Times New Roman"/>
          <w:b/>
          <w:sz w:val="24"/>
          <w:szCs w:val="26"/>
        </w:rPr>
      </w:pPr>
    </w:p>
    <w:p w:rsidR="005D0FD0" w:rsidRPr="00CC6CB6" w:rsidRDefault="005D0FD0" w:rsidP="004F4275">
      <w:pPr>
        <w:spacing w:before="120" w:after="120" w:line="240" w:lineRule="auto"/>
        <w:jc w:val="both"/>
        <w:rPr>
          <w:rFonts w:ascii="Times New Roman" w:hAnsi="Times New Roman" w:cs="Times New Roman"/>
          <w:i/>
          <w:iCs/>
          <w:sz w:val="20"/>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 xml:space="preserve">У разі, якщо у технічних вимогах йде посилання на конкретну марку чи фірму, патент, конструкцію </w:t>
      </w:r>
      <w:r w:rsidRPr="00CC6CB6">
        <w:rPr>
          <w:rFonts w:ascii="Times New Roman" w:hAnsi="Times New Roman" w:cs="Times New Roman"/>
          <w:i/>
          <w:iCs/>
          <w:sz w:val="20"/>
          <w:szCs w:val="24"/>
        </w:rPr>
        <w:t>або тип товару, то вважається, що технічні вимоги містять вираз «або еквівалент».</w:t>
      </w:r>
    </w:p>
    <w:p w:rsidR="008F705D" w:rsidRPr="00D72585" w:rsidRDefault="008F705D" w:rsidP="008F705D">
      <w:pPr>
        <w:spacing w:before="120" w:after="0" w:line="240" w:lineRule="auto"/>
        <w:jc w:val="both"/>
        <w:rPr>
          <w:rFonts w:ascii="Times New Roman" w:hAnsi="Times New Roman"/>
          <w:sz w:val="24"/>
          <w:szCs w:val="24"/>
          <w:lang/>
        </w:rPr>
      </w:pPr>
      <w:r w:rsidRPr="00D72585">
        <w:rPr>
          <w:rFonts w:ascii="Times New Roman" w:hAnsi="Times New Roman"/>
          <w:sz w:val="24"/>
          <w:szCs w:val="24"/>
          <w:lang/>
        </w:rPr>
        <w:t>Умови поставки:</w:t>
      </w:r>
    </w:p>
    <w:p w:rsidR="008F705D" w:rsidRPr="00FB0DC5" w:rsidRDefault="008F705D" w:rsidP="008F705D">
      <w:pPr>
        <w:spacing w:after="0" w:line="240" w:lineRule="auto"/>
        <w:ind w:firstLine="709"/>
        <w:jc w:val="both"/>
        <w:rPr>
          <w:rFonts w:ascii="Times New Roman" w:hAnsi="Times New Roman"/>
          <w:sz w:val="24"/>
          <w:szCs w:val="24"/>
          <w:lang/>
        </w:rPr>
      </w:pPr>
      <w:r w:rsidRPr="00A63B81">
        <w:rPr>
          <w:rFonts w:ascii="Times New Roman" w:hAnsi="Times New Roman"/>
          <w:sz w:val="24"/>
          <w:szCs w:val="24"/>
          <w:lang/>
        </w:rPr>
        <w:t xml:space="preserve">1. </w:t>
      </w:r>
      <w:r>
        <w:rPr>
          <w:rFonts w:ascii="Times New Roman" w:hAnsi="Times New Roman"/>
          <w:sz w:val="24"/>
          <w:szCs w:val="24"/>
          <w:lang/>
        </w:rPr>
        <w:t>Товар</w:t>
      </w:r>
      <w:r w:rsidRPr="001F1CAA">
        <w:rPr>
          <w:rFonts w:ascii="Times New Roman" w:hAnsi="Times New Roman"/>
          <w:sz w:val="24"/>
          <w:szCs w:val="24"/>
          <w:lang/>
        </w:rPr>
        <w:t xml:space="preserve"> </w:t>
      </w:r>
      <w:r w:rsidRPr="00A63B81">
        <w:rPr>
          <w:rFonts w:ascii="Times New Roman" w:hAnsi="Times New Roman"/>
          <w:sz w:val="24"/>
          <w:szCs w:val="24"/>
          <w:lang/>
        </w:rPr>
        <w:t>має постачатися дрібними партіями у кількості та асортименті згідно із заявками</w:t>
      </w:r>
      <w:r>
        <w:rPr>
          <w:rFonts w:ascii="Times New Roman" w:hAnsi="Times New Roman"/>
          <w:sz w:val="24"/>
          <w:szCs w:val="24"/>
          <w:lang/>
        </w:rPr>
        <w:t xml:space="preserve"> </w:t>
      </w:r>
      <w:r w:rsidRPr="005D3D91">
        <w:rPr>
          <w:rFonts w:ascii="Times New Roman" w:hAnsi="Times New Roman"/>
          <w:sz w:val="24"/>
          <w:szCs w:val="24"/>
          <w:lang/>
        </w:rPr>
        <w:t>Замовника</w:t>
      </w:r>
      <w:r w:rsidRPr="00A63B81">
        <w:rPr>
          <w:rFonts w:ascii="Times New Roman" w:hAnsi="Times New Roman"/>
          <w:sz w:val="24"/>
          <w:szCs w:val="24"/>
          <w:lang/>
        </w:rPr>
        <w:t>. Графік поставки – постачальник погоджує індивідуально, в за</w:t>
      </w:r>
      <w:r>
        <w:rPr>
          <w:rFonts w:ascii="Times New Roman" w:hAnsi="Times New Roman"/>
          <w:sz w:val="24"/>
          <w:szCs w:val="24"/>
          <w:lang/>
        </w:rPr>
        <w:t>лежності від потреби Замовника</w:t>
      </w:r>
      <w:r w:rsidRPr="00A63B81">
        <w:rPr>
          <w:rFonts w:ascii="Times New Roman" w:hAnsi="Times New Roman"/>
          <w:sz w:val="24"/>
          <w:szCs w:val="24"/>
          <w:lang/>
        </w:rPr>
        <w:t>.</w:t>
      </w:r>
      <w:r>
        <w:rPr>
          <w:rFonts w:ascii="Times New Roman" w:hAnsi="Times New Roman"/>
          <w:sz w:val="24"/>
          <w:szCs w:val="24"/>
          <w:lang/>
        </w:rPr>
        <w:t xml:space="preserve"> Постачання здійснюється з 8-00 до 13-00, крім вихідних.</w:t>
      </w:r>
    </w:p>
    <w:p w:rsidR="008F705D" w:rsidRDefault="008F705D" w:rsidP="008F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Pr>
          <w:rFonts w:ascii="Times New Roman" w:hAnsi="Times New Roman"/>
          <w:sz w:val="24"/>
          <w:szCs w:val="24"/>
          <w:lang/>
        </w:rPr>
        <w:t>2. Запропонований товар</w:t>
      </w:r>
      <w:r w:rsidRPr="001F1CAA">
        <w:rPr>
          <w:rFonts w:ascii="Times New Roman" w:hAnsi="Times New Roman"/>
          <w:sz w:val="24"/>
          <w:szCs w:val="24"/>
          <w:lang/>
        </w:rPr>
        <w:t xml:space="preserve"> </w:t>
      </w:r>
      <w:r>
        <w:rPr>
          <w:rFonts w:ascii="Times New Roman" w:hAnsi="Times New Roman"/>
          <w:sz w:val="24"/>
          <w:szCs w:val="24"/>
          <w:lang/>
        </w:rPr>
        <w:t>має бути дозволений</w:t>
      </w:r>
      <w:r w:rsidRPr="004F4275">
        <w:rPr>
          <w:rFonts w:ascii="Times New Roman" w:hAnsi="Times New Roman"/>
          <w:sz w:val="24"/>
          <w:szCs w:val="24"/>
          <w:lang/>
        </w:rPr>
        <w:t xml:space="preserve"> до застосування на території України. Надати на кожне наймен</w:t>
      </w:r>
      <w:r>
        <w:rPr>
          <w:rFonts w:ascii="Times New Roman" w:hAnsi="Times New Roman"/>
          <w:sz w:val="24"/>
          <w:szCs w:val="24"/>
          <w:lang/>
        </w:rPr>
        <w:t>ування завірені копії декларацій</w:t>
      </w:r>
      <w:r w:rsidRPr="004F4275">
        <w:rPr>
          <w:rFonts w:ascii="Times New Roman" w:hAnsi="Times New Roman"/>
          <w:sz w:val="24"/>
          <w:szCs w:val="24"/>
          <w:lang/>
        </w:rPr>
        <w:t xml:space="preserve"> </w:t>
      </w:r>
      <w:r w:rsidRPr="001F1CAA">
        <w:rPr>
          <w:rFonts w:ascii="Times New Roman" w:hAnsi="Times New Roman"/>
          <w:sz w:val="24"/>
          <w:szCs w:val="24"/>
          <w:lang/>
        </w:rPr>
        <w:t xml:space="preserve">про відповідність продукції вимогам технічного регламенту </w:t>
      </w:r>
      <w:r w:rsidRPr="004F4275">
        <w:rPr>
          <w:rFonts w:ascii="Times New Roman" w:hAnsi="Times New Roman"/>
          <w:sz w:val="24"/>
          <w:szCs w:val="24"/>
          <w:lang/>
        </w:rPr>
        <w:t xml:space="preserve">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або </w:t>
      </w:r>
      <w:r>
        <w:rPr>
          <w:rFonts w:ascii="Times New Roman" w:hAnsi="Times New Roman"/>
          <w:sz w:val="24"/>
          <w:szCs w:val="24"/>
          <w:lang/>
        </w:rPr>
        <w:t xml:space="preserve">копії </w:t>
      </w:r>
      <w:r w:rsidRPr="004F4275">
        <w:rPr>
          <w:rFonts w:ascii="Times New Roman" w:hAnsi="Times New Roman"/>
          <w:sz w:val="24"/>
          <w:szCs w:val="24"/>
          <w:lang/>
        </w:rPr>
        <w:t>сертифікат</w:t>
      </w:r>
      <w:r>
        <w:rPr>
          <w:rFonts w:ascii="Times New Roman" w:hAnsi="Times New Roman"/>
          <w:sz w:val="24"/>
          <w:szCs w:val="24"/>
          <w:lang/>
        </w:rPr>
        <w:t>ів</w:t>
      </w:r>
      <w:r w:rsidRPr="004F4275">
        <w:rPr>
          <w:rFonts w:ascii="Times New Roman" w:hAnsi="Times New Roman"/>
          <w:sz w:val="24"/>
          <w:szCs w:val="24"/>
          <w:lang/>
        </w:rPr>
        <w:t xml:space="preserve"> відповідності медичного виробу за результатами проходження процедури оцінки відповідності згідно вимог технічного регламенту при поставці товару.</w:t>
      </w:r>
    </w:p>
    <w:p w:rsidR="008F705D" w:rsidRDefault="008F705D" w:rsidP="008F705D">
      <w:pPr>
        <w:spacing w:after="0" w:line="240" w:lineRule="auto"/>
        <w:ind w:firstLine="709"/>
        <w:jc w:val="both"/>
        <w:rPr>
          <w:rFonts w:ascii="Times New Roman" w:hAnsi="Times New Roman"/>
          <w:sz w:val="24"/>
          <w:szCs w:val="24"/>
          <w:lang/>
        </w:rPr>
      </w:pPr>
      <w:r>
        <w:rPr>
          <w:rFonts w:ascii="Times New Roman" w:hAnsi="Times New Roman"/>
          <w:sz w:val="24"/>
          <w:szCs w:val="24"/>
          <w:lang/>
        </w:rPr>
        <w:t>3. Строк придатності товару</w:t>
      </w:r>
      <w:r w:rsidRPr="005D3D91">
        <w:rPr>
          <w:rFonts w:ascii="Times New Roman" w:hAnsi="Times New Roman"/>
          <w:sz w:val="24"/>
          <w:szCs w:val="24"/>
          <w:lang/>
        </w:rPr>
        <w:t xml:space="preserve"> на момент поставки </w:t>
      </w:r>
      <w:r>
        <w:rPr>
          <w:rFonts w:ascii="Times New Roman" w:hAnsi="Times New Roman"/>
          <w:sz w:val="24"/>
          <w:szCs w:val="24"/>
          <w:lang/>
        </w:rPr>
        <w:t xml:space="preserve">має </w:t>
      </w:r>
      <w:r w:rsidRPr="005D3D91">
        <w:rPr>
          <w:rFonts w:ascii="Times New Roman" w:hAnsi="Times New Roman"/>
          <w:sz w:val="24"/>
          <w:szCs w:val="24"/>
          <w:lang/>
        </w:rPr>
        <w:t>складати</w:t>
      </w:r>
      <w:r>
        <w:rPr>
          <w:rFonts w:ascii="Times New Roman" w:hAnsi="Times New Roman"/>
          <w:sz w:val="24"/>
          <w:szCs w:val="24"/>
          <w:lang/>
        </w:rPr>
        <w:t xml:space="preserve"> не менше 7</w:t>
      </w:r>
      <w:r w:rsidRPr="005D3D91">
        <w:rPr>
          <w:rFonts w:ascii="Times New Roman" w:hAnsi="Times New Roman"/>
          <w:sz w:val="24"/>
          <w:szCs w:val="24"/>
          <w:lang/>
        </w:rPr>
        <w:t>0% від загального терміну придатності</w:t>
      </w:r>
      <w:r>
        <w:rPr>
          <w:rFonts w:ascii="Times New Roman" w:hAnsi="Times New Roman"/>
          <w:sz w:val="24"/>
          <w:szCs w:val="24"/>
          <w:lang/>
        </w:rPr>
        <w:t xml:space="preserve"> </w:t>
      </w:r>
      <w:r w:rsidRPr="005D3D91">
        <w:rPr>
          <w:rFonts w:ascii="Times New Roman" w:hAnsi="Times New Roman"/>
          <w:sz w:val="24"/>
          <w:szCs w:val="24"/>
          <w:lang/>
        </w:rPr>
        <w:t>встановленого виробником або не менше 12 місяців з дати поставки товару на склад Замовника</w:t>
      </w:r>
      <w:r>
        <w:rPr>
          <w:rFonts w:ascii="Times New Roman" w:hAnsi="Times New Roman"/>
          <w:sz w:val="24"/>
          <w:szCs w:val="24"/>
          <w:lang/>
        </w:rPr>
        <w:t>.</w:t>
      </w:r>
    </w:p>
    <w:p w:rsidR="008F705D" w:rsidRDefault="008F705D" w:rsidP="008F705D">
      <w:pPr>
        <w:spacing w:after="0" w:line="240" w:lineRule="auto"/>
        <w:ind w:firstLine="709"/>
        <w:jc w:val="both"/>
        <w:rPr>
          <w:rFonts w:ascii="Times New Roman" w:hAnsi="Times New Roman"/>
          <w:sz w:val="24"/>
          <w:szCs w:val="24"/>
          <w:lang/>
        </w:rPr>
      </w:pPr>
      <w:r>
        <w:rPr>
          <w:rFonts w:ascii="Times New Roman" w:hAnsi="Times New Roman"/>
          <w:sz w:val="24"/>
          <w:szCs w:val="24"/>
          <w:lang/>
        </w:rPr>
        <w:t>4. Товар</w:t>
      </w:r>
      <w:r w:rsidRPr="001F1CAA">
        <w:rPr>
          <w:rFonts w:ascii="Times New Roman" w:hAnsi="Times New Roman"/>
          <w:sz w:val="24"/>
          <w:szCs w:val="24"/>
          <w:lang/>
        </w:rPr>
        <w:t xml:space="preserve"> </w:t>
      </w:r>
      <w:r w:rsidRPr="00A63B81">
        <w:rPr>
          <w:rFonts w:ascii="Times New Roman" w:hAnsi="Times New Roman"/>
          <w:sz w:val="24"/>
          <w:szCs w:val="24"/>
          <w:lang/>
        </w:rPr>
        <w:t xml:space="preserve">має </w:t>
      </w:r>
      <w:r>
        <w:rPr>
          <w:rFonts w:ascii="Times New Roman" w:hAnsi="Times New Roman"/>
          <w:sz w:val="24"/>
          <w:szCs w:val="24"/>
          <w:lang/>
        </w:rPr>
        <w:t>з</w:t>
      </w:r>
      <w:r w:rsidRPr="005D3D91">
        <w:rPr>
          <w:rFonts w:ascii="Times New Roman" w:hAnsi="Times New Roman"/>
          <w:sz w:val="24"/>
          <w:szCs w:val="24"/>
          <w:lang/>
        </w:rPr>
        <w:t>берігатися та транспортуватися з дотриманням встановлених вимог до кожної позиції.</w:t>
      </w:r>
    </w:p>
    <w:p w:rsidR="008F705D" w:rsidRPr="00D72585" w:rsidRDefault="008F705D" w:rsidP="008F705D">
      <w:pPr>
        <w:spacing w:after="0" w:line="240" w:lineRule="auto"/>
        <w:ind w:firstLine="709"/>
        <w:jc w:val="both"/>
        <w:rPr>
          <w:rFonts w:ascii="Times New Roman" w:hAnsi="Times New Roman"/>
          <w:sz w:val="24"/>
          <w:szCs w:val="24"/>
          <w:lang/>
        </w:rPr>
      </w:pPr>
      <w:r>
        <w:rPr>
          <w:rFonts w:ascii="Times New Roman" w:hAnsi="Times New Roman"/>
          <w:sz w:val="24"/>
          <w:szCs w:val="24"/>
          <w:lang/>
        </w:rPr>
        <w:t>5</w:t>
      </w:r>
      <w:r w:rsidRPr="00D72585">
        <w:rPr>
          <w:rFonts w:ascii="Times New Roman" w:hAnsi="Times New Roman"/>
          <w:sz w:val="24"/>
          <w:szCs w:val="24"/>
          <w:lang/>
        </w:rPr>
        <w:t xml:space="preserve">. В </w:t>
      </w:r>
      <w:r>
        <w:rPr>
          <w:rFonts w:ascii="Times New Roman" w:hAnsi="Times New Roman"/>
          <w:sz w:val="24"/>
          <w:szCs w:val="24"/>
        </w:rPr>
        <w:t>ДНП «НІР</w:t>
      </w:r>
      <w:r w:rsidRPr="00D72585">
        <w:rPr>
          <w:rFonts w:ascii="Times New Roman" w:hAnsi="Times New Roman"/>
          <w:sz w:val="24"/>
          <w:szCs w:val="24"/>
        </w:rPr>
        <w:t xml:space="preserve">» </w:t>
      </w:r>
      <w:r w:rsidRPr="00D72585">
        <w:rPr>
          <w:rFonts w:ascii="Times New Roman" w:hAnsi="Times New Roman"/>
          <w:sz w:val="24"/>
          <w:szCs w:val="24"/>
          <w:lang/>
        </w:rPr>
        <w:t>забороняється завозити недоброякісний товар або товар з терміном придатності, що минув.</w:t>
      </w:r>
    </w:p>
    <w:p w:rsidR="008F705D" w:rsidRPr="00D72585" w:rsidRDefault="008F705D" w:rsidP="008F705D">
      <w:pPr>
        <w:spacing w:after="0" w:line="240" w:lineRule="auto"/>
        <w:ind w:firstLine="709"/>
        <w:jc w:val="both"/>
        <w:rPr>
          <w:rFonts w:ascii="Times New Roman" w:hAnsi="Times New Roman"/>
          <w:sz w:val="24"/>
          <w:szCs w:val="24"/>
        </w:rPr>
      </w:pPr>
      <w:r w:rsidRPr="00D72585">
        <w:rPr>
          <w:rFonts w:ascii="Times New Roman" w:hAnsi="Times New Roman"/>
          <w:sz w:val="24"/>
          <w:szCs w:val="24"/>
        </w:rPr>
        <w:t>На недоброякісний товар складається акт і він повертається постачальнику.</w:t>
      </w:r>
    </w:p>
    <w:p w:rsidR="008F705D" w:rsidRPr="00D72585" w:rsidRDefault="008F705D" w:rsidP="008F705D">
      <w:pPr>
        <w:spacing w:after="0" w:line="240" w:lineRule="auto"/>
        <w:ind w:firstLine="709"/>
        <w:jc w:val="both"/>
        <w:rPr>
          <w:rFonts w:ascii="Times New Roman" w:hAnsi="Times New Roman"/>
          <w:sz w:val="24"/>
          <w:szCs w:val="24"/>
        </w:rPr>
      </w:pPr>
      <w:r w:rsidRPr="00D72585">
        <w:rPr>
          <w:rFonts w:ascii="Times New Roman" w:hAnsi="Times New Roman"/>
          <w:sz w:val="24"/>
          <w:szCs w:val="24"/>
        </w:rPr>
        <w:t xml:space="preserve">У разі виявлення недоброякісного товару постачальник зобов’язаний замінити цей товар на якісний протягом </w:t>
      </w:r>
      <w:r>
        <w:rPr>
          <w:rFonts w:ascii="Times New Roman" w:hAnsi="Times New Roman"/>
          <w:sz w:val="24"/>
          <w:szCs w:val="24"/>
        </w:rPr>
        <w:t>30 днів</w:t>
      </w:r>
      <w:r w:rsidRPr="00D72585">
        <w:rPr>
          <w:rFonts w:ascii="Times New Roman" w:hAnsi="Times New Roman"/>
          <w:sz w:val="24"/>
          <w:szCs w:val="24"/>
        </w:rPr>
        <w:t>.</w:t>
      </w:r>
    </w:p>
    <w:p w:rsidR="008F705D" w:rsidRPr="00D72585" w:rsidRDefault="008F705D" w:rsidP="008F705D">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72585">
        <w:rPr>
          <w:rFonts w:ascii="Times New Roman" w:hAnsi="Times New Roman"/>
          <w:sz w:val="24"/>
          <w:szCs w:val="24"/>
        </w:rPr>
        <w:t>. Постачальник самостійно проводить розвантажувальні роботи в спеціальні приміщення вказані в заявках.</w:t>
      </w:r>
    </w:p>
    <w:p w:rsidR="00402AF5" w:rsidRPr="00CC6CB6" w:rsidRDefault="00402AF5" w:rsidP="007F3B3C">
      <w:pPr>
        <w:spacing w:after="0" w:line="240" w:lineRule="auto"/>
        <w:jc w:val="both"/>
        <w:rPr>
          <w:rFonts w:ascii="Times New Roman" w:hAnsi="Times New Roman" w:cs="Times New Roman"/>
          <w:sz w:val="24"/>
          <w:szCs w:val="26"/>
        </w:rPr>
      </w:pPr>
    </w:p>
    <w:sectPr w:rsidR="00402AF5" w:rsidRPr="00CC6CB6" w:rsidSect="0075022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8D"/>
    <w:multiLevelType w:val="multilevel"/>
    <w:tmpl w:val="9F1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125F"/>
    <w:multiLevelType w:val="hybridMultilevel"/>
    <w:tmpl w:val="DA24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073E9E"/>
    <w:multiLevelType w:val="multilevel"/>
    <w:tmpl w:val="F85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30DD"/>
    <w:multiLevelType w:val="multilevel"/>
    <w:tmpl w:val="A45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1276"/>
    <w:multiLevelType w:val="multilevel"/>
    <w:tmpl w:val="F2B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74993"/>
    <w:multiLevelType w:val="multilevel"/>
    <w:tmpl w:val="7D2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07550"/>
    <w:multiLevelType w:val="multilevel"/>
    <w:tmpl w:val="C2F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402C"/>
    <w:multiLevelType w:val="multilevel"/>
    <w:tmpl w:val="FFDE99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214E"/>
    <w:multiLevelType w:val="multilevel"/>
    <w:tmpl w:val="BD9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601C"/>
    <w:multiLevelType w:val="multilevel"/>
    <w:tmpl w:val="A6D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E22F3"/>
    <w:multiLevelType w:val="hybridMultilevel"/>
    <w:tmpl w:val="143A465C"/>
    <w:lvl w:ilvl="0" w:tplc="A48404B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663DA3"/>
    <w:multiLevelType w:val="hybridMultilevel"/>
    <w:tmpl w:val="DA80D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044F9"/>
    <w:multiLevelType w:val="multilevel"/>
    <w:tmpl w:val="7D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733EF"/>
    <w:multiLevelType w:val="hybridMultilevel"/>
    <w:tmpl w:val="15B40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3D7884"/>
    <w:multiLevelType w:val="multilevel"/>
    <w:tmpl w:val="4A3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1DBF"/>
    <w:multiLevelType w:val="multilevel"/>
    <w:tmpl w:val="B88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11D64"/>
    <w:multiLevelType w:val="multilevel"/>
    <w:tmpl w:val="90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62B"/>
    <w:multiLevelType w:val="hybridMultilevel"/>
    <w:tmpl w:val="762E2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394D5C"/>
    <w:multiLevelType w:val="multilevel"/>
    <w:tmpl w:val="F17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058"/>
    <w:multiLevelType w:val="multilevel"/>
    <w:tmpl w:val="DEB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17287"/>
    <w:multiLevelType w:val="multilevel"/>
    <w:tmpl w:val="E2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D76"/>
    <w:multiLevelType w:val="multilevel"/>
    <w:tmpl w:val="F2F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12"/>
  </w:num>
  <w:num w:numId="5">
    <w:abstractNumId w:val="4"/>
  </w:num>
  <w:num w:numId="6">
    <w:abstractNumId w:val="2"/>
  </w:num>
  <w:num w:numId="7">
    <w:abstractNumId w:val="8"/>
  </w:num>
  <w:num w:numId="8">
    <w:abstractNumId w:val="21"/>
  </w:num>
  <w:num w:numId="9">
    <w:abstractNumId w:val="19"/>
  </w:num>
  <w:num w:numId="10">
    <w:abstractNumId w:val="14"/>
  </w:num>
  <w:num w:numId="11">
    <w:abstractNumId w:val="7"/>
  </w:num>
  <w:num w:numId="12">
    <w:abstractNumId w:val="0"/>
  </w:num>
  <w:num w:numId="13">
    <w:abstractNumId w:val="9"/>
  </w:num>
  <w:num w:numId="14">
    <w:abstractNumId w:val="20"/>
  </w:num>
  <w:num w:numId="15">
    <w:abstractNumId w:val="6"/>
  </w:num>
  <w:num w:numId="16">
    <w:abstractNumId w:val="15"/>
  </w:num>
  <w:num w:numId="17">
    <w:abstractNumId w:val="3"/>
  </w:num>
  <w:num w:numId="18">
    <w:abstractNumId w:val="16"/>
  </w:num>
  <w:num w:numId="19">
    <w:abstractNumId w:val="18"/>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6416"/>
    <w:rsid w:val="00002568"/>
    <w:rsid w:val="0006194A"/>
    <w:rsid w:val="000B6E06"/>
    <w:rsid w:val="001148B7"/>
    <w:rsid w:val="001346D6"/>
    <w:rsid w:val="001514FD"/>
    <w:rsid w:val="0016443B"/>
    <w:rsid w:val="00197425"/>
    <w:rsid w:val="001F1CAA"/>
    <w:rsid w:val="00230F91"/>
    <w:rsid w:val="00267A12"/>
    <w:rsid w:val="002B7535"/>
    <w:rsid w:val="003045DE"/>
    <w:rsid w:val="00367CD4"/>
    <w:rsid w:val="00383309"/>
    <w:rsid w:val="003D55EB"/>
    <w:rsid w:val="00402AF5"/>
    <w:rsid w:val="0043047A"/>
    <w:rsid w:val="00457D9E"/>
    <w:rsid w:val="00480EE4"/>
    <w:rsid w:val="004F1ADE"/>
    <w:rsid w:val="004F4275"/>
    <w:rsid w:val="005247BF"/>
    <w:rsid w:val="005259D2"/>
    <w:rsid w:val="00562919"/>
    <w:rsid w:val="00562A47"/>
    <w:rsid w:val="005633A7"/>
    <w:rsid w:val="005768CE"/>
    <w:rsid w:val="005D0FD0"/>
    <w:rsid w:val="005D3D91"/>
    <w:rsid w:val="006167CB"/>
    <w:rsid w:val="00697B1C"/>
    <w:rsid w:val="006E7CF6"/>
    <w:rsid w:val="00750227"/>
    <w:rsid w:val="007A2CB9"/>
    <w:rsid w:val="007F3B3C"/>
    <w:rsid w:val="00810272"/>
    <w:rsid w:val="00831217"/>
    <w:rsid w:val="00836348"/>
    <w:rsid w:val="00861335"/>
    <w:rsid w:val="008666A8"/>
    <w:rsid w:val="008E4CE1"/>
    <w:rsid w:val="008F705D"/>
    <w:rsid w:val="00907C1A"/>
    <w:rsid w:val="009A45F2"/>
    <w:rsid w:val="009B7EB6"/>
    <w:rsid w:val="009D4067"/>
    <w:rsid w:val="009D57CC"/>
    <w:rsid w:val="009F781D"/>
    <w:rsid w:val="00A12144"/>
    <w:rsid w:val="00A242DD"/>
    <w:rsid w:val="00A3381D"/>
    <w:rsid w:val="00AA6812"/>
    <w:rsid w:val="00AC770C"/>
    <w:rsid w:val="00AD3A18"/>
    <w:rsid w:val="00B05BCC"/>
    <w:rsid w:val="00B3106C"/>
    <w:rsid w:val="00B63D55"/>
    <w:rsid w:val="00B72B21"/>
    <w:rsid w:val="00B91466"/>
    <w:rsid w:val="00BA2D53"/>
    <w:rsid w:val="00BA3A14"/>
    <w:rsid w:val="00C24143"/>
    <w:rsid w:val="00C35FA8"/>
    <w:rsid w:val="00C721F8"/>
    <w:rsid w:val="00C93663"/>
    <w:rsid w:val="00C9472B"/>
    <w:rsid w:val="00CC6CB6"/>
    <w:rsid w:val="00CD6416"/>
    <w:rsid w:val="00D10B53"/>
    <w:rsid w:val="00D3130D"/>
    <w:rsid w:val="00D72585"/>
    <w:rsid w:val="00DA3326"/>
    <w:rsid w:val="00DB5AE1"/>
    <w:rsid w:val="00DD5C13"/>
    <w:rsid w:val="00DF006D"/>
    <w:rsid w:val="00E43CA9"/>
    <w:rsid w:val="00E56518"/>
    <w:rsid w:val="00E775DD"/>
    <w:rsid w:val="00EF1ED4"/>
    <w:rsid w:val="00F01FEA"/>
    <w:rsid w:val="00F259F0"/>
    <w:rsid w:val="00F26348"/>
    <w:rsid w:val="00F31573"/>
    <w:rsid w:val="00F53262"/>
    <w:rsid w:val="00F61601"/>
    <w:rsid w:val="00F716ED"/>
    <w:rsid w:val="00F902BC"/>
    <w:rsid w:val="00FA244A"/>
    <w:rsid w:val="00FA3E87"/>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16"/>
    <w:pPr>
      <w:ind w:left="720"/>
      <w:contextualSpacing/>
    </w:pPr>
  </w:style>
  <w:style w:type="character" w:styleId="a4">
    <w:name w:val="Strong"/>
    <w:basedOn w:val="a0"/>
    <w:uiPriority w:val="22"/>
    <w:qFormat/>
    <w:rsid w:val="00367CD4"/>
    <w:rPr>
      <w:b/>
      <w:bCs/>
    </w:rPr>
  </w:style>
  <w:style w:type="character" w:customStyle="1" w:styleId="ng-bindingng-scope">
    <w:name w:val="ng-binding ng-scope"/>
    <w:basedOn w:val="a0"/>
    <w:rsid w:val="00C721F8"/>
  </w:style>
  <w:style w:type="paragraph" w:styleId="a5">
    <w:name w:val="Balloon Text"/>
    <w:basedOn w:val="a"/>
    <w:link w:val="a6"/>
    <w:uiPriority w:val="99"/>
    <w:semiHidden/>
    <w:unhideWhenUsed/>
    <w:rsid w:val="00B05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BCC"/>
    <w:rPr>
      <w:rFonts w:ascii="Tahoma" w:hAnsi="Tahoma" w:cs="Tahoma"/>
      <w:sz w:val="16"/>
      <w:szCs w:val="16"/>
    </w:rPr>
  </w:style>
  <w:style w:type="paragraph" w:customStyle="1" w:styleId="Default">
    <w:name w:val="Default"/>
    <w:rsid w:val="0083121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Без интервала1"/>
    <w:rsid w:val="00831217"/>
    <w:pPr>
      <w:spacing w:after="0" w:line="240" w:lineRule="auto"/>
    </w:pPr>
    <w:rPr>
      <w:rFonts w:ascii="Calibri" w:eastAsia="Times New Roman" w:hAnsi="Calibri" w:cs="Times New Roman"/>
      <w:lang w:val="ru-RU" w:eastAsia="en-US"/>
    </w:rPr>
  </w:style>
  <w:style w:type="paragraph" w:styleId="a7">
    <w:name w:val="No Spacing"/>
    <w:uiPriority w:val="1"/>
    <w:qFormat/>
    <w:rsid w:val="008E4CE1"/>
    <w:pPr>
      <w:spacing w:after="0" w:line="240" w:lineRule="auto"/>
    </w:pPr>
    <w:rPr>
      <w:rFonts w:eastAsiaTheme="minorHAnsi"/>
      <w:lang w:eastAsia="en-US"/>
    </w:rPr>
  </w:style>
  <w:style w:type="character" w:styleId="a8">
    <w:name w:val="Hyperlink"/>
    <w:basedOn w:val="a0"/>
    <w:uiPriority w:val="99"/>
    <w:semiHidden/>
    <w:unhideWhenUsed/>
    <w:rsid w:val="00750227"/>
    <w:rPr>
      <w:color w:val="0563C1"/>
      <w:u w:val="single"/>
    </w:rPr>
  </w:style>
  <w:style w:type="character" w:styleId="a9">
    <w:name w:val="FollowedHyperlink"/>
    <w:basedOn w:val="a0"/>
    <w:uiPriority w:val="99"/>
    <w:semiHidden/>
    <w:unhideWhenUsed/>
    <w:rsid w:val="00750227"/>
    <w:rPr>
      <w:color w:val="954F72"/>
      <w:u w:val="single"/>
    </w:rPr>
  </w:style>
  <w:style w:type="paragraph" w:customStyle="1" w:styleId="msonormal0">
    <w:name w:val="msonormal"/>
    <w:basedOn w:val="a"/>
    <w:rsid w:val="00750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502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9">
    <w:name w:val="xl7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02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7502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75022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23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a"/>
    <w:locked/>
    <w:rsid w:val="00230F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040256">
      <w:bodyDiv w:val="1"/>
      <w:marLeft w:val="0"/>
      <w:marRight w:val="0"/>
      <w:marTop w:val="0"/>
      <w:marBottom w:val="0"/>
      <w:divBdr>
        <w:top w:val="none" w:sz="0" w:space="0" w:color="auto"/>
        <w:left w:val="none" w:sz="0" w:space="0" w:color="auto"/>
        <w:bottom w:val="none" w:sz="0" w:space="0" w:color="auto"/>
        <w:right w:val="none" w:sz="0" w:space="0" w:color="auto"/>
      </w:divBdr>
    </w:div>
    <w:div w:id="568156982">
      <w:bodyDiv w:val="1"/>
      <w:marLeft w:val="0"/>
      <w:marRight w:val="0"/>
      <w:marTop w:val="0"/>
      <w:marBottom w:val="0"/>
      <w:divBdr>
        <w:top w:val="none" w:sz="0" w:space="0" w:color="auto"/>
        <w:left w:val="none" w:sz="0" w:space="0" w:color="auto"/>
        <w:bottom w:val="none" w:sz="0" w:space="0" w:color="auto"/>
        <w:right w:val="none" w:sz="0" w:space="0" w:color="auto"/>
      </w:divBdr>
    </w:div>
    <w:div w:id="582373416">
      <w:bodyDiv w:val="1"/>
      <w:marLeft w:val="0"/>
      <w:marRight w:val="0"/>
      <w:marTop w:val="0"/>
      <w:marBottom w:val="0"/>
      <w:divBdr>
        <w:top w:val="none" w:sz="0" w:space="0" w:color="auto"/>
        <w:left w:val="none" w:sz="0" w:space="0" w:color="auto"/>
        <w:bottom w:val="none" w:sz="0" w:space="0" w:color="auto"/>
        <w:right w:val="none" w:sz="0" w:space="0" w:color="auto"/>
      </w:divBdr>
    </w:div>
    <w:div w:id="646587616">
      <w:bodyDiv w:val="1"/>
      <w:marLeft w:val="0"/>
      <w:marRight w:val="0"/>
      <w:marTop w:val="0"/>
      <w:marBottom w:val="0"/>
      <w:divBdr>
        <w:top w:val="none" w:sz="0" w:space="0" w:color="auto"/>
        <w:left w:val="none" w:sz="0" w:space="0" w:color="auto"/>
        <w:bottom w:val="none" w:sz="0" w:space="0" w:color="auto"/>
        <w:right w:val="none" w:sz="0" w:space="0" w:color="auto"/>
      </w:divBdr>
    </w:div>
    <w:div w:id="707528945">
      <w:bodyDiv w:val="1"/>
      <w:marLeft w:val="0"/>
      <w:marRight w:val="0"/>
      <w:marTop w:val="0"/>
      <w:marBottom w:val="0"/>
      <w:divBdr>
        <w:top w:val="none" w:sz="0" w:space="0" w:color="auto"/>
        <w:left w:val="none" w:sz="0" w:space="0" w:color="auto"/>
        <w:bottom w:val="none" w:sz="0" w:space="0" w:color="auto"/>
        <w:right w:val="none" w:sz="0" w:space="0" w:color="auto"/>
      </w:divBdr>
    </w:div>
    <w:div w:id="780615109">
      <w:bodyDiv w:val="1"/>
      <w:marLeft w:val="0"/>
      <w:marRight w:val="0"/>
      <w:marTop w:val="0"/>
      <w:marBottom w:val="0"/>
      <w:divBdr>
        <w:top w:val="none" w:sz="0" w:space="0" w:color="auto"/>
        <w:left w:val="none" w:sz="0" w:space="0" w:color="auto"/>
        <w:bottom w:val="none" w:sz="0" w:space="0" w:color="auto"/>
        <w:right w:val="none" w:sz="0" w:space="0" w:color="auto"/>
      </w:divBdr>
    </w:div>
    <w:div w:id="989866290">
      <w:bodyDiv w:val="1"/>
      <w:marLeft w:val="0"/>
      <w:marRight w:val="0"/>
      <w:marTop w:val="0"/>
      <w:marBottom w:val="0"/>
      <w:divBdr>
        <w:top w:val="none" w:sz="0" w:space="0" w:color="auto"/>
        <w:left w:val="none" w:sz="0" w:space="0" w:color="auto"/>
        <w:bottom w:val="none" w:sz="0" w:space="0" w:color="auto"/>
        <w:right w:val="none" w:sz="0" w:space="0" w:color="auto"/>
      </w:divBdr>
    </w:div>
    <w:div w:id="10287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Пользователь Windows</cp:lastModifiedBy>
  <cp:revision>6</cp:revision>
  <cp:lastPrinted>2023-04-03T11:46:00Z</cp:lastPrinted>
  <dcterms:created xsi:type="dcterms:W3CDTF">2023-04-26T07:30:00Z</dcterms:created>
  <dcterms:modified xsi:type="dcterms:W3CDTF">2023-05-05T18:50:00Z</dcterms:modified>
</cp:coreProperties>
</file>