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291" w:rsidRPr="00877291" w:rsidRDefault="00877291" w:rsidP="007E37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uk-UA"/>
        </w:rPr>
      </w:pPr>
      <w:r w:rsidRPr="00877291">
        <w:rPr>
          <w:rFonts w:ascii="Calibri" w:eastAsia="Times New Roman" w:hAnsi="Calibri" w:cs="Calibri"/>
          <w:b/>
          <w:bCs/>
          <w:caps/>
          <w:sz w:val="24"/>
          <w:szCs w:val="24"/>
          <w:lang w:eastAsia="uk-UA"/>
        </w:rPr>
        <w:t xml:space="preserve">  </w:t>
      </w:r>
      <w:r w:rsidRPr="0087729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uk-UA"/>
        </w:rPr>
        <w:t>Додаток 1  до оголошення</w:t>
      </w:r>
    </w:p>
    <w:p w:rsidR="00877291" w:rsidRPr="00877291" w:rsidRDefault="00877291" w:rsidP="007E372C">
      <w:pPr>
        <w:keepNext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uk-UA"/>
        </w:rPr>
      </w:pPr>
      <w:r w:rsidRPr="0087729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uk-UA"/>
        </w:rPr>
        <w:t xml:space="preserve">про  проведення спрощеної </w:t>
      </w:r>
    </w:p>
    <w:p w:rsidR="00877291" w:rsidRPr="00877291" w:rsidRDefault="00877291" w:rsidP="007E372C">
      <w:pPr>
        <w:keepNext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uk-UA"/>
        </w:rPr>
      </w:pPr>
      <w:r w:rsidRPr="0087729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uk-UA"/>
        </w:rPr>
        <w:t>закупівлі</w:t>
      </w:r>
    </w:p>
    <w:p w:rsidR="00877291" w:rsidRPr="00877291" w:rsidRDefault="00877291" w:rsidP="00912B1E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729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(подається Учасником на фірмовому бланку (в разі його наявності) у складі своєї пропозиції (документи передбачені даним додатком повинні бути скановані  в одному електронному файлі </w:t>
      </w:r>
      <w:proofErr w:type="spellStart"/>
      <w:r w:rsidRPr="0087729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PortableDocumentFormat</w:t>
      </w:r>
      <w:proofErr w:type="spellEnd"/>
      <w:r w:rsidRPr="0087729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– *Технічні вимоги.pdf, де * - найменування файлу)</w:t>
      </w:r>
    </w:p>
    <w:p w:rsidR="00877291" w:rsidRPr="00877291" w:rsidRDefault="00877291" w:rsidP="00912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87729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</w:p>
    <w:p w:rsidR="00877291" w:rsidRPr="00877291" w:rsidRDefault="00877291" w:rsidP="00912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87729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ТЕХНІЧНІ ВИМОГИ (ЗАВДАННЯ)</w:t>
      </w:r>
    </w:p>
    <w:p w:rsidR="00877291" w:rsidRPr="00877291" w:rsidRDefault="00877291" w:rsidP="00912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87729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ІНФОРМАЦІЯ ПРО НЕОБХІДНІ ТЕХНІЧНІ, ЯКІСНІ</w:t>
      </w:r>
    </w:p>
    <w:p w:rsidR="00877291" w:rsidRPr="00877291" w:rsidRDefault="00877291" w:rsidP="00912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87729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ХАРАКТЕРИСТИКИ ПРЕДМЕТА ЗАКУПІВЛІ</w:t>
      </w:r>
    </w:p>
    <w:p w:rsidR="00877291" w:rsidRPr="00877291" w:rsidRDefault="00877291" w:rsidP="00912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87729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ДК 021:2015  - 09210000-4 Мастильні засоби  ;  Придбання паливо-мастильних матеріалів;</w:t>
      </w:r>
    </w:p>
    <w:p w:rsidR="00877291" w:rsidRPr="00877291" w:rsidRDefault="00877291" w:rsidP="00912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87729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Лот № 1 Трансмісійна олива ТАД-17 і, мастило пластичне Літол-24, моторна олива 10W-40.</w:t>
      </w:r>
    </w:p>
    <w:p w:rsidR="00877291" w:rsidRPr="00877291" w:rsidRDefault="00877291" w:rsidP="00912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87729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Лот №2 Олива для двотактних двигунів, олива для змащування ланцюгів бензопил. </w:t>
      </w:r>
    </w:p>
    <w:p w:rsidR="00877291" w:rsidRPr="00877291" w:rsidRDefault="00877291" w:rsidP="00912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87729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Лот №3 Олива гідравлічна.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3105"/>
        <w:gridCol w:w="3315"/>
        <w:gridCol w:w="1335"/>
        <w:gridCol w:w="1695"/>
      </w:tblGrid>
      <w:tr w:rsidR="00877291" w:rsidRPr="00877291" w:rsidTr="007E372C">
        <w:tc>
          <w:tcPr>
            <w:tcW w:w="585" w:type="dxa"/>
            <w:noWrap/>
            <w:hideMark/>
          </w:tcPr>
          <w:p w:rsidR="00877291" w:rsidRPr="00877291" w:rsidRDefault="00877291" w:rsidP="00912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772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bookmarkStart w:id="0" w:name="_GoBack"/>
            <w:bookmarkEnd w:id="0"/>
            <w:r w:rsidRPr="00877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105" w:type="dxa"/>
            <w:noWrap/>
            <w:hideMark/>
          </w:tcPr>
          <w:p w:rsidR="00877291" w:rsidRPr="00877291" w:rsidRDefault="00877291" w:rsidP="00912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77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Найменування товару</w:t>
            </w:r>
          </w:p>
        </w:tc>
        <w:tc>
          <w:tcPr>
            <w:tcW w:w="3315" w:type="dxa"/>
            <w:hideMark/>
          </w:tcPr>
          <w:p w:rsidR="00877291" w:rsidRPr="00877291" w:rsidRDefault="00877291" w:rsidP="00912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77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Виробник </w:t>
            </w:r>
          </w:p>
        </w:tc>
        <w:tc>
          <w:tcPr>
            <w:tcW w:w="1335" w:type="dxa"/>
            <w:hideMark/>
          </w:tcPr>
          <w:p w:rsidR="00877291" w:rsidRPr="00877291" w:rsidRDefault="00877291" w:rsidP="00912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77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695" w:type="dxa"/>
            <w:noWrap/>
            <w:hideMark/>
          </w:tcPr>
          <w:p w:rsidR="00877291" w:rsidRPr="00877291" w:rsidRDefault="00877291" w:rsidP="00912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77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Фасування</w:t>
            </w:r>
          </w:p>
        </w:tc>
      </w:tr>
      <w:tr w:rsidR="00877291" w:rsidRPr="00877291" w:rsidTr="007E372C">
        <w:tc>
          <w:tcPr>
            <w:tcW w:w="10035" w:type="dxa"/>
            <w:gridSpan w:val="5"/>
            <w:noWrap/>
            <w:hideMark/>
          </w:tcPr>
          <w:p w:rsidR="00877291" w:rsidRPr="00877291" w:rsidRDefault="00877291" w:rsidP="00912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77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Лот №1</w:t>
            </w:r>
          </w:p>
        </w:tc>
      </w:tr>
      <w:tr w:rsidR="00877291" w:rsidRPr="00877291" w:rsidTr="007E372C">
        <w:tc>
          <w:tcPr>
            <w:tcW w:w="585" w:type="dxa"/>
            <w:noWrap/>
            <w:hideMark/>
          </w:tcPr>
          <w:p w:rsidR="00877291" w:rsidRPr="00877291" w:rsidRDefault="00877291" w:rsidP="00912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72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105" w:type="dxa"/>
            <w:noWrap/>
            <w:hideMark/>
          </w:tcPr>
          <w:p w:rsidR="00877291" w:rsidRPr="00877291" w:rsidRDefault="00877291" w:rsidP="00912B1E">
            <w:pPr>
              <w:widowControl w:val="0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7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Трансмісійна олива ТАД-17і  SAE 85W-90</w:t>
            </w:r>
            <w:r w:rsidRPr="00877291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uk-UA"/>
              </w:rPr>
              <w:t>(або еквівалент)</w:t>
            </w:r>
          </w:p>
        </w:tc>
        <w:tc>
          <w:tcPr>
            <w:tcW w:w="3315" w:type="dxa"/>
          </w:tcPr>
          <w:p w:rsidR="00877291" w:rsidRPr="00877291" w:rsidRDefault="00877291" w:rsidP="00912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35" w:type="dxa"/>
            <w:noWrap/>
            <w:hideMark/>
          </w:tcPr>
          <w:p w:rsidR="00877291" w:rsidRPr="00877291" w:rsidRDefault="00877291" w:rsidP="00912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72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81л.</w:t>
            </w:r>
          </w:p>
        </w:tc>
        <w:tc>
          <w:tcPr>
            <w:tcW w:w="1695" w:type="dxa"/>
            <w:noWrap/>
            <w:hideMark/>
          </w:tcPr>
          <w:p w:rsidR="00877291" w:rsidRPr="00877291" w:rsidRDefault="00877291" w:rsidP="00912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72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1,5 л </w:t>
            </w:r>
          </w:p>
        </w:tc>
      </w:tr>
      <w:tr w:rsidR="00877291" w:rsidRPr="00877291" w:rsidTr="007E372C">
        <w:tc>
          <w:tcPr>
            <w:tcW w:w="585" w:type="dxa"/>
            <w:noWrap/>
            <w:hideMark/>
          </w:tcPr>
          <w:p w:rsidR="00877291" w:rsidRPr="00877291" w:rsidRDefault="00877291" w:rsidP="00912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72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105" w:type="dxa"/>
            <w:noWrap/>
            <w:hideMark/>
          </w:tcPr>
          <w:p w:rsidR="00877291" w:rsidRPr="00877291" w:rsidRDefault="00877291" w:rsidP="00912B1E">
            <w:pPr>
              <w:widowControl w:val="0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7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Мастило пластичне Літол-24 KSM </w:t>
            </w:r>
            <w:proofErr w:type="spellStart"/>
            <w:r w:rsidRPr="00877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Lubes</w:t>
            </w:r>
            <w:proofErr w:type="spellEnd"/>
            <w:r w:rsidRPr="00877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877291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uk-UA"/>
              </w:rPr>
              <w:t>(або еквівалент)</w:t>
            </w:r>
          </w:p>
        </w:tc>
        <w:tc>
          <w:tcPr>
            <w:tcW w:w="3315" w:type="dxa"/>
          </w:tcPr>
          <w:p w:rsidR="00877291" w:rsidRPr="00877291" w:rsidRDefault="00877291" w:rsidP="00912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</w:p>
        </w:tc>
        <w:tc>
          <w:tcPr>
            <w:tcW w:w="1335" w:type="dxa"/>
            <w:noWrap/>
            <w:hideMark/>
          </w:tcPr>
          <w:p w:rsidR="00877291" w:rsidRPr="00877291" w:rsidRDefault="00877291" w:rsidP="00912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72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 кг.</w:t>
            </w:r>
          </w:p>
        </w:tc>
        <w:tc>
          <w:tcPr>
            <w:tcW w:w="1695" w:type="dxa"/>
            <w:noWrap/>
            <w:hideMark/>
          </w:tcPr>
          <w:p w:rsidR="00877291" w:rsidRPr="00877291" w:rsidRDefault="00877291" w:rsidP="00912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72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0,800 кг</w:t>
            </w:r>
          </w:p>
        </w:tc>
      </w:tr>
      <w:tr w:rsidR="00877291" w:rsidRPr="00877291" w:rsidTr="007E372C">
        <w:tc>
          <w:tcPr>
            <w:tcW w:w="585" w:type="dxa"/>
            <w:noWrap/>
            <w:hideMark/>
          </w:tcPr>
          <w:p w:rsidR="00877291" w:rsidRPr="00877291" w:rsidRDefault="00877291" w:rsidP="00912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72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105" w:type="dxa"/>
            <w:noWrap/>
            <w:hideMark/>
          </w:tcPr>
          <w:p w:rsidR="00877291" w:rsidRPr="00877291" w:rsidRDefault="00877291" w:rsidP="00912B1E">
            <w:pPr>
              <w:widowControl w:val="0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7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Моторна олива S-POWER STANDARD 10W-40</w:t>
            </w:r>
            <w:r w:rsidRPr="00877291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uk-UA"/>
              </w:rPr>
              <w:t>(або еквівалент)</w:t>
            </w:r>
          </w:p>
        </w:tc>
        <w:tc>
          <w:tcPr>
            <w:tcW w:w="3315" w:type="dxa"/>
          </w:tcPr>
          <w:p w:rsidR="00877291" w:rsidRPr="00877291" w:rsidRDefault="00877291" w:rsidP="00912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</w:p>
        </w:tc>
        <w:tc>
          <w:tcPr>
            <w:tcW w:w="1335" w:type="dxa"/>
            <w:noWrap/>
            <w:hideMark/>
          </w:tcPr>
          <w:p w:rsidR="00877291" w:rsidRPr="00877291" w:rsidRDefault="00877291" w:rsidP="00912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72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750 л.</w:t>
            </w:r>
          </w:p>
        </w:tc>
        <w:tc>
          <w:tcPr>
            <w:tcW w:w="1695" w:type="dxa"/>
            <w:noWrap/>
            <w:hideMark/>
          </w:tcPr>
          <w:p w:rsidR="00877291" w:rsidRPr="00877291" w:rsidRDefault="00877291" w:rsidP="00912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72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л</w:t>
            </w:r>
          </w:p>
        </w:tc>
      </w:tr>
      <w:tr w:rsidR="00877291" w:rsidRPr="00877291" w:rsidTr="007E372C">
        <w:tc>
          <w:tcPr>
            <w:tcW w:w="10035" w:type="dxa"/>
            <w:gridSpan w:val="5"/>
            <w:noWrap/>
            <w:hideMark/>
          </w:tcPr>
          <w:p w:rsidR="00877291" w:rsidRPr="00877291" w:rsidRDefault="00877291" w:rsidP="00912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7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Лот № 2</w:t>
            </w:r>
          </w:p>
        </w:tc>
      </w:tr>
      <w:tr w:rsidR="00877291" w:rsidRPr="00877291" w:rsidTr="007E372C">
        <w:tc>
          <w:tcPr>
            <w:tcW w:w="585" w:type="dxa"/>
            <w:noWrap/>
            <w:hideMark/>
          </w:tcPr>
          <w:p w:rsidR="00877291" w:rsidRPr="00877291" w:rsidRDefault="00877291" w:rsidP="00912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72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105" w:type="dxa"/>
            <w:noWrap/>
            <w:hideMark/>
          </w:tcPr>
          <w:p w:rsidR="00877291" w:rsidRPr="00877291" w:rsidRDefault="00877291" w:rsidP="00912B1E">
            <w:pPr>
              <w:widowControl w:val="0"/>
              <w:spacing w:before="100" w:beforeAutospacing="1" w:after="100" w:afterAutospacing="1" w:line="240" w:lineRule="auto"/>
              <w:outlineLvl w:val="0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877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Олива для двотактних двигунів </w:t>
            </w:r>
            <w:r w:rsidRPr="00877291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uk-UA"/>
              </w:rPr>
              <w:t>STIHL HP (або</w:t>
            </w:r>
          </w:p>
          <w:p w:rsidR="00877291" w:rsidRPr="00877291" w:rsidRDefault="00877291" w:rsidP="00912B1E">
            <w:pPr>
              <w:widowControl w:val="0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7291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uk-UA"/>
              </w:rPr>
              <w:t>еквівалент)</w:t>
            </w:r>
          </w:p>
        </w:tc>
        <w:tc>
          <w:tcPr>
            <w:tcW w:w="3315" w:type="dxa"/>
          </w:tcPr>
          <w:p w:rsidR="00877291" w:rsidRPr="00877291" w:rsidRDefault="00877291" w:rsidP="00912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</w:p>
        </w:tc>
        <w:tc>
          <w:tcPr>
            <w:tcW w:w="1335" w:type="dxa"/>
            <w:noWrap/>
            <w:hideMark/>
          </w:tcPr>
          <w:p w:rsidR="00877291" w:rsidRPr="00877291" w:rsidRDefault="00877291" w:rsidP="00912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72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 л.</w:t>
            </w:r>
          </w:p>
        </w:tc>
        <w:tc>
          <w:tcPr>
            <w:tcW w:w="1695" w:type="dxa"/>
            <w:noWrap/>
            <w:hideMark/>
          </w:tcPr>
          <w:p w:rsidR="00877291" w:rsidRPr="00877291" w:rsidRDefault="00877291" w:rsidP="00912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72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л</w:t>
            </w:r>
          </w:p>
        </w:tc>
      </w:tr>
      <w:tr w:rsidR="00877291" w:rsidRPr="00877291" w:rsidTr="007E372C">
        <w:tc>
          <w:tcPr>
            <w:tcW w:w="585" w:type="dxa"/>
            <w:noWrap/>
            <w:hideMark/>
          </w:tcPr>
          <w:p w:rsidR="00877291" w:rsidRPr="00877291" w:rsidRDefault="00877291" w:rsidP="00912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72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105" w:type="dxa"/>
            <w:noWrap/>
            <w:hideMark/>
          </w:tcPr>
          <w:p w:rsidR="00877291" w:rsidRPr="00877291" w:rsidRDefault="00877291" w:rsidP="00912B1E">
            <w:pPr>
              <w:widowControl w:val="0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7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Олива для змащування ланцюгів бензопил</w:t>
            </w:r>
          </w:p>
        </w:tc>
        <w:tc>
          <w:tcPr>
            <w:tcW w:w="3315" w:type="dxa"/>
          </w:tcPr>
          <w:p w:rsidR="00877291" w:rsidRPr="00877291" w:rsidRDefault="00877291" w:rsidP="00912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</w:p>
        </w:tc>
        <w:tc>
          <w:tcPr>
            <w:tcW w:w="1335" w:type="dxa"/>
            <w:noWrap/>
            <w:hideMark/>
          </w:tcPr>
          <w:p w:rsidR="00877291" w:rsidRPr="00877291" w:rsidRDefault="00877291" w:rsidP="00912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72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87 л. </w:t>
            </w:r>
          </w:p>
        </w:tc>
        <w:tc>
          <w:tcPr>
            <w:tcW w:w="1695" w:type="dxa"/>
            <w:noWrap/>
            <w:hideMark/>
          </w:tcPr>
          <w:p w:rsidR="00877291" w:rsidRPr="00877291" w:rsidRDefault="00877291" w:rsidP="00912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72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1,5л</w:t>
            </w:r>
          </w:p>
        </w:tc>
      </w:tr>
      <w:tr w:rsidR="00877291" w:rsidRPr="00877291" w:rsidTr="007E372C">
        <w:tc>
          <w:tcPr>
            <w:tcW w:w="10035" w:type="dxa"/>
            <w:gridSpan w:val="5"/>
            <w:noWrap/>
            <w:hideMark/>
          </w:tcPr>
          <w:p w:rsidR="00877291" w:rsidRPr="00877291" w:rsidRDefault="00877291" w:rsidP="00912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7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Лот №3</w:t>
            </w:r>
          </w:p>
        </w:tc>
      </w:tr>
      <w:tr w:rsidR="00877291" w:rsidRPr="00877291" w:rsidTr="007E372C">
        <w:tc>
          <w:tcPr>
            <w:tcW w:w="585" w:type="dxa"/>
            <w:noWrap/>
            <w:hideMark/>
          </w:tcPr>
          <w:p w:rsidR="00877291" w:rsidRPr="00877291" w:rsidRDefault="00877291" w:rsidP="00912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72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105" w:type="dxa"/>
            <w:noWrap/>
            <w:hideMark/>
          </w:tcPr>
          <w:p w:rsidR="00877291" w:rsidRPr="00877291" w:rsidRDefault="00877291" w:rsidP="00912B1E">
            <w:pPr>
              <w:widowControl w:val="0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7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Олива </w:t>
            </w:r>
            <w:proofErr w:type="spellStart"/>
            <w:r w:rsidRPr="00877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гідравлічнаHP</w:t>
            </w:r>
            <w:proofErr w:type="spellEnd"/>
            <w:r w:rsidRPr="00877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22 ISO VG 22 </w:t>
            </w:r>
            <w:proofErr w:type="spellStart"/>
            <w:r w:rsidRPr="00877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Mobil</w:t>
            </w:r>
            <w:proofErr w:type="spellEnd"/>
            <w:r w:rsidRPr="00877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DTE 22 ULTRA</w:t>
            </w:r>
          </w:p>
          <w:p w:rsidR="00877291" w:rsidRPr="00877291" w:rsidRDefault="00877291" w:rsidP="00912B1E">
            <w:pPr>
              <w:widowControl w:val="0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7291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uk-UA"/>
              </w:rPr>
              <w:t>(або еквівалент)</w:t>
            </w:r>
          </w:p>
        </w:tc>
        <w:tc>
          <w:tcPr>
            <w:tcW w:w="3315" w:type="dxa"/>
          </w:tcPr>
          <w:p w:rsidR="00877291" w:rsidRPr="00877291" w:rsidRDefault="00877291" w:rsidP="00912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</w:p>
        </w:tc>
        <w:tc>
          <w:tcPr>
            <w:tcW w:w="1335" w:type="dxa"/>
            <w:noWrap/>
            <w:hideMark/>
          </w:tcPr>
          <w:p w:rsidR="00877291" w:rsidRPr="00877291" w:rsidRDefault="00877291" w:rsidP="00912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72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20л.</w:t>
            </w:r>
          </w:p>
        </w:tc>
        <w:tc>
          <w:tcPr>
            <w:tcW w:w="1695" w:type="dxa"/>
            <w:noWrap/>
            <w:hideMark/>
          </w:tcPr>
          <w:p w:rsidR="00877291" w:rsidRPr="00877291" w:rsidRDefault="00877291" w:rsidP="00912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72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 л.</w:t>
            </w:r>
          </w:p>
        </w:tc>
      </w:tr>
    </w:tbl>
    <w:p w:rsidR="00877291" w:rsidRPr="00877291" w:rsidRDefault="00877291" w:rsidP="00877291">
      <w:pPr>
        <w:widowControl w:val="0"/>
        <w:autoSpaceDE w:val="0"/>
        <w:autoSpaceDN w:val="0"/>
        <w:adjustRightInd w:val="0"/>
        <w:spacing w:before="100" w:beforeAutospacing="1" w:after="100" w:afterAutospacing="1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72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877291" w:rsidRPr="00877291" w:rsidRDefault="00877291" w:rsidP="0087729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7291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Предмет закупівлі повинен відповідати Державним стандартам України (ДСТУ).</w:t>
      </w:r>
    </w:p>
    <w:p w:rsidR="00877291" w:rsidRPr="00877291" w:rsidRDefault="00877291" w:rsidP="00877291">
      <w:pPr>
        <w:autoSpaceDE w:val="0"/>
        <w:autoSpaceDN w:val="0"/>
        <w:adjustRightInd w:val="0"/>
        <w:spacing w:before="100" w:beforeAutospacing="1" w:after="100" w:afterAutospacing="1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72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1.Товар має бути належної якості та придатний до використання за призначенням.                                                                                                                                                                            </w:t>
      </w:r>
    </w:p>
    <w:p w:rsidR="00877291" w:rsidRPr="00877291" w:rsidRDefault="00877291" w:rsidP="00877291">
      <w:pPr>
        <w:autoSpaceDE w:val="0"/>
        <w:autoSpaceDN w:val="0"/>
        <w:adjustRightInd w:val="0"/>
        <w:spacing w:before="100" w:beforeAutospacing="1" w:after="100" w:afterAutospacing="1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72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Учасники спрощеної закупівлі повинні надати в складі пропозиції документи, які підтверджують відповідність пропозиції учасника технічним, якісним, кількісним та іншим вимогам до предмета закупівлі, а саме: </w:t>
      </w:r>
      <w:r w:rsidRPr="00877291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копії сертифікату відповідності та /або санітарно-епідеміологічного та гігієнічного висновку та/або інших відповідних документів передбачених законодавством для товарів даного виду.</w:t>
      </w:r>
    </w:p>
    <w:p w:rsidR="00877291" w:rsidRPr="00877291" w:rsidRDefault="00877291" w:rsidP="00877291">
      <w:pPr>
        <w:autoSpaceDE w:val="0"/>
        <w:autoSpaceDN w:val="0"/>
        <w:adjustRightInd w:val="0"/>
        <w:spacing w:before="100" w:beforeAutospacing="1" w:after="100" w:afterAutospacing="1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7291">
        <w:rPr>
          <w:rFonts w:ascii="Times New Roman" w:eastAsia="Times New Roman" w:hAnsi="Times New Roman" w:cs="Times New Roman"/>
          <w:sz w:val="24"/>
          <w:szCs w:val="24"/>
          <w:lang w:eastAsia="uk-UA"/>
        </w:rPr>
        <w:t>3. Товар обов’язково повинен бути упакований належним чином, що забезпечує його збереження при перевезенні. Товар (упаковка) повинен містити маркування відповідно до стандартів виробника, яке надає змогу: ідентифікувати Товар, його походження, дату виробництва. Вартість тари та внутрішньої упаковки входить в ціну товару, що є предметом поставки та окремо Замовником не оплачується.</w:t>
      </w:r>
    </w:p>
    <w:p w:rsidR="00877291" w:rsidRPr="00877291" w:rsidRDefault="00877291" w:rsidP="00877291">
      <w:pPr>
        <w:autoSpaceDE w:val="0"/>
        <w:autoSpaceDN w:val="0"/>
        <w:adjustRightInd w:val="0"/>
        <w:spacing w:before="100" w:beforeAutospacing="1" w:after="100" w:afterAutospacing="1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72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У разі виявлення неякісного товару або такого, що не відповідає умовам договору та оголошення про закупівлю, Постачальник зобов’язаний замінити неякісний товар протягом п’яти календарних днів з моменту виявлення неякісного товару, без будь-якої додаткової оплати з боку Замовника.  </w:t>
      </w:r>
    </w:p>
    <w:p w:rsidR="00877291" w:rsidRPr="00877291" w:rsidRDefault="00877291" w:rsidP="00877291">
      <w:pPr>
        <w:autoSpaceDE w:val="0"/>
        <w:autoSpaceDN w:val="0"/>
        <w:adjustRightInd w:val="0"/>
        <w:spacing w:before="100" w:beforeAutospacing="1" w:after="100" w:afterAutospacing="1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7291">
        <w:rPr>
          <w:rFonts w:ascii="Times New Roman" w:eastAsia="Times New Roman" w:hAnsi="Times New Roman" w:cs="Times New Roman"/>
          <w:sz w:val="24"/>
          <w:szCs w:val="24"/>
          <w:lang w:eastAsia="uk-UA"/>
        </w:rPr>
        <w:t>5.Учасник при формуванні ціни повинен врахувати усі витрати на поставку з урахуванням усіх  платежів, які можуть бути ним понесені у ході виконання договору про закупівлю. Ціна на товар має бути визначена з урахуванням податків і зборів, що сплачуються або мають бути сплачені, а також інших витрат (транспортування, розвантаження, зберігання  тощо), визначених законодавством для товару даного виду.</w:t>
      </w:r>
    </w:p>
    <w:p w:rsidR="00877291" w:rsidRPr="00877291" w:rsidRDefault="00877291" w:rsidP="00877291">
      <w:pPr>
        <w:autoSpaceDE w:val="0"/>
        <w:autoSpaceDN w:val="0"/>
        <w:adjustRightInd w:val="0"/>
        <w:spacing w:before="100" w:beforeAutospacing="1" w:after="100" w:afterAutospacing="1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72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6.Учасник забезпечує доставку, в тому числі розвантаження за </w:t>
      </w:r>
      <w:proofErr w:type="spellStart"/>
      <w:r w:rsidRPr="00877291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адресою</w:t>
      </w:r>
      <w:proofErr w:type="spellEnd"/>
      <w:r w:rsidRPr="008772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згідно вимог </w:t>
      </w:r>
      <w:proofErr w:type="spellStart"/>
      <w:r w:rsidRPr="00877291">
        <w:rPr>
          <w:rFonts w:ascii="Times New Roman" w:eastAsia="Times New Roman" w:hAnsi="Times New Roman" w:cs="Times New Roman"/>
          <w:sz w:val="24"/>
          <w:szCs w:val="24"/>
          <w:lang w:eastAsia="uk-UA"/>
        </w:rPr>
        <w:t>оголошенняпро</w:t>
      </w:r>
      <w:proofErr w:type="spellEnd"/>
      <w:r w:rsidRPr="008772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77291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проведнння</w:t>
      </w:r>
      <w:proofErr w:type="spellEnd"/>
      <w:r w:rsidRPr="008772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спрощеної закупівлі, відповідно вартість доставки включається у вартість  пропозиції.</w:t>
      </w:r>
    </w:p>
    <w:p w:rsidR="00877291" w:rsidRPr="00877291" w:rsidRDefault="00877291" w:rsidP="00877291">
      <w:pPr>
        <w:autoSpaceDE w:val="0"/>
        <w:autoSpaceDN w:val="0"/>
        <w:adjustRightInd w:val="0"/>
        <w:spacing w:before="100" w:beforeAutospacing="1" w:after="100" w:afterAutospacing="1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7291">
        <w:rPr>
          <w:rFonts w:ascii="Times New Roman" w:eastAsia="Times New Roman" w:hAnsi="Times New Roman" w:cs="Times New Roman"/>
          <w:sz w:val="24"/>
          <w:szCs w:val="24"/>
          <w:lang w:eastAsia="uk-UA"/>
        </w:rPr>
        <w:t>7.Товар повинен відповідати вимогам безпеки руху, охорони праці, екології та пожежної безпеки.</w:t>
      </w:r>
    </w:p>
    <w:p w:rsidR="00877291" w:rsidRPr="00877291" w:rsidRDefault="00877291" w:rsidP="00877291">
      <w:pPr>
        <w:widowControl w:val="0"/>
        <w:autoSpaceDE w:val="0"/>
        <w:autoSpaceDN w:val="0"/>
        <w:adjustRightInd w:val="0"/>
        <w:spacing w:before="100" w:beforeAutospacing="1" w:after="100" w:afterAutospacing="1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7291">
        <w:rPr>
          <w:rFonts w:ascii="Times New Roman" w:eastAsia="Times New Roman" w:hAnsi="Times New Roman" w:cs="Times New Roman"/>
          <w:sz w:val="24"/>
          <w:szCs w:val="24"/>
          <w:lang w:eastAsia="uk-UA"/>
        </w:rPr>
        <w:t>8. 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України.</w:t>
      </w:r>
    </w:p>
    <w:p w:rsidR="00877291" w:rsidRPr="00877291" w:rsidRDefault="00877291" w:rsidP="00877291">
      <w:pPr>
        <w:autoSpaceDE w:val="0"/>
        <w:autoSpaceDN w:val="0"/>
        <w:adjustRightInd w:val="0"/>
        <w:spacing w:before="100" w:beforeAutospacing="1" w:after="100" w:afterAutospacing="1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72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Учасник у складі  пропозиції надає </w:t>
      </w:r>
      <w:r w:rsidRPr="00877291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гарантійний лист у довільній формі</w:t>
      </w:r>
      <w:r w:rsidRPr="008772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що запропоновані технічні, якісні характеристики предмета закупівлі передбачають усі </w:t>
      </w:r>
      <w:r w:rsidRPr="00877291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заходи із захисту довкілля</w:t>
      </w:r>
    </w:p>
    <w:p w:rsidR="00877291" w:rsidRPr="00877291" w:rsidRDefault="00877291" w:rsidP="00877291">
      <w:pPr>
        <w:autoSpaceDE w:val="0"/>
        <w:autoSpaceDN w:val="0"/>
        <w:adjustRightInd w:val="0"/>
        <w:spacing w:before="100" w:beforeAutospacing="1" w:after="100" w:afterAutospacing="1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7291">
        <w:rPr>
          <w:rFonts w:ascii="Times New Roman" w:eastAsia="Times New Roman" w:hAnsi="Times New Roman" w:cs="Times New Roman"/>
          <w:sz w:val="24"/>
          <w:szCs w:val="24"/>
          <w:lang w:eastAsia="uk-UA"/>
        </w:rPr>
        <w:t>9. Партія товару формується за усною чи письмовою заявкою замовника, яка направляється учаснику швидкодіючими електронними засобами зв’язку (факс, електронна пошта).</w:t>
      </w:r>
    </w:p>
    <w:p w:rsidR="00877291" w:rsidRPr="00877291" w:rsidRDefault="00877291" w:rsidP="00877291">
      <w:pPr>
        <w:keepNext/>
        <w:keepLines/>
        <w:widowControl w:val="0"/>
        <w:spacing w:before="100" w:beforeAutospacing="1" w:after="100" w:afterAutospacing="1" w:line="256" w:lineRule="auto"/>
        <w:contextualSpacing/>
        <w:jc w:val="both"/>
        <w:outlineLvl w:val="1"/>
        <w:rPr>
          <w:rFonts w:ascii="Times New Roman" w:eastAsia="Arial" w:hAnsi="Times New Roman" w:cs="Arial"/>
          <w:color w:val="000000"/>
          <w:sz w:val="24"/>
          <w:szCs w:val="24"/>
          <w:lang w:eastAsia="uk-UA"/>
        </w:rPr>
      </w:pPr>
      <w:r w:rsidRPr="00877291">
        <w:rPr>
          <w:rFonts w:ascii="Times New Roman" w:eastAsia="Arial" w:hAnsi="Times New Roman" w:cs="Arial"/>
          <w:color w:val="000000"/>
          <w:sz w:val="24"/>
          <w:szCs w:val="24"/>
          <w:lang w:eastAsia="uk-UA"/>
        </w:rPr>
        <w:t xml:space="preserve">10. </w:t>
      </w:r>
      <w:r w:rsidRPr="00877291">
        <w:rPr>
          <w:rFonts w:ascii="Times New Roman" w:eastAsia="Arial" w:hAnsi="Times New Roman" w:cs="Times New Roman"/>
          <w:color w:val="000000"/>
          <w:sz w:val="24"/>
          <w:szCs w:val="24"/>
          <w:lang w:eastAsia="uk-UA"/>
        </w:rPr>
        <w:t xml:space="preserve">Поставка Товару здійснюється за </w:t>
      </w:r>
      <w:proofErr w:type="spellStart"/>
      <w:r w:rsidRPr="00877291">
        <w:rPr>
          <w:rFonts w:ascii="Times New Roman" w:eastAsia="Arial" w:hAnsi="Times New Roman" w:cs="Times New Roman"/>
          <w:color w:val="000000"/>
          <w:sz w:val="24"/>
          <w:szCs w:val="24"/>
          <w:lang w:eastAsia="uk-UA"/>
        </w:rPr>
        <w:t>адресою</w:t>
      </w:r>
      <w:proofErr w:type="spellEnd"/>
      <w:r w:rsidRPr="00877291">
        <w:rPr>
          <w:rFonts w:ascii="Times New Roman" w:eastAsia="Arial" w:hAnsi="Times New Roman" w:cs="Times New Roman"/>
          <w:color w:val="000000"/>
          <w:sz w:val="24"/>
          <w:szCs w:val="24"/>
          <w:lang w:eastAsia="uk-UA"/>
        </w:rPr>
        <w:t xml:space="preserve"> Замовника - протягом 5 календарних днів з моменту отримання такої заявки Постачальником.  Замовлення на поставку подається Замовником  у письмовій формі або передається факсимільним зв’язком, або електронною поштою. Розвантаження та приймання Товару   має відбуватися в робочий час Замовника.</w:t>
      </w:r>
    </w:p>
    <w:p w:rsidR="00877291" w:rsidRPr="00877291" w:rsidRDefault="00877291" w:rsidP="00877291">
      <w:pPr>
        <w:keepNext/>
        <w:keepLines/>
        <w:widowControl w:val="0"/>
        <w:spacing w:before="100" w:beforeAutospacing="1" w:after="100" w:afterAutospacing="1" w:line="256" w:lineRule="auto"/>
        <w:contextualSpacing/>
        <w:outlineLvl w:val="1"/>
        <w:rPr>
          <w:rFonts w:ascii="Times New Roman" w:eastAsia="Arial" w:hAnsi="Times New Roman" w:cs="Arial"/>
          <w:color w:val="FF0000"/>
          <w:sz w:val="24"/>
          <w:szCs w:val="24"/>
          <w:lang w:eastAsia="uk-UA"/>
        </w:rPr>
      </w:pPr>
      <w:r w:rsidRPr="00877291">
        <w:rPr>
          <w:rFonts w:ascii="Times New Roman" w:eastAsia="Times New Roman" w:hAnsi="Times New Roman" w:cs="Times New Roman"/>
          <w:sz w:val="24"/>
          <w:szCs w:val="24"/>
          <w:lang w:eastAsia="uk-UA"/>
        </w:rPr>
        <w:t>11. Місце поставки</w:t>
      </w:r>
      <w:r w:rsidRPr="0087729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:</w:t>
      </w:r>
      <w:r w:rsidRPr="0087729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8772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32200, Хмельницька обл., </w:t>
      </w:r>
      <w:proofErr w:type="spellStart"/>
      <w:r w:rsidRPr="00877291">
        <w:rPr>
          <w:rFonts w:ascii="Times New Roman" w:eastAsia="Times New Roman" w:hAnsi="Times New Roman" w:cs="Times New Roman"/>
          <w:sz w:val="24"/>
          <w:szCs w:val="24"/>
          <w:lang w:eastAsia="uk-UA"/>
        </w:rPr>
        <w:t>м.Деражня</w:t>
      </w:r>
      <w:proofErr w:type="spellEnd"/>
      <w:r w:rsidRPr="008772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вул. Миру, будинок 39.                                                                                                                                                </w:t>
      </w:r>
      <w:r w:rsidRPr="00877291">
        <w:rPr>
          <w:rFonts w:ascii="Times New Roman" w:eastAsia="Arial" w:hAnsi="Times New Roman" w:cs="Arial"/>
          <w:color w:val="000000"/>
          <w:sz w:val="24"/>
          <w:szCs w:val="24"/>
          <w:lang w:eastAsia="uk-UA"/>
        </w:rPr>
        <w:t xml:space="preserve">12.Термін поставки Товару - </w:t>
      </w:r>
      <w:r w:rsidRPr="00877291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u w:val="single"/>
          <w:lang w:eastAsia="uk-UA"/>
        </w:rPr>
        <w:t xml:space="preserve">до </w:t>
      </w:r>
      <w:r w:rsidRPr="00877291">
        <w:rPr>
          <w:rFonts w:ascii="Times New Roman" w:eastAsia="Arial" w:hAnsi="Times New Roman" w:cs="Arial"/>
          <w:bCs/>
          <w:i/>
          <w:iCs/>
          <w:color w:val="000000"/>
          <w:sz w:val="24"/>
          <w:szCs w:val="24"/>
          <w:u w:val="single"/>
          <w:lang w:eastAsia="uk-UA"/>
        </w:rPr>
        <w:t>01.11.2022 року</w:t>
      </w:r>
      <w:r w:rsidRPr="00877291">
        <w:rPr>
          <w:rFonts w:ascii="Times New Roman" w:eastAsia="Arial" w:hAnsi="Times New Roman" w:cs="Arial"/>
          <w:color w:val="000000"/>
          <w:sz w:val="24"/>
          <w:szCs w:val="24"/>
          <w:lang w:eastAsia="uk-UA"/>
        </w:rPr>
        <w:t>.</w:t>
      </w:r>
      <w:r w:rsidRPr="00877291">
        <w:rPr>
          <w:rFonts w:ascii="Times New Roman" w:eastAsia="Arial" w:hAnsi="Times New Roman" w:cs="Arial"/>
          <w:color w:val="FF0000"/>
          <w:sz w:val="24"/>
          <w:szCs w:val="24"/>
          <w:lang w:eastAsia="uk-UA"/>
        </w:rPr>
        <w:t xml:space="preserve"> </w:t>
      </w:r>
    </w:p>
    <w:p w:rsidR="00877291" w:rsidRPr="00877291" w:rsidRDefault="00877291" w:rsidP="00877291">
      <w:pPr>
        <w:keepNext/>
        <w:keepLines/>
        <w:widowControl w:val="0"/>
        <w:spacing w:before="100" w:beforeAutospacing="1" w:after="100" w:afterAutospacing="1" w:line="256" w:lineRule="auto"/>
        <w:contextualSpacing/>
        <w:outlineLvl w:val="1"/>
        <w:rPr>
          <w:rFonts w:ascii="Times New Roman" w:eastAsia="Arial" w:hAnsi="Times New Roman" w:cs="Arial"/>
          <w:color w:val="FF0000"/>
          <w:sz w:val="24"/>
          <w:szCs w:val="24"/>
          <w:lang w:eastAsia="uk-UA"/>
        </w:rPr>
      </w:pPr>
      <w:r w:rsidRPr="00877291">
        <w:rPr>
          <w:rFonts w:ascii="Times New Roman" w:eastAsia="Arial" w:hAnsi="Times New Roman" w:cs="Arial"/>
          <w:color w:val="FF0000"/>
          <w:sz w:val="24"/>
          <w:szCs w:val="24"/>
          <w:lang w:eastAsia="uk-UA"/>
        </w:rPr>
        <w:t xml:space="preserve"> </w:t>
      </w:r>
    </w:p>
    <w:p w:rsidR="00877291" w:rsidRPr="00877291" w:rsidRDefault="00877291" w:rsidP="00877291">
      <w:pPr>
        <w:spacing w:before="100" w:beforeAutospacing="1" w:after="100" w:afterAutospacing="1" w:line="256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877291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Посада, підпис, прізвище, ініціали, уповноваженої особи Учасника.</w:t>
      </w:r>
    </w:p>
    <w:p w:rsidR="00877291" w:rsidRPr="00877291" w:rsidRDefault="00877291" w:rsidP="00877291">
      <w:pPr>
        <w:spacing w:before="100" w:beforeAutospacing="1" w:after="100" w:afterAutospacing="1" w:line="256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877291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Дата: _____________                                         ________________ (підпис)</w:t>
      </w:r>
    </w:p>
    <w:p w:rsidR="00877291" w:rsidRPr="00877291" w:rsidRDefault="00877291" w:rsidP="00877291">
      <w:pPr>
        <w:spacing w:before="100" w:beforeAutospacing="1" w:after="100" w:afterAutospacing="1" w:line="256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proofErr w:type="spellStart"/>
      <w:r w:rsidRPr="00877291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М.п</w:t>
      </w:r>
      <w:proofErr w:type="spellEnd"/>
      <w:r w:rsidRPr="00877291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. за умови використання</w:t>
      </w:r>
    </w:p>
    <w:p w:rsidR="00035FEB" w:rsidRDefault="00035FEB"/>
    <w:sectPr w:rsidR="00035F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91"/>
    <w:rsid w:val="00035FEB"/>
    <w:rsid w:val="007E372C"/>
    <w:rsid w:val="00877291"/>
    <w:rsid w:val="0091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6276E-32A8-41F4-A310-5193035B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2922</Words>
  <Characters>1667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2022-09-23T10:49:00Z</dcterms:created>
  <dcterms:modified xsi:type="dcterms:W3CDTF">2022-09-23T10:50:00Z</dcterms:modified>
</cp:coreProperties>
</file>