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EC" w:rsidRPr="00862AEC" w:rsidRDefault="00862AEC" w:rsidP="00862AEC">
      <w:pPr>
        <w:spacing w:after="0"/>
        <w:jc w:val="both"/>
        <w:rPr>
          <w:rFonts w:ascii="Times New Roman" w:hAnsi="Times New Roman" w:cs="Times New Roman"/>
          <w:b/>
          <w:bCs/>
          <w:caps/>
          <w:lang w:val="uk-UA"/>
        </w:rPr>
      </w:pPr>
      <w:r>
        <w:rPr>
          <w:rFonts w:ascii="Times New Roman" w:hAnsi="Times New Roman" w:cs="Times New Roman"/>
          <w:bCs/>
          <w:caps/>
          <w:lang w:val="uk-UA"/>
        </w:rPr>
        <w:t xml:space="preserve">                                                                                                   </w:t>
      </w:r>
      <w:r w:rsidR="00AF6BA6">
        <w:rPr>
          <w:rFonts w:ascii="Times New Roman" w:hAnsi="Times New Roman" w:cs="Times New Roman"/>
          <w:bCs/>
          <w:caps/>
          <w:lang w:val="uk-UA"/>
        </w:rPr>
        <w:t xml:space="preserve">         </w:t>
      </w:r>
      <w:r w:rsidR="00422AAB">
        <w:rPr>
          <w:rFonts w:ascii="Times New Roman" w:hAnsi="Times New Roman" w:cs="Times New Roman"/>
          <w:bCs/>
          <w:caps/>
          <w:lang w:val="uk-UA"/>
        </w:rPr>
        <w:t xml:space="preserve"> </w:t>
      </w:r>
      <w:r w:rsidRPr="00862AEC">
        <w:rPr>
          <w:rFonts w:ascii="Times New Roman" w:hAnsi="Times New Roman" w:cs="Times New Roman"/>
          <w:b/>
          <w:bCs/>
          <w:caps/>
        </w:rPr>
        <w:t xml:space="preserve">Додаток </w:t>
      </w:r>
      <w:r w:rsidRPr="00862AEC">
        <w:rPr>
          <w:rFonts w:ascii="Times New Roman" w:hAnsi="Times New Roman" w:cs="Times New Roman"/>
          <w:b/>
          <w:bCs/>
          <w:caps/>
          <w:lang w:val="uk-UA"/>
        </w:rPr>
        <w:t>3</w:t>
      </w:r>
      <w:bookmarkStart w:id="0" w:name="_GoBack"/>
      <w:bookmarkEnd w:id="0"/>
    </w:p>
    <w:p w:rsidR="00862AEC" w:rsidRDefault="00862AEC" w:rsidP="00862AEC">
      <w:pPr>
        <w:spacing w:after="0"/>
        <w:ind w:left="5954"/>
        <w:rPr>
          <w:rFonts w:ascii="Times New Roman" w:hAnsi="Times New Roman" w:cs="Times New Roman"/>
          <w:lang w:eastAsia="uk-UA"/>
        </w:rPr>
      </w:pPr>
      <w:r w:rsidRPr="00862AEC">
        <w:rPr>
          <w:rFonts w:ascii="Times New Roman" w:hAnsi="Times New Roman" w:cs="Times New Roman"/>
          <w:lang w:eastAsia="uk-UA"/>
        </w:rPr>
        <w:t xml:space="preserve">до оголошення про проведення спрощеної закупівлі через систему електронних закупівель </w:t>
      </w:r>
    </w:p>
    <w:p w:rsidR="009C2461" w:rsidRPr="00862AEC" w:rsidRDefault="009C2461" w:rsidP="00862AEC">
      <w:pPr>
        <w:spacing w:after="0"/>
        <w:ind w:left="5954"/>
        <w:rPr>
          <w:rFonts w:ascii="Times New Roman" w:hAnsi="Times New Roman" w:cs="Times New Roman"/>
          <w:lang w:eastAsia="uk-UA"/>
        </w:rPr>
      </w:pPr>
    </w:p>
    <w:p w:rsidR="00862AEC" w:rsidRPr="00862AEC" w:rsidRDefault="00862AEC" w:rsidP="00862AEC">
      <w:pPr>
        <w:tabs>
          <w:tab w:val="left" w:pos="3402"/>
          <w:tab w:val="left" w:pos="3544"/>
        </w:tabs>
        <w:spacing w:after="0" w:line="240" w:lineRule="auto"/>
        <w:jc w:val="center"/>
        <w:rPr>
          <w:rFonts w:ascii="Times New Roman" w:eastAsia="Calibri" w:hAnsi="Times New Roman" w:cs="Times New Roman"/>
          <w:b/>
          <w:i/>
          <w:sz w:val="24"/>
          <w:szCs w:val="24"/>
          <w:u w:val="single"/>
          <w:lang w:val="uk-UA" w:eastAsia="ar-SA"/>
        </w:rPr>
      </w:pPr>
      <w:r>
        <w:rPr>
          <w:rFonts w:ascii="Times New Roman" w:eastAsia="Calibri" w:hAnsi="Times New Roman" w:cs="Times New Roman"/>
          <w:b/>
          <w:sz w:val="24"/>
          <w:szCs w:val="24"/>
          <w:lang w:val="uk-UA" w:eastAsia="ar-SA"/>
        </w:rPr>
        <w:t xml:space="preserve">                                                                          </w:t>
      </w:r>
      <w:r w:rsidRPr="00862AEC">
        <w:rPr>
          <w:rFonts w:ascii="Times New Roman" w:eastAsia="Calibri" w:hAnsi="Times New Roman" w:cs="Times New Roman"/>
          <w:b/>
          <w:i/>
          <w:sz w:val="24"/>
          <w:szCs w:val="24"/>
          <w:u w:val="single"/>
          <w:lang w:val="uk-UA" w:eastAsia="ar-SA"/>
        </w:rPr>
        <w:t>Про</w:t>
      </w:r>
      <w:r w:rsidR="000D3EA6">
        <w:rPr>
          <w:rFonts w:ascii="Times New Roman" w:eastAsia="Calibri" w:hAnsi="Times New Roman" w:cs="Times New Roman"/>
          <w:b/>
          <w:i/>
          <w:sz w:val="24"/>
          <w:szCs w:val="24"/>
          <w:u w:val="single"/>
          <w:lang w:val="uk-UA" w:eastAsia="ar-SA"/>
        </w:rPr>
        <w:t>є</w:t>
      </w:r>
      <w:r w:rsidRPr="00862AEC">
        <w:rPr>
          <w:rFonts w:ascii="Times New Roman" w:eastAsia="Calibri" w:hAnsi="Times New Roman" w:cs="Times New Roman"/>
          <w:b/>
          <w:i/>
          <w:sz w:val="24"/>
          <w:szCs w:val="24"/>
          <w:u w:val="single"/>
          <w:lang w:val="uk-UA" w:eastAsia="ar-SA"/>
        </w:rPr>
        <w:t>кт Договору</w:t>
      </w:r>
    </w:p>
    <w:p w:rsidR="00862AEC" w:rsidRDefault="00862AEC"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p>
    <w:p w:rsidR="00E51208" w:rsidRDefault="00F266A1"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Д</w:t>
      </w:r>
      <w:r w:rsidR="00EC39DB">
        <w:rPr>
          <w:rFonts w:ascii="Times New Roman" w:eastAsia="Calibri" w:hAnsi="Times New Roman" w:cs="Times New Roman"/>
          <w:b/>
          <w:sz w:val="24"/>
          <w:szCs w:val="24"/>
          <w:lang w:val="uk-UA" w:eastAsia="ar-SA"/>
        </w:rPr>
        <w:t>огов</w:t>
      </w:r>
      <w:r>
        <w:rPr>
          <w:rFonts w:ascii="Times New Roman" w:eastAsia="Calibri" w:hAnsi="Times New Roman" w:cs="Times New Roman"/>
          <w:b/>
          <w:sz w:val="24"/>
          <w:szCs w:val="24"/>
          <w:lang w:val="uk-UA" w:eastAsia="ar-SA"/>
        </w:rPr>
        <w:t>ір</w:t>
      </w:r>
    </w:p>
    <w:p w:rsidR="00E51208" w:rsidRDefault="00E51208"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r w:rsidRPr="00E51208">
        <w:rPr>
          <w:rFonts w:ascii="Times New Roman" w:eastAsia="Calibri" w:hAnsi="Times New Roman" w:cs="Times New Roman"/>
          <w:b/>
          <w:sz w:val="24"/>
          <w:szCs w:val="24"/>
          <w:lang w:val="uk-UA" w:eastAsia="ar-SA"/>
        </w:rPr>
        <w:t xml:space="preserve">про закупівлю </w:t>
      </w:r>
      <w:r w:rsidR="00F266A1">
        <w:rPr>
          <w:rFonts w:ascii="Times New Roman" w:eastAsia="Calibri" w:hAnsi="Times New Roman" w:cs="Times New Roman"/>
          <w:b/>
          <w:sz w:val="24"/>
          <w:szCs w:val="24"/>
          <w:lang w:val="uk-UA" w:eastAsia="ar-SA"/>
        </w:rPr>
        <w:t>№_______</w:t>
      </w:r>
    </w:p>
    <w:p w:rsidR="00290BFC" w:rsidRDefault="00290BFC" w:rsidP="00E51208">
      <w:pPr>
        <w:tabs>
          <w:tab w:val="left" w:pos="3402"/>
          <w:tab w:val="left" w:pos="3544"/>
        </w:tabs>
        <w:spacing w:after="0" w:line="240" w:lineRule="auto"/>
        <w:jc w:val="center"/>
        <w:rPr>
          <w:rFonts w:ascii="Times New Roman" w:eastAsia="Calibri" w:hAnsi="Times New Roman" w:cs="Times New Roman"/>
          <w:b/>
          <w:sz w:val="24"/>
          <w:szCs w:val="24"/>
          <w:lang w:val="uk-UA" w:eastAsia="ar-SA"/>
        </w:rPr>
      </w:pPr>
    </w:p>
    <w:p w:rsidR="00E51208" w:rsidRPr="00E51208" w:rsidRDefault="00C42BB6" w:rsidP="00CE213D">
      <w:pPr>
        <w:tabs>
          <w:tab w:val="left" w:pos="3402"/>
          <w:tab w:val="left" w:pos="3544"/>
        </w:tabs>
        <w:spacing w:after="0" w:line="240" w:lineRule="auto"/>
        <w:ind w:left="-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Ізмаїл</w:t>
      </w:r>
      <w:r w:rsidR="00E51208" w:rsidRPr="00E51208">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lang w:val="uk-UA"/>
        </w:rPr>
        <w:tab/>
        <w:t xml:space="preserve">                      </w:t>
      </w:r>
      <w:r>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lang w:val="uk-UA"/>
        </w:rPr>
        <w:t>«</w:t>
      </w:r>
      <w:r w:rsidR="00E51208" w:rsidRPr="00E51208">
        <w:rPr>
          <w:rFonts w:ascii="Times New Roman" w:eastAsia="Calibri" w:hAnsi="Times New Roman" w:cs="Times New Roman"/>
          <w:sz w:val="24"/>
          <w:szCs w:val="24"/>
          <w:u w:val="single"/>
          <w:lang w:val="uk-UA"/>
        </w:rPr>
        <w:t xml:space="preserve">       </w:t>
      </w:r>
      <w:r w:rsidR="00E51208" w:rsidRPr="00E51208">
        <w:rPr>
          <w:rFonts w:ascii="Times New Roman" w:eastAsia="Calibri" w:hAnsi="Times New Roman" w:cs="Times New Roman"/>
          <w:sz w:val="24"/>
          <w:szCs w:val="24"/>
          <w:lang w:val="uk-UA"/>
        </w:rPr>
        <w:t xml:space="preserve">» </w:t>
      </w:r>
      <w:r w:rsidR="00E51208" w:rsidRPr="00E51208">
        <w:rPr>
          <w:rFonts w:ascii="Times New Roman" w:eastAsia="Calibri" w:hAnsi="Times New Roman" w:cs="Times New Roman"/>
          <w:sz w:val="24"/>
          <w:szCs w:val="24"/>
          <w:u w:val="single"/>
          <w:lang w:val="uk-UA"/>
        </w:rPr>
        <w:t xml:space="preserve">                </w:t>
      </w:r>
      <w:r w:rsidR="00E51208" w:rsidRPr="00E51208">
        <w:rPr>
          <w:rFonts w:ascii="Times New Roman" w:eastAsia="Calibri" w:hAnsi="Times New Roman" w:cs="Times New Roman"/>
          <w:sz w:val="24"/>
          <w:szCs w:val="24"/>
          <w:lang w:val="uk-UA"/>
        </w:rPr>
        <w:t xml:space="preserve"> 202</w:t>
      </w:r>
      <w:r w:rsidR="00CE213D">
        <w:rPr>
          <w:rFonts w:ascii="Times New Roman" w:eastAsia="Calibri" w:hAnsi="Times New Roman" w:cs="Times New Roman"/>
          <w:sz w:val="24"/>
          <w:szCs w:val="24"/>
          <w:lang w:val="uk-UA"/>
        </w:rPr>
        <w:t>2</w:t>
      </w:r>
      <w:r w:rsidR="00E51208" w:rsidRPr="00E51208">
        <w:rPr>
          <w:rFonts w:ascii="Times New Roman" w:eastAsia="Calibri" w:hAnsi="Times New Roman" w:cs="Times New Roman"/>
          <w:sz w:val="24"/>
          <w:szCs w:val="24"/>
          <w:lang w:val="uk-UA"/>
        </w:rPr>
        <w:t xml:space="preserve"> року </w:t>
      </w:r>
    </w:p>
    <w:p w:rsidR="005C7453" w:rsidRPr="00E51208" w:rsidRDefault="005C7453" w:rsidP="00E51208">
      <w:pPr>
        <w:tabs>
          <w:tab w:val="left" w:pos="3402"/>
          <w:tab w:val="left" w:pos="3544"/>
        </w:tabs>
        <w:spacing w:after="0" w:line="240" w:lineRule="auto"/>
        <w:jc w:val="both"/>
        <w:rPr>
          <w:rFonts w:ascii="Times New Roman" w:eastAsia="Calibri" w:hAnsi="Times New Roman" w:cs="Times New Roman"/>
          <w:sz w:val="24"/>
          <w:szCs w:val="24"/>
          <w:lang w:val="uk-UA"/>
        </w:rPr>
      </w:pPr>
    </w:p>
    <w:p w:rsidR="00CE213D" w:rsidRPr="00CE213D" w:rsidRDefault="00CE213D" w:rsidP="00CE213D">
      <w:pPr>
        <w:tabs>
          <w:tab w:val="left" w:pos="0"/>
        </w:tabs>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b/>
          <w:lang w:val="uk-UA" w:eastAsia="uk-UA"/>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00AE11CF">
        <w:rPr>
          <w:rFonts w:ascii="Times New Roman" w:eastAsia="SimSun" w:hAnsi="Times New Roman" w:cs="Times New Roman"/>
          <w:b/>
          <w:lang w:val="uk-UA" w:eastAsia="uk-UA"/>
        </w:rPr>
        <w:t>,</w:t>
      </w:r>
      <w:r w:rsidRPr="00CE213D">
        <w:rPr>
          <w:rFonts w:ascii="Times New Roman" w:eastAsia="SimSun" w:hAnsi="Times New Roman" w:cs="Times New Roman"/>
          <w:lang w:val="uk-UA" w:eastAsia="uk-UA"/>
        </w:rPr>
        <w:t xml:space="preserve"> в особі генерального директора Бажака Сергія Дмитровича, що діє на підставі Статуту, названий в подальшому </w:t>
      </w:r>
      <w:r w:rsidRPr="00CE213D">
        <w:rPr>
          <w:rFonts w:ascii="Times New Roman" w:eastAsia="SimSun" w:hAnsi="Times New Roman" w:cs="Times New Roman"/>
          <w:b/>
          <w:lang w:val="uk-UA" w:eastAsia="uk-UA"/>
        </w:rPr>
        <w:t>«Замовник»</w:t>
      </w:r>
      <w:r w:rsidRPr="00CE213D">
        <w:rPr>
          <w:rFonts w:ascii="Times New Roman" w:eastAsia="SimSun" w:hAnsi="Times New Roman" w:cs="Times New Roman"/>
          <w:lang w:val="uk-UA" w:eastAsia="uk-UA"/>
        </w:rPr>
        <w:t>, з однієї сторони, та</w:t>
      </w:r>
      <w:r w:rsidRPr="00CE213D">
        <w:rPr>
          <w:rFonts w:ascii="Times New Roman" w:eastAsia="SimSun" w:hAnsi="Times New Roman" w:cs="Times New Roman"/>
          <w:b/>
          <w:bCs/>
          <w:lang w:val="uk-UA" w:eastAsia="uk-UA"/>
        </w:rPr>
        <w:t>______________________________________</w:t>
      </w:r>
      <w:r w:rsidRPr="00CE213D">
        <w:rPr>
          <w:rFonts w:ascii="Times New Roman" w:eastAsia="SimSun" w:hAnsi="Times New Roman" w:cs="Times New Roman"/>
          <w:lang w:val="uk-UA" w:eastAsia="uk-UA"/>
        </w:rPr>
        <w:t>, в особі _________________________, що діє на підставі ______________________</w:t>
      </w:r>
      <w:r w:rsidRPr="00CE213D">
        <w:rPr>
          <w:rFonts w:ascii="Times New Roman" w:eastAsia="SimSun" w:hAnsi="Times New Roman" w:cs="Times New Roman"/>
          <w:b/>
          <w:lang w:val="uk-UA" w:eastAsia="uk-UA"/>
        </w:rPr>
        <w:t xml:space="preserve">, </w:t>
      </w:r>
      <w:r w:rsidRPr="00CE213D">
        <w:rPr>
          <w:rFonts w:ascii="Times New Roman" w:eastAsia="SimSun" w:hAnsi="Times New Roman" w:cs="Times New Roman"/>
          <w:lang w:val="uk-UA" w:eastAsia="uk-UA"/>
        </w:rPr>
        <w:t xml:space="preserve">назване в подальшому </w:t>
      </w:r>
      <w:r w:rsidRPr="00CE213D">
        <w:rPr>
          <w:rFonts w:ascii="Times New Roman" w:eastAsia="SimSun" w:hAnsi="Times New Roman" w:cs="Times New Roman"/>
          <w:b/>
          <w:lang w:val="uk-UA" w:eastAsia="uk-UA"/>
        </w:rPr>
        <w:t>«Постачальник»</w:t>
      </w:r>
      <w:r w:rsidRPr="00CE213D">
        <w:rPr>
          <w:rFonts w:ascii="Times New Roman" w:eastAsia="SimSun" w:hAnsi="Times New Roman" w:cs="Times New Roman"/>
          <w:lang w:val="uk-UA" w:eastAsia="uk-UA"/>
        </w:rPr>
        <w:t xml:space="preserve">, </w:t>
      </w:r>
      <w:r w:rsidRPr="000B1495">
        <w:rPr>
          <w:rFonts w:ascii="Times New Roman" w:eastAsia="SimSun" w:hAnsi="Times New Roman" w:cs="Times New Roman"/>
          <w:lang w:val="uk-UA" w:eastAsia="uk-UA"/>
        </w:rPr>
        <w:t xml:space="preserve">з іншої сторони, </w:t>
      </w:r>
      <w:r w:rsidR="000B1495" w:rsidRPr="000B1495">
        <w:rPr>
          <w:rFonts w:ascii="Times New Roman" w:hAnsi="Times New Roman" w:cs="Times New Roman"/>
          <w:color w:val="000000"/>
          <w:lang w:val="uk-UA"/>
        </w:rPr>
        <w:t>які далі спільно іменуються Сторони, а кожна окремо Сторона,</w:t>
      </w:r>
      <w:r w:rsidR="000B1495">
        <w:rPr>
          <w:rFonts w:ascii="Times New Roman" w:hAnsi="Times New Roman" w:cs="Times New Roman"/>
          <w:color w:val="000000"/>
          <w:lang w:val="uk-UA"/>
        </w:rPr>
        <w:t xml:space="preserve"> </w:t>
      </w:r>
      <w:r w:rsidRPr="000B1495">
        <w:rPr>
          <w:rFonts w:ascii="Times New Roman" w:eastAsia="SimSun" w:hAnsi="Times New Roman" w:cs="Times New Roman"/>
          <w:lang w:val="uk-UA" w:eastAsia="uk-UA"/>
        </w:rPr>
        <w:t xml:space="preserve">керуючись Указом Президента України від 24.02.2022 р. «Про введення воєнного стану в Україні», </w:t>
      </w:r>
      <w:r w:rsidR="005B4692" w:rsidRPr="005B4692">
        <w:rPr>
          <w:rFonts w:ascii="Times New Roman" w:eastAsia="SimSun" w:hAnsi="Times New Roman" w:cs="Times New Roman"/>
          <w:lang w:val="uk-UA" w:eastAsia="uk-UA"/>
        </w:rPr>
        <w:t xml:space="preserve">відповідно Постанови Кабінету Міністрів України від 28.02.2022 р. № 169 «Деякі питання здійснення оборонних та публічних закупівель товарів, робіт і послуг в умовах воєнного стану» </w:t>
      </w:r>
      <w:r w:rsidRPr="00CE213D">
        <w:rPr>
          <w:rFonts w:ascii="Times New Roman" w:eastAsia="SimSun" w:hAnsi="Times New Roman" w:cs="Times New Roman"/>
          <w:lang w:val="uk-UA" w:eastAsia="uk-UA"/>
        </w:rPr>
        <w:t>(зі змінами)</w:t>
      </w:r>
      <w:r w:rsidR="005B4692">
        <w:rPr>
          <w:rFonts w:ascii="Times New Roman" w:eastAsia="SimSun" w:hAnsi="Times New Roman" w:cs="Times New Roman"/>
          <w:lang w:val="uk-UA" w:eastAsia="uk-UA"/>
        </w:rPr>
        <w:t>,</w:t>
      </w:r>
      <w:r w:rsidRPr="00CE213D">
        <w:rPr>
          <w:rFonts w:ascii="Times New Roman" w:eastAsia="SimSun" w:hAnsi="Times New Roman" w:cs="Times New Roman"/>
          <w:lang w:val="uk-UA" w:eastAsia="uk-UA"/>
        </w:rPr>
        <w:t xml:space="preserve"> уклали цей Договір про наступне:</w:t>
      </w:r>
    </w:p>
    <w:p w:rsidR="00CE213D" w:rsidRPr="00CE213D" w:rsidRDefault="00CE213D" w:rsidP="00CE213D">
      <w:pPr>
        <w:tabs>
          <w:tab w:val="left" w:pos="0"/>
        </w:tabs>
        <w:autoSpaceDE w:val="0"/>
        <w:autoSpaceDN w:val="0"/>
        <w:adjustRightInd w:val="0"/>
        <w:spacing w:before="19"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1. ПРЕДМЕТ ДОГОВОРУ</w:t>
      </w:r>
    </w:p>
    <w:p w:rsidR="00CE213D" w:rsidRPr="00CE213D" w:rsidRDefault="00CE213D" w:rsidP="00CE213D">
      <w:pPr>
        <w:tabs>
          <w:tab w:val="left" w:pos="0"/>
        </w:tabs>
        <w:autoSpaceDE w:val="0"/>
        <w:autoSpaceDN w:val="0"/>
        <w:adjustRightInd w:val="0"/>
        <w:spacing w:before="19" w:after="0" w:line="240" w:lineRule="auto"/>
        <w:ind w:left="-709" w:right="-30"/>
        <w:jc w:val="both"/>
        <w:rPr>
          <w:rFonts w:ascii="Times New Roman" w:eastAsia="Times New Roman" w:hAnsi="Times New Roman" w:cs="Times New Roman"/>
          <w:lang w:val="uk-UA" w:eastAsia="uk-UA"/>
        </w:rPr>
      </w:pPr>
      <w:r w:rsidRPr="00CE213D">
        <w:rPr>
          <w:rFonts w:ascii="Times New Roman" w:eastAsia="Times New Roman" w:hAnsi="Times New Roman" w:cs="Times New Roman"/>
          <w:lang w:val="uk-UA" w:eastAsia="ru-RU"/>
        </w:rPr>
        <w:t>1.1.</w:t>
      </w:r>
      <w:r w:rsidRPr="00CE213D">
        <w:rPr>
          <w:rFonts w:ascii="Times New Roman" w:eastAsia="Times New Roman" w:hAnsi="Times New Roman" w:cs="Times New Roman"/>
          <w:lang w:val="uk-UA" w:eastAsia="uk-UA"/>
        </w:rPr>
        <w:t xml:space="preserve">Постачальник зобов’язується поставити Замовникові товари, зазначені в асортименті, кількості, за цінами, які зазначені у специфікації (Додаток № 1), що додається до цього Договору і є його невід’ємною частиною, а Замовник – прийняти і оплатити такі товари.                                                       </w:t>
      </w:r>
    </w:p>
    <w:p w:rsidR="00656551" w:rsidRDefault="00CE213D" w:rsidP="00202313">
      <w:pPr>
        <w:tabs>
          <w:tab w:val="left" w:pos="0"/>
        </w:tabs>
        <w:autoSpaceDE w:val="0"/>
        <w:autoSpaceDN w:val="0"/>
        <w:adjustRightInd w:val="0"/>
        <w:spacing w:before="19" w:after="0" w:line="240" w:lineRule="auto"/>
        <w:ind w:left="-709" w:right="-30"/>
        <w:jc w:val="both"/>
        <w:rPr>
          <w:rFonts w:ascii="Times New Roman" w:eastAsia="Times New Roman" w:hAnsi="Times New Roman" w:cs="Times New Roman"/>
          <w:b/>
          <w:lang w:val="uk-UA" w:eastAsia="ru-RU"/>
        </w:rPr>
      </w:pPr>
      <w:r w:rsidRPr="00CE213D">
        <w:rPr>
          <w:rFonts w:ascii="Times New Roman" w:eastAsia="Times New Roman" w:hAnsi="Times New Roman" w:cs="Times New Roman"/>
          <w:lang w:val="uk-UA" w:eastAsia="uk-UA"/>
        </w:rPr>
        <w:t>1.2.</w:t>
      </w:r>
      <w:r w:rsidRPr="00CE213D">
        <w:rPr>
          <w:rFonts w:ascii="Times New Roman" w:eastAsia="Times New Roman" w:hAnsi="Times New Roman" w:cs="Times New Roman"/>
          <w:lang w:val="uk-UA" w:eastAsia="ru-RU"/>
        </w:rPr>
        <w:t xml:space="preserve">Найменування товару: </w:t>
      </w:r>
      <w:r w:rsidRPr="00CE213D">
        <w:rPr>
          <w:rFonts w:ascii="Times New Roman" w:eastAsia="Times New Roman" w:hAnsi="Times New Roman" w:cs="Times New Roman"/>
          <w:b/>
          <w:color w:val="121212"/>
          <w:shd w:val="clear" w:color="auto" w:fill="FAFAFA"/>
          <w:lang w:val="uk-UA" w:eastAsia="ru-RU"/>
        </w:rPr>
        <w:t xml:space="preserve">ДК </w:t>
      </w:r>
      <w:r w:rsidRPr="00CE213D">
        <w:rPr>
          <w:rFonts w:ascii="Times New Roman" w:eastAsia="Times New Roman" w:hAnsi="Times New Roman" w:cs="Times New Roman"/>
          <w:b/>
          <w:lang w:val="uk-UA" w:eastAsia="ru-RU"/>
        </w:rPr>
        <w:t>021:</w:t>
      </w:r>
      <w:r w:rsidRPr="00CE213D">
        <w:rPr>
          <w:rFonts w:ascii="Times New Roman" w:eastAsia="Times New Roman" w:hAnsi="Times New Roman" w:cs="Times New Roman"/>
          <w:b/>
          <w:shd w:val="clear" w:color="auto" w:fill="FFFFFF"/>
          <w:lang w:val="uk-UA" w:eastAsia="ru-RU"/>
        </w:rPr>
        <w:t xml:space="preserve">2015 - </w:t>
      </w:r>
      <w:r w:rsidRPr="00CE213D">
        <w:rPr>
          <w:rFonts w:ascii="Times New Roman" w:eastAsia="Times New Roman" w:hAnsi="Times New Roman" w:cs="Times New Roman"/>
          <w:b/>
          <w:lang w:val="uk-UA" w:eastAsia="ru-RU"/>
        </w:rPr>
        <w:t>33690000-3 - Лікарські засоби різні</w:t>
      </w:r>
      <w:r>
        <w:rPr>
          <w:rFonts w:ascii="Times New Roman" w:eastAsia="Times New Roman" w:hAnsi="Times New Roman" w:cs="Times New Roman"/>
          <w:b/>
          <w:lang w:val="uk-UA" w:eastAsia="ru-RU"/>
        </w:rPr>
        <w:t xml:space="preserve"> - </w:t>
      </w:r>
      <w:r w:rsidR="00656551" w:rsidRPr="00656551">
        <w:rPr>
          <w:rFonts w:ascii="Times New Roman" w:eastAsia="Times New Roman" w:hAnsi="Times New Roman" w:cs="Times New Roman"/>
          <w:b/>
          <w:lang w:val="uk-UA" w:eastAsia="ru-RU"/>
        </w:rPr>
        <w:t>Лабораторні реагенти (НК 024:2019 "Класифікатор медичних виробів": 33494 - Монтажне середовище, масло розчинне; 42651 - Буферний ізотонічний сольовий розчин, IVD; 61165 - Реагент для лізису клітин крові ІВД; 30531 - Гематологічний контроль / калібратор; 55981 - Активований частковий тромбопластиновий час IVD, набір, аналіз утворення згустку; 55983 - Протромбіновий час (ПВ) IVD, набір, аналіз утворення згустку; 55999 - Фібриноген (фактор I) IVD, калібратор; 30541 - Набір реагентів для визначання фібриногену; 30590 - Набір реагентів для вимірювання множинних факторів згортання IVD; 30590 - Набір реагентів для вимірювання множинних факторів згортання IVD; 55986 - Протромбіновий час (ПВ) IVD, реагент; 51819 - Treponema pallidum reagin antibody IVD, набір, реакція аглютинації; 30598 - Набір реагентів для визначення резус-фенотипу; 30598 - Набір реагентів для визначення резус-фенотипу; 43264 - Набір для визначення білкової фракції; 43203 - Набір для проведення тимолової проби; 53904 - Загальна залізозв’язувальна здатність (TIBC) IVD, набір, спектрофотометрія; 54758 - Залізо IVD, набір, спектрофотометричний аналіз; 52532 - Анти-A групове типування еритроцитів IVD, антитіла; 52538 - Анти-B групове типування еритроцитів IVD, антитіла; 52647 - Анти-Rh(D) групове типування еритроцитів IVD, антитіла; 32449 - Treponema pallidum реагінові антитіла IVD, контрольний матеріал; 58237 - Буферний розчинник зразків ІВД,  автоматичні / напівавтоматичні системи; 53305 - Глюкоза IVD, набір, йон-селективні електроди; 63234 - C-реактивний білок (CRP) ІВД, набір, аглютинація, експрес-аналіз; 55112 - Ревматоїдний фактор IVD, набір, реакція аглютинації; 63271 - Бета-гемолітична числена група стрептокок стрептоліцін O антитіла ІВД, набір, аглютинація; 41818 - Глюкоза IVD, калібратор; 63377 - Засіб очищення приладу / аналізатора ІВД; 63377 - Засіб очищення приладу / аналізатора ІВД; 30219 - Множинні аналіти сечі IVD, контрольний матеріал; 53301 - Глюкоза IVD, набір, ферментний спектрофотометричний аналіз; 63377 - Засіб очищення приладу / аналізатора ІВД; 62082 -Желатінове живильне середовище ІВД).</w:t>
      </w:r>
    </w:p>
    <w:p w:rsidR="00CE213D" w:rsidRPr="00202313" w:rsidRDefault="00CE213D" w:rsidP="00202313">
      <w:pPr>
        <w:tabs>
          <w:tab w:val="left" w:pos="0"/>
        </w:tabs>
        <w:autoSpaceDE w:val="0"/>
        <w:autoSpaceDN w:val="0"/>
        <w:adjustRightInd w:val="0"/>
        <w:spacing w:before="19" w:after="0" w:line="240" w:lineRule="auto"/>
        <w:ind w:left="-709" w:right="-30"/>
        <w:jc w:val="both"/>
        <w:rPr>
          <w:rFonts w:ascii="Times New Roman" w:eastAsia="SimSun" w:hAnsi="Times New Roman" w:cs="Times New Roman"/>
          <w:lang w:val="uk-UA"/>
        </w:rPr>
      </w:pPr>
      <w:r w:rsidRPr="00202313">
        <w:rPr>
          <w:rFonts w:ascii="Times New Roman" w:eastAsia="Times New Roman" w:hAnsi="Times New Roman" w:cs="Times New Roman"/>
          <w:bCs/>
          <w:lang w:val="uk-UA" w:eastAsia="uk-UA"/>
        </w:rPr>
        <w:t>1.3.</w:t>
      </w:r>
      <w:r w:rsidR="00202313" w:rsidRPr="00202313">
        <w:rPr>
          <w:rFonts w:ascii="Times New Roman" w:hAnsi="Times New Roman" w:cs="Times New Roman"/>
          <w:color w:val="000000"/>
          <w:lang w:val="uk-UA"/>
        </w:rPr>
        <w:t xml:space="preserve"> Обсяги закупівлі товарів можуть бути змінені, зокрема, з урахуванням фактичного обсягу потреби та видатків Замовника.</w:t>
      </w:r>
    </w:p>
    <w:p w:rsidR="00CE213D" w:rsidRPr="00CE213D" w:rsidRDefault="00CE213D" w:rsidP="00CE213D">
      <w:pPr>
        <w:tabs>
          <w:tab w:val="left" w:pos="0"/>
        </w:tabs>
        <w:autoSpaceDE w:val="0"/>
        <w:autoSpaceDN w:val="0"/>
        <w:adjustRightInd w:val="0"/>
        <w:spacing w:before="38"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lang w:val="uk-UA" w:eastAsia="uk-UA"/>
        </w:rPr>
        <w:t>2</w:t>
      </w:r>
      <w:r w:rsidRPr="00CE213D">
        <w:rPr>
          <w:rFonts w:ascii="Times New Roman" w:eastAsia="Times New Roman" w:hAnsi="Times New Roman" w:cs="Times New Roman"/>
          <w:b/>
          <w:bCs/>
          <w:lang w:val="uk-UA" w:eastAsia="uk-UA"/>
        </w:rPr>
        <w:t>.</w:t>
      </w:r>
      <w:r w:rsidRPr="00CE213D">
        <w:rPr>
          <w:rFonts w:ascii="Times New Roman" w:eastAsia="Times New Roman" w:hAnsi="Times New Roman" w:cs="Times New Roman"/>
          <w:b/>
          <w:bCs/>
          <w:lang w:val="uk-UA" w:eastAsia="ru-RU"/>
        </w:rPr>
        <w:t>ЯКІСТЬ ТОВАРІВ, РОБІТ ЧИ ПОСЛУГ</w:t>
      </w:r>
    </w:p>
    <w:p w:rsidR="00235D53" w:rsidRPr="00235D53" w:rsidRDefault="00CE213D" w:rsidP="00235D53">
      <w:pPr>
        <w:tabs>
          <w:tab w:val="left" w:pos="0"/>
        </w:tabs>
        <w:autoSpaceDE w:val="0"/>
        <w:autoSpaceDN w:val="0"/>
        <w:adjustRightInd w:val="0"/>
        <w:spacing w:before="38" w:after="0" w:line="240" w:lineRule="auto"/>
        <w:ind w:left="-709" w:right="-30"/>
        <w:jc w:val="both"/>
        <w:rPr>
          <w:rFonts w:ascii="Times New Roman" w:hAnsi="Times New Roman" w:cs="Times New Roman"/>
          <w:color w:val="000000"/>
          <w:lang w:val="uk-UA"/>
        </w:rPr>
      </w:pPr>
      <w:r w:rsidRPr="00235D53">
        <w:rPr>
          <w:rFonts w:ascii="Times New Roman" w:eastAsia="Times New Roman" w:hAnsi="Times New Roman" w:cs="Times New Roman"/>
          <w:lang w:val="uk-UA" w:eastAsia="uk-UA"/>
        </w:rPr>
        <w:t>2.1.</w:t>
      </w:r>
      <w:r w:rsidR="00235D53" w:rsidRPr="00235D53">
        <w:rPr>
          <w:rFonts w:ascii="Times New Roman" w:hAnsi="Times New Roman" w:cs="Times New Roman"/>
          <w:color w:val="000000"/>
          <w:lang w:val="uk-UA"/>
        </w:rPr>
        <w:t xml:space="preserve">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сертифікатом відповідності.</w:t>
      </w:r>
    </w:p>
    <w:p w:rsidR="00CE213D" w:rsidRPr="00CE213D" w:rsidRDefault="00CE213D" w:rsidP="00235D53">
      <w:pPr>
        <w:tabs>
          <w:tab w:val="left" w:pos="0"/>
        </w:tabs>
        <w:autoSpaceDE w:val="0"/>
        <w:autoSpaceDN w:val="0"/>
        <w:adjustRightInd w:val="0"/>
        <w:spacing w:before="38"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lastRenderedPageBreak/>
        <w:t>2.2.На кожну партію товару при поставці Замовнику надається необхідні сертифікати, ліцензії, реєстраційні посвідчення відповідності товару вимогам якості та безпеки для здоров’я людини та/або інший документ, який підтверджує якість товару.</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2.3.Залишковий термін придатності Товару на момент поставки складає не менше 75% загального терміну його придатності, зазначеного на упаковці, а з іншим строком придатності за згодою Сторін.</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2.4.Якщо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CE213D" w:rsidRPr="00235D53"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235D53">
        <w:rPr>
          <w:rFonts w:ascii="Times New Roman" w:eastAsia="SimSun" w:hAnsi="Times New Roman" w:cs="Times New Roman"/>
          <w:lang w:val="uk-UA" w:eastAsia="uk-UA"/>
        </w:rPr>
        <w:t>2.5.</w:t>
      </w:r>
      <w:r w:rsidR="00235D53" w:rsidRPr="00235D53">
        <w:rPr>
          <w:rFonts w:ascii="Times New Roman" w:hAnsi="Times New Roman" w:cs="Times New Roman"/>
          <w:color w:val="000000"/>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w:t>
      </w:r>
      <w:r w:rsidRPr="00235D53">
        <w:rPr>
          <w:rFonts w:ascii="Times New Roman" w:eastAsia="SimSun" w:hAnsi="Times New Roman" w:cs="Times New Roman"/>
          <w:lang w:val="uk-UA" w:eastAsia="uk-UA"/>
        </w:rPr>
        <w:t>.</w:t>
      </w:r>
    </w:p>
    <w:p w:rsidR="00B3543D" w:rsidRPr="00CE213D" w:rsidRDefault="00B3543D" w:rsidP="00235D53">
      <w:pPr>
        <w:tabs>
          <w:tab w:val="left" w:pos="0"/>
        </w:tabs>
        <w:spacing w:after="0" w:line="240" w:lineRule="auto"/>
        <w:ind w:right="-30"/>
        <w:jc w:val="both"/>
        <w:rPr>
          <w:rFonts w:ascii="Times New Roman" w:eastAsia="SimSun" w:hAnsi="Times New Roman" w:cs="Times New Roman"/>
          <w:lang w:val="uk-UA" w:eastAsia="uk-UA"/>
        </w:rPr>
      </w:pPr>
    </w:p>
    <w:p w:rsidR="00CE213D" w:rsidRPr="00CE213D" w:rsidRDefault="00CE213D" w:rsidP="00CE213D">
      <w:pPr>
        <w:tabs>
          <w:tab w:val="left" w:pos="0"/>
        </w:tabs>
        <w:autoSpaceDE w:val="0"/>
        <w:autoSpaceDN w:val="0"/>
        <w:adjustRightInd w:val="0"/>
        <w:spacing w:before="34" w:after="0" w:line="240" w:lineRule="auto"/>
        <w:ind w:left="-709"/>
        <w:jc w:val="center"/>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3. ЦІНА ДОГОВОРУ</w:t>
      </w:r>
    </w:p>
    <w:p w:rsidR="00765C62" w:rsidRPr="00765C62" w:rsidRDefault="00CE213D" w:rsidP="00765C62">
      <w:pPr>
        <w:tabs>
          <w:tab w:val="left" w:pos="0"/>
          <w:tab w:val="left" w:pos="8647"/>
          <w:tab w:val="left" w:pos="8789"/>
          <w:tab w:val="left" w:pos="9072"/>
        </w:tabs>
        <w:spacing w:after="0" w:line="240" w:lineRule="auto"/>
        <w:ind w:left="-709" w:right="-30"/>
        <w:jc w:val="both"/>
        <w:rPr>
          <w:rFonts w:ascii="Times New Roman" w:hAnsi="Times New Roman" w:cs="Times New Roman"/>
          <w:color w:val="000000"/>
          <w:lang w:val="uk-UA"/>
        </w:rPr>
      </w:pPr>
      <w:r w:rsidRPr="00765C62">
        <w:rPr>
          <w:rFonts w:ascii="Times New Roman" w:eastAsia="SimSun" w:hAnsi="Times New Roman" w:cs="Times New Roman"/>
          <w:lang w:val="uk-UA" w:eastAsia="uk-UA"/>
        </w:rPr>
        <w:t xml:space="preserve">3.1. </w:t>
      </w:r>
      <w:r w:rsidR="00765C62" w:rsidRPr="00765C62">
        <w:rPr>
          <w:rFonts w:ascii="Times New Roman" w:hAnsi="Times New Roman" w:cs="Times New Roman"/>
          <w:color w:val="000000"/>
        </w:rPr>
        <w:t>Загальна сума Договору становить: ________ грн. (________________________________ гривень _________ копійок), в тому числі ПДВ ______ грн.</w:t>
      </w:r>
      <w:r w:rsidR="00765C62">
        <w:rPr>
          <w:rFonts w:ascii="Times New Roman" w:hAnsi="Times New Roman" w:cs="Times New Roman"/>
          <w:color w:val="000000"/>
          <w:lang w:val="uk-UA"/>
        </w:rPr>
        <w:t xml:space="preserve"> / без ПДВ.</w:t>
      </w:r>
    </w:p>
    <w:p w:rsidR="00CE213D" w:rsidRPr="00CE213D" w:rsidRDefault="00CE213D" w:rsidP="00765C62">
      <w:pPr>
        <w:tabs>
          <w:tab w:val="left" w:pos="0"/>
          <w:tab w:val="left" w:pos="8647"/>
          <w:tab w:val="left" w:pos="8789"/>
          <w:tab w:val="left" w:pos="9072"/>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3.2. Ціна цього Договору може бути зменшена за взаємною згодою сторін в результаті зменшення обсягів закупівлі, у зв’язку з відсутністю коштів на дані видатки, або зменшення ціни за одиницю  продукції.</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 xml:space="preserve">3.3. У разі коливання на ринку ціни на товар умови договору можуть змінюватись, але не раніше 3 місяців з дня укладання Договору та за умови, що зазначена зміна не призведе до збільшення загальної суми Договору, при цьому за одиницю товару може змінюватися не більш як на 10%. </w:t>
      </w:r>
    </w:p>
    <w:p w:rsidR="00CE213D" w:rsidRPr="00CE213D" w:rsidRDefault="00CE213D" w:rsidP="00CE213D">
      <w:pPr>
        <w:tabs>
          <w:tab w:val="left" w:pos="0"/>
        </w:tabs>
        <w:autoSpaceDE w:val="0"/>
        <w:autoSpaceDN w:val="0"/>
        <w:adjustRightInd w:val="0"/>
        <w:spacing w:before="34" w:after="0" w:line="240" w:lineRule="auto"/>
        <w:ind w:left="-709"/>
        <w:jc w:val="center"/>
        <w:rPr>
          <w:rFonts w:ascii="Times New Roman" w:eastAsia="Times New Roman" w:hAnsi="Times New Roman" w:cs="Times New Roman"/>
          <w:lang w:val="uk-UA" w:eastAsia="ru-RU"/>
        </w:rPr>
      </w:pPr>
      <w:r w:rsidRPr="00CE213D">
        <w:rPr>
          <w:rFonts w:ascii="Times New Roman" w:eastAsia="Times New Roman" w:hAnsi="Times New Roman" w:cs="Times New Roman"/>
          <w:b/>
          <w:bCs/>
          <w:lang w:val="uk-UA" w:eastAsia="uk-UA"/>
        </w:rPr>
        <w:t>4. ПОРЯДОК ЗДІЙСНЕННЯ ОПЛАТИ</w:t>
      </w:r>
    </w:p>
    <w:p w:rsidR="00CE213D" w:rsidRPr="00CE213D" w:rsidRDefault="00CE213D" w:rsidP="00CE213D">
      <w:pPr>
        <w:spacing w:after="0" w:line="240" w:lineRule="auto"/>
        <w:ind w:left="-709" w:right="-30"/>
        <w:jc w:val="both"/>
        <w:rPr>
          <w:rFonts w:ascii="Times New Roman" w:eastAsia="SimSun" w:hAnsi="Times New Roman" w:cs="Times New Roman"/>
          <w:bCs/>
          <w:lang w:val="uk-UA" w:eastAsia="uk-UA"/>
        </w:rPr>
      </w:pPr>
      <w:r w:rsidRPr="00CE213D">
        <w:rPr>
          <w:rFonts w:ascii="Times New Roman" w:eastAsia="SimSun" w:hAnsi="Times New Roman" w:cs="Times New Roman"/>
          <w:bCs/>
          <w:lang w:val="uk-UA" w:eastAsia="uk-UA"/>
        </w:rPr>
        <w:t xml:space="preserve">4.1. Розрахунки проводяться в безготівковому порядку шляхом переказу Замовником грошових коштів на поточний рахунок </w:t>
      </w:r>
      <w:r w:rsidRPr="00CE213D">
        <w:rPr>
          <w:rFonts w:ascii="Times New Roman" w:eastAsia="SimSun" w:hAnsi="Times New Roman" w:cs="Times New Roman"/>
          <w:lang w:val="uk-UA" w:eastAsia="uk-UA"/>
        </w:rPr>
        <w:t>Постачальника</w:t>
      </w:r>
      <w:r w:rsidRPr="00CE213D">
        <w:rPr>
          <w:rFonts w:ascii="Times New Roman" w:eastAsia="SimSun" w:hAnsi="Times New Roman" w:cs="Times New Roman"/>
          <w:bCs/>
          <w:lang w:val="uk-UA" w:eastAsia="uk-UA"/>
        </w:rPr>
        <w:t>. Обсяг закупівлі та періодичність визначаються Замовником</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4.2. Розрахунки проводяться згідно рахунку, до якого додається накладна або акт-приймання товару.</w:t>
      </w:r>
    </w:p>
    <w:p w:rsidR="00CE213D" w:rsidRPr="00CE213D" w:rsidRDefault="00CE213D" w:rsidP="00CE213D">
      <w:pPr>
        <w:tabs>
          <w:tab w:val="left" w:pos="0"/>
        </w:tabs>
        <w:spacing w:after="0" w:line="240" w:lineRule="auto"/>
        <w:ind w:left="-709" w:right="-30"/>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4.3. Розрахунки здійснюються протягом 15 банківських днів, після отримання товару.</w:t>
      </w:r>
    </w:p>
    <w:p w:rsidR="00CE213D" w:rsidRPr="00CE213D" w:rsidRDefault="00CE213D" w:rsidP="00CE213D">
      <w:pPr>
        <w:tabs>
          <w:tab w:val="left" w:pos="0"/>
        </w:tabs>
        <w:autoSpaceDE w:val="0"/>
        <w:autoSpaceDN w:val="0"/>
        <w:adjustRightInd w:val="0"/>
        <w:spacing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5. ПОСТАВКА ТОВАРУ</w:t>
      </w:r>
    </w:p>
    <w:p w:rsidR="00CE213D" w:rsidRP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5.1. Постачальник здійснює поставку товару за власні кошти Замовникові згідно поданої письмової (листом, факсом, електронною поштою), чи усної заявки за кінцевим місцем призначення, вказаним Замовником (КНП ІМР ІР ОО «Ізмаїльська МЦЛ») впродовж 5 робочих днів з моменту отримання заявок.</w:t>
      </w:r>
    </w:p>
    <w:p w:rsidR="00CE213D" w:rsidRP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rPr>
        <w:t xml:space="preserve">5.2. При постачанні неякісної продукції постачальник має проводити заміну продукції на якісну за власний рахунок у термін, що не перевищує 1 добу. </w:t>
      </w:r>
      <w:r w:rsidRPr="00CE213D">
        <w:rPr>
          <w:rFonts w:ascii="Times New Roman" w:eastAsia="SimSun" w:hAnsi="Times New Roman" w:cs="Times New Roman"/>
          <w:lang w:val="uk-UA" w:eastAsia="uk-UA"/>
        </w:rPr>
        <w:t>Товар поставляється Замовнику відповідно до зазначеного терміну в незалежності від об’єму заявки.</w:t>
      </w:r>
    </w:p>
    <w:p w:rsidR="00CE213D" w:rsidRPr="00CE213D" w:rsidRDefault="00CE213D" w:rsidP="00CE213D">
      <w:pPr>
        <w:tabs>
          <w:tab w:val="left" w:pos="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5.3. Транспортування, та розвантаження товару здійснюється за рахунок Постачальника, за адресою Замовника.</w:t>
      </w:r>
    </w:p>
    <w:p w:rsidR="00CE213D" w:rsidRPr="00CE213D" w:rsidRDefault="00CE213D" w:rsidP="00CE213D">
      <w:pPr>
        <w:tabs>
          <w:tab w:val="left" w:pos="0"/>
        </w:tabs>
        <w:autoSpaceDE w:val="0"/>
        <w:autoSpaceDN w:val="0"/>
        <w:adjustRightInd w:val="0"/>
        <w:spacing w:before="38" w:after="0" w:line="240" w:lineRule="auto"/>
        <w:ind w:left="-142" w:firstLine="2026"/>
        <w:jc w:val="both"/>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 xml:space="preserve">         6. ПРАВА ТА ОБОВ </w:t>
      </w:r>
      <w:r w:rsidRPr="00CE213D">
        <w:rPr>
          <w:rFonts w:ascii="Times New Roman" w:eastAsia="Times New Roman" w:hAnsi="Times New Roman" w:cs="Times New Roman"/>
          <w:b/>
          <w:lang w:val="uk-UA" w:eastAsia="uk-UA"/>
        </w:rPr>
        <w:t>'</w:t>
      </w:r>
      <w:r w:rsidRPr="00CE213D">
        <w:rPr>
          <w:rFonts w:ascii="Times New Roman" w:eastAsia="Times New Roman" w:hAnsi="Times New Roman" w:cs="Times New Roman"/>
          <w:b/>
          <w:bCs/>
          <w:lang w:val="uk-UA" w:eastAsia="uk-UA"/>
        </w:rPr>
        <w:t>ЯЗКИ СТОРІН</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6.1. Замовник зобов'язаний: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 xml:space="preserve">6.1.1. Своєчасно та в повному обсязі сплачувати за поставлені товари.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6.1.2. Приймати поставлені товари  згідно з накладною;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6.2. Замовник має право: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1</w:t>
      </w:r>
      <w:r w:rsidRPr="00CE213D">
        <w:rPr>
          <w:rFonts w:ascii="Times New Roman" w:eastAsia="SimSun" w:hAnsi="Times New Roman" w:cs="Times New Roman"/>
          <w:color w:val="000000"/>
          <w:lang w:val="uk-UA" w:eastAsia="uk-UA"/>
        </w:rPr>
        <w:t xml:space="preserve">. Контролювати поставку товарів  у строки, встановлені цим Договором;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2</w:t>
      </w:r>
      <w:r w:rsidRPr="00CE213D">
        <w:rPr>
          <w:rFonts w:ascii="Times New Roman" w:eastAsia="SimSun" w:hAnsi="Times New Roman" w:cs="Times New Roman"/>
          <w:color w:val="000000"/>
          <w:lang w:val="uk-UA" w:eastAsia="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3</w:t>
      </w:r>
      <w:r w:rsidRPr="00CE213D">
        <w:rPr>
          <w:rFonts w:ascii="Times New Roman" w:eastAsia="SimSun" w:hAnsi="Times New Roman" w:cs="Times New Roman"/>
          <w:color w:val="000000"/>
          <w:lang w:val="uk-UA" w:eastAsia="uk-UA"/>
        </w:rPr>
        <w:t>. Повернути рахунок Постачальнику без здійснення оплати в разі неналежного оформлення документів (відсутність печатки, підписів тощо);</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t>6.2.</w:t>
      </w:r>
      <w:r w:rsidRPr="00CE213D">
        <w:rPr>
          <w:rFonts w:ascii="Times New Roman" w:eastAsia="SimSun" w:hAnsi="Times New Roman" w:cs="Times New Roman"/>
          <w:color w:val="000000"/>
          <w:lang w:eastAsia="uk-UA"/>
        </w:rPr>
        <w:t>4</w:t>
      </w:r>
      <w:r w:rsidRPr="00CE213D">
        <w:rPr>
          <w:rFonts w:ascii="Times New Roman" w:eastAsia="SimSun" w:hAnsi="Times New Roman" w:cs="Times New Roman"/>
          <w:color w:val="000000"/>
          <w:lang w:val="uk-UA" w:eastAsia="uk-UA"/>
        </w:rPr>
        <w:t xml:space="preserve">. Достроково розірвати цей Договір у разі невиконання зобов'язань </w:t>
      </w:r>
      <w:r w:rsidRPr="00CE213D">
        <w:rPr>
          <w:rFonts w:ascii="Times New Roman" w:eastAsia="SimSun" w:hAnsi="Times New Roman" w:cs="Times New Roman"/>
          <w:lang w:val="uk-UA" w:eastAsia="uk-UA"/>
        </w:rPr>
        <w:t>Постачальником</w:t>
      </w:r>
      <w:r w:rsidRPr="00CE213D">
        <w:rPr>
          <w:rFonts w:ascii="Times New Roman" w:eastAsia="SimSun" w:hAnsi="Times New Roman" w:cs="Times New Roman"/>
          <w:color w:val="000000"/>
          <w:lang w:val="uk-UA" w:eastAsia="uk-UA"/>
        </w:rPr>
        <w:t>,  повідомивши про це його у 10 денний строк;</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6.2.5. Відмовитися від прийняття товару у разі виявлення недоліків, які виключають можливість використання товару відповідно до мети, зазначеної у тендерній документації  та Договорі, і не можуть бути усунені Постачальником або третьою особою;</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6.2.6. Вимагати безоплатного виправлення недоліків, що виникли в наслідок допущених Постачальником порушень, або виправити їх своїми силами, якщо не передбачено Договором. У такому разі збитки, завдані Замовнику, відшкодовуються Постачальником, у тому числі, за рахунок відповідного зниження договірної ціни.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eastAsia="uk-UA"/>
        </w:rPr>
        <w:t>6</w:t>
      </w:r>
      <w:r w:rsidRPr="00CE213D">
        <w:rPr>
          <w:rFonts w:ascii="Times New Roman" w:eastAsia="SimSun" w:hAnsi="Times New Roman" w:cs="Times New Roman"/>
          <w:lang w:val="uk-UA" w:eastAsia="uk-UA"/>
        </w:rPr>
        <w:t>.2.7. Відмовитись від договору у повному обсязі, або частково в односторонньому порядку, попередньо повідомивши Постачальника про таку відмову у строк 10 днів;</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6.3. </w:t>
      </w:r>
      <w:r w:rsidRPr="00CE213D">
        <w:rPr>
          <w:rFonts w:ascii="Times New Roman" w:eastAsia="SimSun" w:hAnsi="Times New Roman" w:cs="Times New Roman"/>
          <w:lang w:val="uk-UA" w:eastAsia="uk-UA"/>
        </w:rPr>
        <w:t>Постачальник</w:t>
      </w:r>
      <w:r w:rsidRPr="00CE213D">
        <w:rPr>
          <w:rFonts w:ascii="Times New Roman" w:eastAsia="SimSun" w:hAnsi="Times New Roman" w:cs="Times New Roman"/>
          <w:color w:val="000000"/>
          <w:lang w:val="uk-UA" w:eastAsia="uk-UA"/>
        </w:rPr>
        <w:t xml:space="preserve"> зобов'язаний: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6.3.1. Забезпечити поставку товарів  у строки, встановлені цим Договором; </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color w:val="000000"/>
          <w:lang w:val="uk-UA" w:eastAsia="uk-UA"/>
        </w:rPr>
        <w:lastRenderedPageBreak/>
        <w:t xml:space="preserve">6.3.2. Забезпечити поставку товарів, якість яких відповідає умовам, установленим розділом II цього Договору;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6.4. Постачальник має право: </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color w:val="000000"/>
          <w:lang w:val="uk-UA" w:eastAsia="uk-UA"/>
        </w:rPr>
        <w:t xml:space="preserve">6.4.1. Своєчасно та в повному обсязі отримувати плату за поставлені товари; </w:t>
      </w:r>
    </w:p>
    <w:p w:rsidR="00CE213D" w:rsidRPr="00CE213D" w:rsidRDefault="00CE213D" w:rsidP="00CE213D">
      <w:pPr>
        <w:tabs>
          <w:tab w:val="left" w:pos="0"/>
        </w:tabs>
        <w:autoSpaceDE w:val="0"/>
        <w:autoSpaceDN w:val="0"/>
        <w:adjustRightInd w:val="0"/>
        <w:spacing w:before="38" w:after="0" w:line="269" w:lineRule="exact"/>
        <w:ind w:left="-142" w:firstLine="2026"/>
        <w:jc w:val="both"/>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 xml:space="preserve">              7. ВІДПОВІДАЛЬНІСТЬ СТОРІН</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7.1. За порушення строків виконання зобов’язання, Постачальник сплачує пеню в розмірі подвійної облікової ставки НБУ на момент сплати за кожний день такої затримки.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7.2. За невиконання або неналежне виконання Сторонами своїх зобов’язань за Договором винна Сторона, відповідно до ст.231 Господарського кодексу України, сплачує штрафні санкції:</w:t>
      </w:r>
    </w:p>
    <w:p w:rsid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7.3. У випадках, не передбачених цим Договором, Сторони несуть відповідальність,  передбачену чинним законодавством України.</w:t>
      </w:r>
    </w:p>
    <w:p w:rsidR="005C2E5D" w:rsidRPr="00CE213D" w:rsidRDefault="005C2E5D" w:rsidP="00CE213D">
      <w:pPr>
        <w:spacing w:after="0" w:line="240" w:lineRule="auto"/>
        <w:ind w:left="-709" w:right="112"/>
        <w:jc w:val="both"/>
        <w:rPr>
          <w:rFonts w:ascii="Times New Roman" w:eastAsia="SimSun" w:hAnsi="Times New Roman" w:cs="Times New Roman"/>
          <w:lang w:val="uk-UA" w:eastAsia="uk-UA"/>
        </w:rPr>
      </w:pPr>
    </w:p>
    <w:p w:rsidR="00CE213D" w:rsidRPr="00CE213D" w:rsidRDefault="00CE213D" w:rsidP="00CE213D">
      <w:pPr>
        <w:tabs>
          <w:tab w:val="left" w:pos="0"/>
        </w:tabs>
        <w:spacing w:after="0" w:line="240" w:lineRule="auto"/>
        <w:ind w:left="-540" w:right="-365" w:firstLine="900"/>
        <w:jc w:val="center"/>
        <w:rPr>
          <w:rFonts w:ascii="Times New Roman" w:eastAsia="SimSun" w:hAnsi="Times New Roman" w:cs="Times New Roman"/>
          <w:b/>
          <w:bCs/>
          <w:lang w:val="uk-UA" w:eastAsia="uk-UA"/>
        </w:rPr>
      </w:pPr>
      <w:r w:rsidRPr="00CE213D">
        <w:rPr>
          <w:rFonts w:ascii="Times New Roman" w:eastAsia="SimSun" w:hAnsi="Times New Roman" w:cs="Times New Roman"/>
          <w:b/>
          <w:bCs/>
          <w:lang w:val="uk-UA" w:eastAsia="uk-UA"/>
        </w:rPr>
        <w:t>8. Обставини непереборної сили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CE213D">
        <w:rPr>
          <w:rFonts w:ascii="Times New Roman" w:eastAsia="SimSun" w:hAnsi="Times New Roman" w:cs="Times New Roman"/>
          <w:bCs/>
          <w:lang w:val="uk-UA" w:eastAsia="uk-UA"/>
        </w:rPr>
        <w:t>Обставини непереборної сили</w:t>
      </w:r>
      <w:r w:rsidRPr="00CE213D">
        <w:rPr>
          <w:rFonts w:ascii="Times New Roman" w:eastAsia="SimSun" w:hAnsi="Times New Roman" w:cs="Times New Roman"/>
          <w:lang w:val="uk-UA" w:eastAsia="uk-UA"/>
        </w:rPr>
        <w:t>”).</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При виникненні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w:t>
      </w:r>
    </w:p>
    <w:p w:rsidR="00CE213D" w:rsidRPr="00CE213D" w:rsidRDefault="00CE213D" w:rsidP="00CE213D">
      <w:pPr>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8.3. Наявність та строк дії о</w:t>
      </w:r>
      <w:r w:rsidRPr="00CE213D">
        <w:rPr>
          <w:rFonts w:ascii="Times New Roman" w:eastAsia="SimSun" w:hAnsi="Times New Roman" w:cs="Times New Roman"/>
          <w:bCs/>
          <w:lang w:val="uk-UA" w:eastAsia="uk-UA"/>
        </w:rPr>
        <w:t>бставин непереборної сили</w:t>
      </w:r>
      <w:r w:rsidRPr="00CE213D">
        <w:rPr>
          <w:rFonts w:ascii="Times New Roman" w:eastAsia="SimSun" w:hAnsi="Times New Roman" w:cs="Times New Roman"/>
          <w:lang w:val="uk-UA" w:eastAsia="uk-UA"/>
        </w:rPr>
        <w:t xml:space="preserve"> підтверджується Торгово-промисловою палатою України.</w:t>
      </w:r>
    </w:p>
    <w:p w:rsidR="00CE213D" w:rsidRPr="00CE213D" w:rsidRDefault="00CE213D" w:rsidP="00CE213D">
      <w:pPr>
        <w:spacing w:after="0" w:line="240" w:lineRule="auto"/>
        <w:ind w:left="-709" w:right="112"/>
        <w:jc w:val="both"/>
        <w:rPr>
          <w:rFonts w:ascii="Times New Roman" w:eastAsia="SimSun" w:hAnsi="Times New Roman" w:cs="Times New Roman"/>
          <w:color w:val="000000"/>
          <w:lang w:val="uk-UA" w:eastAsia="uk-UA"/>
        </w:rPr>
      </w:pPr>
      <w:r w:rsidRPr="00CE213D">
        <w:rPr>
          <w:rFonts w:ascii="Times New Roman" w:eastAsia="SimSun" w:hAnsi="Times New Roman" w:cs="Times New Roman"/>
          <w:lang w:val="uk-UA" w:eastAsia="uk-UA"/>
        </w:rPr>
        <w:t xml:space="preserve">8.4. </w:t>
      </w:r>
      <w:r w:rsidRPr="00CE213D">
        <w:rPr>
          <w:rFonts w:ascii="Times New Roman" w:eastAsia="SimSun" w:hAnsi="Times New Roman" w:cs="Times New Roman"/>
          <w:color w:val="000000"/>
          <w:lang w:val="uk-UA" w:eastAsia="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E213D" w:rsidRPr="00CE213D" w:rsidRDefault="00CE213D" w:rsidP="00CE213D">
      <w:pPr>
        <w:tabs>
          <w:tab w:val="left" w:pos="0"/>
        </w:tabs>
        <w:autoSpaceDE w:val="0"/>
        <w:autoSpaceDN w:val="0"/>
        <w:adjustRightInd w:val="0"/>
        <w:spacing w:after="0" w:line="240" w:lineRule="auto"/>
        <w:ind w:left="-709"/>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val="uk-UA" w:eastAsia="ru-RU"/>
        </w:rPr>
        <w:t>9</w:t>
      </w:r>
      <w:r w:rsidRPr="00CE213D">
        <w:rPr>
          <w:rFonts w:ascii="Times New Roman" w:eastAsia="Times New Roman" w:hAnsi="Times New Roman" w:cs="Times New Roman"/>
          <w:b/>
          <w:bCs/>
          <w:lang w:eastAsia="ru-RU"/>
        </w:rPr>
        <w:t xml:space="preserve">. </w:t>
      </w:r>
      <w:r w:rsidRPr="00CE213D">
        <w:rPr>
          <w:rFonts w:ascii="Times New Roman" w:eastAsia="Times New Roman" w:hAnsi="Times New Roman" w:cs="Times New Roman"/>
          <w:b/>
          <w:bCs/>
          <w:lang w:val="uk-UA" w:eastAsia="ru-RU"/>
        </w:rPr>
        <w:t>ВИРІШЕННЯ СПОРІВ</w:t>
      </w:r>
    </w:p>
    <w:p w:rsidR="00CE213D" w:rsidRPr="00CE213D" w:rsidRDefault="00CE213D" w:rsidP="00CE213D">
      <w:pPr>
        <w:tabs>
          <w:tab w:val="left" w:pos="0"/>
        </w:tabs>
        <w:autoSpaceDE w:val="0"/>
        <w:autoSpaceDN w:val="0"/>
        <w:adjustRightInd w:val="0"/>
        <w:spacing w:before="34"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.1</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Всі додатки та зміни до Договору складаються у письмовій формі, та підписуються сторонами.</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.2</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Взаємини сторін, неурегульовані цим Договором, регламентуються чинним законодавством України.</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.3</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Розбіжності і суперечки, що виникають в процесі виконання умов Договору, вирішуються шляхом переговорів.</w:t>
      </w:r>
    </w:p>
    <w:p w:rsidR="00CE213D" w:rsidRPr="00CE213D" w:rsidRDefault="00CE213D" w:rsidP="00CE213D">
      <w:pPr>
        <w:tabs>
          <w:tab w:val="left" w:pos="0"/>
        </w:tabs>
        <w:autoSpaceDE w:val="0"/>
        <w:autoSpaceDN w:val="0"/>
        <w:adjustRightInd w:val="0"/>
        <w:spacing w:after="0" w:line="274" w:lineRule="exact"/>
        <w:ind w:left="-709" w:right="112"/>
        <w:jc w:val="both"/>
        <w:rPr>
          <w:rFonts w:ascii="Times New Roman" w:eastAsia="Times New Roman" w:hAnsi="Times New Roman" w:cs="Times New Roman"/>
          <w:b/>
          <w:lang w:val="uk-UA" w:eastAsia="ru-RU"/>
        </w:rPr>
      </w:pPr>
      <w:r w:rsidRPr="00CE213D">
        <w:rPr>
          <w:rFonts w:ascii="Times New Roman" w:eastAsia="Times New Roman" w:hAnsi="Times New Roman" w:cs="Times New Roman"/>
          <w:bCs/>
          <w:lang w:val="uk-UA" w:eastAsia="ru-RU"/>
        </w:rPr>
        <w:t>9</w:t>
      </w:r>
      <w:r w:rsidRPr="00CE213D">
        <w:rPr>
          <w:rFonts w:ascii="Times New Roman" w:eastAsia="Times New Roman" w:hAnsi="Times New Roman" w:cs="Times New Roman"/>
          <w:bCs/>
          <w:lang w:eastAsia="ru-RU"/>
        </w:rPr>
        <w:t>.4</w:t>
      </w:r>
      <w:r w:rsidRPr="00CE213D">
        <w:rPr>
          <w:rFonts w:ascii="Times New Roman" w:eastAsia="Times New Roman" w:hAnsi="Times New Roman" w:cs="Times New Roman"/>
          <w:bCs/>
          <w:lang w:val="uk-UA" w:eastAsia="ru-RU"/>
        </w:rPr>
        <w:t>.</w:t>
      </w:r>
      <w:r w:rsidRPr="00CE213D">
        <w:rPr>
          <w:rFonts w:ascii="Times New Roman" w:eastAsia="Times New Roman" w:hAnsi="Times New Roman" w:cs="Times New Roman"/>
          <w:b/>
          <w:bCs/>
          <w:lang w:val="uk-UA" w:eastAsia="ru-RU"/>
        </w:rPr>
        <w:t xml:space="preserve"> </w:t>
      </w:r>
      <w:r w:rsidRPr="00CE213D">
        <w:rPr>
          <w:rFonts w:ascii="Times New Roman" w:eastAsia="Times New Roman" w:hAnsi="Times New Roman" w:cs="Times New Roman"/>
          <w:lang w:val="uk-UA" w:eastAsia="ru-RU"/>
        </w:rPr>
        <w:t>Суперечки, що виникають з цього Договору і  додаткових угод до нього, з приводу яких не досягнуто згоди шляхом переговорів, розглядаються в порядку, установленому чинним законодавством.</w:t>
      </w:r>
    </w:p>
    <w:p w:rsidR="00CE213D" w:rsidRPr="00CE213D" w:rsidRDefault="00CE213D" w:rsidP="00CE213D">
      <w:pPr>
        <w:tabs>
          <w:tab w:val="left" w:pos="0"/>
        </w:tabs>
        <w:autoSpaceDE w:val="0"/>
        <w:autoSpaceDN w:val="0"/>
        <w:adjustRightInd w:val="0"/>
        <w:spacing w:after="0" w:line="240" w:lineRule="auto"/>
        <w:ind w:left="-709" w:firstLine="245"/>
        <w:jc w:val="center"/>
        <w:rPr>
          <w:rFonts w:ascii="Times New Roman" w:eastAsia="Times New Roman" w:hAnsi="Times New Roman" w:cs="Times New Roman"/>
          <w:b/>
          <w:bCs/>
          <w:lang w:val="uk-UA" w:eastAsia="uk-UA"/>
        </w:rPr>
      </w:pPr>
      <w:r w:rsidRPr="00CE213D">
        <w:rPr>
          <w:rFonts w:ascii="Times New Roman" w:eastAsia="Times New Roman" w:hAnsi="Times New Roman" w:cs="Times New Roman"/>
          <w:b/>
          <w:bCs/>
          <w:lang w:val="uk-UA" w:eastAsia="uk-UA"/>
        </w:rPr>
        <w:t>10. СТРОК ДІЇ ДОГОВОРУ</w:t>
      </w:r>
    </w:p>
    <w:p w:rsidR="00246E3F" w:rsidRDefault="00CE213D" w:rsidP="00CE213D">
      <w:pPr>
        <w:tabs>
          <w:tab w:val="left" w:pos="0"/>
          <w:tab w:val="left" w:pos="1440"/>
          <w:tab w:val="left" w:pos="1620"/>
        </w:tabs>
        <w:spacing w:after="0" w:line="240" w:lineRule="auto"/>
        <w:ind w:left="-709" w:right="112"/>
        <w:jc w:val="both"/>
        <w:rPr>
          <w:rFonts w:ascii="Times New Roman" w:eastAsia="SimSun" w:hAnsi="Times New Roman" w:cs="Times New Roman"/>
          <w:lang w:val="uk-UA" w:eastAsia="uk-UA"/>
        </w:rPr>
      </w:pPr>
      <w:r w:rsidRPr="00CE213D">
        <w:rPr>
          <w:rFonts w:ascii="Times New Roman" w:eastAsia="SimSun" w:hAnsi="Times New Roman" w:cs="Times New Roman"/>
          <w:lang w:val="uk-UA" w:eastAsia="uk-UA"/>
        </w:rPr>
        <w:t xml:space="preserve">10.1. </w:t>
      </w:r>
      <w:r w:rsidR="00246E3F" w:rsidRPr="00246E3F">
        <w:rPr>
          <w:rFonts w:ascii="Times New Roman" w:eastAsia="SimSun" w:hAnsi="Times New Roman" w:cs="Times New Roman"/>
          <w:lang w:val="uk-UA" w:eastAsia="uk-UA"/>
        </w:rPr>
        <w:t>Цей Договір набирає чинності з моменту підписання та діє до 23 серпня 2022 року, але не пізніше ніж до 31 грудня 2022 року, а в частині розрахунків - до повного виконання Сторонами взятих на себе зобов’язань.</w:t>
      </w:r>
      <w:r w:rsidR="00246E3F">
        <w:rPr>
          <w:rFonts w:ascii="Times New Roman" w:eastAsia="SimSun" w:hAnsi="Times New Roman" w:cs="Times New Roman"/>
          <w:lang w:val="uk-UA" w:eastAsia="uk-UA"/>
        </w:rPr>
        <w:t xml:space="preserve"> </w:t>
      </w:r>
      <w:r w:rsidR="00246E3F" w:rsidRPr="00246E3F">
        <w:rPr>
          <w:rFonts w:ascii="Times New Roman" w:eastAsia="SimSun" w:hAnsi="Times New Roman" w:cs="Times New Roman"/>
          <w:lang w:val="uk-UA" w:eastAsia="uk-UA"/>
        </w:rPr>
        <w:t>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w:t>
      </w:r>
    </w:p>
    <w:p w:rsidR="00CE213D" w:rsidRPr="00CE213D" w:rsidRDefault="009413DD" w:rsidP="00CE213D">
      <w:pPr>
        <w:tabs>
          <w:tab w:val="left" w:pos="0"/>
          <w:tab w:val="left" w:pos="1440"/>
          <w:tab w:val="left" w:pos="1620"/>
        </w:tabs>
        <w:spacing w:after="0" w:line="240" w:lineRule="auto"/>
        <w:ind w:left="-709" w:right="112"/>
        <w:jc w:val="both"/>
        <w:rPr>
          <w:rFonts w:ascii="Times New Roman" w:eastAsia="SimSun" w:hAnsi="Times New Roman" w:cs="Times New Roman"/>
          <w:lang w:val="uk-UA" w:eastAsia="uk-UA"/>
        </w:rPr>
      </w:pPr>
      <w:r>
        <w:rPr>
          <w:rFonts w:ascii="Times New Roman" w:eastAsia="SimSun" w:hAnsi="Times New Roman" w:cs="Times New Roman"/>
          <w:lang w:val="uk-UA" w:eastAsia="uk-UA"/>
        </w:rPr>
        <w:t>10.2</w:t>
      </w:r>
      <w:r w:rsidR="00CE213D" w:rsidRPr="00CE213D">
        <w:rPr>
          <w:rFonts w:ascii="Times New Roman" w:eastAsia="SimSun" w:hAnsi="Times New Roman" w:cs="Times New Roman"/>
          <w:lang w:val="uk-UA" w:eastAsia="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E213D" w:rsidRPr="00CE213D" w:rsidRDefault="00CE213D" w:rsidP="00CE213D">
      <w:pPr>
        <w:tabs>
          <w:tab w:val="left" w:pos="0"/>
        </w:tabs>
        <w:spacing w:after="0" w:line="240" w:lineRule="auto"/>
        <w:ind w:left="-709" w:right="-365"/>
        <w:jc w:val="both"/>
        <w:rPr>
          <w:rFonts w:ascii="Times New Roman" w:eastAsia="SimSun" w:hAnsi="Times New Roman" w:cs="Times New Roman"/>
          <w:b/>
          <w:bCs/>
          <w:lang w:val="uk-UA" w:eastAsia="uk-UA"/>
        </w:rPr>
      </w:pPr>
      <w:r w:rsidRPr="00CE213D">
        <w:rPr>
          <w:rFonts w:ascii="Times New Roman" w:eastAsia="SimSun" w:hAnsi="Times New Roman" w:cs="Times New Roman"/>
          <w:b/>
          <w:bCs/>
          <w:lang w:val="uk-UA" w:eastAsia="uk-UA"/>
        </w:rPr>
        <w:t xml:space="preserve">                                                        11. ІНШІ УМОВИ</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
          <w:bCs/>
          <w:lang w:val="uk-UA" w:eastAsia="uk-UA"/>
        </w:rPr>
      </w:pPr>
      <w:r w:rsidRPr="00656551">
        <w:rPr>
          <w:rFonts w:ascii="Times New Roman" w:eastAsia="SimSun" w:hAnsi="Times New Roman" w:cs="Times New Roman"/>
          <w:bCs/>
          <w:lang w:val="uk-UA" w:eastAsia="uk-UA"/>
        </w:rPr>
        <w:t xml:space="preserve">11.1.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11.2. Дія Договору припиняється :</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повним виконанням Сторонами своїх зобов’язань за цим Договором;</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за згодою Сторін;</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у разі неякісного чи несвоєчасного постачання товару згідно заявки Замовника;</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якщо відпала необхідність закупівлі даного товару, що є предметом Договору;</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у разі постачання товару не в повному обсязі згідно заявки Замовника.</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11.3. Цей Договір може бути змінено та доповнено за згодою Сторін, а також в інших випадках, передбачених чинним законодавством України.</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11.4. Зміни, доповнення до Договору, а також розірвання Договору оформлюються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lastRenderedPageBreak/>
        <w:t>11.5. Жодна із Сторін не має права передавати права та обов’язки за цим Договором третій  особі без отримання письмової згоди іншої Сторони.</w:t>
      </w:r>
    </w:p>
    <w:p w:rsidR="00656551" w:rsidRPr="00656551" w:rsidRDefault="00656551" w:rsidP="00656551">
      <w:pPr>
        <w:tabs>
          <w:tab w:val="left" w:pos="0"/>
        </w:tabs>
        <w:spacing w:after="0" w:line="240" w:lineRule="auto"/>
        <w:ind w:left="-709" w:right="-1"/>
        <w:jc w:val="both"/>
        <w:rPr>
          <w:rFonts w:ascii="Times New Roman" w:eastAsia="SimSun" w:hAnsi="Times New Roman" w:cs="Times New Roman"/>
          <w:bCs/>
          <w:lang w:val="uk-UA" w:eastAsia="uk-UA"/>
        </w:rPr>
      </w:pPr>
      <w:r w:rsidRPr="00656551">
        <w:rPr>
          <w:rFonts w:ascii="Times New Roman" w:eastAsia="SimSun" w:hAnsi="Times New Roman" w:cs="Times New Roman"/>
          <w:bCs/>
          <w:lang w:val="uk-UA" w:eastAsia="uk-UA"/>
        </w:rPr>
        <w:t>11.6. Цей Договір викладений українською мовою в двох примірниках, які мають однакову юридичну силу, по одному для кожної із Сторін.</w:t>
      </w:r>
    </w:p>
    <w:p w:rsidR="00290BFC" w:rsidRPr="00CE213D" w:rsidRDefault="00290BFC" w:rsidP="00F30D1A">
      <w:pPr>
        <w:tabs>
          <w:tab w:val="left" w:pos="0"/>
        </w:tabs>
        <w:spacing w:after="0" w:line="240" w:lineRule="auto"/>
        <w:ind w:left="-567" w:right="-1"/>
        <w:jc w:val="both"/>
        <w:rPr>
          <w:rFonts w:ascii="Times New Roman" w:eastAsia="SimSun" w:hAnsi="Times New Roman" w:cs="Times New Roman"/>
          <w:lang w:val="uk-UA" w:eastAsia="uk-UA"/>
        </w:rPr>
      </w:pPr>
    </w:p>
    <w:p w:rsidR="00CE213D" w:rsidRDefault="00CE213D" w:rsidP="00CE213D">
      <w:pPr>
        <w:tabs>
          <w:tab w:val="left" w:pos="0"/>
        </w:tabs>
        <w:autoSpaceDE w:val="0"/>
        <w:autoSpaceDN w:val="0"/>
        <w:adjustRightInd w:val="0"/>
        <w:spacing w:after="0" w:line="240" w:lineRule="auto"/>
        <w:ind w:left="-709" w:firstLine="283"/>
        <w:jc w:val="center"/>
        <w:rPr>
          <w:rFonts w:ascii="Times New Roman" w:eastAsia="Times New Roman" w:hAnsi="Times New Roman" w:cs="Times New Roman"/>
          <w:b/>
          <w:bCs/>
          <w:lang w:val="uk-UA" w:eastAsia="ru-RU"/>
        </w:rPr>
      </w:pPr>
      <w:r w:rsidRPr="00CE213D">
        <w:rPr>
          <w:rFonts w:ascii="Times New Roman" w:eastAsia="Times New Roman" w:hAnsi="Times New Roman" w:cs="Times New Roman"/>
          <w:b/>
          <w:bCs/>
          <w:lang w:eastAsia="ru-RU"/>
        </w:rPr>
        <w:t>1</w:t>
      </w:r>
      <w:r w:rsidRPr="00CE213D">
        <w:rPr>
          <w:rFonts w:ascii="Times New Roman" w:eastAsia="Times New Roman" w:hAnsi="Times New Roman" w:cs="Times New Roman"/>
          <w:b/>
          <w:bCs/>
          <w:lang w:val="uk-UA" w:eastAsia="ru-RU"/>
        </w:rPr>
        <w:t>2</w:t>
      </w:r>
      <w:r w:rsidRPr="00CE213D">
        <w:rPr>
          <w:rFonts w:ascii="Times New Roman" w:eastAsia="Times New Roman" w:hAnsi="Times New Roman" w:cs="Times New Roman"/>
          <w:b/>
          <w:bCs/>
          <w:lang w:eastAsia="ru-RU"/>
        </w:rPr>
        <w:t xml:space="preserve">. </w:t>
      </w:r>
      <w:r w:rsidRPr="00CE213D">
        <w:rPr>
          <w:rFonts w:ascii="Times New Roman" w:eastAsia="Times New Roman" w:hAnsi="Times New Roman" w:cs="Times New Roman"/>
          <w:b/>
          <w:bCs/>
          <w:lang w:val="uk-UA" w:eastAsia="ru-RU"/>
        </w:rPr>
        <w:t>ДОДАТКИ ДО ДОГОВОРУ</w:t>
      </w:r>
    </w:p>
    <w:p w:rsidR="00656551" w:rsidRPr="00CE213D" w:rsidRDefault="00656551" w:rsidP="00CE213D">
      <w:pPr>
        <w:tabs>
          <w:tab w:val="left" w:pos="0"/>
        </w:tabs>
        <w:autoSpaceDE w:val="0"/>
        <w:autoSpaceDN w:val="0"/>
        <w:adjustRightInd w:val="0"/>
        <w:spacing w:after="0" w:line="240" w:lineRule="auto"/>
        <w:ind w:left="-709" w:firstLine="283"/>
        <w:jc w:val="center"/>
        <w:rPr>
          <w:rFonts w:ascii="Times New Roman" w:eastAsia="Times New Roman" w:hAnsi="Times New Roman" w:cs="Times New Roman"/>
          <w:b/>
          <w:bCs/>
          <w:lang w:val="uk-UA" w:eastAsia="ru-RU"/>
        </w:rPr>
      </w:pPr>
    </w:p>
    <w:p w:rsidR="00CE213D" w:rsidRDefault="00CE213D" w:rsidP="00656551">
      <w:pPr>
        <w:tabs>
          <w:tab w:val="left" w:pos="0"/>
        </w:tabs>
        <w:autoSpaceDE w:val="0"/>
        <w:autoSpaceDN w:val="0"/>
        <w:adjustRightInd w:val="0"/>
        <w:spacing w:after="0" w:line="240" w:lineRule="auto"/>
        <w:ind w:left="-709"/>
        <w:jc w:val="both"/>
        <w:rPr>
          <w:rFonts w:ascii="Times New Roman" w:eastAsia="Times New Roman" w:hAnsi="Times New Roman" w:cs="Times New Roman"/>
          <w:bCs/>
          <w:lang w:val="uk-UA" w:eastAsia="ru-RU"/>
        </w:rPr>
      </w:pPr>
      <w:r w:rsidRPr="00CE213D">
        <w:rPr>
          <w:rFonts w:ascii="Times New Roman" w:eastAsia="Times New Roman" w:hAnsi="Times New Roman" w:cs="Times New Roman"/>
          <w:bCs/>
          <w:lang w:val="uk-UA" w:eastAsia="ru-RU"/>
        </w:rPr>
        <w:t>12.1 Невід'ємною частиною цього Договору є Специфікація.</w:t>
      </w:r>
    </w:p>
    <w:p w:rsidR="00656551" w:rsidRDefault="00656551" w:rsidP="00656551">
      <w:pPr>
        <w:tabs>
          <w:tab w:val="left" w:pos="0"/>
        </w:tabs>
        <w:autoSpaceDE w:val="0"/>
        <w:autoSpaceDN w:val="0"/>
        <w:adjustRightInd w:val="0"/>
        <w:spacing w:after="0" w:line="240" w:lineRule="auto"/>
        <w:ind w:left="-709"/>
        <w:jc w:val="both"/>
        <w:rPr>
          <w:rFonts w:ascii="Times New Roman" w:eastAsia="Times New Roman" w:hAnsi="Times New Roman" w:cs="Times New Roman"/>
          <w:bCs/>
          <w:lang w:val="uk-UA" w:eastAsia="ru-RU"/>
        </w:rPr>
      </w:pPr>
    </w:p>
    <w:p w:rsidR="00290BFC" w:rsidRPr="00CE213D" w:rsidRDefault="00290BFC" w:rsidP="00CE213D">
      <w:pPr>
        <w:tabs>
          <w:tab w:val="left" w:pos="0"/>
        </w:tabs>
        <w:autoSpaceDE w:val="0"/>
        <w:autoSpaceDN w:val="0"/>
        <w:adjustRightInd w:val="0"/>
        <w:spacing w:after="0" w:line="240" w:lineRule="auto"/>
        <w:ind w:left="-709" w:firstLine="283"/>
        <w:jc w:val="both"/>
        <w:rPr>
          <w:rFonts w:ascii="Times New Roman" w:eastAsia="Times New Roman" w:hAnsi="Times New Roman" w:cs="Times New Roman"/>
          <w:b/>
          <w:bCs/>
          <w:lang w:val="uk-UA" w:eastAsia="ru-RU"/>
        </w:rPr>
      </w:pPr>
    </w:p>
    <w:p w:rsid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jc w:val="center"/>
        <w:rPr>
          <w:rFonts w:ascii="Times New Roman" w:eastAsia="SimSun" w:hAnsi="Times New Roman" w:cs="Times New Roman"/>
          <w:b/>
          <w:lang w:val="uk-UA"/>
        </w:rPr>
      </w:pPr>
      <w:r w:rsidRPr="00CE213D">
        <w:rPr>
          <w:rFonts w:ascii="Times New Roman" w:eastAsia="SimSun" w:hAnsi="Times New Roman" w:cs="Times New Roman"/>
          <w:b/>
          <w:lang w:val="uk-UA"/>
        </w:rPr>
        <w:t>13.Юридичні адреси та реквізити Сторін:</w:t>
      </w:r>
    </w:p>
    <w:p w:rsidR="00AE11CF" w:rsidRPr="00CE213D" w:rsidRDefault="00AE11CF" w:rsidP="00CE213D">
      <w:pPr>
        <w:tabs>
          <w:tab w:val="left" w:pos="0"/>
          <w:tab w:val="left" w:pos="2340"/>
          <w:tab w:val="left" w:pos="2700"/>
          <w:tab w:val="left" w:pos="2880"/>
          <w:tab w:val="left" w:pos="3060"/>
        </w:tabs>
        <w:autoSpaceDE w:val="0"/>
        <w:autoSpaceDN w:val="0"/>
        <w:spacing w:after="0" w:line="240" w:lineRule="auto"/>
        <w:ind w:left="-709" w:right="-365" w:firstLine="283"/>
        <w:jc w:val="center"/>
        <w:rPr>
          <w:rFonts w:ascii="Times New Roman" w:eastAsia="SimSun" w:hAnsi="Times New Roman" w:cs="Times New Roman"/>
          <w:bCs/>
          <w:lang w:val="uk-UA"/>
        </w:rPr>
      </w:pPr>
    </w:p>
    <w:p w:rsidR="00CE213D" w:rsidRP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«Замовник»                                                                                         «Постачальник»</w:t>
      </w:r>
    </w:p>
    <w:p w:rsidR="00C00A66" w:rsidRDefault="00C00A66"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Pr="00C00A66" w:rsidRDefault="00AE11CF" w:rsidP="00C00A66">
      <w:pPr>
        <w:tabs>
          <w:tab w:val="left" w:pos="0"/>
        </w:tabs>
        <w:spacing w:after="120"/>
        <w:ind w:left="-709" w:right="-365" w:firstLine="283"/>
        <w:rPr>
          <w:rFonts w:ascii="Times New Roman" w:eastAsia="SimSun" w:hAnsi="Times New Roman" w:cs="Times New Roman"/>
          <w:b/>
          <w:bCs/>
        </w:rPr>
      </w:pPr>
    </w:p>
    <w:p w:rsidR="00CE213D" w:rsidRPr="00CE213D" w:rsidRDefault="00C00A66" w:rsidP="00C00A66">
      <w:pPr>
        <w:tabs>
          <w:tab w:val="left" w:pos="0"/>
        </w:tabs>
        <w:spacing w:after="120"/>
        <w:ind w:left="-709" w:right="-365" w:firstLine="283"/>
        <w:rPr>
          <w:rFonts w:ascii="Times New Roman" w:eastAsia="SimSun" w:hAnsi="Times New Roman" w:cs="Times New Roman"/>
          <w:bCs/>
          <w:lang w:val="uk-UA"/>
        </w:rPr>
      </w:pPr>
      <w:r>
        <w:rPr>
          <w:rFonts w:ascii="Times New Roman" w:eastAsia="SimSun" w:hAnsi="Times New Roman" w:cs="Times New Roman"/>
          <w:b/>
          <w:bCs/>
        </w:rPr>
        <w:t xml:space="preserve"> </w:t>
      </w:r>
      <w:r w:rsidRPr="00C00A66">
        <w:rPr>
          <w:rFonts w:ascii="Times New Roman" w:eastAsia="SimSun" w:hAnsi="Times New Roman" w:cs="Times New Roman"/>
          <w:b/>
          <w:bCs/>
        </w:rPr>
        <w:t>____________________</w:t>
      </w:r>
      <w:r w:rsidR="00AE11CF">
        <w:rPr>
          <w:rFonts w:ascii="Times New Roman" w:eastAsia="SimSun" w:hAnsi="Times New Roman" w:cs="Times New Roman"/>
          <w:b/>
          <w:bCs/>
          <w:lang w:val="uk-UA"/>
        </w:rPr>
        <w:t xml:space="preserve">                             </w:t>
      </w:r>
      <w:r w:rsidRPr="00C00A66">
        <w:rPr>
          <w:rFonts w:ascii="Times New Roman" w:eastAsia="SimSun" w:hAnsi="Times New Roman" w:cs="Times New Roman"/>
          <w:bCs/>
          <w:lang w:val="uk-UA"/>
        </w:rPr>
        <w:t xml:space="preserve">    </w:t>
      </w:r>
      <w:r>
        <w:rPr>
          <w:rFonts w:ascii="Times New Roman" w:eastAsia="SimSun" w:hAnsi="Times New Roman" w:cs="Times New Roman"/>
          <w:bCs/>
          <w:lang w:val="uk-UA"/>
        </w:rPr>
        <w:t xml:space="preserve">                                      </w:t>
      </w:r>
      <w:r w:rsidRPr="00C00A66">
        <w:rPr>
          <w:rFonts w:ascii="Times New Roman" w:eastAsia="SimSun" w:hAnsi="Times New Roman" w:cs="Times New Roman"/>
          <w:bCs/>
          <w:lang w:val="uk-UA"/>
        </w:rPr>
        <w:t>_________________</w:t>
      </w:r>
      <w:r w:rsidR="00CE213D" w:rsidRPr="00CE213D">
        <w:rPr>
          <w:rFonts w:ascii="Times New Roman" w:eastAsia="SimSun" w:hAnsi="Times New Roman" w:cs="Times New Roman"/>
          <w:lang w:val="uk-UA"/>
        </w:rPr>
        <w:t xml:space="preserve">               </w:t>
      </w:r>
    </w:p>
    <w:p w:rsidR="00C00A66" w:rsidRDefault="00C00A66" w:rsidP="00CE213D">
      <w:pPr>
        <w:tabs>
          <w:tab w:val="left" w:pos="0"/>
        </w:tabs>
        <w:ind w:right="-363"/>
        <w:rPr>
          <w:rFonts w:ascii="Times New Roman" w:eastAsia="SimSun" w:hAnsi="Times New Roman" w:cs="Times New Roman"/>
          <w:lang w:val="uk-UA"/>
        </w:rPr>
      </w:pPr>
      <w:r>
        <w:rPr>
          <w:rFonts w:ascii="Times New Roman" w:eastAsia="SimSun" w:hAnsi="Times New Roman" w:cs="Times New Roman"/>
          <w:lang w:val="uk-UA"/>
        </w:rPr>
        <w:t xml:space="preserve">          </w:t>
      </w:r>
      <w:r w:rsidR="00CE213D" w:rsidRPr="00CE213D">
        <w:rPr>
          <w:rFonts w:ascii="Times New Roman" w:eastAsia="SimSun" w:hAnsi="Times New Roman" w:cs="Times New Roman"/>
          <w:lang w:val="uk-UA"/>
        </w:rPr>
        <w:t xml:space="preserve">М.П.                                                                                       </w:t>
      </w:r>
      <w:r w:rsidR="00AE11CF">
        <w:rPr>
          <w:rFonts w:ascii="Times New Roman" w:eastAsia="SimSun" w:hAnsi="Times New Roman" w:cs="Times New Roman"/>
          <w:lang w:val="uk-UA"/>
        </w:rPr>
        <w:t xml:space="preserve">      </w:t>
      </w:r>
      <w:r w:rsidR="00CE213D" w:rsidRPr="00CE213D">
        <w:rPr>
          <w:rFonts w:ascii="Times New Roman" w:eastAsia="SimSun" w:hAnsi="Times New Roman" w:cs="Times New Roman"/>
          <w:lang w:val="uk-UA"/>
        </w:rPr>
        <w:t xml:space="preserve">  М.П.        </w:t>
      </w: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656551" w:rsidRDefault="00656551" w:rsidP="00CE213D">
      <w:pPr>
        <w:tabs>
          <w:tab w:val="left" w:pos="0"/>
        </w:tabs>
        <w:ind w:right="-363"/>
        <w:rPr>
          <w:rFonts w:ascii="Times New Roman" w:eastAsia="SimSun" w:hAnsi="Times New Roman" w:cs="Times New Roman"/>
          <w:lang w:val="uk-UA"/>
        </w:rPr>
      </w:pPr>
    </w:p>
    <w:p w:rsidR="00AE11CF" w:rsidRDefault="00AE11CF" w:rsidP="00CE213D">
      <w:pPr>
        <w:tabs>
          <w:tab w:val="left" w:pos="0"/>
        </w:tabs>
        <w:ind w:right="-363"/>
        <w:rPr>
          <w:rFonts w:ascii="Times New Roman" w:eastAsia="SimSun" w:hAnsi="Times New Roman" w:cs="Times New Roman"/>
          <w:lang w:val="uk-UA"/>
        </w:rPr>
      </w:pPr>
    </w:p>
    <w:p w:rsidR="00AE11CF" w:rsidRDefault="00AE11CF" w:rsidP="00CE213D">
      <w:pPr>
        <w:tabs>
          <w:tab w:val="left" w:pos="0"/>
        </w:tabs>
        <w:ind w:right="-363"/>
        <w:rPr>
          <w:rFonts w:ascii="Times New Roman" w:eastAsia="SimSun" w:hAnsi="Times New Roman" w:cs="Times New Roman"/>
          <w:lang w:val="uk-UA"/>
        </w:rPr>
      </w:pPr>
    </w:p>
    <w:p w:rsidR="00AE11CF" w:rsidRDefault="00AE11CF" w:rsidP="00CE213D">
      <w:pPr>
        <w:tabs>
          <w:tab w:val="left" w:pos="0"/>
        </w:tabs>
        <w:ind w:right="-363"/>
        <w:rPr>
          <w:rFonts w:ascii="Times New Roman" w:eastAsia="SimSun" w:hAnsi="Times New Roman" w:cs="Times New Roman"/>
          <w:lang w:val="uk-UA"/>
        </w:rPr>
      </w:pPr>
    </w:p>
    <w:p w:rsidR="00C00A66" w:rsidRPr="00CE213D" w:rsidRDefault="00C00A66" w:rsidP="00CE213D">
      <w:pPr>
        <w:tabs>
          <w:tab w:val="left" w:pos="0"/>
        </w:tabs>
        <w:ind w:right="-363"/>
        <w:rPr>
          <w:rFonts w:ascii="Times New Roman" w:eastAsia="SimSun" w:hAnsi="Times New Roman" w:cs="Times New Roman"/>
          <w:lang w:val="uk-UA"/>
        </w:rPr>
      </w:pP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lastRenderedPageBreak/>
        <w:t>Додаток № 1</w:t>
      </w: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t xml:space="preserve">до Договору </w:t>
      </w:r>
      <w:r w:rsidR="00C00A66">
        <w:rPr>
          <w:rFonts w:ascii="Times New Roman" w:eastAsia="SimSun" w:hAnsi="Times New Roman" w:cs="Times New Roman"/>
          <w:lang w:val="uk-UA"/>
        </w:rPr>
        <w:t xml:space="preserve">про закупівлю </w:t>
      </w:r>
      <w:r w:rsidRPr="00CE213D">
        <w:rPr>
          <w:rFonts w:ascii="Times New Roman" w:eastAsia="SimSun" w:hAnsi="Times New Roman" w:cs="Times New Roman"/>
          <w:lang w:val="uk-UA"/>
        </w:rPr>
        <w:t>№ ______</w:t>
      </w:r>
    </w:p>
    <w:p w:rsidR="00CE213D" w:rsidRPr="00CE213D" w:rsidRDefault="00CE213D" w:rsidP="00CE213D">
      <w:pPr>
        <w:tabs>
          <w:tab w:val="left" w:pos="0"/>
        </w:tabs>
        <w:spacing w:after="0" w:line="240" w:lineRule="auto"/>
        <w:ind w:left="-539" w:right="-363"/>
        <w:jc w:val="right"/>
        <w:rPr>
          <w:rFonts w:ascii="Times New Roman" w:eastAsia="SimSun" w:hAnsi="Times New Roman" w:cs="Times New Roman"/>
          <w:lang w:val="uk-UA"/>
        </w:rPr>
      </w:pPr>
      <w:r w:rsidRPr="00CE213D">
        <w:rPr>
          <w:rFonts w:ascii="Times New Roman" w:eastAsia="SimSun" w:hAnsi="Times New Roman" w:cs="Times New Roman"/>
          <w:lang w:val="uk-UA"/>
        </w:rPr>
        <w:t>від «_</w:t>
      </w:r>
      <w:r w:rsidR="00C00A66">
        <w:rPr>
          <w:rFonts w:ascii="Times New Roman" w:eastAsia="SimSun" w:hAnsi="Times New Roman" w:cs="Times New Roman"/>
          <w:lang w:val="uk-UA"/>
        </w:rPr>
        <w:t>_</w:t>
      </w:r>
      <w:r w:rsidRPr="00CE213D">
        <w:rPr>
          <w:rFonts w:ascii="Times New Roman" w:eastAsia="SimSun" w:hAnsi="Times New Roman" w:cs="Times New Roman"/>
          <w:lang w:val="uk-UA"/>
        </w:rPr>
        <w:t>__» _______</w:t>
      </w:r>
      <w:r w:rsidR="00C00A66">
        <w:rPr>
          <w:rFonts w:ascii="Times New Roman" w:eastAsia="SimSun" w:hAnsi="Times New Roman" w:cs="Times New Roman"/>
          <w:lang w:val="uk-UA"/>
        </w:rPr>
        <w:t>___</w:t>
      </w:r>
      <w:r w:rsidRPr="00CE213D">
        <w:rPr>
          <w:rFonts w:ascii="Times New Roman" w:eastAsia="SimSun" w:hAnsi="Times New Roman" w:cs="Times New Roman"/>
          <w:lang w:val="uk-UA"/>
        </w:rPr>
        <w:t>__202</w:t>
      </w:r>
      <w:r w:rsidR="00C00A66">
        <w:rPr>
          <w:rFonts w:ascii="Times New Roman" w:eastAsia="SimSun" w:hAnsi="Times New Roman" w:cs="Times New Roman"/>
          <w:lang w:val="uk-UA"/>
        </w:rPr>
        <w:t>2</w:t>
      </w:r>
      <w:r w:rsidRPr="00CE213D">
        <w:rPr>
          <w:rFonts w:ascii="Times New Roman" w:eastAsia="SimSun" w:hAnsi="Times New Roman" w:cs="Times New Roman"/>
          <w:lang w:val="uk-UA"/>
        </w:rPr>
        <w:t xml:space="preserve"> р.</w:t>
      </w:r>
    </w:p>
    <w:p w:rsidR="00CE213D" w:rsidRPr="00CE213D" w:rsidRDefault="00CE213D" w:rsidP="00CE213D">
      <w:pPr>
        <w:tabs>
          <w:tab w:val="left" w:pos="0"/>
        </w:tabs>
        <w:spacing w:after="0" w:line="240" w:lineRule="auto"/>
        <w:ind w:left="-539" w:right="-363"/>
        <w:jc w:val="center"/>
        <w:rPr>
          <w:rFonts w:ascii="Times New Roman" w:eastAsia="SimSun" w:hAnsi="Times New Roman" w:cs="Times New Roman"/>
          <w:lang w:val="uk-UA"/>
        </w:rPr>
      </w:pPr>
      <w:r w:rsidRPr="00CE213D">
        <w:rPr>
          <w:rFonts w:ascii="Times New Roman" w:eastAsia="SimSun" w:hAnsi="Times New Roman" w:cs="Times New Roman"/>
          <w:lang w:val="uk-UA"/>
        </w:rPr>
        <w:tab/>
      </w:r>
    </w:p>
    <w:p w:rsidR="00CE213D" w:rsidRPr="00CE213D" w:rsidRDefault="00CE213D" w:rsidP="00290BFC">
      <w:pPr>
        <w:tabs>
          <w:tab w:val="left" w:pos="0"/>
        </w:tabs>
        <w:spacing w:after="120" w:line="240" w:lineRule="auto"/>
        <w:ind w:left="-540" w:right="-365"/>
        <w:jc w:val="center"/>
        <w:rPr>
          <w:rFonts w:ascii="Times New Roman" w:eastAsia="SimSun" w:hAnsi="Times New Roman" w:cs="Times New Roman"/>
          <w:b/>
          <w:sz w:val="24"/>
          <w:szCs w:val="24"/>
          <w:lang w:val="uk-UA"/>
        </w:rPr>
      </w:pPr>
      <w:r w:rsidRPr="00CE213D">
        <w:rPr>
          <w:rFonts w:ascii="Times New Roman" w:eastAsia="SimSun" w:hAnsi="Times New Roman" w:cs="Times New Roman"/>
          <w:b/>
          <w:sz w:val="24"/>
          <w:szCs w:val="24"/>
          <w:lang w:val="uk-UA"/>
        </w:rPr>
        <w:t>Специфікація</w:t>
      </w:r>
    </w:p>
    <w:tbl>
      <w:tblPr>
        <w:tblW w:w="1045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90"/>
        <w:gridCol w:w="1208"/>
        <w:gridCol w:w="1275"/>
        <w:gridCol w:w="1217"/>
        <w:gridCol w:w="1194"/>
        <w:gridCol w:w="1604"/>
      </w:tblGrid>
      <w:tr w:rsidR="00CE213D" w:rsidRPr="00CE213D" w:rsidTr="00290BFC">
        <w:tc>
          <w:tcPr>
            <w:tcW w:w="566" w:type="dxa"/>
            <w:shd w:val="clear" w:color="auto" w:fill="auto"/>
          </w:tcPr>
          <w:p w:rsidR="00CE213D" w:rsidRPr="00CE213D" w:rsidRDefault="00CE213D" w:rsidP="00CE213D">
            <w:pPr>
              <w:spacing w:after="0" w:line="240" w:lineRule="auto"/>
              <w:ind w:left="-4"/>
              <w:rPr>
                <w:rFonts w:ascii="Times New Roman" w:eastAsia="Calibri" w:hAnsi="Times New Roman" w:cs="Times New Roman"/>
                <w:b/>
                <w:lang w:val="uk-UA"/>
              </w:rPr>
            </w:pPr>
            <w:r w:rsidRPr="00CE213D">
              <w:rPr>
                <w:rFonts w:ascii="Times New Roman" w:eastAsia="Calibri" w:hAnsi="Times New Roman" w:cs="Times New Roman"/>
                <w:b/>
                <w:lang w:val="uk-UA"/>
              </w:rPr>
              <w:t>№ п/п</w:t>
            </w:r>
          </w:p>
        </w:tc>
        <w:tc>
          <w:tcPr>
            <w:tcW w:w="3390" w:type="dxa"/>
            <w:shd w:val="clear" w:color="auto" w:fill="auto"/>
          </w:tcPr>
          <w:p w:rsidR="00CE213D" w:rsidRPr="00CE213D" w:rsidRDefault="00CE213D" w:rsidP="00C00A66">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Найменування товару або еквівалент</w:t>
            </w:r>
          </w:p>
        </w:tc>
        <w:tc>
          <w:tcPr>
            <w:tcW w:w="1208"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Одиниця виміру</w:t>
            </w:r>
          </w:p>
        </w:tc>
        <w:tc>
          <w:tcPr>
            <w:tcW w:w="1275"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Кількість</w:t>
            </w: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Ціна за одиницю товару (грн. без ПДВ)</w:t>
            </w: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Ціна за одиницю товару (грн. з ПДВ)</w:t>
            </w:r>
          </w:p>
        </w:tc>
        <w:tc>
          <w:tcPr>
            <w:tcW w:w="1604" w:type="dxa"/>
            <w:shd w:val="clear" w:color="auto" w:fill="auto"/>
          </w:tcPr>
          <w:p w:rsidR="00290BFC"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 xml:space="preserve">Загальна вартість </w:t>
            </w:r>
          </w:p>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r w:rsidRPr="00CE213D">
              <w:rPr>
                <w:rFonts w:ascii="Times New Roman" w:eastAsia="Calibri" w:hAnsi="Times New Roman" w:cs="Times New Roman"/>
                <w:b/>
                <w:lang w:val="uk-UA"/>
              </w:rPr>
              <w:t>(грн. з ПДВ)</w:t>
            </w: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1</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color w:val="000000"/>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2</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en-US"/>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3</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en-US"/>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4</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5</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566"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lang w:val="uk-UA"/>
              </w:rPr>
            </w:pPr>
            <w:r w:rsidRPr="00CE213D">
              <w:rPr>
                <w:rFonts w:ascii="Times New Roman" w:eastAsia="Calibri" w:hAnsi="Times New Roman" w:cs="Times New Roman"/>
                <w:lang w:val="uk-UA"/>
              </w:rPr>
              <w:t>6</w:t>
            </w:r>
          </w:p>
        </w:tc>
        <w:tc>
          <w:tcPr>
            <w:tcW w:w="3390" w:type="dxa"/>
            <w:shd w:val="clear" w:color="auto" w:fill="auto"/>
            <w:vAlign w:val="bottom"/>
          </w:tcPr>
          <w:p w:rsidR="00CE213D" w:rsidRPr="00CE213D" w:rsidRDefault="00CE213D"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CE213D" w:rsidRPr="00CE213D" w:rsidRDefault="00CE213D"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7</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9</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10</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11</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12</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13</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290BFC" w:rsidRPr="00CE213D" w:rsidTr="00290BFC">
        <w:trPr>
          <w:trHeight w:val="317"/>
        </w:trPr>
        <w:tc>
          <w:tcPr>
            <w:tcW w:w="566"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3390" w:type="dxa"/>
            <w:shd w:val="clear" w:color="auto" w:fill="auto"/>
            <w:vAlign w:val="bottom"/>
          </w:tcPr>
          <w:p w:rsidR="00290BFC" w:rsidRPr="00CE213D" w:rsidRDefault="00290BFC" w:rsidP="00CE213D">
            <w:pPr>
              <w:tabs>
                <w:tab w:val="left" w:pos="0"/>
              </w:tabs>
              <w:rPr>
                <w:rFonts w:ascii="Times New Roman" w:eastAsia="Calibri" w:hAnsi="Times New Roman" w:cs="Times New Roman"/>
                <w:lang w:val="uk-UA"/>
              </w:rPr>
            </w:pPr>
          </w:p>
        </w:tc>
        <w:tc>
          <w:tcPr>
            <w:tcW w:w="1208"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75" w:type="dxa"/>
            <w:shd w:val="clear" w:color="auto" w:fill="auto"/>
            <w:vAlign w:val="bottom"/>
          </w:tcPr>
          <w:p w:rsidR="00290BFC" w:rsidRPr="00CE213D" w:rsidRDefault="00290BFC" w:rsidP="00CE213D">
            <w:pPr>
              <w:tabs>
                <w:tab w:val="left" w:pos="0"/>
              </w:tabs>
              <w:spacing w:line="240" w:lineRule="auto"/>
              <w:jc w:val="center"/>
              <w:rPr>
                <w:rFonts w:ascii="Times New Roman" w:eastAsia="Calibri" w:hAnsi="Times New Roman" w:cs="Times New Roman"/>
                <w:lang w:val="uk-UA"/>
              </w:rPr>
            </w:pPr>
          </w:p>
        </w:tc>
        <w:tc>
          <w:tcPr>
            <w:tcW w:w="1217"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19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c>
          <w:tcPr>
            <w:tcW w:w="1604" w:type="dxa"/>
            <w:shd w:val="clear" w:color="auto" w:fill="auto"/>
          </w:tcPr>
          <w:p w:rsidR="00290BFC" w:rsidRPr="00CE213D" w:rsidRDefault="00290BFC"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Разом без ПДВ, грн.</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 xml:space="preserve">ПДВ, грн. </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r w:rsidR="00CE213D" w:rsidRPr="00CE213D" w:rsidTr="00290BFC">
        <w:tc>
          <w:tcPr>
            <w:tcW w:w="8850" w:type="dxa"/>
            <w:gridSpan w:val="6"/>
            <w:shd w:val="clear" w:color="auto" w:fill="auto"/>
          </w:tcPr>
          <w:p w:rsidR="00CE213D" w:rsidRPr="00CE213D" w:rsidRDefault="00CE213D" w:rsidP="00CE213D">
            <w:pPr>
              <w:tabs>
                <w:tab w:val="left" w:pos="0"/>
              </w:tabs>
              <w:spacing w:after="0" w:line="240" w:lineRule="auto"/>
              <w:jc w:val="right"/>
              <w:rPr>
                <w:rFonts w:ascii="Times New Roman" w:eastAsia="Calibri" w:hAnsi="Times New Roman" w:cs="Times New Roman"/>
                <w:b/>
                <w:lang w:val="uk-UA"/>
              </w:rPr>
            </w:pPr>
            <w:r w:rsidRPr="00CE213D">
              <w:rPr>
                <w:rFonts w:ascii="Times New Roman" w:eastAsia="Calibri" w:hAnsi="Times New Roman" w:cs="Times New Roman"/>
                <w:b/>
                <w:lang w:val="uk-UA"/>
              </w:rPr>
              <w:t xml:space="preserve">Всього з ПДВ, грн. </w:t>
            </w:r>
          </w:p>
        </w:tc>
        <w:tc>
          <w:tcPr>
            <w:tcW w:w="1604" w:type="dxa"/>
            <w:shd w:val="clear" w:color="auto" w:fill="auto"/>
          </w:tcPr>
          <w:p w:rsidR="00CE213D" w:rsidRPr="00CE213D" w:rsidRDefault="00CE213D" w:rsidP="00CE213D">
            <w:pPr>
              <w:tabs>
                <w:tab w:val="left" w:pos="0"/>
              </w:tabs>
              <w:spacing w:after="0" w:line="240" w:lineRule="auto"/>
              <w:jc w:val="center"/>
              <w:rPr>
                <w:rFonts w:ascii="Times New Roman" w:eastAsia="Calibri" w:hAnsi="Times New Roman" w:cs="Times New Roman"/>
                <w:b/>
                <w:lang w:val="uk-UA"/>
              </w:rPr>
            </w:pPr>
          </w:p>
        </w:tc>
      </w:tr>
    </w:tbl>
    <w:p w:rsidR="00CE213D" w:rsidRPr="00CE213D" w:rsidRDefault="00CE213D" w:rsidP="00290BFC">
      <w:pPr>
        <w:tabs>
          <w:tab w:val="left" w:pos="0"/>
        </w:tabs>
        <w:spacing w:after="0" w:line="240" w:lineRule="auto"/>
        <w:ind w:right="-365"/>
        <w:rPr>
          <w:rFonts w:ascii="Times New Roman" w:eastAsia="SimSun" w:hAnsi="Times New Roman" w:cs="Times New Roman"/>
          <w:u w:val="single"/>
          <w:vertAlign w:val="superscript"/>
          <w:lang w:val="uk-UA" w:eastAsia="uk-UA"/>
        </w:rPr>
      </w:pPr>
    </w:p>
    <w:p w:rsidR="00CE213D" w:rsidRPr="00CE213D" w:rsidRDefault="00CE213D" w:rsidP="00290BFC">
      <w:pPr>
        <w:tabs>
          <w:tab w:val="left" w:pos="0"/>
          <w:tab w:val="left" w:pos="1570"/>
        </w:tabs>
        <w:spacing w:after="0" w:line="240" w:lineRule="auto"/>
        <w:jc w:val="center"/>
        <w:rPr>
          <w:rFonts w:ascii="Times New Roman" w:eastAsia="SimSun" w:hAnsi="Times New Roman" w:cs="Times New Roman"/>
          <w:b/>
          <w:lang w:val="uk-UA" w:eastAsia="uk-UA"/>
        </w:rPr>
      </w:pPr>
      <w:r w:rsidRPr="00CE213D">
        <w:rPr>
          <w:rFonts w:ascii="Times New Roman" w:eastAsia="SimSun" w:hAnsi="Times New Roman" w:cs="Times New Roman"/>
          <w:b/>
          <w:lang w:val="uk-UA" w:eastAsia="uk-UA"/>
        </w:rPr>
        <w:t>Юридичні адреси та реквізити Сторін:</w:t>
      </w:r>
    </w:p>
    <w:p w:rsidR="00CE213D" w:rsidRPr="00CE213D" w:rsidRDefault="00CE213D" w:rsidP="00CE213D">
      <w:pPr>
        <w:tabs>
          <w:tab w:val="left" w:pos="0"/>
          <w:tab w:val="left" w:pos="2340"/>
          <w:tab w:val="left" w:pos="2700"/>
          <w:tab w:val="left" w:pos="2880"/>
          <w:tab w:val="left" w:pos="3060"/>
        </w:tabs>
        <w:autoSpaceDE w:val="0"/>
        <w:autoSpaceDN w:val="0"/>
        <w:spacing w:after="0" w:line="240" w:lineRule="auto"/>
        <w:ind w:left="-709" w:right="-365" w:firstLine="283"/>
        <w:rPr>
          <w:rFonts w:ascii="Times New Roman" w:eastAsia="SimSun" w:hAnsi="Times New Roman" w:cs="Times New Roman"/>
          <w:b/>
          <w:bCs/>
          <w:lang w:val="uk-UA"/>
        </w:rPr>
      </w:pPr>
      <w:r w:rsidRPr="00CE213D">
        <w:rPr>
          <w:rFonts w:ascii="Times New Roman" w:eastAsia="SimSun" w:hAnsi="Times New Roman" w:cs="Times New Roman"/>
          <w:b/>
          <w:bCs/>
          <w:lang w:val="uk-UA"/>
        </w:rPr>
        <w:t>«Замовник»                                                                                         «Постачальник»</w:t>
      </w: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AE11CF" w:rsidRDefault="00AE11CF" w:rsidP="00C00A66">
      <w:pPr>
        <w:tabs>
          <w:tab w:val="left" w:pos="0"/>
        </w:tabs>
        <w:spacing w:after="120"/>
        <w:ind w:left="-709" w:right="-365" w:firstLine="283"/>
        <w:rPr>
          <w:rFonts w:ascii="Times New Roman" w:eastAsia="SimSun" w:hAnsi="Times New Roman" w:cs="Times New Roman"/>
          <w:b/>
          <w:bCs/>
          <w:lang w:val="uk-UA"/>
        </w:rPr>
      </w:pPr>
    </w:p>
    <w:p w:rsidR="00C00A66" w:rsidRPr="00CE213D" w:rsidRDefault="00C00A66" w:rsidP="00C00A66">
      <w:pPr>
        <w:tabs>
          <w:tab w:val="left" w:pos="0"/>
        </w:tabs>
        <w:spacing w:after="120"/>
        <w:ind w:left="-709" w:right="-365" w:firstLine="283"/>
        <w:rPr>
          <w:rFonts w:ascii="Times New Roman" w:eastAsia="SimSun" w:hAnsi="Times New Roman" w:cs="Times New Roman"/>
          <w:bCs/>
          <w:lang w:val="uk-UA"/>
        </w:rPr>
      </w:pPr>
      <w:r w:rsidRPr="00C00A66">
        <w:rPr>
          <w:rFonts w:ascii="Times New Roman" w:eastAsia="SimSun" w:hAnsi="Times New Roman" w:cs="Times New Roman"/>
          <w:b/>
          <w:bCs/>
        </w:rPr>
        <w:t xml:space="preserve">____________________ </w:t>
      </w:r>
      <w:r w:rsidR="00AE11CF">
        <w:rPr>
          <w:rFonts w:ascii="Times New Roman" w:eastAsia="SimSun" w:hAnsi="Times New Roman" w:cs="Times New Roman"/>
          <w:b/>
          <w:bCs/>
          <w:lang w:val="uk-UA"/>
        </w:rPr>
        <w:t xml:space="preserve">                             </w:t>
      </w:r>
      <w:r w:rsidRPr="00C00A66">
        <w:rPr>
          <w:rFonts w:ascii="Times New Roman" w:eastAsia="SimSun" w:hAnsi="Times New Roman" w:cs="Times New Roman"/>
          <w:bCs/>
          <w:lang w:val="uk-UA"/>
        </w:rPr>
        <w:t xml:space="preserve">    </w:t>
      </w:r>
      <w:r>
        <w:rPr>
          <w:rFonts w:ascii="Times New Roman" w:eastAsia="SimSun" w:hAnsi="Times New Roman" w:cs="Times New Roman"/>
          <w:bCs/>
          <w:lang w:val="uk-UA"/>
        </w:rPr>
        <w:t xml:space="preserve">                                      </w:t>
      </w:r>
      <w:r w:rsidRPr="00C00A66">
        <w:rPr>
          <w:rFonts w:ascii="Times New Roman" w:eastAsia="SimSun" w:hAnsi="Times New Roman" w:cs="Times New Roman"/>
          <w:bCs/>
          <w:lang w:val="uk-UA"/>
        </w:rPr>
        <w:t>_________________</w:t>
      </w:r>
      <w:r w:rsidRPr="00CE213D">
        <w:rPr>
          <w:rFonts w:ascii="Times New Roman" w:eastAsia="SimSun" w:hAnsi="Times New Roman" w:cs="Times New Roman"/>
          <w:lang w:val="uk-UA"/>
        </w:rPr>
        <w:t xml:space="preserve">               </w:t>
      </w:r>
    </w:p>
    <w:p w:rsidR="000A0D00" w:rsidRPr="00290BFC" w:rsidRDefault="00C00A66" w:rsidP="00290BFC">
      <w:pPr>
        <w:tabs>
          <w:tab w:val="left" w:pos="0"/>
        </w:tabs>
        <w:ind w:right="-363"/>
        <w:rPr>
          <w:rFonts w:ascii="Times New Roman" w:eastAsia="SimSun" w:hAnsi="Times New Roman" w:cs="Times New Roman"/>
          <w:lang w:val="uk-UA"/>
        </w:rPr>
      </w:pPr>
      <w:r>
        <w:rPr>
          <w:rFonts w:ascii="Times New Roman" w:eastAsia="SimSun" w:hAnsi="Times New Roman" w:cs="Times New Roman"/>
          <w:lang w:val="uk-UA"/>
        </w:rPr>
        <w:t xml:space="preserve">          </w:t>
      </w:r>
      <w:r w:rsidRPr="00CE213D">
        <w:rPr>
          <w:rFonts w:ascii="Times New Roman" w:eastAsia="SimSun" w:hAnsi="Times New Roman" w:cs="Times New Roman"/>
          <w:lang w:val="uk-UA"/>
        </w:rPr>
        <w:t xml:space="preserve">М.П.                                                                                         М.П.        </w:t>
      </w:r>
    </w:p>
    <w:sectPr w:rsidR="000A0D00" w:rsidRPr="00290BFC" w:rsidSect="00AE11CF">
      <w:footerReference w:type="default" r:id="rId8"/>
      <w:pgSz w:w="11906" w:h="16838"/>
      <w:pgMar w:top="851" w:right="850" w:bottom="1134" w:left="1701"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45" w:rsidRDefault="00630C45" w:rsidP="00D032CC">
      <w:pPr>
        <w:spacing w:after="0" w:line="240" w:lineRule="auto"/>
      </w:pPr>
      <w:r>
        <w:separator/>
      </w:r>
    </w:p>
  </w:endnote>
  <w:endnote w:type="continuationSeparator" w:id="0">
    <w:p w:rsidR="00630C45" w:rsidRDefault="00630C45" w:rsidP="00D0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79641"/>
      <w:docPartObj>
        <w:docPartGallery w:val="Page Numbers (Bottom of Page)"/>
        <w:docPartUnique/>
      </w:docPartObj>
    </w:sdtPr>
    <w:sdtContent>
      <w:p w:rsidR="00AE11CF" w:rsidRDefault="00AE11CF">
        <w:pPr>
          <w:pStyle w:val="a9"/>
          <w:jc w:val="right"/>
        </w:pPr>
        <w:r>
          <w:fldChar w:fldCharType="begin"/>
        </w:r>
        <w:r>
          <w:instrText>PAGE   \* MERGEFORMAT</w:instrText>
        </w:r>
        <w:r>
          <w:fldChar w:fldCharType="separate"/>
        </w:r>
        <w:r>
          <w:rPr>
            <w:noProof/>
          </w:rPr>
          <w:t>26</w:t>
        </w:r>
        <w:r>
          <w:fldChar w:fldCharType="end"/>
        </w:r>
      </w:p>
    </w:sdtContent>
  </w:sdt>
  <w:p w:rsidR="00666D61" w:rsidRDefault="00666D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45" w:rsidRDefault="00630C45" w:rsidP="00D032CC">
      <w:pPr>
        <w:spacing w:after="0" w:line="240" w:lineRule="auto"/>
      </w:pPr>
      <w:r>
        <w:separator/>
      </w:r>
    </w:p>
  </w:footnote>
  <w:footnote w:type="continuationSeparator" w:id="0">
    <w:p w:rsidR="00630C45" w:rsidRDefault="00630C45" w:rsidP="00D0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914"/>
    <w:multiLevelType w:val="hybridMultilevel"/>
    <w:tmpl w:val="1F429C6A"/>
    <w:lvl w:ilvl="0" w:tplc="53B4AC34">
      <w:start w:val="7"/>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EB77D6B"/>
    <w:multiLevelType w:val="hybridMultilevel"/>
    <w:tmpl w:val="0E2AA094"/>
    <w:lvl w:ilvl="0" w:tplc="FE90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98"/>
    <w:rsid w:val="0001140E"/>
    <w:rsid w:val="00051DE3"/>
    <w:rsid w:val="000A0D00"/>
    <w:rsid w:val="000B1495"/>
    <w:rsid w:val="000D3EA6"/>
    <w:rsid w:val="00130489"/>
    <w:rsid w:val="001832A8"/>
    <w:rsid w:val="00186421"/>
    <w:rsid w:val="001F1CC1"/>
    <w:rsid w:val="00202313"/>
    <w:rsid w:val="00235D53"/>
    <w:rsid w:val="002368C9"/>
    <w:rsid w:val="00246E3F"/>
    <w:rsid w:val="00290BFC"/>
    <w:rsid w:val="00291A0A"/>
    <w:rsid w:val="00295E81"/>
    <w:rsid w:val="002B5E68"/>
    <w:rsid w:val="002F79E6"/>
    <w:rsid w:val="00325A4E"/>
    <w:rsid w:val="00350148"/>
    <w:rsid w:val="00422AAB"/>
    <w:rsid w:val="004A50DE"/>
    <w:rsid w:val="004A54DC"/>
    <w:rsid w:val="004B39D6"/>
    <w:rsid w:val="004F3410"/>
    <w:rsid w:val="005B4692"/>
    <w:rsid w:val="005C2E5D"/>
    <w:rsid w:val="005C7453"/>
    <w:rsid w:val="005E7802"/>
    <w:rsid w:val="00630C45"/>
    <w:rsid w:val="00656551"/>
    <w:rsid w:val="00666D61"/>
    <w:rsid w:val="006F2931"/>
    <w:rsid w:val="007271EF"/>
    <w:rsid w:val="00751785"/>
    <w:rsid w:val="00764CAD"/>
    <w:rsid w:val="00765C62"/>
    <w:rsid w:val="007745E5"/>
    <w:rsid w:val="007C0790"/>
    <w:rsid w:val="007D39BB"/>
    <w:rsid w:val="007F2839"/>
    <w:rsid w:val="00850E21"/>
    <w:rsid w:val="008627BE"/>
    <w:rsid w:val="00862AEC"/>
    <w:rsid w:val="008649CE"/>
    <w:rsid w:val="00873E5F"/>
    <w:rsid w:val="008909AD"/>
    <w:rsid w:val="00901A40"/>
    <w:rsid w:val="00910C44"/>
    <w:rsid w:val="00917E80"/>
    <w:rsid w:val="009413DD"/>
    <w:rsid w:val="009445E2"/>
    <w:rsid w:val="00972DBE"/>
    <w:rsid w:val="00991A80"/>
    <w:rsid w:val="009C2461"/>
    <w:rsid w:val="009D23BC"/>
    <w:rsid w:val="00A8483E"/>
    <w:rsid w:val="00A91F32"/>
    <w:rsid w:val="00AA00D9"/>
    <w:rsid w:val="00AE11CF"/>
    <w:rsid w:val="00AF6BA6"/>
    <w:rsid w:val="00B0566C"/>
    <w:rsid w:val="00B3543D"/>
    <w:rsid w:val="00B52E98"/>
    <w:rsid w:val="00B85DD7"/>
    <w:rsid w:val="00BF026E"/>
    <w:rsid w:val="00C00A66"/>
    <w:rsid w:val="00C42BB6"/>
    <w:rsid w:val="00C960AD"/>
    <w:rsid w:val="00CA1F2A"/>
    <w:rsid w:val="00CE213D"/>
    <w:rsid w:val="00D032CC"/>
    <w:rsid w:val="00D12ECF"/>
    <w:rsid w:val="00D1696E"/>
    <w:rsid w:val="00D23C07"/>
    <w:rsid w:val="00D64141"/>
    <w:rsid w:val="00DA7A22"/>
    <w:rsid w:val="00DB3EE2"/>
    <w:rsid w:val="00DC2BB2"/>
    <w:rsid w:val="00DD6A7F"/>
    <w:rsid w:val="00E51208"/>
    <w:rsid w:val="00E56A3C"/>
    <w:rsid w:val="00E95F86"/>
    <w:rsid w:val="00EA3D8B"/>
    <w:rsid w:val="00EC39DB"/>
    <w:rsid w:val="00EE77FB"/>
    <w:rsid w:val="00EF1144"/>
    <w:rsid w:val="00F05680"/>
    <w:rsid w:val="00F266A1"/>
    <w:rsid w:val="00F27EBB"/>
    <w:rsid w:val="00F30D1A"/>
    <w:rsid w:val="00F53733"/>
    <w:rsid w:val="00F7381E"/>
    <w:rsid w:val="00F8169C"/>
    <w:rsid w:val="00FB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B5C1"/>
  <w15:docId w15:val="{71B65973-8E98-4A4F-BFBE-83A81617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C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3BC"/>
    <w:pPr>
      <w:ind w:left="720"/>
      <w:contextualSpacing/>
    </w:pPr>
  </w:style>
  <w:style w:type="paragraph" w:styleId="a5">
    <w:name w:val="Balloon Text"/>
    <w:basedOn w:val="a"/>
    <w:link w:val="a6"/>
    <w:uiPriority w:val="99"/>
    <w:semiHidden/>
    <w:unhideWhenUsed/>
    <w:rsid w:val="001F1C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1CC1"/>
    <w:rPr>
      <w:rFonts w:ascii="Segoe UI" w:hAnsi="Segoe UI" w:cs="Segoe UI"/>
      <w:sz w:val="18"/>
      <w:szCs w:val="18"/>
    </w:rPr>
  </w:style>
  <w:style w:type="paragraph" w:styleId="a7">
    <w:name w:val="header"/>
    <w:basedOn w:val="a"/>
    <w:link w:val="a8"/>
    <w:uiPriority w:val="99"/>
    <w:unhideWhenUsed/>
    <w:rsid w:val="00D032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2CC"/>
  </w:style>
  <w:style w:type="paragraph" w:styleId="a9">
    <w:name w:val="footer"/>
    <w:basedOn w:val="a"/>
    <w:link w:val="aa"/>
    <w:uiPriority w:val="99"/>
    <w:unhideWhenUsed/>
    <w:rsid w:val="00D032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2CC"/>
  </w:style>
  <w:style w:type="paragraph" w:styleId="ab">
    <w:name w:val="Body Text"/>
    <w:basedOn w:val="a"/>
    <w:link w:val="ac"/>
    <w:uiPriority w:val="99"/>
    <w:unhideWhenUsed/>
    <w:rsid w:val="00C42BB6"/>
    <w:pPr>
      <w:suppressAutoHyphens/>
      <w:spacing w:after="120" w:line="276" w:lineRule="auto"/>
    </w:pPr>
    <w:rPr>
      <w:rFonts w:ascii="Calibri" w:eastAsia="Calibri" w:hAnsi="Calibri" w:cs="Times New Roman"/>
      <w:lang w:eastAsia="zh-CN"/>
    </w:rPr>
  </w:style>
  <w:style w:type="character" w:customStyle="1" w:styleId="ac">
    <w:name w:val="Основной текст Знак"/>
    <w:basedOn w:val="a0"/>
    <w:link w:val="ab"/>
    <w:uiPriority w:val="99"/>
    <w:rsid w:val="00C42BB6"/>
    <w:rPr>
      <w:rFonts w:ascii="Calibri" w:eastAsia="Calibri" w:hAnsi="Calibri" w:cs="Times New Roman"/>
      <w:lang w:eastAsia="zh-CN"/>
    </w:rPr>
  </w:style>
  <w:style w:type="character" w:styleId="ad">
    <w:name w:val="Hyperlink"/>
    <w:basedOn w:val="a0"/>
    <w:rsid w:val="000A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BE7E-9309-46A5-A54A-911EE277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69</cp:revision>
  <cp:lastPrinted>2020-08-18T08:23:00Z</cp:lastPrinted>
  <dcterms:created xsi:type="dcterms:W3CDTF">2020-05-04T07:02:00Z</dcterms:created>
  <dcterms:modified xsi:type="dcterms:W3CDTF">2022-07-29T11:20:00Z</dcterms:modified>
</cp:coreProperties>
</file>