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3" w:rsidRDefault="008600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D1AD3" w:rsidRDefault="008600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AD3" w:rsidRDefault="008600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D1AD3" w:rsidRDefault="00FD1A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D1AD3" w:rsidRDefault="0086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Послуг з організації харчування учнів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 закладах загальної середньої освіти</w:t>
      </w:r>
    </w:p>
    <w:p w:rsidR="00FD1AD3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Тараканівської</w:t>
      </w:r>
      <w:proofErr w:type="spellEnd"/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сільської ради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567"/>
        <w:gridCol w:w="2268"/>
        <w:gridCol w:w="3121"/>
      </w:tblGrid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Послуги з організації харчування учнів в закладах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Тараканівської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сільської ради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55510000-8 Послуги їдалень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3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55511000-5 Послуги їдалень та інших кафе закритого типу.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3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AF" w:rsidRDefault="003B4DAF" w:rsidP="003B4DA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860088" w:rsidRPr="003B4DAF">
              <w:rPr>
                <w:rFonts w:ascii="Times New Roman" w:hAnsi="Times New Roman"/>
                <w:b/>
                <w:sz w:val="24"/>
                <w:szCs w:val="24"/>
              </w:rPr>
              <w:t>Аутсорсингові</w:t>
            </w:r>
            <w:proofErr w:type="spellEnd"/>
            <w:r w:rsidR="00860088"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 послуги з організації </w:t>
            </w:r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одноразового </w:t>
            </w:r>
            <w:r w:rsidR="00860088"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гарячого харчування </w:t>
            </w:r>
            <w:r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777E6F">
              <w:rPr>
                <w:rFonts w:ascii="Times New Roman" w:hAnsi="Times New Roman"/>
                <w:b/>
                <w:bCs/>
                <w:sz w:val="24"/>
                <w:szCs w:val="24"/>
              </w:rPr>
              <w:t>25600</w:t>
            </w:r>
            <w:r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послуг. </w:t>
            </w:r>
            <w:r w:rsidRPr="003B4D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Розрахунок кількості послуг проведено на харчування </w:t>
            </w:r>
            <w:r w:rsidR="00777E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256 учнів протягом 100</w:t>
            </w:r>
            <w:r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навчальних днів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B4DAF" w:rsidRPr="003B4DAF" w:rsidRDefault="003B4DAF" w:rsidP="004E76D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3A55F3">
              <w:rPr>
                <w:rFonts w:ascii="Times New Roman" w:hAnsi="Times New Roman"/>
                <w:b/>
                <w:sz w:val="24"/>
                <w:szCs w:val="24"/>
              </w:rPr>
              <w:t>Аутсорсингові</w:t>
            </w:r>
            <w:proofErr w:type="spellEnd"/>
            <w:r w:rsidRPr="003A55F3">
              <w:rPr>
                <w:rFonts w:ascii="Times New Roman" w:hAnsi="Times New Roman"/>
                <w:b/>
                <w:sz w:val="24"/>
                <w:szCs w:val="24"/>
              </w:rPr>
              <w:t xml:space="preserve"> послуги з організації трьохразового </w:t>
            </w:r>
            <w:r w:rsidRPr="003A5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гарячого харчування – </w:t>
            </w:r>
            <w:r w:rsidR="003A55F3" w:rsidRPr="003A55F3">
              <w:rPr>
                <w:rFonts w:ascii="Times New Roman" w:hAnsi="Times New Roman"/>
                <w:b/>
                <w:bCs/>
                <w:sz w:val="24"/>
                <w:szCs w:val="24"/>
              </w:rPr>
              <w:t>2300</w:t>
            </w:r>
            <w:r w:rsidRPr="003A5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послуг. </w:t>
            </w:r>
            <w:r w:rsidRPr="003A55F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Розрахунок кількості послуг проведено на харчування </w:t>
            </w:r>
            <w:r w:rsidR="00777E6F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</w:t>
            </w:r>
            <w:r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F40EE8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вихованця </w:t>
            </w:r>
            <w:r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протягом </w:t>
            </w:r>
            <w:r w:rsidR="00F40EE8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="004E76D7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="00777E6F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="00F40EE8" w:rsidRPr="003A55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днів</w:t>
            </w:r>
            <w:r w:rsidRPr="003A55F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40EE8" w:rsidRPr="003A55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644C" w:rsidTr="00DC7CF0">
        <w:tc>
          <w:tcPr>
            <w:tcW w:w="36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BC644C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Назва закладу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Адреса закладу</w:t>
            </w:r>
          </w:p>
        </w:tc>
      </w:tr>
      <w:tr w:rsidR="00BC644C" w:rsidTr="00DC7CF0">
        <w:tc>
          <w:tcPr>
            <w:tcW w:w="3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BC644C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Тараканівський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ліцей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Дубенського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с.Тараканів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вул..Зелена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,1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Рачинська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Дубенського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с.Рачин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Птицька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с.Птича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,4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Плосківська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імені Петра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Накидалюка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с.Плоска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пров.Шкільний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Судобицька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філія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Плосківської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гімназії імені Петра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Накидалюка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с.Судобичі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вул.Незалежності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,28а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27B07" w:rsidRPr="00DC7CF0" w:rsidRDefault="00E27B07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Микитицька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</w:t>
            </w:r>
          </w:p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с.Микитичі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1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</w:t>
            </w:r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E27B07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Староносовицька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с.Стара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Носовиця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вул..Кременецька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,22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E27B07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Новоносовицька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філія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Староносовицької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r w:rsidR="00E211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Нова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Носовиця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E211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.Лісова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,12а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DC7CF0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C7CF0" w:rsidRPr="00DC7CF0" w:rsidRDefault="00DC7CF0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Дитиницька</w:t>
            </w:r>
            <w:proofErr w:type="spellEnd"/>
          </w:p>
          <w:p w:rsidR="00DC7CF0" w:rsidRPr="00DC7CF0" w:rsidRDefault="00DC7CF0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початкова школа</w:t>
            </w:r>
          </w:p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с.Дитиничі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пров.Шкільний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,4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C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C6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4F0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31.05</w:t>
            </w:r>
            <w:r w:rsidR="00DF2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.2024</w:t>
            </w:r>
          </w:p>
        </w:tc>
      </w:tr>
      <w:tr w:rsidR="007B6ABC" w:rsidTr="00AA47E9"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ABC" w:rsidRPr="00BC644C" w:rsidRDefault="007B6ABC" w:rsidP="007B6A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Інші вимоги:</w:t>
            </w:r>
          </w:p>
        </w:tc>
      </w:tr>
      <w:tr w:rsidR="00DB4F39" w:rsidTr="00FA4278"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1. </w:t>
            </w:r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Послуги </w:t>
            </w:r>
            <w:proofErr w:type="spellStart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повині</w:t>
            </w:r>
            <w:proofErr w:type="spellEnd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надаватись відповідно до примірного меню, яке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переможець закупівлі</w:t>
            </w:r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погоджує з територіальним органом </w:t>
            </w:r>
            <w:proofErr w:type="spellStart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директором навчального закладу.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>Харчування учнів повинно відповідати фізіологічній потребі дитячого організму у поживних речовинах та енергії відповідно до віково-статевих особливостей,  а також вимогам санітарного законодавства та нормам харчування, встановленим постановою Кабінету Міністрів України від 24 березня 2021 р. № 305 «</w:t>
            </w:r>
            <w:r w:rsidRPr="00DB4F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норм та Порядку організації харчування у закладах освіти та дитячих закладах оздоровлення та відпочинку» (далі – Постанова №305)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 xml:space="preserve">Ціна послуг з організації харчування має включати в себе витрати на закупку продуктів, приготування, а також витрати на прибирання та миття посуду, транспортні витрати тощо. Ціна послуг повинна включати в себе всі податки та збори, обов’язкові платежі. 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29CA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Pr="00DA29CA">
              <w:rPr>
                <w:rFonts w:ascii="Times New Roman" w:hAnsi="Times New Roman"/>
                <w:sz w:val="24"/>
                <w:szCs w:val="24"/>
              </w:rPr>
              <w:t xml:space="preserve"> може змінюватися  відповідно до фактичного відвідування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навчальних закладів учнями</w:t>
            </w:r>
            <w:r w:rsidR="007B6ABC">
              <w:rPr>
                <w:rFonts w:ascii="Times New Roman" w:hAnsi="Times New Roman"/>
                <w:sz w:val="24"/>
                <w:szCs w:val="24"/>
              </w:rPr>
              <w:t xml:space="preserve"> та зміни вікового та кількісного складу учнів протягом навчального року.</w:t>
            </w:r>
          </w:p>
          <w:p w:rsidR="00DB4F39" w:rsidRPr="007B6ABC" w:rsidRDefault="007B6ABC" w:rsidP="007B6A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Персонал, який планується залучати безпосередньо до приготування їжі, повинен мати медичні книжки з результатами проходження періодичних профілактичних медичних оглядів, та інші необхідні документи. 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Протягом терміну надання послуг з організації харчування учасник повинен забезпечувати їдальню достатньою кількістю столового та кухонного посуду, кухонного </w:t>
            </w:r>
            <w:proofErr w:type="spellStart"/>
            <w:r w:rsidR="00DB4F39" w:rsidRPr="007B6ABC">
              <w:rPr>
                <w:rFonts w:ascii="Times New Roman" w:hAnsi="Times New Roman"/>
                <w:sz w:val="24"/>
                <w:szCs w:val="24"/>
              </w:rPr>
              <w:t>інвентаря</w:t>
            </w:r>
            <w:proofErr w:type="spellEnd"/>
            <w:r w:rsidR="00DB4F39" w:rsidRPr="007B6ABC">
              <w:rPr>
                <w:rFonts w:ascii="Times New Roman" w:hAnsi="Times New Roman"/>
                <w:sz w:val="24"/>
                <w:szCs w:val="24"/>
              </w:rPr>
              <w:t>, спеціального та санітарного одягу, миючими і дезінфікуючими засобами, здійснювати технічне обслуговування та поточний ремонт обладнання харчоблоку, здійснювати централізоване прання санітарного одягу, вживати заходи щодо забезпечення дотримання правил пожежної безпеки.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>Протягом терміну надання послуг з організації харчування учасник повинен забезпечувати належний санітарний стан харчоблоку замовника.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Учасник повинен передбачити проведення відомчого лабораторного контролю питної води, готових страв, гігієнічних змивів з об’єктів навколишнього середовища, параметрів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lastRenderedPageBreak/>
              <w:t>мікроклімату та освітленості в приміщеннях харчоблоку.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Протягом строку надання послуг учасник повинен забезпечувати збереження приміщень та обладнання, розташованого в харчоблоку замовника. </w:t>
            </w:r>
            <w:r w:rsidR="00DB4F39" w:rsidRPr="007B6ABC">
              <w:rPr>
                <w:rFonts w:ascii="Times New Roman" w:hAnsi="Times New Roman"/>
                <w:sz w:val="24"/>
                <w:szCs w:val="24"/>
                <w:highlight w:val="white"/>
              </w:rPr>
              <w:t>У разі необхідності здійснювати відшкодування завданих збитків.</w:t>
            </w:r>
          </w:p>
          <w:p w:rsidR="00DB4F39" w:rsidRPr="007B6ABC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Якість наданих послуг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відповідати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 наступним нормативним документам: </w:t>
            </w:r>
          </w:p>
          <w:p w:rsidR="00DB4F39" w:rsidRPr="00DA29CA" w:rsidRDefault="00DB4F39" w:rsidP="00DB4F39">
            <w:pPr>
              <w:pStyle w:val="ae"/>
              <w:numPr>
                <w:ilvl w:val="0"/>
                <w:numId w:val="5"/>
              </w:numPr>
              <w:spacing w:after="20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Вимогам Постанови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      </w:r>
          </w:p>
          <w:p w:rsidR="00DB4F39" w:rsidRPr="007B6ABC" w:rsidRDefault="00DB4F39" w:rsidP="007B6ABC">
            <w:pPr>
              <w:pStyle w:val="ae"/>
              <w:numPr>
                <w:ilvl w:val="0"/>
                <w:numId w:val="5"/>
              </w:numPr>
              <w:spacing w:after="20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Наказу Міністерства охорони здоров’я України від 23.07.2002 № 280 «</w:t>
            </w:r>
            <w:r w:rsidRPr="00DA29C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</w:t>
            </w:r>
            <w:r w:rsidR="007B6ABC">
              <w:rPr>
                <w:rFonts w:ascii="Times New Roman" w:hAnsi="Times New Roman"/>
                <w:sz w:val="24"/>
                <w:szCs w:val="24"/>
                <w:highlight w:val="white"/>
              </w:rPr>
              <w:t>до поширення інфекційних хвороб</w:t>
            </w:r>
          </w:p>
        </w:tc>
      </w:tr>
    </w:tbl>
    <w:p w:rsidR="002240FA" w:rsidRDefault="002240FA" w:rsidP="007B6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40F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445"/>
    <w:multiLevelType w:val="hybridMultilevel"/>
    <w:tmpl w:val="2A80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15F"/>
    <w:multiLevelType w:val="hybridMultilevel"/>
    <w:tmpl w:val="25E64808"/>
    <w:lvl w:ilvl="0" w:tplc="1430E96A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07299"/>
    <w:multiLevelType w:val="multilevel"/>
    <w:tmpl w:val="5A26C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553A3E"/>
    <w:multiLevelType w:val="hybridMultilevel"/>
    <w:tmpl w:val="33F8169A"/>
    <w:lvl w:ilvl="0" w:tplc="A5923B88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E50"/>
    <w:multiLevelType w:val="multilevel"/>
    <w:tmpl w:val="6BF4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AD3"/>
    <w:rsid w:val="00083367"/>
    <w:rsid w:val="001962E1"/>
    <w:rsid w:val="002240FA"/>
    <w:rsid w:val="00363555"/>
    <w:rsid w:val="00394E61"/>
    <w:rsid w:val="003A55F3"/>
    <w:rsid w:val="003B4DAF"/>
    <w:rsid w:val="004670FD"/>
    <w:rsid w:val="004E76D7"/>
    <w:rsid w:val="004F04E2"/>
    <w:rsid w:val="00777E6F"/>
    <w:rsid w:val="007B6ABC"/>
    <w:rsid w:val="00860088"/>
    <w:rsid w:val="00A60566"/>
    <w:rsid w:val="00BC0C08"/>
    <w:rsid w:val="00BC644C"/>
    <w:rsid w:val="00DB4F39"/>
    <w:rsid w:val="00DC7CF0"/>
    <w:rsid w:val="00DF2A38"/>
    <w:rsid w:val="00E211AA"/>
    <w:rsid w:val="00E27B07"/>
    <w:rsid w:val="00F40EE8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aliases w:val="Elenco Normale,название табл/рис,заголовок 1.1"/>
    <w:basedOn w:val="a"/>
    <w:link w:val="af"/>
    <w:uiPriority w:val="34"/>
    <w:qFormat/>
    <w:rsid w:val="00860088"/>
    <w:pPr>
      <w:ind w:left="720"/>
      <w:contextualSpacing/>
    </w:pPr>
  </w:style>
  <w:style w:type="character" w:customStyle="1" w:styleId="af">
    <w:name w:val="Абзац списка Знак"/>
    <w:aliases w:val="Elenco Normale Знак,название табл/рис Знак,заголовок 1.1 Знак"/>
    <w:link w:val="ae"/>
    <w:uiPriority w:val="34"/>
    <w:locked/>
    <w:rsid w:val="00DB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aliases w:val="Elenco Normale,название табл/рис,заголовок 1.1"/>
    <w:basedOn w:val="a"/>
    <w:link w:val="af"/>
    <w:uiPriority w:val="34"/>
    <w:qFormat/>
    <w:rsid w:val="00860088"/>
    <w:pPr>
      <w:ind w:left="720"/>
      <w:contextualSpacing/>
    </w:pPr>
  </w:style>
  <w:style w:type="character" w:customStyle="1" w:styleId="af">
    <w:name w:val="Абзац списка Знак"/>
    <w:aliases w:val="Elenco Normale Знак,название табл/рис Знак,заголовок 1.1 Знак"/>
    <w:link w:val="ae"/>
    <w:uiPriority w:val="34"/>
    <w:locked/>
    <w:rsid w:val="00DB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8C9CBF-042F-42ED-9A2C-196EB493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komp</cp:lastModifiedBy>
  <cp:revision>9</cp:revision>
  <cp:lastPrinted>2023-12-27T08:37:00Z</cp:lastPrinted>
  <dcterms:created xsi:type="dcterms:W3CDTF">2023-12-21T08:51:00Z</dcterms:created>
  <dcterms:modified xsi:type="dcterms:W3CDTF">2024-01-08T12:38:00Z</dcterms:modified>
</cp:coreProperties>
</file>