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F4" w:rsidRPr="006258A8" w:rsidRDefault="004C41F4" w:rsidP="004C41F4">
      <w:pPr>
        <w:pStyle w:val="2"/>
        <w:shd w:val="clear" w:color="auto" w:fill="auto"/>
        <w:spacing w:after="49" w:line="210" w:lineRule="exact"/>
        <w:jc w:val="right"/>
        <w:rPr>
          <w:rStyle w:val="a4"/>
        </w:rPr>
      </w:pPr>
      <w:r w:rsidRPr="006258A8">
        <w:rPr>
          <w:rStyle w:val="a4"/>
        </w:rPr>
        <w:t>ЗАТВЕРДЖУЮ</w:t>
      </w:r>
    </w:p>
    <w:p w:rsidR="004C41F4" w:rsidRPr="004C41F4" w:rsidRDefault="004C41F4" w:rsidP="004C41F4">
      <w:pPr>
        <w:pStyle w:val="2"/>
        <w:shd w:val="clear" w:color="auto" w:fill="auto"/>
        <w:spacing w:after="49" w:line="210" w:lineRule="exact"/>
        <w:jc w:val="right"/>
        <w:rPr>
          <w:rStyle w:val="a4"/>
          <w:lang w:val="uk-UA"/>
        </w:rPr>
      </w:pPr>
      <w:r>
        <w:rPr>
          <w:rStyle w:val="a4"/>
          <w:lang w:val="uk-UA"/>
        </w:rPr>
        <w:t>Сільський голова</w:t>
      </w:r>
    </w:p>
    <w:p w:rsidR="004C41F4" w:rsidRPr="004C41F4" w:rsidRDefault="004C41F4" w:rsidP="004C41F4">
      <w:pPr>
        <w:pStyle w:val="2"/>
        <w:shd w:val="clear" w:color="auto" w:fill="auto"/>
        <w:spacing w:after="49" w:line="210" w:lineRule="exact"/>
        <w:jc w:val="right"/>
        <w:rPr>
          <w:rStyle w:val="a4"/>
          <w:lang w:val="uk-UA"/>
        </w:rPr>
      </w:pPr>
      <w:r>
        <w:rPr>
          <w:rStyle w:val="a4"/>
          <w:lang w:val="uk-UA"/>
        </w:rPr>
        <w:t>Ковалівської сільської ради</w:t>
      </w:r>
    </w:p>
    <w:p w:rsidR="004C41F4" w:rsidRPr="004C41F4" w:rsidRDefault="004C41F4" w:rsidP="004C41F4">
      <w:pPr>
        <w:pStyle w:val="2"/>
        <w:shd w:val="clear" w:color="auto" w:fill="auto"/>
        <w:spacing w:after="49" w:line="210" w:lineRule="exact"/>
        <w:jc w:val="right"/>
        <w:rPr>
          <w:rStyle w:val="a4"/>
          <w:lang w:val="uk-UA"/>
        </w:rPr>
      </w:pPr>
      <w:r>
        <w:rPr>
          <w:rStyle w:val="a4"/>
          <w:lang w:val="uk-UA"/>
        </w:rPr>
        <w:t>Раїса КЛЮКОВСЬКА</w:t>
      </w:r>
    </w:p>
    <w:p w:rsidR="004C41F4" w:rsidRDefault="004C41F4" w:rsidP="004C41F4">
      <w:pPr>
        <w:jc w:val="right"/>
        <w:rPr>
          <w:rFonts w:ascii="Times New Roman" w:hAnsi="Times New Roman" w:cs="Times New Roman"/>
          <w:sz w:val="28"/>
          <w:szCs w:val="28"/>
        </w:rPr>
      </w:pPr>
      <w:r w:rsidRPr="006258A8">
        <w:rPr>
          <w:rStyle w:val="a4"/>
        </w:rPr>
        <w:t>1</w:t>
      </w:r>
      <w:r>
        <w:rPr>
          <w:rStyle w:val="a4"/>
          <w:lang w:val="uk-UA"/>
        </w:rPr>
        <w:t>8</w:t>
      </w:r>
      <w:r w:rsidRPr="006258A8">
        <w:rPr>
          <w:rStyle w:val="a4"/>
        </w:rPr>
        <w:t xml:space="preserve"> </w:t>
      </w:r>
      <w:proofErr w:type="spellStart"/>
      <w:r w:rsidRPr="006258A8">
        <w:rPr>
          <w:rStyle w:val="a4"/>
        </w:rPr>
        <w:t>січня</w:t>
      </w:r>
      <w:proofErr w:type="spellEnd"/>
      <w:r w:rsidRPr="006258A8">
        <w:rPr>
          <w:rStyle w:val="a4"/>
        </w:rPr>
        <w:t xml:space="preserve"> 2024 року</w:t>
      </w:r>
    </w:p>
    <w:p w:rsidR="00971B20" w:rsidRDefault="00F23932" w:rsidP="009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971B20">
        <w:rPr>
          <w:rFonts w:ascii="Times New Roman" w:hAnsi="Times New Roman" w:cs="Times New Roman"/>
          <w:sz w:val="28"/>
          <w:szCs w:val="28"/>
        </w:rPr>
        <w:t xml:space="preserve">ОБҐРУНТУВАННЯ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постанови КМУ № 710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11.10.2016 «Про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))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>:</w:t>
      </w:r>
    </w:p>
    <w:p w:rsidR="00971B20" w:rsidRDefault="002C5043" w:rsidP="00971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Ковалівська сільська рада</w:t>
      </w:r>
      <w:r w:rsidR="00F23932" w:rsidRPr="00971B20">
        <w:rPr>
          <w:rFonts w:ascii="Times New Roman" w:hAnsi="Times New Roman" w:cs="Times New Roman"/>
          <w:sz w:val="28"/>
          <w:szCs w:val="28"/>
        </w:rPr>
        <w:t xml:space="preserve"> 08652,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  <w:lang w:val="uk-UA"/>
        </w:rPr>
        <w:t>с.Ковалівка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. </w:t>
      </w:r>
      <w:r w:rsidR="00F23932" w:rsidRPr="00971B20">
        <w:rPr>
          <w:rFonts w:ascii="Times New Roman" w:hAnsi="Times New Roman" w:cs="Times New Roman"/>
          <w:sz w:val="28"/>
          <w:szCs w:val="28"/>
          <w:lang w:val="uk-UA"/>
        </w:rPr>
        <w:t>Монастирська</w:t>
      </w:r>
      <w:r w:rsidR="00F23932" w:rsidRPr="00971B20">
        <w:rPr>
          <w:rFonts w:ascii="Times New Roman" w:hAnsi="Times New Roman" w:cs="Times New Roman"/>
          <w:sz w:val="28"/>
          <w:szCs w:val="28"/>
        </w:rPr>
        <w:t xml:space="preserve">, </w:t>
      </w:r>
      <w:r w:rsidR="00F23932" w:rsidRPr="00971B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932" w:rsidRPr="00971B20">
        <w:rPr>
          <w:rFonts w:ascii="Times New Roman" w:hAnsi="Times New Roman" w:cs="Times New Roman"/>
          <w:sz w:val="28"/>
          <w:szCs w:val="28"/>
        </w:rPr>
        <w:t xml:space="preserve">, код за ЄДРПОУ — </w:t>
      </w:r>
      <w:r>
        <w:rPr>
          <w:rFonts w:ascii="Times New Roman" w:hAnsi="Times New Roman" w:cs="Times New Roman"/>
          <w:sz w:val="28"/>
          <w:szCs w:val="28"/>
          <w:lang w:val="uk-UA"/>
        </w:rPr>
        <w:t>04359287</w:t>
      </w:r>
      <w:r w:rsidR="00F23932"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коду за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закупівельним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словником (у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лоти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зазначатися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кожного лота) та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класифікаторів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) (за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): код ДК 021:2015 – 09310000-5 –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2" w:rsidRPr="00971B2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F23932" w:rsidRPr="00971B20">
        <w:rPr>
          <w:rFonts w:ascii="Times New Roman" w:hAnsi="Times New Roman" w:cs="Times New Roman"/>
          <w:sz w:val="28"/>
          <w:szCs w:val="28"/>
        </w:rPr>
        <w:t>.</w:t>
      </w:r>
    </w:p>
    <w:p w:rsidR="002C5043" w:rsidRDefault="00F23932" w:rsidP="009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2C5043">
        <w:rPr>
          <w:rFonts w:ascii="Times New Roman" w:hAnsi="Times New Roman" w:cs="Times New Roman"/>
          <w:sz w:val="28"/>
          <w:szCs w:val="28"/>
        </w:rPr>
        <w:t xml:space="preserve"> Вид та </w:t>
      </w:r>
      <w:proofErr w:type="spellStart"/>
      <w:r w:rsidRPr="002C5043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2C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4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2C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4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C5043">
        <w:rPr>
          <w:rFonts w:ascii="Times New Roman" w:hAnsi="Times New Roman" w:cs="Times New Roman"/>
          <w:sz w:val="28"/>
          <w:szCs w:val="28"/>
        </w:rPr>
        <w:t xml:space="preserve">: </w:t>
      </w:r>
      <w:r w:rsidRPr="002C5043">
        <w:rPr>
          <w:rFonts w:ascii="Times New Roman" w:hAnsi="Times New Roman" w:cs="Times New Roman"/>
          <w:sz w:val="28"/>
          <w:szCs w:val="28"/>
          <w:lang w:val="uk-UA"/>
        </w:rPr>
        <w:t>відкриті торги з особливостями</w:t>
      </w:r>
      <w:r w:rsidR="00971B20" w:rsidRPr="002C5043">
        <w:rPr>
          <w:rFonts w:ascii="Times New Roman" w:hAnsi="Times New Roman" w:cs="Times New Roman"/>
          <w:sz w:val="28"/>
          <w:szCs w:val="28"/>
        </w:rPr>
        <w:t xml:space="preserve">, </w:t>
      </w:r>
      <w:r w:rsidR="002C5043" w:rsidRPr="002C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UA-P-2024-01-18-004235-b</w:t>
      </w:r>
    </w:p>
    <w:p w:rsidR="00971B20" w:rsidRDefault="00F23932" w:rsidP="00971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B9C" w:rsidRDefault="00F23932" w:rsidP="00971B20">
      <w:pPr>
        <w:jc w:val="both"/>
        <w:rPr>
          <w:rFonts w:ascii="Times New Roman" w:hAnsi="Times New Roman" w:cs="Times New Roman"/>
          <w:sz w:val="28"/>
          <w:szCs w:val="28"/>
        </w:rPr>
      </w:pPr>
      <w:r w:rsidRPr="00971B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5043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971B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71B20">
        <w:rPr>
          <w:rFonts w:ascii="Times New Roman" w:hAnsi="Times New Roman" w:cs="Times New Roman"/>
          <w:sz w:val="28"/>
          <w:szCs w:val="28"/>
        </w:rPr>
        <w:t xml:space="preserve">00,00 грн.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місячного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202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71B20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електропостачальників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дату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 xml:space="preserve">не включені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націнка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: 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5043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000,00</w:t>
      </w:r>
      <w:r w:rsidRPr="00971B20">
        <w:rPr>
          <w:rFonts w:ascii="Times New Roman" w:hAnsi="Times New Roman" w:cs="Times New Roman"/>
          <w:sz w:val="28"/>
          <w:szCs w:val="28"/>
        </w:rPr>
        <w:t xml:space="preserve"> грн.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 потребою на 202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>. Нормативно-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Закон), Правилами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роздрібного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НКРЕКП)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14.03.2018 № 312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ПРРЕЕ), Законом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25.12.2015 № 922-VIII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Закон про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), Кодексом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lastRenderedPageBreak/>
        <w:t>Національної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електроенергетики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14.03.2018 № 310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КСР), Порядком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12.06.2018 № 375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Порядок № 375),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 пунктом 26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електроенергетики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і є товаром,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призначеним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-продажу.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56 Закону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електропостачальниками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за договором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споживачу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міститись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ліцензійному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НКРЕКП)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НКРЕКП 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Реєстри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ліцензіатів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(вид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Електропостачальник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поставку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971B20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 xml:space="preserve"> освіти ВК Ковалівської сільської ради</w:t>
      </w:r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r w:rsidR="00971B20">
        <w:rPr>
          <w:rFonts w:ascii="Times New Roman" w:hAnsi="Times New Roman" w:cs="Times New Roman"/>
          <w:sz w:val="28"/>
          <w:szCs w:val="28"/>
          <w:lang w:val="uk-UA"/>
        </w:rPr>
        <w:t>що підключений</w:t>
      </w:r>
      <w:r w:rsidRPr="00971B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розподільчих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розподільчих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нормам чинного на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стандартам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договору по 31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202</w:t>
      </w:r>
      <w:r w:rsidR="00971B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71B2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Кількісною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характеристикою предмета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кіловат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-година, яка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спожитої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пристроями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кіловат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календарного року, становить 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380</w:t>
      </w:r>
      <w:r w:rsidRPr="00971B20">
        <w:rPr>
          <w:rFonts w:ascii="Times New Roman" w:hAnsi="Times New Roman" w:cs="Times New Roman"/>
          <w:sz w:val="28"/>
          <w:szCs w:val="28"/>
        </w:rPr>
        <w:t xml:space="preserve"> 000 кВт. год на 202</w:t>
      </w:r>
      <w:r w:rsidR="002004EA" w:rsidRPr="00971B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71B2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пункту 11.4.6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11.4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XI Кодексу систем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14.03.2018 № 310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– КСР),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в точках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параметрам,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у ДСТУ EN 50160:2014 «Характеристики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71B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71B20">
        <w:rPr>
          <w:rFonts w:ascii="Times New Roman" w:hAnsi="Times New Roman" w:cs="Times New Roman"/>
          <w:sz w:val="28"/>
          <w:szCs w:val="28"/>
        </w:rPr>
        <w:t xml:space="preserve"> - ДСТУ EN 50160:2014).</w:t>
      </w:r>
    </w:p>
    <w:p w:rsidR="00104115" w:rsidRPr="00104115" w:rsidRDefault="00104115" w:rsidP="00104115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Алла ВАРЧЕНКО</w:t>
      </w:r>
      <w:bookmarkStart w:id="0" w:name="_GoBack"/>
      <w:bookmarkEnd w:id="0"/>
    </w:p>
    <w:sectPr w:rsidR="00104115" w:rsidRPr="0010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D"/>
    <w:rsid w:val="00104115"/>
    <w:rsid w:val="002004EA"/>
    <w:rsid w:val="002C5043"/>
    <w:rsid w:val="00496A58"/>
    <w:rsid w:val="004C41F4"/>
    <w:rsid w:val="00971B20"/>
    <w:rsid w:val="00C016ED"/>
    <w:rsid w:val="00F22B9C"/>
    <w:rsid w:val="00F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A752"/>
  <w15:chartTrackingRefBased/>
  <w15:docId w15:val="{5348325E-3C91-4AF6-8238-BF1C07E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C41F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C41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4">
    <w:name w:val="Strong"/>
    <w:basedOn w:val="a0"/>
    <w:uiPriority w:val="22"/>
    <w:qFormat/>
    <w:rsid w:val="004C4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2024-01-18T11:04:00Z</dcterms:created>
  <dcterms:modified xsi:type="dcterms:W3CDTF">2024-01-19T12:38:00Z</dcterms:modified>
</cp:coreProperties>
</file>