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92E7" w14:textId="480FCD93" w:rsidR="00625D7B" w:rsidRDefault="008C0A6D" w:rsidP="00A367CE">
      <w:pPr>
        <w:spacing w:after="200"/>
        <w:contextualSpacing/>
        <w:jc w:val="center"/>
        <w:rPr>
          <w:rFonts w:eastAsia="Calibri"/>
          <w:b/>
          <w:bCs/>
          <w:color w:val="000000"/>
        </w:rPr>
      </w:pPr>
      <w:bookmarkStart w:id="0" w:name="_Hlk78989963"/>
      <w:r>
        <w:rPr>
          <w:rFonts w:eastAsia="Calibri"/>
          <w:b/>
          <w:bCs/>
          <w:color w:val="000000"/>
          <w:lang w:val="ru-RU"/>
        </w:rPr>
        <w:t xml:space="preserve">Проект </w:t>
      </w:r>
      <w:r w:rsidR="00E03725">
        <w:rPr>
          <w:rFonts w:eastAsia="Calibri"/>
          <w:b/>
          <w:bCs/>
          <w:color w:val="000000"/>
        </w:rPr>
        <w:t>договору</w:t>
      </w:r>
      <w:r>
        <w:rPr>
          <w:rFonts w:eastAsia="Calibri"/>
          <w:b/>
          <w:bCs/>
          <w:color w:val="000000"/>
        </w:rPr>
        <w:t xml:space="preserve"> </w:t>
      </w:r>
      <w:r w:rsidR="00625D7B">
        <w:rPr>
          <w:rFonts w:eastAsia="Calibri"/>
          <w:b/>
          <w:bCs/>
          <w:color w:val="000000"/>
        </w:rPr>
        <w:t xml:space="preserve">№ </w:t>
      </w:r>
    </w:p>
    <w:p w14:paraId="08CA644D" w14:textId="6D6F1856" w:rsidR="00A367CE" w:rsidRPr="00D13FC9" w:rsidRDefault="00A367CE" w:rsidP="00A367CE">
      <w:pPr>
        <w:spacing w:after="200"/>
        <w:contextualSpacing/>
        <w:jc w:val="center"/>
        <w:rPr>
          <w:rFonts w:eastAsia="Calibri"/>
          <w:b/>
          <w:bCs/>
          <w:color w:val="000000"/>
        </w:rPr>
      </w:pPr>
      <w:r w:rsidRPr="00D13FC9">
        <w:rPr>
          <w:rFonts w:eastAsia="Calibri"/>
          <w:b/>
          <w:bCs/>
          <w:color w:val="000000"/>
        </w:rPr>
        <w:t xml:space="preserve"> про закупівлю товару</w:t>
      </w:r>
      <w:r>
        <w:rPr>
          <w:rFonts w:eastAsia="Calibri"/>
          <w:b/>
          <w:bCs/>
          <w:color w:val="000000"/>
        </w:rPr>
        <w:t xml:space="preserve"> </w:t>
      </w:r>
    </w:p>
    <w:p w14:paraId="5776A621" w14:textId="77777777" w:rsidR="00A367CE" w:rsidRPr="00D13FC9" w:rsidRDefault="00A367CE" w:rsidP="00A367CE">
      <w:pPr>
        <w:spacing w:after="200"/>
        <w:ind w:left="1080"/>
        <w:contextualSpacing/>
        <w:jc w:val="both"/>
        <w:rPr>
          <w:rFonts w:eastAsia="Calibri"/>
          <w:b/>
          <w:bCs/>
          <w:color w:val="000000"/>
        </w:rPr>
      </w:pPr>
    </w:p>
    <w:p w14:paraId="7DD016C0" w14:textId="781C4678" w:rsidR="00A367CE" w:rsidRPr="00D13FC9" w:rsidRDefault="00A367CE" w:rsidP="00A367CE">
      <w:pPr>
        <w:spacing w:after="200"/>
        <w:ind w:right="-284"/>
        <w:contextualSpacing/>
        <w:jc w:val="both"/>
        <w:rPr>
          <w:rFonts w:eastAsia="Calibri"/>
          <w:lang w:eastAsia="en-US"/>
        </w:rPr>
      </w:pPr>
      <w:r w:rsidRPr="00D13FC9">
        <w:rPr>
          <w:rFonts w:eastAsia="Calibri"/>
          <w:color w:val="000000"/>
          <w:lang w:eastAsia="en-US"/>
        </w:rPr>
        <w:t xml:space="preserve">м. </w:t>
      </w:r>
      <w:r w:rsidR="00550E49">
        <w:rPr>
          <w:rFonts w:eastAsia="Calibri"/>
          <w:color w:val="000000"/>
          <w:lang w:eastAsia="en-US"/>
        </w:rPr>
        <w:t>Кропивницький</w:t>
      </w:r>
      <w:r w:rsidRPr="00D13FC9">
        <w:rPr>
          <w:rFonts w:eastAsia="Calibri"/>
          <w:color w:val="000000"/>
          <w:lang w:eastAsia="en-US"/>
        </w:rPr>
        <w:tab/>
      </w:r>
      <w:r w:rsidRPr="00D13FC9">
        <w:rPr>
          <w:rFonts w:eastAsia="Calibri"/>
          <w:color w:val="000000"/>
          <w:lang w:eastAsia="en-US"/>
        </w:rPr>
        <w:tab/>
      </w:r>
      <w:r w:rsidRPr="00D13FC9">
        <w:rPr>
          <w:rFonts w:eastAsia="Calibri"/>
          <w:color w:val="000000"/>
          <w:lang w:eastAsia="en-US"/>
        </w:rPr>
        <w:tab/>
      </w:r>
      <w:r w:rsidRPr="00D13FC9">
        <w:rPr>
          <w:rFonts w:eastAsia="Calibri"/>
          <w:color w:val="000000"/>
          <w:lang w:eastAsia="en-US"/>
        </w:rPr>
        <w:tab/>
      </w:r>
      <w:r w:rsidRPr="00D13FC9">
        <w:rPr>
          <w:rFonts w:eastAsia="Calibri"/>
          <w:color w:val="000000"/>
          <w:lang w:eastAsia="en-US"/>
        </w:rPr>
        <w:tab/>
      </w:r>
      <w:r w:rsidRPr="00D13FC9">
        <w:rPr>
          <w:rFonts w:eastAsia="Calibri"/>
          <w:color w:val="000000"/>
          <w:lang w:eastAsia="en-US"/>
        </w:rPr>
        <w:tab/>
      </w:r>
      <w:r w:rsidRPr="00D13FC9">
        <w:rPr>
          <w:rFonts w:eastAsia="Calibri"/>
          <w:color w:val="000000"/>
          <w:lang w:eastAsia="en-US"/>
        </w:rPr>
        <w:tab/>
      </w:r>
      <w:r w:rsidRPr="00D13FC9">
        <w:rPr>
          <w:rFonts w:eastAsia="Calibri"/>
          <w:color w:val="000000"/>
          <w:lang w:eastAsia="en-US"/>
        </w:rPr>
        <w:tab/>
        <w:t>«___» ____________ 202</w:t>
      </w:r>
      <w:r w:rsidR="00550E49">
        <w:rPr>
          <w:rFonts w:eastAsia="Calibri"/>
          <w:color w:val="000000"/>
          <w:lang w:eastAsia="en-US"/>
        </w:rPr>
        <w:t>4</w:t>
      </w:r>
      <w:r w:rsidRPr="00D13FC9">
        <w:rPr>
          <w:rFonts w:eastAsia="Calibri"/>
          <w:color w:val="000000"/>
          <w:lang w:eastAsia="en-US"/>
        </w:rPr>
        <w:t xml:space="preserve"> рік</w:t>
      </w:r>
    </w:p>
    <w:p w14:paraId="3305D0FE" w14:textId="77777777" w:rsidR="00A367CE" w:rsidRPr="00D13FC9" w:rsidRDefault="00A367CE" w:rsidP="00A367CE">
      <w:pPr>
        <w:spacing w:after="200"/>
        <w:ind w:left="-426" w:right="-284"/>
        <w:contextualSpacing/>
        <w:jc w:val="both"/>
        <w:rPr>
          <w:rFonts w:eastAsia="Calibri"/>
          <w:color w:val="000000"/>
          <w:lang w:eastAsia="en-US"/>
        </w:rPr>
      </w:pPr>
    </w:p>
    <w:p w14:paraId="11F1644D" w14:textId="155B0F85" w:rsidR="00A367CE" w:rsidRDefault="00A367CE" w:rsidP="00550E49">
      <w:pPr>
        <w:tabs>
          <w:tab w:val="left" w:pos="6237"/>
        </w:tabs>
        <w:jc w:val="both"/>
        <w:rPr>
          <w:sz w:val="20"/>
          <w:szCs w:val="20"/>
        </w:rPr>
      </w:pPr>
      <w:r>
        <w:rPr>
          <w:rFonts w:eastAsia="Calibri"/>
          <w:b/>
          <w:bCs/>
          <w:shd w:val="clear" w:color="auto" w:fill="FFFFFF"/>
        </w:rPr>
        <w:t>Комунальне некомерційне підприємство «</w:t>
      </w:r>
      <w:r w:rsidR="00550E49">
        <w:rPr>
          <w:rFonts w:eastAsia="Calibri"/>
          <w:b/>
          <w:bCs/>
          <w:shd w:val="clear" w:color="auto" w:fill="FFFFFF"/>
        </w:rPr>
        <w:t>Ц</w:t>
      </w:r>
      <w:r>
        <w:rPr>
          <w:rFonts w:eastAsia="Calibri"/>
          <w:b/>
          <w:bCs/>
          <w:shd w:val="clear" w:color="auto" w:fill="FFFFFF"/>
        </w:rPr>
        <w:t>ентр екстреної медичної допомоги та медицини катастроф</w:t>
      </w:r>
      <w:r w:rsidR="00550E49">
        <w:rPr>
          <w:rFonts w:eastAsia="Calibri"/>
          <w:b/>
          <w:bCs/>
          <w:shd w:val="clear" w:color="auto" w:fill="FFFFFF"/>
        </w:rPr>
        <w:t xml:space="preserve"> у Кіровоградській області</w:t>
      </w:r>
      <w:r>
        <w:rPr>
          <w:rFonts w:eastAsia="Calibri"/>
          <w:b/>
          <w:bCs/>
          <w:shd w:val="clear" w:color="auto" w:fill="FFFFFF"/>
        </w:rPr>
        <w:t xml:space="preserve">  </w:t>
      </w:r>
      <w:r w:rsidR="00550E49">
        <w:rPr>
          <w:rFonts w:eastAsia="Calibri"/>
          <w:b/>
          <w:bCs/>
          <w:shd w:val="clear" w:color="auto" w:fill="FFFFFF"/>
        </w:rPr>
        <w:t>Кіровоградської</w:t>
      </w:r>
      <w:r>
        <w:rPr>
          <w:rFonts w:eastAsia="Calibri"/>
          <w:b/>
          <w:bCs/>
          <w:shd w:val="clear" w:color="auto" w:fill="FFFFFF"/>
        </w:rPr>
        <w:t xml:space="preserve"> обласної ради,</w:t>
      </w:r>
      <w:r>
        <w:rPr>
          <w:rFonts w:eastAsia="Calibri"/>
          <w:spacing w:val="-1"/>
        </w:rPr>
        <w:t xml:space="preserve"> іменована</w:t>
      </w:r>
      <w:r w:rsidR="00BE0D23">
        <w:rPr>
          <w:rFonts w:eastAsia="Calibri"/>
          <w:spacing w:val="-1"/>
        </w:rPr>
        <w:t xml:space="preserve"> </w:t>
      </w:r>
      <w:r>
        <w:rPr>
          <w:rFonts w:eastAsia="Calibri"/>
          <w:spacing w:val="-1"/>
        </w:rPr>
        <w:t xml:space="preserve">надалі "Покупець", в особі </w:t>
      </w:r>
      <w:r w:rsidR="00BE0D23">
        <w:rPr>
          <w:rFonts w:eastAsia="Calibri"/>
          <w:spacing w:val="-1"/>
        </w:rPr>
        <w:t>___________________________________________________________</w:t>
      </w:r>
      <w:r>
        <w:rPr>
          <w:rFonts w:eastAsia="Calibri"/>
          <w:spacing w:val="-1"/>
        </w:rPr>
        <w:t xml:space="preserve">, що </w:t>
      </w:r>
      <w:r>
        <w:rPr>
          <w:rFonts w:eastAsia="Calibri"/>
        </w:rPr>
        <w:t xml:space="preserve">діє на підставі </w:t>
      </w:r>
      <w:r w:rsidR="00BE0D23">
        <w:rPr>
          <w:rFonts w:eastAsia="Calibri"/>
        </w:rPr>
        <w:t>_______________________________________</w:t>
      </w:r>
      <w:r>
        <w:rPr>
          <w:rFonts w:eastAsia="Calibri"/>
          <w:spacing w:val="1"/>
        </w:rPr>
        <w:t xml:space="preserve">, з </w:t>
      </w:r>
      <w:r>
        <w:rPr>
          <w:rFonts w:eastAsia="Calibri"/>
          <w:spacing w:val="-3"/>
        </w:rPr>
        <w:t>одного боку</w:t>
      </w:r>
      <w:r w:rsidRPr="00D13FC9">
        <w:rPr>
          <w:rFonts w:eastAsia="Calibri"/>
          <w:spacing w:val="-3"/>
          <w:lang w:eastAsia="en-US"/>
        </w:rPr>
        <w:t xml:space="preserve">, та </w:t>
      </w:r>
      <w:r w:rsidR="00F55FD4">
        <w:rPr>
          <w:b/>
          <w:bCs/>
        </w:rPr>
        <w:t>____________________________________________________</w:t>
      </w:r>
      <w:r w:rsidRPr="00451895">
        <w:t xml:space="preserve">, в особі </w:t>
      </w:r>
      <w:r w:rsidR="00F55FD4">
        <w:t>______________________________________</w:t>
      </w:r>
      <w:r w:rsidRPr="00451895">
        <w:t xml:space="preserve">, що діє на підставі </w:t>
      </w:r>
      <w:r w:rsidR="00F55FD4">
        <w:t>_______________</w:t>
      </w:r>
      <w:r w:rsidRPr="00D13FC9">
        <w:rPr>
          <w:rFonts w:eastAsia="Calibri"/>
          <w:b/>
          <w:bCs/>
          <w:shd w:val="clear" w:color="auto" w:fill="FFFFFF"/>
          <w:lang w:eastAsia="en-US"/>
        </w:rPr>
        <w:t xml:space="preserve">, </w:t>
      </w:r>
      <w:r w:rsidRPr="00D13FC9">
        <w:rPr>
          <w:rFonts w:eastAsia="Calibri"/>
          <w:spacing w:val="-3"/>
          <w:lang w:eastAsia="en-US"/>
        </w:rPr>
        <w:t xml:space="preserve">в подальшому «Продавець», з другого боку, а разом іменовані - Сторони, </w:t>
      </w:r>
      <w:r w:rsidRPr="00D13FC9">
        <w:rPr>
          <w:rFonts w:eastAsia="Calibri"/>
          <w:lang w:eastAsia="en-US"/>
        </w:rPr>
        <w:t xml:space="preserve">у відповідності до </w:t>
      </w:r>
      <w:r w:rsidRPr="00FA4146">
        <w:rPr>
          <w:color w:val="0C0C0C"/>
          <w:shd w:val="clear" w:color="auto" w:fill="FFFFFF"/>
        </w:rPr>
        <w:t>Постанови Кабміну від 12 жовтня 2022р. №1178 «</w:t>
      </w:r>
      <w:r>
        <w:rPr>
          <w:color w:val="0C0C0C"/>
          <w:shd w:val="clear" w:color="auto" w:fill="FFFFFF"/>
        </w:rPr>
        <w:t>Про затвердження о</w:t>
      </w:r>
      <w:r w:rsidRPr="00FA4146">
        <w:t>собливост</w:t>
      </w:r>
      <w:r>
        <w:t>ей</w:t>
      </w:r>
      <w:r w:rsidRPr="00FA4146">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w:t>
      </w:r>
      <w:r w:rsidRPr="006561B3">
        <w:t>Особливост</w:t>
      </w:r>
      <w:r>
        <w:t>і</w:t>
      </w:r>
      <w:r w:rsidRPr="00FA4146">
        <w:t>), уклали цей договір (надалі - Договір) про таке</w:t>
      </w:r>
      <w:r w:rsidRPr="003F5B50">
        <w:rPr>
          <w:sz w:val="20"/>
          <w:szCs w:val="20"/>
        </w:rPr>
        <w:t>:</w:t>
      </w:r>
    </w:p>
    <w:p w14:paraId="406C057E" w14:textId="11973BBE" w:rsidR="00D13FC9" w:rsidRPr="00D63EB1" w:rsidRDefault="0091779C" w:rsidP="00D63EB1">
      <w:pPr>
        <w:jc w:val="center"/>
        <w:rPr>
          <w:b/>
          <w:bCs/>
        </w:rPr>
      </w:pPr>
      <w:r w:rsidRPr="0091779C">
        <w:rPr>
          <w:b/>
          <w:bCs/>
        </w:rPr>
        <w:t>І.</w:t>
      </w:r>
      <w:r w:rsidR="00D16968">
        <w:rPr>
          <w:b/>
          <w:bCs/>
        </w:rPr>
        <w:t xml:space="preserve"> </w:t>
      </w:r>
      <w:r w:rsidR="00D13FC9" w:rsidRPr="00D63EB1">
        <w:rPr>
          <w:b/>
          <w:bCs/>
        </w:rPr>
        <w:t>Предмет договору</w:t>
      </w:r>
    </w:p>
    <w:p w14:paraId="0B1B9A2E" w14:textId="11E83AAE" w:rsidR="00D13FC9" w:rsidRPr="002B54C4" w:rsidRDefault="00D13FC9" w:rsidP="0091779C">
      <w:pPr>
        <w:pStyle w:val="a7"/>
        <w:jc w:val="both"/>
        <w:rPr>
          <w:rFonts w:ascii="Times New Roman" w:hAnsi="Times New Roman" w:cs="Times New Roman"/>
          <w:sz w:val="24"/>
          <w:szCs w:val="24"/>
          <w:lang w:val="uk-UA" w:eastAsia="ar-SA"/>
        </w:rPr>
      </w:pPr>
      <w:r w:rsidRPr="002B54C4">
        <w:rPr>
          <w:rFonts w:ascii="Times New Roman" w:hAnsi="Times New Roman" w:cs="Times New Roman"/>
          <w:sz w:val="24"/>
          <w:szCs w:val="24"/>
          <w:lang w:val="uk-UA" w:eastAsia="ar-SA"/>
        </w:rPr>
        <w:t>1.1. За договором купівлі-продажу Продавець передає, а покупець приймає Товар згідно коду ДК 021-2015 – 33</w:t>
      </w:r>
      <w:r w:rsidR="00B6121F">
        <w:rPr>
          <w:rFonts w:ascii="Times New Roman" w:hAnsi="Times New Roman" w:cs="Times New Roman"/>
          <w:sz w:val="24"/>
          <w:szCs w:val="24"/>
          <w:lang w:val="uk-UA" w:eastAsia="ar-SA"/>
        </w:rPr>
        <w:t>60</w:t>
      </w:r>
      <w:r w:rsidRPr="002B54C4">
        <w:rPr>
          <w:rFonts w:ascii="Times New Roman" w:hAnsi="Times New Roman" w:cs="Times New Roman"/>
          <w:sz w:val="24"/>
          <w:szCs w:val="24"/>
          <w:lang w:val="uk-UA" w:eastAsia="ar-SA"/>
        </w:rPr>
        <w:t>0000-</w:t>
      </w:r>
      <w:r w:rsidR="00B6121F">
        <w:rPr>
          <w:rFonts w:ascii="Times New Roman" w:hAnsi="Times New Roman" w:cs="Times New Roman"/>
          <w:sz w:val="24"/>
          <w:szCs w:val="24"/>
          <w:lang w:val="uk-UA" w:eastAsia="ar-SA"/>
        </w:rPr>
        <w:t>6</w:t>
      </w:r>
      <w:r w:rsidRPr="002B54C4">
        <w:rPr>
          <w:rFonts w:ascii="Times New Roman" w:hAnsi="Times New Roman" w:cs="Times New Roman"/>
          <w:sz w:val="24"/>
          <w:szCs w:val="24"/>
          <w:lang w:val="uk-UA" w:eastAsia="ar-SA"/>
        </w:rPr>
        <w:t xml:space="preserve"> та у відповідності до Специфікації, що є невід’ємною частиною цього договору (Додаток №1), а Покупець зобов’язаний прийняти товар та сплатити за нього певну грошову суму.</w:t>
      </w:r>
    </w:p>
    <w:p w14:paraId="2B3FE404" w14:textId="58E77E08" w:rsidR="00FD3F7C" w:rsidRDefault="00D13FC9" w:rsidP="00B6121F">
      <w:pPr>
        <w:pStyle w:val="a7"/>
        <w:jc w:val="both"/>
        <w:rPr>
          <w:rFonts w:ascii="Times New Roman" w:hAnsi="Times New Roman" w:cs="Times New Roman"/>
          <w:sz w:val="24"/>
          <w:szCs w:val="24"/>
          <w:lang w:val="uk-UA" w:eastAsia="ar-SA"/>
        </w:rPr>
      </w:pPr>
      <w:r w:rsidRPr="00C608D3">
        <w:rPr>
          <w:rFonts w:ascii="Times New Roman" w:hAnsi="Times New Roman" w:cs="Times New Roman"/>
          <w:sz w:val="24"/>
          <w:szCs w:val="24"/>
          <w:lang w:val="uk-UA" w:eastAsia="ar-SA"/>
        </w:rPr>
        <w:t xml:space="preserve">1.2. Найменування товару: </w:t>
      </w:r>
      <w:r w:rsidR="00B6121F">
        <w:rPr>
          <w:rFonts w:ascii="Times New Roman" w:hAnsi="Times New Roman" w:cs="Times New Roman"/>
          <w:sz w:val="24"/>
          <w:szCs w:val="24"/>
          <w:lang w:val="uk-UA" w:eastAsia="ar-SA"/>
        </w:rPr>
        <w:t>Фармацевтична продукція</w:t>
      </w:r>
      <w:r w:rsidR="00980F06">
        <w:rPr>
          <w:rFonts w:ascii="Times New Roman" w:hAnsi="Times New Roman" w:cs="Times New Roman"/>
          <w:sz w:val="24"/>
          <w:szCs w:val="24"/>
          <w:lang w:val="uk-UA" w:eastAsia="ar-SA"/>
        </w:rPr>
        <w:t xml:space="preserve"> </w:t>
      </w:r>
      <w:r w:rsidR="00DB4ACE" w:rsidRPr="00DB4ACE">
        <w:rPr>
          <w:rFonts w:ascii="Times New Roman" w:hAnsi="Times New Roman" w:cs="Times New Roman"/>
          <w:sz w:val="24"/>
          <w:szCs w:val="24"/>
          <w:lang w:val="uk-UA" w:eastAsia="ar-SA"/>
        </w:rPr>
        <w:t>(</w:t>
      </w:r>
      <w:r w:rsidR="00550E49">
        <w:rPr>
          <w:rFonts w:ascii="Times New Roman" w:hAnsi="Times New Roman" w:cs="Times New Roman"/>
          <w:sz w:val="24"/>
          <w:szCs w:val="24"/>
          <w:lang w:val="uk-UA" w:eastAsia="ar-SA"/>
        </w:rPr>
        <w:t>___________________________</w:t>
      </w:r>
      <w:r w:rsidR="00DB4ACE" w:rsidRPr="00DB4ACE">
        <w:rPr>
          <w:rFonts w:ascii="Times New Roman" w:hAnsi="Times New Roman" w:cs="Times New Roman"/>
          <w:sz w:val="24"/>
          <w:szCs w:val="24"/>
          <w:lang w:val="uk-UA" w:eastAsia="ar-SA"/>
        </w:rPr>
        <w:t>)</w:t>
      </w:r>
      <w:r w:rsidR="00DB4ACE">
        <w:rPr>
          <w:rFonts w:ascii="Times New Roman" w:hAnsi="Times New Roman" w:cs="Times New Roman"/>
          <w:sz w:val="24"/>
          <w:szCs w:val="24"/>
          <w:lang w:val="uk-UA" w:eastAsia="ar-SA"/>
        </w:rPr>
        <w:t>, (</w:t>
      </w:r>
      <w:r w:rsidR="00B6121F">
        <w:rPr>
          <w:rFonts w:ascii="Times New Roman" w:hAnsi="Times New Roman" w:cs="Times New Roman"/>
          <w:sz w:val="24"/>
          <w:szCs w:val="24"/>
          <w:lang w:val="uk-UA" w:eastAsia="ar-SA"/>
        </w:rPr>
        <w:t>МНН:</w:t>
      </w:r>
      <w:r w:rsidR="00B6121F" w:rsidRPr="00B6121F">
        <w:rPr>
          <w:lang w:val="uk-UA"/>
        </w:rPr>
        <w:t xml:space="preserve"> </w:t>
      </w:r>
      <w:r w:rsidR="00550E49">
        <w:rPr>
          <w:lang w:val="uk-UA"/>
        </w:rPr>
        <w:t>(</w:t>
      </w:r>
      <w:r w:rsidR="00550E49">
        <w:rPr>
          <w:rFonts w:ascii="Times New Roman" w:hAnsi="Times New Roman" w:cs="Times New Roman"/>
          <w:sz w:val="24"/>
          <w:szCs w:val="24"/>
          <w:lang w:val="uk-UA" w:eastAsia="ar-SA"/>
        </w:rPr>
        <w:t>___________________________</w:t>
      </w:r>
      <w:r w:rsidR="00DB4ACE">
        <w:rPr>
          <w:rFonts w:ascii="Times New Roman" w:hAnsi="Times New Roman" w:cs="Times New Roman"/>
          <w:sz w:val="24"/>
          <w:szCs w:val="24"/>
          <w:lang w:val="uk-UA" w:eastAsia="ar-SA"/>
        </w:rPr>
        <w:t>).</w:t>
      </w:r>
    </w:p>
    <w:p w14:paraId="5731BB5A" w14:textId="44C095CE" w:rsidR="00D13FC9" w:rsidRPr="00FE50CB" w:rsidRDefault="00D13FC9" w:rsidP="0091779C">
      <w:pPr>
        <w:pStyle w:val="a7"/>
        <w:jc w:val="both"/>
        <w:rPr>
          <w:rFonts w:ascii="Times New Roman" w:hAnsi="Times New Roman" w:cs="Times New Roman"/>
          <w:sz w:val="24"/>
          <w:szCs w:val="24"/>
          <w:lang w:val="uk-UA" w:eastAsia="ar-SA"/>
        </w:rPr>
      </w:pPr>
      <w:r w:rsidRPr="00C608D3">
        <w:rPr>
          <w:rFonts w:ascii="Times New Roman" w:hAnsi="Times New Roman" w:cs="Times New Roman"/>
          <w:sz w:val="24"/>
          <w:szCs w:val="24"/>
          <w:lang w:val="uk-UA" w:eastAsia="ar-SA"/>
        </w:rPr>
        <w:t xml:space="preserve">1.3. Загальні обсяги та сума Договору підлягають зменшенню у разі зменшення видатків, а також у </w:t>
      </w:r>
      <w:r w:rsidRPr="00FE50CB">
        <w:rPr>
          <w:rFonts w:ascii="Times New Roman" w:hAnsi="Times New Roman" w:cs="Times New Roman"/>
          <w:sz w:val="24"/>
          <w:szCs w:val="24"/>
          <w:lang w:val="uk-UA" w:eastAsia="ar-SA"/>
        </w:rPr>
        <w:t>випадку обмеження або припинення фінансування або у випадку зменшення потреби Покупця.</w:t>
      </w:r>
    </w:p>
    <w:p w14:paraId="29ED575E" w14:textId="77777777" w:rsidR="00D13FC9" w:rsidRPr="00FE50CB" w:rsidRDefault="00D13FC9" w:rsidP="0091779C">
      <w:pPr>
        <w:pStyle w:val="a7"/>
        <w:jc w:val="both"/>
        <w:rPr>
          <w:rFonts w:ascii="Times New Roman" w:hAnsi="Times New Roman" w:cs="Times New Roman"/>
          <w:sz w:val="24"/>
          <w:szCs w:val="24"/>
          <w:lang w:val="uk-UA" w:eastAsia="ar-SA"/>
        </w:rPr>
      </w:pPr>
      <w:r w:rsidRPr="00FE50CB">
        <w:rPr>
          <w:rFonts w:ascii="Times New Roman" w:hAnsi="Times New Roman" w:cs="Times New Roman"/>
          <w:sz w:val="24"/>
          <w:szCs w:val="24"/>
          <w:lang w:val="uk-UA" w:eastAsia="ar-SA"/>
        </w:rPr>
        <w:t>1.4. Перехід права власності на товар від Продавця до Покупця здійснюється після підписання видаткової накладної.</w:t>
      </w:r>
    </w:p>
    <w:p w14:paraId="0123BC6C" w14:textId="77777777" w:rsidR="00D13FC9" w:rsidRPr="00D13FC9" w:rsidRDefault="00D13FC9" w:rsidP="00D13FC9">
      <w:pPr>
        <w:ind w:right="-1"/>
        <w:jc w:val="center"/>
        <w:rPr>
          <w:rFonts w:eastAsia="Calibri"/>
          <w:b/>
          <w:lang w:eastAsia="en-US"/>
        </w:rPr>
      </w:pPr>
      <w:r w:rsidRPr="00D13FC9">
        <w:rPr>
          <w:rFonts w:eastAsia="Calibri"/>
          <w:b/>
          <w:lang w:eastAsia="en-US"/>
        </w:rPr>
        <w:t>II. Якість товару</w:t>
      </w:r>
    </w:p>
    <w:p w14:paraId="53002F89" w14:textId="77777777" w:rsidR="00D13FC9" w:rsidRPr="00D13FC9" w:rsidRDefault="00D13FC9" w:rsidP="00D13FC9">
      <w:pPr>
        <w:ind w:right="-1"/>
        <w:jc w:val="both"/>
        <w:rPr>
          <w:rFonts w:eastAsia="Calibri"/>
          <w:lang w:eastAsia="ar-SA"/>
        </w:rPr>
      </w:pPr>
      <w:r w:rsidRPr="00D13FC9">
        <w:rPr>
          <w:rFonts w:eastAsia="Calibri"/>
          <w:lang w:eastAsia="ar-SA"/>
        </w:rPr>
        <w:t>2.1. Якість товару повинна відповідати вимогам нормативних актів України. Продавець повинен мати відповідний дозвіл на види діяльності, здійснювані при виконанні зобов’язань, передбачених даним договором.</w:t>
      </w:r>
    </w:p>
    <w:p w14:paraId="72E4066E" w14:textId="360D58DC" w:rsidR="00B6121F" w:rsidRPr="00B6121F" w:rsidRDefault="00B6121F" w:rsidP="00B6121F">
      <w:pPr>
        <w:suppressAutoHyphens/>
        <w:spacing w:line="100" w:lineRule="atLeast"/>
        <w:jc w:val="both"/>
        <w:rPr>
          <w:rFonts w:cs="Mangal"/>
          <w:lang w:val="ru-RU" w:eastAsia="zh-CN" w:bidi="hi-IN"/>
        </w:rPr>
      </w:pPr>
      <w:r w:rsidRPr="00B6121F">
        <w:rPr>
          <w:rFonts w:eastAsia="SimSun" w:cs="Mangal"/>
          <w:lang w:eastAsia="ar-SA" w:bidi="hi-IN"/>
        </w:rPr>
        <w:t xml:space="preserve">2.2. Товар повинен мати необхідні сертифікати якості, реєстраційні посвідчення, інструкції на державній мові, затверджені в установленому порядку, висновки про якість ввезених лікарських засобів (для лікарських засобів іноземного виробництва), супроводжуватися документами щодо кількості, дозування, номерів серій, термінів придатності, найменування. </w:t>
      </w:r>
      <w:proofErr w:type="spellStart"/>
      <w:r w:rsidRPr="00B6121F">
        <w:rPr>
          <w:rFonts w:eastAsia="SimSun" w:cs="Mangal"/>
          <w:lang w:val="ru-RU" w:eastAsia="ar-SA" w:bidi="hi-IN"/>
        </w:rPr>
        <w:t>Кожна</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серія</w:t>
      </w:r>
      <w:proofErr w:type="spellEnd"/>
      <w:r w:rsidRPr="00B6121F">
        <w:rPr>
          <w:rFonts w:eastAsia="SimSun" w:cs="Mangal"/>
          <w:lang w:val="ru-RU" w:eastAsia="ar-SA" w:bidi="hi-IN"/>
        </w:rPr>
        <w:t xml:space="preserve"> товару повинна </w:t>
      </w:r>
      <w:proofErr w:type="spellStart"/>
      <w:r w:rsidRPr="00B6121F">
        <w:rPr>
          <w:rFonts w:eastAsia="SimSun" w:cs="Mangal"/>
          <w:lang w:val="ru-RU" w:eastAsia="ar-SA" w:bidi="hi-IN"/>
        </w:rPr>
        <w:t>супроводжуватися</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сертифікатом</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якості</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виробника</w:t>
      </w:r>
      <w:proofErr w:type="spellEnd"/>
      <w:r w:rsidRPr="00B6121F">
        <w:rPr>
          <w:rFonts w:eastAsia="SimSun" w:cs="Mangal"/>
          <w:lang w:val="ru-RU" w:eastAsia="ar-SA" w:bidi="hi-IN"/>
        </w:rPr>
        <w:t xml:space="preserve">. </w:t>
      </w:r>
      <w:proofErr w:type="spellStart"/>
      <w:r w:rsidRPr="00B6121F">
        <w:rPr>
          <w:rFonts w:cs="Mangal"/>
          <w:lang w:val="ru-RU" w:eastAsia="zh-CN" w:bidi="hi-IN"/>
        </w:rPr>
        <w:t>Гарантійний</w:t>
      </w:r>
      <w:proofErr w:type="spellEnd"/>
      <w:r w:rsidRPr="00B6121F">
        <w:rPr>
          <w:rFonts w:cs="Mangal"/>
          <w:lang w:val="ru-RU" w:eastAsia="zh-CN" w:bidi="hi-IN"/>
        </w:rPr>
        <w:t xml:space="preserve"> </w:t>
      </w:r>
      <w:proofErr w:type="spellStart"/>
      <w:r w:rsidRPr="00B6121F">
        <w:rPr>
          <w:rFonts w:cs="Mangal"/>
          <w:lang w:val="ru-RU" w:eastAsia="zh-CN" w:bidi="hi-IN"/>
        </w:rPr>
        <w:t>термін</w:t>
      </w:r>
      <w:proofErr w:type="spellEnd"/>
      <w:r w:rsidRPr="00B6121F">
        <w:rPr>
          <w:rFonts w:cs="Mangal"/>
          <w:lang w:val="ru-RU" w:eastAsia="zh-CN" w:bidi="hi-IN"/>
        </w:rPr>
        <w:t xml:space="preserve"> </w:t>
      </w:r>
      <w:proofErr w:type="spellStart"/>
      <w:proofErr w:type="gramStart"/>
      <w:r w:rsidRPr="00B6121F">
        <w:rPr>
          <w:rFonts w:cs="Mangal"/>
          <w:lang w:val="ru-RU" w:eastAsia="zh-CN" w:bidi="hi-IN"/>
        </w:rPr>
        <w:t>придатності</w:t>
      </w:r>
      <w:proofErr w:type="spellEnd"/>
      <w:r w:rsidRPr="00B6121F">
        <w:rPr>
          <w:rFonts w:cs="Mangal"/>
          <w:lang w:val="ru-RU" w:eastAsia="zh-CN" w:bidi="hi-IN"/>
        </w:rPr>
        <w:t xml:space="preserve">  товару</w:t>
      </w:r>
      <w:proofErr w:type="gramEnd"/>
      <w:r w:rsidRPr="00B6121F">
        <w:rPr>
          <w:rFonts w:cs="Mangal"/>
          <w:lang w:val="ru-RU" w:eastAsia="zh-CN" w:bidi="hi-IN"/>
        </w:rPr>
        <w:t xml:space="preserve"> на момент поставки </w:t>
      </w:r>
      <w:proofErr w:type="spellStart"/>
      <w:r w:rsidRPr="00B6121F">
        <w:rPr>
          <w:rFonts w:cs="Mangal"/>
          <w:lang w:val="ru-RU" w:eastAsia="zh-CN" w:bidi="hi-IN"/>
        </w:rPr>
        <w:t>Покупцю</w:t>
      </w:r>
      <w:proofErr w:type="spellEnd"/>
      <w:r w:rsidRPr="00B6121F">
        <w:rPr>
          <w:rFonts w:cs="Mangal"/>
          <w:lang w:val="ru-RU" w:eastAsia="zh-CN" w:bidi="hi-IN"/>
        </w:rPr>
        <w:t xml:space="preserve"> повинен </w:t>
      </w:r>
      <w:proofErr w:type="spellStart"/>
      <w:r w:rsidRPr="00B6121F">
        <w:rPr>
          <w:rFonts w:cs="Mangal"/>
          <w:lang w:val="ru-RU" w:eastAsia="zh-CN" w:bidi="hi-IN"/>
        </w:rPr>
        <w:t>становити</w:t>
      </w:r>
      <w:proofErr w:type="spellEnd"/>
      <w:r w:rsidRPr="00B6121F">
        <w:rPr>
          <w:rFonts w:cs="Mangal"/>
          <w:lang w:val="ru-RU" w:eastAsia="zh-CN" w:bidi="hi-IN"/>
        </w:rPr>
        <w:t xml:space="preserve"> не </w:t>
      </w:r>
      <w:proofErr w:type="spellStart"/>
      <w:r w:rsidRPr="00B6121F">
        <w:rPr>
          <w:rFonts w:cs="Mangal"/>
          <w:lang w:val="ru-RU" w:eastAsia="zh-CN" w:bidi="hi-IN"/>
        </w:rPr>
        <w:t>менше</w:t>
      </w:r>
      <w:proofErr w:type="spellEnd"/>
      <w:r w:rsidRPr="00B6121F">
        <w:rPr>
          <w:rFonts w:cs="Mangal"/>
          <w:lang w:val="ru-RU" w:eastAsia="zh-CN" w:bidi="hi-IN"/>
        </w:rPr>
        <w:t xml:space="preserve"> </w:t>
      </w:r>
      <w:r>
        <w:rPr>
          <w:rFonts w:cs="Mangal"/>
          <w:lang w:eastAsia="zh-CN" w:bidi="hi-IN"/>
        </w:rPr>
        <w:t>8</w:t>
      </w:r>
      <w:r w:rsidRPr="00B6121F">
        <w:rPr>
          <w:rFonts w:cs="Mangal"/>
          <w:lang w:eastAsia="zh-CN" w:bidi="hi-IN"/>
        </w:rPr>
        <w:t>0</w:t>
      </w:r>
      <w:r w:rsidRPr="00B6121F">
        <w:rPr>
          <w:rFonts w:cs="Mangal"/>
          <w:lang w:val="ru-RU" w:eastAsia="zh-CN" w:bidi="hi-IN"/>
        </w:rPr>
        <w:t xml:space="preserve"> % </w:t>
      </w:r>
      <w:proofErr w:type="spellStart"/>
      <w:r w:rsidRPr="00B6121F">
        <w:rPr>
          <w:rFonts w:cs="Mangal"/>
          <w:lang w:val="ru-RU" w:eastAsia="zh-CN" w:bidi="hi-IN"/>
        </w:rPr>
        <w:t>від</w:t>
      </w:r>
      <w:proofErr w:type="spellEnd"/>
      <w:r w:rsidRPr="00B6121F">
        <w:rPr>
          <w:rFonts w:cs="Mangal"/>
          <w:lang w:val="ru-RU" w:eastAsia="zh-CN" w:bidi="hi-IN"/>
        </w:rPr>
        <w:t xml:space="preserve">  </w:t>
      </w:r>
      <w:proofErr w:type="spellStart"/>
      <w:r w:rsidRPr="00B6121F">
        <w:rPr>
          <w:rFonts w:cs="Mangal"/>
          <w:lang w:val="ru-RU" w:eastAsia="zh-CN" w:bidi="hi-IN"/>
        </w:rPr>
        <w:t>терміну</w:t>
      </w:r>
      <w:proofErr w:type="spellEnd"/>
      <w:r w:rsidRPr="00B6121F">
        <w:rPr>
          <w:rFonts w:cs="Mangal"/>
          <w:lang w:val="ru-RU" w:eastAsia="zh-CN" w:bidi="hi-IN"/>
        </w:rPr>
        <w:t xml:space="preserve"> </w:t>
      </w:r>
      <w:proofErr w:type="spellStart"/>
      <w:r w:rsidRPr="00B6121F">
        <w:rPr>
          <w:rFonts w:cs="Mangal"/>
          <w:lang w:val="ru-RU" w:eastAsia="zh-CN" w:bidi="hi-IN"/>
        </w:rPr>
        <w:t>придатності</w:t>
      </w:r>
      <w:proofErr w:type="spellEnd"/>
      <w:r w:rsidRPr="00B6121F">
        <w:rPr>
          <w:rFonts w:cs="Mangal"/>
          <w:lang w:val="ru-RU" w:eastAsia="zh-CN" w:bidi="hi-IN"/>
        </w:rPr>
        <w:t xml:space="preserve"> </w:t>
      </w:r>
      <w:proofErr w:type="spellStart"/>
      <w:r w:rsidRPr="00B6121F">
        <w:rPr>
          <w:rFonts w:cs="Mangal"/>
          <w:lang w:val="ru-RU" w:eastAsia="zh-CN" w:bidi="hi-IN"/>
        </w:rPr>
        <w:t>визначеного</w:t>
      </w:r>
      <w:proofErr w:type="spellEnd"/>
      <w:r w:rsidRPr="00B6121F">
        <w:rPr>
          <w:rFonts w:cs="Mangal"/>
          <w:lang w:val="ru-RU" w:eastAsia="zh-CN" w:bidi="hi-IN"/>
        </w:rPr>
        <w:t xml:space="preserve"> </w:t>
      </w:r>
      <w:proofErr w:type="spellStart"/>
      <w:r w:rsidRPr="00B6121F">
        <w:rPr>
          <w:rFonts w:cs="Mangal"/>
          <w:lang w:val="ru-RU" w:eastAsia="zh-CN" w:bidi="hi-IN"/>
        </w:rPr>
        <w:t>виробником</w:t>
      </w:r>
      <w:proofErr w:type="spellEnd"/>
      <w:r w:rsidRPr="00B6121F">
        <w:rPr>
          <w:rFonts w:eastAsia="SimSun" w:cs="Mangal"/>
          <w:lang w:val="ru-RU" w:eastAsia="zh-CN" w:bidi="hi-IN"/>
        </w:rPr>
        <w:t>.</w:t>
      </w:r>
      <w:r w:rsidRPr="00B6121F">
        <w:rPr>
          <w:rFonts w:cs="Mangal"/>
          <w:lang w:val="ru-RU" w:eastAsia="zh-CN" w:bidi="hi-IN"/>
        </w:rPr>
        <w:t xml:space="preserve"> </w:t>
      </w:r>
    </w:p>
    <w:p w14:paraId="30D79410" w14:textId="77777777" w:rsidR="00B6121F" w:rsidRPr="00B6121F" w:rsidRDefault="00B6121F" w:rsidP="00B6121F">
      <w:pPr>
        <w:suppressAutoHyphens/>
        <w:spacing w:line="100" w:lineRule="atLeast"/>
        <w:jc w:val="both"/>
        <w:rPr>
          <w:rFonts w:eastAsia="SimSun" w:cs="Mangal"/>
          <w:lang w:eastAsia="ar-SA" w:bidi="hi-IN"/>
        </w:rPr>
      </w:pPr>
      <w:r w:rsidRPr="00B6121F">
        <w:rPr>
          <w:rFonts w:eastAsia="SimSun" w:cs="Mangal"/>
          <w:lang w:val="ru-RU" w:eastAsia="ar-SA" w:bidi="hi-IN"/>
        </w:rPr>
        <w:t>2.</w:t>
      </w:r>
      <w:proofErr w:type="gramStart"/>
      <w:r w:rsidRPr="00B6121F">
        <w:rPr>
          <w:rFonts w:eastAsia="SimSun" w:cs="Mangal"/>
          <w:lang w:val="ru-RU" w:eastAsia="ar-SA" w:bidi="hi-IN"/>
        </w:rPr>
        <w:t>3.Якщо</w:t>
      </w:r>
      <w:proofErr w:type="gramEnd"/>
      <w:r w:rsidRPr="00B6121F">
        <w:rPr>
          <w:rFonts w:eastAsia="SimSun" w:cs="Mangal"/>
          <w:lang w:val="ru-RU" w:eastAsia="ar-SA" w:bidi="hi-IN"/>
        </w:rPr>
        <w:t xml:space="preserve"> </w:t>
      </w:r>
      <w:proofErr w:type="spellStart"/>
      <w:r w:rsidRPr="00B6121F">
        <w:rPr>
          <w:rFonts w:eastAsia="SimSun" w:cs="Mangal"/>
          <w:lang w:val="ru-RU" w:eastAsia="ar-SA" w:bidi="hi-IN"/>
        </w:rPr>
        <w:t>протягом</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терміну</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придатності</w:t>
      </w:r>
      <w:proofErr w:type="spellEnd"/>
      <w:r w:rsidRPr="00B6121F">
        <w:rPr>
          <w:rFonts w:eastAsia="SimSun" w:cs="Mangal"/>
          <w:lang w:val="ru-RU" w:eastAsia="ar-SA" w:bidi="hi-IN"/>
        </w:rPr>
        <w:t xml:space="preserve"> товар </w:t>
      </w:r>
      <w:proofErr w:type="spellStart"/>
      <w:r w:rsidRPr="00B6121F">
        <w:rPr>
          <w:rFonts w:eastAsia="SimSun" w:cs="Mangal"/>
          <w:lang w:val="ru-RU" w:eastAsia="ar-SA" w:bidi="hi-IN"/>
        </w:rPr>
        <w:t>виявиться</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дефектним</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або</w:t>
      </w:r>
      <w:proofErr w:type="spellEnd"/>
      <w:r w:rsidRPr="00B6121F">
        <w:rPr>
          <w:rFonts w:eastAsia="SimSun" w:cs="Mangal"/>
          <w:lang w:val="ru-RU" w:eastAsia="ar-SA" w:bidi="hi-IN"/>
        </w:rPr>
        <w:t xml:space="preserve"> таким, </w:t>
      </w:r>
      <w:proofErr w:type="spellStart"/>
      <w:r w:rsidRPr="00B6121F">
        <w:rPr>
          <w:rFonts w:eastAsia="SimSun" w:cs="Mangal"/>
          <w:lang w:val="ru-RU" w:eastAsia="ar-SA" w:bidi="hi-IN"/>
        </w:rPr>
        <w:t>що</w:t>
      </w:r>
      <w:proofErr w:type="spellEnd"/>
      <w:r w:rsidRPr="00B6121F">
        <w:rPr>
          <w:rFonts w:eastAsia="SimSun" w:cs="Mangal"/>
          <w:lang w:val="ru-RU" w:eastAsia="ar-SA" w:bidi="hi-IN"/>
        </w:rPr>
        <w:t xml:space="preserve"> не </w:t>
      </w:r>
      <w:proofErr w:type="spellStart"/>
      <w:r w:rsidRPr="00B6121F">
        <w:rPr>
          <w:rFonts w:eastAsia="SimSun" w:cs="Mangal"/>
          <w:lang w:val="ru-RU" w:eastAsia="ar-SA" w:bidi="hi-IN"/>
        </w:rPr>
        <w:t>відповідає</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умовам</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цього</w:t>
      </w:r>
      <w:proofErr w:type="spellEnd"/>
      <w:r w:rsidRPr="00B6121F">
        <w:rPr>
          <w:rFonts w:eastAsia="SimSun" w:cs="Mangal"/>
          <w:lang w:val="ru-RU" w:eastAsia="ar-SA" w:bidi="hi-IN"/>
        </w:rPr>
        <w:t xml:space="preserve"> Договору, </w:t>
      </w:r>
      <w:proofErr w:type="spellStart"/>
      <w:r w:rsidRPr="00B6121F">
        <w:rPr>
          <w:rFonts w:eastAsia="SimSun" w:cs="Mangal"/>
          <w:lang w:val="ru-RU" w:eastAsia="ar-SA" w:bidi="hi-IN"/>
        </w:rPr>
        <w:t>Продавець</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зобов'язаний</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здійснити</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заміну</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неякісних</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товарів</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протягом</w:t>
      </w:r>
      <w:proofErr w:type="spellEnd"/>
      <w:r w:rsidRPr="00B6121F">
        <w:rPr>
          <w:rFonts w:eastAsia="SimSun" w:cs="Mangal"/>
          <w:lang w:val="ru-RU" w:eastAsia="ar-SA" w:bidi="hi-IN"/>
        </w:rPr>
        <w:t xml:space="preserve"> </w:t>
      </w:r>
      <w:r w:rsidRPr="00B6121F">
        <w:rPr>
          <w:rFonts w:eastAsia="SimSun" w:cs="Mangal"/>
          <w:lang w:eastAsia="ar-SA" w:bidi="hi-IN"/>
        </w:rPr>
        <w:t>1</w:t>
      </w:r>
      <w:r w:rsidRPr="00B6121F">
        <w:rPr>
          <w:rFonts w:eastAsia="SimSun" w:cs="Mangal"/>
          <w:lang w:val="ru-RU" w:eastAsia="ar-SA" w:bidi="hi-IN"/>
        </w:rPr>
        <w:t xml:space="preserve"> д</w:t>
      </w:r>
      <w:proofErr w:type="spellStart"/>
      <w:r w:rsidRPr="00B6121F">
        <w:rPr>
          <w:rFonts w:eastAsia="SimSun" w:cs="Mangal"/>
          <w:lang w:eastAsia="ar-SA" w:bidi="hi-IN"/>
        </w:rPr>
        <w:t>оби</w:t>
      </w:r>
      <w:proofErr w:type="spellEnd"/>
      <w:r w:rsidRPr="00B6121F">
        <w:rPr>
          <w:rFonts w:eastAsia="SimSun" w:cs="Mangal"/>
          <w:lang w:val="ru-RU" w:eastAsia="ar-SA" w:bidi="hi-IN"/>
        </w:rPr>
        <w:t xml:space="preserve"> з дня </w:t>
      </w:r>
      <w:proofErr w:type="spellStart"/>
      <w:r w:rsidRPr="00B6121F">
        <w:rPr>
          <w:rFonts w:eastAsia="SimSun" w:cs="Mangal"/>
          <w:lang w:val="ru-RU" w:eastAsia="ar-SA" w:bidi="hi-IN"/>
        </w:rPr>
        <w:t>подання</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Покупцем</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претензії</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Всі</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витрати</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пов'язані</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із</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заміною</w:t>
      </w:r>
      <w:proofErr w:type="spellEnd"/>
      <w:r w:rsidRPr="00B6121F">
        <w:rPr>
          <w:rFonts w:eastAsia="SimSun" w:cs="Mangal"/>
          <w:lang w:val="ru-RU" w:eastAsia="ar-SA" w:bidi="hi-IN"/>
        </w:rPr>
        <w:t xml:space="preserve"> товару </w:t>
      </w:r>
      <w:proofErr w:type="spellStart"/>
      <w:r w:rsidRPr="00B6121F">
        <w:rPr>
          <w:rFonts w:eastAsia="SimSun" w:cs="Mangal"/>
          <w:lang w:val="ru-RU" w:eastAsia="ar-SA" w:bidi="hi-IN"/>
        </w:rPr>
        <w:t>неналежної</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якості</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транспортні</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витрати</w:t>
      </w:r>
      <w:proofErr w:type="spellEnd"/>
      <w:r w:rsidRPr="00B6121F">
        <w:rPr>
          <w:rFonts w:eastAsia="SimSun" w:cs="Mangal"/>
          <w:lang w:val="ru-RU" w:eastAsia="ar-SA" w:bidi="hi-IN"/>
        </w:rPr>
        <w:t xml:space="preserve"> та </w:t>
      </w:r>
      <w:proofErr w:type="spellStart"/>
      <w:r w:rsidRPr="00B6121F">
        <w:rPr>
          <w:rFonts w:eastAsia="SimSun" w:cs="Mangal"/>
          <w:lang w:val="ru-RU" w:eastAsia="ar-SA" w:bidi="hi-IN"/>
        </w:rPr>
        <w:t>ін</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несе</w:t>
      </w:r>
      <w:proofErr w:type="spellEnd"/>
      <w:r w:rsidRPr="00B6121F">
        <w:rPr>
          <w:rFonts w:eastAsia="SimSun" w:cs="Mangal"/>
          <w:lang w:val="ru-RU" w:eastAsia="ar-SA" w:bidi="hi-IN"/>
        </w:rPr>
        <w:t xml:space="preserve"> </w:t>
      </w:r>
      <w:proofErr w:type="spellStart"/>
      <w:r w:rsidRPr="00B6121F">
        <w:rPr>
          <w:rFonts w:eastAsia="SimSun" w:cs="Mangal"/>
          <w:lang w:val="ru-RU" w:eastAsia="ar-SA" w:bidi="hi-IN"/>
        </w:rPr>
        <w:t>Продавець</w:t>
      </w:r>
      <w:proofErr w:type="spellEnd"/>
      <w:r w:rsidRPr="00B6121F">
        <w:rPr>
          <w:rFonts w:eastAsia="SimSun" w:cs="Mangal"/>
          <w:lang w:eastAsia="ar-SA" w:bidi="hi-IN"/>
        </w:rPr>
        <w:t>.</w:t>
      </w:r>
    </w:p>
    <w:p w14:paraId="6904359D" w14:textId="4FC765EA" w:rsidR="00D13FC9" w:rsidRPr="00D13FC9" w:rsidRDefault="00D13FC9" w:rsidP="00D13FC9">
      <w:pPr>
        <w:ind w:right="-1"/>
        <w:jc w:val="center"/>
        <w:rPr>
          <w:rFonts w:eastAsia="Calibri"/>
          <w:b/>
          <w:lang w:eastAsia="en-US"/>
        </w:rPr>
      </w:pPr>
      <w:r w:rsidRPr="00D13FC9">
        <w:rPr>
          <w:rFonts w:eastAsia="Calibri"/>
          <w:b/>
          <w:lang w:eastAsia="en-US"/>
        </w:rPr>
        <w:t>III. Ціна договору</w:t>
      </w:r>
    </w:p>
    <w:p w14:paraId="371BF460" w14:textId="7053432E" w:rsidR="005D2213" w:rsidRPr="005D2213" w:rsidRDefault="00D13FC9" w:rsidP="00D13FC9">
      <w:pPr>
        <w:ind w:right="-1"/>
        <w:jc w:val="both"/>
        <w:rPr>
          <w:rFonts w:eastAsia="Calibri"/>
          <w:b/>
          <w:bCs/>
        </w:rPr>
      </w:pPr>
      <w:r w:rsidRPr="00D13FC9">
        <w:rPr>
          <w:rFonts w:eastAsia="Calibri"/>
          <w:lang w:eastAsia="ar-SA"/>
        </w:rPr>
        <w:t>3.1. Ціна договору становить</w:t>
      </w:r>
      <w:r w:rsidR="00E26824">
        <w:rPr>
          <w:rFonts w:eastAsia="Calibri"/>
          <w:lang w:eastAsia="ar-SA"/>
        </w:rPr>
        <w:t>:</w:t>
      </w:r>
      <w:bookmarkStart w:id="1" w:name="_Hlk146264335"/>
      <w:r w:rsidR="00E03725" w:rsidRPr="00E03725">
        <w:t xml:space="preserve"> </w:t>
      </w:r>
      <w:r w:rsidR="00550E49">
        <w:t>_______________________________________</w:t>
      </w:r>
    </w:p>
    <w:bookmarkEnd w:id="1"/>
    <w:p w14:paraId="795E712C" w14:textId="3713D45F" w:rsidR="00D13FC9" w:rsidRDefault="00D13FC9" w:rsidP="00D13FC9">
      <w:pPr>
        <w:ind w:right="-1"/>
        <w:jc w:val="both"/>
        <w:rPr>
          <w:rFonts w:eastAsia="Calibri"/>
          <w:lang w:eastAsia="ar-SA"/>
        </w:rPr>
      </w:pPr>
      <w:r w:rsidRPr="00D13FC9">
        <w:rPr>
          <w:rFonts w:eastAsia="Calibri"/>
          <w:lang w:eastAsia="ar-SA"/>
        </w:rPr>
        <w:t>3.2. Ціна цього договору може бути зменшена за взаємною згодою сторін у разі зменшення обсягу закупівель залежно від реального фінансування видатків або у разі зменшення потреби Покупця.</w:t>
      </w:r>
    </w:p>
    <w:p w14:paraId="0EC70B25" w14:textId="374FD896" w:rsidR="00B6121F" w:rsidRDefault="00B6121F" w:rsidP="00D13FC9">
      <w:pPr>
        <w:ind w:right="-1"/>
        <w:jc w:val="both"/>
        <w:rPr>
          <w:rFonts w:eastAsia="Calibri"/>
          <w:lang w:eastAsia="ar-SA"/>
        </w:rPr>
      </w:pPr>
      <w:r>
        <w:rPr>
          <w:rFonts w:eastAsia="Calibri"/>
          <w:lang w:eastAsia="ar-SA"/>
        </w:rPr>
        <w:t xml:space="preserve">3.3. </w:t>
      </w:r>
      <w:r w:rsidRPr="00B6121F">
        <w:rPr>
          <w:rFonts w:eastAsia="Calibri"/>
          <w:lang w:eastAsia="ar-SA"/>
        </w:rPr>
        <w:t>Ціна  повинна бути сформована відповідно до вимог  Постанови Кабінету Міністрів України від «17» жовтня 2008 р. № 955 «Про заходи щодо стабілізації цін на лікарські засоби і медичні вироби», Постанови Кабінету Міністрів України від 25 березня 2009 р. N 333 «Деякі питання державного регулювання цін на  лікарські засоби і вироби медичного призначення»,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3 квітня 2019 р. № 426 « Про референтне ціноутворення на деякі лікарські засоби, що закуповуються за бюджетні кошти».</w:t>
      </w:r>
    </w:p>
    <w:p w14:paraId="2B3C6C4B" w14:textId="5556F369" w:rsidR="00D13FC9" w:rsidRPr="00906AC2" w:rsidRDefault="0091779C" w:rsidP="0091779C">
      <w:pPr>
        <w:pStyle w:val="a7"/>
        <w:jc w:val="center"/>
        <w:rPr>
          <w:rFonts w:ascii="Times New Roman" w:hAnsi="Times New Roman" w:cs="Times New Roman"/>
          <w:b/>
          <w:bCs/>
          <w:sz w:val="24"/>
          <w:szCs w:val="24"/>
          <w:lang w:val="uk-UA"/>
        </w:rPr>
      </w:pPr>
      <w:r w:rsidRPr="00906AC2">
        <w:rPr>
          <w:rFonts w:ascii="Times New Roman" w:hAnsi="Times New Roman" w:cs="Times New Roman"/>
          <w:b/>
          <w:bCs/>
          <w:sz w:val="24"/>
          <w:szCs w:val="24"/>
          <w:lang w:val="uk-UA"/>
        </w:rPr>
        <w:t>IV.</w:t>
      </w:r>
      <w:r w:rsidR="00F6175C">
        <w:rPr>
          <w:rFonts w:ascii="Times New Roman" w:hAnsi="Times New Roman" w:cs="Times New Roman"/>
          <w:b/>
          <w:bCs/>
          <w:sz w:val="24"/>
          <w:szCs w:val="24"/>
          <w:lang w:val="uk-UA"/>
        </w:rPr>
        <w:t xml:space="preserve"> </w:t>
      </w:r>
      <w:r w:rsidR="00D13FC9" w:rsidRPr="00906AC2">
        <w:rPr>
          <w:rFonts w:ascii="Times New Roman" w:hAnsi="Times New Roman" w:cs="Times New Roman"/>
          <w:b/>
          <w:bCs/>
          <w:sz w:val="24"/>
          <w:szCs w:val="24"/>
          <w:lang w:val="uk-UA"/>
        </w:rPr>
        <w:t>Порядок здійснення оплати</w:t>
      </w:r>
    </w:p>
    <w:p w14:paraId="48135602" w14:textId="6AE88ACE" w:rsidR="00D13FC9" w:rsidRPr="00906AC2" w:rsidRDefault="00D13FC9" w:rsidP="0091779C">
      <w:pPr>
        <w:pStyle w:val="a7"/>
        <w:jc w:val="both"/>
        <w:rPr>
          <w:rFonts w:ascii="Times New Roman" w:hAnsi="Times New Roman" w:cs="Times New Roman"/>
          <w:sz w:val="24"/>
          <w:szCs w:val="24"/>
          <w:lang w:val="uk-UA" w:eastAsia="ar-SA"/>
        </w:rPr>
      </w:pPr>
      <w:r w:rsidRPr="00906AC2">
        <w:rPr>
          <w:rFonts w:ascii="Times New Roman" w:hAnsi="Times New Roman" w:cs="Times New Roman"/>
          <w:sz w:val="24"/>
          <w:szCs w:val="24"/>
          <w:lang w:val="uk-UA" w:eastAsia="ar-SA"/>
        </w:rPr>
        <w:lastRenderedPageBreak/>
        <w:t xml:space="preserve">4.1. Розрахунки проводяться шляхом перерахування коштів на розрахунковий рахунок Продавця, зазначений у Договорі, на підставі оформленої належним чином </w:t>
      </w:r>
      <w:r w:rsidRPr="00906AC2">
        <w:rPr>
          <w:rFonts w:ascii="Times New Roman" w:hAnsi="Times New Roman" w:cs="Times New Roman"/>
          <w:spacing w:val="-3"/>
          <w:sz w:val="24"/>
          <w:szCs w:val="24"/>
          <w:lang w:val="uk-UA" w:eastAsia="ar-SA"/>
        </w:rPr>
        <w:t xml:space="preserve">видаткової накладної, </w:t>
      </w:r>
      <w:r w:rsidRPr="00906AC2">
        <w:rPr>
          <w:rFonts w:ascii="Times New Roman" w:hAnsi="Times New Roman" w:cs="Times New Roman"/>
          <w:sz w:val="24"/>
          <w:szCs w:val="24"/>
          <w:lang w:val="uk-UA" w:eastAsia="ar-SA"/>
        </w:rPr>
        <w:t xml:space="preserve">підписаної уповноваженими представниками обох сторін, протягом 30 банківських днів з дати </w:t>
      </w:r>
      <w:r w:rsidR="00BF7386">
        <w:rPr>
          <w:rFonts w:ascii="Times New Roman" w:hAnsi="Times New Roman" w:cs="Times New Roman"/>
          <w:sz w:val="24"/>
          <w:szCs w:val="24"/>
          <w:lang w:val="uk-UA" w:eastAsia="ar-SA"/>
        </w:rPr>
        <w:t>отримання</w:t>
      </w:r>
      <w:r w:rsidRPr="00906AC2">
        <w:rPr>
          <w:rFonts w:ascii="Times New Roman" w:hAnsi="Times New Roman" w:cs="Times New Roman"/>
          <w:sz w:val="24"/>
          <w:szCs w:val="24"/>
          <w:lang w:val="uk-UA" w:eastAsia="ar-SA"/>
        </w:rPr>
        <w:t xml:space="preserve"> товару Покупцем. У разі затримки фінансування, розрахунок за поставлений Товар здійснюється протягом 5 банківських днів з дати отримання Покупцем видатків на фінансування предмету даного Договору на свій поточний рахунок. </w:t>
      </w:r>
    </w:p>
    <w:p w14:paraId="28D75F9F" w14:textId="77777777" w:rsidR="00D13FC9" w:rsidRPr="00906AC2" w:rsidRDefault="00D13FC9" w:rsidP="0091779C">
      <w:pPr>
        <w:pStyle w:val="a7"/>
        <w:jc w:val="both"/>
        <w:rPr>
          <w:rFonts w:ascii="Times New Roman" w:hAnsi="Times New Roman" w:cs="Times New Roman"/>
          <w:sz w:val="24"/>
          <w:szCs w:val="24"/>
          <w:lang w:val="uk-UA" w:eastAsia="ar-SA"/>
        </w:rPr>
      </w:pPr>
      <w:r w:rsidRPr="00906AC2">
        <w:rPr>
          <w:rFonts w:ascii="Times New Roman" w:hAnsi="Times New Roman" w:cs="Times New Roman"/>
          <w:sz w:val="24"/>
          <w:szCs w:val="24"/>
          <w:lang w:val="uk-UA" w:eastAsia="ar-SA"/>
        </w:rPr>
        <w:t>4.2. Підставою для проведення платежу є надання Продавцем наступних документів: видаткова накладна.</w:t>
      </w:r>
    </w:p>
    <w:p w14:paraId="697C28E2" w14:textId="77777777" w:rsidR="00D13FC9" w:rsidRPr="00906AC2" w:rsidRDefault="00D13FC9" w:rsidP="0091779C">
      <w:pPr>
        <w:pStyle w:val="a7"/>
        <w:jc w:val="both"/>
        <w:rPr>
          <w:rFonts w:ascii="Times New Roman" w:hAnsi="Times New Roman" w:cs="Times New Roman"/>
          <w:spacing w:val="-3"/>
          <w:sz w:val="24"/>
          <w:szCs w:val="24"/>
          <w:lang w:val="uk-UA"/>
        </w:rPr>
      </w:pPr>
      <w:r w:rsidRPr="00906AC2">
        <w:rPr>
          <w:rFonts w:ascii="Times New Roman" w:hAnsi="Times New Roman" w:cs="Times New Roman"/>
          <w:sz w:val="24"/>
          <w:szCs w:val="24"/>
          <w:lang w:val="uk-UA"/>
        </w:rPr>
        <w:t>4.3. Датою здійснення оплати з боку Покупця за даним Договором вважається дата перерахування Покупцем  коштів на банківський рахунок Продавця.</w:t>
      </w:r>
    </w:p>
    <w:p w14:paraId="5B3942F0" w14:textId="24D6F8B4" w:rsidR="00D13FC9" w:rsidRPr="00906AC2" w:rsidRDefault="00D13FC9" w:rsidP="0091779C">
      <w:pPr>
        <w:pStyle w:val="a7"/>
        <w:jc w:val="both"/>
        <w:rPr>
          <w:rFonts w:ascii="Times New Roman" w:hAnsi="Times New Roman" w:cs="Times New Roman"/>
          <w:sz w:val="24"/>
          <w:szCs w:val="24"/>
          <w:lang w:val="uk-UA"/>
        </w:rPr>
      </w:pPr>
      <w:r w:rsidRPr="00906AC2">
        <w:rPr>
          <w:rFonts w:ascii="Times New Roman" w:hAnsi="Times New Roman" w:cs="Times New Roman"/>
          <w:sz w:val="24"/>
          <w:szCs w:val="24"/>
          <w:lang w:val="uk-UA"/>
        </w:rPr>
        <w:t xml:space="preserve">4.4. На момент укладання даного Договору Покупець </w:t>
      </w:r>
      <w:r w:rsidR="00550E49">
        <w:rPr>
          <w:rFonts w:ascii="Times New Roman" w:hAnsi="Times New Roman" w:cs="Times New Roman"/>
          <w:sz w:val="24"/>
          <w:szCs w:val="24"/>
          <w:lang w:val="uk-UA"/>
        </w:rPr>
        <w:t xml:space="preserve"> не </w:t>
      </w:r>
      <w:r w:rsidRPr="00906AC2">
        <w:rPr>
          <w:rFonts w:ascii="Times New Roman" w:hAnsi="Times New Roman" w:cs="Times New Roman"/>
          <w:sz w:val="24"/>
          <w:szCs w:val="24"/>
          <w:lang w:val="uk-UA"/>
        </w:rPr>
        <w:t xml:space="preserve">є платником ПДВ та має статус неприбуткового підприємства. </w:t>
      </w:r>
    </w:p>
    <w:p w14:paraId="5ECC39B9" w14:textId="77777777" w:rsidR="00D13FC9" w:rsidRPr="00906AC2" w:rsidRDefault="00D13FC9" w:rsidP="00D13FC9">
      <w:pPr>
        <w:ind w:right="-1"/>
        <w:jc w:val="center"/>
        <w:rPr>
          <w:rFonts w:eastAsia="Calibri"/>
          <w:b/>
          <w:caps/>
          <w:lang w:eastAsia="en-US"/>
        </w:rPr>
      </w:pPr>
      <w:r w:rsidRPr="00906AC2">
        <w:rPr>
          <w:rFonts w:eastAsia="Calibri"/>
          <w:b/>
          <w:lang w:eastAsia="en-US"/>
        </w:rPr>
        <w:t>V. П</w:t>
      </w:r>
      <w:r w:rsidRPr="00906AC2">
        <w:rPr>
          <w:rFonts w:eastAsia="Calibri"/>
          <w:b/>
          <w:sz w:val="22"/>
          <w:lang w:eastAsia="en-US"/>
        </w:rPr>
        <w:t>оставка товарів</w:t>
      </w:r>
      <w:r w:rsidRPr="00906AC2">
        <w:rPr>
          <w:rFonts w:eastAsia="Calibri"/>
          <w:b/>
          <w:lang w:eastAsia="en-US"/>
        </w:rPr>
        <w:t xml:space="preserve"> </w:t>
      </w:r>
    </w:p>
    <w:p w14:paraId="7DD5D024" w14:textId="04F34C9C" w:rsidR="00830509" w:rsidRPr="00830509" w:rsidRDefault="00830509" w:rsidP="00830509">
      <w:pPr>
        <w:suppressAutoHyphens/>
        <w:spacing w:line="100" w:lineRule="atLeast"/>
        <w:ind w:left="-142"/>
        <w:jc w:val="both"/>
        <w:rPr>
          <w:rFonts w:eastAsia="SimSun" w:cs="Mangal"/>
          <w:lang w:val="ru-RU" w:eastAsia="en-US" w:bidi="hi-IN"/>
        </w:rPr>
      </w:pPr>
      <w:r w:rsidRPr="00830509">
        <w:rPr>
          <w:rFonts w:eastAsia="SimSun" w:cs="Mangal"/>
          <w:lang w:val="ru-RU" w:eastAsia="en-US" w:bidi="hi-IN"/>
        </w:rPr>
        <w:t xml:space="preserve">5.1. Поставка товару за </w:t>
      </w:r>
      <w:proofErr w:type="spellStart"/>
      <w:r w:rsidRPr="00830509">
        <w:rPr>
          <w:rFonts w:eastAsia="SimSun" w:cs="Mangal"/>
          <w:lang w:val="ru-RU" w:eastAsia="en-US" w:bidi="hi-IN"/>
        </w:rPr>
        <w:t>даним</w:t>
      </w:r>
      <w:proofErr w:type="spellEnd"/>
      <w:r w:rsidRPr="00830509">
        <w:rPr>
          <w:rFonts w:eastAsia="SimSun" w:cs="Mangal"/>
          <w:lang w:val="ru-RU" w:eastAsia="en-US" w:bidi="hi-IN"/>
        </w:rPr>
        <w:t xml:space="preserve"> договором </w:t>
      </w:r>
      <w:proofErr w:type="spellStart"/>
      <w:r w:rsidRPr="00830509">
        <w:rPr>
          <w:rFonts w:eastAsia="SimSun" w:cs="Mangal"/>
          <w:lang w:val="ru-RU" w:eastAsia="en-US" w:bidi="hi-IN"/>
        </w:rPr>
        <w:t>здійснюється</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Продавцем</w:t>
      </w:r>
      <w:proofErr w:type="spellEnd"/>
      <w:r w:rsidRPr="00830509">
        <w:rPr>
          <w:rFonts w:eastAsia="SimSun" w:cs="Mangal"/>
          <w:lang w:val="ru-RU" w:eastAsia="en-US" w:bidi="hi-IN"/>
        </w:rPr>
        <w:t xml:space="preserve"> в </w:t>
      </w:r>
      <w:proofErr w:type="spellStart"/>
      <w:r w:rsidRPr="00830509">
        <w:rPr>
          <w:rFonts w:eastAsia="SimSun" w:cs="Mangal"/>
          <w:lang w:val="ru-RU" w:eastAsia="en-US" w:bidi="hi-IN"/>
        </w:rPr>
        <w:t>кількості</w:t>
      </w:r>
      <w:proofErr w:type="spellEnd"/>
      <w:r w:rsidRPr="00830509">
        <w:rPr>
          <w:rFonts w:eastAsia="SimSun" w:cs="Mangal"/>
          <w:lang w:val="ru-RU" w:eastAsia="en-US" w:bidi="hi-IN"/>
        </w:rPr>
        <w:t xml:space="preserve"> та </w:t>
      </w:r>
      <w:proofErr w:type="spellStart"/>
      <w:r w:rsidRPr="00830509">
        <w:rPr>
          <w:rFonts w:eastAsia="SimSun" w:cs="Mangal"/>
          <w:lang w:val="ru-RU" w:eastAsia="en-US" w:bidi="hi-IN"/>
        </w:rPr>
        <w:t>асортименті</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погоджених</w:t>
      </w:r>
      <w:proofErr w:type="spellEnd"/>
      <w:r w:rsidRPr="00830509">
        <w:rPr>
          <w:rFonts w:eastAsia="SimSun" w:cs="Mangal"/>
          <w:lang w:val="ru-RU" w:eastAsia="en-US" w:bidi="hi-IN"/>
        </w:rPr>
        <w:t xml:space="preserve"> сторонами </w:t>
      </w:r>
      <w:proofErr w:type="spellStart"/>
      <w:r w:rsidRPr="00830509">
        <w:rPr>
          <w:rFonts w:eastAsia="SimSun" w:cs="Mangal"/>
          <w:lang w:val="ru-RU" w:eastAsia="en-US" w:bidi="hi-IN"/>
        </w:rPr>
        <w:t>згідно</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видаткових</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накладних</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складених</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відповідно</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Специфікації</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що</w:t>
      </w:r>
      <w:proofErr w:type="spellEnd"/>
      <w:r w:rsidRPr="00830509">
        <w:rPr>
          <w:rFonts w:eastAsia="SimSun" w:cs="Mangal"/>
          <w:lang w:val="ru-RU" w:eastAsia="en-US" w:bidi="hi-IN"/>
        </w:rPr>
        <w:t xml:space="preserve"> є </w:t>
      </w:r>
      <w:proofErr w:type="spellStart"/>
      <w:r w:rsidRPr="00830509">
        <w:rPr>
          <w:rFonts w:eastAsia="SimSun" w:cs="Mangal"/>
          <w:lang w:val="ru-RU" w:eastAsia="en-US" w:bidi="hi-IN"/>
        </w:rPr>
        <w:t>невід’ємною</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частиною</w:t>
      </w:r>
      <w:proofErr w:type="spellEnd"/>
      <w:r w:rsidRPr="00830509">
        <w:rPr>
          <w:rFonts w:eastAsia="SimSun" w:cs="Mangal"/>
          <w:lang w:val="ru-RU" w:eastAsia="en-US" w:bidi="hi-IN"/>
        </w:rPr>
        <w:t xml:space="preserve"> договору. </w:t>
      </w:r>
    </w:p>
    <w:p w14:paraId="3466F9F2" w14:textId="37D6262B" w:rsidR="00550E49" w:rsidRDefault="00830509" w:rsidP="00830509">
      <w:pPr>
        <w:suppressAutoHyphens/>
        <w:spacing w:line="100" w:lineRule="atLeast"/>
        <w:ind w:left="-142"/>
        <w:jc w:val="both"/>
        <w:rPr>
          <w:rFonts w:eastAsia="SimSun" w:cs="Mangal"/>
          <w:lang w:val="ru-RU" w:bidi="hi-IN"/>
        </w:rPr>
      </w:pPr>
      <w:r w:rsidRPr="00830509">
        <w:rPr>
          <w:rFonts w:eastAsia="SimSun" w:cs="Mangal"/>
          <w:lang w:val="ru-RU" w:eastAsia="en-US" w:bidi="hi-IN"/>
        </w:rPr>
        <w:t xml:space="preserve">5.2. Поставка товару </w:t>
      </w:r>
      <w:proofErr w:type="spellStart"/>
      <w:r w:rsidRPr="00830509">
        <w:rPr>
          <w:rFonts w:eastAsia="SimSun" w:cs="Mangal"/>
          <w:lang w:val="ru-RU" w:eastAsia="en-US" w:bidi="hi-IN"/>
        </w:rPr>
        <w:t>здійснюється</w:t>
      </w:r>
      <w:proofErr w:type="spellEnd"/>
      <w:r w:rsidRPr="00830509">
        <w:rPr>
          <w:rFonts w:eastAsia="SimSun" w:cs="Mangal"/>
          <w:lang w:val="ru-RU" w:eastAsia="en-US" w:bidi="hi-IN"/>
        </w:rPr>
        <w:t xml:space="preserve"> </w:t>
      </w:r>
      <w:proofErr w:type="spellStart"/>
      <w:r w:rsidRPr="00830509">
        <w:rPr>
          <w:rFonts w:eastAsia="SimSun" w:cs="Mangal"/>
          <w:lang w:val="ru-RU" w:bidi="hi-IN"/>
        </w:rPr>
        <w:t>Продавц</w:t>
      </w:r>
      <w:r>
        <w:rPr>
          <w:rFonts w:eastAsia="SimSun" w:cs="Mangal"/>
          <w:lang w:val="ru-RU" w:bidi="hi-IN"/>
        </w:rPr>
        <w:t>ем</w:t>
      </w:r>
      <w:proofErr w:type="spellEnd"/>
      <w:r w:rsidRPr="00830509">
        <w:rPr>
          <w:rFonts w:eastAsia="SimSun" w:cs="Mangal"/>
          <w:lang w:val="ru-RU" w:bidi="hi-IN"/>
        </w:rPr>
        <w:t xml:space="preserve"> </w:t>
      </w:r>
      <w:proofErr w:type="spellStart"/>
      <w:r w:rsidRPr="00830509">
        <w:rPr>
          <w:rFonts w:eastAsia="SimSun" w:cs="Mangal"/>
          <w:lang w:val="ru-RU" w:bidi="hi-IN"/>
        </w:rPr>
        <w:t>протягом</w:t>
      </w:r>
      <w:proofErr w:type="spellEnd"/>
      <w:r w:rsidRPr="00830509">
        <w:rPr>
          <w:rFonts w:eastAsia="SimSun" w:cs="Mangal"/>
          <w:lang w:val="ru-RU" w:bidi="hi-IN"/>
        </w:rPr>
        <w:t xml:space="preserve"> 2 </w:t>
      </w:r>
      <w:proofErr w:type="spellStart"/>
      <w:r w:rsidRPr="00830509">
        <w:rPr>
          <w:rFonts w:eastAsia="SimSun" w:cs="Mangal"/>
          <w:lang w:val="ru-RU" w:bidi="hi-IN"/>
        </w:rPr>
        <w:t>календарних</w:t>
      </w:r>
      <w:proofErr w:type="spellEnd"/>
      <w:r w:rsidRPr="00830509">
        <w:rPr>
          <w:rFonts w:eastAsia="SimSun" w:cs="Mangal"/>
          <w:lang w:val="ru-RU" w:bidi="hi-IN"/>
        </w:rPr>
        <w:t xml:space="preserve"> </w:t>
      </w:r>
      <w:proofErr w:type="spellStart"/>
      <w:r w:rsidRPr="00830509">
        <w:rPr>
          <w:rFonts w:eastAsia="SimSun" w:cs="Mangal"/>
          <w:lang w:val="ru-RU" w:bidi="hi-IN"/>
        </w:rPr>
        <w:t>днів</w:t>
      </w:r>
      <w:proofErr w:type="spellEnd"/>
      <w:r w:rsidRPr="00830509">
        <w:rPr>
          <w:rFonts w:eastAsia="SimSun" w:cs="Mangal"/>
          <w:lang w:val="ru-RU" w:bidi="hi-IN"/>
        </w:rPr>
        <w:t xml:space="preserve"> </w:t>
      </w:r>
      <w:proofErr w:type="spellStart"/>
      <w:r w:rsidRPr="00830509">
        <w:rPr>
          <w:rFonts w:eastAsia="SimSun" w:cs="Mangal"/>
          <w:lang w:val="ru-RU" w:bidi="hi-IN"/>
        </w:rPr>
        <w:t>від</w:t>
      </w:r>
      <w:proofErr w:type="spellEnd"/>
      <w:r w:rsidRPr="00830509">
        <w:rPr>
          <w:rFonts w:eastAsia="SimSun" w:cs="Mangal"/>
          <w:lang w:val="ru-RU" w:bidi="hi-IN"/>
        </w:rPr>
        <w:t xml:space="preserve"> </w:t>
      </w:r>
      <w:proofErr w:type="spellStart"/>
      <w:r w:rsidRPr="00830509">
        <w:rPr>
          <w:rFonts w:eastAsia="SimSun" w:cs="Mangal"/>
          <w:lang w:val="ru-RU" w:bidi="hi-IN"/>
        </w:rPr>
        <w:t>дати</w:t>
      </w:r>
      <w:proofErr w:type="spellEnd"/>
      <w:r w:rsidRPr="00830509">
        <w:rPr>
          <w:rFonts w:eastAsia="SimSun" w:cs="Mangal"/>
          <w:lang w:val="ru-RU" w:bidi="hi-IN"/>
        </w:rPr>
        <w:t xml:space="preserve"> </w:t>
      </w:r>
      <w:proofErr w:type="spellStart"/>
      <w:r w:rsidRPr="00830509">
        <w:rPr>
          <w:rFonts w:eastAsia="SimSun" w:cs="Mangal"/>
          <w:lang w:val="ru-RU" w:bidi="hi-IN"/>
        </w:rPr>
        <w:t>отримання</w:t>
      </w:r>
      <w:proofErr w:type="spellEnd"/>
      <w:r w:rsidRPr="00830509">
        <w:rPr>
          <w:rFonts w:eastAsia="SimSun" w:cs="Mangal"/>
          <w:lang w:val="ru-RU" w:bidi="hi-IN"/>
        </w:rPr>
        <w:t xml:space="preserve"> заявки </w:t>
      </w:r>
      <w:proofErr w:type="spellStart"/>
      <w:r w:rsidRPr="00830509">
        <w:rPr>
          <w:rFonts w:eastAsia="SimSun" w:cs="Mangal"/>
          <w:lang w:val="ru-RU" w:bidi="hi-IN"/>
        </w:rPr>
        <w:t>від</w:t>
      </w:r>
      <w:proofErr w:type="spellEnd"/>
      <w:r w:rsidRPr="00830509">
        <w:rPr>
          <w:rFonts w:eastAsia="SimSun" w:cs="Mangal"/>
          <w:lang w:val="ru-RU" w:bidi="hi-IN"/>
        </w:rPr>
        <w:t xml:space="preserve"> </w:t>
      </w:r>
      <w:proofErr w:type="spellStart"/>
      <w:r w:rsidRPr="00830509">
        <w:rPr>
          <w:rFonts w:eastAsia="SimSun" w:cs="Mangal"/>
          <w:lang w:val="ru-RU" w:bidi="hi-IN"/>
        </w:rPr>
        <w:t>Покупця</w:t>
      </w:r>
      <w:proofErr w:type="spellEnd"/>
      <w:r w:rsidRPr="00830509">
        <w:rPr>
          <w:rFonts w:eastAsia="SimSun" w:cs="Mangal"/>
          <w:lang w:val="ru-RU" w:bidi="hi-IN"/>
        </w:rPr>
        <w:t xml:space="preserve">, </w:t>
      </w:r>
      <w:proofErr w:type="spellStart"/>
      <w:r w:rsidRPr="00830509">
        <w:rPr>
          <w:rFonts w:eastAsia="SimSun" w:cs="Mangal"/>
          <w:lang w:val="ru-RU" w:bidi="hi-IN"/>
        </w:rPr>
        <w:t>що</w:t>
      </w:r>
      <w:proofErr w:type="spellEnd"/>
      <w:r w:rsidRPr="00830509">
        <w:rPr>
          <w:rFonts w:eastAsia="SimSun" w:cs="Mangal"/>
          <w:lang w:val="ru-RU" w:bidi="hi-IN"/>
        </w:rPr>
        <w:t xml:space="preserve"> </w:t>
      </w:r>
      <w:proofErr w:type="spellStart"/>
      <w:r w:rsidRPr="00830509">
        <w:rPr>
          <w:rFonts w:eastAsia="SimSun" w:cs="Mangal"/>
          <w:lang w:val="ru-RU" w:bidi="hi-IN"/>
        </w:rPr>
        <w:t>знаходиться</w:t>
      </w:r>
      <w:proofErr w:type="spellEnd"/>
      <w:r w:rsidRPr="00830509">
        <w:rPr>
          <w:rFonts w:eastAsia="SimSun" w:cs="Mangal"/>
          <w:lang w:val="ru-RU" w:bidi="hi-IN"/>
        </w:rPr>
        <w:t xml:space="preserve"> за </w:t>
      </w:r>
      <w:proofErr w:type="spellStart"/>
      <w:r w:rsidRPr="00830509">
        <w:rPr>
          <w:rFonts w:eastAsia="SimSun" w:cs="Mangal"/>
          <w:lang w:val="ru-RU" w:bidi="hi-IN"/>
        </w:rPr>
        <w:t>адресою</w:t>
      </w:r>
      <w:proofErr w:type="spellEnd"/>
      <w:r w:rsidRPr="00830509">
        <w:rPr>
          <w:rFonts w:eastAsia="SimSun" w:cs="Mangal"/>
          <w:lang w:val="ru-RU" w:bidi="hi-IN"/>
        </w:rPr>
        <w:t xml:space="preserve">: </w:t>
      </w:r>
      <w:r w:rsidR="00550E49" w:rsidRPr="00934488">
        <w:rPr>
          <w:rFonts w:eastAsia="SimSun" w:cs="Mangal"/>
          <w:b/>
          <w:bCs/>
          <w:i/>
          <w:iCs/>
          <w:lang w:val="ru-RU" w:bidi="hi-IN"/>
        </w:rPr>
        <w:t xml:space="preserve">м. </w:t>
      </w:r>
      <w:proofErr w:type="spellStart"/>
      <w:r w:rsidR="00550E49" w:rsidRPr="00934488">
        <w:rPr>
          <w:rFonts w:eastAsia="SimSun" w:cs="Mangal"/>
          <w:b/>
          <w:bCs/>
          <w:i/>
          <w:iCs/>
          <w:lang w:val="ru-RU" w:bidi="hi-IN"/>
        </w:rPr>
        <w:t>Кропивницький</w:t>
      </w:r>
      <w:proofErr w:type="spellEnd"/>
      <w:r w:rsidR="00550E49" w:rsidRPr="00934488">
        <w:rPr>
          <w:rFonts w:eastAsia="SimSun" w:cs="Mangal"/>
          <w:b/>
          <w:bCs/>
          <w:i/>
          <w:iCs/>
          <w:lang w:val="ru-RU" w:bidi="hi-IN"/>
        </w:rPr>
        <w:t xml:space="preserve">, </w:t>
      </w:r>
      <w:proofErr w:type="spellStart"/>
      <w:r w:rsidR="00550E49" w:rsidRPr="00934488">
        <w:rPr>
          <w:rFonts w:eastAsia="SimSun" w:cs="Mangal"/>
          <w:b/>
          <w:bCs/>
          <w:i/>
          <w:iCs/>
          <w:lang w:val="ru-RU" w:bidi="hi-IN"/>
        </w:rPr>
        <w:t>вул</w:t>
      </w:r>
      <w:proofErr w:type="spellEnd"/>
      <w:r w:rsidR="00550E49" w:rsidRPr="00934488">
        <w:rPr>
          <w:rFonts w:eastAsia="SimSun" w:cs="Mangal"/>
          <w:b/>
          <w:bCs/>
          <w:i/>
          <w:iCs/>
          <w:lang w:val="ru-RU" w:bidi="hi-IN"/>
        </w:rPr>
        <w:t>. Любомира Гузара,</w:t>
      </w:r>
      <w:r w:rsidR="00934488">
        <w:rPr>
          <w:rFonts w:eastAsia="SimSun" w:cs="Mangal"/>
          <w:b/>
          <w:bCs/>
          <w:i/>
          <w:iCs/>
          <w:lang w:val="ru-RU" w:bidi="hi-IN"/>
        </w:rPr>
        <w:t xml:space="preserve"> </w:t>
      </w:r>
      <w:r w:rsidR="00550E49" w:rsidRPr="00934488">
        <w:rPr>
          <w:rFonts w:eastAsia="SimSun" w:cs="Mangal"/>
          <w:b/>
          <w:bCs/>
          <w:i/>
          <w:iCs/>
          <w:lang w:val="ru-RU" w:bidi="hi-IN"/>
        </w:rPr>
        <w:t>56,</w:t>
      </w:r>
      <w:r w:rsidR="00550E49">
        <w:rPr>
          <w:rFonts w:eastAsia="SimSun" w:cs="Mangal"/>
          <w:lang w:val="ru-RU" w:bidi="hi-IN"/>
        </w:rPr>
        <w:t xml:space="preserve"> </w:t>
      </w:r>
    </w:p>
    <w:p w14:paraId="0E9EF356" w14:textId="1A8E48DE" w:rsidR="00830509" w:rsidRPr="00830509" w:rsidRDefault="00550E49" w:rsidP="00830509">
      <w:pPr>
        <w:suppressAutoHyphens/>
        <w:spacing w:line="100" w:lineRule="atLeast"/>
        <w:ind w:left="-142"/>
        <w:jc w:val="both"/>
        <w:rPr>
          <w:rFonts w:eastAsia="SimSun" w:cs="Mangal"/>
          <w:lang w:val="ru-RU" w:bidi="hi-IN"/>
        </w:rPr>
      </w:pPr>
      <w:r>
        <w:rPr>
          <w:rFonts w:eastAsia="SimSun" w:cs="Mangal"/>
          <w:lang w:val="ru-RU" w:bidi="hi-IN"/>
        </w:rPr>
        <w:t>а</w:t>
      </w:r>
      <w:r w:rsidR="00830509" w:rsidRPr="00830509">
        <w:rPr>
          <w:rFonts w:eastAsia="SimSun" w:cs="Mangal"/>
          <w:lang w:val="ru-RU" w:bidi="hi-IN"/>
        </w:rPr>
        <w:t xml:space="preserve">ле не </w:t>
      </w:r>
      <w:proofErr w:type="spellStart"/>
      <w:r w:rsidR="00830509" w:rsidRPr="00830509">
        <w:rPr>
          <w:rFonts w:eastAsia="SimSun" w:cs="Mangal"/>
          <w:lang w:val="ru-RU" w:bidi="hi-IN"/>
        </w:rPr>
        <w:t>пізніше</w:t>
      </w:r>
      <w:proofErr w:type="spellEnd"/>
      <w:r w:rsidR="00830509" w:rsidRPr="00830509">
        <w:rPr>
          <w:rFonts w:eastAsia="SimSun" w:cs="Mangal"/>
          <w:lang w:val="ru-RU" w:bidi="hi-IN"/>
        </w:rPr>
        <w:t xml:space="preserve">, </w:t>
      </w:r>
      <w:proofErr w:type="spellStart"/>
      <w:r w:rsidR="00830509" w:rsidRPr="00830509">
        <w:rPr>
          <w:rFonts w:eastAsia="SimSun" w:cs="Mangal"/>
          <w:lang w:val="ru-RU" w:bidi="hi-IN"/>
        </w:rPr>
        <w:t>ніж</w:t>
      </w:r>
      <w:proofErr w:type="spellEnd"/>
      <w:r w:rsidR="00830509" w:rsidRPr="00830509">
        <w:rPr>
          <w:rFonts w:eastAsia="SimSun" w:cs="Mangal"/>
          <w:lang w:val="ru-RU" w:bidi="hi-IN"/>
        </w:rPr>
        <w:t xml:space="preserve"> </w:t>
      </w:r>
      <w:r w:rsidR="00830509">
        <w:rPr>
          <w:rFonts w:eastAsia="SimSun" w:cs="Mangal"/>
          <w:lang w:bidi="hi-IN"/>
        </w:rPr>
        <w:t>22</w:t>
      </w:r>
      <w:r w:rsidR="00830509" w:rsidRPr="00830509">
        <w:rPr>
          <w:rFonts w:eastAsia="SimSun" w:cs="Mangal"/>
          <w:lang w:val="ru-RU" w:bidi="hi-IN"/>
        </w:rPr>
        <w:t>.</w:t>
      </w:r>
      <w:r w:rsidR="00830509" w:rsidRPr="00830509">
        <w:rPr>
          <w:rFonts w:eastAsia="SimSun" w:cs="Mangal"/>
          <w:lang w:bidi="hi-IN"/>
        </w:rPr>
        <w:t>12</w:t>
      </w:r>
      <w:r w:rsidR="00830509" w:rsidRPr="00830509">
        <w:rPr>
          <w:rFonts w:eastAsia="SimSun" w:cs="Mangal"/>
          <w:lang w:val="ru-RU" w:bidi="hi-IN"/>
        </w:rPr>
        <w:t>.202</w:t>
      </w:r>
      <w:r w:rsidR="00934488">
        <w:rPr>
          <w:rFonts w:eastAsia="SimSun" w:cs="Mangal"/>
          <w:lang w:val="ru-RU" w:bidi="hi-IN"/>
        </w:rPr>
        <w:t>4</w:t>
      </w:r>
      <w:r w:rsidR="00830509" w:rsidRPr="00830509">
        <w:rPr>
          <w:rFonts w:eastAsia="SimSun" w:cs="Mangal"/>
          <w:lang w:val="ru-RU" w:bidi="hi-IN"/>
        </w:rPr>
        <w:t xml:space="preserve"> року </w:t>
      </w:r>
      <w:proofErr w:type="spellStart"/>
      <w:r w:rsidR="00830509" w:rsidRPr="00830509">
        <w:rPr>
          <w:rFonts w:eastAsia="SimSun" w:cs="Mangal"/>
          <w:lang w:val="ru-RU" w:bidi="hi-IN"/>
        </w:rPr>
        <w:t>включно</w:t>
      </w:r>
      <w:proofErr w:type="spellEnd"/>
      <w:r w:rsidR="00830509" w:rsidRPr="00830509">
        <w:rPr>
          <w:rFonts w:eastAsia="SimSun" w:cs="Mangal"/>
          <w:lang w:val="ru-RU" w:bidi="hi-IN"/>
        </w:rPr>
        <w:t>.</w:t>
      </w:r>
    </w:p>
    <w:p w14:paraId="02E9E045" w14:textId="77777777" w:rsidR="00830509" w:rsidRPr="00830509" w:rsidRDefault="00830509" w:rsidP="00830509">
      <w:pPr>
        <w:suppressAutoHyphens/>
        <w:spacing w:line="100" w:lineRule="atLeast"/>
        <w:ind w:left="-142"/>
        <w:jc w:val="both"/>
        <w:rPr>
          <w:rFonts w:eastAsia="SimSun" w:cs="Mangal"/>
          <w:lang w:val="ru-RU" w:eastAsia="en-US" w:bidi="hi-IN"/>
        </w:rPr>
      </w:pPr>
      <w:r w:rsidRPr="00830509">
        <w:rPr>
          <w:rFonts w:eastAsia="SimSun" w:cs="Mangal"/>
          <w:lang w:val="ru-RU" w:eastAsia="en-US" w:bidi="hi-IN"/>
        </w:rPr>
        <w:t xml:space="preserve">5.3. Датою </w:t>
      </w:r>
      <w:proofErr w:type="spellStart"/>
      <w:r w:rsidRPr="00830509">
        <w:rPr>
          <w:rFonts w:eastAsia="SimSun" w:cs="Mangal"/>
          <w:lang w:val="ru-RU" w:eastAsia="en-US" w:bidi="hi-IN"/>
        </w:rPr>
        <w:t>прийняття</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одержання</w:t>
      </w:r>
      <w:proofErr w:type="spellEnd"/>
      <w:r w:rsidRPr="00830509">
        <w:rPr>
          <w:rFonts w:eastAsia="SimSun" w:cs="Mangal"/>
          <w:lang w:val="ru-RU" w:eastAsia="en-US" w:bidi="hi-IN"/>
        </w:rPr>
        <w:t xml:space="preserve">) товару </w:t>
      </w:r>
      <w:proofErr w:type="spellStart"/>
      <w:r w:rsidRPr="00830509">
        <w:rPr>
          <w:rFonts w:eastAsia="SimSun" w:cs="Mangal"/>
          <w:lang w:val="ru-RU" w:eastAsia="en-US" w:bidi="hi-IN"/>
        </w:rPr>
        <w:t>Покупцем</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вважається</w:t>
      </w:r>
      <w:proofErr w:type="spellEnd"/>
      <w:r w:rsidRPr="00830509">
        <w:rPr>
          <w:rFonts w:eastAsia="SimSun" w:cs="Mangal"/>
          <w:lang w:val="ru-RU" w:eastAsia="en-US" w:bidi="hi-IN"/>
        </w:rPr>
        <w:t xml:space="preserve"> дата </w:t>
      </w:r>
      <w:proofErr w:type="spellStart"/>
      <w:r w:rsidRPr="00830509">
        <w:rPr>
          <w:rFonts w:eastAsia="SimSun" w:cs="Mangal"/>
          <w:lang w:val="ru-RU" w:eastAsia="en-US" w:bidi="hi-IN"/>
        </w:rPr>
        <w:t>підписання</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матеріально-відповідальною</w:t>
      </w:r>
      <w:proofErr w:type="spellEnd"/>
      <w:r w:rsidRPr="00830509">
        <w:rPr>
          <w:rFonts w:eastAsia="SimSun" w:cs="Mangal"/>
          <w:lang w:val="ru-RU" w:eastAsia="en-US" w:bidi="hi-IN"/>
        </w:rPr>
        <w:t xml:space="preserve"> особою </w:t>
      </w:r>
      <w:proofErr w:type="spellStart"/>
      <w:r w:rsidRPr="00830509">
        <w:rPr>
          <w:rFonts w:eastAsia="SimSun" w:cs="Mangal"/>
          <w:lang w:val="ru-RU" w:eastAsia="en-US" w:bidi="hi-IN"/>
        </w:rPr>
        <w:t>Покупця</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видаткових</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документів</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накладних</w:t>
      </w:r>
      <w:proofErr w:type="spellEnd"/>
      <w:r w:rsidRPr="00830509">
        <w:rPr>
          <w:rFonts w:eastAsia="SimSun" w:cs="Mangal"/>
          <w:lang w:val="ru-RU" w:eastAsia="en-US" w:bidi="hi-IN"/>
        </w:rPr>
        <w:t xml:space="preserve">). При </w:t>
      </w:r>
      <w:proofErr w:type="spellStart"/>
      <w:r w:rsidRPr="00830509">
        <w:rPr>
          <w:rFonts w:eastAsia="SimSun" w:cs="Mangal"/>
          <w:lang w:val="ru-RU" w:eastAsia="en-US" w:bidi="hi-IN"/>
        </w:rPr>
        <w:t>цьому</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уповноважена</w:t>
      </w:r>
      <w:proofErr w:type="spellEnd"/>
      <w:r w:rsidRPr="00830509">
        <w:rPr>
          <w:rFonts w:eastAsia="SimSun" w:cs="Mangal"/>
          <w:lang w:val="ru-RU" w:eastAsia="en-US" w:bidi="hi-IN"/>
        </w:rPr>
        <w:t xml:space="preserve"> особа </w:t>
      </w:r>
      <w:proofErr w:type="spellStart"/>
      <w:r w:rsidRPr="00830509">
        <w:rPr>
          <w:rFonts w:eastAsia="SimSun" w:cs="Mangal"/>
          <w:lang w:val="ru-RU" w:eastAsia="en-US" w:bidi="hi-IN"/>
        </w:rPr>
        <w:t>Покупця</w:t>
      </w:r>
      <w:proofErr w:type="spellEnd"/>
      <w:r w:rsidRPr="00830509">
        <w:rPr>
          <w:rFonts w:eastAsia="SimSun" w:cs="Mangal"/>
          <w:lang w:val="ru-RU" w:eastAsia="en-US" w:bidi="hi-IN"/>
        </w:rPr>
        <w:t xml:space="preserve">, яка </w:t>
      </w:r>
      <w:proofErr w:type="spellStart"/>
      <w:r w:rsidRPr="00830509">
        <w:rPr>
          <w:rFonts w:eastAsia="SimSun" w:cs="Mangal"/>
          <w:lang w:val="ru-RU" w:eastAsia="en-US" w:bidi="hi-IN"/>
        </w:rPr>
        <w:t>одержує</w:t>
      </w:r>
      <w:proofErr w:type="spellEnd"/>
      <w:r w:rsidRPr="00830509">
        <w:rPr>
          <w:rFonts w:eastAsia="SimSun" w:cs="Mangal"/>
          <w:lang w:val="ru-RU" w:eastAsia="en-US" w:bidi="hi-IN"/>
        </w:rPr>
        <w:t xml:space="preserve"> товар, повинна </w:t>
      </w:r>
      <w:proofErr w:type="spellStart"/>
      <w:r w:rsidRPr="00830509">
        <w:rPr>
          <w:rFonts w:eastAsia="SimSun" w:cs="Mangal"/>
          <w:lang w:val="ru-RU" w:eastAsia="en-US" w:bidi="hi-IN"/>
        </w:rPr>
        <w:t>надати</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Продавцю</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довіреність</w:t>
      </w:r>
      <w:proofErr w:type="spellEnd"/>
      <w:r w:rsidRPr="00830509">
        <w:rPr>
          <w:rFonts w:eastAsia="SimSun" w:cs="Mangal"/>
          <w:lang w:val="ru-RU" w:eastAsia="en-US" w:bidi="hi-IN"/>
        </w:rPr>
        <w:t xml:space="preserve"> на </w:t>
      </w:r>
      <w:proofErr w:type="spellStart"/>
      <w:r w:rsidRPr="00830509">
        <w:rPr>
          <w:rFonts w:eastAsia="SimSun" w:cs="Mangal"/>
          <w:lang w:val="ru-RU" w:eastAsia="en-US" w:bidi="hi-IN"/>
        </w:rPr>
        <w:t>одержання</w:t>
      </w:r>
      <w:proofErr w:type="spellEnd"/>
      <w:r w:rsidRPr="00830509">
        <w:rPr>
          <w:rFonts w:eastAsia="SimSun" w:cs="Mangal"/>
          <w:lang w:val="ru-RU" w:eastAsia="en-US" w:bidi="hi-IN"/>
        </w:rPr>
        <w:t xml:space="preserve"> товару, яка </w:t>
      </w:r>
      <w:proofErr w:type="spellStart"/>
      <w:r w:rsidRPr="00830509">
        <w:rPr>
          <w:rFonts w:eastAsia="SimSun" w:cs="Mangal"/>
          <w:lang w:val="ru-RU" w:eastAsia="en-US" w:bidi="hi-IN"/>
        </w:rPr>
        <w:t>надана</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такій</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особі</w:t>
      </w:r>
      <w:proofErr w:type="spellEnd"/>
      <w:r w:rsidRPr="00830509">
        <w:rPr>
          <w:rFonts w:eastAsia="SimSun" w:cs="Mangal"/>
          <w:lang w:val="ru-RU" w:eastAsia="en-US" w:bidi="hi-IN"/>
        </w:rPr>
        <w:t xml:space="preserve"> за формою, </w:t>
      </w:r>
      <w:proofErr w:type="spellStart"/>
      <w:r w:rsidRPr="00830509">
        <w:rPr>
          <w:rFonts w:eastAsia="SimSun" w:cs="Mangal"/>
          <w:lang w:val="ru-RU" w:eastAsia="en-US" w:bidi="hi-IN"/>
        </w:rPr>
        <w:t>передбаченою</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законодавством</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України</w:t>
      </w:r>
      <w:proofErr w:type="spellEnd"/>
      <w:r w:rsidRPr="00830509">
        <w:rPr>
          <w:rFonts w:eastAsia="SimSun" w:cs="Mangal"/>
          <w:lang w:val="ru-RU" w:eastAsia="en-US" w:bidi="hi-IN"/>
        </w:rPr>
        <w:t>.</w:t>
      </w:r>
    </w:p>
    <w:p w14:paraId="614D691E" w14:textId="77777777" w:rsidR="00830509" w:rsidRPr="00830509" w:rsidRDefault="00830509" w:rsidP="00830509">
      <w:pPr>
        <w:suppressAutoHyphens/>
        <w:spacing w:line="100" w:lineRule="atLeast"/>
        <w:ind w:left="-142"/>
        <w:jc w:val="both"/>
        <w:rPr>
          <w:rFonts w:eastAsia="SimSun" w:cs="Mangal"/>
          <w:lang w:val="ru-RU" w:eastAsia="en-US" w:bidi="hi-IN"/>
        </w:rPr>
      </w:pPr>
      <w:r w:rsidRPr="00830509">
        <w:rPr>
          <w:rFonts w:eastAsia="SimSun" w:cs="Mangal"/>
          <w:lang w:val="ru-RU" w:eastAsia="en-US" w:bidi="hi-IN"/>
        </w:rPr>
        <w:t xml:space="preserve">5.4. </w:t>
      </w:r>
      <w:proofErr w:type="spellStart"/>
      <w:r w:rsidRPr="00830509">
        <w:rPr>
          <w:rFonts w:eastAsia="SimSun" w:cs="Mangal"/>
          <w:lang w:val="ru-RU" w:eastAsia="en-US" w:bidi="hi-IN"/>
        </w:rPr>
        <w:t>Приймання</w:t>
      </w:r>
      <w:proofErr w:type="spellEnd"/>
      <w:r w:rsidRPr="00830509">
        <w:rPr>
          <w:rFonts w:eastAsia="SimSun" w:cs="Mangal"/>
          <w:lang w:val="ru-RU" w:eastAsia="en-US" w:bidi="hi-IN"/>
        </w:rPr>
        <w:t xml:space="preserve"> товару за </w:t>
      </w:r>
      <w:proofErr w:type="spellStart"/>
      <w:r w:rsidRPr="00830509">
        <w:rPr>
          <w:rFonts w:eastAsia="SimSun" w:cs="Mangal"/>
          <w:lang w:val="ru-RU" w:eastAsia="en-US" w:bidi="hi-IN"/>
        </w:rPr>
        <w:t>кількістю</w:t>
      </w:r>
      <w:proofErr w:type="spellEnd"/>
      <w:r w:rsidRPr="00830509">
        <w:rPr>
          <w:rFonts w:eastAsia="SimSun" w:cs="Mangal"/>
          <w:lang w:val="ru-RU" w:eastAsia="en-US" w:bidi="hi-IN"/>
        </w:rPr>
        <w:t xml:space="preserve"> і </w:t>
      </w:r>
      <w:proofErr w:type="spellStart"/>
      <w:r w:rsidRPr="00830509">
        <w:rPr>
          <w:rFonts w:eastAsia="SimSun" w:cs="Mangal"/>
          <w:lang w:val="ru-RU" w:eastAsia="en-US" w:bidi="hi-IN"/>
        </w:rPr>
        <w:t>якістю</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здійснюється</w:t>
      </w:r>
      <w:proofErr w:type="spellEnd"/>
      <w:r w:rsidRPr="00830509">
        <w:rPr>
          <w:rFonts w:eastAsia="SimSun" w:cs="Mangal"/>
          <w:lang w:val="ru-RU" w:eastAsia="en-US" w:bidi="hi-IN"/>
        </w:rPr>
        <w:t xml:space="preserve"> </w:t>
      </w:r>
      <w:proofErr w:type="spellStart"/>
      <w:proofErr w:type="gramStart"/>
      <w:r w:rsidRPr="00830509">
        <w:rPr>
          <w:rFonts w:eastAsia="SimSun" w:cs="Mangal"/>
          <w:lang w:val="ru-RU" w:eastAsia="en-US" w:bidi="hi-IN"/>
        </w:rPr>
        <w:t>Покупцем</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відповідно</w:t>
      </w:r>
      <w:proofErr w:type="spellEnd"/>
      <w:proofErr w:type="gramEnd"/>
      <w:r w:rsidRPr="00830509">
        <w:rPr>
          <w:rFonts w:eastAsia="SimSun" w:cs="Mangal"/>
          <w:lang w:val="ru-RU" w:eastAsia="en-US" w:bidi="hi-IN"/>
        </w:rPr>
        <w:t xml:space="preserve"> до чинного </w:t>
      </w:r>
      <w:proofErr w:type="spellStart"/>
      <w:r w:rsidRPr="00830509">
        <w:rPr>
          <w:rFonts w:eastAsia="SimSun" w:cs="Mangal"/>
          <w:lang w:val="ru-RU" w:eastAsia="en-US" w:bidi="hi-IN"/>
        </w:rPr>
        <w:t>законодавства</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України</w:t>
      </w:r>
      <w:proofErr w:type="spellEnd"/>
      <w:r w:rsidRPr="00830509">
        <w:rPr>
          <w:rFonts w:eastAsia="SimSun" w:cs="Mangal"/>
          <w:lang w:val="ru-RU" w:eastAsia="en-US" w:bidi="hi-IN"/>
        </w:rPr>
        <w:t xml:space="preserve">, а </w:t>
      </w:r>
      <w:proofErr w:type="spellStart"/>
      <w:r w:rsidRPr="00830509">
        <w:rPr>
          <w:rFonts w:eastAsia="SimSun" w:cs="Mangal"/>
          <w:lang w:val="ru-RU" w:eastAsia="en-US" w:bidi="hi-IN"/>
        </w:rPr>
        <w:t>також</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відповідно</w:t>
      </w:r>
      <w:proofErr w:type="spellEnd"/>
      <w:r w:rsidRPr="00830509">
        <w:rPr>
          <w:rFonts w:eastAsia="SimSun" w:cs="Mangal"/>
          <w:lang w:val="ru-RU" w:eastAsia="en-US" w:bidi="hi-IN"/>
        </w:rPr>
        <w:t xml:space="preserve"> до умов </w:t>
      </w:r>
      <w:proofErr w:type="spellStart"/>
      <w:r w:rsidRPr="00830509">
        <w:rPr>
          <w:rFonts w:eastAsia="SimSun" w:cs="Mangal"/>
          <w:lang w:val="ru-RU" w:eastAsia="en-US" w:bidi="hi-IN"/>
        </w:rPr>
        <w:t>цього</w:t>
      </w:r>
      <w:proofErr w:type="spellEnd"/>
      <w:r w:rsidRPr="00830509">
        <w:rPr>
          <w:rFonts w:eastAsia="SimSun" w:cs="Mangal"/>
          <w:lang w:val="ru-RU" w:eastAsia="en-US" w:bidi="hi-IN"/>
        </w:rPr>
        <w:t xml:space="preserve"> Договору.</w:t>
      </w:r>
    </w:p>
    <w:p w14:paraId="71C68AA0" w14:textId="77777777" w:rsidR="00830509" w:rsidRPr="00830509" w:rsidRDefault="00830509" w:rsidP="00830509">
      <w:pPr>
        <w:suppressAutoHyphens/>
        <w:spacing w:line="100" w:lineRule="atLeast"/>
        <w:ind w:left="-142"/>
        <w:jc w:val="both"/>
        <w:rPr>
          <w:rFonts w:eastAsia="SimSun" w:cs="Mangal"/>
          <w:lang w:val="ru-RU" w:eastAsia="en-US" w:bidi="hi-IN"/>
        </w:rPr>
      </w:pPr>
      <w:r w:rsidRPr="00830509">
        <w:rPr>
          <w:rFonts w:eastAsia="SimSun" w:cs="Mangal"/>
          <w:lang w:val="ru-RU" w:eastAsia="en-US" w:bidi="hi-IN"/>
        </w:rPr>
        <w:t xml:space="preserve">5.5. </w:t>
      </w:r>
      <w:proofErr w:type="spellStart"/>
      <w:r w:rsidRPr="00830509">
        <w:rPr>
          <w:rFonts w:eastAsia="SimSun" w:cs="Mangal"/>
          <w:lang w:val="ru-RU" w:eastAsia="en-US" w:bidi="hi-IN"/>
        </w:rPr>
        <w:t>Продавець</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несе</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відповідальність</w:t>
      </w:r>
      <w:proofErr w:type="spellEnd"/>
      <w:r w:rsidRPr="00830509">
        <w:rPr>
          <w:rFonts w:eastAsia="SimSun" w:cs="Mangal"/>
          <w:lang w:val="ru-RU" w:eastAsia="en-US" w:bidi="hi-IN"/>
        </w:rPr>
        <w:t xml:space="preserve"> за </w:t>
      </w:r>
      <w:proofErr w:type="spellStart"/>
      <w:r w:rsidRPr="00830509">
        <w:rPr>
          <w:rFonts w:eastAsia="SimSun" w:cs="Mangal"/>
          <w:lang w:val="ru-RU" w:eastAsia="en-US" w:bidi="hi-IN"/>
        </w:rPr>
        <w:t>постачання</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якісного</w:t>
      </w:r>
      <w:proofErr w:type="spellEnd"/>
      <w:r w:rsidRPr="00830509">
        <w:rPr>
          <w:rFonts w:eastAsia="SimSun" w:cs="Mangal"/>
          <w:lang w:val="ru-RU" w:eastAsia="en-US" w:bidi="hi-IN"/>
        </w:rPr>
        <w:t xml:space="preserve"> товару та в </w:t>
      </w:r>
      <w:proofErr w:type="spellStart"/>
      <w:r w:rsidRPr="00830509">
        <w:rPr>
          <w:rFonts w:eastAsia="SimSun" w:cs="Mangal"/>
          <w:lang w:val="ru-RU" w:eastAsia="en-US" w:bidi="hi-IN"/>
        </w:rPr>
        <w:t>кількості</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замовленої</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Покупцем</w:t>
      </w:r>
      <w:proofErr w:type="spellEnd"/>
      <w:r w:rsidRPr="00830509">
        <w:rPr>
          <w:rFonts w:eastAsia="SimSun" w:cs="Mangal"/>
          <w:lang w:val="ru-RU" w:eastAsia="en-US" w:bidi="hi-IN"/>
        </w:rPr>
        <w:t>.</w:t>
      </w:r>
    </w:p>
    <w:p w14:paraId="68C10E17" w14:textId="77777777" w:rsidR="00830509" w:rsidRPr="00830509" w:rsidRDefault="00830509" w:rsidP="00830509">
      <w:pPr>
        <w:suppressAutoHyphens/>
        <w:spacing w:line="100" w:lineRule="atLeast"/>
        <w:ind w:left="-142"/>
        <w:jc w:val="both"/>
        <w:rPr>
          <w:rFonts w:eastAsia="SimSun" w:cs="Mangal"/>
          <w:lang w:val="ru-RU" w:eastAsia="en-US" w:bidi="hi-IN"/>
        </w:rPr>
      </w:pPr>
      <w:r w:rsidRPr="00830509">
        <w:rPr>
          <w:rFonts w:eastAsia="SimSun" w:cs="Mangal"/>
          <w:lang w:val="ru-RU" w:eastAsia="en-US" w:bidi="hi-IN"/>
        </w:rPr>
        <w:t xml:space="preserve">5.6. У </w:t>
      </w:r>
      <w:proofErr w:type="spellStart"/>
      <w:r w:rsidRPr="00830509">
        <w:rPr>
          <w:rFonts w:eastAsia="SimSun" w:cs="Mangal"/>
          <w:lang w:val="ru-RU" w:eastAsia="en-US" w:bidi="hi-IN"/>
        </w:rPr>
        <w:t>разі</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виявлення</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недостачі</w:t>
      </w:r>
      <w:proofErr w:type="spellEnd"/>
      <w:r w:rsidRPr="00830509">
        <w:rPr>
          <w:rFonts w:eastAsia="SimSun" w:cs="Mangal"/>
          <w:lang w:val="ru-RU" w:eastAsia="en-US" w:bidi="hi-IN"/>
        </w:rPr>
        <w:t xml:space="preserve"> товару </w:t>
      </w:r>
      <w:proofErr w:type="spellStart"/>
      <w:r w:rsidRPr="00830509">
        <w:rPr>
          <w:rFonts w:eastAsia="SimSun" w:cs="Mangal"/>
          <w:lang w:val="ru-RU" w:eastAsia="en-US" w:bidi="hi-IN"/>
        </w:rPr>
        <w:t>Продавець</w:t>
      </w:r>
      <w:proofErr w:type="spellEnd"/>
      <w:r w:rsidRPr="00830509">
        <w:rPr>
          <w:rFonts w:eastAsia="SimSun" w:cs="Mangal"/>
          <w:lang w:val="ru-RU" w:eastAsia="en-US" w:bidi="hi-IN"/>
        </w:rPr>
        <w:t xml:space="preserve"> повинен на </w:t>
      </w:r>
      <w:proofErr w:type="spellStart"/>
      <w:r w:rsidRPr="00830509">
        <w:rPr>
          <w:rFonts w:eastAsia="SimSun" w:cs="Mangal"/>
          <w:lang w:val="ru-RU" w:eastAsia="en-US" w:bidi="hi-IN"/>
        </w:rPr>
        <w:t>протязі</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однієї</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доби</w:t>
      </w:r>
      <w:proofErr w:type="spellEnd"/>
      <w:r w:rsidRPr="00830509">
        <w:rPr>
          <w:rFonts w:eastAsia="SimSun" w:cs="Mangal"/>
          <w:lang w:val="ru-RU" w:eastAsia="en-US" w:bidi="hi-IN"/>
        </w:rPr>
        <w:t xml:space="preserve">, провести поставку товару, </w:t>
      </w:r>
      <w:proofErr w:type="spellStart"/>
      <w:r w:rsidRPr="00830509">
        <w:rPr>
          <w:rFonts w:eastAsia="SimSun" w:cs="Mangal"/>
          <w:lang w:val="ru-RU" w:eastAsia="en-US" w:bidi="hi-IN"/>
        </w:rPr>
        <w:t>якого</w:t>
      </w:r>
      <w:proofErr w:type="spellEnd"/>
      <w:r w:rsidRPr="00830509">
        <w:rPr>
          <w:rFonts w:eastAsia="SimSun" w:cs="Mangal"/>
          <w:lang w:val="ru-RU" w:eastAsia="en-US" w:bidi="hi-IN"/>
        </w:rPr>
        <w:t xml:space="preserve"> не </w:t>
      </w:r>
      <w:proofErr w:type="spellStart"/>
      <w:r w:rsidRPr="00830509">
        <w:rPr>
          <w:rFonts w:eastAsia="SimSun" w:cs="Mangal"/>
          <w:lang w:val="ru-RU" w:eastAsia="en-US" w:bidi="hi-IN"/>
        </w:rPr>
        <w:t>достає</w:t>
      </w:r>
      <w:proofErr w:type="spellEnd"/>
      <w:r w:rsidRPr="00830509">
        <w:rPr>
          <w:rFonts w:eastAsia="SimSun" w:cs="Mangal"/>
          <w:lang w:val="ru-RU" w:eastAsia="en-US" w:bidi="hi-IN"/>
        </w:rPr>
        <w:t>, без будь-</w:t>
      </w:r>
      <w:proofErr w:type="spellStart"/>
      <w:r w:rsidRPr="00830509">
        <w:rPr>
          <w:rFonts w:eastAsia="SimSun" w:cs="Mangal"/>
          <w:lang w:val="ru-RU" w:eastAsia="en-US" w:bidi="hi-IN"/>
        </w:rPr>
        <w:t>якої</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додаткової</w:t>
      </w:r>
      <w:proofErr w:type="spellEnd"/>
      <w:r w:rsidRPr="00830509">
        <w:rPr>
          <w:rFonts w:eastAsia="SimSun" w:cs="Mangal"/>
          <w:lang w:val="ru-RU" w:eastAsia="en-US" w:bidi="hi-IN"/>
        </w:rPr>
        <w:t xml:space="preserve"> оплати з боку </w:t>
      </w:r>
      <w:proofErr w:type="spellStart"/>
      <w:r w:rsidRPr="00830509">
        <w:rPr>
          <w:rFonts w:eastAsia="SimSun" w:cs="Mangal"/>
          <w:lang w:val="ru-RU" w:eastAsia="en-US" w:bidi="hi-IN"/>
        </w:rPr>
        <w:t>Покупця</w:t>
      </w:r>
      <w:proofErr w:type="spellEnd"/>
      <w:r w:rsidRPr="00830509">
        <w:rPr>
          <w:rFonts w:eastAsia="SimSun" w:cs="Mangal"/>
          <w:lang w:val="ru-RU" w:eastAsia="en-US" w:bidi="hi-IN"/>
        </w:rPr>
        <w:t>.</w:t>
      </w:r>
    </w:p>
    <w:p w14:paraId="51466CD5" w14:textId="77777777" w:rsidR="00830509" w:rsidRPr="00830509" w:rsidRDefault="00830509" w:rsidP="00830509">
      <w:pPr>
        <w:suppressAutoHyphens/>
        <w:spacing w:line="100" w:lineRule="atLeast"/>
        <w:ind w:left="-142"/>
        <w:jc w:val="both"/>
        <w:rPr>
          <w:rFonts w:eastAsia="SimSun" w:cs="Mangal"/>
          <w:lang w:val="ru-RU" w:eastAsia="en-US" w:bidi="hi-IN"/>
        </w:rPr>
      </w:pPr>
      <w:r w:rsidRPr="00830509">
        <w:rPr>
          <w:rFonts w:eastAsia="SimSun" w:cs="Mangal"/>
          <w:lang w:val="ru-RU" w:eastAsia="en-US" w:bidi="hi-IN"/>
        </w:rPr>
        <w:t xml:space="preserve">5.7. У </w:t>
      </w:r>
      <w:proofErr w:type="spellStart"/>
      <w:r w:rsidRPr="00830509">
        <w:rPr>
          <w:rFonts w:eastAsia="SimSun" w:cs="Mangal"/>
          <w:lang w:val="ru-RU" w:eastAsia="en-US" w:bidi="hi-IN"/>
        </w:rPr>
        <w:t>разі</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виявлення</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неякісного</w:t>
      </w:r>
      <w:proofErr w:type="spellEnd"/>
      <w:r w:rsidRPr="00830509">
        <w:rPr>
          <w:rFonts w:eastAsia="SimSun" w:cs="Mangal"/>
          <w:lang w:val="ru-RU" w:eastAsia="en-US" w:bidi="hi-IN"/>
        </w:rPr>
        <w:t xml:space="preserve"> (некомплектного) товару </w:t>
      </w:r>
      <w:proofErr w:type="spellStart"/>
      <w:r w:rsidRPr="00830509">
        <w:rPr>
          <w:rFonts w:eastAsia="SimSun" w:cs="Mangal"/>
          <w:lang w:val="ru-RU" w:eastAsia="en-US" w:bidi="hi-IN"/>
        </w:rPr>
        <w:t>або</w:t>
      </w:r>
      <w:proofErr w:type="spellEnd"/>
      <w:r w:rsidRPr="00830509">
        <w:rPr>
          <w:rFonts w:eastAsia="SimSun" w:cs="Mangal"/>
          <w:lang w:val="ru-RU" w:eastAsia="en-US" w:bidi="hi-IN"/>
        </w:rPr>
        <w:t xml:space="preserve"> такого, </w:t>
      </w:r>
      <w:proofErr w:type="spellStart"/>
      <w:r w:rsidRPr="00830509">
        <w:rPr>
          <w:rFonts w:eastAsia="SimSun" w:cs="Mangal"/>
          <w:lang w:val="ru-RU" w:eastAsia="en-US" w:bidi="hi-IN"/>
        </w:rPr>
        <w:t>що</w:t>
      </w:r>
      <w:proofErr w:type="spellEnd"/>
      <w:r w:rsidRPr="00830509">
        <w:rPr>
          <w:rFonts w:eastAsia="SimSun" w:cs="Mangal"/>
          <w:lang w:val="ru-RU" w:eastAsia="en-US" w:bidi="hi-IN"/>
        </w:rPr>
        <w:t xml:space="preserve"> не </w:t>
      </w:r>
      <w:proofErr w:type="spellStart"/>
      <w:r w:rsidRPr="00830509">
        <w:rPr>
          <w:rFonts w:eastAsia="SimSun" w:cs="Mangal"/>
          <w:lang w:val="ru-RU" w:eastAsia="en-US" w:bidi="hi-IN"/>
        </w:rPr>
        <w:t>відповідає</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умовам</w:t>
      </w:r>
      <w:proofErr w:type="spellEnd"/>
      <w:r w:rsidRPr="00830509">
        <w:rPr>
          <w:rFonts w:eastAsia="SimSun" w:cs="Mangal"/>
          <w:lang w:val="ru-RU" w:eastAsia="en-US" w:bidi="hi-IN"/>
        </w:rPr>
        <w:t xml:space="preserve"> договору, </w:t>
      </w:r>
      <w:proofErr w:type="spellStart"/>
      <w:r w:rsidRPr="00830509">
        <w:rPr>
          <w:rFonts w:eastAsia="SimSun" w:cs="Mangal"/>
          <w:lang w:val="ru-RU" w:eastAsia="en-US" w:bidi="hi-IN"/>
        </w:rPr>
        <w:t>Продавець</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зобов’язаний</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замінити</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неякісний</w:t>
      </w:r>
      <w:proofErr w:type="spellEnd"/>
      <w:r w:rsidRPr="00830509">
        <w:rPr>
          <w:rFonts w:eastAsia="SimSun" w:cs="Mangal"/>
          <w:lang w:val="ru-RU" w:eastAsia="en-US" w:bidi="hi-IN"/>
        </w:rPr>
        <w:t xml:space="preserve"> товар </w:t>
      </w:r>
      <w:proofErr w:type="spellStart"/>
      <w:r w:rsidRPr="00830509">
        <w:rPr>
          <w:rFonts w:eastAsia="SimSun" w:cs="Mangal"/>
          <w:lang w:val="ru-RU" w:eastAsia="en-US" w:bidi="hi-IN"/>
        </w:rPr>
        <w:t>протягом</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однієї</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доби</w:t>
      </w:r>
      <w:proofErr w:type="spellEnd"/>
      <w:r w:rsidRPr="00830509">
        <w:rPr>
          <w:rFonts w:eastAsia="SimSun" w:cs="Mangal"/>
          <w:lang w:val="ru-RU" w:eastAsia="en-US" w:bidi="hi-IN"/>
        </w:rPr>
        <w:t xml:space="preserve"> з моменту </w:t>
      </w:r>
      <w:proofErr w:type="spellStart"/>
      <w:r w:rsidRPr="00830509">
        <w:rPr>
          <w:rFonts w:eastAsia="SimSun" w:cs="Mangal"/>
          <w:lang w:val="ru-RU" w:eastAsia="en-US" w:bidi="hi-IN"/>
        </w:rPr>
        <w:t>виявлення</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неякісного</w:t>
      </w:r>
      <w:proofErr w:type="spellEnd"/>
      <w:r w:rsidRPr="00830509">
        <w:rPr>
          <w:rFonts w:eastAsia="SimSun" w:cs="Mangal"/>
          <w:lang w:val="ru-RU" w:eastAsia="en-US" w:bidi="hi-IN"/>
        </w:rPr>
        <w:t xml:space="preserve"> товару, без будь-</w:t>
      </w:r>
      <w:proofErr w:type="spellStart"/>
      <w:r w:rsidRPr="00830509">
        <w:rPr>
          <w:rFonts w:eastAsia="SimSun" w:cs="Mangal"/>
          <w:lang w:val="ru-RU" w:eastAsia="en-US" w:bidi="hi-IN"/>
        </w:rPr>
        <w:t>якої</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додаткової</w:t>
      </w:r>
      <w:proofErr w:type="spellEnd"/>
      <w:r w:rsidRPr="00830509">
        <w:rPr>
          <w:rFonts w:eastAsia="SimSun" w:cs="Mangal"/>
          <w:lang w:val="ru-RU" w:eastAsia="en-US" w:bidi="hi-IN"/>
        </w:rPr>
        <w:t xml:space="preserve"> оплати з боку </w:t>
      </w:r>
      <w:proofErr w:type="spellStart"/>
      <w:r w:rsidRPr="00830509">
        <w:rPr>
          <w:rFonts w:eastAsia="SimSun" w:cs="Mangal"/>
          <w:lang w:val="ru-RU" w:eastAsia="en-US" w:bidi="hi-IN"/>
        </w:rPr>
        <w:t>Покупця</w:t>
      </w:r>
      <w:proofErr w:type="spellEnd"/>
      <w:r w:rsidRPr="00830509">
        <w:rPr>
          <w:rFonts w:eastAsia="SimSun" w:cs="Mangal"/>
          <w:lang w:val="ru-RU" w:eastAsia="en-US" w:bidi="hi-IN"/>
        </w:rPr>
        <w:t>.</w:t>
      </w:r>
    </w:p>
    <w:p w14:paraId="15CA1779" w14:textId="77777777" w:rsidR="00830509" w:rsidRPr="00830509" w:rsidRDefault="00830509" w:rsidP="00830509">
      <w:pPr>
        <w:suppressAutoHyphens/>
        <w:spacing w:line="100" w:lineRule="atLeast"/>
        <w:ind w:left="-142"/>
        <w:jc w:val="both"/>
        <w:rPr>
          <w:rFonts w:eastAsia="SimSun" w:cs="Mangal"/>
          <w:lang w:val="ru-RU" w:eastAsia="en-US" w:bidi="hi-IN"/>
        </w:rPr>
      </w:pPr>
      <w:r w:rsidRPr="00830509">
        <w:rPr>
          <w:rFonts w:eastAsia="SimSun" w:cs="Mangal"/>
          <w:lang w:val="ru-RU" w:eastAsia="en-US" w:bidi="hi-IN"/>
        </w:rPr>
        <w:t xml:space="preserve">5.8. Товар повинен бути </w:t>
      </w:r>
      <w:proofErr w:type="spellStart"/>
      <w:r w:rsidRPr="00830509">
        <w:rPr>
          <w:rFonts w:eastAsia="SimSun" w:cs="Mangal"/>
          <w:lang w:val="ru-RU" w:eastAsia="en-US" w:bidi="hi-IN"/>
        </w:rPr>
        <w:t>поставлений</w:t>
      </w:r>
      <w:proofErr w:type="spellEnd"/>
      <w:r w:rsidRPr="00830509">
        <w:rPr>
          <w:rFonts w:eastAsia="SimSun" w:cs="Mangal"/>
          <w:lang w:val="ru-RU" w:eastAsia="en-US" w:bidi="hi-IN"/>
        </w:rPr>
        <w:t xml:space="preserve"> в упаковках, </w:t>
      </w:r>
      <w:proofErr w:type="spellStart"/>
      <w:r w:rsidRPr="00830509">
        <w:rPr>
          <w:rFonts w:eastAsia="SimSun" w:cs="Mangal"/>
          <w:lang w:val="ru-RU" w:eastAsia="en-US" w:bidi="hi-IN"/>
        </w:rPr>
        <w:t>які</w:t>
      </w:r>
      <w:proofErr w:type="spellEnd"/>
      <w:r w:rsidRPr="00830509">
        <w:rPr>
          <w:rFonts w:eastAsia="SimSun" w:cs="Mangal"/>
          <w:lang w:val="ru-RU" w:eastAsia="en-US" w:bidi="hi-IN"/>
        </w:rPr>
        <w:t xml:space="preserve"> не </w:t>
      </w:r>
      <w:proofErr w:type="spellStart"/>
      <w:r w:rsidRPr="00830509">
        <w:rPr>
          <w:rFonts w:eastAsia="SimSun" w:cs="Mangal"/>
          <w:lang w:val="ru-RU" w:eastAsia="en-US" w:bidi="hi-IN"/>
        </w:rPr>
        <w:t>повинні</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мати</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пошкоджень</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Транспортування</w:t>
      </w:r>
      <w:proofErr w:type="spellEnd"/>
      <w:r w:rsidRPr="00830509">
        <w:rPr>
          <w:rFonts w:eastAsia="SimSun" w:cs="Mangal"/>
          <w:lang w:val="ru-RU" w:eastAsia="en-US" w:bidi="hi-IN"/>
        </w:rPr>
        <w:t xml:space="preserve"> повинно </w:t>
      </w:r>
      <w:proofErr w:type="spellStart"/>
      <w:r w:rsidRPr="00830509">
        <w:rPr>
          <w:rFonts w:eastAsia="SimSun" w:cs="Mangal"/>
          <w:lang w:val="ru-RU" w:eastAsia="en-US" w:bidi="hi-IN"/>
        </w:rPr>
        <w:t>виключати</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можливість</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ушкодження</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або</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знищення</w:t>
      </w:r>
      <w:proofErr w:type="spellEnd"/>
      <w:r w:rsidRPr="00830509">
        <w:rPr>
          <w:rFonts w:eastAsia="SimSun" w:cs="Mangal"/>
          <w:lang w:val="ru-RU" w:eastAsia="en-US" w:bidi="hi-IN"/>
        </w:rPr>
        <w:t xml:space="preserve"> товару </w:t>
      </w:r>
      <w:proofErr w:type="gramStart"/>
      <w:r w:rsidRPr="00830509">
        <w:rPr>
          <w:rFonts w:eastAsia="SimSun" w:cs="Mangal"/>
          <w:lang w:val="ru-RU" w:eastAsia="en-US" w:bidi="hi-IN"/>
        </w:rPr>
        <w:t>до моменту</w:t>
      </w:r>
      <w:proofErr w:type="gramEnd"/>
      <w:r w:rsidRPr="00830509">
        <w:rPr>
          <w:rFonts w:eastAsia="SimSun" w:cs="Mangal"/>
          <w:lang w:val="ru-RU" w:eastAsia="en-US" w:bidi="hi-IN"/>
        </w:rPr>
        <w:t xml:space="preserve"> </w:t>
      </w:r>
      <w:proofErr w:type="spellStart"/>
      <w:r w:rsidRPr="00830509">
        <w:rPr>
          <w:rFonts w:eastAsia="SimSun" w:cs="Mangal"/>
          <w:lang w:val="ru-RU" w:eastAsia="en-US" w:bidi="hi-IN"/>
        </w:rPr>
        <w:t>його</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отримання</w:t>
      </w:r>
      <w:proofErr w:type="spellEnd"/>
      <w:r w:rsidRPr="00830509">
        <w:rPr>
          <w:rFonts w:eastAsia="SimSun" w:cs="Mangal"/>
          <w:lang w:val="ru-RU" w:eastAsia="en-US" w:bidi="hi-IN"/>
        </w:rPr>
        <w:t xml:space="preserve"> </w:t>
      </w:r>
      <w:proofErr w:type="spellStart"/>
      <w:r w:rsidRPr="00830509">
        <w:rPr>
          <w:rFonts w:eastAsia="SimSun" w:cs="Mangal"/>
          <w:lang w:val="ru-RU" w:eastAsia="en-US" w:bidi="hi-IN"/>
        </w:rPr>
        <w:t>Покупцем</w:t>
      </w:r>
      <w:proofErr w:type="spellEnd"/>
      <w:r w:rsidRPr="00830509">
        <w:rPr>
          <w:rFonts w:eastAsia="SimSun" w:cs="Mangal"/>
          <w:lang w:val="ru-RU" w:eastAsia="en-US" w:bidi="hi-IN"/>
        </w:rPr>
        <w:t>.</w:t>
      </w:r>
    </w:p>
    <w:p w14:paraId="0531E10A" w14:textId="77777777" w:rsidR="00D13FC9" w:rsidRPr="00D13FC9" w:rsidRDefault="00D13FC9" w:rsidP="00D13FC9">
      <w:pPr>
        <w:ind w:right="-1"/>
        <w:jc w:val="center"/>
        <w:rPr>
          <w:rFonts w:eastAsia="Calibri"/>
          <w:b/>
          <w:lang w:eastAsia="en-US"/>
        </w:rPr>
      </w:pPr>
      <w:r w:rsidRPr="00D13FC9">
        <w:rPr>
          <w:rFonts w:eastAsia="Calibri"/>
          <w:b/>
          <w:lang w:eastAsia="en-US"/>
        </w:rPr>
        <w:t>VI. Права та обов’язки сторін</w:t>
      </w:r>
    </w:p>
    <w:p w14:paraId="6592EC5C" w14:textId="77777777" w:rsidR="00D13FC9" w:rsidRPr="00D13FC9" w:rsidRDefault="00D13FC9" w:rsidP="00D13FC9">
      <w:pPr>
        <w:ind w:right="-1"/>
        <w:jc w:val="both"/>
        <w:rPr>
          <w:rFonts w:eastAsia="Calibri"/>
          <w:u w:val="single"/>
          <w:lang w:eastAsia="ar-SA"/>
        </w:rPr>
      </w:pPr>
      <w:r w:rsidRPr="00D13FC9">
        <w:rPr>
          <w:rFonts w:eastAsia="Calibri"/>
          <w:u w:val="single"/>
          <w:lang w:eastAsia="ar-SA"/>
        </w:rPr>
        <w:t>6.1. Покупець зобов’язується:</w:t>
      </w:r>
    </w:p>
    <w:p w14:paraId="50827A4F" w14:textId="77777777" w:rsidR="00D13FC9" w:rsidRPr="00D13FC9" w:rsidRDefault="00D13FC9" w:rsidP="00D13FC9">
      <w:pPr>
        <w:ind w:right="-1"/>
        <w:jc w:val="both"/>
        <w:rPr>
          <w:rFonts w:eastAsia="Calibri"/>
          <w:lang w:eastAsia="ar-SA"/>
        </w:rPr>
      </w:pPr>
      <w:r w:rsidRPr="00D13FC9">
        <w:rPr>
          <w:rFonts w:eastAsia="Calibri"/>
          <w:lang w:eastAsia="ar-SA"/>
        </w:rPr>
        <w:t>6.1.1. Своєчасно та в повному обсязі сплачувати за поставлений товар.</w:t>
      </w:r>
    </w:p>
    <w:p w14:paraId="389B1053" w14:textId="77777777" w:rsidR="00D13FC9" w:rsidRPr="00D13FC9" w:rsidRDefault="00D13FC9" w:rsidP="00D13FC9">
      <w:pPr>
        <w:ind w:right="-1"/>
        <w:jc w:val="both"/>
        <w:rPr>
          <w:rFonts w:eastAsia="Calibri"/>
          <w:lang w:eastAsia="ar-SA"/>
        </w:rPr>
      </w:pPr>
      <w:r w:rsidRPr="00D13FC9">
        <w:rPr>
          <w:rFonts w:eastAsia="Calibri"/>
          <w:lang w:eastAsia="ar-SA"/>
        </w:rPr>
        <w:t>6.1.2. Приймати товар згідно умов Договору.</w:t>
      </w:r>
    </w:p>
    <w:p w14:paraId="2FCE2203" w14:textId="77777777" w:rsidR="00D13FC9" w:rsidRPr="00D13FC9" w:rsidRDefault="00D13FC9" w:rsidP="00D13FC9">
      <w:pPr>
        <w:ind w:right="-1"/>
        <w:jc w:val="both"/>
        <w:rPr>
          <w:rFonts w:eastAsia="Calibri"/>
          <w:lang w:eastAsia="ar-SA"/>
        </w:rPr>
      </w:pPr>
      <w:r w:rsidRPr="00D13FC9">
        <w:rPr>
          <w:rFonts w:eastAsia="Calibri"/>
          <w:lang w:eastAsia="ar-SA"/>
        </w:rPr>
        <w:t>6.1.3. Узгодити час та дату поставки товару (у разі необхідності - затвердити графік його поставки).</w:t>
      </w:r>
    </w:p>
    <w:p w14:paraId="11FB891C" w14:textId="77777777" w:rsidR="00D13FC9" w:rsidRPr="00D13FC9" w:rsidRDefault="00D13FC9" w:rsidP="00D13FC9">
      <w:pPr>
        <w:ind w:right="-1"/>
        <w:jc w:val="both"/>
        <w:rPr>
          <w:rFonts w:eastAsia="Calibri"/>
          <w:lang w:eastAsia="ar-SA"/>
        </w:rPr>
      </w:pPr>
      <w:r w:rsidRPr="00D13FC9">
        <w:rPr>
          <w:rFonts w:eastAsia="Calibri"/>
          <w:lang w:eastAsia="ar-SA"/>
        </w:rPr>
        <w:t>6.1.4. Видати своєму представнику відповідну довіреність для підтвердження його повноважень.</w:t>
      </w:r>
    </w:p>
    <w:p w14:paraId="79C7BD9A" w14:textId="77777777" w:rsidR="00D13FC9" w:rsidRPr="00D13FC9" w:rsidRDefault="00D13FC9" w:rsidP="00D13FC9">
      <w:pPr>
        <w:ind w:right="-1"/>
        <w:jc w:val="both"/>
        <w:rPr>
          <w:rFonts w:eastAsia="Calibri"/>
          <w:lang w:eastAsia="ar-SA"/>
        </w:rPr>
      </w:pPr>
      <w:r w:rsidRPr="00D13FC9">
        <w:rPr>
          <w:rFonts w:eastAsia="Calibri"/>
          <w:lang w:eastAsia="ar-SA"/>
        </w:rPr>
        <w:t>6.1.5. Прийняти товар згідно до видаткової накладної, або надати Продавцю мотивовану письмову відмову у його підписанні.</w:t>
      </w:r>
    </w:p>
    <w:p w14:paraId="7EC1B341" w14:textId="77777777" w:rsidR="00D13FC9" w:rsidRPr="00D13FC9" w:rsidRDefault="00D13FC9" w:rsidP="00D13FC9">
      <w:pPr>
        <w:ind w:right="-1"/>
        <w:jc w:val="both"/>
        <w:rPr>
          <w:u w:val="single"/>
        </w:rPr>
      </w:pPr>
      <w:r w:rsidRPr="00D13FC9">
        <w:rPr>
          <w:u w:val="single"/>
        </w:rPr>
        <w:t>6.2. Покупець має право:</w:t>
      </w:r>
    </w:p>
    <w:p w14:paraId="6806BD9F" w14:textId="7D654879" w:rsidR="00D13FC9" w:rsidRPr="00D13FC9" w:rsidRDefault="00D13FC9" w:rsidP="00D13FC9">
      <w:pPr>
        <w:ind w:right="-1"/>
        <w:jc w:val="both"/>
        <w:rPr>
          <w:rFonts w:eastAsia="Calibri"/>
          <w:lang w:eastAsia="ar-SA"/>
        </w:rPr>
      </w:pPr>
      <w:r w:rsidRPr="00D13FC9">
        <w:rPr>
          <w:rFonts w:eastAsia="Calibri"/>
          <w:lang w:eastAsia="ar-SA"/>
        </w:rPr>
        <w:t>6.2.1</w:t>
      </w:r>
      <w:r w:rsidRPr="00CA6D4D">
        <w:rPr>
          <w:rFonts w:eastAsia="Calibri"/>
          <w:lang w:eastAsia="ar-SA"/>
        </w:rPr>
        <w:t xml:space="preserve">. Достроково розірвати цей Договір </w:t>
      </w:r>
      <w:r w:rsidRPr="00CA6D4D">
        <w:rPr>
          <w:rFonts w:eastAsia="Calibri"/>
          <w:color w:val="000000"/>
          <w:lang w:eastAsia="ar-SA"/>
        </w:rPr>
        <w:t xml:space="preserve">у разі невиконання </w:t>
      </w:r>
      <w:r w:rsidR="00E33670">
        <w:rPr>
          <w:rFonts w:eastAsia="Calibri"/>
          <w:color w:val="000000"/>
          <w:lang w:eastAsia="ar-SA"/>
        </w:rPr>
        <w:t xml:space="preserve"> будь яких </w:t>
      </w:r>
      <w:r w:rsidRPr="00CA6D4D">
        <w:rPr>
          <w:rFonts w:eastAsia="Calibri"/>
          <w:color w:val="000000"/>
          <w:lang w:eastAsia="ar-SA"/>
        </w:rPr>
        <w:t xml:space="preserve">зобов'язань </w:t>
      </w:r>
      <w:r w:rsidR="00E33670">
        <w:rPr>
          <w:rFonts w:eastAsia="Calibri"/>
          <w:color w:val="000000"/>
          <w:lang w:eastAsia="ar-SA"/>
        </w:rPr>
        <w:t xml:space="preserve">за даним Договором </w:t>
      </w:r>
      <w:r w:rsidRPr="00CA6D4D">
        <w:rPr>
          <w:rFonts w:eastAsia="Calibri"/>
          <w:color w:val="000000"/>
          <w:lang w:eastAsia="ar-SA"/>
        </w:rPr>
        <w:t>Продавцем</w:t>
      </w:r>
      <w:r w:rsidRPr="00CA6D4D">
        <w:rPr>
          <w:rFonts w:eastAsia="Calibri"/>
          <w:lang w:eastAsia="ar-SA"/>
        </w:rPr>
        <w:t>, повідомивши про це його у строк 3 (трьох) робочих днів з дня прийняття такого рішення</w:t>
      </w:r>
      <w:r w:rsidRPr="00D13FC9">
        <w:rPr>
          <w:rFonts w:eastAsia="Calibri"/>
          <w:lang w:eastAsia="ar-SA"/>
        </w:rPr>
        <w:t>.</w:t>
      </w:r>
      <w:r w:rsidR="009E024F" w:rsidRPr="009E024F">
        <w:t xml:space="preserve"> </w:t>
      </w:r>
      <w:r w:rsidR="009E024F" w:rsidRPr="009E024F">
        <w:rPr>
          <w:rFonts w:eastAsia="Calibri"/>
          <w:lang w:eastAsia="ar-SA"/>
        </w:rPr>
        <w:t>Письмов</w:t>
      </w:r>
      <w:r w:rsidR="00CA6D4D">
        <w:rPr>
          <w:rFonts w:eastAsia="Calibri"/>
          <w:lang w:eastAsia="ar-SA"/>
        </w:rPr>
        <w:t xml:space="preserve">е повідомлення </w:t>
      </w:r>
      <w:r w:rsidR="009E024F" w:rsidRPr="009E024F">
        <w:rPr>
          <w:rFonts w:eastAsia="Calibri"/>
          <w:lang w:eastAsia="ar-SA"/>
        </w:rPr>
        <w:t xml:space="preserve">направляється Покупцем на електронну адресу Продавця </w:t>
      </w:r>
      <w:r w:rsidR="00830509">
        <w:rPr>
          <w:rFonts w:eastAsia="Calibri"/>
          <w:lang w:eastAsia="ar-SA"/>
        </w:rPr>
        <w:t>___________________</w:t>
      </w:r>
      <w:r w:rsidR="009E024F" w:rsidRPr="009E024F">
        <w:rPr>
          <w:rFonts w:eastAsia="Calibri"/>
          <w:lang w:eastAsia="ar-SA"/>
        </w:rPr>
        <w:t xml:space="preserve">, з подальшим направленням на поштову адресу </w:t>
      </w:r>
      <w:r w:rsidR="00F55FD4">
        <w:rPr>
          <w:rFonts w:eastAsia="Calibri"/>
          <w:lang w:eastAsia="ar-SA"/>
        </w:rPr>
        <w:t>_______________________</w:t>
      </w:r>
      <w:r w:rsidR="009E024F" w:rsidRPr="009E024F">
        <w:rPr>
          <w:rFonts w:eastAsia="Calibri"/>
          <w:lang w:eastAsia="ar-SA"/>
        </w:rPr>
        <w:t>, передбачен</w:t>
      </w:r>
      <w:r w:rsidR="008B2208">
        <w:rPr>
          <w:rFonts w:eastAsia="Calibri"/>
          <w:lang w:eastAsia="ar-SA"/>
        </w:rPr>
        <w:t>у</w:t>
      </w:r>
      <w:r w:rsidR="009E024F" w:rsidRPr="009E024F">
        <w:rPr>
          <w:rFonts w:eastAsia="Calibri"/>
          <w:lang w:eastAsia="ar-SA"/>
        </w:rPr>
        <w:t xml:space="preserve"> цим договором про закупівлю. Усі документи (листи, повідомлення, інша кореспонденція та ін.), що будуть відправлені Покупцем на адресу Продавця, вказану в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w:t>
      </w:r>
      <w:r w:rsidR="00E33670">
        <w:rPr>
          <w:rFonts w:eastAsia="Calibri"/>
          <w:lang w:eastAsia="ar-SA"/>
        </w:rPr>
        <w:t xml:space="preserve"> на електронну</w:t>
      </w:r>
      <w:r w:rsidR="00BF7386">
        <w:rPr>
          <w:rFonts w:eastAsia="Calibri"/>
          <w:lang w:eastAsia="ar-SA"/>
        </w:rPr>
        <w:t xml:space="preserve"> </w:t>
      </w:r>
      <w:r w:rsidR="00E33670">
        <w:rPr>
          <w:rFonts w:eastAsia="Calibri"/>
          <w:lang w:eastAsia="ar-SA"/>
        </w:rPr>
        <w:t>адресу</w:t>
      </w:r>
      <w:r w:rsidR="008B2208">
        <w:rPr>
          <w:rFonts w:eastAsia="Calibri"/>
          <w:lang w:eastAsia="ar-SA"/>
        </w:rPr>
        <w:t xml:space="preserve"> Продавця</w:t>
      </w:r>
      <w:r w:rsidR="00135C45">
        <w:rPr>
          <w:rFonts w:eastAsia="Calibri"/>
          <w:lang w:val="ru-RU" w:eastAsia="ar-SA"/>
        </w:rPr>
        <w:t xml:space="preserve"> </w:t>
      </w:r>
      <w:r w:rsidR="00830509">
        <w:rPr>
          <w:rFonts w:eastAsia="Calibri"/>
          <w:lang w:val="ru-RU" w:eastAsia="ar-SA"/>
        </w:rPr>
        <w:t>________________</w:t>
      </w:r>
      <w:r w:rsidR="009E024F" w:rsidRPr="009E024F">
        <w:rPr>
          <w:rFonts w:eastAsia="Calibri"/>
          <w:lang w:eastAsia="ar-SA"/>
        </w:rPr>
        <w:t xml:space="preserve">, вважається отриманою Продавцем </w:t>
      </w:r>
      <w:r w:rsidR="008B2208">
        <w:rPr>
          <w:rFonts w:eastAsia="Calibri"/>
          <w:lang w:eastAsia="ar-SA"/>
        </w:rPr>
        <w:t>в день</w:t>
      </w:r>
      <w:r w:rsidR="00BF7386">
        <w:rPr>
          <w:rFonts w:eastAsia="Calibri"/>
          <w:lang w:eastAsia="ar-SA"/>
        </w:rPr>
        <w:t xml:space="preserve"> </w:t>
      </w:r>
      <w:r w:rsidR="009E024F" w:rsidRPr="009E024F">
        <w:rPr>
          <w:rFonts w:eastAsia="Calibri"/>
          <w:lang w:eastAsia="ar-SA"/>
        </w:rPr>
        <w:t xml:space="preserve">її відправки Покупцем на </w:t>
      </w:r>
      <w:r w:rsidR="00E33670">
        <w:rPr>
          <w:rFonts w:eastAsia="Calibri"/>
          <w:lang w:eastAsia="ar-SA"/>
        </w:rPr>
        <w:t xml:space="preserve"> </w:t>
      </w:r>
      <w:r w:rsidR="008B2208">
        <w:rPr>
          <w:rFonts w:eastAsia="Calibri"/>
          <w:lang w:eastAsia="ar-SA"/>
        </w:rPr>
        <w:t xml:space="preserve">електрону </w:t>
      </w:r>
      <w:r w:rsidR="009E024F" w:rsidRPr="009E024F">
        <w:rPr>
          <w:rFonts w:eastAsia="Calibri"/>
          <w:lang w:eastAsia="ar-SA"/>
        </w:rPr>
        <w:t>адресу Продавця</w:t>
      </w:r>
      <w:r w:rsidR="00135C45">
        <w:rPr>
          <w:rFonts w:eastAsia="Calibri"/>
          <w:lang w:val="ru-RU" w:eastAsia="ar-SA"/>
        </w:rPr>
        <w:t xml:space="preserve"> </w:t>
      </w:r>
      <w:r w:rsidR="00830509">
        <w:rPr>
          <w:rFonts w:eastAsia="Calibri"/>
          <w:lang w:eastAsia="ar-SA"/>
        </w:rPr>
        <w:t>______________________</w:t>
      </w:r>
      <w:r w:rsidR="008B2208">
        <w:rPr>
          <w:rFonts w:eastAsia="Calibri"/>
          <w:lang w:eastAsia="ar-SA"/>
        </w:rPr>
        <w:t>.</w:t>
      </w:r>
    </w:p>
    <w:p w14:paraId="65A56416" w14:textId="77777777" w:rsidR="00D13FC9" w:rsidRPr="00D13FC9" w:rsidRDefault="00D13FC9" w:rsidP="00D13FC9">
      <w:pPr>
        <w:ind w:right="-1"/>
        <w:jc w:val="both"/>
        <w:rPr>
          <w:rFonts w:eastAsia="Calibri"/>
          <w:iCs/>
          <w:lang w:eastAsia="ar-SA"/>
        </w:rPr>
      </w:pPr>
      <w:r w:rsidRPr="00D13FC9">
        <w:rPr>
          <w:rFonts w:eastAsia="Calibri"/>
          <w:lang w:eastAsia="ar-SA"/>
        </w:rPr>
        <w:lastRenderedPageBreak/>
        <w:t>6.2.2. Контролювати поставку товару</w:t>
      </w:r>
      <w:r w:rsidRPr="00D13FC9">
        <w:rPr>
          <w:rFonts w:eastAsia="Calibri"/>
          <w:iCs/>
          <w:lang w:eastAsia="ar-SA"/>
        </w:rPr>
        <w:t xml:space="preserve"> у строки, встановлені цим Договором.</w:t>
      </w:r>
    </w:p>
    <w:p w14:paraId="14FD8C57" w14:textId="77777777" w:rsidR="00D13FC9" w:rsidRPr="00D13FC9" w:rsidRDefault="00D13FC9" w:rsidP="00D13FC9">
      <w:pPr>
        <w:ind w:right="-1"/>
        <w:jc w:val="both"/>
        <w:rPr>
          <w:rFonts w:eastAsia="Calibri"/>
          <w:iCs/>
          <w:lang w:eastAsia="ar-SA"/>
        </w:rPr>
      </w:pPr>
      <w:r w:rsidRPr="00D13FC9">
        <w:rPr>
          <w:rFonts w:eastAsia="Calibri"/>
          <w:iCs/>
          <w:lang w:eastAsia="ar-SA"/>
        </w:rPr>
        <w:t>6.2.3. Зменшувати обсяг закупівлі товару та загальну вартість Договору за домовленістю сторін,</w:t>
      </w:r>
      <w:r w:rsidRPr="00D13FC9">
        <w:rPr>
          <w:rFonts w:eastAsia="SimSun"/>
          <w:lang w:eastAsia="zh-CN"/>
        </w:rPr>
        <w:t xml:space="preserve"> залежно від реального фінансування видатків</w:t>
      </w:r>
      <w:r w:rsidRPr="00D13FC9">
        <w:rPr>
          <w:rFonts w:eastAsia="Calibri"/>
          <w:iCs/>
          <w:lang w:eastAsia="ar-SA"/>
        </w:rPr>
        <w:t xml:space="preserve"> або від корегування потреби Покупця. У такому разі Сторони вносять відповідні зміни до Договору шляхом укладання додаткової угоди.</w:t>
      </w:r>
    </w:p>
    <w:p w14:paraId="5DFDB21B" w14:textId="77777777" w:rsidR="00D13FC9" w:rsidRPr="00D13FC9" w:rsidRDefault="00D13FC9" w:rsidP="00D13FC9">
      <w:pPr>
        <w:ind w:right="-1"/>
        <w:jc w:val="both"/>
        <w:rPr>
          <w:rFonts w:eastAsia="Calibri"/>
          <w:iCs/>
          <w:lang w:eastAsia="ar-SA"/>
        </w:rPr>
      </w:pPr>
      <w:r w:rsidRPr="00D13FC9">
        <w:rPr>
          <w:rFonts w:eastAsia="Calibri"/>
          <w:iCs/>
          <w:lang w:eastAsia="ar-SA"/>
        </w:rPr>
        <w:t>6.2.4. Повернути видаткову накладну без здійснення оплати в разі неналежного оформлення документів, (відсутність печатки, підписів тощо).</w:t>
      </w:r>
    </w:p>
    <w:p w14:paraId="68A6A11B" w14:textId="68208AB1" w:rsidR="00D13FC9" w:rsidRDefault="00D13FC9" w:rsidP="00D13FC9">
      <w:pPr>
        <w:ind w:right="-1"/>
        <w:jc w:val="both"/>
        <w:rPr>
          <w:rFonts w:eastAsia="Calibri"/>
          <w:iCs/>
          <w:lang w:eastAsia="ar-SA"/>
        </w:rPr>
      </w:pPr>
      <w:r w:rsidRPr="00D13FC9">
        <w:rPr>
          <w:rFonts w:eastAsia="Calibri"/>
          <w:iCs/>
          <w:lang w:eastAsia="ar-SA"/>
        </w:rPr>
        <w:t xml:space="preserve">6.2.5. Відмовитись від приймання неякісного товару або від не в повному обсязі поставленого товару. </w:t>
      </w:r>
    </w:p>
    <w:p w14:paraId="437585D0" w14:textId="4C1FC550" w:rsidR="00C723D2" w:rsidRPr="00D13FC9" w:rsidRDefault="00C723D2" w:rsidP="00D13FC9">
      <w:pPr>
        <w:ind w:right="-1"/>
        <w:jc w:val="both"/>
        <w:rPr>
          <w:rFonts w:eastAsia="Calibri"/>
          <w:iCs/>
          <w:lang w:eastAsia="ar-SA"/>
        </w:rPr>
      </w:pPr>
      <w:r>
        <w:rPr>
          <w:rFonts w:eastAsia="Calibri"/>
          <w:iCs/>
          <w:lang w:eastAsia="ar-SA"/>
        </w:rPr>
        <w:t>6.2.6.</w:t>
      </w:r>
      <w:r w:rsidRPr="00C723D2">
        <w:t xml:space="preserve"> </w:t>
      </w:r>
      <w:r w:rsidRPr="00C723D2">
        <w:rPr>
          <w:rFonts w:eastAsia="Calibri"/>
          <w:iCs/>
          <w:lang w:eastAsia="ar-SA"/>
        </w:rPr>
        <w:t>Відмовитись від приймання  товару</w:t>
      </w:r>
      <w:r>
        <w:rPr>
          <w:rFonts w:eastAsia="Calibri"/>
          <w:iCs/>
          <w:lang w:eastAsia="ar-SA"/>
        </w:rPr>
        <w:t xml:space="preserve"> поставленого з порушенням вимог пункту 5.2.</w:t>
      </w:r>
    </w:p>
    <w:p w14:paraId="5B7F66D8" w14:textId="4BACD087" w:rsidR="00D13FC9" w:rsidRPr="00D13FC9" w:rsidRDefault="00D13FC9" w:rsidP="00D13FC9">
      <w:pPr>
        <w:ind w:right="-1"/>
        <w:jc w:val="both"/>
        <w:rPr>
          <w:rFonts w:eastAsia="Calibri"/>
          <w:iCs/>
          <w:lang w:eastAsia="ar-SA"/>
        </w:rPr>
      </w:pPr>
      <w:r w:rsidRPr="00D13FC9">
        <w:rPr>
          <w:rFonts w:eastAsia="Calibri"/>
          <w:iCs/>
          <w:lang w:eastAsia="ar-SA"/>
        </w:rPr>
        <w:t>6.2.</w:t>
      </w:r>
      <w:r w:rsidR="00C723D2">
        <w:rPr>
          <w:rFonts w:eastAsia="Calibri"/>
          <w:iCs/>
          <w:lang w:eastAsia="ar-SA"/>
        </w:rPr>
        <w:t>7</w:t>
      </w:r>
      <w:r w:rsidRPr="00D13FC9">
        <w:rPr>
          <w:rFonts w:eastAsia="Calibri"/>
          <w:iCs/>
          <w:lang w:eastAsia="ar-SA"/>
        </w:rPr>
        <w:t xml:space="preserve">. </w:t>
      </w:r>
      <w:r w:rsidRPr="00D13FC9">
        <w:rPr>
          <w:rFonts w:eastAsia="Calibri"/>
          <w:lang w:eastAsia="ar-SA"/>
        </w:rPr>
        <w:t>Відмовитися від здійснення оплати, в разі поставки неякісного товару, в тому числі при виявлені даного факту після підписання видаткових накладних.</w:t>
      </w:r>
      <w:r w:rsidRPr="00D13FC9">
        <w:rPr>
          <w:rFonts w:eastAsia="Calibri"/>
          <w:iCs/>
          <w:lang w:eastAsia="ar-SA"/>
        </w:rPr>
        <w:t xml:space="preserve"> </w:t>
      </w:r>
    </w:p>
    <w:p w14:paraId="419944BC" w14:textId="77777777" w:rsidR="00D13FC9" w:rsidRPr="00D13FC9" w:rsidRDefault="00D13FC9" w:rsidP="00D13FC9">
      <w:pPr>
        <w:ind w:right="-1"/>
        <w:jc w:val="both"/>
        <w:rPr>
          <w:rFonts w:eastAsia="Calibri"/>
          <w:u w:val="single"/>
          <w:lang w:eastAsia="ar-SA"/>
        </w:rPr>
      </w:pPr>
      <w:r w:rsidRPr="00D13FC9">
        <w:rPr>
          <w:rFonts w:eastAsia="Calibri"/>
          <w:u w:val="single"/>
          <w:lang w:eastAsia="ar-SA"/>
        </w:rPr>
        <w:t>6.3. Продавець зобов’язується:</w:t>
      </w:r>
    </w:p>
    <w:p w14:paraId="2FEEB917" w14:textId="77777777" w:rsidR="00D13FC9" w:rsidRPr="00D13FC9" w:rsidRDefault="00D13FC9" w:rsidP="00D13FC9">
      <w:pPr>
        <w:ind w:right="-1"/>
        <w:jc w:val="both"/>
        <w:rPr>
          <w:rFonts w:eastAsia="Calibri"/>
          <w:lang w:eastAsia="ar-SA"/>
        </w:rPr>
      </w:pPr>
      <w:r w:rsidRPr="00D13FC9">
        <w:rPr>
          <w:rFonts w:eastAsia="Calibri"/>
          <w:lang w:eastAsia="ar-SA"/>
        </w:rPr>
        <w:t>6.3.1. Забезпечити постачання товару у строки, встановлені цим Договором.</w:t>
      </w:r>
    </w:p>
    <w:p w14:paraId="743F6432" w14:textId="77777777" w:rsidR="00D13FC9" w:rsidRPr="00D13FC9" w:rsidRDefault="00D13FC9" w:rsidP="00D13FC9">
      <w:pPr>
        <w:ind w:right="-1"/>
        <w:jc w:val="both"/>
        <w:rPr>
          <w:rFonts w:eastAsia="Calibri"/>
          <w:lang w:eastAsia="ar-SA"/>
        </w:rPr>
      </w:pPr>
      <w:r w:rsidRPr="00D13FC9">
        <w:rPr>
          <w:rFonts w:eastAsia="Calibri"/>
          <w:lang w:eastAsia="ar-SA"/>
        </w:rPr>
        <w:t>6.3.2. Забезпечити поставку товару, якість якого відповідає умовам, установленим розділом 2 цього Договору.</w:t>
      </w:r>
    </w:p>
    <w:p w14:paraId="3EF3BEE3" w14:textId="77777777" w:rsidR="00D13FC9" w:rsidRPr="00D13FC9" w:rsidRDefault="00D13FC9" w:rsidP="00D13FC9">
      <w:pPr>
        <w:ind w:right="-1"/>
        <w:jc w:val="both"/>
        <w:rPr>
          <w:rFonts w:eastAsia="Calibri"/>
          <w:u w:val="single"/>
        </w:rPr>
      </w:pPr>
      <w:r w:rsidRPr="00D13FC9">
        <w:rPr>
          <w:rFonts w:eastAsia="Calibri"/>
          <w:u w:val="single"/>
        </w:rPr>
        <w:t>6.4. Продавець має право:</w:t>
      </w:r>
    </w:p>
    <w:p w14:paraId="27EED386" w14:textId="77777777" w:rsidR="00D13FC9" w:rsidRPr="00D13FC9" w:rsidRDefault="00D13FC9" w:rsidP="00D13FC9">
      <w:pPr>
        <w:ind w:right="-1"/>
        <w:jc w:val="both"/>
        <w:rPr>
          <w:rFonts w:eastAsia="Calibri"/>
        </w:rPr>
      </w:pPr>
      <w:r w:rsidRPr="00D13FC9">
        <w:rPr>
          <w:rFonts w:eastAsia="Calibri"/>
        </w:rPr>
        <w:t>6.4.1 Своєчасно та в повному обсязі отримувати плату за поставлений товар.</w:t>
      </w:r>
    </w:p>
    <w:p w14:paraId="103572FB" w14:textId="77777777" w:rsidR="00D13FC9" w:rsidRPr="00D13FC9" w:rsidRDefault="00D13FC9" w:rsidP="00D13FC9">
      <w:pPr>
        <w:ind w:right="-1"/>
        <w:jc w:val="both"/>
        <w:rPr>
          <w:rFonts w:eastAsia="Calibri"/>
        </w:rPr>
      </w:pPr>
      <w:r w:rsidRPr="00D13FC9">
        <w:rPr>
          <w:rFonts w:eastAsia="Calibri"/>
        </w:rPr>
        <w:t>6.4.2. На дострокову поставку товару за письмовим погодженням Покупця.</w:t>
      </w:r>
    </w:p>
    <w:p w14:paraId="31B873B5" w14:textId="77777777" w:rsidR="00D13FC9" w:rsidRPr="00D13FC9" w:rsidRDefault="00D13FC9" w:rsidP="00D13FC9">
      <w:pPr>
        <w:ind w:right="-1"/>
        <w:jc w:val="center"/>
        <w:rPr>
          <w:rFonts w:eastAsia="Calibri"/>
          <w:b/>
          <w:lang w:eastAsia="en-US"/>
        </w:rPr>
      </w:pPr>
      <w:r w:rsidRPr="00D13FC9">
        <w:rPr>
          <w:rFonts w:eastAsia="Calibri"/>
          <w:b/>
          <w:lang w:eastAsia="en-US"/>
        </w:rPr>
        <w:t>VII. Відповідальність сторін</w:t>
      </w:r>
    </w:p>
    <w:p w14:paraId="0C3BA1BA" w14:textId="77777777" w:rsidR="00D13FC9" w:rsidRPr="00D13FC9" w:rsidRDefault="00D13FC9" w:rsidP="00D13FC9">
      <w:pPr>
        <w:ind w:right="-1"/>
        <w:jc w:val="both"/>
        <w:rPr>
          <w:rFonts w:eastAsia="Calibri"/>
          <w:lang w:eastAsia="ar-SA"/>
        </w:rPr>
      </w:pPr>
      <w:r w:rsidRPr="00D13FC9">
        <w:rPr>
          <w:rFonts w:eastAsia="Calibri"/>
          <w:lang w:eastAsia="ar-SA"/>
        </w:rPr>
        <w:t>7.1. За невиконання або неякісне виконання зобов’язань за цим договором, винна Сторона несе відповідальність згідно із чинним законодавством України та умов цього Договору.</w:t>
      </w:r>
    </w:p>
    <w:p w14:paraId="66B80E2C" w14:textId="77777777" w:rsidR="00D13FC9" w:rsidRPr="00D13FC9" w:rsidRDefault="00D13FC9" w:rsidP="00D13FC9">
      <w:pPr>
        <w:ind w:right="-1"/>
        <w:jc w:val="both"/>
        <w:rPr>
          <w:rFonts w:eastAsia="Calibri"/>
          <w:lang w:eastAsia="ar-SA"/>
        </w:rPr>
      </w:pPr>
      <w:r w:rsidRPr="00D13FC9">
        <w:rPr>
          <w:rFonts w:eastAsia="Calibri"/>
          <w:lang w:eastAsia="ar-SA"/>
        </w:rPr>
        <w:t>7.2. Покупець звільняється від відповідальності за недотримання строків оплати у разі відсутності фінансування предмету закупівлі.</w:t>
      </w:r>
    </w:p>
    <w:p w14:paraId="3E049144" w14:textId="1DAE2FDD" w:rsidR="00D13FC9" w:rsidRPr="00D13FC9" w:rsidRDefault="00D13FC9" w:rsidP="00D13FC9">
      <w:pPr>
        <w:ind w:right="-1"/>
        <w:jc w:val="both"/>
        <w:rPr>
          <w:rFonts w:eastAsia="Calibri"/>
          <w:lang w:eastAsia="ar-SA"/>
        </w:rPr>
      </w:pPr>
      <w:r w:rsidRPr="00D13FC9">
        <w:rPr>
          <w:rFonts w:eastAsia="Calibri"/>
          <w:lang w:eastAsia="ar-SA"/>
        </w:rPr>
        <w:t>7.3. За недотримання строків оплати з вини Покупця (при наявності фінансування предмету закупівлі), зазначених у розділі 4 даного договору, Покупець сплачує Продавцю пеню у розмірі 0,</w:t>
      </w:r>
      <w:r w:rsidR="00C723D2">
        <w:rPr>
          <w:rFonts w:eastAsia="Calibri"/>
          <w:lang w:eastAsia="ar-SA"/>
        </w:rPr>
        <w:t>03</w:t>
      </w:r>
      <w:r w:rsidRPr="00D13FC9">
        <w:rPr>
          <w:rFonts w:eastAsia="Calibri"/>
          <w:lang w:eastAsia="ar-SA"/>
        </w:rPr>
        <w:t>% від простроченої суми, за кожен день прострочення.</w:t>
      </w:r>
    </w:p>
    <w:p w14:paraId="5045AB07" w14:textId="77777777" w:rsidR="00D13FC9" w:rsidRPr="00D13FC9" w:rsidRDefault="00D13FC9" w:rsidP="00D13FC9">
      <w:pPr>
        <w:ind w:right="-1"/>
        <w:jc w:val="both"/>
        <w:rPr>
          <w:rFonts w:eastAsia="Calibri"/>
          <w:lang w:eastAsia="ar-SA"/>
        </w:rPr>
      </w:pPr>
      <w:r w:rsidRPr="00D13FC9">
        <w:rPr>
          <w:rFonts w:eastAsia="Calibri"/>
          <w:lang w:eastAsia="ar-SA"/>
        </w:rPr>
        <w:t>7.4. У випадку порушення строків поставки згідно  Договору Продавець сплачує Покупцю штраф у розмірі 10% від загальної вартості Договору.</w:t>
      </w:r>
    </w:p>
    <w:p w14:paraId="0CD93446" w14:textId="77777777" w:rsidR="00D13FC9" w:rsidRPr="00D13FC9" w:rsidRDefault="00D13FC9" w:rsidP="00D13FC9">
      <w:pPr>
        <w:ind w:right="-1"/>
        <w:jc w:val="center"/>
        <w:rPr>
          <w:rFonts w:eastAsia="Calibri"/>
          <w:b/>
          <w:lang w:eastAsia="en-US"/>
        </w:rPr>
      </w:pPr>
      <w:r w:rsidRPr="00D13FC9">
        <w:rPr>
          <w:rFonts w:eastAsia="Calibri"/>
          <w:b/>
          <w:lang w:eastAsia="en-US"/>
        </w:rPr>
        <w:t>VIII. Обставини непереборної сили</w:t>
      </w:r>
    </w:p>
    <w:p w14:paraId="03B71775" w14:textId="5C801FA1" w:rsidR="00D13FC9" w:rsidRPr="00D13FC9" w:rsidRDefault="00D13FC9" w:rsidP="00D13FC9">
      <w:pPr>
        <w:ind w:right="-1"/>
        <w:jc w:val="both"/>
        <w:rPr>
          <w:rFonts w:eastAsia="Calibri"/>
          <w:lang w:eastAsia="ar-SA"/>
        </w:rPr>
      </w:pPr>
      <w:r w:rsidRPr="00D13FC9">
        <w:rPr>
          <w:rFonts w:eastAsia="Calibri"/>
          <w:lang w:eastAsia="ar-SA"/>
        </w:rPr>
        <w:t>8.1. Сторони звільняються від відповідальності за невиконання або неналежне виконан</w:t>
      </w:r>
      <w:r w:rsidR="00625D7B">
        <w:rPr>
          <w:rFonts w:eastAsia="Calibri"/>
          <w:lang w:eastAsia="ar-SA"/>
        </w:rPr>
        <w:t>ня</w:t>
      </w:r>
      <w:r w:rsidRPr="00D13FC9">
        <w:rPr>
          <w:rFonts w:eastAsia="Calibri"/>
          <w:lang w:eastAsia="ar-SA"/>
        </w:rPr>
        <w:t xml:space="preserve">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окупація, війна тощо).</w:t>
      </w:r>
    </w:p>
    <w:p w14:paraId="220B958F" w14:textId="77777777" w:rsidR="00D13FC9" w:rsidRPr="00D13FC9" w:rsidRDefault="00D13FC9" w:rsidP="00D13FC9">
      <w:pPr>
        <w:ind w:right="-1"/>
        <w:jc w:val="both"/>
        <w:rPr>
          <w:rFonts w:eastAsia="Calibri"/>
          <w:lang w:eastAsia="ar-SA"/>
        </w:rPr>
      </w:pPr>
      <w:r w:rsidRPr="00D13FC9">
        <w:rPr>
          <w:rFonts w:eastAsia="Calibri"/>
          <w:lang w:eastAsia="ar-S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31754F50" w14:textId="77777777" w:rsidR="00D13FC9" w:rsidRPr="00D13FC9" w:rsidRDefault="00D13FC9" w:rsidP="00D13FC9">
      <w:pPr>
        <w:ind w:right="-1"/>
        <w:jc w:val="both"/>
        <w:rPr>
          <w:rFonts w:eastAsia="Calibri"/>
          <w:lang w:eastAsia="ar-SA"/>
        </w:rPr>
      </w:pPr>
      <w:r w:rsidRPr="00D13FC9">
        <w:rPr>
          <w:rFonts w:eastAsia="Calibri"/>
          <w:lang w:eastAsia="ar-SA"/>
        </w:rPr>
        <w:t xml:space="preserve">8.3. Доказом виникнення обставин непереборної сили та строку їх дії є відповідні документи, які видаються Торговельно-промисловою палатою або іншим уповноваженим органом України. </w:t>
      </w:r>
    </w:p>
    <w:p w14:paraId="7C708B06" w14:textId="77777777" w:rsidR="00D13FC9" w:rsidRPr="00D13FC9" w:rsidRDefault="00D13FC9" w:rsidP="00D13FC9">
      <w:pPr>
        <w:ind w:right="-1"/>
        <w:jc w:val="both"/>
        <w:rPr>
          <w:rFonts w:eastAsia="Calibri"/>
          <w:lang w:eastAsia="ar-SA"/>
        </w:rPr>
      </w:pPr>
      <w:r w:rsidRPr="00D13FC9">
        <w:rPr>
          <w:rFonts w:eastAsia="Calibri"/>
          <w:lang w:eastAsia="ar-S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C7992AD" w14:textId="77777777" w:rsidR="00D13FC9" w:rsidRPr="00D13FC9" w:rsidRDefault="00D13FC9" w:rsidP="00D13FC9">
      <w:pPr>
        <w:tabs>
          <w:tab w:val="left" w:pos="527"/>
          <w:tab w:val="left" w:pos="720"/>
        </w:tabs>
        <w:overflowPunct w:val="0"/>
        <w:autoSpaceDE w:val="0"/>
        <w:autoSpaceDN w:val="0"/>
        <w:adjustRightInd w:val="0"/>
        <w:spacing w:before="60" w:after="160" w:line="252" w:lineRule="auto"/>
        <w:ind w:right="-1"/>
        <w:contextualSpacing/>
        <w:jc w:val="center"/>
        <w:textAlignment w:val="baseline"/>
        <w:rPr>
          <w:rFonts w:eastAsia="Calibri"/>
          <w:b/>
          <w:lang w:eastAsia="uk-UA"/>
        </w:rPr>
      </w:pPr>
      <w:r w:rsidRPr="00D13FC9">
        <w:rPr>
          <w:rFonts w:eastAsia="Calibri"/>
          <w:b/>
          <w:lang w:eastAsia="uk-UA"/>
        </w:rPr>
        <w:t>IX. Вирішення спорів</w:t>
      </w:r>
    </w:p>
    <w:p w14:paraId="5EFCF806" w14:textId="77777777" w:rsidR="00D13FC9" w:rsidRPr="00D13FC9" w:rsidRDefault="00D13FC9" w:rsidP="00D13FC9">
      <w:pPr>
        <w:suppressAutoHyphens/>
        <w:spacing w:line="276" w:lineRule="auto"/>
        <w:ind w:right="-1"/>
        <w:jc w:val="both"/>
        <w:rPr>
          <w:rFonts w:eastAsia="Calibri"/>
          <w:lang w:eastAsia="uk-UA"/>
        </w:rPr>
      </w:pPr>
      <w:r w:rsidRPr="00D13FC9">
        <w:rPr>
          <w:rFonts w:eastAsia="Calibri"/>
          <w:lang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29C3DDB7" w14:textId="77777777" w:rsidR="00D13FC9" w:rsidRPr="00D13FC9" w:rsidRDefault="00D13FC9" w:rsidP="00D13FC9">
      <w:pPr>
        <w:suppressAutoHyphens/>
        <w:spacing w:line="276" w:lineRule="auto"/>
        <w:ind w:right="-1"/>
        <w:jc w:val="both"/>
        <w:rPr>
          <w:rFonts w:eastAsia="Calibri"/>
          <w:lang w:eastAsia="uk-UA"/>
        </w:rPr>
      </w:pPr>
      <w:r w:rsidRPr="00D13FC9">
        <w:rPr>
          <w:rFonts w:eastAsia="Calibri"/>
          <w:lang w:eastAsia="uk-UA"/>
        </w:rPr>
        <w:t>9.2. Якщо спір не може бути вирішеним шляхом переговорів, він вирішується у судовому порядку згідно чинного законодавства України.</w:t>
      </w:r>
      <w:r w:rsidRPr="00D13FC9">
        <w:rPr>
          <w:rFonts w:ascii="Calibri" w:eastAsia="Calibri" w:hAnsi="Calibri"/>
          <w:b/>
          <w:lang w:eastAsia="ar-SA"/>
        </w:rPr>
        <w:t xml:space="preserve">               </w:t>
      </w:r>
    </w:p>
    <w:p w14:paraId="38B7497E" w14:textId="77777777" w:rsidR="00D13FC9" w:rsidRPr="00D13FC9" w:rsidRDefault="00D13FC9" w:rsidP="00D13FC9">
      <w:pPr>
        <w:suppressAutoHyphens/>
        <w:spacing w:line="276" w:lineRule="auto"/>
        <w:ind w:right="-1"/>
        <w:jc w:val="center"/>
        <w:rPr>
          <w:rFonts w:eastAsia="Calibri"/>
          <w:b/>
          <w:bCs/>
          <w:lang w:eastAsia="ar-SA"/>
        </w:rPr>
      </w:pPr>
      <w:r w:rsidRPr="00D13FC9">
        <w:rPr>
          <w:rFonts w:eastAsia="Calibri"/>
          <w:b/>
          <w:lang w:eastAsia="ar-SA"/>
        </w:rPr>
        <w:t xml:space="preserve">X . </w:t>
      </w:r>
      <w:r w:rsidRPr="00D13FC9">
        <w:rPr>
          <w:rFonts w:eastAsia="Calibri"/>
          <w:b/>
          <w:bCs/>
          <w:lang w:eastAsia="ar-SA"/>
        </w:rPr>
        <w:t>Строк дії  Договору</w:t>
      </w:r>
    </w:p>
    <w:p w14:paraId="6A8B2B1B" w14:textId="3870CE1D" w:rsidR="00D13FC9" w:rsidRPr="00D13FC9" w:rsidRDefault="00D13FC9" w:rsidP="00D13FC9">
      <w:pPr>
        <w:suppressAutoHyphens/>
        <w:spacing w:line="276" w:lineRule="auto"/>
        <w:ind w:right="-1"/>
        <w:jc w:val="both"/>
        <w:rPr>
          <w:rFonts w:eastAsia="Calibri"/>
          <w:lang w:eastAsia="ar-SA"/>
        </w:rPr>
      </w:pPr>
      <w:bookmarkStart w:id="2" w:name="BM43"/>
      <w:bookmarkEnd w:id="2"/>
      <w:r w:rsidRPr="00D13FC9">
        <w:rPr>
          <w:rFonts w:eastAsia="Calibri"/>
          <w:lang w:eastAsia="ar-SA"/>
        </w:rPr>
        <w:t>10.1. Цей договір набуває чинності з дати його підписання i діє до 31 грудня 202</w:t>
      </w:r>
      <w:r w:rsidR="00550E49">
        <w:rPr>
          <w:rFonts w:eastAsia="Calibri"/>
          <w:lang w:eastAsia="ar-SA"/>
        </w:rPr>
        <w:t>4</w:t>
      </w:r>
      <w:r w:rsidRPr="00D13FC9">
        <w:rPr>
          <w:rFonts w:eastAsia="Calibri"/>
          <w:lang w:eastAsia="ar-SA"/>
        </w:rPr>
        <w:t xml:space="preserve"> року , але в будь-якому разі до повного виконання сторонами своїх зобов’язань за цим договором. </w:t>
      </w:r>
    </w:p>
    <w:p w14:paraId="78019DD2" w14:textId="77777777" w:rsidR="00D13FC9" w:rsidRPr="00D13FC9" w:rsidRDefault="00D13FC9" w:rsidP="00D13FC9">
      <w:pPr>
        <w:spacing w:after="160" w:line="252" w:lineRule="auto"/>
        <w:ind w:right="-1"/>
        <w:jc w:val="both"/>
        <w:rPr>
          <w:rFonts w:eastAsia="Calibri"/>
          <w:lang w:eastAsia="en-US"/>
        </w:rPr>
      </w:pPr>
      <w:r w:rsidRPr="00D13FC9">
        <w:rPr>
          <w:rFonts w:eastAsia="Calibri"/>
          <w:lang w:eastAsia="en-US"/>
        </w:rPr>
        <w:t>10.2.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14:paraId="71107A85" w14:textId="5EDED0E4" w:rsidR="00D13FC9" w:rsidRPr="00D13FC9" w:rsidRDefault="00D13FC9" w:rsidP="00D13FC9">
      <w:pPr>
        <w:shd w:val="clear" w:color="auto" w:fill="FFFFFF"/>
        <w:ind w:right="-1"/>
        <w:jc w:val="center"/>
        <w:rPr>
          <w:rFonts w:eastAsia="Calibri"/>
          <w:b/>
          <w:lang w:eastAsia="en-US"/>
        </w:rPr>
      </w:pPr>
      <w:r w:rsidRPr="00D13FC9">
        <w:rPr>
          <w:rFonts w:eastAsia="Calibri"/>
          <w:b/>
          <w:lang w:eastAsia="en-US"/>
        </w:rPr>
        <w:t xml:space="preserve">XI. </w:t>
      </w:r>
      <w:bookmarkStart w:id="3" w:name="o1018"/>
      <w:bookmarkEnd w:id="3"/>
      <w:r w:rsidRPr="00D13FC9">
        <w:rPr>
          <w:b/>
          <w:bCs/>
          <w:color w:val="000000"/>
        </w:rPr>
        <w:t xml:space="preserve"> </w:t>
      </w:r>
      <w:bookmarkStart w:id="4" w:name="BM52"/>
      <w:bookmarkEnd w:id="4"/>
      <w:r w:rsidR="0091779C" w:rsidRPr="00D13FC9">
        <w:rPr>
          <w:rFonts w:eastAsia="Calibri"/>
          <w:b/>
          <w:lang w:eastAsia="en-US"/>
        </w:rPr>
        <w:t>Інші Умови</w:t>
      </w:r>
    </w:p>
    <w:p w14:paraId="20393CA0" w14:textId="77777777" w:rsidR="00D13FC9" w:rsidRPr="00D13FC9" w:rsidRDefault="00D13FC9" w:rsidP="00D13FC9">
      <w:pPr>
        <w:shd w:val="clear" w:color="auto" w:fill="FFFFFF"/>
        <w:ind w:right="-1"/>
        <w:jc w:val="both"/>
        <w:rPr>
          <w:rFonts w:eastAsia="Calibri"/>
          <w:b/>
          <w:lang w:eastAsia="en-US"/>
        </w:rPr>
      </w:pPr>
      <w:r w:rsidRPr="00D13FC9">
        <w:rPr>
          <w:rFonts w:eastAsia="Calibri"/>
          <w:bCs/>
          <w:color w:val="000000"/>
        </w:rPr>
        <w:t>11.1.</w:t>
      </w:r>
      <w:r w:rsidRPr="00D13FC9">
        <w:rPr>
          <w:rFonts w:eastAsia="Calibri"/>
          <w:color w:val="000000"/>
        </w:rPr>
        <w:t xml:space="preserve"> </w:t>
      </w:r>
      <w:r w:rsidRPr="00D13FC9">
        <w:rPr>
          <w:rFonts w:eastAsia="Calibri"/>
          <w:lang w:eastAsia="en-US"/>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ED786CA" w14:textId="77777777" w:rsidR="00D13FC9" w:rsidRPr="00D13FC9" w:rsidRDefault="00D13FC9" w:rsidP="00D13FC9">
      <w:pPr>
        <w:shd w:val="clear" w:color="auto" w:fill="FFFFFF"/>
        <w:ind w:right="-1"/>
        <w:jc w:val="both"/>
        <w:rPr>
          <w:rFonts w:eastAsia="Calibri"/>
          <w:b/>
          <w:lang w:eastAsia="en-US"/>
        </w:rPr>
      </w:pPr>
      <w:r w:rsidRPr="00D13FC9">
        <w:rPr>
          <w:rFonts w:eastAsia="Calibri"/>
          <w:bCs/>
          <w:color w:val="000000"/>
        </w:rPr>
        <w:lastRenderedPageBreak/>
        <w:t xml:space="preserve">11.2. </w:t>
      </w:r>
      <w:r w:rsidRPr="00D13FC9">
        <w:rPr>
          <w:rFonts w:eastAsia="Calibri"/>
          <w:lang w:eastAsia="en-US"/>
        </w:rPr>
        <w:t>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 Моментом належного повідомлення однієї Сторони іншої Сторони в розумінні умов цього договору є направлення листа в письмовій формі поштою, якщо поштовий лист повернуто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D5AC3DB" w14:textId="77777777" w:rsidR="00D13FC9" w:rsidRPr="00D13FC9" w:rsidRDefault="00D13FC9" w:rsidP="00D13FC9">
      <w:pPr>
        <w:ind w:right="-1"/>
        <w:jc w:val="both"/>
        <w:rPr>
          <w:rFonts w:eastAsia="Calibri"/>
          <w:color w:val="000000"/>
        </w:rPr>
      </w:pPr>
      <w:r w:rsidRPr="00D13FC9">
        <w:rPr>
          <w:rFonts w:eastAsia="Calibri"/>
          <w:bCs/>
          <w:color w:val="000000"/>
        </w:rPr>
        <w:t>11.3.</w:t>
      </w:r>
      <w:r w:rsidRPr="00D13FC9">
        <w:rPr>
          <w:rFonts w:eastAsia="Calibri"/>
          <w:color w:val="000000"/>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5E18858B" w14:textId="77777777" w:rsidR="00D13FC9" w:rsidRPr="00D13FC9" w:rsidRDefault="00D13FC9" w:rsidP="00D13FC9">
      <w:pPr>
        <w:ind w:right="-1"/>
        <w:jc w:val="both"/>
        <w:rPr>
          <w:rFonts w:eastAsia="Calibri"/>
          <w:color w:val="000000"/>
        </w:rPr>
      </w:pPr>
      <w:r w:rsidRPr="00D13FC9">
        <w:rPr>
          <w:rFonts w:eastAsia="Calibri"/>
        </w:rPr>
        <w:t xml:space="preserve">11.4. </w:t>
      </w:r>
      <w:r w:rsidRPr="00D13FC9">
        <w:rPr>
          <w:rFonts w:eastAsia="Calibri"/>
          <w:lang w:eastAsia="en-US"/>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6DC80F4B" w14:textId="77777777" w:rsidR="00D13FC9" w:rsidRPr="00D13FC9" w:rsidRDefault="00D13FC9" w:rsidP="00D13FC9">
      <w:pPr>
        <w:ind w:right="-1"/>
        <w:jc w:val="both"/>
        <w:rPr>
          <w:rFonts w:eastAsia="Calibri"/>
          <w:lang w:eastAsia="en-US"/>
        </w:rPr>
      </w:pPr>
      <w:r w:rsidRPr="00D13FC9">
        <w:rPr>
          <w:rFonts w:eastAsia="Calibri"/>
          <w:bCs/>
          <w:color w:val="000000"/>
        </w:rPr>
        <w:t xml:space="preserve">11.5. </w:t>
      </w:r>
      <w:r w:rsidRPr="00D13FC9">
        <w:rPr>
          <w:rFonts w:eastAsia="Calibri"/>
          <w:lang w:eastAsia="en-US"/>
        </w:rPr>
        <w:t>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2EFF9C5E" w14:textId="77777777" w:rsidR="00D13FC9" w:rsidRPr="00D13FC9" w:rsidRDefault="00D13FC9" w:rsidP="00D13FC9">
      <w:pPr>
        <w:ind w:right="-1"/>
        <w:jc w:val="both"/>
        <w:rPr>
          <w:rFonts w:eastAsia="Calibri"/>
          <w:lang w:eastAsia="en-US"/>
        </w:rPr>
      </w:pPr>
      <w:r w:rsidRPr="00D13FC9">
        <w:rPr>
          <w:rFonts w:eastAsia="Calibri"/>
          <w:bCs/>
          <w:color w:val="000000"/>
        </w:rPr>
        <w:t>11.6.</w:t>
      </w:r>
      <w:r w:rsidRPr="00D13FC9">
        <w:rPr>
          <w:rFonts w:eastAsia="Calibri"/>
          <w:lang w:eastAsia="en-US"/>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F1EA030" w14:textId="77777777" w:rsidR="00D13FC9" w:rsidRPr="00D13FC9" w:rsidRDefault="00D13FC9" w:rsidP="00D13FC9">
      <w:pPr>
        <w:ind w:right="-1"/>
        <w:jc w:val="both"/>
        <w:rPr>
          <w:rFonts w:eastAsia="Calibri"/>
          <w:lang w:eastAsia="en-US"/>
        </w:rPr>
      </w:pPr>
      <w:r w:rsidRPr="00D13FC9">
        <w:rPr>
          <w:rFonts w:eastAsia="Calibri"/>
          <w:bCs/>
          <w:color w:val="000000"/>
        </w:rPr>
        <w:t xml:space="preserve">11.7. </w:t>
      </w:r>
      <w:r w:rsidRPr="00D13FC9">
        <w:rPr>
          <w:rFonts w:eastAsia="Calibri"/>
          <w:lang w:eastAsia="en-US"/>
        </w:rPr>
        <w:t xml:space="preserve">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p>
    <w:p w14:paraId="74F40356" w14:textId="77777777" w:rsidR="00D13FC9" w:rsidRPr="00D13FC9" w:rsidRDefault="00D13FC9" w:rsidP="00D13FC9">
      <w:pPr>
        <w:ind w:right="-1"/>
        <w:jc w:val="both"/>
        <w:rPr>
          <w:rFonts w:eastAsia="Calibri"/>
          <w:lang w:eastAsia="en-US"/>
        </w:rPr>
      </w:pPr>
      <w:r w:rsidRPr="00D13FC9">
        <w:rPr>
          <w:rFonts w:eastAsia="Calibri"/>
          <w:bCs/>
          <w:color w:val="000000"/>
        </w:rPr>
        <w:t xml:space="preserve">11.8. </w:t>
      </w:r>
      <w:r w:rsidRPr="00D13FC9">
        <w:rPr>
          <w:rFonts w:eastAsia="Calibri"/>
          <w:lang w:eastAsia="en-US"/>
        </w:rPr>
        <w:t>У випадках, не передбачених даним договором про закупівлю, Сторони керуються чинним законодавством України.</w:t>
      </w:r>
    </w:p>
    <w:p w14:paraId="5030F965" w14:textId="77777777" w:rsidR="00D13FC9" w:rsidRPr="00D13FC9" w:rsidRDefault="00D13FC9" w:rsidP="00D13FC9">
      <w:pPr>
        <w:ind w:right="-1"/>
        <w:jc w:val="both"/>
        <w:rPr>
          <w:rFonts w:eastAsia="Calibri"/>
          <w:lang w:eastAsia="en-US"/>
        </w:rPr>
      </w:pPr>
      <w:r w:rsidRPr="00D13FC9">
        <w:rPr>
          <w:rFonts w:eastAsia="Calibri"/>
          <w:color w:val="000000"/>
        </w:rPr>
        <w:t>11.9.</w:t>
      </w:r>
      <w:r w:rsidRPr="00D13FC9">
        <w:rPr>
          <w:rFonts w:eastAsia="Calibri"/>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ED25741" w14:textId="77777777" w:rsidR="004E465E" w:rsidRDefault="004E465E" w:rsidP="004E465E">
      <w:pPr>
        <w:jc w:val="both"/>
        <w:rPr>
          <w:lang w:eastAsia="zh-CN"/>
        </w:rPr>
      </w:pPr>
      <w:r>
        <w:t>1) зменшення обсягів закупівлі, зокрема з урахуванням фактичного обсягу видатків Покупця;</w:t>
      </w:r>
    </w:p>
    <w:p w14:paraId="066A1B4E" w14:textId="77777777" w:rsidR="004E465E" w:rsidRDefault="004E465E" w:rsidP="004E465E">
      <w:pPr>
        <w:jc w:val="both"/>
      </w:pPr>
      <w:r>
        <w:t xml:space="preserve">2)погодження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A625C7" w14:textId="77777777" w:rsidR="004E465E" w:rsidRDefault="004E465E" w:rsidP="004E465E">
      <w:pPr>
        <w:shd w:val="clear" w:color="auto" w:fill="FFFFFF" w:themeFill="background1"/>
        <w:jc w:val="both"/>
      </w:pPr>
      <w:r>
        <w:rPr>
          <w:i/>
          <w:shd w:val="clear" w:color="auto" w:fill="FFFFFF" w:themeFill="background1"/>
        </w:rPr>
        <w:t>Підставою для зміни ціни є письмове звернення Сторони Договору та коливання ціни на ринку.</w:t>
      </w:r>
    </w:p>
    <w:p w14:paraId="1403FDBD" w14:textId="77777777" w:rsidR="004E465E" w:rsidRDefault="004E465E" w:rsidP="004E465E">
      <w:pPr>
        <w:shd w:val="clear" w:color="auto" w:fill="FFFFFF" w:themeFill="background1"/>
        <w:jc w:val="both"/>
      </w:pPr>
      <w:r>
        <w:rPr>
          <w:i/>
          <w:shd w:val="clear" w:color="auto" w:fill="FFFFFF" w:themeFill="background1"/>
        </w:rPr>
        <w:t xml:space="preserve">Сторони погоджуються, що збільшення ціни за одиницю товару відбувається </w:t>
      </w:r>
      <w:proofErr w:type="spellStart"/>
      <w:r>
        <w:rPr>
          <w:i/>
          <w:shd w:val="clear" w:color="auto" w:fill="FFFFFF" w:themeFill="background1"/>
        </w:rPr>
        <w:t>пропорційно</w:t>
      </w:r>
      <w:proofErr w:type="spellEnd"/>
      <w:r>
        <w:rPr>
          <w:i/>
          <w:shd w:val="clear" w:color="auto" w:fill="CCCCCC"/>
        </w:rPr>
        <w:t xml:space="preserve"> </w:t>
      </w:r>
      <w:r>
        <w:rPr>
          <w:i/>
          <w:shd w:val="clear" w:color="auto" w:fill="FFFFFF" w:themeFill="background1"/>
        </w:rPr>
        <w:t>коливанню цін на ринку та не може перевищувати відсоток коливання (збільшення) ціни такого</w:t>
      </w:r>
      <w:r>
        <w:rPr>
          <w:i/>
          <w:shd w:val="clear" w:color="auto" w:fill="CCCCCC"/>
        </w:rPr>
        <w:t xml:space="preserve"> </w:t>
      </w:r>
      <w:r>
        <w:rPr>
          <w:i/>
          <w:shd w:val="clear" w:color="auto" w:fill="FFFFFF" w:themeFill="background1"/>
        </w:rPr>
        <w:t>товару на ринку.</w:t>
      </w:r>
    </w:p>
    <w:p w14:paraId="782A0935" w14:textId="77777777" w:rsidR="004E465E" w:rsidRDefault="004E465E" w:rsidP="004E465E">
      <w:pPr>
        <w:shd w:val="clear" w:color="auto" w:fill="FFFFFF" w:themeFill="background1"/>
        <w:jc w:val="both"/>
        <w:rPr>
          <w:i/>
          <w:shd w:val="clear" w:color="auto" w:fill="FFFFFF" w:themeFill="background1"/>
        </w:rPr>
      </w:pPr>
      <w:r>
        <w:rPr>
          <w:i/>
          <w:shd w:val="clear" w:color="auto" w:fill="FFFFFF" w:themeFill="background1"/>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FB03661" w14:textId="77777777" w:rsidR="004E465E" w:rsidRDefault="004E465E" w:rsidP="004E465E">
      <w:pPr>
        <w:shd w:val="clear" w:color="auto" w:fill="FFFFFF" w:themeFill="background1"/>
        <w:jc w:val="both"/>
        <w:rPr>
          <w:i/>
          <w:shd w:val="clear" w:color="auto" w:fill="FFFFFF" w:themeFill="background1"/>
        </w:rPr>
      </w:pPr>
      <w:r>
        <w:rPr>
          <w:i/>
          <w:shd w:val="clear" w:color="auto" w:fill="FFFFFF" w:themeFill="background1"/>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Pr>
          <w:i/>
          <w:shd w:val="clear" w:color="auto" w:fill="FFFFFF" w:themeFill="background1"/>
        </w:rPr>
        <w:t>Зовнішінформ</w:t>
      </w:r>
      <w:proofErr w:type="spellEnd"/>
      <w:r>
        <w:rPr>
          <w:i/>
          <w:shd w:val="clear" w:color="auto" w:fill="FFFFFF" w:themeFill="background1"/>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6231875" w14:textId="77777777" w:rsidR="004E465E" w:rsidRDefault="004E465E" w:rsidP="004E465E">
      <w:pPr>
        <w:shd w:val="clear" w:color="auto" w:fill="FFFFFF" w:themeFill="background1"/>
        <w:jc w:val="both"/>
        <w:rPr>
          <w:i/>
          <w:shd w:val="clear" w:color="auto" w:fill="FFFFFF" w:themeFill="background1"/>
        </w:rPr>
      </w:pPr>
      <w:r>
        <w:rPr>
          <w:i/>
          <w:shd w:val="clear" w:color="auto" w:fill="FFFFFF" w:themeFill="background1"/>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B6E05AA" w14:textId="77777777" w:rsidR="004E465E" w:rsidRDefault="004E465E" w:rsidP="004E465E">
      <w:pPr>
        <w:shd w:val="clear" w:color="auto" w:fill="FFFFFF" w:themeFill="background1"/>
        <w:jc w:val="both"/>
        <w:rPr>
          <w:i/>
          <w:shd w:val="clear" w:color="auto" w:fill="FFFFFF" w:themeFill="background1"/>
        </w:rPr>
      </w:pPr>
      <w:r>
        <w:rPr>
          <w:i/>
          <w:shd w:val="clear" w:color="auto" w:fill="FFFFFF" w:themeFill="background1"/>
        </w:rPr>
        <w:lastRenderedPageBreak/>
        <w:t>-  результат порівняння цін у відсотковому вираженні.</w:t>
      </w:r>
    </w:p>
    <w:p w14:paraId="36DC1756" w14:textId="77777777" w:rsidR="004E465E" w:rsidRDefault="004E465E" w:rsidP="004E465E">
      <w:pPr>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34780A25" w14:textId="77777777" w:rsidR="004E465E" w:rsidRDefault="004E465E" w:rsidP="004E465E">
      <w:pPr>
        <w:shd w:val="clear" w:color="auto" w:fill="FFFFFF" w:themeFill="background1"/>
        <w:jc w:val="both"/>
        <w:rPr>
          <w:i/>
          <w:shd w:val="clear" w:color="auto" w:fill="FFFFFF" w:themeFill="background1"/>
        </w:rPr>
      </w:pPr>
      <w:r>
        <w:rPr>
          <w:i/>
          <w:shd w:val="clear" w:color="auto" w:fill="FFFFFF" w:themeFill="background1"/>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C2A075A" w14:textId="77777777" w:rsidR="004E465E" w:rsidRDefault="004E465E" w:rsidP="004E465E">
      <w:pPr>
        <w:jc w:val="both"/>
      </w:pPr>
      <w: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736906B2" w14:textId="77777777" w:rsidR="004E465E" w:rsidRDefault="004E465E" w:rsidP="004E465E">
      <w:pPr>
        <w:shd w:val="clear" w:color="auto" w:fill="FFFFFF" w:themeFill="background1"/>
        <w:jc w:val="both"/>
        <w:rPr>
          <w:i/>
          <w:shd w:val="clear" w:color="auto" w:fill="FFFFFF" w:themeFill="background1"/>
        </w:rPr>
      </w:pPr>
      <w:r>
        <w:rPr>
          <w:i/>
          <w:shd w:val="clear" w:color="auto" w:fill="FFFFFF" w:themeFill="background1"/>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1F32D65F" w14:textId="77777777" w:rsidR="004E465E" w:rsidRDefault="004E465E" w:rsidP="004E465E">
      <w:pPr>
        <w:jc w:val="both"/>
      </w:pPr>
      <w:r>
        <w:t>5) погодження зміни ціни в договорі про закупівлю в бік зменшення (без зміни кількості (обсягу) та якості товарів);</w:t>
      </w:r>
    </w:p>
    <w:p w14:paraId="7C56D027" w14:textId="77777777" w:rsidR="004E465E" w:rsidRDefault="004E465E" w:rsidP="004E465E">
      <w:pPr>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14:paraId="297C599C" w14:textId="77777777" w:rsidR="004E465E" w:rsidRDefault="004E465E" w:rsidP="004E465E">
      <w:pPr>
        <w:shd w:val="clear" w:color="auto" w:fill="FFFFFF" w:themeFill="background1"/>
        <w:jc w:val="both"/>
        <w:rPr>
          <w:i/>
          <w:shd w:val="clear" w:color="auto" w:fill="FFFFFF" w:themeFill="background1"/>
        </w:rPr>
      </w:pPr>
      <w:r>
        <w:rPr>
          <w:i/>
          <w:shd w:val="clear" w:color="auto" w:fill="FFFFFF" w:themeFill="background1"/>
        </w:rPr>
        <w:t xml:space="preserve">Зміна ціни у зв’язку з зміною ставок податків і зборів та/або зміною умов щодо надання пільг з оподаткування — </w:t>
      </w:r>
      <w:proofErr w:type="spellStart"/>
      <w:r>
        <w:rPr>
          <w:i/>
          <w:shd w:val="clear" w:color="auto" w:fill="FFFFFF" w:themeFill="background1"/>
        </w:rPr>
        <w:t>пропорційно</w:t>
      </w:r>
      <w:proofErr w:type="spellEnd"/>
      <w:r>
        <w:rPr>
          <w:i/>
          <w:shd w:val="clear" w:color="auto" w:fill="FFFFFF" w:themeFill="background1"/>
        </w:rPr>
        <w:t xml:space="preserve"> до зміни таких ставок та/або пільг з оподаткування, а також у зв’язку із зміною системи оподаткування </w:t>
      </w:r>
      <w:proofErr w:type="spellStart"/>
      <w:r>
        <w:rPr>
          <w:i/>
          <w:shd w:val="clear" w:color="auto" w:fill="FFFFFF" w:themeFill="background1"/>
        </w:rPr>
        <w:t>пропорційно</w:t>
      </w:r>
      <w:proofErr w:type="spellEnd"/>
      <w:r>
        <w:rPr>
          <w:i/>
          <w:shd w:val="clear" w:color="auto" w:fill="FFFFFF" w:themeFill="background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2868FD0" w14:textId="77777777" w:rsidR="004E465E" w:rsidRDefault="004E465E" w:rsidP="004E465E">
      <w:pP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1F47E5BF" w14:textId="6D2015E0" w:rsidR="004E465E" w:rsidRDefault="00452C36" w:rsidP="004E465E">
      <w:pPr>
        <w:shd w:val="clear" w:color="auto" w:fill="FFFFFF" w:themeFill="background1"/>
        <w:jc w:val="both"/>
        <w:rPr>
          <w:i/>
          <w:shd w:val="clear" w:color="auto" w:fill="FFFFFF" w:themeFill="background1"/>
        </w:rPr>
      </w:pPr>
      <w:r w:rsidRPr="00452C36">
        <w:rPr>
          <w:i/>
          <w:shd w:val="clear" w:color="auto" w:fill="FFFFFF" w:themeFill="background1"/>
        </w:rPr>
        <w:t>Підтвердженням</w:t>
      </w:r>
      <w:r w:rsidR="004E465E" w:rsidRPr="00452C36">
        <w:rPr>
          <w:i/>
          <w:shd w:val="clear" w:color="auto" w:fill="FFFFFF" w:themeFill="background1"/>
        </w:rPr>
        <w:t xml:space="preserve"> мо</w:t>
      </w:r>
      <w:r w:rsidR="004E465E">
        <w:rPr>
          <w:i/>
          <w:shd w:val="clear" w:color="auto" w:fill="FFFFFF" w:themeFill="background1"/>
        </w:rPr>
        <w:t>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7457B531" w14:textId="77777777" w:rsidR="00D13FC9" w:rsidRPr="00D13FC9" w:rsidRDefault="00D13FC9" w:rsidP="00D13FC9">
      <w:pPr>
        <w:ind w:right="-1"/>
        <w:jc w:val="both"/>
        <w:rPr>
          <w:rFonts w:eastAsia="Calibri"/>
          <w:lang w:eastAsia="en-US"/>
        </w:rPr>
      </w:pPr>
      <w:r w:rsidRPr="00D13FC9">
        <w:rPr>
          <w:rFonts w:eastAsia="Calibri"/>
          <w:lang w:eastAsia="ar-SA"/>
        </w:rPr>
        <w:t xml:space="preserve">11.10. </w:t>
      </w:r>
      <w:r w:rsidRPr="00D13FC9">
        <w:rPr>
          <w:rFonts w:eastAsia="Calibri"/>
          <w:lang w:eastAsia="en-US"/>
        </w:rPr>
        <w:t>Жодна зі Сторін не має права передавати права та обов’язки за цим Договором третім особам без отримання письмової згоди другої Сторони.</w:t>
      </w:r>
    </w:p>
    <w:p w14:paraId="63CF1ED8" w14:textId="77777777" w:rsidR="00D13FC9" w:rsidRPr="00D13FC9" w:rsidRDefault="00D13FC9" w:rsidP="00D13FC9">
      <w:pPr>
        <w:ind w:right="-1"/>
        <w:jc w:val="both"/>
        <w:rPr>
          <w:rFonts w:eastAsia="Calibri"/>
          <w:lang w:eastAsia="ar-SA"/>
        </w:rPr>
      </w:pPr>
      <w:r w:rsidRPr="00D13FC9">
        <w:rPr>
          <w:rFonts w:eastAsia="Calibri"/>
          <w:lang w:eastAsia="ar-SA"/>
        </w:rPr>
        <w:t>11.11. До всього іншого, що не передбачено даним договором, застосовуються норми законодавства України.</w:t>
      </w:r>
    </w:p>
    <w:p w14:paraId="1BDF4306" w14:textId="4C348E80" w:rsidR="00D13FC9" w:rsidRPr="00D13FC9" w:rsidRDefault="00D13FC9" w:rsidP="00D13FC9">
      <w:pPr>
        <w:ind w:right="-1"/>
        <w:jc w:val="both"/>
        <w:rPr>
          <w:rFonts w:eastAsia="Calibri"/>
          <w:lang w:eastAsia="en-US"/>
        </w:rPr>
      </w:pPr>
      <w:r w:rsidRPr="00D13FC9">
        <w:rPr>
          <w:rFonts w:eastAsia="Calibri"/>
          <w:lang w:eastAsia="en-US"/>
        </w:rPr>
        <w:t xml:space="preserve">11.12. Договір може бути розірваний за взаємною згодою сторін. Одностороннє розірвання Договору можливе лише в випадках, передбачених цим Договором та </w:t>
      </w:r>
      <w:r w:rsidR="00A5446B">
        <w:rPr>
          <w:rFonts w:eastAsia="Calibri"/>
          <w:lang w:eastAsia="en-US"/>
        </w:rPr>
        <w:t>чинним</w:t>
      </w:r>
      <w:r w:rsidRPr="00D13FC9">
        <w:rPr>
          <w:rFonts w:eastAsia="Calibri"/>
          <w:lang w:eastAsia="en-US"/>
        </w:rPr>
        <w:t xml:space="preserve"> законодавством України. </w:t>
      </w:r>
    </w:p>
    <w:p w14:paraId="5F1B0F00" w14:textId="77777777" w:rsidR="00D13FC9" w:rsidRPr="00D13FC9" w:rsidRDefault="00D13FC9" w:rsidP="00D13FC9">
      <w:pPr>
        <w:ind w:right="-1"/>
        <w:jc w:val="both"/>
        <w:rPr>
          <w:rFonts w:eastAsia="Calibri"/>
          <w:b/>
          <w:color w:val="FF0000"/>
          <w:lang w:eastAsia="en-US"/>
        </w:rPr>
      </w:pPr>
      <w:r w:rsidRPr="00D13FC9">
        <w:rPr>
          <w:rFonts w:eastAsia="Calibri"/>
          <w:lang w:eastAsia="en-US"/>
        </w:rPr>
        <w:t>11.13. Відповідно до Закону України «Про захист персональних даних» №2297-VI від 01.06.2010р. Сторони Договору дають згоду одна одній на обробку й використання їх персональних даних, з метою і у рамках виконання договірних відносин та податкового законодавства. З правами у відповідності зі ст.8 Закону України «Про захист персональних даних» Сторони ознайомлені.</w:t>
      </w:r>
    </w:p>
    <w:p w14:paraId="2C1B5A54" w14:textId="77777777" w:rsidR="00D13FC9" w:rsidRPr="00D13FC9" w:rsidRDefault="00D13FC9" w:rsidP="00D13FC9">
      <w:pPr>
        <w:ind w:right="-1"/>
        <w:jc w:val="both"/>
        <w:rPr>
          <w:rFonts w:eastAsia="Calibri"/>
          <w:lang w:eastAsia="en-US"/>
        </w:rPr>
      </w:pPr>
      <w:r w:rsidRPr="00D13FC9">
        <w:rPr>
          <w:rFonts w:eastAsia="Calibri"/>
          <w:lang w:eastAsia="en-US"/>
        </w:rPr>
        <w:t>11.14. Після підписання даного Договору всі попередні переговори за ним, листування, що так чи інакше стосуються даного Договору, втрачають юридичну силу.</w:t>
      </w:r>
    </w:p>
    <w:p w14:paraId="30650E80" w14:textId="77777777" w:rsidR="00D13FC9" w:rsidRPr="00D13FC9" w:rsidRDefault="00D13FC9" w:rsidP="00D13FC9">
      <w:pPr>
        <w:ind w:right="-1"/>
        <w:jc w:val="both"/>
        <w:rPr>
          <w:rFonts w:eastAsia="Calibri"/>
          <w:lang w:eastAsia="en-US"/>
        </w:rPr>
      </w:pPr>
      <w:r w:rsidRPr="00D13FC9">
        <w:rPr>
          <w:rFonts w:eastAsia="Calibri"/>
          <w:lang w:eastAsia="en-US"/>
        </w:rPr>
        <w:t>11.15. Сторони зобов’язуються протягом 5 (п’яти) календарних днів повідомити іншу Сторону про зміни свого місцезнаходження, телефонів або банківських реквізитів.</w:t>
      </w:r>
    </w:p>
    <w:p w14:paraId="2FEA1101" w14:textId="77777777" w:rsidR="00D13FC9" w:rsidRPr="00D13FC9" w:rsidRDefault="00D13FC9" w:rsidP="00D13FC9">
      <w:pPr>
        <w:ind w:right="-1"/>
        <w:jc w:val="both"/>
        <w:rPr>
          <w:rFonts w:eastAsia="Calibri"/>
          <w:lang w:eastAsia="en-US"/>
        </w:rPr>
      </w:pPr>
      <w:r w:rsidRPr="00D13FC9">
        <w:rPr>
          <w:rFonts w:eastAsia="Calibri"/>
          <w:lang w:eastAsia="en-US"/>
        </w:rPr>
        <w:t>11.16. Покупець має право в односторонньому порядку розірвати або призупинити Договір у випадках:</w:t>
      </w:r>
    </w:p>
    <w:p w14:paraId="419B184C" w14:textId="77777777" w:rsidR="00D13FC9" w:rsidRPr="00D13FC9" w:rsidRDefault="00D13FC9" w:rsidP="00D13FC9">
      <w:pPr>
        <w:ind w:right="-1"/>
        <w:jc w:val="both"/>
        <w:rPr>
          <w:rFonts w:eastAsia="Calibri"/>
          <w:lang w:eastAsia="en-US"/>
        </w:rPr>
      </w:pPr>
      <w:r w:rsidRPr="00D13FC9">
        <w:rPr>
          <w:rFonts w:eastAsia="Calibri"/>
          <w:lang w:eastAsia="en-US"/>
        </w:rPr>
        <w:t>а) відсутності коштів для фінансування предмету закупівлі;</w:t>
      </w:r>
    </w:p>
    <w:p w14:paraId="75FFF9A4" w14:textId="77777777" w:rsidR="00D13FC9" w:rsidRPr="00D13FC9" w:rsidRDefault="00D13FC9" w:rsidP="00D13FC9">
      <w:pPr>
        <w:ind w:right="-1"/>
        <w:jc w:val="both"/>
        <w:rPr>
          <w:rFonts w:eastAsia="Calibri"/>
          <w:lang w:eastAsia="en-US"/>
        </w:rPr>
      </w:pPr>
      <w:r w:rsidRPr="00D13FC9">
        <w:rPr>
          <w:rFonts w:eastAsia="Calibri"/>
          <w:lang w:eastAsia="en-US"/>
        </w:rPr>
        <w:t>б) виявлення недоцільності придбання товару;</w:t>
      </w:r>
    </w:p>
    <w:p w14:paraId="78190734" w14:textId="77777777" w:rsidR="00D13FC9" w:rsidRPr="00D13FC9" w:rsidRDefault="00D13FC9" w:rsidP="00D13FC9">
      <w:pPr>
        <w:ind w:right="-1"/>
        <w:jc w:val="both"/>
        <w:rPr>
          <w:rFonts w:eastAsia="Calibri"/>
          <w:lang w:eastAsia="en-US"/>
        </w:rPr>
      </w:pPr>
      <w:r w:rsidRPr="00D13FC9">
        <w:rPr>
          <w:rFonts w:eastAsia="Calibri"/>
          <w:lang w:eastAsia="en-US"/>
        </w:rPr>
        <w:t>в) в разі появи обставин непереборної сили, тощо;</w:t>
      </w:r>
    </w:p>
    <w:p w14:paraId="73365531" w14:textId="363D02DB" w:rsidR="00D13FC9" w:rsidRPr="00D13FC9" w:rsidRDefault="00D13FC9" w:rsidP="00D13FC9">
      <w:pPr>
        <w:ind w:right="-1"/>
        <w:jc w:val="both"/>
        <w:rPr>
          <w:rFonts w:eastAsia="Calibri"/>
          <w:lang w:eastAsia="en-US"/>
        </w:rPr>
      </w:pPr>
      <w:r w:rsidRPr="00D13FC9">
        <w:rPr>
          <w:rFonts w:eastAsia="Calibri"/>
          <w:lang w:eastAsia="en-US"/>
        </w:rPr>
        <w:t xml:space="preserve">г) в </w:t>
      </w:r>
      <w:r w:rsidR="00C723D2">
        <w:rPr>
          <w:rFonts w:eastAsia="Calibri"/>
          <w:lang w:eastAsia="en-US"/>
        </w:rPr>
        <w:t xml:space="preserve">будь якому </w:t>
      </w:r>
      <w:r w:rsidRPr="00D13FC9">
        <w:rPr>
          <w:rFonts w:eastAsia="Calibri"/>
          <w:lang w:eastAsia="en-US"/>
        </w:rPr>
        <w:t>випадк</w:t>
      </w:r>
      <w:r w:rsidR="00C723D2">
        <w:rPr>
          <w:rFonts w:eastAsia="Calibri"/>
          <w:lang w:eastAsia="en-US"/>
        </w:rPr>
        <w:t>у</w:t>
      </w:r>
      <w:r w:rsidRPr="00D13FC9">
        <w:rPr>
          <w:rFonts w:eastAsia="Calibri"/>
          <w:lang w:eastAsia="en-US"/>
        </w:rPr>
        <w:t xml:space="preserve"> невиконання умов </w:t>
      </w:r>
      <w:r w:rsidR="00E33670">
        <w:rPr>
          <w:rFonts w:eastAsia="Calibri"/>
          <w:lang w:eastAsia="en-US"/>
        </w:rPr>
        <w:t xml:space="preserve"> даного Д</w:t>
      </w:r>
      <w:r w:rsidRPr="00D13FC9">
        <w:rPr>
          <w:rFonts w:eastAsia="Calibri"/>
          <w:lang w:eastAsia="en-US"/>
        </w:rPr>
        <w:t>оговору з боку Продавця.</w:t>
      </w:r>
      <w:r w:rsidRPr="00D13FC9">
        <w:rPr>
          <w:rFonts w:eastAsia="Calibri"/>
          <w:lang w:eastAsia="en-US"/>
        </w:rPr>
        <w:tab/>
      </w:r>
    </w:p>
    <w:p w14:paraId="066F2A05" w14:textId="49106FC9" w:rsidR="00D13FC9" w:rsidRPr="00D13FC9" w:rsidRDefault="00D13FC9" w:rsidP="00D13FC9">
      <w:pPr>
        <w:ind w:right="-1"/>
        <w:jc w:val="both"/>
        <w:rPr>
          <w:rFonts w:eastAsia="Calibri"/>
          <w:bCs/>
          <w:lang w:eastAsia="en-US"/>
        </w:rPr>
      </w:pPr>
      <w:r w:rsidRPr="00D13FC9">
        <w:rPr>
          <w:rFonts w:eastAsia="Calibri"/>
          <w:bCs/>
          <w:lang w:eastAsia="en-US"/>
        </w:rPr>
        <w:lastRenderedPageBreak/>
        <w:t>11.17.</w:t>
      </w:r>
      <w:r w:rsidRPr="00D13FC9">
        <w:rPr>
          <w:rFonts w:eastAsia="Calibri"/>
          <w:lang w:eastAsia="en-US"/>
        </w:rPr>
        <w:t xml:space="preserve"> Якщо Покупець прийняв рішення про розірвання Договору, він зобов'язаний письмово попередити Продавця не менш як за </w:t>
      </w:r>
      <w:r w:rsidR="00C723D2">
        <w:rPr>
          <w:rFonts w:eastAsia="Calibri"/>
          <w:lang w:eastAsia="en-US"/>
        </w:rPr>
        <w:t xml:space="preserve">3  (три) робочі </w:t>
      </w:r>
      <w:r w:rsidRPr="00D13FC9">
        <w:rPr>
          <w:rFonts w:eastAsia="Calibri"/>
          <w:lang w:eastAsia="en-US"/>
        </w:rPr>
        <w:t xml:space="preserve"> дні до дати вступу такого рішення в силу, і таке попередження вважається безумовно прийнятим Продавцем.</w:t>
      </w:r>
      <w:r w:rsidR="00A5446B">
        <w:t xml:space="preserve"> </w:t>
      </w:r>
      <w:r w:rsidR="00025B12">
        <w:rPr>
          <w:rFonts w:eastAsia="Calibri"/>
          <w:lang w:eastAsia="en-US"/>
        </w:rPr>
        <w:t xml:space="preserve">Письмове попередження про розірвання договору, </w:t>
      </w:r>
      <w:r w:rsidR="00025B12" w:rsidRPr="00025B12">
        <w:rPr>
          <w:rFonts w:eastAsia="Calibri"/>
          <w:lang w:eastAsia="en-US"/>
        </w:rPr>
        <w:t xml:space="preserve"> що буд</w:t>
      </w:r>
      <w:r w:rsidR="00025B12">
        <w:rPr>
          <w:rFonts w:eastAsia="Calibri"/>
          <w:lang w:eastAsia="en-US"/>
        </w:rPr>
        <w:t>е</w:t>
      </w:r>
      <w:r w:rsidR="00025B12" w:rsidRPr="00025B12">
        <w:rPr>
          <w:rFonts w:eastAsia="Calibri"/>
          <w:lang w:eastAsia="en-US"/>
        </w:rPr>
        <w:t xml:space="preserve"> відправлен</w:t>
      </w:r>
      <w:r w:rsidR="00025B12">
        <w:rPr>
          <w:rFonts w:eastAsia="Calibri"/>
          <w:lang w:eastAsia="en-US"/>
        </w:rPr>
        <w:t>е</w:t>
      </w:r>
      <w:r w:rsidR="00025B12" w:rsidRPr="00025B12">
        <w:rPr>
          <w:rFonts w:eastAsia="Calibri"/>
          <w:lang w:eastAsia="en-US"/>
        </w:rPr>
        <w:t xml:space="preserve"> Покупцем на адресу Продавця, вказану в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w:t>
      </w:r>
      <w:r w:rsidR="00E33670">
        <w:rPr>
          <w:rFonts w:eastAsia="Calibri"/>
          <w:lang w:eastAsia="en-US"/>
        </w:rPr>
        <w:t xml:space="preserve">в день </w:t>
      </w:r>
      <w:r w:rsidR="00025B12" w:rsidRPr="00025B12">
        <w:rPr>
          <w:rFonts w:eastAsia="Calibri"/>
          <w:lang w:eastAsia="en-US"/>
        </w:rPr>
        <w:t xml:space="preserve"> її відправки Покупцем на </w:t>
      </w:r>
      <w:r w:rsidR="00E33670">
        <w:rPr>
          <w:rFonts w:eastAsia="Calibri"/>
          <w:lang w:eastAsia="en-US"/>
        </w:rPr>
        <w:t xml:space="preserve"> електронну </w:t>
      </w:r>
      <w:r w:rsidR="00025B12" w:rsidRPr="00025B12">
        <w:rPr>
          <w:rFonts w:eastAsia="Calibri"/>
          <w:lang w:eastAsia="en-US"/>
        </w:rPr>
        <w:t>адресу Продавця</w:t>
      </w:r>
      <w:r w:rsidR="00135C45">
        <w:rPr>
          <w:rFonts w:eastAsia="Calibri"/>
          <w:lang w:val="ru-RU" w:eastAsia="en-US"/>
        </w:rPr>
        <w:t xml:space="preserve"> </w:t>
      </w:r>
      <w:r w:rsidR="00BE0D23" w:rsidRPr="00BE0D23">
        <w:rPr>
          <w:rFonts w:eastAsia="Calibri"/>
          <w:lang w:val="ru-RU" w:eastAsia="en-US"/>
        </w:rPr>
        <w:t>malook@dpharm.com.ua</w:t>
      </w:r>
      <w:r w:rsidR="00E33670">
        <w:rPr>
          <w:rFonts w:eastAsia="Calibri"/>
          <w:lang w:eastAsia="en-US"/>
        </w:rPr>
        <w:t>.</w:t>
      </w:r>
    </w:p>
    <w:p w14:paraId="71ABC6F9" w14:textId="77777777" w:rsidR="00D13FC9" w:rsidRPr="00D13FC9" w:rsidRDefault="00D13FC9" w:rsidP="00D13FC9">
      <w:pPr>
        <w:ind w:right="-1"/>
        <w:jc w:val="both"/>
        <w:rPr>
          <w:rFonts w:eastAsia="Calibri"/>
          <w:bCs/>
          <w:spacing w:val="-4"/>
          <w:lang w:eastAsia="en-US"/>
        </w:rPr>
      </w:pPr>
      <w:r w:rsidRPr="00D13FC9">
        <w:rPr>
          <w:rFonts w:eastAsia="Calibri"/>
          <w:bCs/>
          <w:lang w:eastAsia="en-US"/>
        </w:rPr>
        <w:t xml:space="preserve">11.18. </w:t>
      </w:r>
      <w:r w:rsidRPr="00D13FC9">
        <w:rPr>
          <w:rFonts w:eastAsia="Calibri"/>
          <w:lang w:eastAsia="en-US"/>
        </w:rPr>
        <w:t>У випадку розірвання Договору з вини Продавця, останній зобов'язаний відшкодувати Покупцеві всі збитки в повному обсязі понад суми штрафних санкцій.</w:t>
      </w:r>
    </w:p>
    <w:p w14:paraId="65FD3165" w14:textId="77777777" w:rsidR="00D13FC9" w:rsidRPr="00D13FC9" w:rsidRDefault="00D13FC9" w:rsidP="00D13FC9">
      <w:pPr>
        <w:ind w:right="-1"/>
        <w:jc w:val="both"/>
        <w:rPr>
          <w:rFonts w:eastAsia="Calibri"/>
          <w:lang w:eastAsia="en-US"/>
        </w:rPr>
      </w:pPr>
      <w:r w:rsidRPr="00D13FC9">
        <w:rPr>
          <w:rFonts w:eastAsia="Calibri"/>
          <w:bCs/>
          <w:spacing w:val="-4"/>
          <w:lang w:eastAsia="en-US"/>
        </w:rPr>
        <w:t>11.19.</w:t>
      </w:r>
      <w:r w:rsidRPr="00D13FC9">
        <w:rPr>
          <w:rFonts w:eastAsia="Calibri"/>
          <w:spacing w:val="-4"/>
          <w:lang w:eastAsia="en-US"/>
        </w:rPr>
        <w:t xml:space="preserve"> Продавець та Покупець мають право розірвати Договір за взаємною згодою сторін.</w:t>
      </w:r>
    </w:p>
    <w:p w14:paraId="2F5B0DA9" w14:textId="77777777" w:rsidR="00D13FC9" w:rsidRPr="00D13FC9" w:rsidRDefault="00D13FC9" w:rsidP="00D13FC9">
      <w:pPr>
        <w:ind w:right="-1"/>
        <w:jc w:val="center"/>
        <w:rPr>
          <w:rFonts w:eastAsia="Calibri"/>
          <w:b/>
          <w:lang w:eastAsia="en-US"/>
        </w:rPr>
      </w:pPr>
      <w:r w:rsidRPr="00D13FC9">
        <w:rPr>
          <w:rFonts w:eastAsia="Calibri"/>
          <w:b/>
          <w:lang w:eastAsia="en-US"/>
        </w:rPr>
        <w:t>ХІІ.</w:t>
      </w:r>
      <w:r w:rsidRPr="00D13FC9">
        <w:rPr>
          <w:rFonts w:eastAsia="Calibri"/>
          <w:lang w:eastAsia="en-US"/>
        </w:rPr>
        <w:t xml:space="preserve"> </w:t>
      </w:r>
      <w:r w:rsidRPr="00D13FC9">
        <w:rPr>
          <w:rFonts w:eastAsia="Calibri"/>
          <w:b/>
          <w:lang w:eastAsia="en-US"/>
        </w:rPr>
        <w:t>Оперативно – господарські санкції</w:t>
      </w:r>
    </w:p>
    <w:p w14:paraId="5327DCCB" w14:textId="77777777" w:rsidR="00D13FC9" w:rsidRPr="00D13FC9" w:rsidRDefault="00D13FC9" w:rsidP="00D13FC9">
      <w:pPr>
        <w:ind w:right="-1"/>
        <w:jc w:val="both"/>
        <w:rPr>
          <w:rFonts w:eastAsia="Calibri"/>
          <w:lang w:eastAsia="en-US"/>
        </w:rPr>
      </w:pPr>
      <w:r w:rsidRPr="00D13FC9">
        <w:rPr>
          <w:rFonts w:eastAsia="Calibri"/>
          <w:lang w:eastAsia="en-US"/>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B4E2DC4" w14:textId="77777777" w:rsidR="00D13FC9" w:rsidRPr="00D13FC9" w:rsidRDefault="00D13FC9" w:rsidP="00D13FC9">
      <w:pPr>
        <w:ind w:right="-1"/>
        <w:jc w:val="both"/>
        <w:rPr>
          <w:rFonts w:eastAsia="Calibri"/>
          <w:lang w:eastAsia="en-US"/>
        </w:rPr>
      </w:pPr>
      <w:r w:rsidRPr="00D13FC9">
        <w:rPr>
          <w:rFonts w:eastAsia="Calibri"/>
          <w:lang w:eastAsia="en-US"/>
        </w:rPr>
        <w:t>12.2.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14:paraId="413E7FC3" w14:textId="77777777" w:rsidR="00D13FC9" w:rsidRPr="00D13FC9" w:rsidRDefault="00D13FC9" w:rsidP="00D13FC9">
      <w:pPr>
        <w:ind w:right="-1"/>
        <w:jc w:val="both"/>
        <w:rPr>
          <w:rFonts w:eastAsia="Calibri"/>
          <w:lang w:eastAsia="en-US"/>
        </w:rPr>
      </w:pPr>
      <w:r w:rsidRPr="00D13FC9">
        <w:rPr>
          <w:rFonts w:ascii="Noto Sans" w:eastAsia="Noto Sans" w:hAnsi="Noto Sans" w:cs="Noto Sans"/>
          <w:sz w:val="20"/>
          <w:szCs w:val="20"/>
          <w:lang w:eastAsia="en-US"/>
        </w:rPr>
        <w:t>●</w:t>
      </w:r>
      <w:r w:rsidRPr="00D13FC9">
        <w:rPr>
          <w:rFonts w:eastAsia="Calibri"/>
          <w:sz w:val="14"/>
          <w:szCs w:val="14"/>
          <w:lang w:eastAsia="en-US"/>
        </w:rPr>
        <w:t xml:space="preserve"> </w:t>
      </w:r>
      <w:r w:rsidRPr="00D13FC9">
        <w:rPr>
          <w:rFonts w:eastAsia="Calibri"/>
          <w:sz w:val="14"/>
          <w:szCs w:val="14"/>
          <w:lang w:eastAsia="en-US"/>
        </w:rPr>
        <w:tab/>
      </w:r>
      <w:r w:rsidRPr="00D13FC9">
        <w:rPr>
          <w:rFonts w:eastAsia="Calibri"/>
          <w:lang w:eastAsia="en-US"/>
        </w:rPr>
        <w:t>якості поставленого товару;</w:t>
      </w:r>
    </w:p>
    <w:p w14:paraId="15B8213A" w14:textId="77777777" w:rsidR="00D13FC9" w:rsidRPr="00D13FC9" w:rsidRDefault="00D13FC9" w:rsidP="00D13FC9">
      <w:pPr>
        <w:ind w:right="-1"/>
        <w:jc w:val="both"/>
        <w:rPr>
          <w:rFonts w:eastAsia="Calibri"/>
          <w:lang w:eastAsia="en-US"/>
        </w:rPr>
      </w:pPr>
      <w:r w:rsidRPr="00D13FC9">
        <w:rPr>
          <w:rFonts w:ascii="Noto Sans" w:eastAsia="Noto Sans" w:hAnsi="Noto Sans" w:cs="Noto Sans"/>
          <w:sz w:val="20"/>
          <w:szCs w:val="20"/>
          <w:lang w:eastAsia="en-US"/>
        </w:rPr>
        <w:t>●</w:t>
      </w:r>
      <w:r w:rsidRPr="00D13FC9">
        <w:rPr>
          <w:rFonts w:eastAsia="Calibri"/>
          <w:sz w:val="14"/>
          <w:szCs w:val="14"/>
          <w:lang w:eastAsia="en-US"/>
        </w:rPr>
        <w:t xml:space="preserve"> </w:t>
      </w:r>
      <w:r w:rsidRPr="00D13FC9">
        <w:rPr>
          <w:rFonts w:eastAsia="Calibri"/>
          <w:sz w:val="14"/>
          <w:szCs w:val="14"/>
          <w:lang w:eastAsia="en-US"/>
        </w:rPr>
        <w:tab/>
      </w:r>
      <w:r w:rsidRPr="00D13FC9">
        <w:rPr>
          <w:rFonts w:eastAsia="Calibri"/>
          <w:lang w:eastAsia="en-US"/>
        </w:rPr>
        <w:t>розірвання аналогічного за своєю природою договору про закупівлю із Покупцем у разі прострочення строку поставки товару;</w:t>
      </w:r>
    </w:p>
    <w:p w14:paraId="53DF6930" w14:textId="77777777" w:rsidR="00D13FC9" w:rsidRPr="00D13FC9" w:rsidRDefault="00D13FC9" w:rsidP="00D13FC9">
      <w:pPr>
        <w:ind w:right="-1"/>
        <w:jc w:val="both"/>
        <w:rPr>
          <w:rFonts w:eastAsia="Calibri"/>
          <w:lang w:eastAsia="en-US"/>
        </w:rPr>
      </w:pPr>
      <w:r w:rsidRPr="00D13FC9">
        <w:rPr>
          <w:rFonts w:ascii="Noto Sans" w:eastAsia="Noto Sans" w:hAnsi="Noto Sans" w:cs="Noto Sans"/>
          <w:sz w:val="20"/>
          <w:szCs w:val="20"/>
          <w:lang w:eastAsia="en-US"/>
        </w:rPr>
        <w:t>●</w:t>
      </w:r>
      <w:r w:rsidRPr="00D13FC9">
        <w:rPr>
          <w:rFonts w:eastAsia="Calibri"/>
          <w:sz w:val="14"/>
          <w:szCs w:val="14"/>
          <w:lang w:eastAsia="en-US"/>
        </w:rPr>
        <w:t xml:space="preserve"> </w:t>
      </w:r>
      <w:r w:rsidRPr="00D13FC9">
        <w:rPr>
          <w:rFonts w:eastAsia="Calibri"/>
          <w:sz w:val="14"/>
          <w:szCs w:val="14"/>
          <w:lang w:eastAsia="en-US"/>
        </w:rPr>
        <w:tab/>
      </w:r>
      <w:r w:rsidRPr="00D13FC9">
        <w:rPr>
          <w:rFonts w:eastAsia="Calibri"/>
          <w:lang w:eastAsia="en-US"/>
        </w:rPr>
        <w:t>розірвання аналогічного за своєю природою договору про закупівлю із Покупцем у разі прострочення строку усунення дефектів.</w:t>
      </w:r>
    </w:p>
    <w:p w14:paraId="3CD33C57" w14:textId="77777777" w:rsidR="00D13FC9" w:rsidRPr="00D13FC9" w:rsidRDefault="00D13FC9" w:rsidP="00D13FC9">
      <w:pPr>
        <w:ind w:right="-1"/>
        <w:jc w:val="both"/>
        <w:rPr>
          <w:rFonts w:eastAsia="Calibri"/>
          <w:lang w:eastAsia="en-US"/>
        </w:rPr>
      </w:pPr>
      <w:r w:rsidRPr="00D13FC9">
        <w:rPr>
          <w:rFonts w:eastAsia="Calibri"/>
          <w:lang w:eastAsia="en-US"/>
        </w:rPr>
        <w:t xml:space="preserve">12.3.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Продавця оперативно-господарську санкцію у формі відмови від встановлення на майбутнє господарських </w:t>
      </w:r>
      <w:proofErr w:type="spellStart"/>
      <w:r w:rsidRPr="00D13FC9">
        <w:rPr>
          <w:rFonts w:eastAsia="Calibri"/>
          <w:lang w:eastAsia="en-US"/>
        </w:rPr>
        <w:t>зв’язків</w:t>
      </w:r>
      <w:proofErr w:type="spellEnd"/>
      <w:r w:rsidRPr="00D13FC9">
        <w:rPr>
          <w:rFonts w:eastAsia="Calibri"/>
          <w:lang w:eastAsia="en-US"/>
        </w:rPr>
        <w:t xml:space="preserve"> (далі – Санкція).</w:t>
      </w:r>
    </w:p>
    <w:p w14:paraId="27F1716F" w14:textId="5C08EF0F" w:rsidR="00102855" w:rsidRDefault="00D13FC9" w:rsidP="00A5446B">
      <w:pPr>
        <w:ind w:right="-1"/>
        <w:jc w:val="both"/>
        <w:rPr>
          <w:rFonts w:eastAsia="Calibri"/>
          <w:lang w:eastAsia="en-US"/>
        </w:rPr>
      </w:pPr>
      <w:r w:rsidRPr="00D13FC9">
        <w:rPr>
          <w:rFonts w:eastAsia="Calibri"/>
          <w:lang w:eastAsia="en-US"/>
        </w:rPr>
        <w:t xml:space="preserve">12.4. </w:t>
      </w:r>
      <w:r w:rsidR="00102855" w:rsidRPr="00102855">
        <w:rPr>
          <w:rFonts w:eastAsia="Calibri"/>
          <w:lang w:eastAsia="en-US"/>
        </w:rPr>
        <w:t xml:space="preserve">Строк дії Санкції визначає Покупець, але він не буде перевищувати трьох років з моменту початку її застосування. Покупець повідомляє Продавцю про застосування до нього Санкції та строк її дії шляхом направлення повідомлення на електронну адресу Продавця </w:t>
      </w:r>
      <w:r w:rsidR="00830509">
        <w:rPr>
          <w:rFonts w:eastAsia="Calibri"/>
          <w:lang w:eastAsia="en-US"/>
        </w:rPr>
        <w:t>____________</w:t>
      </w:r>
      <w:r w:rsidR="00102855" w:rsidRPr="00102855">
        <w:rPr>
          <w:rFonts w:eastAsia="Calibri"/>
          <w:lang w:eastAsia="en-US"/>
        </w:rPr>
        <w:t>. Усі документи (листи, повідомлення, інша кореспонденція та ін.), що будуть відправлені Покупцем на адресу Продавця, вказану в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14:paraId="358815A2" w14:textId="54C3CCC7" w:rsidR="00D13FC9" w:rsidRPr="00D13FC9" w:rsidRDefault="00D13FC9" w:rsidP="00A5446B">
      <w:pPr>
        <w:ind w:right="-1"/>
        <w:jc w:val="center"/>
        <w:rPr>
          <w:rFonts w:eastAsia="Calibri"/>
          <w:b/>
          <w:lang w:eastAsia="en-US"/>
        </w:rPr>
      </w:pPr>
      <w:r w:rsidRPr="00D13FC9">
        <w:rPr>
          <w:rFonts w:eastAsia="Calibri"/>
          <w:b/>
          <w:lang w:eastAsia="en-US"/>
        </w:rPr>
        <w:t>ХІІІ. Додатки до договору</w:t>
      </w:r>
    </w:p>
    <w:p w14:paraId="40B2BC12" w14:textId="77777777" w:rsidR="00D13FC9" w:rsidRPr="00D13FC9" w:rsidRDefault="00D13FC9" w:rsidP="00D13FC9">
      <w:pPr>
        <w:ind w:right="-1"/>
        <w:jc w:val="both"/>
        <w:rPr>
          <w:rFonts w:eastAsia="Calibri"/>
          <w:b/>
          <w:lang w:eastAsia="en-US"/>
        </w:rPr>
      </w:pPr>
      <w:r w:rsidRPr="00D13FC9">
        <w:rPr>
          <w:rFonts w:eastAsia="Calibri"/>
          <w:lang w:eastAsia="en-US"/>
        </w:rPr>
        <w:t xml:space="preserve">13.1. Невід’ємною частиною цього Договору є: </w:t>
      </w:r>
    </w:p>
    <w:p w14:paraId="23E5DEAD" w14:textId="77777777" w:rsidR="00D13FC9" w:rsidRPr="00D13FC9" w:rsidRDefault="00D13FC9" w:rsidP="00D13FC9">
      <w:pPr>
        <w:ind w:right="-1"/>
        <w:jc w:val="both"/>
        <w:rPr>
          <w:rFonts w:eastAsia="Calibri"/>
          <w:lang w:eastAsia="en-US"/>
        </w:rPr>
      </w:pPr>
      <w:r w:rsidRPr="00D13FC9">
        <w:rPr>
          <w:rFonts w:eastAsia="Calibri"/>
          <w:lang w:eastAsia="en-US"/>
        </w:rPr>
        <w:t xml:space="preserve">Додаток 1 – Специфікація; </w:t>
      </w:r>
    </w:p>
    <w:p w14:paraId="3A84CCDA" w14:textId="77777777" w:rsidR="00D13FC9" w:rsidRPr="00D13FC9" w:rsidRDefault="00D13FC9" w:rsidP="00D13FC9">
      <w:pPr>
        <w:ind w:right="-1"/>
        <w:jc w:val="center"/>
        <w:rPr>
          <w:rFonts w:eastAsia="Calibri"/>
          <w:b/>
          <w:bCs/>
          <w:lang w:eastAsia="en-US"/>
        </w:rPr>
      </w:pPr>
      <w:r w:rsidRPr="00D13FC9">
        <w:rPr>
          <w:rFonts w:eastAsia="Calibri"/>
          <w:b/>
          <w:bCs/>
          <w:lang w:eastAsia="en-US"/>
        </w:rPr>
        <w:t>ХІ</w:t>
      </w:r>
      <w:r w:rsidRPr="00D13FC9">
        <w:rPr>
          <w:rFonts w:eastAsia="Calibri"/>
          <w:b/>
          <w:bCs/>
          <w:lang w:val="en-US" w:eastAsia="en-US"/>
        </w:rPr>
        <w:t>V</w:t>
      </w:r>
      <w:r w:rsidRPr="00D13FC9">
        <w:rPr>
          <w:rFonts w:eastAsia="Calibri"/>
          <w:b/>
          <w:bCs/>
          <w:lang w:eastAsia="en-US"/>
        </w:rPr>
        <w:t>.</w:t>
      </w:r>
      <w:r w:rsidRPr="00D13FC9">
        <w:rPr>
          <w:rFonts w:eastAsia="Calibri"/>
          <w:b/>
          <w:bCs/>
          <w:color w:val="FF0000"/>
          <w:lang w:eastAsia="en-US"/>
        </w:rPr>
        <w:t xml:space="preserve"> </w:t>
      </w:r>
      <w:r w:rsidRPr="00D13FC9">
        <w:rPr>
          <w:rFonts w:eastAsia="Calibri"/>
          <w:b/>
          <w:bCs/>
          <w:lang w:eastAsia="en-US"/>
        </w:rPr>
        <w:t>Місцезнаходження та банківські реквізити Сторін</w:t>
      </w:r>
    </w:p>
    <w:tbl>
      <w:tblPr>
        <w:tblW w:w="9671" w:type="dxa"/>
        <w:tblLook w:val="04A0" w:firstRow="1" w:lastRow="0" w:firstColumn="1" w:lastColumn="0" w:noHBand="0" w:noVBand="1"/>
      </w:tblPr>
      <w:tblGrid>
        <w:gridCol w:w="4904"/>
        <w:gridCol w:w="4767"/>
      </w:tblGrid>
      <w:tr w:rsidR="00A367CE" w14:paraId="21E8FD82" w14:textId="77777777" w:rsidTr="00867055">
        <w:trPr>
          <w:trHeight w:val="76"/>
        </w:trPr>
        <w:tc>
          <w:tcPr>
            <w:tcW w:w="4904" w:type="dxa"/>
          </w:tcPr>
          <w:p w14:paraId="1D1C184E" w14:textId="604E71F8" w:rsidR="00A367CE" w:rsidRDefault="00A367CE" w:rsidP="00A367CE">
            <w:pPr>
              <w:spacing w:line="242" w:lineRule="auto"/>
              <w:ind w:right="175"/>
              <w:jc w:val="both"/>
              <w:rPr>
                <w:rFonts w:eastAsia="Calibri"/>
                <w:b/>
              </w:rPr>
            </w:pPr>
            <w:bookmarkStart w:id="5" w:name="_Hlk146264354"/>
            <w:r>
              <w:rPr>
                <w:rFonts w:eastAsia="Calibri"/>
                <w:b/>
              </w:rPr>
              <w:t>ПРОДАВЕЦЬ</w:t>
            </w:r>
          </w:p>
          <w:p w14:paraId="2B79FF04" w14:textId="0CF2FAD1" w:rsidR="00A367CE" w:rsidRDefault="00A367CE" w:rsidP="00A367CE">
            <w:pPr>
              <w:jc w:val="both"/>
              <w:rPr>
                <w:rFonts w:eastAsia="SimSun"/>
                <w:b/>
                <w:bCs/>
                <w:lang w:val="ru-RU" w:eastAsia="ar-SA"/>
              </w:rPr>
            </w:pPr>
          </w:p>
        </w:tc>
        <w:tc>
          <w:tcPr>
            <w:tcW w:w="4767" w:type="dxa"/>
          </w:tcPr>
          <w:p w14:paraId="3680AC5F" w14:textId="1AE37BD4" w:rsidR="00A367CE" w:rsidRDefault="00A367CE" w:rsidP="00550E49">
            <w:pPr>
              <w:spacing w:line="276" w:lineRule="auto"/>
              <w:jc w:val="both"/>
              <w:rPr>
                <w:rFonts w:eastAsia="Calibri"/>
                <w:b/>
              </w:rPr>
            </w:pPr>
            <w:r>
              <w:rPr>
                <w:rFonts w:eastAsia="Calibri"/>
                <w:b/>
              </w:rPr>
              <w:t>ПОКУПЕЦЬ</w:t>
            </w:r>
          </w:p>
          <w:p w14:paraId="01619307" w14:textId="1A59633D" w:rsidR="00A367CE" w:rsidRPr="007F7A05" w:rsidRDefault="00A367CE" w:rsidP="00A367CE">
            <w:pPr>
              <w:suppressAutoHyphens/>
              <w:jc w:val="both"/>
              <w:rPr>
                <w:b/>
                <w:bCs/>
                <w:lang w:eastAsia="zh-CN"/>
              </w:rPr>
            </w:pPr>
            <w:r w:rsidRPr="007F7A05">
              <w:rPr>
                <w:b/>
                <w:bCs/>
                <w:lang w:eastAsia="zh-CN"/>
              </w:rPr>
              <w:t>Комунальне некомерційне підприємство «</w:t>
            </w:r>
            <w:r w:rsidR="00550E49">
              <w:rPr>
                <w:b/>
                <w:bCs/>
                <w:lang w:eastAsia="zh-CN"/>
              </w:rPr>
              <w:t>Ц</w:t>
            </w:r>
            <w:r w:rsidRPr="007F7A05">
              <w:rPr>
                <w:b/>
                <w:bCs/>
                <w:lang w:eastAsia="zh-CN"/>
              </w:rPr>
              <w:t>ентр екстреної медичної допомоги та медицини катастроф</w:t>
            </w:r>
            <w:r w:rsidR="00550E49">
              <w:rPr>
                <w:b/>
                <w:bCs/>
                <w:lang w:eastAsia="zh-CN"/>
              </w:rPr>
              <w:t xml:space="preserve"> у Кіровоградській області Кіровоградської</w:t>
            </w:r>
            <w:r w:rsidRPr="007F7A05">
              <w:rPr>
                <w:b/>
                <w:bCs/>
                <w:lang w:eastAsia="zh-CN"/>
              </w:rPr>
              <w:t xml:space="preserve"> обласної ради</w:t>
            </w:r>
            <w:r w:rsidR="00550E49">
              <w:rPr>
                <w:b/>
                <w:bCs/>
                <w:lang w:eastAsia="zh-CN"/>
              </w:rPr>
              <w:t>»</w:t>
            </w:r>
            <w:r w:rsidRPr="007F7A05">
              <w:rPr>
                <w:b/>
                <w:bCs/>
                <w:lang w:eastAsia="zh-CN"/>
              </w:rPr>
              <w:t xml:space="preserve"> </w:t>
            </w:r>
          </w:p>
          <w:p w14:paraId="7312E13E" w14:textId="77777777" w:rsidR="00550E49" w:rsidRDefault="00A367CE" w:rsidP="00A367CE">
            <w:pPr>
              <w:suppressAutoHyphens/>
              <w:jc w:val="both"/>
              <w:rPr>
                <w:bCs/>
                <w:lang w:eastAsia="zh-CN"/>
              </w:rPr>
            </w:pPr>
            <w:r w:rsidRPr="007F7A05">
              <w:rPr>
                <w:bCs/>
                <w:lang w:eastAsia="zh-CN"/>
              </w:rPr>
              <w:t xml:space="preserve">Україна, </w:t>
            </w:r>
            <w:r w:rsidR="00550E49">
              <w:rPr>
                <w:bCs/>
                <w:lang w:eastAsia="zh-CN"/>
              </w:rPr>
              <w:t>25009</w:t>
            </w:r>
            <w:r w:rsidRPr="007F7A05">
              <w:rPr>
                <w:bCs/>
                <w:lang w:eastAsia="zh-CN"/>
              </w:rPr>
              <w:t xml:space="preserve">, </w:t>
            </w:r>
            <w:r w:rsidR="00550E49">
              <w:rPr>
                <w:bCs/>
                <w:lang w:eastAsia="zh-CN"/>
              </w:rPr>
              <w:t>Кіровоградська</w:t>
            </w:r>
            <w:r w:rsidRPr="007F7A05">
              <w:rPr>
                <w:bCs/>
                <w:lang w:eastAsia="zh-CN"/>
              </w:rPr>
              <w:t xml:space="preserve"> область, </w:t>
            </w:r>
          </w:p>
          <w:p w14:paraId="481CA08E" w14:textId="391C7130" w:rsidR="00A367CE" w:rsidRPr="007F7A05" w:rsidRDefault="00A367CE" w:rsidP="00A367CE">
            <w:pPr>
              <w:suppressAutoHyphens/>
              <w:jc w:val="both"/>
              <w:rPr>
                <w:bCs/>
                <w:lang w:eastAsia="zh-CN"/>
              </w:rPr>
            </w:pPr>
            <w:r w:rsidRPr="007F7A05">
              <w:rPr>
                <w:bCs/>
                <w:lang w:eastAsia="zh-CN"/>
              </w:rPr>
              <w:t>м.</w:t>
            </w:r>
            <w:r w:rsidR="00550E49">
              <w:rPr>
                <w:bCs/>
                <w:lang w:eastAsia="zh-CN"/>
              </w:rPr>
              <w:t xml:space="preserve"> Кропивницький</w:t>
            </w:r>
            <w:r w:rsidRPr="007F7A05">
              <w:rPr>
                <w:bCs/>
                <w:lang w:eastAsia="zh-CN"/>
              </w:rPr>
              <w:t xml:space="preserve">, вул. </w:t>
            </w:r>
            <w:r w:rsidR="00550E49">
              <w:rPr>
                <w:bCs/>
                <w:lang w:eastAsia="zh-CN"/>
              </w:rPr>
              <w:t xml:space="preserve">Любомира </w:t>
            </w:r>
            <w:proofErr w:type="spellStart"/>
            <w:r w:rsidR="00550E49">
              <w:rPr>
                <w:bCs/>
                <w:lang w:eastAsia="zh-CN"/>
              </w:rPr>
              <w:t>Гузара</w:t>
            </w:r>
            <w:proofErr w:type="spellEnd"/>
            <w:r w:rsidR="00550E49">
              <w:rPr>
                <w:bCs/>
                <w:lang w:eastAsia="zh-CN"/>
              </w:rPr>
              <w:t xml:space="preserve">  5</w:t>
            </w:r>
            <w:r w:rsidRPr="007F7A05">
              <w:rPr>
                <w:bCs/>
                <w:lang w:eastAsia="zh-CN"/>
              </w:rPr>
              <w:t xml:space="preserve">6 , </w:t>
            </w:r>
            <w:proofErr w:type="spellStart"/>
            <w:r w:rsidRPr="007F7A05">
              <w:rPr>
                <w:bCs/>
                <w:lang w:eastAsia="zh-CN"/>
              </w:rPr>
              <w:t>тел</w:t>
            </w:r>
            <w:proofErr w:type="spellEnd"/>
            <w:r w:rsidRPr="007F7A05">
              <w:rPr>
                <w:bCs/>
                <w:lang w:eastAsia="zh-CN"/>
              </w:rPr>
              <w:t xml:space="preserve">. </w:t>
            </w:r>
            <w:r w:rsidR="00550E49">
              <w:rPr>
                <w:bCs/>
                <w:lang w:eastAsia="zh-CN"/>
              </w:rPr>
              <w:t>0522 35 64 02</w:t>
            </w:r>
          </w:p>
          <w:p w14:paraId="0D4844B0" w14:textId="74312F90" w:rsidR="00A367CE" w:rsidRPr="007F7A05" w:rsidRDefault="00A367CE" w:rsidP="00A367CE">
            <w:pPr>
              <w:suppressAutoHyphens/>
              <w:jc w:val="both"/>
              <w:rPr>
                <w:bCs/>
                <w:lang w:eastAsia="zh-CN"/>
              </w:rPr>
            </w:pPr>
            <w:r w:rsidRPr="007F7A05">
              <w:rPr>
                <w:bCs/>
                <w:lang w:eastAsia="zh-CN"/>
              </w:rPr>
              <w:t>Код ЄДРПОУ 385</w:t>
            </w:r>
            <w:r w:rsidR="00550E49">
              <w:rPr>
                <w:bCs/>
                <w:lang w:eastAsia="zh-CN"/>
              </w:rPr>
              <w:t>40447</w:t>
            </w:r>
          </w:p>
          <w:p w14:paraId="15B024DF" w14:textId="77777777" w:rsidR="00550E49" w:rsidRDefault="00550E49" w:rsidP="00A367CE">
            <w:pPr>
              <w:suppressAutoHyphens/>
              <w:jc w:val="both"/>
              <w:rPr>
                <w:color w:val="000000" w:themeColor="text1"/>
              </w:rPr>
            </w:pPr>
            <w:r w:rsidRPr="006566CC">
              <w:rPr>
                <w:color w:val="000000" w:themeColor="text1"/>
              </w:rPr>
              <w:t>р/р UA 17305299</w:t>
            </w:r>
            <w:r>
              <w:rPr>
                <w:color w:val="000000" w:themeColor="text1"/>
              </w:rPr>
              <w:t xml:space="preserve"> </w:t>
            </w:r>
            <w:r w:rsidRPr="006566CC">
              <w:rPr>
                <w:color w:val="000000" w:themeColor="text1"/>
              </w:rPr>
              <w:t>00</w:t>
            </w:r>
            <w:r>
              <w:rPr>
                <w:color w:val="000000" w:themeColor="text1"/>
              </w:rPr>
              <w:t xml:space="preserve"> </w:t>
            </w:r>
            <w:r w:rsidRPr="006566CC">
              <w:rPr>
                <w:color w:val="000000" w:themeColor="text1"/>
              </w:rPr>
              <w:t>000</w:t>
            </w:r>
            <w:r>
              <w:rPr>
                <w:color w:val="000000" w:themeColor="text1"/>
              </w:rPr>
              <w:t xml:space="preserve"> </w:t>
            </w:r>
            <w:r w:rsidRPr="006566CC">
              <w:rPr>
                <w:color w:val="000000" w:themeColor="text1"/>
              </w:rPr>
              <w:t xml:space="preserve">26004015101595 </w:t>
            </w:r>
          </w:p>
          <w:p w14:paraId="4A28D2A2" w14:textId="49EBAAEB" w:rsidR="00A367CE" w:rsidRDefault="00550E49" w:rsidP="00A367CE">
            <w:pPr>
              <w:suppressAutoHyphens/>
              <w:jc w:val="both"/>
              <w:rPr>
                <w:bCs/>
                <w:lang w:eastAsia="zh-CN"/>
              </w:rPr>
            </w:pPr>
            <w:r>
              <w:rPr>
                <w:color w:val="000000" w:themeColor="text1"/>
              </w:rPr>
              <w:t xml:space="preserve">в </w:t>
            </w:r>
            <w:r w:rsidR="00A367CE" w:rsidRPr="007F7A05">
              <w:rPr>
                <w:bCs/>
                <w:lang w:eastAsia="zh-CN"/>
              </w:rPr>
              <w:t>АТ КБ «Приватбанк»</w:t>
            </w:r>
          </w:p>
          <w:p w14:paraId="7108E81D" w14:textId="7DBD8C34" w:rsidR="00550E49" w:rsidRDefault="00550E49" w:rsidP="00A367CE">
            <w:pPr>
              <w:suppressAutoHyphens/>
              <w:jc w:val="both"/>
              <w:rPr>
                <w:bCs/>
                <w:lang w:eastAsia="zh-CN"/>
              </w:rPr>
            </w:pPr>
          </w:p>
          <w:p w14:paraId="2ED77992" w14:textId="1424F75C" w:rsidR="00550E49" w:rsidRPr="007F7A05" w:rsidRDefault="00550E49" w:rsidP="00A367CE">
            <w:pPr>
              <w:suppressAutoHyphens/>
              <w:jc w:val="both"/>
              <w:rPr>
                <w:bCs/>
                <w:lang w:eastAsia="zh-CN"/>
              </w:rPr>
            </w:pPr>
            <w:r>
              <w:rPr>
                <w:bCs/>
                <w:lang w:eastAsia="zh-CN"/>
              </w:rPr>
              <w:t>_________________(                            )</w:t>
            </w:r>
          </w:p>
          <w:p w14:paraId="26C30023" w14:textId="77777777" w:rsidR="00A367CE" w:rsidRDefault="00A367CE" w:rsidP="00550E49">
            <w:pPr>
              <w:suppressAutoHyphens/>
              <w:jc w:val="both"/>
              <w:rPr>
                <w:rFonts w:eastAsia="Courier New"/>
                <w:b/>
                <w:bCs/>
              </w:rPr>
            </w:pPr>
          </w:p>
        </w:tc>
      </w:tr>
      <w:bookmarkEnd w:id="5"/>
    </w:tbl>
    <w:p w14:paraId="1756E987" w14:textId="77777777" w:rsidR="00830509" w:rsidRDefault="00830509" w:rsidP="00D13FC9">
      <w:pPr>
        <w:spacing w:before="240" w:after="240"/>
        <w:ind w:right="-1"/>
        <w:jc w:val="center"/>
        <w:rPr>
          <w:b/>
          <w:bCs/>
          <w:i/>
          <w:iCs/>
          <w:color w:val="000000"/>
        </w:rPr>
      </w:pPr>
    </w:p>
    <w:p w14:paraId="7B2B92ED" w14:textId="2F515FE7" w:rsidR="00D13FC9" w:rsidRPr="00D13FC9" w:rsidRDefault="00D13FC9" w:rsidP="00931B69">
      <w:pPr>
        <w:ind w:left="7080"/>
        <w:rPr>
          <w:lang w:eastAsia="en-US"/>
        </w:rPr>
      </w:pPr>
      <w:r w:rsidRPr="00D13FC9">
        <w:rPr>
          <w:lang w:eastAsia="en-US"/>
        </w:rPr>
        <w:t>Додаток №1</w:t>
      </w:r>
    </w:p>
    <w:p w14:paraId="51B07FEA" w14:textId="4B88DC3B" w:rsidR="00D13FC9" w:rsidRPr="005D2213" w:rsidRDefault="00D13FC9" w:rsidP="00931B69">
      <w:pPr>
        <w:ind w:left="7080"/>
        <w:rPr>
          <w:lang w:eastAsia="en-US"/>
        </w:rPr>
      </w:pPr>
      <w:r w:rsidRPr="00D13FC9">
        <w:rPr>
          <w:lang w:eastAsia="en-US"/>
        </w:rPr>
        <w:t xml:space="preserve">до договору </w:t>
      </w:r>
      <w:r w:rsidR="00E26824" w:rsidRPr="005D2213">
        <w:rPr>
          <w:rFonts w:eastAsia="Calibri"/>
          <w:color w:val="000000"/>
        </w:rPr>
        <w:t xml:space="preserve">№ </w:t>
      </w:r>
    </w:p>
    <w:p w14:paraId="7B280A8C" w14:textId="4D447F0E" w:rsidR="00D13FC9" w:rsidRDefault="00D13FC9" w:rsidP="00931B69">
      <w:pPr>
        <w:ind w:left="7080"/>
        <w:rPr>
          <w:lang w:eastAsia="en-US"/>
        </w:rPr>
      </w:pPr>
      <w:r w:rsidRPr="00D13FC9">
        <w:rPr>
          <w:lang w:eastAsia="en-US"/>
        </w:rPr>
        <w:t>від __</w:t>
      </w:r>
      <w:r w:rsidR="00E26824">
        <w:rPr>
          <w:lang w:eastAsia="en-US"/>
        </w:rPr>
        <w:t>____________202</w:t>
      </w:r>
      <w:r w:rsidR="00550E49">
        <w:rPr>
          <w:lang w:eastAsia="en-US"/>
        </w:rPr>
        <w:t>4</w:t>
      </w:r>
      <w:r w:rsidRPr="00D13FC9">
        <w:rPr>
          <w:lang w:eastAsia="en-US"/>
        </w:rPr>
        <w:t>р.</w:t>
      </w:r>
    </w:p>
    <w:p w14:paraId="062EAD8C" w14:textId="47C47D38" w:rsidR="00C20C70" w:rsidRDefault="00C20C70" w:rsidP="00931B69">
      <w:pPr>
        <w:ind w:left="7080"/>
        <w:rPr>
          <w:lang w:eastAsia="en-US"/>
        </w:rPr>
      </w:pPr>
    </w:p>
    <w:p w14:paraId="5804B15F" w14:textId="77777777" w:rsidR="00C20C70" w:rsidRPr="00D13FC9" w:rsidRDefault="00C20C70" w:rsidP="00931B69">
      <w:pPr>
        <w:ind w:left="7080"/>
        <w:rPr>
          <w:lang w:eastAsia="en-US"/>
        </w:rPr>
      </w:pPr>
    </w:p>
    <w:p w14:paraId="5C2C5854" w14:textId="47157628" w:rsidR="00D13FC9" w:rsidRDefault="001E697B" w:rsidP="001E697B">
      <w:pPr>
        <w:pStyle w:val="a7"/>
        <w:jc w:val="center"/>
        <w:rPr>
          <w:rFonts w:ascii="Times New Roman" w:hAnsi="Times New Roman" w:cs="Times New Roman"/>
          <w:b/>
          <w:bCs/>
          <w:sz w:val="24"/>
          <w:szCs w:val="24"/>
          <w:lang w:val="uk-UA"/>
        </w:rPr>
      </w:pPr>
      <w:r w:rsidRPr="004C4CD7">
        <w:rPr>
          <w:rFonts w:ascii="Times New Roman" w:hAnsi="Times New Roman" w:cs="Times New Roman"/>
          <w:b/>
          <w:bCs/>
          <w:sz w:val="24"/>
          <w:szCs w:val="24"/>
          <w:lang w:val="uk-UA"/>
        </w:rPr>
        <w:t>С</w:t>
      </w:r>
      <w:r w:rsidR="00D13FC9" w:rsidRPr="004C4CD7">
        <w:rPr>
          <w:rFonts w:ascii="Times New Roman" w:hAnsi="Times New Roman" w:cs="Times New Roman"/>
          <w:b/>
          <w:bCs/>
          <w:sz w:val="24"/>
          <w:szCs w:val="24"/>
          <w:lang w:val="uk-UA"/>
        </w:rPr>
        <w:t>пецифікація</w:t>
      </w:r>
    </w:p>
    <w:p w14:paraId="1D62C4E9" w14:textId="7128D317" w:rsidR="00C20C70" w:rsidRDefault="00C20C70" w:rsidP="001E697B">
      <w:pPr>
        <w:pStyle w:val="a7"/>
        <w:jc w:val="center"/>
        <w:rPr>
          <w:rFonts w:ascii="Times New Roman" w:hAnsi="Times New Roman" w:cs="Times New Roman"/>
          <w:b/>
          <w:bCs/>
          <w:sz w:val="24"/>
          <w:szCs w:val="24"/>
          <w:lang w:val="uk-UA"/>
        </w:rPr>
      </w:pPr>
    </w:p>
    <w:p w14:paraId="46371F41" w14:textId="77777777" w:rsidR="00C20C70" w:rsidRDefault="00C20C70" w:rsidP="001E697B">
      <w:pPr>
        <w:pStyle w:val="a7"/>
        <w:jc w:val="center"/>
        <w:rPr>
          <w:rFonts w:ascii="Times New Roman" w:hAnsi="Times New Roman" w:cs="Times New Roman"/>
          <w:b/>
          <w:bCs/>
          <w:sz w:val="24"/>
          <w:szCs w:val="24"/>
          <w:lang w:val="uk-UA"/>
        </w:rPr>
      </w:pPr>
    </w:p>
    <w:tbl>
      <w:tblPr>
        <w:tblW w:w="1134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3396"/>
        <w:gridCol w:w="1843"/>
        <w:gridCol w:w="992"/>
        <w:gridCol w:w="709"/>
        <w:gridCol w:w="1134"/>
        <w:gridCol w:w="1275"/>
        <w:gridCol w:w="1560"/>
      </w:tblGrid>
      <w:tr w:rsidR="0091779C" w:rsidRPr="00C20C70" w14:paraId="27300E30" w14:textId="77777777" w:rsidTr="009101C9">
        <w:trPr>
          <w:trHeight w:val="727"/>
        </w:trPr>
        <w:tc>
          <w:tcPr>
            <w:tcW w:w="432" w:type="dxa"/>
            <w:tcBorders>
              <w:top w:val="single" w:sz="4" w:space="0" w:color="auto"/>
              <w:left w:val="single" w:sz="4" w:space="0" w:color="auto"/>
              <w:bottom w:val="single" w:sz="4" w:space="0" w:color="auto"/>
              <w:right w:val="single" w:sz="4" w:space="0" w:color="auto"/>
            </w:tcBorders>
            <w:vAlign w:val="center"/>
            <w:hideMark/>
          </w:tcPr>
          <w:p w14:paraId="28D1D55D" w14:textId="77777777" w:rsidR="0091779C" w:rsidRPr="00C20C70" w:rsidRDefault="0091779C" w:rsidP="00484F01">
            <w:pPr>
              <w:suppressAutoHyphens/>
              <w:ind w:left="-130" w:right="-57" w:hanging="10"/>
              <w:jc w:val="center"/>
              <w:rPr>
                <w:b/>
                <w:lang w:eastAsia="zh-CN"/>
              </w:rPr>
            </w:pPr>
            <w:r w:rsidRPr="00C20C70">
              <w:rPr>
                <w:rFonts w:eastAsia="Calibri"/>
                <w:lang w:eastAsia="ar-SA"/>
              </w:rPr>
              <w:tab/>
            </w:r>
            <w:r w:rsidRPr="00C20C70">
              <w:rPr>
                <w:b/>
                <w:lang w:eastAsia="zh-CN"/>
              </w:rPr>
              <w:t>№ з/п</w:t>
            </w:r>
          </w:p>
        </w:tc>
        <w:tc>
          <w:tcPr>
            <w:tcW w:w="3396" w:type="dxa"/>
            <w:tcBorders>
              <w:top w:val="single" w:sz="4" w:space="0" w:color="auto"/>
              <w:left w:val="single" w:sz="4" w:space="0" w:color="auto"/>
              <w:bottom w:val="single" w:sz="4" w:space="0" w:color="auto"/>
              <w:right w:val="single" w:sz="4" w:space="0" w:color="auto"/>
            </w:tcBorders>
            <w:vAlign w:val="center"/>
            <w:hideMark/>
          </w:tcPr>
          <w:p w14:paraId="14F30C5B" w14:textId="77777777" w:rsidR="0091779C" w:rsidRPr="00C20C70" w:rsidRDefault="0091779C" w:rsidP="00484F01">
            <w:pPr>
              <w:suppressAutoHyphens/>
              <w:ind w:left="75"/>
              <w:jc w:val="center"/>
              <w:rPr>
                <w:b/>
                <w:bCs/>
                <w:lang w:eastAsia="zh-CN"/>
              </w:rPr>
            </w:pPr>
            <w:r w:rsidRPr="00C20C70">
              <w:rPr>
                <w:b/>
                <w:lang w:eastAsia="zh-CN"/>
              </w:rPr>
              <w:t>Найменування товару</w:t>
            </w:r>
          </w:p>
        </w:tc>
        <w:tc>
          <w:tcPr>
            <w:tcW w:w="1843" w:type="dxa"/>
            <w:tcBorders>
              <w:top w:val="single" w:sz="4" w:space="0" w:color="auto"/>
              <w:left w:val="single" w:sz="4" w:space="0" w:color="auto"/>
              <w:bottom w:val="single" w:sz="4" w:space="0" w:color="auto"/>
              <w:right w:val="single" w:sz="4" w:space="0" w:color="auto"/>
            </w:tcBorders>
            <w:vAlign w:val="center"/>
          </w:tcPr>
          <w:p w14:paraId="4B2DC20B" w14:textId="705566D0" w:rsidR="0091779C" w:rsidRPr="00C20C70" w:rsidRDefault="00830509" w:rsidP="00AA7AC6">
            <w:pPr>
              <w:suppressAutoHyphens/>
              <w:ind w:left="75"/>
              <w:jc w:val="center"/>
              <w:rPr>
                <w:b/>
                <w:bCs/>
                <w:lang w:eastAsia="zh-CN"/>
              </w:rPr>
            </w:pPr>
            <w:r>
              <w:rPr>
                <w:b/>
                <w:bCs/>
                <w:lang w:eastAsia="zh-CN"/>
              </w:rPr>
              <w:t>МНН</w:t>
            </w:r>
          </w:p>
        </w:tc>
        <w:tc>
          <w:tcPr>
            <w:tcW w:w="992" w:type="dxa"/>
            <w:tcBorders>
              <w:top w:val="single" w:sz="4" w:space="0" w:color="auto"/>
              <w:left w:val="single" w:sz="4" w:space="0" w:color="auto"/>
              <w:bottom w:val="single" w:sz="4" w:space="0" w:color="auto"/>
              <w:right w:val="single" w:sz="4" w:space="0" w:color="auto"/>
            </w:tcBorders>
            <w:vAlign w:val="center"/>
          </w:tcPr>
          <w:p w14:paraId="357A08AC" w14:textId="77777777" w:rsidR="0091779C" w:rsidRPr="00C20C70" w:rsidRDefault="0091779C" w:rsidP="00484F01">
            <w:pPr>
              <w:suppressAutoHyphens/>
              <w:ind w:left="-107"/>
              <w:contextualSpacing/>
              <w:jc w:val="center"/>
              <w:rPr>
                <w:b/>
                <w:lang w:eastAsia="zh-CN"/>
              </w:rPr>
            </w:pPr>
            <w:r w:rsidRPr="00C20C70">
              <w:rPr>
                <w:b/>
                <w:lang w:eastAsia="zh-CN"/>
              </w:rPr>
              <w:t>Од. виміру</w:t>
            </w:r>
          </w:p>
        </w:tc>
        <w:tc>
          <w:tcPr>
            <w:tcW w:w="709" w:type="dxa"/>
            <w:tcBorders>
              <w:top w:val="single" w:sz="4" w:space="0" w:color="auto"/>
              <w:left w:val="single" w:sz="4" w:space="0" w:color="auto"/>
              <w:bottom w:val="single" w:sz="4" w:space="0" w:color="auto"/>
              <w:right w:val="single" w:sz="4" w:space="0" w:color="auto"/>
            </w:tcBorders>
            <w:vAlign w:val="center"/>
          </w:tcPr>
          <w:p w14:paraId="25AB7ECF" w14:textId="77777777" w:rsidR="0091779C" w:rsidRPr="00C20C70" w:rsidRDefault="0091779C" w:rsidP="00484F01">
            <w:pPr>
              <w:suppressAutoHyphens/>
              <w:ind w:right="-108" w:hanging="107"/>
              <w:contextualSpacing/>
              <w:jc w:val="center"/>
              <w:rPr>
                <w:b/>
                <w:lang w:eastAsia="zh-CN"/>
              </w:rPr>
            </w:pPr>
            <w:r w:rsidRPr="00C20C70">
              <w:rPr>
                <w:b/>
                <w:lang w:eastAsia="zh-CN"/>
              </w:rPr>
              <w:t>Кіль-кість</w:t>
            </w:r>
          </w:p>
        </w:tc>
        <w:tc>
          <w:tcPr>
            <w:tcW w:w="1134" w:type="dxa"/>
            <w:tcBorders>
              <w:top w:val="single" w:sz="4" w:space="0" w:color="auto"/>
              <w:left w:val="single" w:sz="4" w:space="0" w:color="auto"/>
              <w:bottom w:val="single" w:sz="4" w:space="0" w:color="auto"/>
              <w:right w:val="single" w:sz="4" w:space="0" w:color="auto"/>
            </w:tcBorders>
            <w:vAlign w:val="center"/>
          </w:tcPr>
          <w:p w14:paraId="3F2C9A40" w14:textId="77777777" w:rsidR="0091779C" w:rsidRPr="00C20C70" w:rsidRDefault="0091779C" w:rsidP="00484F01">
            <w:pPr>
              <w:suppressAutoHyphens/>
              <w:ind w:left="-57" w:right="-57"/>
              <w:jc w:val="center"/>
              <w:rPr>
                <w:b/>
                <w:lang w:eastAsia="zh-CN"/>
              </w:rPr>
            </w:pPr>
            <w:r w:rsidRPr="00C20C70">
              <w:rPr>
                <w:b/>
                <w:lang w:eastAsia="zh-CN"/>
              </w:rPr>
              <w:t>Ціна за одиницю,</w:t>
            </w:r>
          </w:p>
          <w:p w14:paraId="2D2654EE" w14:textId="77777777" w:rsidR="0091779C" w:rsidRPr="00C20C70" w:rsidRDefault="0091779C" w:rsidP="00484F01">
            <w:pPr>
              <w:suppressAutoHyphens/>
              <w:ind w:left="-57" w:right="-57"/>
              <w:jc w:val="center"/>
              <w:rPr>
                <w:b/>
                <w:lang w:eastAsia="zh-CN"/>
              </w:rPr>
            </w:pPr>
            <w:r w:rsidRPr="00C20C70">
              <w:rPr>
                <w:b/>
                <w:lang w:eastAsia="zh-CN"/>
              </w:rPr>
              <w:t>грн., без ПДВ</w:t>
            </w:r>
          </w:p>
        </w:tc>
        <w:tc>
          <w:tcPr>
            <w:tcW w:w="1275" w:type="dxa"/>
            <w:tcBorders>
              <w:top w:val="single" w:sz="4" w:space="0" w:color="auto"/>
              <w:left w:val="single" w:sz="4" w:space="0" w:color="auto"/>
              <w:bottom w:val="single" w:sz="4" w:space="0" w:color="auto"/>
              <w:right w:val="single" w:sz="4" w:space="0" w:color="auto"/>
            </w:tcBorders>
            <w:vAlign w:val="center"/>
          </w:tcPr>
          <w:p w14:paraId="05F4ECBB" w14:textId="77777777" w:rsidR="0091779C" w:rsidRPr="00C20C70" w:rsidRDefault="0091779C" w:rsidP="00484F01">
            <w:pPr>
              <w:suppressAutoHyphens/>
              <w:ind w:left="-57" w:right="-57"/>
              <w:jc w:val="center"/>
              <w:rPr>
                <w:b/>
                <w:lang w:eastAsia="zh-CN"/>
              </w:rPr>
            </w:pPr>
            <w:r w:rsidRPr="00C20C70">
              <w:rPr>
                <w:b/>
                <w:lang w:eastAsia="zh-CN"/>
              </w:rPr>
              <w:t xml:space="preserve">Сума, грн, </w:t>
            </w:r>
          </w:p>
          <w:p w14:paraId="202A74BD" w14:textId="77777777" w:rsidR="0091779C" w:rsidRPr="00C20C70" w:rsidRDefault="0091779C" w:rsidP="00484F01">
            <w:pPr>
              <w:suppressAutoHyphens/>
              <w:ind w:left="-57" w:right="-57"/>
              <w:jc w:val="center"/>
              <w:rPr>
                <w:b/>
                <w:lang w:eastAsia="zh-CN"/>
              </w:rPr>
            </w:pPr>
            <w:r w:rsidRPr="00C20C70">
              <w:rPr>
                <w:b/>
                <w:lang w:eastAsia="zh-CN"/>
              </w:rPr>
              <w:t>без ПДВ</w:t>
            </w:r>
          </w:p>
          <w:p w14:paraId="17CD2FFC" w14:textId="77777777" w:rsidR="0091779C" w:rsidRPr="00C20C70" w:rsidRDefault="0091779C" w:rsidP="00484F01">
            <w:pPr>
              <w:suppressAutoHyphens/>
              <w:ind w:left="-4480"/>
              <w:contextualSpacing/>
              <w:jc w:val="center"/>
              <w:rPr>
                <w:b/>
                <w:lang w:eastAsia="zh-CN"/>
              </w:rPr>
            </w:pPr>
            <w:r w:rsidRPr="00C20C70">
              <w:rPr>
                <w:b/>
                <w:lang w:eastAsia="zh-CN"/>
              </w:rPr>
              <w:t xml:space="preserve">грн. без ПДВ </w:t>
            </w:r>
          </w:p>
        </w:tc>
        <w:tc>
          <w:tcPr>
            <w:tcW w:w="1560" w:type="dxa"/>
            <w:shd w:val="clear" w:color="auto" w:fill="auto"/>
            <w:vAlign w:val="center"/>
          </w:tcPr>
          <w:p w14:paraId="1AC23182" w14:textId="77777777" w:rsidR="00E03725" w:rsidRDefault="0086628E" w:rsidP="00484F01">
            <w:pPr>
              <w:jc w:val="center"/>
              <w:rPr>
                <w:b/>
                <w:lang w:eastAsia="zh-CN"/>
              </w:rPr>
            </w:pPr>
            <w:r w:rsidRPr="00C20C70">
              <w:rPr>
                <w:b/>
                <w:lang w:eastAsia="zh-CN"/>
              </w:rPr>
              <w:t>Виробник, країн</w:t>
            </w:r>
          </w:p>
          <w:p w14:paraId="3DA9690E" w14:textId="505CFF7D" w:rsidR="0091779C" w:rsidRPr="00C20C70" w:rsidRDefault="0086628E" w:rsidP="00484F01">
            <w:pPr>
              <w:jc w:val="center"/>
              <w:rPr>
                <w:b/>
                <w:lang w:eastAsia="zh-CN"/>
              </w:rPr>
            </w:pPr>
            <w:r w:rsidRPr="00C20C70">
              <w:rPr>
                <w:b/>
                <w:lang w:eastAsia="zh-CN"/>
              </w:rPr>
              <w:t>а походження</w:t>
            </w:r>
          </w:p>
        </w:tc>
      </w:tr>
      <w:tr w:rsidR="00A367CE" w:rsidRPr="00A367CE" w14:paraId="3A592A29" w14:textId="77777777" w:rsidTr="009101C9">
        <w:trPr>
          <w:trHeight w:val="230"/>
        </w:trPr>
        <w:tc>
          <w:tcPr>
            <w:tcW w:w="432" w:type="dxa"/>
            <w:tcBorders>
              <w:top w:val="single" w:sz="4" w:space="0" w:color="auto"/>
              <w:left w:val="single" w:sz="4" w:space="0" w:color="auto"/>
              <w:bottom w:val="single" w:sz="4" w:space="0" w:color="auto"/>
              <w:right w:val="single" w:sz="4" w:space="0" w:color="auto"/>
            </w:tcBorders>
          </w:tcPr>
          <w:p w14:paraId="799D0194" w14:textId="0CF747D0" w:rsidR="00A367CE" w:rsidRPr="00C20C70" w:rsidRDefault="00A367CE" w:rsidP="00A367CE">
            <w:pPr>
              <w:suppressAutoHyphens/>
              <w:ind w:left="-57" w:right="-57"/>
              <w:jc w:val="center"/>
              <w:rPr>
                <w:lang w:val="ru-RU" w:eastAsia="zh-CN"/>
              </w:rPr>
            </w:pPr>
            <w:r w:rsidRPr="00C20C70">
              <w:rPr>
                <w:lang w:val="ru-RU" w:eastAsia="zh-CN"/>
              </w:rPr>
              <w:t>1</w:t>
            </w:r>
          </w:p>
        </w:tc>
        <w:tc>
          <w:tcPr>
            <w:tcW w:w="3396" w:type="dxa"/>
            <w:tcBorders>
              <w:top w:val="single" w:sz="4" w:space="0" w:color="auto"/>
              <w:left w:val="single" w:sz="4" w:space="0" w:color="auto"/>
              <w:bottom w:val="single" w:sz="4" w:space="0" w:color="auto"/>
              <w:right w:val="nil"/>
            </w:tcBorders>
            <w:shd w:val="clear" w:color="auto" w:fill="auto"/>
            <w:vAlign w:val="center"/>
          </w:tcPr>
          <w:p w14:paraId="1752892C" w14:textId="363CF5E6" w:rsidR="00A367CE" w:rsidRPr="00C20C70" w:rsidRDefault="00A367CE" w:rsidP="00A367CE">
            <w:pPr>
              <w:suppressAutoHyphens/>
              <w:rPr>
                <w:lang w:eastAsia="zh-CN"/>
              </w:rPr>
            </w:pPr>
          </w:p>
        </w:tc>
        <w:tc>
          <w:tcPr>
            <w:tcW w:w="1843" w:type="dxa"/>
            <w:tcBorders>
              <w:top w:val="single" w:sz="4" w:space="0" w:color="auto"/>
              <w:left w:val="single" w:sz="4" w:space="0" w:color="auto"/>
              <w:bottom w:val="single" w:sz="4" w:space="0" w:color="auto"/>
              <w:right w:val="nil"/>
            </w:tcBorders>
            <w:shd w:val="clear" w:color="auto" w:fill="auto"/>
          </w:tcPr>
          <w:p w14:paraId="546520F2" w14:textId="3981739C" w:rsidR="00A367CE" w:rsidRPr="00C20C70" w:rsidRDefault="00A367CE" w:rsidP="00A367CE">
            <w:pPr>
              <w:suppressAutoHyphens/>
              <w:jc w:val="center"/>
              <w:rPr>
                <w:lang w:eastAsia="zh-CN"/>
              </w:rPr>
            </w:pPr>
          </w:p>
        </w:tc>
        <w:tc>
          <w:tcPr>
            <w:tcW w:w="992" w:type="dxa"/>
            <w:tcBorders>
              <w:top w:val="single" w:sz="4" w:space="0" w:color="auto"/>
              <w:left w:val="single" w:sz="4" w:space="0" w:color="auto"/>
              <w:bottom w:val="single" w:sz="4" w:space="0" w:color="auto"/>
              <w:right w:val="nil"/>
            </w:tcBorders>
            <w:shd w:val="clear" w:color="auto" w:fill="auto"/>
            <w:vAlign w:val="center"/>
          </w:tcPr>
          <w:p w14:paraId="46ADB416" w14:textId="01F1EF99" w:rsidR="00A367CE" w:rsidRPr="00C20C70" w:rsidRDefault="00A367CE" w:rsidP="00A367CE">
            <w:pPr>
              <w:suppressAutoHyphens/>
              <w:jc w:val="center"/>
              <w:rPr>
                <w:lang w:eastAsia="zh-CN"/>
              </w:rPr>
            </w:pPr>
          </w:p>
        </w:tc>
        <w:tc>
          <w:tcPr>
            <w:tcW w:w="709" w:type="dxa"/>
            <w:tcBorders>
              <w:top w:val="single" w:sz="4" w:space="0" w:color="auto"/>
              <w:left w:val="single" w:sz="4" w:space="0" w:color="auto"/>
              <w:bottom w:val="single" w:sz="4" w:space="0" w:color="auto"/>
              <w:right w:val="nil"/>
            </w:tcBorders>
            <w:shd w:val="clear" w:color="auto" w:fill="auto"/>
            <w:vAlign w:val="center"/>
          </w:tcPr>
          <w:p w14:paraId="10E29779" w14:textId="715C6DEC" w:rsidR="00A367CE" w:rsidRPr="00C20C70" w:rsidRDefault="00A367CE" w:rsidP="00A367CE">
            <w:pPr>
              <w:suppressAutoHyphens/>
              <w:contextualSpacing/>
              <w:jc w:val="center"/>
              <w:rPr>
                <w:lang w:eastAsia="zh-CN"/>
              </w:rPr>
            </w:pPr>
          </w:p>
        </w:tc>
        <w:tc>
          <w:tcPr>
            <w:tcW w:w="1134" w:type="dxa"/>
            <w:tcBorders>
              <w:top w:val="single" w:sz="4" w:space="0" w:color="auto"/>
              <w:left w:val="single" w:sz="4" w:space="0" w:color="auto"/>
              <w:bottom w:val="single" w:sz="4" w:space="0" w:color="auto"/>
              <w:right w:val="nil"/>
            </w:tcBorders>
            <w:shd w:val="clear" w:color="auto" w:fill="auto"/>
            <w:vAlign w:val="center"/>
          </w:tcPr>
          <w:p w14:paraId="5FD9AA83" w14:textId="75F92063" w:rsidR="00A367CE" w:rsidRPr="00C20C70" w:rsidRDefault="00A367CE" w:rsidP="00A367CE">
            <w:pPr>
              <w:suppressAutoHyphens/>
              <w:ind w:left="-57" w:right="-57"/>
              <w:jc w:val="center"/>
              <w:rPr>
                <w:bCs/>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1859AB" w14:textId="12CA4D03" w:rsidR="00A367CE" w:rsidRPr="00C20C70" w:rsidRDefault="00A367CE" w:rsidP="00A367CE">
            <w:pPr>
              <w:suppressAutoHyphens/>
              <w:ind w:left="-57" w:right="-57"/>
              <w:jc w:val="center"/>
              <w:rPr>
                <w:bCs/>
                <w:lang w:eastAsia="zh-CN"/>
              </w:rPr>
            </w:pPr>
          </w:p>
        </w:tc>
        <w:tc>
          <w:tcPr>
            <w:tcW w:w="1560" w:type="dxa"/>
            <w:shd w:val="clear" w:color="auto" w:fill="auto"/>
            <w:vAlign w:val="center"/>
          </w:tcPr>
          <w:p w14:paraId="18C78C2C" w14:textId="4A2F472C" w:rsidR="00A367CE" w:rsidRPr="00074328" w:rsidRDefault="00A367CE" w:rsidP="00A367CE">
            <w:pPr>
              <w:jc w:val="center"/>
              <w:rPr>
                <w:sz w:val="20"/>
                <w:szCs w:val="20"/>
                <w:lang w:eastAsia="zh-CN"/>
              </w:rPr>
            </w:pPr>
          </w:p>
        </w:tc>
      </w:tr>
      <w:tr w:rsidR="00C20C70" w:rsidRPr="00A367CE" w14:paraId="13908207" w14:textId="2D60186E" w:rsidTr="009101C9">
        <w:trPr>
          <w:trHeight w:val="314"/>
        </w:trPr>
        <w:tc>
          <w:tcPr>
            <w:tcW w:w="8506" w:type="dxa"/>
            <w:gridSpan w:val="6"/>
            <w:tcBorders>
              <w:top w:val="single" w:sz="4" w:space="0" w:color="auto"/>
              <w:left w:val="single" w:sz="4" w:space="0" w:color="auto"/>
              <w:bottom w:val="single" w:sz="4" w:space="0" w:color="auto"/>
              <w:right w:val="single" w:sz="4" w:space="0" w:color="auto"/>
            </w:tcBorders>
            <w:vAlign w:val="center"/>
          </w:tcPr>
          <w:p w14:paraId="718133CC" w14:textId="11565840" w:rsidR="00C20C70" w:rsidRPr="00C20C70" w:rsidRDefault="00C20C70" w:rsidP="00C20C70">
            <w:pPr>
              <w:suppressAutoHyphens/>
              <w:ind w:left="-57" w:right="-57"/>
              <w:jc w:val="center"/>
            </w:pPr>
            <w:r w:rsidRPr="00C20C70">
              <w:rPr>
                <w:b/>
                <w:bCs/>
                <w:lang w:eastAsia="zh-CN"/>
              </w:rPr>
              <w:lastRenderedPageBreak/>
              <w:t>Всього без ПДВ</w:t>
            </w:r>
          </w:p>
        </w:tc>
        <w:tc>
          <w:tcPr>
            <w:tcW w:w="1275" w:type="dxa"/>
            <w:tcBorders>
              <w:top w:val="single" w:sz="4" w:space="0" w:color="auto"/>
              <w:left w:val="single" w:sz="4" w:space="0" w:color="auto"/>
              <w:bottom w:val="single" w:sz="4" w:space="0" w:color="auto"/>
            </w:tcBorders>
            <w:shd w:val="clear" w:color="auto" w:fill="auto"/>
            <w:vAlign w:val="center"/>
          </w:tcPr>
          <w:p w14:paraId="716039A6" w14:textId="6465CEF9" w:rsidR="00C20C70" w:rsidRPr="00C20C70" w:rsidRDefault="00C20C70" w:rsidP="00C20C70">
            <w:pPr>
              <w:jc w:val="center"/>
              <w:rPr>
                <w:lang w:eastAsia="zh-CN"/>
              </w:rPr>
            </w:pPr>
          </w:p>
        </w:tc>
        <w:tc>
          <w:tcPr>
            <w:tcW w:w="1560" w:type="dxa"/>
            <w:tcBorders>
              <w:top w:val="single" w:sz="4" w:space="0" w:color="auto"/>
              <w:left w:val="single" w:sz="4" w:space="0" w:color="auto"/>
              <w:bottom w:val="single" w:sz="4" w:space="0" w:color="auto"/>
            </w:tcBorders>
            <w:shd w:val="clear" w:color="auto" w:fill="auto"/>
            <w:vAlign w:val="center"/>
          </w:tcPr>
          <w:p w14:paraId="5A9610A5" w14:textId="1A381EA7" w:rsidR="00C20C70" w:rsidRPr="00A367CE" w:rsidRDefault="00C20C70" w:rsidP="00C20C70">
            <w:pPr>
              <w:jc w:val="center"/>
              <w:rPr>
                <w:sz w:val="20"/>
                <w:szCs w:val="20"/>
                <w:lang w:eastAsia="zh-CN"/>
              </w:rPr>
            </w:pPr>
          </w:p>
        </w:tc>
      </w:tr>
      <w:tr w:rsidR="00C20C70" w:rsidRPr="00A367CE" w14:paraId="7893C4AF" w14:textId="77777777" w:rsidTr="009101C9">
        <w:trPr>
          <w:trHeight w:val="314"/>
        </w:trPr>
        <w:tc>
          <w:tcPr>
            <w:tcW w:w="8506" w:type="dxa"/>
            <w:gridSpan w:val="6"/>
            <w:tcBorders>
              <w:top w:val="single" w:sz="4" w:space="0" w:color="auto"/>
              <w:left w:val="single" w:sz="4" w:space="0" w:color="auto"/>
              <w:bottom w:val="single" w:sz="4" w:space="0" w:color="auto"/>
              <w:right w:val="single" w:sz="4" w:space="0" w:color="auto"/>
            </w:tcBorders>
            <w:vAlign w:val="center"/>
          </w:tcPr>
          <w:p w14:paraId="0ED2111F" w14:textId="4D223BD0" w:rsidR="00C20C70" w:rsidRPr="00C20C70" w:rsidRDefault="00C20C70" w:rsidP="00C20C70">
            <w:pPr>
              <w:suppressAutoHyphens/>
              <w:ind w:left="-57" w:right="-57"/>
              <w:jc w:val="center"/>
              <w:rPr>
                <w:b/>
                <w:bCs/>
                <w:lang w:eastAsia="zh-CN"/>
              </w:rPr>
            </w:pPr>
            <w:r w:rsidRPr="00C20C70">
              <w:rPr>
                <w:b/>
                <w:bCs/>
                <w:lang w:eastAsia="zh-CN"/>
              </w:rPr>
              <w:t>ПДВ:</w:t>
            </w:r>
          </w:p>
        </w:tc>
        <w:tc>
          <w:tcPr>
            <w:tcW w:w="1275" w:type="dxa"/>
            <w:tcBorders>
              <w:top w:val="single" w:sz="4" w:space="0" w:color="auto"/>
              <w:left w:val="single" w:sz="4" w:space="0" w:color="auto"/>
              <w:bottom w:val="single" w:sz="4" w:space="0" w:color="auto"/>
            </w:tcBorders>
            <w:shd w:val="clear" w:color="auto" w:fill="auto"/>
            <w:vAlign w:val="center"/>
          </w:tcPr>
          <w:p w14:paraId="2BE77B2D" w14:textId="30C2082A" w:rsidR="00C20C70" w:rsidRPr="00C20C70" w:rsidRDefault="00C20C70" w:rsidP="00C20C70">
            <w:pPr>
              <w:jc w:val="center"/>
              <w:rPr>
                <w:lang w:eastAsia="zh-CN"/>
              </w:rPr>
            </w:pPr>
          </w:p>
        </w:tc>
        <w:tc>
          <w:tcPr>
            <w:tcW w:w="1560" w:type="dxa"/>
            <w:tcBorders>
              <w:top w:val="single" w:sz="4" w:space="0" w:color="auto"/>
              <w:left w:val="single" w:sz="4" w:space="0" w:color="auto"/>
              <w:bottom w:val="single" w:sz="4" w:space="0" w:color="auto"/>
            </w:tcBorders>
            <w:shd w:val="clear" w:color="auto" w:fill="auto"/>
            <w:vAlign w:val="center"/>
          </w:tcPr>
          <w:p w14:paraId="6A6D2791" w14:textId="77777777" w:rsidR="00C20C70" w:rsidRPr="00A367CE" w:rsidRDefault="00C20C70" w:rsidP="00C20C70">
            <w:pPr>
              <w:jc w:val="center"/>
              <w:rPr>
                <w:sz w:val="20"/>
                <w:szCs w:val="20"/>
                <w:lang w:eastAsia="zh-CN"/>
              </w:rPr>
            </w:pPr>
          </w:p>
        </w:tc>
      </w:tr>
      <w:tr w:rsidR="00C20C70" w:rsidRPr="00A367CE" w14:paraId="157004E0" w14:textId="77777777" w:rsidTr="009101C9">
        <w:trPr>
          <w:trHeight w:val="314"/>
        </w:trPr>
        <w:tc>
          <w:tcPr>
            <w:tcW w:w="8506" w:type="dxa"/>
            <w:gridSpan w:val="6"/>
            <w:tcBorders>
              <w:top w:val="single" w:sz="4" w:space="0" w:color="auto"/>
              <w:left w:val="single" w:sz="4" w:space="0" w:color="auto"/>
              <w:bottom w:val="single" w:sz="4" w:space="0" w:color="auto"/>
              <w:right w:val="single" w:sz="4" w:space="0" w:color="auto"/>
            </w:tcBorders>
            <w:vAlign w:val="center"/>
          </w:tcPr>
          <w:p w14:paraId="099046A6" w14:textId="13E3F559" w:rsidR="00C20C70" w:rsidRPr="00C20C70" w:rsidRDefault="00C20C70" w:rsidP="00C20C70">
            <w:pPr>
              <w:suppressAutoHyphens/>
              <w:ind w:left="-57" w:right="-57"/>
              <w:jc w:val="center"/>
              <w:rPr>
                <w:b/>
                <w:bCs/>
                <w:lang w:eastAsia="zh-CN"/>
              </w:rPr>
            </w:pPr>
            <w:r w:rsidRPr="00C20C70">
              <w:rPr>
                <w:b/>
                <w:bCs/>
                <w:lang w:eastAsia="zh-CN"/>
              </w:rPr>
              <w:t xml:space="preserve">Всього з ПДВ </w:t>
            </w:r>
          </w:p>
        </w:tc>
        <w:tc>
          <w:tcPr>
            <w:tcW w:w="1275" w:type="dxa"/>
            <w:tcBorders>
              <w:top w:val="single" w:sz="4" w:space="0" w:color="auto"/>
              <w:left w:val="single" w:sz="4" w:space="0" w:color="auto"/>
              <w:bottom w:val="single" w:sz="4" w:space="0" w:color="auto"/>
            </w:tcBorders>
            <w:shd w:val="clear" w:color="auto" w:fill="auto"/>
            <w:vAlign w:val="center"/>
          </w:tcPr>
          <w:p w14:paraId="7EF301DA" w14:textId="1EC007B4" w:rsidR="00C20C70" w:rsidRPr="00C20C70" w:rsidRDefault="00C20C70" w:rsidP="00C20C70">
            <w:pPr>
              <w:jc w:val="center"/>
              <w:rPr>
                <w:lang w:eastAsia="zh-CN"/>
              </w:rPr>
            </w:pPr>
          </w:p>
        </w:tc>
        <w:tc>
          <w:tcPr>
            <w:tcW w:w="1560" w:type="dxa"/>
            <w:tcBorders>
              <w:top w:val="single" w:sz="4" w:space="0" w:color="auto"/>
              <w:left w:val="single" w:sz="4" w:space="0" w:color="auto"/>
              <w:bottom w:val="single" w:sz="4" w:space="0" w:color="auto"/>
            </w:tcBorders>
            <w:shd w:val="clear" w:color="auto" w:fill="auto"/>
            <w:vAlign w:val="center"/>
          </w:tcPr>
          <w:p w14:paraId="4B9B0733" w14:textId="77777777" w:rsidR="00C20C70" w:rsidRPr="00A367CE" w:rsidRDefault="00C20C70" w:rsidP="00C20C70">
            <w:pPr>
              <w:jc w:val="center"/>
              <w:rPr>
                <w:sz w:val="20"/>
                <w:szCs w:val="20"/>
                <w:lang w:eastAsia="zh-CN"/>
              </w:rPr>
            </w:pPr>
          </w:p>
        </w:tc>
      </w:tr>
    </w:tbl>
    <w:p w14:paraId="025607F8" w14:textId="7C499CCE" w:rsidR="00D13FC9" w:rsidRPr="00E03725" w:rsidRDefault="00D13FC9" w:rsidP="005D2213">
      <w:pPr>
        <w:rPr>
          <w:rFonts w:eastAsia="Calibri"/>
          <w:b/>
          <w:bCs/>
        </w:rPr>
      </w:pPr>
      <w:r w:rsidRPr="00D13FC9">
        <w:rPr>
          <w:rFonts w:eastAsia="Calibri"/>
        </w:rPr>
        <w:t xml:space="preserve">Разом: </w:t>
      </w:r>
    </w:p>
    <w:p w14:paraId="397C6EB7" w14:textId="5013FD26" w:rsidR="00D13FC9" w:rsidRDefault="00D13FC9" w:rsidP="005D2213">
      <w:pPr>
        <w:rPr>
          <w:rFonts w:eastAsia="Calibri"/>
        </w:rPr>
      </w:pPr>
      <w:r w:rsidRPr="00D13FC9">
        <w:rPr>
          <w:rFonts w:eastAsia="Calibri"/>
        </w:rPr>
        <w:t xml:space="preserve">Ця специфікація є невід’ємною частиною Договору </w:t>
      </w:r>
      <w:r w:rsidR="005D2213" w:rsidRPr="005D2213">
        <w:rPr>
          <w:rFonts w:eastAsia="Calibri"/>
          <w:color w:val="000000"/>
        </w:rPr>
        <w:t xml:space="preserve">№ </w:t>
      </w:r>
      <w:r w:rsidR="004E465E">
        <w:rPr>
          <w:rFonts w:eastAsia="Calibri"/>
          <w:color w:val="000000"/>
        </w:rPr>
        <w:t>__________</w:t>
      </w:r>
      <w:r w:rsidR="005D2213">
        <w:rPr>
          <w:lang w:eastAsia="en-US"/>
        </w:rPr>
        <w:t xml:space="preserve"> </w:t>
      </w:r>
      <w:r w:rsidRPr="00D13FC9">
        <w:rPr>
          <w:rFonts w:eastAsia="Calibri"/>
        </w:rPr>
        <w:t>від «____»________ 2023 р.</w:t>
      </w:r>
    </w:p>
    <w:p w14:paraId="29E38847" w14:textId="18EFCDBC" w:rsidR="004C4CD7" w:rsidRDefault="004C4CD7" w:rsidP="005D2213">
      <w:pPr>
        <w:rPr>
          <w:rFonts w:eastAsia="Calibri"/>
        </w:rPr>
      </w:pPr>
    </w:p>
    <w:tbl>
      <w:tblPr>
        <w:tblW w:w="9671" w:type="dxa"/>
        <w:tblLook w:val="04A0" w:firstRow="1" w:lastRow="0" w:firstColumn="1" w:lastColumn="0" w:noHBand="0" w:noVBand="1"/>
      </w:tblPr>
      <w:tblGrid>
        <w:gridCol w:w="4904"/>
        <w:gridCol w:w="4767"/>
      </w:tblGrid>
      <w:tr w:rsidR="00625D7B" w14:paraId="084D1A88" w14:textId="77777777" w:rsidTr="00FE32A0">
        <w:trPr>
          <w:trHeight w:val="76"/>
        </w:trPr>
        <w:tc>
          <w:tcPr>
            <w:tcW w:w="4904" w:type="dxa"/>
          </w:tcPr>
          <w:bookmarkEnd w:id="0"/>
          <w:p w14:paraId="6C267F7D" w14:textId="77777777" w:rsidR="00625D7B" w:rsidRDefault="00625D7B" w:rsidP="00FE32A0">
            <w:pPr>
              <w:spacing w:line="242" w:lineRule="auto"/>
              <w:ind w:right="175"/>
              <w:jc w:val="both"/>
              <w:rPr>
                <w:rFonts w:eastAsia="Calibri"/>
                <w:b/>
              </w:rPr>
            </w:pPr>
            <w:r>
              <w:rPr>
                <w:rFonts w:eastAsia="Calibri"/>
                <w:b/>
              </w:rPr>
              <w:tab/>
            </w:r>
            <w:r>
              <w:rPr>
                <w:rFonts w:eastAsia="Calibri"/>
                <w:b/>
              </w:rPr>
              <w:tab/>
            </w:r>
            <w:r>
              <w:rPr>
                <w:rFonts w:eastAsia="Calibri"/>
                <w:b/>
              </w:rPr>
              <w:tab/>
            </w:r>
            <w:r>
              <w:rPr>
                <w:rFonts w:eastAsia="Calibri"/>
                <w:b/>
              </w:rPr>
              <w:tab/>
            </w:r>
            <w:r>
              <w:rPr>
                <w:rFonts w:eastAsia="Calibri"/>
                <w:b/>
              </w:rPr>
              <w:tab/>
              <w:t xml:space="preserve">   ПРОДАВЕЦЬ</w:t>
            </w:r>
          </w:p>
          <w:p w14:paraId="031A0C21" w14:textId="47F45311" w:rsidR="00625D7B" w:rsidRDefault="00625D7B" w:rsidP="00FE32A0">
            <w:pPr>
              <w:jc w:val="both"/>
              <w:rPr>
                <w:rFonts w:eastAsia="SimSun"/>
                <w:b/>
                <w:bCs/>
                <w:lang w:val="ru-RU" w:eastAsia="ar-SA"/>
              </w:rPr>
            </w:pPr>
          </w:p>
        </w:tc>
        <w:tc>
          <w:tcPr>
            <w:tcW w:w="4767" w:type="dxa"/>
          </w:tcPr>
          <w:p w14:paraId="194FFD7F" w14:textId="77777777" w:rsidR="00625D7B" w:rsidRDefault="00625D7B" w:rsidP="00FE32A0">
            <w:pPr>
              <w:spacing w:line="276" w:lineRule="auto"/>
              <w:jc w:val="both"/>
            </w:pPr>
          </w:p>
          <w:p w14:paraId="13EFD557" w14:textId="77777777" w:rsidR="00934488" w:rsidRDefault="00934488" w:rsidP="00934488">
            <w:pPr>
              <w:spacing w:line="276" w:lineRule="auto"/>
              <w:jc w:val="both"/>
              <w:rPr>
                <w:rFonts w:eastAsia="Calibri"/>
                <w:b/>
              </w:rPr>
            </w:pPr>
            <w:r>
              <w:rPr>
                <w:rFonts w:eastAsia="Calibri"/>
                <w:b/>
              </w:rPr>
              <w:t>ПОКУПЕЦЬ</w:t>
            </w:r>
          </w:p>
          <w:p w14:paraId="72D833E2" w14:textId="77777777" w:rsidR="00934488" w:rsidRPr="007F7A05" w:rsidRDefault="00934488" w:rsidP="00934488">
            <w:pPr>
              <w:suppressAutoHyphens/>
              <w:jc w:val="both"/>
              <w:rPr>
                <w:b/>
                <w:bCs/>
                <w:lang w:eastAsia="zh-CN"/>
              </w:rPr>
            </w:pPr>
            <w:r w:rsidRPr="007F7A05">
              <w:rPr>
                <w:b/>
                <w:bCs/>
                <w:lang w:eastAsia="zh-CN"/>
              </w:rPr>
              <w:t>Комунальне некомерційне підприємство «</w:t>
            </w:r>
            <w:r>
              <w:rPr>
                <w:b/>
                <w:bCs/>
                <w:lang w:eastAsia="zh-CN"/>
              </w:rPr>
              <w:t>Ц</w:t>
            </w:r>
            <w:r w:rsidRPr="007F7A05">
              <w:rPr>
                <w:b/>
                <w:bCs/>
                <w:lang w:eastAsia="zh-CN"/>
              </w:rPr>
              <w:t>ентр екстреної медичної допомоги та медицини катастроф</w:t>
            </w:r>
            <w:r>
              <w:rPr>
                <w:b/>
                <w:bCs/>
                <w:lang w:eastAsia="zh-CN"/>
              </w:rPr>
              <w:t xml:space="preserve"> у Кіровоградській області Кіровоградської</w:t>
            </w:r>
            <w:r w:rsidRPr="007F7A05">
              <w:rPr>
                <w:b/>
                <w:bCs/>
                <w:lang w:eastAsia="zh-CN"/>
              </w:rPr>
              <w:t xml:space="preserve"> обласної ради</w:t>
            </w:r>
            <w:r>
              <w:rPr>
                <w:b/>
                <w:bCs/>
                <w:lang w:eastAsia="zh-CN"/>
              </w:rPr>
              <w:t>»</w:t>
            </w:r>
            <w:r w:rsidRPr="007F7A05">
              <w:rPr>
                <w:b/>
                <w:bCs/>
                <w:lang w:eastAsia="zh-CN"/>
              </w:rPr>
              <w:t xml:space="preserve"> </w:t>
            </w:r>
          </w:p>
          <w:p w14:paraId="6B4B57AA" w14:textId="77777777" w:rsidR="00934488" w:rsidRDefault="00934488" w:rsidP="00934488">
            <w:pPr>
              <w:suppressAutoHyphens/>
              <w:jc w:val="both"/>
              <w:rPr>
                <w:bCs/>
                <w:lang w:eastAsia="zh-CN"/>
              </w:rPr>
            </w:pPr>
            <w:r w:rsidRPr="007F7A05">
              <w:rPr>
                <w:bCs/>
                <w:lang w:eastAsia="zh-CN"/>
              </w:rPr>
              <w:t xml:space="preserve">Україна, </w:t>
            </w:r>
            <w:r>
              <w:rPr>
                <w:bCs/>
                <w:lang w:eastAsia="zh-CN"/>
              </w:rPr>
              <w:t>25009</w:t>
            </w:r>
            <w:r w:rsidRPr="007F7A05">
              <w:rPr>
                <w:bCs/>
                <w:lang w:eastAsia="zh-CN"/>
              </w:rPr>
              <w:t xml:space="preserve">, </w:t>
            </w:r>
            <w:r>
              <w:rPr>
                <w:bCs/>
                <w:lang w:eastAsia="zh-CN"/>
              </w:rPr>
              <w:t>Кіровоградська</w:t>
            </w:r>
            <w:r w:rsidRPr="007F7A05">
              <w:rPr>
                <w:bCs/>
                <w:lang w:eastAsia="zh-CN"/>
              </w:rPr>
              <w:t xml:space="preserve"> область, </w:t>
            </w:r>
          </w:p>
          <w:p w14:paraId="446F0A9F" w14:textId="77777777" w:rsidR="00934488" w:rsidRPr="007F7A05" w:rsidRDefault="00934488" w:rsidP="00934488">
            <w:pPr>
              <w:suppressAutoHyphens/>
              <w:jc w:val="both"/>
              <w:rPr>
                <w:bCs/>
                <w:lang w:eastAsia="zh-CN"/>
              </w:rPr>
            </w:pPr>
            <w:r w:rsidRPr="007F7A05">
              <w:rPr>
                <w:bCs/>
                <w:lang w:eastAsia="zh-CN"/>
              </w:rPr>
              <w:t>м.</w:t>
            </w:r>
            <w:r>
              <w:rPr>
                <w:bCs/>
                <w:lang w:eastAsia="zh-CN"/>
              </w:rPr>
              <w:t xml:space="preserve"> Кропивницький</w:t>
            </w:r>
            <w:r w:rsidRPr="007F7A05">
              <w:rPr>
                <w:bCs/>
                <w:lang w:eastAsia="zh-CN"/>
              </w:rPr>
              <w:t xml:space="preserve">, вул. </w:t>
            </w:r>
            <w:r>
              <w:rPr>
                <w:bCs/>
                <w:lang w:eastAsia="zh-CN"/>
              </w:rPr>
              <w:t xml:space="preserve">Любомира </w:t>
            </w:r>
            <w:proofErr w:type="spellStart"/>
            <w:r>
              <w:rPr>
                <w:bCs/>
                <w:lang w:eastAsia="zh-CN"/>
              </w:rPr>
              <w:t>Гузара</w:t>
            </w:r>
            <w:proofErr w:type="spellEnd"/>
            <w:r>
              <w:rPr>
                <w:bCs/>
                <w:lang w:eastAsia="zh-CN"/>
              </w:rPr>
              <w:t xml:space="preserve">  5</w:t>
            </w:r>
            <w:r w:rsidRPr="007F7A05">
              <w:rPr>
                <w:bCs/>
                <w:lang w:eastAsia="zh-CN"/>
              </w:rPr>
              <w:t xml:space="preserve">6 , </w:t>
            </w:r>
            <w:proofErr w:type="spellStart"/>
            <w:r w:rsidRPr="007F7A05">
              <w:rPr>
                <w:bCs/>
                <w:lang w:eastAsia="zh-CN"/>
              </w:rPr>
              <w:t>тел</w:t>
            </w:r>
            <w:proofErr w:type="spellEnd"/>
            <w:r w:rsidRPr="007F7A05">
              <w:rPr>
                <w:bCs/>
                <w:lang w:eastAsia="zh-CN"/>
              </w:rPr>
              <w:t xml:space="preserve">. </w:t>
            </w:r>
            <w:r>
              <w:rPr>
                <w:bCs/>
                <w:lang w:eastAsia="zh-CN"/>
              </w:rPr>
              <w:t>0522 35 64 02</w:t>
            </w:r>
          </w:p>
          <w:p w14:paraId="72F744F5" w14:textId="77777777" w:rsidR="00934488" w:rsidRPr="007F7A05" w:rsidRDefault="00934488" w:rsidP="00934488">
            <w:pPr>
              <w:suppressAutoHyphens/>
              <w:jc w:val="both"/>
              <w:rPr>
                <w:bCs/>
                <w:lang w:eastAsia="zh-CN"/>
              </w:rPr>
            </w:pPr>
            <w:r w:rsidRPr="007F7A05">
              <w:rPr>
                <w:bCs/>
                <w:lang w:eastAsia="zh-CN"/>
              </w:rPr>
              <w:t>Код ЄДРПОУ 385</w:t>
            </w:r>
            <w:r>
              <w:rPr>
                <w:bCs/>
                <w:lang w:eastAsia="zh-CN"/>
              </w:rPr>
              <w:t>40447</w:t>
            </w:r>
          </w:p>
          <w:p w14:paraId="131D6AFC" w14:textId="77777777" w:rsidR="00934488" w:rsidRDefault="00934488" w:rsidP="00934488">
            <w:pPr>
              <w:suppressAutoHyphens/>
              <w:jc w:val="both"/>
              <w:rPr>
                <w:color w:val="000000" w:themeColor="text1"/>
              </w:rPr>
            </w:pPr>
            <w:r w:rsidRPr="006566CC">
              <w:rPr>
                <w:color w:val="000000" w:themeColor="text1"/>
              </w:rPr>
              <w:t>р/р UA 17305299</w:t>
            </w:r>
            <w:r>
              <w:rPr>
                <w:color w:val="000000" w:themeColor="text1"/>
              </w:rPr>
              <w:t xml:space="preserve"> </w:t>
            </w:r>
            <w:r w:rsidRPr="006566CC">
              <w:rPr>
                <w:color w:val="000000" w:themeColor="text1"/>
              </w:rPr>
              <w:t>00</w:t>
            </w:r>
            <w:r>
              <w:rPr>
                <w:color w:val="000000" w:themeColor="text1"/>
              </w:rPr>
              <w:t xml:space="preserve"> </w:t>
            </w:r>
            <w:r w:rsidRPr="006566CC">
              <w:rPr>
                <w:color w:val="000000" w:themeColor="text1"/>
              </w:rPr>
              <w:t>000</w:t>
            </w:r>
            <w:r>
              <w:rPr>
                <w:color w:val="000000" w:themeColor="text1"/>
              </w:rPr>
              <w:t xml:space="preserve"> </w:t>
            </w:r>
            <w:r w:rsidRPr="006566CC">
              <w:rPr>
                <w:color w:val="000000" w:themeColor="text1"/>
              </w:rPr>
              <w:t xml:space="preserve">26004015101595 </w:t>
            </w:r>
          </w:p>
          <w:p w14:paraId="6A9E0250" w14:textId="77777777" w:rsidR="00934488" w:rsidRDefault="00934488" w:rsidP="00934488">
            <w:pPr>
              <w:suppressAutoHyphens/>
              <w:jc w:val="both"/>
              <w:rPr>
                <w:bCs/>
                <w:lang w:eastAsia="zh-CN"/>
              </w:rPr>
            </w:pPr>
            <w:r>
              <w:rPr>
                <w:color w:val="000000" w:themeColor="text1"/>
              </w:rPr>
              <w:t xml:space="preserve">в </w:t>
            </w:r>
            <w:r w:rsidRPr="007F7A05">
              <w:rPr>
                <w:bCs/>
                <w:lang w:eastAsia="zh-CN"/>
              </w:rPr>
              <w:t>АТ КБ «Приватбанк»</w:t>
            </w:r>
          </w:p>
          <w:p w14:paraId="4ACB9CD1" w14:textId="77777777" w:rsidR="00934488" w:rsidRDefault="00934488" w:rsidP="00934488">
            <w:pPr>
              <w:suppressAutoHyphens/>
              <w:jc w:val="both"/>
              <w:rPr>
                <w:bCs/>
                <w:lang w:eastAsia="zh-CN"/>
              </w:rPr>
            </w:pPr>
          </w:p>
          <w:p w14:paraId="004BCB08" w14:textId="77777777" w:rsidR="00934488" w:rsidRPr="007F7A05" w:rsidRDefault="00934488" w:rsidP="00934488">
            <w:pPr>
              <w:suppressAutoHyphens/>
              <w:jc w:val="both"/>
              <w:rPr>
                <w:bCs/>
                <w:lang w:eastAsia="zh-CN"/>
              </w:rPr>
            </w:pPr>
            <w:r>
              <w:rPr>
                <w:bCs/>
                <w:lang w:eastAsia="zh-CN"/>
              </w:rPr>
              <w:t>_________________(                            )</w:t>
            </w:r>
          </w:p>
          <w:p w14:paraId="54A2E58C" w14:textId="77777777" w:rsidR="00625D7B" w:rsidRDefault="00625D7B" w:rsidP="00FE32A0">
            <w:pPr>
              <w:spacing w:line="276" w:lineRule="auto"/>
              <w:rPr>
                <w:rFonts w:eastAsia="Courier New"/>
                <w:b/>
                <w:bCs/>
              </w:rPr>
            </w:pPr>
            <w:bookmarkStart w:id="6" w:name="_GoBack"/>
            <w:bookmarkEnd w:id="6"/>
          </w:p>
        </w:tc>
      </w:tr>
    </w:tbl>
    <w:p w14:paraId="7AD2DAC7" w14:textId="77777777" w:rsidR="0069664D" w:rsidRPr="009D5232" w:rsidRDefault="0069664D" w:rsidP="001E697B">
      <w:pPr>
        <w:rPr>
          <w:rFonts w:eastAsia="Calibri"/>
          <w:sz w:val="20"/>
          <w:szCs w:val="20"/>
          <w:lang w:val="ru-RU"/>
        </w:rPr>
      </w:pPr>
    </w:p>
    <w:sectPr w:rsidR="0069664D" w:rsidRPr="009D5232" w:rsidSect="00934488">
      <w:pgSz w:w="11906" w:h="16838"/>
      <w:pgMar w:top="709"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C105F"/>
    <w:multiLevelType w:val="multilevel"/>
    <w:tmpl w:val="85FEE17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BE2503"/>
    <w:multiLevelType w:val="multilevel"/>
    <w:tmpl w:val="2C4E3A8C"/>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286971B4"/>
    <w:multiLevelType w:val="multilevel"/>
    <w:tmpl w:val="CEA4F340"/>
    <w:lvl w:ilvl="0">
      <w:start w:val="1"/>
      <w:numFmt w:val="upperRoman"/>
      <w:suff w:val="space"/>
      <w:lvlText w:val="%1."/>
      <w:lvlJc w:val="left"/>
      <w:rPr>
        <w:rFonts w:hint="default"/>
        <w:b/>
        <w:bCs/>
      </w:rPr>
    </w:lvl>
    <w:lvl w:ilvl="1">
      <w:start w:val="1"/>
      <w:numFmt w:val="decimal"/>
      <w:isLgl/>
      <w:lvlText w:val="%1.%2."/>
      <w:lvlJc w:val="left"/>
      <w:pPr>
        <w:ind w:left="567" w:hanging="567"/>
      </w:pPr>
      <w:rPr>
        <w:rFonts w:hint="default"/>
        <w:b/>
        <w:bCs/>
        <w:i w:val="0"/>
        <w:iCs w:val="0"/>
        <w:color w:val="auto"/>
        <w:sz w:val="24"/>
        <w:szCs w:val="24"/>
      </w:rPr>
    </w:lvl>
    <w:lvl w:ilvl="2">
      <w:start w:val="1"/>
      <w:numFmt w:val="decimal"/>
      <w:isLgl/>
      <w:lvlText w:val="%1.%2.%3."/>
      <w:lvlJc w:val="left"/>
      <w:pPr>
        <w:ind w:left="1418" w:hanging="851"/>
      </w:pPr>
      <w:rPr>
        <w:rFonts w:hint="default"/>
        <w:b/>
        <w:bCs/>
        <w:strike w:val="0"/>
      </w:rPr>
    </w:lvl>
    <w:lvl w:ilvl="3">
      <w:start w:val="1"/>
      <w:numFmt w:val="lowerLetter"/>
      <w:lvlText w:val="(%4)"/>
      <w:lvlJc w:val="left"/>
      <w:pPr>
        <w:ind w:left="1985" w:hanging="511"/>
      </w:pPr>
      <w:rPr>
        <w:rFonts w:hint="default"/>
      </w:rPr>
    </w:lvl>
    <w:lvl w:ilvl="4">
      <w:start w:val="1"/>
      <w:numFmt w:val="decimal"/>
      <w:lvlText w:val="%1.%2.%3.%4.%5."/>
      <w:lvlJc w:val="left"/>
      <w:pPr>
        <w:ind w:left="1136"/>
      </w:pPr>
      <w:rPr>
        <w:rFonts w:hint="default"/>
      </w:rPr>
    </w:lvl>
    <w:lvl w:ilvl="5">
      <w:start w:val="1"/>
      <w:numFmt w:val="decimal"/>
      <w:lvlText w:val="%1.%2.%3.%4.%5.%6."/>
      <w:lvlJc w:val="left"/>
      <w:pPr>
        <w:ind w:left="1420"/>
      </w:pPr>
      <w:rPr>
        <w:rFonts w:hint="default"/>
      </w:rPr>
    </w:lvl>
    <w:lvl w:ilvl="6">
      <w:start w:val="1"/>
      <w:numFmt w:val="decimal"/>
      <w:lvlText w:val="%1.%2.%3.%4.%5.%6.%7."/>
      <w:lvlJc w:val="left"/>
      <w:pPr>
        <w:ind w:left="1704"/>
      </w:pPr>
      <w:rPr>
        <w:rFonts w:hint="default"/>
      </w:rPr>
    </w:lvl>
    <w:lvl w:ilvl="7">
      <w:start w:val="1"/>
      <w:numFmt w:val="decimal"/>
      <w:lvlText w:val="%1.%2.%3.%4.%5.%6.%7.%8."/>
      <w:lvlJc w:val="left"/>
      <w:pPr>
        <w:ind w:left="1988"/>
      </w:pPr>
      <w:rPr>
        <w:rFonts w:hint="default"/>
      </w:rPr>
    </w:lvl>
    <w:lvl w:ilvl="8">
      <w:start w:val="1"/>
      <w:numFmt w:val="decimal"/>
      <w:lvlText w:val="%1.%2.%3.%4.%5.%6.%7.%8.%9."/>
      <w:lvlJc w:val="left"/>
      <w:pPr>
        <w:ind w:left="2272"/>
      </w:pPr>
      <w:rPr>
        <w:rFonts w:hint="default"/>
      </w:rPr>
    </w:lvl>
  </w:abstractNum>
  <w:abstractNum w:abstractNumId="3" w15:restartNumberingAfterBreak="0">
    <w:nsid w:val="454C3A0D"/>
    <w:multiLevelType w:val="multilevel"/>
    <w:tmpl w:val="810403E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517763"/>
    <w:multiLevelType w:val="hybridMultilevel"/>
    <w:tmpl w:val="354E7E98"/>
    <w:lvl w:ilvl="0" w:tplc="F822B932">
      <w:start w:val="4"/>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8A111AB"/>
    <w:multiLevelType w:val="hybridMultilevel"/>
    <w:tmpl w:val="31A04F38"/>
    <w:lvl w:ilvl="0" w:tplc="B1E2BC9C">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B054A70"/>
    <w:multiLevelType w:val="multilevel"/>
    <w:tmpl w:val="F6781A2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1D34948"/>
    <w:multiLevelType w:val="hybridMultilevel"/>
    <w:tmpl w:val="AFDE43E6"/>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3E00B59"/>
    <w:multiLevelType w:val="multilevel"/>
    <w:tmpl w:val="25488BEC"/>
    <w:lvl w:ilvl="0">
      <w:start w:val="7"/>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 w15:restartNumberingAfterBreak="0">
    <w:nsid w:val="53E36081"/>
    <w:multiLevelType w:val="multilevel"/>
    <w:tmpl w:val="59BE3F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59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1" w15:restartNumberingAfterBreak="0">
    <w:nsid w:val="6BCF2AA8"/>
    <w:multiLevelType w:val="hybridMultilevel"/>
    <w:tmpl w:val="A1E45646"/>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3B8230E"/>
    <w:multiLevelType w:val="multilevel"/>
    <w:tmpl w:val="0B5E64BA"/>
    <w:lvl w:ilvl="0">
      <w:start w:val="5"/>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12"/>
  </w:num>
  <w:num w:numId="2">
    <w:abstractNumId w:val="6"/>
  </w:num>
  <w:num w:numId="3">
    <w:abstractNumId w:val="0"/>
  </w:num>
  <w:num w:numId="4">
    <w:abstractNumId w:val="1"/>
  </w:num>
  <w:num w:numId="5">
    <w:abstractNumId w:val="11"/>
  </w:num>
  <w:num w:numId="6">
    <w:abstractNumId w:val="10"/>
  </w:num>
  <w:num w:numId="7">
    <w:abstractNumId w:val="7"/>
  </w:num>
  <w:num w:numId="8">
    <w:abstractNumId w:val="3"/>
  </w:num>
  <w:num w:numId="9">
    <w:abstractNumId w:val="9"/>
  </w:num>
  <w:num w:numId="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A8"/>
    <w:rsid w:val="0000763F"/>
    <w:rsid w:val="00025B12"/>
    <w:rsid w:val="000547A8"/>
    <w:rsid w:val="0007338D"/>
    <w:rsid w:val="00074328"/>
    <w:rsid w:val="00077730"/>
    <w:rsid w:val="000B7587"/>
    <w:rsid w:val="000B782E"/>
    <w:rsid w:val="000C2457"/>
    <w:rsid w:val="00102855"/>
    <w:rsid w:val="00135C45"/>
    <w:rsid w:val="0016398C"/>
    <w:rsid w:val="001E697B"/>
    <w:rsid w:val="001F20A9"/>
    <w:rsid w:val="002B54C4"/>
    <w:rsid w:val="0033242C"/>
    <w:rsid w:val="003552B9"/>
    <w:rsid w:val="003907E8"/>
    <w:rsid w:val="003E07D4"/>
    <w:rsid w:val="00452C36"/>
    <w:rsid w:val="004B1EEC"/>
    <w:rsid w:val="004C4CD7"/>
    <w:rsid w:val="004D450C"/>
    <w:rsid w:val="004E1140"/>
    <w:rsid w:val="004E465E"/>
    <w:rsid w:val="00510F88"/>
    <w:rsid w:val="00526B84"/>
    <w:rsid w:val="00550E49"/>
    <w:rsid w:val="005B119E"/>
    <w:rsid w:val="005B31CE"/>
    <w:rsid w:val="005B69AF"/>
    <w:rsid w:val="005D2213"/>
    <w:rsid w:val="00605830"/>
    <w:rsid w:val="00625D7B"/>
    <w:rsid w:val="00632A37"/>
    <w:rsid w:val="00657D2A"/>
    <w:rsid w:val="0069664D"/>
    <w:rsid w:val="006B5E08"/>
    <w:rsid w:val="006F7401"/>
    <w:rsid w:val="007262F8"/>
    <w:rsid w:val="00830509"/>
    <w:rsid w:val="0086628E"/>
    <w:rsid w:val="00867055"/>
    <w:rsid w:val="00887640"/>
    <w:rsid w:val="008B2208"/>
    <w:rsid w:val="008C0A6D"/>
    <w:rsid w:val="008F2AA2"/>
    <w:rsid w:val="00906AC2"/>
    <w:rsid w:val="009101C9"/>
    <w:rsid w:val="0091779C"/>
    <w:rsid w:val="00931B69"/>
    <w:rsid w:val="00934488"/>
    <w:rsid w:val="00980F06"/>
    <w:rsid w:val="00990C17"/>
    <w:rsid w:val="009A60A0"/>
    <w:rsid w:val="009D5232"/>
    <w:rsid w:val="009E024F"/>
    <w:rsid w:val="009F5271"/>
    <w:rsid w:val="00A10682"/>
    <w:rsid w:val="00A1396D"/>
    <w:rsid w:val="00A27917"/>
    <w:rsid w:val="00A367CE"/>
    <w:rsid w:val="00A5446B"/>
    <w:rsid w:val="00A830BB"/>
    <w:rsid w:val="00AA066A"/>
    <w:rsid w:val="00AA7AC6"/>
    <w:rsid w:val="00B27CEF"/>
    <w:rsid w:val="00B310E9"/>
    <w:rsid w:val="00B6121F"/>
    <w:rsid w:val="00B921BD"/>
    <w:rsid w:val="00BB3671"/>
    <w:rsid w:val="00BC6479"/>
    <w:rsid w:val="00BE0D23"/>
    <w:rsid w:val="00BF45C2"/>
    <w:rsid w:val="00BF7386"/>
    <w:rsid w:val="00C04A78"/>
    <w:rsid w:val="00C20C70"/>
    <w:rsid w:val="00C608D3"/>
    <w:rsid w:val="00C723D2"/>
    <w:rsid w:val="00CA6D4D"/>
    <w:rsid w:val="00CC01E2"/>
    <w:rsid w:val="00D13FC9"/>
    <w:rsid w:val="00D16968"/>
    <w:rsid w:val="00D52C28"/>
    <w:rsid w:val="00D63EB1"/>
    <w:rsid w:val="00DB4ACE"/>
    <w:rsid w:val="00DE4F5C"/>
    <w:rsid w:val="00E03725"/>
    <w:rsid w:val="00E11541"/>
    <w:rsid w:val="00E22159"/>
    <w:rsid w:val="00E26824"/>
    <w:rsid w:val="00E33670"/>
    <w:rsid w:val="00E403A7"/>
    <w:rsid w:val="00E94353"/>
    <w:rsid w:val="00F3732F"/>
    <w:rsid w:val="00F55FD4"/>
    <w:rsid w:val="00F6175C"/>
    <w:rsid w:val="00FD3F7C"/>
    <w:rsid w:val="00FD59E5"/>
    <w:rsid w:val="00FE50CB"/>
    <w:rsid w:val="00FF4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0FE6"/>
  <w15:docId w15:val="{C5498A22-E755-4845-A9BE-F4733153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FC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0C2457"/>
    <w:rPr>
      <w:color w:val="0000FF"/>
      <w:u w:val="single"/>
    </w:rPr>
  </w:style>
  <w:style w:type="table" w:customStyle="1" w:styleId="12">
    <w:name w:val="Сетка таблицы12"/>
    <w:basedOn w:val="a1"/>
    <w:next w:val="a3"/>
    <w:uiPriority w:val="59"/>
    <w:rsid w:val="00E403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3"/>
    <w:uiPriority w:val="59"/>
    <w:rsid w:val="00E403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Intense Emphasis"/>
    <w:basedOn w:val="a0"/>
    <w:uiPriority w:val="21"/>
    <w:qFormat/>
    <w:rsid w:val="00632A37"/>
    <w:rPr>
      <w:i/>
      <w:iCs/>
      <w:color w:val="4472C4" w:themeColor="accent1"/>
    </w:rPr>
  </w:style>
  <w:style w:type="character" w:customStyle="1" w:styleId="a6">
    <w:name w:val="Без интервала Знак"/>
    <w:link w:val="a7"/>
    <w:uiPriority w:val="1"/>
    <w:locked/>
    <w:rsid w:val="00E26824"/>
    <w:rPr>
      <w:lang w:val="en-US"/>
    </w:rPr>
  </w:style>
  <w:style w:type="paragraph" w:styleId="a7">
    <w:name w:val="No Spacing"/>
    <w:link w:val="a6"/>
    <w:uiPriority w:val="1"/>
    <w:qFormat/>
    <w:rsid w:val="00E26824"/>
    <w:pPr>
      <w:spacing w:after="0" w:line="240" w:lineRule="auto"/>
    </w:pPr>
    <w:rPr>
      <w:lang w:val="en-US"/>
    </w:rPr>
  </w:style>
  <w:style w:type="paragraph" w:styleId="a8">
    <w:name w:val="Balloon Text"/>
    <w:basedOn w:val="a"/>
    <w:link w:val="a9"/>
    <w:uiPriority w:val="99"/>
    <w:semiHidden/>
    <w:unhideWhenUsed/>
    <w:rsid w:val="00F3732F"/>
    <w:rPr>
      <w:rFonts w:ascii="Segoe UI" w:hAnsi="Segoe UI" w:cs="Segoe UI"/>
      <w:sz w:val="18"/>
      <w:szCs w:val="18"/>
    </w:rPr>
  </w:style>
  <w:style w:type="character" w:customStyle="1" w:styleId="a9">
    <w:name w:val="Текст выноски Знак"/>
    <w:basedOn w:val="a0"/>
    <w:link w:val="a8"/>
    <w:uiPriority w:val="99"/>
    <w:semiHidden/>
    <w:rsid w:val="00F3732F"/>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671959">
      <w:bodyDiv w:val="1"/>
      <w:marLeft w:val="0"/>
      <w:marRight w:val="0"/>
      <w:marTop w:val="0"/>
      <w:marBottom w:val="0"/>
      <w:divBdr>
        <w:top w:val="none" w:sz="0" w:space="0" w:color="auto"/>
        <w:left w:val="none" w:sz="0" w:space="0" w:color="auto"/>
        <w:bottom w:val="none" w:sz="0" w:space="0" w:color="auto"/>
        <w:right w:val="none" w:sz="0" w:space="0" w:color="auto"/>
      </w:divBdr>
    </w:div>
    <w:div w:id="948389351">
      <w:bodyDiv w:val="1"/>
      <w:marLeft w:val="0"/>
      <w:marRight w:val="0"/>
      <w:marTop w:val="0"/>
      <w:marBottom w:val="0"/>
      <w:divBdr>
        <w:top w:val="none" w:sz="0" w:space="0" w:color="auto"/>
        <w:left w:val="none" w:sz="0" w:space="0" w:color="auto"/>
        <w:bottom w:val="none" w:sz="0" w:space="0" w:color="auto"/>
        <w:right w:val="none" w:sz="0" w:space="0" w:color="auto"/>
      </w:divBdr>
    </w:div>
    <w:div w:id="976572625">
      <w:bodyDiv w:val="1"/>
      <w:marLeft w:val="0"/>
      <w:marRight w:val="0"/>
      <w:marTop w:val="0"/>
      <w:marBottom w:val="0"/>
      <w:divBdr>
        <w:top w:val="none" w:sz="0" w:space="0" w:color="auto"/>
        <w:left w:val="none" w:sz="0" w:space="0" w:color="auto"/>
        <w:bottom w:val="none" w:sz="0" w:space="0" w:color="auto"/>
        <w:right w:val="none" w:sz="0" w:space="0" w:color="auto"/>
      </w:divBdr>
    </w:div>
    <w:div w:id="1155144590">
      <w:bodyDiv w:val="1"/>
      <w:marLeft w:val="0"/>
      <w:marRight w:val="0"/>
      <w:marTop w:val="0"/>
      <w:marBottom w:val="0"/>
      <w:divBdr>
        <w:top w:val="none" w:sz="0" w:space="0" w:color="auto"/>
        <w:left w:val="none" w:sz="0" w:space="0" w:color="auto"/>
        <w:bottom w:val="none" w:sz="0" w:space="0" w:color="auto"/>
        <w:right w:val="none" w:sz="0" w:space="0" w:color="auto"/>
      </w:divBdr>
    </w:div>
    <w:div w:id="1179346073">
      <w:bodyDiv w:val="1"/>
      <w:marLeft w:val="0"/>
      <w:marRight w:val="0"/>
      <w:marTop w:val="0"/>
      <w:marBottom w:val="0"/>
      <w:divBdr>
        <w:top w:val="none" w:sz="0" w:space="0" w:color="auto"/>
        <w:left w:val="none" w:sz="0" w:space="0" w:color="auto"/>
        <w:bottom w:val="none" w:sz="0" w:space="0" w:color="auto"/>
        <w:right w:val="none" w:sz="0" w:space="0" w:color="auto"/>
      </w:divBdr>
    </w:div>
    <w:div w:id="1519615568">
      <w:bodyDiv w:val="1"/>
      <w:marLeft w:val="0"/>
      <w:marRight w:val="0"/>
      <w:marTop w:val="0"/>
      <w:marBottom w:val="0"/>
      <w:divBdr>
        <w:top w:val="none" w:sz="0" w:space="0" w:color="auto"/>
        <w:left w:val="none" w:sz="0" w:space="0" w:color="auto"/>
        <w:bottom w:val="none" w:sz="0" w:space="0" w:color="auto"/>
        <w:right w:val="none" w:sz="0" w:space="0" w:color="auto"/>
      </w:divBdr>
    </w:div>
    <w:div w:id="180180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15650</Words>
  <Characters>8921</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Ганаба</dc:creator>
  <cp:keywords/>
  <dc:description/>
  <cp:lastModifiedBy>User</cp:lastModifiedBy>
  <cp:revision>3</cp:revision>
  <cp:lastPrinted>2023-09-25T08:20:00Z</cp:lastPrinted>
  <dcterms:created xsi:type="dcterms:W3CDTF">2023-11-30T10:14:00Z</dcterms:created>
  <dcterms:modified xsi:type="dcterms:W3CDTF">2024-04-11T08:41:00Z</dcterms:modified>
</cp:coreProperties>
</file>