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63" w:rsidRPr="00DE7F21" w:rsidRDefault="00446563" w:rsidP="00446563">
      <w:pPr>
        <w:pStyle w:val="1f4"/>
        <w:keepNext/>
        <w:keepLines/>
        <w:rPr>
          <w:sz w:val="28"/>
          <w:szCs w:val="28"/>
        </w:rPr>
      </w:pPr>
      <w:bookmarkStart w:id="0" w:name="bookmark0"/>
      <w:r w:rsidRPr="00DE7F21">
        <w:rPr>
          <w:sz w:val="28"/>
          <w:szCs w:val="28"/>
        </w:rPr>
        <w:t xml:space="preserve">КОМУНАЛЬНЕ НЕКОМЕРЦШНЕ </w:t>
      </w:r>
      <w:proofErr w:type="gramStart"/>
      <w:r w:rsidRPr="00DE7F21">
        <w:rPr>
          <w:sz w:val="28"/>
          <w:szCs w:val="28"/>
        </w:rPr>
        <w:t>П</w:t>
      </w:r>
      <w:proofErr w:type="gramEnd"/>
      <w:r w:rsidRPr="00DE7F21">
        <w:rPr>
          <w:sz w:val="28"/>
          <w:szCs w:val="28"/>
        </w:rPr>
        <w:t>ІДПРИЄМСТВО</w:t>
      </w:r>
      <w:r w:rsidRPr="00DE7F21">
        <w:rPr>
          <w:sz w:val="28"/>
          <w:szCs w:val="28"/>
        </w:rPr>
        <w:br/>
        <w:t>СЛОВ`ЯНСЬКОЇ МІСЬКОЇ РАДИ «ЦЕНТР ПЕРВИННОЇ МЕДИКО-САНІТАРНОЇДОПОМОГИ МІСТА СЛОВ`ЯНСЬКА»</w:t>
      </w:r>
      <w:bookmarkEnd w:id="0"/>
    </w:p>
    <w:p w:rsidR="00446563" w:rsidRPr="00446563" w:rsidRDefault="00446563" w:rsidP="00446563">
      <w:pPr>
        <w:pStyle w:val="1f5"/>
        <w:jc w:val="right"/>
        <w:rPr>
          <w:sz w:val="24"/>
          <w:szCs w:val="24"/>
        </w:rPr>
      </w:pPr>
      <w:r>
        <w:rPr>
          <w:i w:val="0"/>
          <w:iCs w:val="0"/>
        </w:rPr>
        <w:t>«</w:t>
      </w:r>
      <w:r w:rsidRPr="00446563">
        <w:rPr>
          <w:i w:val="0"/>
          <w:iCs w:val="0"/>
          <w:sz w:val="24"/>
          <w:szCs w:val="24"/>
        </w:rPr>
        <w:t>ЗАТВЕРДЖЕНО»</w:t>
      </w:r>
    </w:p>
    <w:p w:rsidR="00446563" w:rsidRDefault="00446563" w:rsidP="00446563">
      <w:pPr>
        <w:pStyle w:val="1f5"/>
        <w:spacing w:line="228" w:lineRule="auto"/>
        <w:jc w:val="right"/>
        <w:rPr>
          <w:i w:val="0"/>
          <w:iCs w:val="0"/>
          <w:sz w:val="24"/>
          <w:szCs w:val="24"/>
          <w:lang w:val="uk-UA"/>
        </w:rPr>
      </w:pPr>
      <w:proofErr w:type="spellStart"/>
      <w:proofErr w:type="gramStart"/>
      <w:r w:rsidRPr="00446563">
        <w:rPr>
          <w:i w:val="0"/>
          <w:iCs w:val="0"/>
          <w:sz w:val="24"/>
          <w:szCs w:val="24"/>
        </w:rPr>
        <w:t>Р</w:t>
      </w:r>
      <w:proofErr w:type="gramEnd"/>
      <w:r w:rsidRPr="00446563">
        <w:rPr>
          <w:i w:val="0"/>
          <w:iCs w:val="0"/>
          <w:sz w:val="24"/>
          <w:szCs w:val="24"/>
        </w:rPr>
        <w:t>ішенням</w:t>
      </w:r>
      <w:proofErr w:type="spellEnd"/>
      <w:r w:rsidRPr="00446563">
        <w:rPr>
          <w:i w:val="0"/>
          <w:iCs w:val="0"/>
          <w:sz w:val="24"/>
          <w:szCs w:val="24"/>
        </w:rPr>
        <w:t xml:space="preserve"> </w:t>
      </w:r>
      <w:proofErr w:type="spellStart"/>
      <w:r w:rsidRPr="00446563">
        <w:rPr>
          <w:i w:val="0"/>
          <w:iCs w:val="0"/>
          <w:sz w:val="24"/>
          <w:szCs w:val="24"/>
        </w:rPr>
        <w:t>Уповноваженої</w:t>
      </w:r>
      <w:proofErr w:type="spellEnd"/>
      <w:r w:rsidRPr="00446563">
        <w:rPr>
          <w:i w:val="0"/>
          <w:iCs w:val="0"/>
          <w:sz w:val="24"/>
          <w:szCs w:val="24"/>
        </w:rPr>
        <w:t xml:space="preserve"> особи</w:t>
      </w:r>
    </w:p>
    <w:p w:rsidR="00477F5D" w:rsidRPr="00477F5D" w:rsidRDefault="00477F5D" w:rsidP="00446563">
      <w:pPr>
        <w:pStyle w:val="1f5"/>
        <w:spacing w:line="228" w:lineRule="auto"/>
        <w:jc w:val="right"/>
        <w:rPr>
          <w:sz w:val="24"/>
          <w:szCs w:val="24"/>
          <w:lang w:val="uk-UA"/>
        </w:rPr>
      </w:pPr>
      <w:r>
        <w:rPr>
          <w:i w:val="0"/>
          <w:iCs w:val="0"/>
          <w:sz w:val="24"/>
          <w:szCs w:val="24"/>
          <w:lang w:val="uk-UA"/>
        </w:rPr>
        <w:t>КНП СМР «ЦПМСД м. Слов’янська»</w:t>
      </w:r>
    </w:p>
    <w:p w:rsidR="00446563" w:rsidRPr="00477F5D" w:rsidRDefault="00477F5D" w:rsidP="00446563">
      <w:pPr>
        <w:pStyle w:val="1f5"/>
        <w:jc w:val="right"/>
        <w:rPr>
          <w:i w:val="0"/>
          <w:iCs w:val="0"/>
          <w:sz w:val="24"/>
          <w:szCs w:val="24"/>
          <w:lang w:val="uk-UA"/>
        </w:rPr>
      </w:pPr>
      <w:r w:rsidRPr="008F0E82">
        <w:rPr>
          <w:i w:val="0"/>
          <w:iCs w:val="0"/>
          <w:sz w:val="24"/>
          <w:szCs w:val="24"/>
          <w:lang w:val="uk-UA"/>
        </w:rPr>
        <w:t>Протокол №</w:t>
      </w:r>
      <w:r w:rsidR="008F0E82" w:rsidRPr="008F0E82">
        <w:rPr>
          <w:i w:val="0"/>
          <w:iCs w:val="0"/>
          <w:sz w:val="24"/>
          <w:szCs w:val="24"/>
          <w:lang w:val="uk-UA"/>
        </w:rPr>
        <w:t>129-24</w:t>
      </w:r>
      <w:r w:rsidRPr="008F0E82">
        <w:rPr>
          <w:i w:val="0"/>
          <w:iCs w:val="0"/>
          <w:sz w:val="24"/>
          <w:szCs w:val="24"/>
          <w:lang w:val="uk-UA"/>
        </w:rPr>
        <w:t xml:space="preserve"> </w:t>
      </w:r>
      <w:proofErr w:type="spellStart"/>
      <w:r w:rsidR="008F0E82" w:rsidRPr="008F0E82">
        <w:rPr>
          <w:i w:val="0"/>
          <w:iCs w:val="0"/>
          <w:sz w:val="24"/>
          <w:szCs w:val="24"/>
        </w:rPr>
        <w:t>від</w:t>
      </w:r>
      <w:proofErr w:type="spellEnd"/>
      <w:r w:rsidR="008F0E82" w:rsidRPr="008F0E82">
        <w:rPr>
          <w:i w:val="0"/>
          <w:iCs w:val="0"/>
          <w:sz w:val="24"/>
          <w:szCs w:val="24"/>
        </w:rPr>
        <w:t xml:space="preserve"> 2</w:t>
      </w:r>
      <w:r w:rsidR="008F0E82" w:rsidRPr="008F0E82">
        <w:rPr>
          <w:i w:val="0"/>
          <w:iCs w:val="0"/>
          <w:sz w:val="24"/>
          <w:szCs w:val="24"/>
          <w:lang w:val="uk-UA"/>
        </w:rPr>
        <w:t>5</w:t>
      </w:r>
      <w:r w:rsidR="008F0E82" w:rsidRPr="008F0E82">
        <w:rPr>
          <w:i w:val="0"/>
          <w:iCs w:val="0"/>
          <w:sz w:val="24"/>
          <w:szCs w:val="24"/>
        </w:rPr>
        <w:t>.0</w:t>
      </w:r>
      <w:r w:rsidR="008F0E82" w:rsidRPr="008F0E82">
        <w:rPr>
          <w:i w:val="0"/>
          <w:iCs w:val="0"/>
          <w:sz w:val="24"/>
          <w:szCs w:val="24"/>
          <w:lang w:val="uk-UA"/>
        </w:rPr>
        <w:t>4</w:t>
      </w:r>
      <w:r w:rsidRPr="008F0E82">
        <w:rPr>
          <w:i w:val="0"/>
          <w:iCs w:val="0"/>
          <w:sz w:val="24"/>
          <w:szCs w:val="24"/>
        </w:rPr>
        <w:t>.202</w:t>
      </w:r>
      <w:r w:rsidRPr="008F0E82">
        <w:rPr>
          <w:i w:val="0"/>
          <w:iCs w:val="0"/>
          <w:sz w:val="24"/>
          <w:szCs w:val="24"/>
          <w:lang w:val="uk-UA"/>
        </w:rPr>
        <w:t>4</w:t>
      </w:r>
      <w:r w:rsidR="00446563" w:rsidRPr="008F0E82">
        <w:rPr>
          <w:i w:val="0"/>
          <w:iCs w:val="0"/>
          <w:sz w:val="24"/>
          <w:szCs w:val="24"/>
        </w:rPr>
        <w:t>р</w:t>
      </w:r>
      <w:r w:rsidRPr="008F0E82">
        <w:rPr>
          <w:i w:val="0"/>
          <w:iCs w:val="0"/>
          <w:sz w:val="24"/>
          <w:szCs w:val="24"/>
          <w:lang w:val="uk-UA"/>
        </w:rPr>
        <w:t>.</w:t>
      </w:r>
    </w:p>
    <w:p w:rsidR="00446563" w:rsidRPr="00446563" w:rsidRDefault="00477F5D" w:rsidP="00446563">
      <w:pPr>
        <w:pStyle w:val="1f5"/>
        <w:jc w:val="right"/>
        <w:rPr>
          <w:i w:val="0"/>
          <w:iCs w:val="0"/>
          <w:sz w:val="24"/>
          <w:szCs w:val="24"/>
        </w:rPr>
      </w:pPr>
      <w:r>
        <w:rPr>
          <w:i w:val="0"/>
          <w:iCs w:val="0"/>
          <w:sz w:val="24"/>
          <w:szCs w:val="24"/>
          <w:lang w:val="uk-UA"/>
        </w:rPr>
        <w:t xml:space="preserve">_____________ </w:t>
      </w:r>
      <w:proofErr w:type="spellStart"/>
      <w:r w:rsidR="00446563" w:rsidRPr="00446563">
        <w:rPr>
          <w:i w:val="0"/>
          <w:iCs w:val="0"/>
          <w:sz w:val="24"/>
          <w:szCs w:val="24"/>
        </w:rPr>
        <w:t>Ірина</w:t>
      </w:r>
      <w:proofErr w:type="spellEnd"/>
      <w:r w:rsidR="00446563" w:rsidRPr="00446563">
        <w:rPr>
          <w:i w:val="0"/>
          <w:iCs w:val="0"/>
          <w:sz w:val="24"/>
          <w:szCs w:val="24"/>
        </w:rPr>
        <w:t xml:space="preserve"> ОХРІМЕНКО</w:t>
      </w:r>
    </w:p>
    <w:p w:rsidR="00446563" w:rsidRDefault="00446563" w:rsidP="00446563">
      <w:pPr>
        <w:pStyle w:val="1f5"/>
        <w:spacing w:after="2020"/>
        <w:jc w:val="right"/>
      </w:pPr>
      <w:r>
        <w:rPr>
          <w:i w:val="0"/>
          <w:iCs w:val="0"/>
        </w:rPr>
        <w:t>.</w:t>
      </w:r>
    </w:p>
    <w:p w:rsidR="00446563" w:rsidRDefault="00446563" w:rsidP="00446563">
      <w:pPr>
        <w:pStyle w:val="2f4"/>
        <w:ind w:left="2126" w:firstLine="907"/>
        <w:rPr>
          <w:sz w:val="32"/>
          <w:szCs w:val="32"/>
          <w:lang w:val="uk-UA"/>
        </w:rPr>
      </w:pPr>
      <w:r w:rsidRPr="00446563">
        <w:rPr>
          <w:sz w:val="32"/>
          <w:szCs w:val="32"/>
        </w:rPr>
        <w:t>ТЕНДЕРНА ДОКУМЕНТАЦІЯ</w:t>
      </w:r>
      <w:r>
        <w:rPr>
          <w:sz w:val="32"/>
          <w:szCs w:val="32"/>
          <w:lang w:val="uk-UA"/>
        </w:rPr>
        <w:t xml:space="preserve"> </w:t>
      </w:r>
      <w:r>
        <w:rPr>
          <w:sz w:val="32"/>
          <w:szCs w:val="32"/>
        </w:rPr>
        <w:t xml:space="preserve">                   </w:t>
      </w:r>
      <w:r>
        <w:rPr>
          <w:sz w:val="32"/>
          <w:szCs w:val="32"/>
          <w:lang w:val="uk-UA"/>
        </w:rPr>
        <w:t xml:space="preserve">                                </w:t>
      </w:r>
      <w:r w:rsidRPr="00DE7F21">
        <w:rPr>
          <w:sz w:val="32"/>
          <w:szCs w:val="32"/>
        </w:rPr>
        <w:t>ЩОДО ПРОВЕДЕННЯ</w:t>
      </w:r>
      <w:r>
        <w:rPr>
          <w:sz w:val="32"/>
          <w:szCs w:val="32"/>
        </w:rPr>
        <w:t xml:space="preserve"> </w:t>
      </w:r>
      <w:r w:rsidRPr="00DE7F21">
        <w:rPr>
          <w:sz w:val="32"/>
          <w:szCs w:val="32"/>
        </w:rPr>
        <w:t>ВІДКРИТИХ ТОРГІ</w:t>
      </w:r>
      <w:proofErr w:type="gramStart"/>
      <w:r w:rsidRPr="00DE7F21">
        <w:rPr>
          <w:sz w:val="32"/>
          <w:szCs w:val="32"/>
        </w:rPr>
        <w:t>В</w:t>
      </w:r>
      <w:proofErr w:type="gramEnd"/>
    </w:p>
    <w:p w:rsidR="00446563" w:rsidRPr="00FF25A3" w:rsidRDefault="00446563" w:rsidP="00446563">
      <w:pPr>
        <w:pStyle w:val="2f4"/>
        <w:ind w:left="2126" w:firstLine="907"/>
        <w:rPr>
          <w:b/>
          <w:sz w:val="32"/>
          <w:szCs w:val="32"/>
          <w:lang w:val="uk-UA"/>
        </w:rPr>
      </w:pPr>
      <w:r>
        <w:rPr>
          <w:sz w:val="32"/>
          <w:szCs w:val="32"/>
          <w:lang w:val="uk-UA"/>
        </w:rPr>
        <w:t xml:space="preserve">    </w:t>
      </w:r>
      <w:r w:rsidRPr="00FF25A3">
        <w:rPr>
          <w:sz w:val="32"/>
          <w:szCs w:val="32"/>
          <w:lang w:val="uk-UA"/>
        </w:rPr>
        <w:t xml:space="preserve">НА ЗАКУПІВЛЮ </w:t>
      </w:r>
      <w:r w:rsidRPr="00FF25A3">
        <w:rPr>
          <w:b/>
          <w:sz w:val="32"/>
          <w:szCs w:val="32"/>
          <w:lang w:val="uk-UA"/>
        </w:rPr>
        <w:t>ПОСЛУГ</w:t>
      </w:r>
      <w:r w:rsidRPr="00FF25A3">
        <w:rPr>
          <w:sz w:val="32"/>
          <w:szCs w:val="32"/>
          <w:lang w:val="uk-UA"/>
        </w:rPr>
        <w:t xml:space="preserve">                                    </w:t>
      </w:r>
      <w:r>
        <w:rPr>
          <w:sz w:val="32"/>
          <w:szCs w:val="32"/>
          <w:lang w:val="uk-UA"/>
        </w:rPr>
        <w:t xml:space="preserve"> </w:t>
      </w:r>
    </w:p>
    <w:p w:rsidR="00446563" w:rsidRPr="00DE7F21" w:rsidRDefault="00446563" w:rsidP="00446563">
      <w:pPr>
        <w:rPr>
          <w:sz w:val="32"/>
          <w:szCs w:val="32"/>
        </w:rPr>
      </w:pPr>
    </w:p>
    <w:p w:rsidR="00446563" w:rsidRPr="00FF25A3" w:rsidRDefault="00446563" w:rsidP="00446563">
      <w:pPr>
        <w:pStyle w:val="3f"/>
        <w:spacing w:after="160"/>
        <w:rPr>
          <w:lang w:val="uk-UA"/>
        </w:rPr>
      </w:pPr>
      <w:r>
        <w:rPr>
          <w:lang w:val="uk-UA"/>
        </w:rPr>
        <w:t xml:space="preserve">          </w:t>
      </w:r>
      <w:r w:rsidRPr="00FF25A3">
        <w:rPr>
          <w:lang w:val="uk-UA"/>
        </w:rPr>
        <w:t>ПРЕДМЕТ ЗАКУПІВЛІ</w:t>
      </w:r>
    </w:p>
    <w:p w:rsidR="00446563" w:rsidRPr="00477F5D" w:rsidRDefault="00446563" w:rsidP="002D1F25">
      <w:pPr>
        <w:pStyle w:val="2f4"/>
        <w:jc w:val="center"/>
        <w:rPr>
          <w:b/>
          <w:bCs/>
          <w:i/>
          <w:iCs/>
          <w:lang w:val="uk-UA"/>
        </w:rPr>
      </w:pPr>
      <w:r w:rsidRPr="00446563">
        <w:rPr>
          <w:b/>
          <w:sz w:val="32"/>
          <w:szCs w:val="32"/>
          <w:lang w:val="uk-UA"/>
        </w:rPr>
        <w:t>Метрологічна повірка засобів вимірювальної техніки</w:t>
      </w:r>
      <w:r w:rsidRPr="00FF25A3">
        <w:rPr>
          <w:sz w:val="32"/>
          <w:szCs w:val="32"/>
          <w:lang w:val="uk-UA"/>
        </w:rPr>
        <w:br/>
        <w:t xml:space="preserve">код ДК 021:2015 - </w:t>
      </w:r>
      <w:r w:rsidRPr="002D1F25">
        <w:rPr>
          <w:b/>
          <w:sz w:val="32"/>
          <w:szCs w:val="32"/>
          <w:lang w:val="uk-UA"/>
        </w:rPr>
        <w:t>50410000-2</w:t>
      </w:r>
      <w:r w:rsidRPr="00FF25A3">
        <w:rPr>
          <w:sz w:val="32"/>
          <w:szCs w:val="32"/>
          <w:lang w:val="uk-UA"/>
        </w:rPr>
        <w:t xml:space="preserve"> </w:t>
      </w:r>
      <w:r w:rsidRPr="00477F5D">
        <w:rPr>
          <w:b/>
          <w:sz w:val="32"/>
          <w:szCs w:val="32"/>
          <w:lang w:val="uk-UA"/>
        </w:rPr>
        <w:t>Послуги з ремонту і технічного</w:t>
      </w:r>
      <w:r w:rsidRPr="00477F5D">
        <w:rPr>
          <w:b/>
          <w:sz w:val="32"/>
          <w:szCs w:val="32"/>
          <w:lang w:val="uk-UA"/>
        </w:rPr>
        <w:br/>
        <w:t>обслуговування вимірювальних, випроб</w:t>
      </w:r>
      <w:r w:rsidR="002D1F25" w:rsidRPr="00477F5D">
        <w:rPr>
          <w:b/>
          <w:sz w:val="32"/>
          <w:szCs w:val="32"/>
          <w:lang w:val="uk-UA"/>
        </w:rPr>
        <w:t>увальних і контрольних</w:t>
      </w:r>
      <w:r w:rsidR="002D1F25" w:rsidRPr="00477F5D">
        <w:rPr>
          <w:b/>
          <w:sz w:val="32"/>
          <w:szCs w:val="32"/>
          <w:lang w:val="uk-UA"/>
        </w:rPr>
        <w:br/>
        <w:t>приладів</w:t>
      </w:r>
    </w:p>
    <w:p w:rsidR="002D1F25" w:rsidRPr="00477F5D" w:rsidRDefault="002D1F25" w:rsidP="002D1F25">
      <w:pPr>
        <w:tabs>
          <w:tab w:val="left" w:pos="567"/>
        </w:tabs>
        <w:rPr>
          <w:sz w:val="32"/>
          <w:szCs w:val="32"/>
          <w:lang w:val="ru-RU"/>
        </w:rPr>
      </w:pPr>
      <w:r w:rsidRPr="00477F5D">
        <w:rPr>
          <w:sz w:val="32"/>
          <w:szCs w:val="32"/>
          <w:lang w:val="ru-RU"/>
        </w:rPr>
        <w:t>(</w:t>
      </w:r>
      <w:r w:rsidRPr="00477F5D">
        <w:rPr>
          <w:sz w:val="32"/>
          <w:szCs w:val="32"/>
        </w:rPr>
        <w:t xml:space="preserve">50411000-9 Послуги з ремонту і </w:t>
      </w:r>
      <w:proofErr w:type="gramStart"/>
      <w:r w:rsidRPr="00477F5D">
        <w:rPr>
          <w:sz w:val="32"/>
          <w:szCs w:val="32"/>
        </w:rPr>
        <w:t>техн</w:t>
      </w:r>
      <w:proofErr w:type="gramEnd"/>
      <w:r w:rsidRPr="00477F5D">
        <w:rPr>
          <w:sz w:val="32"/>
          <w:szCs w:val="32"/>
        </w:rPr>
        <w:t>ічного обслуговування вимірювальних приладів</w:t>
      </w:r>
      <w:r w:rsidRPr="00477F5D">
        <w:rPr>
          <w:sz w:val="32"/>
          <w:szCs w:val="32"/>
          <w:lang w:val="ru-RU"/>
        </w:rPr>
        <w:t>)</w:t>
      </w:r>
    </w:p>
    <w:p w:rsidR="00446563" w:rsidRPr="002D1F25" w:rsidRDefault="00446563" w:rsidP="00446563">
      <w:pPr>
        <w:pStyle w:val="1f5"/>
        <w:jc w:val="center"/>
        <w:rPr>
          <w:bCs/>
          <w:i w:val="0"/>
          <w:iCs w:val="0"/>
          <w:sz w:val="32"/>
          <w:szCs w:val="32"/>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Default="00446563" w:rsidP="002D1F25">
      <w:pPr>
        <w:pStyle w:val="1f5"/>
        <w:rPr>
          <w:b/>
          <w:bCs/>
          <w:i w:val="0"/>
          <w:iCs w:val="0"/>
          <w:lang w:val="uk-UA"/>
        </w:rPr>
      </w:pPr>
    </w:p>
    <w:p w:rsidR="002D1F25" w:rsidRDefault="002D1F25" w:rsidP="002D1F25">
      <w:pPr>
        <w:pStyle w:val="1f5"/>
        <w:rPr>
          <w:b/>
          <w:bCs/>
          <w:i w:val="0"/>
          <w:iCs w:val="0"/>
          <w:lang w:val="uk-UA"/>
        </w:rPr>
      </w:pPr>
    </w:p>
    <w:p w:rsidR="00446563" w:rsidRPr="0044656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446563" w:rsidRPr="00FF25A3" w:rsidRDefault="00446563" w:rsidP="00446563">
      <w:pPr>
        <w:pStyle w:val="1f5"/>
        <w:jc w:val="center"/>
        <w:rPr>
          <w:b/>
          <w:bCs/>
          <w:i w:val="0"/>
          <w:iCs w:val="0"/>
          <w:lang w:val="uk-UA"/>
        </w:rPr>
      </w:pPr>
    </w:p>
    <w:p w:rsidR="00105E5E" w:rsidRPr="00446563" w:rsidRDefault="00446563" w:rsidP="00446563">
      <w:pPr>
        <w:jc w:val="left"/>
        <w:rPr>
          <w:rFonts w:eastAsia="Arial Unicode MS"/>
          <w:b w:val="0"/>
          <w:bCs/>
          <w:color w:val="000000" w:themeColor="text1"/>
          <w:sz w:val="22"/>
          <w:szCs w:val="22"/>
        </w:rPr>
      </w:pPr>
      <w:r w:rsidRPr="00446563">
        <w:rPr>
          <w:b w:val="0"/>
          <w:bCs/>
          <w:iCs/>
        </w:rPr>
        <w:t xml:space="preserve">                                                             м. Слов`янськ</w:t>
      </w:r>
      <w:r w:rsidR="00477F5D">
        <w:rPr>
          <w:bCs/>
        </w:rPr>
        <w:t xml:space="preserve"> - 2024</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5A375B" w:rsidTr="008421DA">
        <w:trPr>
          <w:trHeight w:val="299"/>
          <w:jc w:val="center"/>
        </w:trPr>
        <w:tc>
          <w:tcPr>
            <w:tcW w:w="576" w:type="dxa"/>
            <w:vAlign w:val="center"/>
          </w:tcPr>
          <w:p w:rsidR="00105E5E" w:rsidRPr="005A375B"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lastRenderedPageBreak/>
              <w:t>№</w:t>
            </w:r>
          </w:p>
        </w:tc>
        <w:tc>
          <w:tcPr>
            <w:tcW w:w="9437" w:type="dxa"/>
            <w:gridSpan w:val="3"/>
            <w:vAlign w:val="center"/>
          </w:tcPr>
          <w:p w:rsidR="00105E5E" w:rsidRPr="005A375B"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5A375B" w:rsidTr="008421DA">
        <w:trPr>
          <w:trHeight w:val="274"/>
          <w:jc w:val="center"/>
        </w:trPr>
        <w:tc>
          <w:tcPr>
            <w:tcW w:w="576" w:type="dxa"/>
            <w:vAlign w:val="center"/>
          </w:tcPr>
          <w:p w:rsidR="00105E5E" w:rsidRPr="005A375B"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1</w:t>
            </w:r>
          </w:p>
        </w:tc>
        <w:tc>
          <w:tcPr>
            <w:tcW w:w="3218" w:type="dxa"/>
            <w:gridSpan w:val="2"/>
            <w:vAlign w:val="center"/>
          </w:tcPr>
          <w:p w:rsidR="00105E5E" w:rsidRPr="005A375B"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2</w:t>
            </w:r>
          </w:p>
        </w:tc>
        <w:tc>
          <w:tcPr>
            <w:tcW w:w="6219" w:type="dxa"/>
            <w:vAlign w:val="center"/>
          </w:tcPr>
          <w:p w:rsidR="00105E5E" w:rsidRPr="005A375B"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3</w:t>
            </w:r>
          </w:p>
        </w:tc>
      </w:tr>
      <w:tr w:rsidR="00477F5D" w:rsidRPr="00477F5D" w:rsidTr="008421DA">
        <w:trPr>
          <w:trHeight w:val="520"/>
          <w:jc w:val="center"/>
        </w:trPr>
        <w:tc>
          <w:tcPr>
            <w:tcW w:w="576" w:type="dxa"/>
          </w:tcPr>
          <w:p w:rsidR="00477F5D" w:rsidRPr="005A375B" w:rsidRDefault="00477F5D" w:rsidP="00441A18">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1</w:t>
            </w:r>
          </w:p>
        </w:tc>
        <w:tc>
          <w:tcPr>
            <w:tcW w:w="3218" w:type="dxa"/>
            <w:gridSpan w:val="2"/>
          </w:tcPr>
          <w:p w:rsidR="00477F5D" w:rsidRPr="005A375B" w:rsidRDefault="00477F5D"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rsidR="00477F5D" w:rsidRPr="00477F5D" w:rsidRDefault="00477F5D" w:rsidP="00AC6709">
            <w:pPr>
              <w:contextualSpacing/>
              <w:jc w:val="both"/>
              <w:rPr>
                <w:b w:val="0"/>
                <w:lang w:eastAsia="uk-UA"/>
              </w:rPr>
            </w:pPr>
            <w:r w:rsidRPr="00477F5D">
              <w:rPr>
                <w:b w:val="0"/>
              </w:rPr>
              <w:t>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E86B29" w:rsidRPr="005A375B" w:rsidTr="008421DA">
        <w:trPr>
          <w:trHeight w:val="520"/>
          <w:jc w:val="center"/>
        </w:trPr>
        <w:tc>
          <w:tcPr>
            <w:tcW w:w="576" w:type="dxa"/>
          </w:tcPr>
          <w:p w:rsidR="00105E5E" w:rsidRPr="005A375B"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2</w:t>
            </w:r>
          </w:p>
        </w:tc>
        <w:tc>
          <w:tcPr>
            <w:tcW w:w="3218" w:type="dxa"/>
            <w:gridSpan w:val="2"/>
          </w:tcPr>
          <w:p w:rsidR="00105E5E" w:rsidRPr="005A375B"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Інформація</w:t>
            </w:r>
            <w:r w:rsidR="00E93511" w:rsidRPr="005A375B">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rsidR="00105E5E" w:rsidRPr="005A375B"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584F2D" w:rsidRPr="005A375B" w:rsidTr="003D6369">
        <w:trPr>
          <w:trHeight w:val="520"/>
          <w:jc w:val="center"/>
        </w:trPr>
        <w:tc>
          <w:tcPr>
            <w:tcW w:w="576" w:type="dxa"/>
          </w:tcPr>
          <w:p w:rsidR="00584F2D" w:rsidRPr="005A375B" w:rsidRDefault="00584F2D" w:rsidP="00584F2D">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2.1</w:t>
            </w:r>
          </w:p>
        </w:tc>
        <w:tc>
          <w:tcPr>
            <w:tcW w:w="3218" w:type="dxa"/>
            <w:gridSpan w:val="2"/>
          </w:tcPr>
          <w:p w:rsidR="00584F2D" w:rsidRPr="005A375B" w:rsidRDefault="00584F2D" w:rsidP="00584F2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rsidR="00584F2D" w:rsidRPr="005A375B" w:rsidRDefault="00584F2D" w:rsidP="00584F2D">
            <w:pPr>
              <w:autoSpaceDN w:val="0"/>
              <w:adjustRightInd w:val="0"/>
              <w:ind w:left="-42"/>
              <w:jc w:val="both"/>
              <w:rPr>
                <w:color w:val="000000" w:themeColor="text1"/>
              </w:rPr>
            </w:pPr>
            <w:r w:rsidRPr="005A375B">
              <w:t>КОМУНАЛЬНЕ НЕКОМЕРЦІЙНЕ ПІДПРИЄМСТВО СЛОВ'ЯНСЬКОЇ МІСЬКОЇ РАДИ «ЦЕНТР ПЕРВИННОЇ МЕДИКО-САНІТАРНОЇ ДОПОМОГИ МІСТА СЛОВ'ЯНСЬКА»</w:t>
            </w:r>
          </w:p>
        </w:tc>
      </w:tr>
      <w:tr w:rsidR="00584F2D" w:rsidRPr="005A375B" w:rsidTr="003D6369">
        <w:trPr>
          <w:trHeight w:val="520"/>
          <w:jc w:val="center"/>
        </w:trPr>
        <w:tc>
          <w:tcPr>
            <w:tcW w:w="576" w:type="dxa"/>
          </w:tcPr>
          <w:p w:rsidR="00584F2D" w:rsidRPr="005A375B" w:rsidRDefault="00584F2D" w:rsidP="00584F2D">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2.2</w:t>
            </w:r>
          </w:p>
        </w:tc>
        <w:tc>
          <w:tcPr>
            <w:tcW w:w="3218" w:type="dxa"/>
            <w:gridSpan w:val="2"/>
          </w:tcPr>
          <w:p w:rsidR="00584F2D" w:rsidRPr="005A375B" w:rsidRDefault="00584F2D" w:rsidP="00584F2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rsidR="00584F2D" w:rsidRPr="005A375B" w:rsidRDefault="00584F2D" w:rsidP="00584F2D">
            <w:pPr>
              <w:autoSpaceDN w:val="0"/>
              <w:adjustRightInd w:val="0"/>
              <w:ind w:left="-42"/>
              <w:jc w:val="both"/>
              <w:rPr>
                <w:color w:val="000000" w:themeColor="text1"/>
              </w:rPr>
            </w:pPr>
            <w:r w:rsidRPr="005A375B">
              <w:t>Україна, 84100, Донецька обл., місто Слов'янськ, ВУЛИЦЯ БАНКІВСЬКА, будинок 85</w:t>
            </w:r>
          </w:p>
        </w:tc>
      </w:tr>
      <w:tr w:rsidR="00584F2D" w:rsidRPr="005A375B" w:rsidTr="003D6369">
        <w:trPr>
          <w:trHeight w:val="520"/>
          <w:jc w:val="center"/>
        </w:trPr>
        <w:tc>
          <w:tcPr>
            <w:tcW w:w="576" w:type="dxa"/>
          </w:tcPr>
          <w:p w:rsidR="00584F2D" w:rsidRPr="005A375B" w:rsidRDefault="00584F2D" w:rsidP="00584F2D">
            <w:pPr>
              <w:pStyle w:val="1b"/>
              <w:widowControl w:val="0"/>
              <w:spacing w:line="240" w:lineRule="auto"/>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2.3</w:t>
            </w:r>
          </w:p>
        </w:tc>
        <w:tc>
          <w:tcPr>
            <w:tcW w:w="3218" w:type="dxa"/>
            <w:gridSpan w:val="2"/>
          </w:tcPr>
          <w:p w:rsidR="00584F2D" w:rsidRPr="005A375B" w:rsidRDefault="00584F2D" w:rsidP="00584F2D">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rsidR="00584F2D" w:rsidRPr="005A375B" w:rsidRDefault="00584F2D" w:rsidP="00584F2D">
            <w:pPr>
              <w:autoSpaceDN w:val="0"/>
              <w:adjustRightInd w:val="0"/>
              <w:ind w:left="-42"/>
              <w:jc w:val="both"/>
              <w:rPr>
                <w:color w:val="000000" w:themeColor="text1"/>
              </w:rPr>
            </w:pPr>
            <w:proofErr w:type="spellStart"/>
            <w:r w:rsidRPr="005A375B">
              <w:t>Охріменко</w:t>
            </w:r>
            <w:proofErr w:type="spellEnd"/>
            <w:r w:rsidRPr="005A375B">
              <w:t xml:space="preserve"> Ірина Володимирівна, провідний бухгалтер, +380509998026, </w:t>
            </w:r>
            <w:proofErr w:type="spellStart"/>
            <w:r w:rsidRPr="005A375B">
              <w:t>kz.cpmsdb</w:t>
            </w:r>
            <w:proofErr w:type="spellEnd"/>
            <w:r w:rsidRPr="005A375B">
              <w:t>@ukr.net, 84100, Донецька обл., м. Слов’янськ, вул. Банківська, 85</w:t>
            </w:r>
          </w:p>
        </w:tc>
      </w:tr>
      <w:tr w:rsidR="003F46A1" w:rsidRPr="005A375B" w:rsidTr="008421DA">
        <w:trPr>
          <w:trHeight w:val="259"/>
          <w:jc w:val="center"/>
        </w:trPr>
        <w:tc>
          <w:tcPr>
            <w:tcW w:w="576" w:type="dxa"/>
          </w:tcPr>
          <w:p w:rsidR="003F46A1" w:rsidRPr="005A375B"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3</w:t>
            </w:r>
          </w:p>
        </w:tc>
        <w:tc>
          <w:tcPr>
            <w:tcW w:w="3218" w:type="dxa"/>
            <w:gridSpan w:val="2"/>
          </w:tcPr>
          <w:p w:rsidR="003F46A1" w:rsidRPr="005A375B"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Процедура закупівлі</w:t>
            </w:r>
          </w:p>
        </w:tc>
        <w:tc>
          <w:tcPr>
            <w:tcW w:w="6219" w:type="dxa"/>
          </w:tcPr>
          <w:p w:rsidR="003F46A1" w:rsidRPr="005A375B" w:rsidRDefault="003F46A1" w:rsidP="003F46A1">
            <w:pPr>
              <w:pStyle w:val="66"/>
              <w:widowControl w:val="0"/>
              <w:spacing w:line="240" w:lineRule="auto"/>
              <w:ind w:right="-58"/>
              <w:jc w:val="both"/>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sz w:val="24"/>
                <w:szCs w:val="24"/>
                <w:lang w:val="uk-UA"/>
              </w:rPr>
              <w:t>Відкриті торги</w:t>
            </w:r>
          </w:p>
        </w:tc>
      </w:tr>
      <w:tr w:rsidR="003F46A1" w:rsidRPr="005A375B" w:rsidTr="008421DA">
        <w:trPr>
          <w:trHeight w:val="520"/>
          <w:jc w:val="center"/>
        </w:trPr>
        <w:tc>
          <w:tcPr>
            <w:tcW w:w="576" w:type="dxa"/>
          </w:tcPr>
          <w:p w:rsidR="003F46A1" w:rsidRPr="005A375B"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4</w:t>
            </w:r>
          </w:p>
        </w:tc>
        <w:tc>
          <w:tcPr>
            <w:tcW w:w="3218" w:type="dxa"/>
            <w:gridSpan w:val="2"/>
          </w:tcPr>
          <w:p w:rsidR="003F46A1" w:rsidRPr="005A375B"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rsidR="003F46A1" w:rsidRPr="005A375B" w:rsidRDefault="003F46A1" w:rsidP="003F46A1">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3F46A1" w:rsidRPr="005A375B" w:rsidTr="00446563">
        <w:trPr>
          <w:trHeight w:val="1126"/>
          <w:jc w:val="center"/>
        </w:trPr>
        <w:tc>
          <w:tcPr>
            <w:tcW w:w="576" w:type="dxa"/>
          </w:tcPr>
          <w:p w:rsidR="003F46A1" w:rsidRPr="005A375B" w:rsidRDefault="003F46A1" w:rsidP="003F46A1">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4.1</w:t>
            </w:r>
          </w:p>
        </w:tc>
        <w:tc>
          <w:tcPr>
            <w:tcW w:w="3218" w:type="dxa"/>
            <w:gridSpan w:val="2"/>
          </w:tcPr>
          <w:p w:rsidR="003F46A1" w:rsidRPr="005A375B" w:rsidRDefault="003F46A1" w:rsidP="003F46A1">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rsidR="003F46A1" w:rsidRPr="00446563" w:rsidRDefault="00446563" w:rsidP="002D1F25">
            <w:pPr>
              <w:pStyle w:val="2f4"/>
              <w:rPr>
                <w:color w:val="000000" w:themeColor="text1"/>
                <w:lang w:val="uk-UA"/>
              </w:rPr>
            </w:pPr>
            <w:r w:rsidRPr="00446563">
              <w:rPr>
                <w:b/>
                <w:sz w:val="24"/>
                <w:szCs w:val="24"/>
                <w:lang w:val="uk-UA"/>
              </w:rPr>
              <w:t>Метрологічна повірка засобів вимірювальної техніки</w:t>
            </w:r>
            <w:r w:rsidR="002D1F25">
              <w:rPr>
                <w:sz w:val="24"/>
                <w:szCs w:val="24"/>
                <w:lang w:val="uk-UA"/>
              </w:rPr>
              <w:br/>
            </w:r>
            <w:r w:rsidRPr="00446563">
              <w:rPr>
                <w:sz w:val="24"/>
                <w:szCs w:val="24"/>
                <w:lang w:val="uk-UA"/>
              </w:rPr>
              <w:t>код ДК 021:2015 - 50410000-2 Послуги з ремонту і технічного</w:t>
            </w:r>
            <w:r>
              <w:rPr>
                <w:sz w:val="24"/>
                <w:szCs w:val="24"/>
                <w:lang w:val="uk-UA"/>
              </w:rPr>
              <w:t xml:space="preserve"> </w:t>
            </w:r>
            <w:r w:rsidRPr="00446563">
              <w:rPr>
                <w:sz w:val="24"/>
                <w:szCs w:val="24"/>
                <w:lang w:val="uk-UA"/>
              </w:rPr>
              <w:t>обслуговування вимірювальних, в</w:t>
            </w:r>
            <w:r>
              <w:rPr>
                <w:sz w:val="24"/>
                <w:szCs w:val="24"/>
                <w:lang w:val="uk-UA"/>
              </w:rPr>
              <w:t xml:space="preserve">ипробувальних і контрольних </w:t>
            </w:r>
            <w:r w:rsidR="002D1F25" w:rsidRPr="002D1F25">
              <w:rPr>
                <w:sz w:val="24"/>
                <w:szCs w:val="24"/>
                <w:lang w:val="uk-UA"/>
              </w:rPr>
              <w:t>приладів, (50411000-9 Послуги з ремонту і технічного обслуговування вимірювальних приладів)</w:t>
            </w:r>
          </w:p>
        </w:tc>
      </w:tr>
      <w:tr w:rsidR="00C92BDB" w:rsidRPr="005A375B" w:rsidTr="008421DA">
        <w:trPr>
          <w:trHeight w:val="520"/>
          <w:jc w:val="center"/>
        </w:trPr>
        <w:tc>
          <w:tcPr>
            <w:tcW w:w="576" w:type="dxa"/>
          </w:tcPr>
          <w:p w:rsidR="00C92BDB" w:rsidRPr="005A375B"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4.2</w:t>
            </w:r>
          </w:p>
        </w:tc>
        <w:tc>
          <w:tcPr>
            <w:tcW w:w="3218" w:type="dxa"/>
            <w:gridSpan w:val="2"/>
          </w:tcPr>
          <w:p w:rsidR="00C92BDB" w:rsidRPr="005A375B"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rsidR="00C92BDB" w:rsidRPr="005A375B"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5A375B" w:rsidTr="00764100">
        <w:trPr>
          <w:trHeight w:val="274"/>
          <w:jc w:val="center"/>
        </w:trPr>
        <w:tc>
          <w:tcPr>
            <w:tcW w:w="576" w:type="dxa"/>
          </w:tcPr>
          <w:p w:rsidR="003E0008" w:rsidRPr="005A375B"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4.3</w:t>
            </w:r>
          </w:p>
        </w:tc>
        <w:tc>
          <w:tcPr>
            <w:tcW w:w="3218" w:type="dxa"/>
            <w:gridSpan w:val="2"/>
          </w:tcPr>
          <w:p w:rsidR="003E0008" w:rsidRPr="005A375B"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rsidR="00446563" w:rsidRPr="00446563" w:rsidRDefault="00446563" w:rsidP="00446563">
            <w:pPr>
              <w:pStyle w:val="aff4"/>
              <w:rPr>
                <w:sz w:val="24"/>
                <w:szCs w:val="24"/>
              </w:rPr>
            </w:pPr>
            <w:r w:rsidRPr="00446563">
              <w:rPr>
                <w:sz w:val="24"/>
                <w:szCs w:val="24"/>
              </w:rPr>
              <w:t xml:space="preserve">м. </w:t>
            </w:r>
            <w:proofErr w:type="spellStart"/>
            <w:r w:rsidRPr="00446563">
              <w:rPr>
                <w:sz w:val="24"/>
                <w:szCs w:val="24"/>
              </w:rPr>
              <w:t>Слов</w:t>
            </w:r>
            <w:proofErr w:type="gramStart"/>
            <w:r w:rsidRPr="00446563">
              <w:rPr>
                <w:sz w:val="24"/>
                <w:szCs w:val="24"/>
              </w:rPr>
              <w:t>`я</w:t>
            </w:r>
            <w:proofErr w:type="gramEnd"/>
            <w:r w:rsidRPr="00446563">
              <w:rPr>
                <w:sz w:val="24"/>
                <w:szCs w:val="24"/>
              </w:rPr>
              <w:t>нська</w:t>
            </w:r>
            <w:proofErr w:type="spellEnd"/>
            <w:r w:rsidRPr="00446563">
              <w:rPr>
                <w:sz w:val="24"/>
                <w:szCs w:val="24"/>
              </w:rPr>
              <w:t xml:space="preserve">, </w:t>
            </w:r>
            <w:proofErr w:type="spellStart"/>
            <w:r w:rsidRPr="00446563">
              <w:rPr>
                <w:sz w:val="24"/>
                <w:szCs w:val="24"/>
              </w:rPr>
              <w:t>вул</w:t>
            </w:r>
            <w:proofErr w:type="spellEnd"/>
            <w:r w:rsidRPr="00446563">
              <w:rPr>
                <w:sz w:val="24"/>
                <w:szCs w:val="24"/>
              </w:rPr>
              <w:t xml:space="preserve">. </w:t>
            </w:r>
            <w:proofErr w:type="spellStart"/>
            <w:r w:rsidRPr="00446563">
              <w:rPr>
                <w:sz w:val="24"/>
                <w:szCs w:val="24"/>
              </w:rPr>
              <w:t>Банківська</w:t>
            </w:r>
            <w:proofErr w:type="spellEnd"/>
            <w:r w:rsidRPr="00446563">
              <w:rPr>
                <w:sz w:val="24"/>
                <w:szCs w:val="24"/>
              </w:rPr>
              <w:t>, 85</w:t>
            </w:r>
          </w:p>
          <w:p w:rsidR="00B8592D" w:rsidRPr="005A375B" w:rsidRDefault="00446563" w:rsidP="00446563">
            <w:pPr>
              <w:pStyle w:val="80"/>
              <w:widowControl w:val="0"/>
              <w:spacing w:line="240" w:lineRule="auto"/>
              <w:ind w:left="-28" w:right="-57"/>
              <w:jc w:val="both"/>
              <w:rPr>
                <w:b/>
                <w:color w:val="000000" w:themeColor="text1"/>
              </w:rPr>
            </w:pPr>
            <w:proofErr w:type="spellStart"/>
            <w:r w:rsidRPr="00446563">
              <w:rPr>
                <w:rFonts w:ascii="Times New Roman" w:hAnsi="Times New Roman" w:cs="Times New Roman"/>
                <w:sz w:val="24"/>
                <w:szCs w:val="24"/>
              </w:rPr>
              <w:t>Кількість</w:t>
            </w:r>
            <w:proofErr w:type="spellEnd"/>
            <w:r w:rsidRPr="00446563">
              <w:rPr>
                <w:rFonts w:ascii="Times New Roman" w:hAnsi="Times New Roman" w:cs="Times New Roman"/>
                <w:sz w:val="24"/>
                <w:szCs w:val="24"/>
              </w:rPr>
              <w:t xml:space="preserve"> (</w:t>
            </w:r>
            <w:proofErr w:type="spellStart"/>
            <w:r w:rsidRPr="00446563">
              <w:rPr>
                <w:rFonts w:ascii="Times New Roman" w:hAnsi="Times New Roman" w:cs="Times New Roman"/>
                <w:sz w:val="24"/>
                <w:szCs w:val="24"/>
              </w:rPr>
              <w:t>обсяг</w:t>
            </w:r>
            <w:proofErr w:type="spellEnd"/>
            <w:r w:rsidRPr="00446563">
              <w:rPr>
                <w:rFonts w:ascii="Times New Roman" w:hAnsi="Times New Roman" w:cs="Times New Roman"/>
                <w:sz w:val="24"/>
                <w:szCs w:val="24"/>
              </w:rPr>
              <w:t xml:space="preserve">) </w:t>
            </w:r>
            <w:proofErr w:type="spellStart"/>
            <w:r w:rsidRPr="00446563">
              <w:rPr>
                <w:rFonts w:ascii="Times New Roman" w:hAnsi="Times New Roman" w:cs="Times New Roman"/>
                <w:sz w:val="24"/>
                <w:szCs w:val="24"/>
              </w:rPr>
              <w:t>закупі</w:t>
            </w:r>
            <w:proofErr w:type="gramStart"/>
            <w:r w:rsidRPr="00446563">
              <w:rPr>
                <w:rFonts w:ascii="Times New Roman" w:hAnsi="Times New Roman" w:cs="Times New Roman"/>
                <w:sz w:val="24"/>
                <w:szCs w:val="24"/>
              </w:rPr>
              <w:t>вл</w:t>
            </w:r>
            <w:proofErr w:type="gramEnd"/>
            <w:r w:rsidRPr="00446563">
              <w:rPr>
                <w:rFonts w:ascii="Times New Roman" w:hAnsi="Times New Roman" w:cs="Times New Roman"/>
                <w:sz w:val="24"/>
                <w:szCs w:val="24"/>
              </w:rPr>
              <w:t>і</w:t>
            </w:r>
            <w:proofErr w:type="spellEnd"/>
            <w:r w:rsidRPr="00446563">
              <w:rPr>
                <w:rFonts w:ascii="Times New Roman" w:hAnsi="Times New Roman" w:cs="Times New Roman"/>
                <w:sz w:val="24"/>
                <w:szCs w:val="24"/>
              </w:rPr>
              <w:t xml:space="preserve"> - 1 </w:t>
            </w:r>
            <w:proofErr w:type="spellStart"/>
            <w:r w:rsidRPr="00446563">
              <w:rPr>
                <w:rFonts w:ascii="Times New Roman" w:hAnsi="Times New Roman" w:cs="Times New Roman"/>
                <w:sz w:val="24"/>
                <w:szCs w:val="24"/>
              </w:rPr>
              <w:t>послуга</w:t>
            </w:r>
            <w:proofErr w:type="spellEnd"/>
            <w:r w:rsidRPr="00446563">
              <w:rPr>
                <w:rFonts w:ascii="Times New Roman" w:hAnsi="Times New Roman" w:cs="Times New Roman"/>
                <w:sz w:val="24"/>
                <w:szCs w:val="24"/>
              </w:rPr>
              <w:t>.</w:t>
            </w:r>
          </w:p>
        </w:tc>
      </w:tr>
      <w:tr w:rsidR="003E0008" w:rsidRPr="005A375B" w:rsidTr="008421DA">
        <w:trPr>
          <w:trHeight w:val="520"/>
          <w:jc w:val="center"/>
        </w:trPr>
        <w:tc>
          <w:tcPr>
            <w:tcW w:w="576" w:type="dxa"/>
          </w:tcPr>
          <w:p w:rsidR="003E0008" w:rsidRPr="005A375B"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4.4</w:t>
            </w:r>
          </w:p>
        </w:tc>
        <w:tc>
          <w:tcPr>
            <w:tcW w:w="3218" w:type="dxa"/>
            <w:gridSpan w:val="2"/>
          </w:tcPr>
          <w:p w:rsidR="003E0008" w:rsidRPr="005A375B"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rsidR="003E0008" w:rsidRPr="005A375B" w:rsidRDefault="003E0008"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hAnsi="Times New Roman" w:cs="Times New Roman"/>
                <w:b/>
                <w:color w:val="000000" w:themeColor="text1"/>
                <w:sz w:val="24"/>
                <w:szCs w:val="24"/>
                <w:lang w:val="uk-UA" w:eastAsia="en-US"/>
              </w:rPr>
              <w:t xml:space="preserve">до </w:t>
            </w:r>
            <w:r w:rsidR="00477F5D">
              <w:rPr>
                <w:rFonts w:ascii="Times New Roman" w:hAnsi="Times New Roman" w:cs="Times New Roman"/>
                <w:b/>
                <w:color w:val="000000" w:themeColor="text1"/>
                <w:sz w:val="24"/>
                <w:szCs w:val="24"/>
                <w:lang w:val="uk-UA" w:eastAsia="en-US"/>
              </w:rPr>
              <w:t>20</w:t>
            </w:r>
            <w:r w:rsidRPr="005A375B">
              <w:rPr>
                <w:rFonts w:ascii="Times New Roman" w:hAnsi="Times New Roman" w:cs="Times New Roman"/>
                <w:b/>
                <w:color w:val="000000" w:themeColor="text1"/>
                <w:sz w:val="24"/>
                <w:szCs w:val="24"/>
                <w:lang w:val="uk-UA" w:eastAsia="en-US"/>
              </w:rPr>
              <w:t>.</w:t>
            </w:r>
            <w:r w:rsidR="00BB6CB8" w:rsidRPr="005A375B">
              <w:rPr>
                <w:rFonts w:ascii="Times New Roman" w:hAnsi="Times New Roman" w:cs="Times New Roman"/>
                <w:b/>
                <w:color w:val="000000" w:themeColor="text1"/>
                <w:sz w:val="24"/>
                <w:szCs w:val="24"/>
                <w:lang w:val="uk-UA" w:eastAsia="en-US"/>
              </w:rPr>
              <w:t>12</w:t>
            </w:r>
            <w:r w:rsidRPr="005A375B">
              <w:rPr>
                <w:rFonts w:ascii="Times New Roman" w:hAnsi="Times New Roman" w:cs="Times New Roman"/>
                <w:b/>
                <w:color w:val="000000" w:themeColor="text1"/>
                <w:sz w:val="24"/>
                <w:szCs w:val="24"/>
                <w:lang w:val="uk-UA" w:eastAsia="en-US"/>
              </w:rPr>
              <w:t>.202</w:t>
            </w:r>
            <w:r w:rsidR="00477F5D">
              <w:rPr>
                <w:rFonts w:ascii="Times New Roman" w:hAnsi="Times New Roman" w:cs="Times New Roman"/>
                <w:b/>
                <w:color w:val="000000" w:themeColor="text1"/>
                <w:sz w:val="24"/>
                <w:szCs w:val="24"/>
                <w:lang w:val="uk-UA" w:eastAsia="en-US"/>
              </w:rPr>
              <w:t>4</w:t>
            </w:r>
            <w:r w:rsidRPr="005A375B">
              <w:rPr>
                <w:rFonts w:ascii="Times New Roman" w:hAnsi="Times New Roman" w:cs="Times New Roman"/>
                <w:b/>
                <w:color w:val="000000" w:themeColor="text1"/>
                <w:sz w:val="24"/>
                <w:szCs w:val="24"/>
                <w:lang w:val="uk-UA" w:eastAsia="en-US"/>
              </w:rPr>
              <w:t>р.</w:t>
            </w:r>
          </w:p>
        </w:tc>
      </w:tr>
      <w:tr w:rsidR="00E86B29" w:rsidRPr="005A375B" w:rsidTr="00F820A0">
        <w:trPr>
          <w:trHeight w:val="963"/>
          <w:jc w:val="center"/>
        </w:trPr>
        <w:tc>
          <w:tcPr>
            <w:tcW w:w="576" w:type="dxa"/>
          </w:tcPr>
          <w:p w:rsidR="00105E5E" w:rsidRPr="005A375B"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5</w:t>
            </w:r>
          </w:p>
        </w:tc>
        <w:tc>
          <w:tcPr>
            <w:tcW w:w="3218" w:type="dxa"/>
            <w:gridSpan w:val="2"/>
          </w:tcPr>
          <w:p w:rsidR="00105E5E" w:rsidRPr="005A375B"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rsidR="00477F5D" w:rsidRPr="00477F5D" w:rsidRDefault="00477F5D" w:rsidP="00477F5D">
            <w:pPr>
              <w:autoSpaceDN w:val="0"/>
              <w:adjustRightInd w:val="0"/>
              <w:ind w:right="34"/>
              <w:jc w:val="both"/>
              <w:rPr>
                <w:b w:val="0"/>
              </w:rPr>
            </w:pPr>
            <w:r w:rsidRPr="00477F5D">
              <w:rPr>
                <w:b w:val="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5E5E" w:rsidRPr="00477F5D" w:rsidRDefault="00477F5D" w:rsidP="00477F5D">
            <w:pPr>
              <w:pStyle w:val="1b"/>
              <w:widowControl w:val="0"/>
              <w:spacing w:line="240" w:lineRule="auto"/>
              <w:ind w:left="-27" w:right="-58"/>
              <w:jc w:val="both"/>
              <w:rPr>
                <w:rFonts w:ascii="Times New Roman" w:hAnsi="Times New Roman" w:cs="Times New Roman"/>
                <w:color w:val="000000" w:themeColor="text1"/>
                <w:sz w:val="24"/>
                <w:szCs w:val="24"/>
                <w:lang w:val="uk-UA"/>
              </w:rPr>
            </w:pPr>
            <w:proofErr w:type="spellStart"/>
            <w:r w:rsidRPr="00477F5D">
              <w:rPr>
                <w:rFonts w:ascii="Times New Roman" w:hAnsi="Times New Roman" w:cs="Times New Roman"/>
              </w:rPr>
              <w:t>Замовники</w:t>
            </w:r>
            <w:proofErr w:type="spellEnd"/>
            <w:r w:rsidRPr="00477F5D">
              <w:rPr>
                <w:rFonts w:ascii="Times New Roman" w:hAnsi="Times New Roman" w:cs="Times New Roman"/>
              </w:rPr>
              <w:t xml:space="preserve"> </w:t>
            </w:r>
            <w:proofErr w:type="spellStart"/>
            <w:r w:rsidRPr="00477F5D">
              <w:rPr>
                <w:rFonts w:ascii="Times New Roman" w:hAnsi="Times New Roman" w:cs="Times New Roman"/>
              </w:rPr>
              <w:t>забезпечують</w:t>
            </w:r>
            <w:proofErr w:type="spellEnd"/>
            <w:r w:rsidRPr="00477F5D">
              <w:rPr>
                <w:rFonts w:ascii="Times New Roman" w:hAnsi="Times New Roman" w:cs="Times New Roman"/>
              </w:rPr>
              <w:t xml:space="preserve"> </w:t>
            </w:r>
            <w:proofErr w:type="spellStart"/>
            <w:r w:rsidRPr="00477F5D">
              <w:rPr>
                <w:rFonts w:ascii="Times New Roman" w:hAnsi="Times New Roman" w:cs="Times New Roman"/>
              </w:rPr>
              <w:t>вільний</w:t>
            </w:r>
            <w:proofErr w:type="spellEnd"/>
            <w:r w:rsidRPr="00477F5D">
              <w:rPr>
                <w:rFonts w:ascii="Times New Roman" w:hAnsi="Times New Roman" w:cs="Times New Roman"/>
              </w:rPr>
              <w:t xml:space="preserve"> доступ </w:t>
            </w:r>
            <w:proofErr w:type="spellStart"/>
            <w:r w:rsidRPr="00477F5D">
              <w:rPr>
                <w:rFonts w:ascii="Times New Roman" w:hAnsi="Times New Roman" w:cs="Times New Roman"/>
              </w:rPr>
              <w:t>усіх</w:t>
            </w:r>
            <w:proofErr w:type="spellEnd"/>
            <w:r w:rsidRPr="00477F5D">
              <w:rPr>
                <w:rFonts w:ascii="Times New Roman" w:hAnsi="Times New Roman" w:cs="Times New Roman"/>
              </w:rPr>
              <w:t xml:space="preserve"> </w:t>
            </w:r>
            <w:proofErr w:type="spellStart"/>
            <w:r w:rsidRPr="00477F5D">
              <w:rPr>
                <w:rFonts w:ascii="Times New Roman" w:hAnsi="Times New Roman" w:cs="Times New Roman"/>
              </w:rPr>
              <w:t>учасникі</w:t>
            </w:r>
            <w:proofErr w:type="gramStart"/>
            <w:r w:rsidRPr="00477F5D">
              <w:rPr>
                <w:rFonts w:ascii="Times New Roman" w:hAnsi="Times New Roman" w:cs="Times New Roman"/>
              </w:rPr>
              <w:t>в</w:t>
            </w:r>
            <w:proofErr w:type="spellEnd"/>
            <w:proofErr w:type="gramEnd"/>
            <w:r w:rsidRPr="00477F5D">
              <w:rPr>
                <w:rFonts w:ascii="Times New Roman" w:hAnsi="Times New Roman" w:cs="Times New Roman"/>
              </w:rPr>
              <w:t xml:space="preserve"> до </w:t>
            </w:r>
            <w:proofErr w:type="spellStart"/>
            <w:r w:rsidRPr="00477F5D">
              <w:rPr>
                <w:rFonts w:ascii="Times New Roman" w:hAnsi="Times New Roman" w:cs="Times New Roman"/>
              </w:rPr>
              <w:t>інформації</w:t>
            </w:r>
            <w:proofErr w:type="spellEnd"/>
            <w:r w:rsidRPr="00477F5D">
              <w:rPr>
                <w:rFonts w:ascii="Times New Roman" w:hAnsi="Times New Roman" w:cs="Times New Roman"/>
              </w:rPr>
              <w:t xml:space="preserve"> про </w:t>
            </w:r>
            <w:proofErr w:type="spellStart"/>
            <w:r w:rsidRPr="00477F5D">
              <w:rPr>
                <w:rFonts w:ascii="Times New Roman" w:hAnsi="Times New Roman" w:cs="Times New Roman"/>
              </w:rPr>
              <w:t>закупівлю</w:t>
            </w:r>
            <w:proofErr w:type="spellEnd"/>
            <w:r w:rsidRPr="00477F5D">
              <w:rPr>
                <w:rFonts w:ascii="Times New Roman" w:hAnsi="Times New Roman" w:cs="Times New Roman"/>
              </w:rPr>
              <w:t xml:space="preserve">, </w:t>
            </w:r>
            <w:proofErr w:type="spellStart"/>
            <w:r w:rsidRPr="00477F5D">
              <w:rPr>
                <w:rFonts w:ascii="Times New Roman" w:hAnsi="Times New Roman" w:cs="Times New Roman"/>
              </w:rPr>
              <w:t>передбаченої</w:t>
            </w:r>
            <w:proofErr w:type="spellEnd"/>
            <w:r w:rsidRPr="00477F5D">
              <w:rPr>
                <w:rFonts w:ascii="Times New Roman" w:hAnsi="Times New Roman" w:cs="Times New Roman"/>
              </w:rPr>
              <w:t xml:space="preserve"> Законом</w:t>
            </w:r>
          </w:p>
        </w:tc>
      </w:tr>
      <w:tr w:rsidR="00E86B29" w:rsidRPr="005A375B" w:rsidTr="008421DA">
        <w:trPr>
          <w:trHeight w:val="520"/>
          <w:jc w:val="center"/>
        </w:trPr>
        <w:tc>
          <w:tcPr>
            <w:tcW w:w="576" w:type="dxa"/>
          </w:tcPr>
          <w:p w:rsidR="00105E5E" w:rsidRPr="005A375B"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6</w:t>
            </w:r>
          </w:p>
        </w:tc>
        <w:tc>
          <w:tcPr>
            <w:tcW w:w="3218" w:type="dxa"/>
            <w:gridSpan w:val="2"/>
          </w:tcPr>
          <w:p w:rsidR="00105E5E" w:rsidRPr="005A375B"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 xml:space="preserve">Інформація про валюту, у якій повинно бути </w:t>
            </w:r>
            <w:r w:rsidRPr="005A375B">
              <w:rPr>
                <w:rFonts w:ascii="Times New Roman" w:eastAsia="Times New Roman" w:hAnsi="Times New Roman" w:cs="Times New Roman"/>
                <w:b/>
                <w:color w:val="000000" w:themeColor="text1"/>
                <w:sz w:val="24"/>
                <w:szCs w:val="24"/>
                <w:lang w:val="uk-UA"/>
              </w:rPr>
              <w:lastRenderedPageBreak/>
              <w:t>розраховано та зазначено ціну тендерної пропозиції</w:t>
            </w:r>
          </w:p>
        </w:tc>
        <w:tc>
          <w:tcPr>
            <w:tcW w:w="6219" w:type="dxa"/>
          </w:tcPr>
          <w:p w:rsidR="00105E5E" w:rsidRPr="005A375B"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 xml:space="preserve">Валютою тендерної пропозиції є </w:t>
            </w:r>
            <w:r w:rsidRPr="002D1F25">
              <w:rPr>
                <w:rFonts w:ascii="Times New Roman" w:eastAsia="Times New Roman" w:hAnsi="Times New Roman" w:cs="Times New Roman"/>
                <w:b/>
                <w:color w:val="000000" w:themeColor="text1"/>
                <w:sz w:val="24"/>
                <w:szCs w:val="24"/>
                <w:lang w:val="uk-UA"/>
              </w:rPr>
              <w:t>гривня.</w:t>
            </w:r>
          </w:p>
        </w:tc>
      </w:tr>
      <w:tr w:rsidR="00477F5D" w:rsidRPr="005A375B" w:rsidTr="008421DA">
        <w:trPr>
          <w:trHeight w:val="520"/>
          <w:jc w:val="center"/>
        </w:trPr>
        <w:tc>
          <w:tcPr>
            <w:tcW w:w="576" w:type="dxa"/>
          </w:tcPr>
          <w:p w:rsidR="00477F5D" w:rsidRPr="005A375B" w:rsidRDefault="00477F5D" w:rsidP="00441A18">
            <w:pPr>
              <w:pStyle w:val="1b"/>
              <w:widowControl w:val="0"/>
              <w:spacing w:line="240" w:lineRule="auto"/>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lastRenderedPageBreak/>
              <w:t>7</w:t>
            </w:r>
          </w:p>
        </w:tc>
        <w:tc>
          <w:tcPr>
            <w:tcW w:w="3218" w:type="dxa"/>
            <w:gridSpan w:val="2"/>
            <w:vAlign w:val="center"/>
          </w:tcPr>
          <w:p w:rsidR="00477F5D" w:rsidRPr="005A375B" w:rsidRDefault="00477F5D"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rsidR="00477F5D" w:rsidRPr="00477F5D" w:rsidRDefault="00477F5D" w:rsidP="00AC6709">
            <w:pPr>
              <w:autoSpaceDN w:val="0"/>
              <w:adjustRightInd w:val="0"/>
              <w:ind w:right="49"/>
              <w:jc w:val="both"/>
              <w:rPr>
                <w:b w:val="0"/>
              </w:rPr>
            </w:pPr>
            <w:r w:rsidRPr="00477F5D">
              <w:rPr>
                <w:b w:val="0"/>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477F5D">
              <w:rPr>
                <w:b w:val="0"/>
              </w:rPr>
              <w:t>ими</w:t>
            </w:r>
            <w:proofErr w:type="spellEnd"/>
            <w:r w:rsidRPr="00477F5D">
              <w:rPr>
                <w:b w:val="0"/>
              </w:rPr>
              <w:t>) мовою(</w:t>
            </w:r>
            <w:proofErr w:type="spellStart"/>
            <w:r w:rsidRPr="00477F5D">
              <w:rPr>
                <w:b w:val="0"/>
              </w:rPr>
              <w:t>ами</w:t>
            </w:r>
            <w:proofErr w:type="spellEnd"/>
            <w:r w:rsidRPr="00477F5D">
              <w:rPr>
                <w:b w:val="0"/>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477F5D" w:rsidRPr="005A375B" w:rsidTr="00AC6709">
        <w:trPr>
          <w:trHeight w:val="520"/>
          <w:jc w:val="center"/>
        </w:trPr>
        <w:tc>
          <w:tcPr>
            <w:tcW w:w="576" w:type="dxa"/>
          </w:tcPr>
          <w:p w:rsidR="00477F5D" w:rsidRPr="005A375B" w:rsidRDefault="00477F5D" w:rsidP="00441A18">
            <w:pPr>
              <w:pStyle w:val="1b"/>
              <w:widowControl w:val="0"/>
              <w:spacing w:line="240" w:lineRule="auto"/>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8</w:t>
            </w:r>
          </w:p>
        </w:tc>
        <w:tc>
          <w:tcPr>
            <w:tcW w:w="3218" w:type="dxa"/>
            <w:gridSpan w:val="2"/>
          </w:tcPr>
          <w:p w:rsidR="00477F5D" w:rsidRPr="00825917" w:rsidRDefault="00477F5D" w:rsidP="00477F5D">
            <w:pPr>
              <w:ind w:right="113"/>
              <w:contextualSpacing/>
              <w:jc w:val="left"/>
              <w:rPr>
                <w:lang w:eastAsia="uk-UA"/>
              </w:rPr>
            </w:pPr>
            <w:r w:rsidRPr="00825917">
              <w:rPr>
                <w:lang w:eastAsia="uk-UA"/>
              </w:rPr>
              <w:t>Розмір мінімального кроку пониження ціни під час електронного аукціону</w:t>
            </w:r>
          </w:p>
        </w:tc>
        <w:tc>
          <w:tcPr>
            <w:tcW w:w="6219" w:type="dxa"/>
          </w:tcPr>
          <w:p w:rsidR="00477F5D" w:rsidRPr="00477F5D" w:rsidRDefault="00477F5D" w:rsidP="00AC6709">
            <w:pPr>
              <w:jc w:val="both"/>
              <w:rPr>
                <w:b w:val="0"/>
                <w:lang w:eastAsia="zh-CN"/>
              </w:rPr>
            </w:pPr>
            <w:r w:rsidRPr="00477F5D">
              <w:rPr>
                <w:b w:val="0"/>
              </w:rPr>
              <w:t>0,5%</w:t>
            </w:r>
          </w:p>
        </w:tc>
      </w:tr>
      <w:tr w:rsidR="00477F5D" w:rsidRPr="005A375B" w:rsidTr="008421DA">
        <w:trPr>
          <w:trHeight w:val="161"/>
          <w:jc w:val="center"/>
        </w:trPr>
        <w:tc>
          <w:tcPr>
            <w:tcW w:w="10013" w:type="dxa"/>
            <w:gridSpan w:val="4"/>
            <w:vAlign w:val="center"/>
          </w:tcPr>
          <w:p w:rsidR="00477F5D" w:rsidRPr="005A375B" w:rsidRDefault="00477F5D"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477F5D" w:rsidRPr="005A375B" w:rsidTr="008421DA">
        <w:trPr>
          <w:trHeight w:val="520"/>
          <w:jc w:val="center"/>
        </w:trPr>
        <w:tc>
          <w:tcPr>
            <w:tcW w:w="576" w:type="dxa"/>
          </w:tcPr>
          <w:p w:rsidR="00477F5D" w:rsidRPr="005A375B" w:rsidRDefault="00477F5D" w:rsidP="00441A18">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w:t>
            </w:r>
          </w:p>
        </w:tc>
        <w:tc>
          <w:tcPr>
            <w:tcW w:w="3218" w:type="dxa"/>
            <w:gridSpan w:val="2"/>
          </w:tcPr>
          <w:p w:rsidR="00477F5D" w:rsidRPr="005A375B" w:rsidRDefault="00477F5D"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rsidR="00477F5D" w:rsidRPr="005A375B" w:rsidRDefault="00477F5D"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77F5D" w:rsidRPr="005A375B" w:rsidRDefault="00477F5D"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7F5D" w:rsidRPr="005A375B" w:rsidRDefault="00477F5D"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7F5D" w:rsidRPr="005A375B" w:rsidTr="008421DA">
        <w:trPr>
          <w:trHeight w:val="520"/>
          <w:jc w:val="center"/>
        </w:trPr>
        <w:tc>
          <w:tcPr>
            <w:tcW w:w="576" w:type="dxa"/>
          </w:tcPr>
          <w:p w:rsidR="00477F5D" w:rsidRPr="005A375B" w:rsidRDefault="00477F5D" w:rsidP="00441A18">
            <w:pPr>
              <w:pStyle w:val="1b"/>
              <w:widowControl w:val="0"/>
              <w:spacing w:line="240" w:lineRule="auto"/>
              <w:jc w:val="center"/>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w:t>
            </w:r>
          </w:p>
        </w:tc>
        <w:tc>
          <w:tcPr>
            <w:tcW w:w="3218" w:type="dxa"/>
            <w:gridSpan w:val="2"/>
          </w:tcPr>
          <w:p w:rsidR="00477F5D" w:rsidRPr="005A375B" w:rsidRDefault="00477F5D" w:rsidP="00441A18">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rsidR="00477F5D" w:rsidRPr="005A375B" w:rsidRDefault="00477F5D"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2.1. </w:t>
            </w:r>
            <w:r w:rsidRPr="005A375B">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7F5D" w:rsidRPr="00AC6709" w:rsidRDefault="00477F5D"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A375B">
              <w:rPr>
                <w:rFonts w:ascii="Times New Roman" w:eastAsia="Times New Roman" w:hAnsi="Times New Roman" w:cs="Times New Roman"/>
                <w:color w:val="000000" w:themeColor="text1"/>
                <w:sz w:val="24"/>
                <w:szCs w:val="24"/>
                <w:lang w:val="uk-UA"/>
              </w:rPr>
              <w:t>машинозчитувальному</w:t>
            </w:r>
            <w:proofErr w:type="spellEnd"/>
            <w:r w:rsidRPr="005A375B">
              <w:rPr>
                <w:rFonts w:ascii="Times New Roman" w:eastAsia="Times New Roman" w:hAnsi="Times New Roman" w:cs="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 </w:t>
            </w:r>
          </w:p>
        </w:tc>
      </w:tr>
      <w:tr w:rsidR="00477F5D" w:rsidRPr="005A375B" w:rsidTr="008421DA">
        <w:trPr>
          <w:trHeight w:val="295"/>
          <w:jc w:val="center"/>
        </w:trPr>
        <w:tc>
          <w:tcPr>
            <w:tcW w:w="10013" w:type="dxa"/>
            <w:gridSpan w:val="4"/>
            <w:vAlign w:val="center"/>
          </w:tcPr>
          <w:p w:rsidR="00477F5D" w:rsidRPr="005A375B" w:rsidRDefault="00477F5D"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lastRenderedPageBreak/>
              <w:t xml:space="preserve">Розділ 3. Інструкція з підготовки тендерної пропозиції </w:t>
            </w:r>
          </w:p>
        </w:tc>
      </w:tr>
      <w:tr w:rsidR="00477F5D" w:rsidRPr="005A375B" w:rsidTr="008421DA">
        <w:trPr>
          <w:trHeight w:val="699"/>
          <w:jc w:val="center"/>
        </w:trPr>
        <w:tc>
          <w:tcPr>
            <w:tcW w:w="576" w:type="dxa"/>
          </w:tcPr>
          <w:p w:rsidR="00477F5D" w:rsidRPr="005A375B" w:rsidRDefault="00477F5D"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w:t>
            </w:r>
          </w:p>
        </w:tc>
        <w:tc>
          <w:tcPr>
            <w:tcW w:w="3218" w:type="dxa"/>
            <w:gridSpan w:val="2"/>
          </w:tcPr>
          <w:p w:rsidR="00477F5D" w:rsidRPr="005A375B" w:rsidRDefault="00477F5D"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rsidR="00AC6709" w:rsidRPr="00825917" w:rsidRDefault="00AC6709" w:rsidP="00AC6709">
            <w:pPr>
              <w:pStyle w:val="TableParagraph"/>
              <w:tabs>
                <w:tab w:val="left" w:pos="435"/>
                <w:tab w:val="left" w:pos="5987"/>
                <w:tab w:val="left" w:pos="6129"/>
              </w:tabs>
              <w:ind w:left="34" w:right="34"/>
              <w:jc w:val="both"/>
              <w:rPr>
                <w:sz w:val="24"/>
              </w:rPr>
            </w:pPr>
            <w:r w:rsidRPr="00825917">
              <w:rPr>
                <w:sz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w:t>
            </w:r>
            <w:r>
              <w:rPr>
                <w:sz w:val="24"/>
              </w:rPr>
              <w:t>1</w:t>
            </w:r>
            <w:r w:rsidRPr="00825917">
              <w:rPr>
                <w:sz w:val="24"/>
              </w:rPr>
              <w:t xml:space="preserve"> частини 3 статті 22 Закону.</w:t>
            </w:r>
          </w:p>
          <w:p w:rsidR="00AC6709" w:rsidRPr="00825917" w:rsidRDefault="00AC6709" w:rsidP="00AC6709">
            <w:pPr>
              <w:pStyle w:val="TableParagraph"/>
              <w:tabs>
                <w:tab w:val="left" w:pos="435"/>
                <w:tab w:val="left" w:pos="5987"/>
                <w:tab w:val="left" w:pos="6129"/>
              </w:tabs>
              <w:ind w:left="34" w:right="34"/>
              <w:jc w:val="both"/>
              <w:rPr>
                <w:sz w:val="24"/>
              </w:rPr>
            </w:pPr>
            <w:r>
              <w:rPr>
                <w:sz w:val="24"/>
              </w:rPr>
              <w:t xml:space="preserve">1.2. </w:t>
            </w:r>
            <w:r w:rsidRPr="00825917">
              <w:rPr>
                <w:sz w:val="24"/>
              </w:rPr>
              <w:t>Учасник відповідно до вимог цієї тендерної документації повинен надати у складі тендерної пропозиції:</w:t>
            </w:r>
          </w:p>
          <w:p w:rsidR="00477F5D" w:rsidRPr="005A375B" w:rsidRDefault="00477F5D"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1.)</w:t>
            </w:r>
            <w:r>
              <w:rPr>
                <w:rFonts w:eastAsia="Times New Roman"/>
                <w:color w:val="000000" w:themeColor="text1"/>
                <w:lang w:eastAsia="ru-RU" w:bidi="ar-SA"/>
              </w:rPr>
              <w:t xml:space="preserve"> </w:t>
            </w:r>
            <w:r w:rsidRPr="005A375B">
              <w:rPr>
                <w:rFonts w:eastAsia="Times New Roman"/>
                <w:b w:val="0"/>
                <w:color w:val="000000" w:themeColor="text1"/>
                <w:lang w:eastAsia="ru-RU" w:bidi="ar-SA"/>
              </w:rPr>
              <w:t xml:space="preserve">заповнену форму «Тендерна пропозиція» згідно </w:t>
            </w:r>
            <w:r w:rsidRPr="00D34CEC">
              <w:rPr>
                <w:rFonts w:eastAsia="Times New Roman"/>
                <w:color w:val="000000" w:themeColor="text1"/>
                <w:lang w:eastAsia="ru-RU" w:bidi="ar-SA"/>
              </w:rPr>
              <w:t>Додатком №1</w:t>
            </w:r>
            <w:r w:rsidRPr="005A375B">
              <w:rPr>
                <w:rFonts w:eastAsia="Times New Roman"/>
                <w:b w:val="0"/>
                <w:color w:val="000000" w:themeColor="text1"/>
                <w:lang w:eastAsia="ru-RU" w:bidi="ar-SA"/>
              </w:rPr>
              <w:t xml:space="preserve"> до тендерної документації, завірену підписом уповноваженої особи Учасника;</w:t>
            </w:r>
          </w:p>
          <w:p w:rsidR="00477F5D" w:rsidRPr="005A375B" w:rsidRDefault="00477F5D"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2.)</w:t>
            </w:r>
            <w:r>
              <w:rPr>
                <w:rFonts w:eastAsia="Times New Roman"/>
                <w:color w:val="000000" w:themeColor="text1"/>
                <w:lang w:eastAsia="ru-RU" w:bidi="ar-SA"/>
              </w:rPr>
              <w:t xml:space="preserve"> </w:t>
            </w:r>
            <w:r w:rsidRPr="005A375B">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AC6709">
              <w:rPr>
                <w:rFonts w:eastAsia="SimSun"/>
                <w:b w:val="0"/>
                <w:color w:val="000000" w:themeColor="text1"/>
                <w:lang w:eastAsia="uk-UA" w:bidi="ar-SA"/>
              </w:rPr>
              <w:t xml:space="preserve">наведено в </w:t>
            </w:r>
            <w:r w:rsidR="00AC6709" w:rsidRPr="00AC6709">
              <w:rPr>
                <w:rFonts w:eastAsia="SimSun"/>
                <w:color w:val="000000" w:themeColor="text1"/>
                <w:lang w:eastAsia="uk-UA" w:bidi="ar-SA"/>
              </w:rPr>
              <w:t>Додатку №2</w:t>
            </w:r>
            <w:r w:rsidRPr="005A375B">
              <w:rPr>
                <w:rFonts w:eastAsia="SimSun"/>
                <w:b w:val="0"/>
                <w:color w:val="000000" w:themeColor="text1"/>
                <w:lang w:eastAsia="uk-UA" w:bidi="ar-SA"/>
              </w:rPr>
              <w:t xml:space="preserve"> до цієї тендерної документації</w:t>
            </w:r>
            <w:r w:rsidRPr="005A375B">
              <w:rPr>
                <w:rFonts w:eastAsia="Times New Roman"/>
                <w:b w:val="0"/>
                <w:color w:val="000000" w:themeColor="text1"/>
                <w:lang w:eastAsia="ru-RU" w:bidi="ar-SA"/>
              </w:rPr>
              <w:t>;</w:t>
            </w:r>
          </w:p>
          <w:p w:rsidR="00AC6709" w:rsidRPr="00566AD7" w:rsidRDefault="00477F5D" w:rsidP="00AC6709">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AC6709">
              <w:rPr>
                <w:rFonts w:ascii="Times New Roman" w:eastAsia="Times New Roman" w:hAnsi="Times New Roman" w:cs="Times New Roman"/>
                <w:b/>
                <w:color w:val="000000" w:themeColor="text1"/>
                <w:lang w:eastAsia="ru-RU"/>
              </w:rPr>
              <w:t>3.)</w:t>
            </w:r>
            <w:r>
              <w:rPr>
                <w:rFonts w:eastAsia="Times New Roman"/>
                <w:color w:val="000000" w:themeColor="text1"/>
                <w:lang w:eastAsia="ru-RU"/>
              </w:rPr>
              <w:t xml:space="preserve"> </w:t>
            </w:r>
            <w:r w:rsidR="00AC6709" w:rsidRPr="00566AD7">
              <w:rPr>
                <w:rFonts w:ascii="Times New Roman" w:eastAsia="Times New Roman" w:hAnsi="Times New Roman" w:cs="Times New Roman"/>
                <w:color w:val="auto"/>
                <w:sz w:val="24"/>
                <w:szCs w:val="24"/>
                <w:lang w:val="uk-UA"/>
              </w:rPr>
              <w:t xml:space="preserve">інформацію щодо відповідності учасника вимогам, визначеним </w:t>
            </w:r>
            <w:proofErr w:type="gramStart"/>
            <w:r w:rsidR="00AC6709" w:rsidRPr="00566AD7">
              <w:rPr>
                <w:rFonts w:ascii="Times New Roman" w:eastAsia="Times New Roman" w:hAnsi="Times New Roman" w:cs="Times New Roman"/>
                <w:color w:val="auto"/>
                <w:sz w:val="24"/>
                <w:szCs w:val="24"/>
                <w:lang w:val="uk-UA"/>
              </w:rPr>
              <w:t>у</w:t>
            </w:r>
            <w:proofErr w:type="gramEnd"/>
            <w:r w:rsidR="00AC6709" w:rsidRPr="00566AD7">
              <w:rPr>
                <w:rFonts w:ascii="Times New Roman" w:eastAsia="Times New Roman" w:hAnsi="Times New Roman" w:cs="Times New Roman"/>
                <w:color w:val="auto"/>
                <w:sz w:val="24"/>
                <w:szCs w:val="24"/>
                <w:lang w:val="uk-UA"/>
              </w:rPr>
              <w:t xml:space="preserve"> пункті 47 Особливостей (</w:t>
            </w:r>
            <w:r w:rsidR="00AC6709" w:rsidRPr="00AC6709">
              <w:rPr>
                <w:rFonts w:ascii="Times New Roman" w:eastAsia="Times New Roman" w:hAnsi="Times New Roman" w:cs="Times New Roman"/>
                <w:b/>
                <w:color w:val="auto"/>
                <w:sz w:val="24"/>
                <w:szCs w:val="24"/>
                <w:lang w:val="uk-UA"/>
              </w:rPr>
              <w:t>Додаток 3</w:t>
            </w:r>
            <w:r w:rsidR="00AC6709" w:rsidRPr="00566AD7">
              <w:rPr>
                <w:rFonts w:ascii="Times New Roman" w:eastAsia="Times New Roman" w:hAnsi="Times New Roman" w:cs="Times New Roman"/>
                <w:color w:val="auto"/>
                <w:sz w:val="24"/>
                <w:szCs w:val="24"/>
                <w:lang w:val="uk-UA"/>
              </w:rPr>
              <w:t xml:space="preserve"> до тендерної документації);</w:t>
            </w:r>
          </w:p>
          <w:p w:rsidR="00477F5D" w:rsidRPr="005A375B" w:rsidRDefault="00477F5D"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A375B">
              <w:rPr>
                <w:rFonts w:eastAsia="Times New Roman"/>
                <w:color w:val="000000" w:themeColor="text1"/>
                <w:lang w:eastAsia="ru-RU" w:bidi="ar-SA"/>
              </w:rPr>
              <w:t>4.)</w:t>
            </w:r>
            <w:r>
              <w:rPr>
                <w:rFonts w:eastAsia="Times New Roman"/>
                <w:color w:val="000000" w:themeColor="text1"/>
                <w:lang w:eastAsia="ru-RU" w:bidi="ar-SA"/>
              </w:rPr>
              <w:t xml:space="preserve"> </w:t>
            </w:r>
            <w:r w:rsidR="00AC6709">
              <w:rPr>
                <w:rFonts w:eastAsia="Times New Roman"/>
                <w:b w:val="0"/>
                <w:color w:val="000000" w:themeColor="text1"/>
                <w:lang w:eastAsia="ru-RU" w:bidi="ar-SA"/>
              </w:rPr>
              <w:t xml:space="preserve">інформацію про необхідні </w:t>
            </w:r>
            <w:r w:rsidRPr="005A375B">
              <w:rPr>
                <w:rFonts w:eastAsia="Times New Roman"/>
                <w:b w:val="0"/>
                <w:color w:val="000000" w:themeColor="text1"/>
                <w:lang w:eastAsia="ru-RU" w:bidi="ar-SA"/>
              </w:rPr>
              <w:t>технічн</w:t>
            </w:r>
            <w:r w:rsidR="00AC6709">
              <w:rPr>
                <w:rFonts w:eastAsia="Times New Roman"/>
                <w:b w:val="0"/>
                <w:color w:val="000000" w:themeColor="text1"/>
                <w:lang w:eastAsia="ru-RU" w:bidi="ar-SA"/>
              </w:rPr>
              <w:t>і</w:t>
            </w:r>
            <w:r w:rsidRPr="005A375B">
              <w:rPr>
                <w:rFonts w:eastAsia="Times New Roman"/>
                <w:b w:val="0"/>
                <w:color w:val="000000" w:themeColor="text1"/>
                <w:lang w:eastAsia="ru-RU" w:bidi="ar-SA"/>
              </w:rPr>
              <w:t>, якісн</w:t>
            </w:r>
            <w:r w:rsidR="00AC6709">
              <w:rPr>
                <w:rFonts w:eastAsia="Times New Roman"/>
                <w:b w:val="0"/>
                <w:color w:val="000000" w:themeColor="text1"/>
                <w:lang w:eastAsia="ru-RU" w:bidi="ar-SA"/>
              </w:rPr>
              <w:t>і</w:t>
            </w:r>
            <w:r w:rsidRPr="005A375B">
              <w:rPr>
                <w:rFonts w:eastAsia="Times New Roman"/>
                <w:b w:val="0"/>
                <w:color w:val="000000" w:themeColor="text1"/>
                <w:lang w:eastAsia="ru-RU" w:bidi="ar-SA"/>
              </w:rPr>
              <w:t xml:space="preserve"> та кількісні характеристик</w:t>
            </w:r>
            <w:r w:rsidR="00AC6709">
              <w:rPr>
                <w:rFonts w:eastAsia="Times New Roman"/>
                <w:b w:val="0"/>
                <w:color w:val="000000" w:themeColor="text1"/>
                <w:lang w:eastAsia="ru-RU" w:bidi="ar-SA"/>
              </w:rPr>
              <w:t>и</w:t>
            </w:r>
            <w:r w:rsidRPr="005A375B">
              <w:rPr>
                <w:rFonts w:eastAsia="Times New Roman"/>
                <w:b w:val="0"/>
                <w:color w:val="000000" w:themeColor="text1"/>
                <w:lang w:eastAsia="ru-RU" w:bidi="ar-SA"/>
              </w:rPr>
              <w:t xml:space="preserve"> предмета закупівлі</w:t>
            </w:r>
            <w:r w:rsidR="00AC6709">
              <w:rPr>
                <w:rFonts w:eastAsia="Times New Roman"/>
                <w:b w:val="0"/>
                <w:color w:val="000000" w:themeColor="text1"/>
                <w:lang w:eastAsia="ru-RU" w:bidi="ar-SA"/>
              </w:rPr>
              <w:t>, підготовлені у відповідність з вимогами</w:t>
            </w:r>
            <w:r w:rsidRPr="005A375B">
              <w:rPr>
                <w:rFonts w:eastAsia="Times New Roman"/>
                <w:b w:val="0"/>
                <w:color w:val="000000" w:themeColor="text1"/>
                <w:lang w:eastAsia="ru-RU" w:bidi="ar-SA"/>
              </w:rPr>
              <w:t xml:space="preserve"> пунктом 6 розділу 3 «Інструкція з підготовки тендерної пропозиції» та </w:t>
            </w:r>
            <w:r w:rsidRPr="00D34CEC">
              <w:rPr>
                <w:rFonts w:eastAsia="Times New Roman"/>
                <w:color w:val="000000" w:themeColor="text1"/>
                <w:lang w:eastAsia="ru-RU" w:bidi="ar-SA"/>
              </w:rPr>
              <w:t>Додатком №</w:t>
            </w:r>
            <w:r w:rsidR="00AC6709">
              <w:rPr>
                <w:rFonts w:eastAsia="Times New Roman"/>
                <w:color w:val="000000" w:themeColor="text1"/>
                <w:lang w:eastAsia="ru-RU" w:bidi="ar-SA"/>
              </w:rPr>
              <w:t>4</w:t>
            </w:r>
            <w:r w:rsidRPr="005A375B">
              <w:rPr>
                <w:rFonts w:eastAsia="Times New Roman"/>
                <w:b w:val="0"/>
                <w:color w:val="000000" w:themeColor="text1"/>
                <w:lang w:eastAsia="ru-RU" w:bidi="ar-SA"/>
              </w:rPr>
              <w:t xml:space="preserve"> даної тендерної документації; </w:t>
            </w:r>
          </w:p>
          <w:p w:rsidR="007D744D" w:rsidRPr="00825917" w:rsidRDefault="00477F5D" w:rsidP="007D744D">
            <w:pPr>
              <w:pStyle w:val="LO-normal"/>
              <w:widowControl w:val="0"/>
              <w:spacing w:line="240" w:lineRule="auto"/>
              <w:ind w:firstLine="9"/>
              <w:jc w:val="both"/>
              <w:rPr>
                <w:rFonts w:ascii="Times New Roman" w:hAnsi="Times New Roman" w:cs="Times New Roman"/>
                <w:color w:val="auto"/>
                <w:sz w:val="24"/>
                <w:szCs w:val="24"/>
                <w:lang w:val="uk-UA"/>
              </w:rPr>
            </w:pPr>
            <w:r w:rsidRPr="007D744D">
              <w:rPr>
                <w:rFonts w:ascii="Times New Roman" w:eastAsia="Times New Roman" w:hAnsi="Times New Roman" w:cs="Times New Roman"/>
                <w:b/>
                <w:color w:val="000000" w:themeColor="text1"/>
                <w:sz w:val="24"/>
                <w:szCs w:val="24"/>
                <w:lang w:val="uk-UA" w:eastAsia="ru-RU"/>
              </w:rPr>
              <w:t>5.)</w:t>
            </w:r>
            <w:r w:rsidRPr="007D744D">
              <w:rPr>
                <w:rFonts w:eastAsia="Times New Roman"/>
                <w:color w:val="000000" w:themeColor="text1"/>
                <w:lang w:val="uk-UA" w:eastAsia="ru-RU"/>
              </w:rPr>
              <w:t xml:space="preserve"> </w:t>
            </w:r>
            <w:r w:rsidR="007D744D" w:rsidRPr="00825917">
              <w:rPr>
                <w:rFonts w:ascii="Times New Roman" w:hAnsi="Times New Roman" w:cs="Times New Roman"/>
                <w:color w:val="auto"/>
                <w:sz w:val="24"/>
                <w:szCs w:val="24"/>
                <w:lang w:val="uk-UA"/>
              </w:rPr>
              <w:t>для учасників</w:t>
            </w:r>
            <w:r w:rsidR="007D744D">
              <w:rPr>
                <w:rFonts w:ascii="Times New Roman" w:hAnsi="Times New Roman" w:cs="Times New Roman"/>
                <w:color w:val="auto"/>
                <w:sz w:val="24"/>
                <w:szCs w:val="24"/>
                <w:lang w:val="uk-UA"/>
              </w:rPr>
              <w:t xml:space="preserve"> — </w:t>
            </w:r>
            <w:r w:rsidR="007D744D" w:rsidRPr="00825917">
              <w:rPr>
                <w:rFonts w:ascii="Times New Roman" w:hAnsi="Times New Roman" w:cs="Times New Roman"/>
                <w:color w:val="auto"/>
                <w:sz w:val="24"/>
                <w:szCs w:val="24"/>
                <w:lang w:val="uk-UA"/>
              </w:rPr>
              <w:t xml:space="preserve">юридичних осіб </w:t>
            </w:r>
            <w:r w:rsidR="007D744D">
              <w:rPr>
                <w:rFonts w:ascii="Times New Roman" w:hAnsi="Times New Roman" w:cs="Times New Roman"/>
                <w:color w:val="auto"/>
                <w:sz w:val="24"/>
                <w:szCs w:val="24"/>
                <w:lang w:val="uk-UA"/>
              </w:rPr>
              <w:t>—</w:t>
            </w:r>
            <w:r w:rsidR="007D744D" w:rsidRPr="00825917">
              <w:rPr>
                <w:rFonts w:ascii="Times New Roman" w:hAnsi="Times New Roman" w:cs="Times New Roman"/>
                <w:color w:val="auto"/>
                <w:sz w:val="24"/>
                <w:szCs w:val="24"/>
                <w:lang w:val="uk-UA"/>
              </w:rPr>
              <w:t xml:space="preserve">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w:t>
            </w:r>
            <w:r w:rsidR="007D744D" w:rsidRPr="00825917">
              <w:rPr>
                <w:rFonts w:ascii="Times New Roman" w:hAnsi="Times New Roman" w:cs="Times New Roman"/>
                <w:color w:val="auto"/>
                <w:sz w:val="24"/>
                <w:szCs w:val="24"/>
                <w:lang w:val="uk-UA"/>
              </w:rPr>
              <w:lastRenderedPageBreak/>
              <w:t>надається копія відповідного рішення загальних зборі учасників;</w:t>
            </w:r>
          </w:p>
          <w:p w:rsidR="007D744D" w:rsidRPr="00825917" w:rsidRDefault="007D744D" w:rsidP="007D744D">
            <w:pPr>
              <w:pStyle w:val="TableParagraph"/>
              <w:tabs>
                <w:tab w:val="left" w:pos="259"/>
                <w:tab w:val="left" w:pos="5987"/>
                <w:tab w:val="left" w:pos="6129"/>
              </w:tabs>
              <w:ind w:left="34" w:right="34"/>
              <w:jc w:val="both"/>
              <w:rPr>
                <w:sz w:val="24"/>
              </w:rPr>
            </w:pPr>
            <w:r w:rsidRPr="007D744D">
              <w:rPr>
                <w:b/>
                <w:sz w:val="24"/>
                <w:szCs w:val="24"/>
              </w:rPr>
              <w:t>6)</w:t>
            </w:r>
            <w:r w:rsidRPr="00825917">
              <w:rPr>
                <w:sz w:val="24"/>
                <w:szCs w:val="24"/>
              </w:rPr>
              <w:t xml:space="preserve"> </w:t>
            </w:r>
            <w:r w:rsidRPr="00825917">
              <w:rPr>
                <w:sz w:val="24"/>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7D744D" w:rsidRPr="00825917" w:rsidRDefault="007D744D" w:rsidP="007D744D">
            <w:pPr>
              <w:pStyle w:val="TableParagraph"/>
              <w:tabs>
                <w:tab w:val="left" w:pos="39"/>
                <w:tab w:val="left" w:pos="6129"/>
              </w:tabs>
              <w:ind w:left="39" w:right="34"/>
              <w:jc w:val="both"/>
              <w:rPr>
                <w:sz w:val="24"/>
              </w:rPr>
            </w:pPr>
            <w:r w:rsidRPr="00825917">
              <w:rPr>
                <w:sz w:val="24"/>
              </w:rPr>
              <w:t>- для учасників</w:t>
            </w:r>
            <w:r>
              <w:rPr>
                <w:sz w:val="24"/>
              </w:rPr>
              <w:t xml:space="preserve"> — </w:t>
            </w:r>
            <w:r w:rsidRPr="00825917">
              <w:rPr>
                <w:sz w:val="24"/>
              </w:rPr>
              <w:t xml:space="preserve">юридичних осіб </w:t>
            </w:r>
            <w:r>
              <w:rPr>
                <w:sz w:val="24"/>
              </w:rPr>
              <w:t>—</w:t>
            </w:r>
            <w:r w:rsidRPr="00825917">
              <w:rPr>
                <w:sz w:val="24"/>
                <w:szCs w:val="24"/>
              </w:rPr>
              <w:t xml:space="preserve"> </w:t>
            </w:r>
            <w:r w:rsidRPr="00825917">
              <w:rPr>
                <w:sz w:val="24"/>
              </w:rPr>
              <w:t>у разі підписання керівником організації-учасника: а) протокол зборів засновників про призначення директора, президента, голови правління тощо або виписка (витяг) із зазначених документів; б) наказ про призначення керівника або виписка (витяг) із зазначених документів;</w:t>
            </w:r>
          </w:p>
          <w:p w:rsidR="007D744D" w:rsidRPr="00825917" w:rsidRDefault="007D744D" w:rsidP="007D744D">
            <w:pPr>
              <w:pStyle w:val="TableParagraph"/>
              <w:tabs>
                <w:tab w:val="left" w:pos="39"/>
                <w:tab w:val="left" w:pos="6129"/>
              </w:tabs>
              <w:ind w:left="39" w:right="34"/>
              <w:jc w:val="both"/>
              <w:rPr>
                <w:sz w:val="24"/>
              </w:rPr>
            </w:pPr>
            <w:r w:rsidRPr="00825917">
              <w:rPr>
                <w:sz w:val="24"/>
                <w:szCs w:val="24"/>
              </w:rPr>
              <w:t>- для учасників</w:t>
            </w:r>
            <w:r>
              <w:rPr>
                <w:sz w:val="24"/>
                <w:szCs w:val="24"/>
              </w:rPr>
              <w:t xml:space="preserve"> — </w:t>
            </w:r>
            <w:r w:rsidRPr="00825917">
              <w:rPr>
                <w:sz w:val="24"/>
                <w:szCs w:val="24"/>
              </w:rPr>
              <w:t xml:space="preserve">юридичних осіб </w:t>
            </w:r>
            <w:r>
              <w:rPr>
                <w:sz w:val="24"/>
                <w:szCs w:val="24"/>
              </w:rPr>
              <w:t>—</w:t>
            </w:r>
            <w:r w:rsidRPr="00825917">
              <w:rPr>
                <w:sz w:val="24"/>
                <w:szCs w:val="24"/>
              </w:rPr>
              <w:t xml:space="preserve"> </w:t>
            </w:r>
            <w:r w:rsidRPr="00825917">
              <w:rPr>
                <w:sz w:val="24"/>
              </w:rPr>
              <w:t xml:space="preserve">у разі підписання іншою особою </w:t>
            </w:r>
            <w:r>
              <w:rPr>
                <w:sz w:val="24"/>
              </w:rPr>
              <w:t>—</w:t>
            </w:r>
            <w:r w:rsidRPr="00825917">
              <w:rPr>
                <w:sz w:val="24"/>
              </w:rPr>
              <w:t xml:space="preserve">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7D744D" w:rsidRPr="00825917" w:rsidRDefault="007D744D" w:rsidP="007D744D">
            <w:pPr>
              <w:pStyle w:val="TableParagraph"/>
              <w:tabs>
                <w:tab w:val="left" w:pos="39"/>
                <w:tab w:val="left" w:pos="6129"/>
              </w:tabs>
              <w:ind w:left="39" w:right="34"/>
              <w:jc w:val="both"/>
              <w:rPr>
                <w:sz w:val="24"/>
              </w:rPr>
            </w:pPr>
            <w:r w:rsidRPr="00825917">
              <w:rPr>
                <w:sz w:val="24"/>
              </w:rPr>
              <w:t>- для учасників</w:t>
            </w:r>
            <w:r>
              <w:rPr>
                <w:sz w:val="24"/>
              </w:rPr>
              <w:t xml:space="preserve"> — </w:t>
            </w:r>
            <w:r w:rsidRPr="00825917">
              <w:rPr>
                <w:sz w:val="24"/>
              </w:rPr>
              <w:t xml:space="preserve">юридичних осіб </w:t>
            </w:r>
            <w:r>
              <w:rPr>
                <w:sz w:val="24"/>
              </w:rPr>
              <w:t>—</w:t>
            </w:r>
            <w:r w:rsidRPr="00825917">
              <w:rPr>
                <w:sz w:val="24"/>
                <w:szCs w:val="24"/>
              </w:rPr>
              <w:t xml:space="preserve"> </w:t>
            </w:r>
            <w:r w:rsidRPr="00825917">
              <w:rPr>
                <w:sz w:val="24"/>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7D744D" w:rsidRPr="00825917" w:rsidRDefault="007D744D" w:rsidP="007D744D">
            <w:pPr>
              <w:pStyle w:val="LO-normal"/>
              <w:widowControl w:val="0"/>
              <w:spacing w:line="240" w:lineRule="auto"/>
              <w:ind w:firstLine="9"/>
              <w:jc w:val="both"/>
              <w:rPr>
                <w:rFonts w:ascii="Times New Roman" w:hAnsi="Times New Roman" w:cs="Times New Roman"/>
                <w:i/>
                <w:color w:val="auto"/>
                <w:sz w:val="24"/>
                <w:lang w:val="uk-UA"/>
              </w:rPr>
            </w:pPr>
            <w:r w:rsidRPr="00825917">
              <w:rPr>
                <w:rFonts w:ascii="Times New Roman" w:hAnsi="Times New Roman" w:cs="Times New Roman"/>
                <w:i/>
                <w:color w:val="auto"/>
                <w:sz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7D744D" w:rsidRPr="007D744D" w:rsidRDefault="007D744D" w:rsidP="007D744D">
            <w:pPr>
              <w:ind w:firstLine="9"/>
              <w:jc w:val="both"/>
              <w:rPr>
                <w:b w:val="0"/>
              </w:rPr>
            </w:pPr>
            <w:r w:rsidRPr="00825917">
              <w:rPr>
                <w:bCs/>
              </w:rPr>
              <w:t xml:space="preserve">7) </w:t>
            </w:r>
            <w:r w:rsidRPr="007D744D">
              <w:rPr>
                <w:b w:val="0"/>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7D744D" w:rsidRPr="007D744D" w:rsidRDefault="007D744D" w:rsidP="007D744D">
            <w:pPr>
              <w:ind w:firstLine="9"/>
              <w:jc w:val="both"/>
              <w:rPr>
                <w:b w:val="0"/>
                <w:u w:val="single"/>
              </w:rPr>
            </w:pPr>
            <w:r w:rsidRPr="00566AD7">
              <w:t xml:space="preserve">8) </w:t>
            </w:r>
            <w:proofErr w:type="spellStart"/>
            <w:r w:rsidRPr="007D744D">
              <w:rPr>
                <w:b w:val="0"/>
              </w:rPr>
              <w:t>проєкт</w:t>
            </w:r>
            <w:proofErr w:type="spellEnd"/>
            <w:r w:rsidRPr="007D744D">
              <w:rPr>
                <w:b w:val="0"/>
              </w:rPr>
              <w:t xml:space="preserve"> договору, підготовлений у відповідності з Додатком 5,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w:t>
            </w:r>
            <w:r w:rsidRPr="007D744D">
              <w:rPr>
                <w:b w:val="0"/>
                <w:bCs/>
              </w:rPr>
              <w:t xml:space="preserve">При заповнені </w:t>
            </w:r>
            <w:proofErr w:type="spellStart"/>
            <w:r w:rsidRPr="007D744D">
              <w:rPr>
                <w:b w:val="0"/>
                <w:bCs/>
              </w:rPr>
              <w:t>проєкту</w:t>
            </w:r>
            <w:proofErr w:type="spellEnd"/>
            <w:r w:rsidRPr="007D744D">
              <w:rPr>
                <w:b w:val="0"/>
                <w:bCs/>
              </w:rPr>
              <w:t xml:space="preserve"> договору та додатків до договору цінові показники можуть не зазначатися (не заповнюватися);</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7D744D">
              <w:rPr>
                <w:rFonts w:ascii="Times New Roman" w:eastAsia="Times New Roman" w:hAnsi="Times New Roman" w:cs="Times New Roman"/>
                <w:b/>
                <w:color w:val="auto"/>
                <w:sz w:val="24"/>
                <w:szCs w:val="24"/>
                <w:lang w:val="uk-UA" w:eastAsia="ru-RU"/>
              </w:rPr>
              <w:t>9)</w:t>
            </w:r>
            <w:r w:rsidRPr="00825917">
              <w:rPr>
                <w:color w:val="auto"/>
                <w:lang w:val="uk-UA"/>
              </w:rPr>
              <w:t xml:space="preserve"> </w:t>
            </w:r>
            <w:r w:rsidRPr="00825917">
              <w:rPr>
                <w:rFonts w:ascii="Times New Roman" w:hAnsi="Times New Roman" w:cs="Times New Roman"/>
                <w:color w:val="auto"/>
                <w:sz w:val="24"/>
                <w:szCs w:val="24"/>
                <w:lang w:val="uk-UA"/>
              </w:rPr>
              <w:t xml:space="preserve">довідку/лист у довільній формі, яка/який підтверджує, що учасник ознайомився з </w:t>
            </w:r>
            <w:proofErr w:type="spellStart"/>
            <w:r w:rsidRPr="00825917">
              <w:rPr>
                <w:rFonts w:ascii="Times New Roman" w:hAnsi="Times New Roman" w:cs="Times New Roman"/>
                <w:color w:val="auto"/>
                <w:sz w:val="24"/>
                <w:szCs w:val="24"/>
                <w:lang w:val="uk-UA"/>
              </w:rPr>
              <w:t>про</w:t>
            </w:r>
            <w:r>
              <w:rPr>
                <w:rFonts w:ascii="Times New Roman" w:hAnsi="Times New Roman" w:cs="Times New Roman"/>
                <w:color w:val="auto"/>
                <w:sz w:val="24"/>
                <w:szCs w:val="24"/>
                <w:lang w:val="uk-UA"/>
              </w:rPr>
              <w:t>є</w:t>
            </w:r>
            <w:r w:rsidRPr="00825917">
              <w:rPr>
                <w:rFonts w:ascii="Times New Roman" w:hAnsi="Times New Roman" w:cs="Times New Roman"/>
                <w:color w:val="auto"/>
                <w:sz w:val="24"/>
                <w:szCs w:val="24"/>
                <w:lang w:val="uk-UA"/>
              </w:rPr>
              <w:t>ктом</w:t>
            </w:r>
            <w:proofErr w:type="spellEnd"/>
            <w:r w:rsidRPr="00825917">
              <w:rPr>
                <w:rFonts w:ascii="Times New Roman" w:hAnsi="Times New Roman" w:cs="Times New Roman"/>
                <w:color w:val="auto"/>
                <w:sz w:val="24"/>
                <w:szCs w:val="24"/>
                <w:lang w:val="uk-UA"/>
              </w:rPr>
              <w:t xml:space="preserve"> договору та гарантує виконання своїх зобов’язан</w:t>
            </w:r>
            <w:r>
              <w:rPr>
                <w:rFonts w:ascii="Times New Roman" w:hAnsi="Times New Roman" w:cs="Times New Roman"/>
                <w:color w:val="auto"/>
                <w:sz w:val="24"/>
                <w:szCs w:val="24"/>
                <w:lang w:val="uk-UA"/>
              </w:rPr>
              <w:t>ь</w:t>
            </w:r>
            <w:r w:rsidRPr="00825917">
              <w:rPr>
                <w:rFonts w:ascii="Times New Roman" w:hAnsi="Times New Roman" w:cs="Times New Roman"/>
                <w:color w:val="auto"/>
                <w:sz w:val="24"/>
                <w:szCs w:val="24"/>
                <w:lang w:val="uk-UA"/>
              </w:rPr>
              <w:t xml:space="preserve"> за ним;</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7D744D">
              <w:rPr>
                <w:rFonts w:ascii="Times New Roman" w:hAnsi="Times New Roman" w:cs="Times New Roman"/>
                <w:b/>
                <w:color w:val="auto"/>
                <w:sz w:val="24"/>
                <w:szCs w:val="24"/>
                <w:lang w:val="uk-UA"/>
              </w:rPr>
              <w:t>10)</w:t>
            </w:r>
            <w:r w:rsidRPr="00825917">
              <w:rPr>
                <w:rFonts w:ascii="Times New Roman" w:hAnsi="Times New Roman" w:cs="Times New Roman"/>
                <w:color w:val="auto"/>
                <w:sz w:val="24"/>
                <w:szCs w:val="24"/>
                <w:lang w:val="uk-UA"/>
              </w:rPr>
              <w:t>документ(и), що підтверджує(</w:t>
            </w:r>
            <w:proofErr w:type="spellStart"/>
            <w:r w:rsidRPr="00825917">
              <w:rPr>
                <w:rFonts w:ascii="Times New Roman" w:hAnsi="Times New Roman" w:cs="Times New Roman"/>
                <w:color w:val="auto"/>
                <w:sz w:val="24"/>
                <w:szCs w:val="24"/>
                <w:lang w:val="uk-UA"/>
              </w:rPr>
              <w:t>ють</w:t>
            </w:r>
            <w:proofErr w:type="spellEnd"/>
            <w:r w:rsidRPr="00825917">
              <w:rPr>
                <w:rFonts w:ascii="Times New Roman" w:hAnsi="Times New Roman" w:cs="Times New Roman"/>
                <w:color w:val="auto"/>
                <w:sz w:val="24"/>
                <w:szCs w:val="24"/>
                <w:lang w:val="uk-UA"/>
              </w:rPr>
              <w:t>) надання забезпечення тендерної пропозиції відповідно до п.</w:t>
            </w:r>
            <w:r>
              <w:rPr>
                <w:rFonts w:ascii="Times New Roman" w:hAnsi="Times New Roman" w:cs="Times New Roman"/>
                <w:color w:val="auto"/>
                <w:sz w:val="24"/>
                <w:szCs w:val="24"/>
                <w:lang w:val="uk-UA"/>
              </w:rPr>
              <w:t xml:space="preserve"> </w:t>
            </w:r>
            <w:r w:rsidRPr="00825917">
              <w:rPr>
                <w:rFonts w:ascii="Times New Roman" w:hAnsi="Times New Roman" w:cs="Times New Roman"/>
                <w:color w:val="auto"/>
                <w:sz w:val="24"/>
                <w:szCs w:val="24"/>
                <w:lang w:val="uk-UA"/>
              </w:rPr>
              <w:t>2 розділу 3 тендерної документації;</w:t>
            </w:r>
          </w:p>
          <w:p w:rsidR="007D744D" w:rsidRPr="007D744D" w:rsidRDefault="007D744D" w:rsidP="007D744D">
            <w:pPr>
              <w:ind w:firstLine="9"/>
              <w:jc w:val="both"/>
              <w:textAlignment w:val="baseline"/>
              <w:rPr>
                <w:b w:val="0"/>
              </w:rPr>
            </w:pPr>
            <w:r w:rsidRPr="00825917">
              <w:t xml:space="preserve">11) </w:t>
            </w:r>
            <w:r w:rsidRPr="007D744D">
              <w:rPr>
                <w:b w:val="0"/>
              </w:rPr>
              <w:t xml:space="preserve">гарантійний лист, яким учасник підтверджує, що учасник, засновник(и) учасника, кінцевий(і) </w:t>
            </w:r>
            <w:proofErr w:type="spellStart"/>
            <w:r w:rsidRPr="007D744D">
              <w:rPr>
                <w:b w:val="0"/>
              </w:rPr>
              <w:t>бенефеціар</w:t>
            </w:r>
            <w:proofErr w:type="spellEnd"/>
            <w:r w:rsidRPr="007D744D">
              <w:rPr>
                <w:b w:val="0"/>
              </w:rPr>
              <w:t xml:space="preserve">(и) учасника, </w:t>
            </w:r>
            <w:r w:rsidRPr="007D744D">
              <w:rPr>
                <w:b w:val="0"/>
                <w:lang w:bidi="ru-RU"/>
              </w:rPr>
              <w:t xml:space="preserve">член або учасник </w:t>
            </w:r>
            <w:r w:rsidRPr="007D744D">
              <w:rPr>
                <w:b w:val="0"/>
                <w:lang w:eastAsia="uk-UA" w:bidi="uk-UA"/>
              </w:rPr>
              <w:t xml:space="preserve">(акціонер) </w:t>
            </w:r>
            <w:r w:rsidRPr="007D744D">
              <w:rPr>
                <w:b w:val="0"/>
                <w:lang w:eastAsia="uk-UA" w:bidi="uk-UA"/>
              </w:rPr>
              <w:lastRenderedPageBreak/>
              <w:t xml:space="preserve">юридичної </w:t>
            </w:r>
            <w:r w:rsidRPr="007D744D">
              <w:rPr>
                <w:b w:val="0"/>
                <w:lang w:bidi="ru-RU"/>
              </w:rPr>
              <w:t xml:space="preserve">особи — учасника процедури </w:t>
            </w:r>
            <w:r w:rsidRPr="007D744D">
              <w:rPr>
                <w:b w:val="0"/>
                <w:lang w:eastAsia="uk-UA" w:bidi="uk-UA"/>
              </w:rPr>
              <w:t>закупівлі,</w:t>
            </w:r>
            <w:r w:rsidRPr="007D744D">
              <w:rPr>
                <w:b w:val="0"/>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КМУ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КМУ «Про заборону ввезення на митну територію України товарів, що походять з Російської Федерації» від 30.12.2015 № 1147, постановою КМУ «Про застосування заборони ввезення товарів з Російської Федерації» від 09.04.2022 № 426;</w:t>
            </w:r>
          </w:p>
          <w:p w:rsidR="007D744D" w:rsidRPr="007D744D" w:rsidRDefault="007D744D" w:rsidP="007D744D">
            <w:pPr>
              <w:ind w:firstLine="9"/>
              <w:jc w:val="both"/>
              <w:textAlignment w:val="baseline"/>
              <w:rPr>
                <w:rStyle w:val="rvts23"/>
                <w:b w:val="0"/>
              </w:rPr>
            </w:pPr>
            <w:r w:rsidRPr="007D744D">
              <w:t>12)</w:t>
            </w:r>
            <w:r w:rsidRPr="007D744D">
              <w:rPr>
                <w:b w:val="0"/>
              </w:rPr>
              <w:t xml:space="preserve"> в</w:t>
            </w:r>
            <w:r w:rsidRPr="007D744D">
              <w:rPr>
                <w:b w:val="0"/>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D744D">
              <w:rPr>
                <w:b w:val="0"/>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2 частини 2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7D744D">
              <w:rPr>
                <w:rStyle w:val="rvts23"/>
                <w:b w:val="0"/>
              </w:rPr>
              <w:t>територіальна громада, яка перебуває в тимчасовій окупації*</w:t>
            </w:r>
            <w:r w:rsidRPr="007D744D">
              <w:rPr>
                <w:rStyle w:val="rvts9"/>
                <w:b w:val="0"/>
              </w:rPr>
              <w:t xml:space="preserve">. </w:t>
            </w:r>
          </w:p>
          <w:p w:rsidR="007D744D" w:rsidRPr="007D744D" w:rsidRDefault="007D744D" w:rsidP="007D744D">
            <w:pPr>
              <w:ind w:firstLine="9"/>
              <w:jc w:val="both"/>
              <w:textAlignment w:val="baseline"/>
              <w:rPr>
                <w:rStyle w:val="rvts23"/>
                <w:b w:val="0"/>
                <w:i/>
                <w:iCs/>
                <w:color w:val="0070C0"/>
              </w:rPr>
            </w:pPr>
            <w:r w:rsidRPr="007D744D">
              <w:rPr>
                <w:rStyle w:val="rvts23"/>
                <w:b w:val="0"/>
                <w:i/>
                <w:iCs/>
                <w:color w:val="0070C0"/>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7D744D">
              <w:rPr>
                <w:rStyle w:val="rvts23"/>
                <w:b w:val="0"/>
                <w:i/>
                <w:iCs/>
                <w:color w:val="0070C0"/>
              </w:rPr>
              <w:t>Мінреінтеграції</w:t>
            </w:r>
            <w:proofErr w:type="spellEnd"/>
            <w:r w:rsidRPr="007D744D">
              <w:rPr>
                <w:rStyle w:val="rvts23"/>
                <w:b w:val="0"/>
                <w:i/>
                <w:iCs/>
                <w:color w:val="0070C0"/>
              </w:rPr>
              <w:t xml:space="preserve"> від 22.12.2022  № 309.</w:t>
            </w:r>
          </w:p>
          <w:p w:rsidR="007D744D" w:rsidRPr="007D744D" w:rsidRDefault="007D744D" w:rsidP="007D744D">
            <w:pPr>
              <w:ind w:firstLine="9"/>
              <w:jc w:val="both"/>
              <w:textAlignment w:val="baseline"/>
              <w:rPr>
                <w:b w:val="0"/>
              </w:rPr>
            </w:pPr>
            <w:r w:rsidRPr="007D744D">
              <w:rPr>
                <w:rStyle w:val="rvts23"/>
              </w:rPr>
              <w:t>13)</w:t>
            </w:r>
            <w:r w:rsidRPr="007D744D">
              <w:rPr>
                <w:rStyle w:val="rvts23"/>
                <w:b w:val="0"/>
              </w:rPr>
              <w:t xml:space="preserve"> в</w:t>
            </w:r>
            <w:r w:rsidRPr="007D744D">
              <w:rPr>
                <w:b w:val="0"/>
              </w:rPr>
              <w:t xml:space="preserve">ідповідно до вимог пп. 1 п. 1 постанови КМУ «Про забезпечення захисту національних інтересів за </w:t>
            </w:r>
            <w:r w:rsidRPr="007D744D">
              <w:rPr>
                <w:b w:val="0"/>
              </w:rPr>
              <w:lastRenderedPageBreak/>
              <w:t>майбутніми позовами держави Україна у зв’язку з військовою агресією Російської Федерації» від 03.03.2022 № 187 в якості учасника не можуть виступати:</w:t>
            </w:r>
          </w:p>
          <w:p w:rsidR="007D744D" w:rsidRPr="007D744D" w:rsidRDefault="007D744D" w:rsidP="007D744D">
            <w:pPr>
              <w:ind w:firstLine="9"/>
              <w:jc w:val="both"/>
              <w:textAlignment w:val="baseline"/>
              <w:rPr>
                <w:b w:val="0"/>
                <w:lang w:eastAsia="uk-UA"/>
              </w:rPr>
            </w:pPr>
            <w:r w:rsidRPr="007D744D">
              <w:rPr>
                <w:b w:val="0"/>
              </w:rPr>
              <w:t xml:space="preserve">- </w:t>
            </w:r>
            <w:r w:rsidRPr="007D744D">
              <w:rPr>
                <w:rStyle w:val="rvts0"/>
                <w:b w:val="0"/>
              </w:rPr>
              <w:t>громадяни Російської Федерації, крім тих, що проживають на території України на законних підставах</w:t>
            </w:r>
            <w:r w:rsidRPr="007D744D">
              <w:rPr>
                <w:b w:val="0"/>
                <w:lang w:eastAsia="uk-UA"/>
              </w:rPr>
              <w:t>;</w:t>
            </w:r>
          </w:p>
          <w:p w:rsidR="007D744D" w:rsidRPr="007D744D" w:rsidRDefault="007D744D" w:rsidP="007D744D">
            <w:pPr>
              <w:ind w:firstLine="9"/>
              <w:jc w:val="both"/>
              <w:textAlignment w:val="baseline"/>
              <w:rPr>
                <w:b w:val="0"/>
                <w:lang w:eastAsia="uk-UA"/>
              </w:rPr>
            </w:pPr>
            <w:r w:rsidRPr="007D744D">
              <w:rPr>
                <w:b w:val="0"/>
                <w:lang w:eastAsia="uk-UA"/>
              </w:rPr>
              <w:t>- юридичні особи, створені та зареєстровані відповідно до законодавства Російської Федерації;</w:t>
            </w:r>
          </w:p>
          <w:p w:rsidR="007D744D" w:rsidRPr="007D744D" w:rsidRDefault="007D744D" w:rsidP="007D744D">
            <w:pPr>
              <w:ind w:firstLine="9"/>
              <w:jc w:val="both"/>
              <w:textAlignment w:val="baseline"/>
              <w:rPr>
                <w:b w:val="0"/>
                <w:lang w:eastAsia="uk-UA"/>
              </w:rPr>
            </w:pPr>
            <w:r w:rsidRPr="007D744D">
              <w:rPr>
                <w:b w:val="0"/>
                <w:lang w:eastAsia="uk-UA"/>
              </w:rPr>
              <w:t xml:space="preserve">- </w:t>
            </w:r>
            <w:r w:rsidRPr="007D744D">
              <w:rPr>
                <w:rStyle w:val="rvts0"/>
                <w:b w:val="0"/>
              </w:rPr>
              <w:t xml:space="preserve">юридичні особи, створені та зареєстровані відповідно до законодавства України, кінцевим </w:t>
            </w:r>
            <w:proofErr w:type="spellStart"/>
            <w:r w:rsidRPr="007D744D">
              <w:rPr>
                <w:rStyle w:val="rvts0"/>
                <w:b w:val="0"/>
              </w:rPr>
              <w:t>бенефіціарним</w:t>
            </w:r>
            <w:proofErr w:type="spellEnd"/>
            <w:r w:rsidRPr="007D744D">
              <w:rPr>
                <w:rStyle w:val="rvts0"/>
                <w:b w:val="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7D744D">
              <w:rPr>
                <w:b w:val="0"/>
                <w:lang w:eastAsia="uk-UA"/>
              </w:rPr>
              <w:t>;</w:t>
            </w:r>
          </w:p>
          <w:p w:rsidR="007D744D" w:rsidRPr="007D744D" w:rsidRDefault="007D744D" w:rsidP="007D744D">
            <w:pPr>
              <w:ind w:firstLine="9"/>
              <w:jc w:val="both"/>
              <w:textAlignment w:val="baseline"/>
              <w:rPr>
                <w:b w:val="0"/>
                <w:sz w:val="28"/>
                <w:szCs w:val="28"/>
                <w:lang w:eastAsia="uk-UA"/>
              </w:rPr>
            </w:pPr>
            <w:r w:rsidRPr="007D744D">
              <w:rPr>
                <w:rStyle w:val="rvts0"/>
                <w:b w:val="0"/>
              </w:rPr>
              <w:t xml:space="preserve">- юридичні особи, утворені відповідно до законодавства іноземної держави, кінцевим </w:t>
            </w:r>
            <w:proofErr w:type="spellStart"/>
            <w:r w:rsidRPr="007D744D">
              <w:rPr>
                <w:rStyle w:val="rvts0"/>
                <w:b w:val="0"/>
              </w:rPr>
              <w:t>бенефіціарним</w:t>
            </w:r>
            <w:proofErr w:type="spellEnd"/>
            <w:r w:rsidRPr="007D744D">
              <w:rPr>
                <w:rStyle w:val="rvts0"/>
                <w:b w:val="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7D744D" w:rsidRPr="007D744D" w:rsidRDefault="007D744D" w:rsidP="007D744D">
            <w:pPr>
              <w:jc w:val="both"/>
              <w:rPr>
                <w:b w:val="0"/>
                <w:lang w:eastAsia="uk-UA"/>
              </w:rPr>
            </w:pPr>
            <w:r w:rsidRPr="007D744D">
              <w:rPr>
                <w:b w:val="0"/>
                <w:lang w:eastAsia="uk-UA"/>
              </w:rPr>
              <w:t>Зазначене обмеження не застосовується до юридичних осіб, утворених та зареєстрованих відповідно до законодавства України:</w:t>
            </w:r>
          </w:p>
          <w:p w:rsidR="007D744D" w:rsidRPr="007D744D" w:rsidRDefault="007D744D" w:rsidP="007D744D">
            <w:pPr>
              <w:jc w:val="both"/>
              <w:rPr>
                <w:b w:val="0"/>
                <w:lang w:eastAsia="uk-UA"/>
              </w:rPr>
            </w:pPr>
            <w:r w:rsidRPr="007D744D">
              <w:rPr>
                <w:b w:val="0"/>
                <w:lang w:eastAsia="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D744D" w:rsidRPr="007D744D" w:rsidRDefault="007D744D" w:rsidP="007D744D">
            <w:pPr>
              <w:jc w:val="both"/>
              <w:rPr>
                <w:b w:val="0"/>
                <w:lang w:eastAsia="uk-UA"/>
              </w:rPr>
            </w:pPr>
            <w:bookmarkStart w:id="1" w:name="n22"/>
            <w:bookmarkStart w:id="2" w:name="n21"/>
            <w:bookmarkEnd w:id="1"/>
            <w:bookmarkEnd w:id="2"/>
            <w:r w:rsidRPr="007D744D">
              <w:rPr>
                <w:b w:val="0"/>
                <w:lang w:eastAsia="uk-UA"/>
              </w:rPr>
              <w:t xml:space="preserve">- 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w:t>
            </w:r>
            <w:proofErr w:type="spellStart"/>
            <w:r w:rsidRPr="007D744D">
              <w:rPr>
                <w:b w:val="0"/>
                <w:lang w:eastAsia="uk-UA"/>
              </w:rPr>
              <w:t>телекомунікацій</w:t>
            </w:r>
            <w:proofErr w:type="spellEnd"/>
            <w:r w:rsidRPr="007D744D">
              <w:rPr>
                <w:b w:val="0"/>
                <w:lang w:eastAsia="uk-UA"/>
              </w:rPr>
              <w:t>,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КМУ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 (Офіційний вісник України, 2004 р., № 26, ст. 1696).</w:t>
            </w:r>
          </w:p>
          <w:p w:rsidR="007D744D" w:rsidRPr="007D744D" w:rsidRDefault="007D744D" w:rsidP="007D744D">
            <w:pPr>
              <w:ind w:firstLine="9"/>
              <w:jc w:val="both"/>
              <w:textAlignment w:val="baseline"/>
              <w:rPr>
                <w:b w:val="0"/>
                <w:lang w:eastAsia="uk-UA"/>
              </w:rPr>
            </w:pPr>
            <w:r w:rsidRPr="007D744D">
              <w:rPr>
                <w:b w:val="0"/>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7D744D" w:rsidRPr="007D744D" w:rsidRDefault="007D744D" w:rsidP="007D744D">
            <w:pPr>
              <w:ind w:firstLine="9"/>
              <w:jc w:val="both"/>
              <w:textAlignment w:val="baseline"/>
              <w:rPr>
                <w:rStyle w:val="rvts0"/>
                <w:b w:val="0"/>
              </w:rPr>
            </w:pPr>
            <w:r w:rsidRPr="007D744D">
              <w:rPr>
                <w:b w:val="0"/>
                <w:lang w:eastAsia="uk-UA"/>
              </w:rPr>
              <w:t xml:space="preserve">- довідку в довільній формі про те, що учасник не є: </w:t>
            </w:r>
            <w:r w:rsidRPr="007D744D">
              <w:rPr>
                <w:b w:val="0"/>
              </w:rPr>
              <w:t xml:space="preserve">громадянином </w:t>
            </w:r>
            <w:r w:rsidRPr="007D744D">
              <w:rPr>
                <w:rStyle w:val="rvts0"/>
                <w:b w:val="0"/>
              </w:rPr>
              <w:t>Російської Федерації, крім тих, що проживають на території України на законних підставах</w:t>
            </w:r>
            <w:r w:rsidRPr="007D744D">
              <w:rPr>
                <w:b w:val="0"/>
              </w:rPr>
              <w:t xml:space="preserve">; юридичною особою, створеною та зареєстрованою </w:t>
            </w:r>
            <w:r w:rsidRPr="007D744D">
              <w:rPr>
                <w:b w:val="0"/>
              </w:rPr>
              <w:lastRenderedPageBreak/>
              <w:t xml:space="preserve">відповідно до законодавства Російської Федерації; юридичною особою, створеною та зареєстрованою </w:t>
            </w:r>
            <w:r w:rsidRPr="007D744D">
              <w:rPr>
                <w:rStyle w:val="rvts0"/>
                <w:b w:val="0"/>
              </w:rPr>
              <w:t xml:space="preserve">відповідно до законодавства України, кінцевим </w:t>
            </w:r>
            <w:proofErr w:type="spellStart"/>
            <w:r w:rsidRPr="007D744D">
              <w:rPr>
                <w:rStyle w:val="rvts0"/>
                <w:b w:val="0"/>
              </w:rPr>
              <w:t>бенефіціарним</w:t>
            </w:r>
            <w:proofErr w:type="spellEnd"/>
            <w:r w:rsidRPr="007D744D">
              <w:rPr>
                <w:rStyle w:val="rvts0"/>
                <w:b w:val="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7D744D">
              <w:rPr>
                <w:rStyle w:val="rvts0"/>
                <w:b w:val="0"/>
              </w:rPr>
              <w:t>бенефіціарним</w:t>
            </w:r>
            <w:proofErr w:type="spellEnd"/>
            <w:r w:rsidRPr="007D744D">
              <w:rPr>
                <w:rStyle w:val="rvts0"/>
                <w:b w:val="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7D744D" w:rsidRPr="007D744D" w:rsidRDefault="007D744D" w:rsidP="007D744D">
            <w:pPr>
              <w:ind w:firstLine="9"/>
              <w:jc w:val="both"/>
              <w:textAlignment w:val="baseline"/>
              <w:rPr>
                <w:b w:val="0"/>
                <w:lang w:eastAsia="uk-UA"/>
              </w:rPr>
            </w:pPr>
            <w:r w:rsidRPr="007D744D">
              <w:rPr>
                <w:b w:val="0"/>
                <w:lang w:eastAsia="uk-UA"/>
              </w:rPr>
              <w:t>- законність підстав проживання на території України кінцевого(</w:t>
            </w:r>
            <w:proofErr w:type="spellStart"/>
            <w:r w:rsidRPr="007D744D">
              <w:rPr>
                <w:b w:val="0"/>
                <w:lang w:eastAsia="uk-UA"/>
              </w:rPr>
              <w:t>их</w:t>
            </w:r>
            <w:proofErr w:type="spellEnd"/>
            <w:r w:rsidRPr="007D744D">
              <w:rPr>
                <w:b w:val="0"/>
                <w:lang w:eastAsia="uk-UA"/>
              </w:rPr>
              <w:t xml:space="preserve">) </w:t>
            </w:r>
            <w:proofErr w:type="spellStart"/>
            <w:r w:rsidRPr="007D744D">
              <w:rPr>
                <w:b w:val="0"/>
                <w:lang w:eastAsia="uk-UA"/>
              </w:rPr>
              <w:t>бенефіціарного</w:t>
            </w:r>
            <w:proofErr w:type="spellEnd"/>
            <w:r w:rsidRPr="007D744D">
              <w:rPr>
                <w:b w:val="0"/>
                <w:lang w:eastAsia="uk-UA"/>
              </w:rPr>
              <w:t>(</w:t>
            </w:r>
            <w:proofErr w:type="spellStart"/>
            <w:r w:rsidRPr="007D744D">
              <w:rPr>
                <w:b w:val="0"/>
                <w:lang w:eastAsia="uk-UA"/>
              </w:rPr>
              <w:t>их</w:t>
            </w:r>
            <w:proofErr w:type="spellEnd"/>
            <w:r w:rsidRPr="007D744D">
              <w:rPr>
                <w:b w:val="0"/>
                <w:lang w:eastAsia="uk-UA"/>
              </w:rPr>
              <w:t>) власника(</w:t>
            </w:r>
            <w:proofErr w:type="spellStart"/>
            <w:r w:rsidRPr="007D744D">
              <w:rPr>
                <w:b w:val="0"/>
                <w:lang w:eastAsia="uk-UA"/>
              </w:rPr>
              <w:t>ів</w:t>
            </w:r>
            <w:proofErr w:type="spellEnd"/>
            <w:r w:rsidRPr="007D744D">
              <w:rPr>
                <w:b w:val="0"/>
                <w:lang w:eastAsia="uk-UA"/>
              </w:rPr>
              <w:t>) — громадянина/громадян Російської Федерації підтверджується наданням у складі тендерної пропозиції одного з таких документів*:</w:t>
            </w:r>
          </w:p>
          <w:p w:rsidR="007D744D" w:rsidRPr="007D744D" w:rsidRDefault="007D744D" w:rsidP="007D744D">
            <w:pPr>
              <w:ind w:firstLine="9"/>
              <w:jc w:val="both"/>
              <w:textAlignment w:val="baseline"/>
              <w:rPr>
                <w:b w:val="0"/>
              </w:rPr>
            </w:pPr>
            <w:r w:rsidRPr="007D744D">
              <w:rPr>
                <w:b w:val="0"/>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D744D" w:rsidRPr="007D744D" w:rsidRDefault="007D744D" w:rsidP="007D744D">
            <w:pPr>
              <w:ind w:firstLine="9"/>
              <w:jc w:val="both"/>
              <w:textAlignment w:val="baseline"/>
              <w:rPr>
                <w:b w:val="0"/>
              </w:rPr>
            </w:pPr>
            <w:r w:rsidRPr="007D744D">
              <w:rPr>
                <w:b w:val="0"/>
              </w:rPr>
              <w:t>б) посвідку на постійне чи тимчасове проживання на території України;</w:t>
            </w:r>
          </w:p>
          <w:p w:rsidR="007D744D" w:rsidRPr="007D744D" w:rsidRDefault="007D744D" w:rsidP="007D744D">
            <w:pPr>
              <w:ind w:firstLine="9"/>
              <w:jc w:val="both"/>
              <w:textAlignment w:val="baseline"/>
              <w:rPr>
                <w:b w:val="0"/>
              </w:rPr>
            </w:pPr>
            <w:r w:rsidRPr="007D744D">
              <w:rPr>
                <w:b w:val="0"/>
              </w:rPr>
              <w:t>в) військовий квиток, виданий російському громадянину, який уклав контракт про проходження військової служби у Збройних Силах України;</w:t>
            </w:r>
          </w:p>
          <w:p w:rsidR="007D744D" w:rsidRPr="007D744D" w:rsidRDefault="007D744D" w:rsidP="007D744D">
            <w:pPr>
              <w:ind w:firstLine="9"/>
              <w:jc w:val="both"/>
              <w:textAlignment w:val="baseline"/>
              <w:rPr>
                <w:b w:val="0"/>
              </w:rPr>
            </w:pPr>
            <w:r w:rsidRPr="007D744D">
              <w:rPr>
                <w:b w:val="0"/>
              </w:rPr>
              <w:t>г) посвідчення біженця чи документ, що підтверджує надання притулку в Україні (ст. 1 Закону України «Про громадянство України»);</w:t>
            </w:r>
          </w:p>
          <w:p w:rsidR="007D744D" w:rsidRPr="007D744D" w:rsidRDefault="007D744D" w:rsidP="007D744D">
            <w:pPr>
              <w:ind w:firstLine="9"/>
              <w:jc w:val="both"/>
              <w:textAlignment w:val="baseline"/>
              <w:rPr>
                <w:b w:val="0"/>
              </w:rPr>
            </w:pPr>
            <w:r w:rsidRPr="007D744D">
              <w:rPr>
                <w:b w:val="0"/>
                <w:i/>
                <w:iCs/>
              </w:rPr>
              <w:t>*Згідно роз’яснення Міністерства юстиції України від 08.03.2022 № 24560/8.1.3/10-22.</w:t>
            </w:r>
          </w:p>
          <w:p w:rsidR="007D744D" w:rsidRPr="007D744D" w:rsidRDefault="007D744D" w:rsidP="007D744D">
            <w:pPr>
              <w:pStyle w:val="LO-normal"/>
              <w:widowControl w:val="0"/>
              <w:spacing w:line="240" w:lineRule="auto"/>
              <w:ind w:firstLine="9"/>
              <w:jc w:val="both"/>
              <w:rPr>
                <w:rFonts w:ascii="Times New Roman" w:hAnsi="Times New Roman" w:cs="Times New Roman"/>
                <w:iCs/>
                <w:color w:val="auto"/>
                <w:sz w:val="24"/>
                <w:szCs w:val="24"/>
                <w:lang w:val="uk-UA"/>
              </w:rPr>
            </w:pPr>
            <w:r w:rsidRPr="007D744D">
              <w:rPr>
                <w:rFonts w:ascii="Times New Roman" w:eastAsia="Times New Roman" w:hAnsi="Times New Roman" w:cs="Times New Roman"/>
                <w:b/>
                <w:iCs/>
                <w:color w:val="auto"/>
                <w:sz w:val="24"/>
                <w:szCs w:val="24"/>
                <w:lang w:val="uk-UA" w:eastAsia="ru-RU"/>
              </w:rPr>
              <w:t>14)</w:t>
            </w:r>
            <w:r w:rsidRPr="007D744D">
              <w:rPr>
                <w:rFonts w:ascii="Times New Roman" w:eastAsia="Times New Roman" w:hAnsi="Times New Roman" w:cs="Times New Roman"/>
                <w:i/>
                <w:iCs/>
                <w:color w:val="auto"/>
                <w:sz w:val="24"/>
                <w:szCs w:val="24"/>
                <w:lang w:val="uk-UA"/>
              </w:rPr>
              <w:t xml:space="preserve"> </w:t>
            </w:r>
            <w:r w:rsidRPr="007D744D">
              <w:rPr>
                <w:rFonts w:ascii="Times New Roman" w:hAnsi="Times New Roman" w:cs="Times New Roman"/>
                <w:iCs/>
                <w:color w:val="auto"/>
                <w:sz w:val="24"/>
                <w:szCs w:val="24"/>
                <w:lang w:val="uk-UA"/>
              </w:rPr>
              <w:t>у разі, якщо діяльність, пов’язана з предметом закупівлі, підлягає ліцензуванню або носить дозвільний характер, замовник може передбачити надання у складі тендерної пропозиції копії відповідної ліцензії/дозволу;</w:t>
            </w:r>
          </w:p>
          <w:p w:rsidR="007D744D" w:rsidRPr="007D744D" w:rsidRDefault="007D744D" w:rsidP="007D744D">
            <w:pPr>
              <w:ind w:firstLine="9"/>
              <w:jc w:val="both"/>
              <w:rPr>
                <w:b w:val="0"/>
              </w:rPr>
            </w:pPr>
            <w:r w:rsidRPr="007D744D">
              <w:t>15)</w:t>
            </w:r>
            <w:r w:rsidRPr="007D744D">
              <w:rPr>
                <w:b w:val="0"/>
              </w:rPr>
              <w:t xml:space="preserve"> інші документи та матеріали, які повинні бути оформлені та подані учасниками згідно з цією тендерною документацією.</w:t>
            </w:r>
          </w:p>
          <w:p w:rsidR="007D744D" w:rsidRPr="007D744D" w:rsidRDefault="007D744D" w:rsidP="007D744D">
            <w:pPr>
              <w:ind w:firstLine="9"/>
              <w:jc w:val="both"/>
              <w:rPr>
                <w:b w:val="0"/>
              </w:rPr>
            </w:pPr>
            <w:r w:rsidRPr="007D744D">
              <w:rPr>
                <w:b w:val="0"/>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w:t>
            </w:r>
            <w:r w:rsidRPr="007D744D">
              <w:rPr>
                <w:b w:val="0"/>
              </w:rPr>
              <w:lastRenderedPageBreak/>
              <w:t xml:space="preserve">ризик учасника та спричинить за собою відхилення тендерної пропозиції. </w:t>
            </w:r>
          </w:p>
          <w:p w:rsidR="007D744D" w:rsidRPr="007D744D" w:rsidRDefault="007D744D" w:rsidP="007D744D">
            <w:pPr>
              <w:ind w:firstLine="9"/>
              <w:jc w:val="both"/>
              <w:rPr>
                <w:b w:val="0"/>
                <w:sz w:val="28"/>
              </w:rPr>
            </w:pPr>
            <w:r w:rsidRPr="007D744D">
              <w:rPr>
                <w:b w:val="0"/>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документа/інформації, з посиланням на відповідні нормативно-правові акти.</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r w:rsidRPr="00825917">
              <w:rPr>
                <w:rFonts w:ascii="Times New Roman" w:hAnsi="Times New Roman" w:cs="Times New Roman"/>
                <w:color w:val="auto"/>
                <w:sz w:val="24"/>
                <w:szCs w:val="24"/>
                <w:lang w:val="uk-UA"/>
              </w:rPr>
              <w:t>. Усі сторінки/аркуші тендерної пропозиції учасника, які містять інформацію, у т.ч.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7D744D" w:rsidRPr="00825917" w:rsidRDefault="007D744D" w:rsidP="007D744D">
            <w:pPr>
              <w:pStyle w:val="LO-normal"/>
              <w:widowControl w:val="0"/>
              <w:spacing w:line="240" w:lineRule="auto"/>
              <w:ind w:firstLine="9"/>
              <w:jc w:val="both"/>
              <w:rPr>
                <w:rFonts w:ascii="Times New Roman" w:hAnsi="Times New Roman" w:cs="Times New Roman"/>
                <w:i/>
                <w:color w:val="auto"/>
                <w:sz w:val="24"/>
                <w:szCs w:val="24"/>
                <w:lang w:val="uk-UA"/>
              </w:rPr>
            </w:pPr>
            <w:r w:rsidRPr="00825917">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 xml:space="preserve"> або належним чином засвідченої копії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825917">
              <w:rPr>
                <w:rFonts w:ascii="Times New Roman" w:hAnsi="Times New Roman" w:cs="Times New Roman"/>
                <w:color w:val="auto"/>
                <w:sz w:val="24"/>
                <w:szCs w:val="24"/>
                <w:lang w:val="uk-UA"/>
              </w:rPr>
              <w:t xml:space="preserve">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w:t>
            </w:r>
            <w:r>
              <w:rPr>
                <w:rFonts w:ascii="Times New Roman" w:hAnsi="Times New Roman" w:cs="Times New Roman"/>
                <w:color w:val="auto"/>
                <w:sz w:val="24"/>
                <w:szCs w:val="24"/>
                <w:lang w:val="uk-UA"/>
              </w:rPr>
              <w:t>а</w:t>
            </w:r>
            <w:r w:rsidRPr="00825917">
              <w:rPr>
                <w:rFonts w:ascii="Times New Roman" w:hAnsi="Times New Roman" w:cs="Times New Roman"/>
                <w:color w:val="auto"/>
                <w:sz w:val="24"/>
                <w:szCs w:val="24"/>
                <w:lang w:val="uk-UA"/>
              </w:rPr>
              <w:t>.</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w:t>
            </w:r>
            <w:r w:rsidRPr="00825917">
              <w:rPr>
                <w:rFonts w:ascii="Times New Roman" w:hAnsi="Times New Roman" w:cs="Times New Roman"/>
                <w:color w:val="auto"/>
                <w:sz w:val="24"/>
                <w:szCs w:val="24"/>
                <w:lang w:val="uk-UA"/>
              </w:rPr>
              <w:lastRenderedPageBreak/>
              <w:t>будуть вважатись належним чином виконаною вимогою щодо надання нотаріально посвідченої копії та/або копії документа.</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D744D" w:rsidRPr="00825917" w:rsidRDefault="007D744D" w:rsidP="007D744D">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Відповідно до п</w:t>
            </w:r>
            <w:r>
              <w:rPr>
                <w:rFonts w:ascii="Times New Roman" w:hAnsi="Times New Roman" w:cs="Times New Roman"/>
                <w:color w:val="auto"/>
                <w:sz w:val="24"/>
                <w:szCs w:val="24"/>
                <w:lang w:val="uk-UA"/>
              </w:rPr>
              <w:t xml:space="preserve">ункту </w:t>
            </w:r>
            <w:r w:rsidRPr="00825917">
              <w:rPr>
                <w:rFonts w:ascii="Times New Roman" w:hAnsi="Times New Roman" w:cs="Times New Roman"/>
                <w:color w:val="auto"/>
                <w:sz w:val="24"/>
                <w:szCs w:val="24"/>
                <w:lang w:val="uk-UA"/>
              </w:rPr>
              <w:t xml:space="preserve">19 частини 2 статті 22 Закону </w:t>
            </w:r>
            <w:r>
              <w:rPr>
                <w:rFonts w:ascii="Times New Roman" w:hAnsi="Times New Roman" w:cs="Times New Roman"/>
                <w:color w:val="auto"/>
                <w:sz w:val="24"/>
                <w:szCs w:val="24"/>
                <w:lang w:val="uk-UA"/>
              </w:rPr>
              <w:t>ця</w:t>
            </w:r>
            <w:r w:rsidRPr="00825917">
              <w:rPr>
                <w:rFonts w:ascii="Times New Roman" w:hAnsi="Times New Roman" w:cs="Times New Roman"/>
                <w:color w:val="auto"/>
                <w:sz w:val="24"/>
                <w:szCs w:val="24"/>
                <w:lang w:val="uk-UA"/>
              </w:rPr>
              <w:t xml:space="preserve"> тендерна документація містить </w:t>
            </w:r>
            <w:r w:rsidRPr="00825917">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w:t>
            </w:r>
            <w:r>
              <w:rPr>
                <w:rFonts w:ascii="Times New Roman" w:hAnsi="Times New Roman" w:cs="Times New Roman"/>
                <w:color w:val="auto"/>
                <w:sz w:val="24"/>
                <w:szCs w:val="24"/>
                <w:lang w:val="uk-UA"/>
              </w:rPr>
              <w:t>.04.</w:t>
            </w:r>
            <w:r w:rsidRPr="00825917">
              <w:rPr>
                <w:rFonts w:ascii="Times New Roman" w:hAnsi="Times New Roman" w:cs="Times New Roman"/>
                <w:color w:val="auto"/>
                <w:sz w:val="24"/>
                <w:szCs w:val="24"/>
                <w:lang w:val="uk-UA"/>
              </w:rPr>
              <w:t>2020 № 710, до яких відносяться:</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7D744D" w:rsidRPr="00825917" w:rsidRDefault="007D744D" w:rsidP="007D744D">
            <w:pPr>
              <w:pStyle w:val="LO-normal"/>
              <w:widowControl w:val="0"/>
              <w:spacing w:line="240" w:lineRule="auto"/>
              <w:ind w:right="113"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 уживання великої літери;</w:t>
            </w:r>
          </w:p>
          <w:p w:rsidR="007D744D" w:rsidRPr="00825917" w:rsidRDefault="007D744D" w:rsidP="007D744D">
            <w:pPr>
              <w:pStyle w:val="tj"/>
              <w:spacing w:before="0" w:beforeAutospacing="0" w:after="0" w:afterAutospacing="0"/>
              <w:ind w:firstLine="9"/>
              <w:jc w:val="both"/>
            </w:pPr>
            <w:r w:rsidRPr="00825917">
              <w:t>- уживання розділових знаків та відмінювання слів у реченні;</w:t>
            </w:r>
          </w:p>
          <w:p w:rsidR="007D744D" w:rsidRPr="00825917" w:rsidRDefault="007D744D" w:rsidP="007D744D">
            <w:pPr>
              <w:pStyle w:val="tj"/>
              <w:spacing w:before="0" w:beforeAutospacing="0" w:after="0" w:afterAutospacing="0"/>
              <w:ind w:firstLine="9"/>
              <w:jc w:val="both"/>
            </w:pPr>
            <w:r w:rsidRPr="00825917">
              <w:t>- використання слова або мовного звороту, запозичених з іншої мови;</w:t>
            </w:r>
          </w:p>
          <w:p w:rsidR="007D744D" w:rsidRPr="00825917" w:rsidRDefault="007D744D" w:rsidP="007D744D">
            <w:pPr>
              <w:pStyle w:val="tj"/>
              <w:spacing w:before="0" w:beforeAutospacing="0" w:after="0" w:afterAutospacing="0"/>
              <w:ind w:firstLine="9"/>
              <w:jc w:val="both"/>
            </w:pPr>
            <w:r w:rsidRPr="00825917">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t>—</w:t>
            </w:r>
            <w:r w:rsidRPr="00825917">
              <w:t xml:space="preserve"> помилка в цифрах;</w:t>
            </w:r>
          </w:p>
          <w:p w:rsidR="007D744D" w:rsidRPr="00825917" w:rsidRDefault="007D744D" w:rsidP="007D744D">
            <w:pPr>
              <w:pStyle w:val="tj"/>
              <w:spacing w:before="0" w:beforeAutospacing="0" w:after="0" w:afterAutospacing="0"/>
              <w:ind w:firstLine="9"/>
              <w:jc w:val="both"/>
            </w:pPr>
            <w:r w:rsidRPr="00825917">
              <w:t xml:space="preserve">- застосування правил переносу частини слова з рядка в </w:t>
            </w:r>
            <w:r w:rsidRPr="00825917">
              <w:lastRenderedPageBreak/>
              <w:t>рядок;</w:t>
            </w:r>
          </w:p>
          <w:p w:rsidR="007D744D" w:rsidRPr="00825917" w:rsidRDefault="007D744D" w:rsidP="007D744D">
            <w:pPr>
              <w:pStyle w:val="tj"/>
              <w:spacing w:before="0" w:beforeAutospacing="0" w:after="0" w:afterAutospacing="0"/>
              <w:ind w:firstLine="9"/>
              <w:jc w:val="both"/>
            </w:pPr>
            <w:r w:rsidRPr="00825917">
              <w:t>- написання слів разом та/або окремо, та/або через дефіс;</w:t>
            </w:r>
          </w:p>
          <w:p w:rsidR="007D744D" w:rsidRPr="00825917" w:rsidRDefault="007D744D" w:rsidP="007D744D">
            <w:pPr>
              <w:pStyle w:val="tj"/>
              <w:spacing w:before="0" w:beforeAutospacing="0" w:after="0" w:afterAutospacing="0"/>
              <w:ind w:firstLine="9"/>
              <w:jc w:val="both"/>
            </w:pPr>
            <w:r w:rsidRPr="0082591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744D" w:rsidRPr="00825917" w:rsidRDefault="007D744D" w:rsidP="007D744D">
            <w:pPr>
              <w:pStyle w:val="tj"/>
              <w:spacing w:before="0" w:beforeAutospacing="0" w:after="0" w:afterAutospacing="0"/>
              <w:ind w:firstLine="9"/>
              <w:jc w:val="both"/>
            </w:pPr>
            <w:r w:rsidRPr="0082591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t>’</w:t>
            </w:r>
            <w:r w:rsidRPr="00825917">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744D" w:rsidRPr="00825917" w:rsidRDefault="007D744D" w:rsidP="007D744D">
            <w:pPr>
              <w:pStyle w:val="tj"/>
              <w:spacing w:before="0" w:beforeAutospacing="0" w:after="0" w:afterAutospacing="0"/>
              <w:ind w:firstLine="9"/>
              <w:jc w:val="both"/>
            </w:pPr>
            <w:r w:rsidRPr="0082591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744D" w:rsidRPr="00825917" w:rsidRDefault="007D744D" w:rsidP="007D744D">
            <w:pPr>
              <w:pStyle w:val="tj"/>
              <w:spacing w:before="0" w:beforeAutospacing="0" w:after="0" w:afterAutospacing="0"/>
              <w:ind w:firstLine="9"/>
              <w:jc w:val="both"/>
            </w:pPr>
            <w:r w:rsidRPr="0082591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744D" w:rsidRPr="00825917" w:rsidRDefault="007D744D" w:rsidP="007D744D">
            <w:pPr>
              <w:pStyle w:val="tj"/>
              <w:spacing w:before="0" w:beforeAutospacing="0" w:after="0" w:afterAutospacing="0"/>
              <w:ind w:firstLine="9"/>
              <w:jc w:val="both"/>
            </w:pPr>
            <w:r w:rsidRPr="0082591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744D" w:rsidRPr="00825917" w:rsidRDefault="007D744D" w:rsidP="007D744D">
            <w:pPr>
              <w:pStyle w:val="tj"/>
              <w:spacing w:before="0" w:beforeAutospacing="0" w:after="0" w:afterAutospacing="0"/>
              <w:ind w:firstLine="9"/>
              <w:jc w:val="both"/>
            </w:pPr>
            <w:r w:rsidRPr="0082591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744D" w:rsidRPr="00825917" w:rsidRDefault="007D744D" w:rsidP="007D744D">
            <w:pPr>
              <w:pStyle w:val="tj"/>
              <w:spacing w:before="0" w:beforeAutospacing="0" w:after="0" w:afterAutospacing="0"/>
              <w:ind w:firstLine="9"/>
              <w:jc w:val="both"/>
            </w:pPr>
            <w:r w:rsidRPr="0082591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744D" w:rsidRPr="00825917" w:rsidRDefault="007D744D" w:rsidP="007D744D">
            <w:pPr>
              <w:pStyle w:val="tj"/>
              <w:spacing w:before="0" w:beforeAutospacing="0" w:after="0" w:afterAutospacing="0"/>
              <w:ind w:firstLine="9"/>
              <w:jc w:val="both"/>
            </w:pPr>
            <w:r w:rsidRPr="0082591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744D" w:rsidRPr="00825917" w:rsidRDefault="007D744D" w:rsidP="007D744D">
            <w:pPr>
              <w:pStyle w:val="tj"/>
              <w:spacing w:before="0" w:beforeAutospacing="0" w:after="0" w:afterAutospacing="0"/>
              <w:ind w:firstLine="9"/>
              <w:jc w:val="both"/>
            </w:pPr>
            <w:r w:rsidRPr="0082591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744D" w:rsidRPr="00825917" w:rsidRDefault="007D744D" w:rsidP="007D744D">
            <w:pPr>
              <w:pStyle w:val="tj"/>
              <w:spacing w:before="0" w:beforeAutospacing="0" w:after="0" w:afterAutospacing="0"/>
              <w:ind w:firstLine="9"/>
              <w:jc w:val="both"/>
            </w:pPr>
            <w:r w:rsidRPr="0082591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t>’</w:t>
            </w:r>
            <w:r w:rsidRPr="00825917">
              <w:t xml:space="preserve">язку з </w:t>
            </w:r>
            <w:r w:rsidRPr="00825917">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744D" w:rsidRPr="00825917" w:rsidRDefault="007D744D" w:rsidP="007D744D">
            <w:pPr>
              <w:pStyle w:val="tj"/>
              <w:spacing w:before="0" w:beforeAutospacing="0" w:after="0" w:afterAutospacing="0"/>
              <w:ind w:firstLine="9"/>
              <w:jc w:val="both"/>
            </w:pPr>
            <w:r w:rsidRPr="0082591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744D" w:rsidRPr="00825917" w:rsidRDefault="007D744D" w:rsidP="007D744D">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825917">
              <w:rPr>
                <w:rFonts w:ascii="Times New Roman" w:eastAsia="Times New Roman" w:hAnsi="Times New Roman" w:cs="Times New Roman"/>
                <w:i/>
                <w:color w:val="auto"/>
                <w:sz w:val="24"/>
                <w:szCs w:val="24"/>
                <w:lang w:val="uk-UA"/>
              </w:rPr>
              <w:t xml:space="preserve">Наприклад: </w:t>
            </w:r>
          </w:p>
          <w:p w:rsidR="007D744D" w:rsidRPr="00825917" w:rsidRDefault="007D744D" w:rsidP="007D744D">
            <w:pPr>
              <w:pStyle w:val="afe"/>
              <w:ind w:firstLine="9"/>
              <w:jc w:val="both"/>
              <w:rPr>
                <w:i/>
                <w:iCs/>
                <w:sz w:val="24"/>
                <w:szCs w:val="24"/>
              </w:rPr>
            </w:pPr>
            <w:r w:rsidRPr="00825917">
              <w:rPr>
                <w:i/>
                <w:iCs/>
                <w:sz w:val="24"/>
                <w:szCs w:val="24"/>
              </w:rPr>
              <w:t>- учасником надано довідку, в якій міститься інформація про адресу й зазначено назву міста з маленької літери або ціна пропозиції наведен</w:t>
            </w:r>
            <w:r>
              <w:rPr>
                <w:i/>
                <w:iCs/>
                <w:sz w:val="24"/>
                <w:szCs w:val="24"/>
              </w:rPr>
              <w:t>а</w:t>
            </w:r>
            <w:r w:rsidRPr="00825917">
              <w:rPr>
                <w:i/>
                <w:iCs/>
                <w:sz w:val="24"/>
                <w:szCs w:val="24"/>
              </w:rPr>
              <w:t xml:space="preserve"> з великої літери; </w:t>
            </w:r>
          </w:p>
          <w:p w:rsidR="007D744D" w:rsidRPr="00825917" w:rsidRDefault="007D744D" w:rsidP="007D744D">
            <w:pPr>
              <w:pStyle w:val="afe"/>
              <w:ind w:firstLine="9"/>
              <w:jc w:val="both"/>
              <w:rPr>
                <w:i/>
                <w:iCs/>
                <w:sz w:val="24"/>
                <w:szCs w:val="24"/>
              </w:rPr>
            </w:pPr>
            <w:r w:rsidRPr="00825917">
              <w:rPr>
                <w:i/>
                <w:iCs/>
                <w:sz w:val="24"/>
                <w:szCs w:val="24"/>
              </w:rPr>
              <w:t xml:space="preserve">- зазначення в довідці русизмів, </w:t>
            </w:r>
            <w:proofErr w:type="spellStart"/>
            <w:r w:rsidRPr="00825917">
              <w:rPr>
                <w:i/>
                <w:iCs/>
                <w:sz w:val="24"/>
                <w:szCs w:val="24"/>
              </w:rPr>
              <w:t>сленгових</w:t>
            </w:r>
            <w:proofErr w:type="spellEnd"/>
            <w:r w:rsidRPr="00825917">
              <w:rPr>
                <w:i/>
                <w:iCs/>
                <w:sz w:val="24"/>
                <w:szCs w:val="24"/>
              </w:rPr>
              <w:t xml:space="preserve"> слів та технічних помилок;</w:t>
            </w:r>
          </w:p>
          <w:p w:rsidR="007D744D" w:rsidRPr="00825917" w:rsidRDefault="007D744D" w:rsidP="007D744D">
            <w:pPr>
              <w:pStyle w:val="afe"/>
              <w:ind w:firstLine="9"/>
              <w:jc w:val="both"/>
              <w:rPr>
                <w:i/>
                <w:iCs/>
                <w:sz w:val="24"/>
                <w:szCs w:val="24"/>
              </w:rPr>
            </w:pPr>
            <w:r w:rsidRPr="00825917">
              <w:rPr>
                <w:i/>
                <w:iCs/>
                <w:sz w:val="24"/>
                <w:szCs w:val="24"/>
              </w:rPr>
              <w:t>- учасником зазначено номер оголошення про проведення конкурентної процедури закупівлі, але допущено помилк</w:t>
            </w:r>
            <w:r>
              <w:rPr>
                <w:i/>
                <w:iCs/>
                <w:sz w:val="24"/>
                <w:szCs w:val="24"/>
              </w:rPr>
              <w:t>у</w:t>
            </w:r>
            <w:r w:rsidRPr="00825917">
              <w:rPr>
                <w:i/>
                <w:iCs/>
                <w:sz w:val="24"/>
                <w:szCs w:val="24"/>
              </w:rPr>
              <w:t xml:space="preserve"> в цифрах оголошення; </w:t>
            </w:r>
          </w:p>
          <w:p w:rsidR="007D744D" w:rsidRPr="00825917" w:rsidRDefault="007D744D" w:rsidP="007D744D">
            <w:pPr>
              <w:pStyle w:val="afe"/>
              <w:ind w:firstLine="9"/>
              <w:jc w:val="both"/>
              <w:rPr>
                <w:i/>
                <w:iCs/>
                <w:sz w:val="24"/>
                <w:szCs w:val="24"/>
              </w:rPr>
            </w:pPr>
            <w:r w:rsidRPr="00825917">
              <w:rPr>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7D744D" w:rsidRPr="00825917" w:rsidRDefault="007D744D" w:rsidP="007D744D">
            <w:pPr>
              <w:pStyle w:val="afe"/>
              <w:ind w:firstLine="9"/>
              <w:jc w:val="both"/>
              <w:rPr>
                <w:i/>
                <w:iCs/>
                <w:sz w:val="24"/>
                <w:szCs w:val="24"/>
              </w:rPr>
            </w:pPr>
            <w:r w:rsidRPr="00825917">
              <w:rPr>
                <w:i/>
                <w:iCs/>
                <w:sz w:val="24"/>
                <w:szCs w:val="24"/>
              </w:rPr>
              <w:t>- повторне помилкове зазначення наявності сторінки №</w:t>
            </w:r>
            <w:r>
              <w:rPr>
                <w:i/>
                <w:iCs/>
                <w:sz w:val="24"/>
                <w:szCs w:val="24"/>
              </w:rPr>
              <w:t xml:space="preserve"> </w:t>
            </w:r>
            <w:r w:rsidRPr="00825917">
              <w:rPr>
                <w:i/>
                <w:iCs/>
                <w:sz w:val="24"/>
                <w:szCs w:val="24"/>
              </w:rPr>
              <w:t>56 або неврахування сторінки №</w:t>
            </w:r>
            <w:r>
              <w:rPr>
                <w:i/>
                <w:iCs/>
                <w:sz w:val="24"/>
                <w:szCs w:val="24"/>
              </w:rPr>
              <w:t xml:space="preserve"> </w:t>
            </w:r>
            <w:r w:rsidRPr="00825917">
              <w:rPr>
                <w:i/>
                <w:iCs/>
                <w:sz w:val="24"/>
                <w:szCs w:val="24"/>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7D744D" w:rsidRPr="00825917" w:rsidRDefault="007D744D" w:rsidP="007D744D">
            <w:pPr>
              <w:pStyle w:val="afe"/>
              <w:ind w:firstLine="9"/>
              <w:jc w:val="both"/>
              <w:rPr>
                <w:i/>
                <w:iCs/>
                <w:sz w:val="24"/>
                <w:szCs w:val="24"/>
              </w:rPr>
            </w:pPr>
            <w:r w:rsidRPr="00825917">
              <w:rPr>
                <w:i/>
                <w:iCs/>
                <w:sz w:val="24"/>
                <w:szCs w:val="24"/>
              </w:rPr>
              <w:t xml:space="preserve">- ціна 300 тис грн. замість 300 000 </w:t>
            </w:r>
            <w:proofErr w:type="spellStart"/>
            <w:r w:rsidRPr="00825917">
              <w:rPr>
                <w:i/>
                <w:iCs/>
                <w:sz w:val="24"/>
                <w:szCs w:val="24"/>
              </w:rPr>
              <w:t>грн</w:t>
            </w:r>
            <w:proofErr w:type="spellEnd"/>
            <w:r w:rsidRPr="00825917">
              <w:rPr>
                <w:i/>
                <w:iCs/>
                <w:sz w:val="24"/>
                <w:szCs w:val="24"/>
              </w:rPr>
              <w:t xml:space="preserve"> або спочатку літери цифр, а потім цифри (триста тисяч грн. </w:t>
            </w:r>
            <w:r>
              <w:rPr>
                <w:i/>
                <w:iCs/>
                <w:sz w:val="24"/>
                <w:szCs w:val="24"/>
              </w:rPr>
              <w:t>—</w:t>
            </w:r>
            <w:r w:rsidRPr="00825917">
              <w:rPr>
                <w:i/>
                <w:iCs/>
                <w:sz w:val="24"/>
                <w:szCs w:val="24"/>
              </w:rPr>
              <w:t xml:space="preserve"> 300 000 грн.), або заокруглення числа: після математичної формули відрахування ПДВ 20% складає 0,66 </w:t>
            </w:r>
            <w:proofErr w:type="spellStart"/>
            <w:r w:rsidRPr="00825917">
              <w:rPr>
                <w:i/>
                <w:iCs/>
                <w:sz w:val="24"/>
                <w:szCs w:val="24"/>
              </w:rPr>
              <w:t>грн</w:t>
            </w:r>
            <w:proofErr w:type="spellEnd"/>
            <w:r w:rsidRPr="00825917">
              <w:rPr>
                <w:i/>
                <w:iCs/>
                <w:sz w:val="24"/>
                <w:szCs w:val="24"/>
              </w:rPr>
              <w:t xml:space="preserve">, Учасником зазначено 0,67 грн. При цьому </w:t>
            </w:r>
            <w:r>
              <w:rPr>
                <w:i/>
                <w:iCs/>
                <w:sz w:val="24"/>
                <w:szCs w:val="24"/>
              </w:rPr>
              <w:t>ці</w:t>
            </w:r>
            <w:r w:rsidRPr="00825917">
              <w:rPr>
                <w:i/>
                <w:iCs/>
                <w:sz w:val="24"/>
                <w:szCs w:val="24"/>
              </w:rPr>
              <w:t xml:space="preserve">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7D744D" w:rsidRPr="00825917" w:rsidRDefault="007D744D" w:rsidP="007D744D">
            <w:pPr>
              <w:pStyle w:val="afe"/>
              <w:ind w:firstLine="9"/>
              <w:jc w:val="both"/>
              <w:rPr>
                <w:i/>
                <w:iCs/>
                <w:sz w:val="24"/>
                <w:szCs w:val="24"/>
              </w:rPr>
            </w:pPr>
            <w:r w:rsidRPr="00825917">
              <w:rPr>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7D744D" w:rsidRPr="00825917" w:rsidRDefault="007D744D" w:rsidP="007D744D">
            <w:pPr>
              <w:pStyle w:val="afe"/>
              <w:ind w:firstLine="9"/>
              <w:jc w:val="both"/>
              <w:rPr>
                <w:i/>
                <w:iCs/>
                <w:sz w:val="24"/>
                <w:szCs w:val="24"/>
              </w:rPr>
            </w:pPr>
            <w:r w:rsidRPr="00825917">
              <w:rPr>
                <w:i/>
                <w:iCs/>
                <w:sz w:val="24"/>
                <w:szCs w:val="24"/>
              </w:rPr>
              <w:t xml:space="preserve">- </w:t>
            </w:r>
            <w:proofErr w:type="spellStart"/>
            <w:r w:rsidRPr="00825917">
              <w:rPr>
                <w:i/>
                <w:iCs/>
                <w:sz w:val="24"/>
                <w:szCs w:val="24"/>
              </w:rPr>
              <w:t>незавірення</w:t>
            </w:r>
            <w:proofErr w:type="spellEnd"/>
            <w:r w:rsidRPr="00825917">
              <w:rPr>
                <w:i/>
                <w:iCs/>
                <w:sz w:val="24"/>
                <w:szCs w:val="24"/>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7D744D" w:rsidRPr="00825917" w:rsidRDefault="007D744D" w:rsidP="007D744D">
            <w:pPr>
              <w:pStyle w:val="afe"/>
              <w:ind w:firstLine="9"/>
              <w:jc w:val="both"/>
              <w:rPr>
                <w:i/>
                <w:iCs/>
                <w:sz w:val="24"/>
                <w:szCs w:val="24"/>
              </w:rPr>
            </w:pPr>
            <w:r w:rsidRPr="00825917">
              <w:rPr>
                <w:i/>
                <w:iCs/>
                <w:sz w:val="24"/>
                <w:szCs w:val="24"/>
              </w:rPr>
              <w:t xml:space="preserve">- учасником здійснено посилання в наданій довідці на договір оренди без його надання, при цьому, умовами </w:t>
            </w:r>
            <w:r w:rsidRPr="00825917">
              <w:rPr>
                <w:i/>
                <w:iCs/>
                <w:sz w:val="24"/>
                <w:szCs w:val="24"/>
              </w:rPr>
              <w:lastRenderedPageBreak/>
              <w:t>документації договір оренди не вимагається;</w:t>
            </w:r>
          </w:p>
          <w:p w:rsidR="007D744D" w:rsidRPr="00825917" w:rsidRDefault="007D744D" w:rsidP="007D744D">
            <w:pPr>
              <w:pStyle w:val="afe"/>
              <w:ind w:firstLine="9"/>
              <w:jc w:val="both"/>
              <w:rPr>
                <w:i/>
                <w:iCs/>
                <w:sz w:val="24"/>
                <w:szCs w:val="24"/>
              </w:rPr>
            </w:pPr>
            <w:r w:rsidRPr="00825917">
              <w:rPr>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7D744D" w:rsidRPr="00825917" w:rsidRDefault="007D744D" w:rsidP="007D744D">
            <w:pPr>
              <w:pStyle w:val="afe"/>
              <w:ind w:firstLine="9"/>
              <w:jc w:val="both"/>
              <w:rPr>
                <w:i/>
                <w:iCs/>
                <w:sz w:val="24"/>
                <w:szCs w:val="24"/>
              </w:rPr>
            </w:pPr>
            <w:r w:rsidRPr="00825917">
              <w:rPr>
                <w:i/>
                <w:iCs/>
                <w:sz w:val="24"/>
                <w:szCs w:val="24"/>
              </w:rPr>
              <w:t>- учасником надано документ, який має дату його творення, адресата</w:t>
            </w:r>
            <w:r>
              <w:rPr>
                <w:i/>
                <w:iCs/>
                <w:sz w:val="24"/>
                <w:szCs w:val="24"/>
              </w:rPr>
              <w:t>,</w:t>
            </w:r>
            <w:r w:rsidRPr="00825917">
              <w:rPr>
                <w:i/>
                <w:iCs/>
                <w:sz w:val="24"/>
                <w:szCs w:val="24"/>
              </w:rPr>
              <w:t xml:space="preserve"> але не має вихідного номеру;</w:t>
            </w:r>
          </w:p>
          <w:p w:rsidR="007D744D" w:rsidRPr="00825917" w:rsidRDefault="007D744D" w:rsidP="007D744D">
            <w:pPr>
              <w:pStyle w:val="afe"/>
              <w:ind w:firstLine="9"/>
              <w:jc w:val="both"/>
              <w:rPr>
                <w:i/>
                <w:iCs/>
                <w:sz w:val="24"/>
                <w:szCs w:val="24"/>
              </w:rPr>
            </w:pPr>
            <w:r w:rsidRPr="00825917">
              <w:rPr>
                <w:i/>
                <w:iCs/>
                <w:sz w:val="24"/>
                <w:szCs w:val="24"/>
              </w:rPr>
              <w:t>- вимогами затвердженої документації передбачено надання копії Статуту (або іншого установчого документ</w:t>
            </w:r>
            <w:r>
              <w:rPr>
                <w:i/>
                <w:iCs/>
                <w:sz w:val="24"/>
                <w:szCs w:val="24"/>
              </w:rPr>
              <w:t>а</w:t>
            </w:r>
            <w:r w:rsidRPr="00825917">
              <w:rPr>
                <w:i/>
                <w:iCs/>
                <w:sz w:val="24"/>
                <w:szCs w:val="24"/>
              </w:rPr>
              <w:t>)</w:t>
            </w:r>
            <w:r>
              <w:rPr>
                <w:i/>
                <w:iCs/>
                <w:sz w:val="24"/>
                <w:szCs w:val="24"/>
              </w:rPr>
              <w:t>,</w:t>
            </w:r>
            <w:r w:rsidRPr="00825917">
              <w:rPr>
                <w:i/>
                <w:iCs/>
                <w:sz w:val="24"/>
                <w:szCs w:val="24"/>
              </w:rPr>
              <w:t xml:space="preserve"> проте Учасником надано сканований оригінал Статуту (або іншого установчого документ</w:t>
            </w:r>
            <w:r>
              <w:rPr>
                <w:i/>
                <w:iCs/>
                <w:sz w:val="24"/>
                <w:szCs w:val="24"/>
              </w:rPr>
              <w:t>а</w:t>
            </w:r>
            <w:r w:rsidRPr="00825917">
              <w:rPr>
                <w:i/>
                <w:iCs/>
                <w:sz w:val="24"/>
                <w:szCs w:val="24"/>
              </w:rPr>
              <w:t>);</w:t>
            </w:r>
          </w:p>
          <w:p w:rsidR="007D744D" w:rsidRPr="00825917" w:rsidRDefault="007D744D" w:rsidP="007D744D">
            <w:pPr>
              <w:pStyle w:val="afe"/>
              <w:ind w:firstLine="9"/>
              <w:jc w:val="both"/>
              <w:rPr>
                <w:i/>
                <w:iCs/>
                <w:sz w:val="24"/>
                <w:szCs w:val="24"/>
              </w:rPr>
            </w:pPr>
            <w:r w:rsidRPr="00825917">
              <w:rPr>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7D744D" w:rsidRPr="00825917" w:rsidRDefault="007D744D" w:rsidP="007D744D">
            <w:pPr>
              <w:pStyle w:val="afe"/>
              <w:ind w:firstLine="9"/>
              <w:jc w:val="both"/>
              <w:rPr>
                <w:i/>
                <w:iCs/>
                <w:sz w:val="24"/>
                <w:szCs w:val="24"/>
              </w:rPr>
            </w:pPr>
            <w:r w:rsidRPr="00825917">
              <w:rPr>
                <w:i/>
                <w:iCs/>
                <w:sz w:val="24"/>
                <w:szCs w:val="24"/>
              </w:rPr>
              <w:t>- учасником в формі «Тендерна пропозиція» або «</w:t>
            </w:r>
            <w:proofErr w:type="spellStart"/>
            <w:r w:rsidRPr="00825917">
              <w:rPr>
                <w:i/>
                <w:iCs/>
                <w:sz w:val="24"/>
                <w:szCs w:val="24"/>
              </w:rPr>
              <w:t>Про</w:t>
            </w:r>
            <w:r>
              <w:rPr>
                <w:i/>
                <w:iCs/>
                <w:sz w:val="24"/>
                <w:szCs w:val="24"/>
              </w:rPr>
              <w:t>є</w:t>
            </w:r>
            <w:r w:rsidRPr="00825917">
              <w:rPr>
                <w:i/>
                <w:iCs/>
                <w:sz w:val="24"/>
                <w:szCs w:val="24"/>
              </w:rPr>
              <w:t>кт</w:t>
            </w:r>
            <w:proofErr w:type="spellEnd"/>
            <w:r w:rsidRPr="00825917">
              <w:rPr>
                <w:i/>
                <w:iCs/>
                <w:sz w:val="24"/>
                <w:szCs w:val="24"/>
              </w:rPr>
              <w:t xml:space="preserve"> Договору» зазначено цифрами </w:t>
            </w:r>
            <w:r>
              <w:rPr>
                <w:i/>
                <w:iCs/>
                <w:sz w:val="24"/>
                <w:szCs w:val="24"/>
              </w:rPr>
              <w:t>—</w:t>
            </w:r>
            <w:r w:rsidRPr="00825917">
              <w:rPr>
                <w:i/>
                <w:iCs/>
                <w:sz w:val="24"/>
                <w:szCs w:val="24"/>
              </w:rPr>
              <w:t xml:space="preserve"> 10 000,00, літерами </w:t>
            </w:r>
            <w:r>
              <w:rPr>
                <w:i/>
                <w:iCs/>
                <w:sz w:val="24"/>
                <w:szCs w:val="24"/>
              </w:rPr>
              <w:t>—</w:t>
            </w:r>
            <w:r w:rsidRPr="00825917">
              <w:rPr>
                <w:i/>
                <w:iCs/>
                <w:sz w:val="24"/>
                <w:szCs w:val="24"/>
              </w:rPr>
              <w:t xml:space="preserve"> сто тисяч грн. При цьому, сума, що зазначена прописом, є правильною під час здійснення математичної дії;</w:t>
            </w:r>
          </w:p>
          <w:p w:rsidR="007D744D" w:rsidRPr="00825917" w:rsidRDefault="007D744D" w:rsidP="007D744D">
            <w:pPr>
              <w:pStyle w:val="afe"/>
              <w:ind w:firstLine="9"/>
              <w:jc w:val="both"/>
              <w:rPr>
                <w:i/>
                <w:iCs/>
                <w:sz w:val="24"/>
                <w:szCs w:val="24"/>
              </w:rPr>
            </w:pPr>
            <w:r w:rsidRPr="00825917">
              <w:rPr>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proofErr w:type="spellStart"/>
            <w:r w:rsidRPr="00825917">
              <w:rPr>
                <w:i/>
                <w:iCs/>
                <w:sz w:val="24"/>
                <w:szCs w:val="24"/>
              </w:rPr>
              <w:t>Portable</w:t>
            </w:r>
            <w:proofErr w:type="spellEnd"/>
            <w:r w:rsidRPr="00825917">
              <w:rPr>
                <w:i/>
                <w:iCs/>
                <w:sz w:val="24"/>
                <w:szCs w:val="24"/>
              </w:rPr>
              <w:t xml:space="preserve"> </w:t>
            </w:r>
            <w:proofErr w:type="spellStart"/>
            <w:r w:rsidRPr="00825917">
              <w:rPr>
                <w:i/>
                <w:iCs/>
                <w:sz w:val="24"/>
                <w:szCs w:val="24"/>
              </w:rPr>
              <w:t>Document</w:t>
            </w:r>
            <w:proofErr w:type="spellEnd"/>
            <w:r w:rsidRPr="00825917">
              <w:rPr>
                <w:i/>
                <w:iCs/>
                <w:sz w:val="24"/>
                <w:szCs w:val="24"/>
              </w:rPr>
              <w:t xml:space="preserve"> </w:t>
            </w:r>
            <w:proofErr w:type="spellStart"/>
            <w:r w:rsidRPr="00825917">
              <w:rPr>
                <w:i/>
                <w:iCs/>
                <w:sz w:val="24"/>
                <w:szCs w:val="24"/>
              </w:rPr>
              <w:t>Format</w:t>
            </w:r>
            <w:proofErr w:type="spellEnd"/>
            <w:r w:rsidRPr="00825917">
              <w:rPr>
                <w:i/>
                <w:iCs/>
                <w:sz w:val="24"/>
                <w:szCs w:val="24"/>
              </w:rPr>
              <w:t xml:space="preserve">) або </w:t>
            </w:r>
            <w:proofErr w:type="spellStart"/>
            <w:r w:rsidRPr="00825917">
              <w:rPr>
                <w:i/>
                <w:iCs/>
                <w:sz w:val="24"/>
                <w:szCs w:val="24"/>
              </w:rPr>
              <w:t>ppt</w:t>
            </w:r>
            <w:proofErr w:type="spellEnd"/>
            <w:r w:rsidRPr="00825917">
              <w:rPr>
                <w:i/>
                <w:iCs/>
                <w:sz w:val="24"/>
                <w:szCs w:val="24"/>
              </w:rPr>
              <w:t xml:space="preserve">, але учасником надано документи у форматі </w:t>
            </w:r>
            <w:proofErr w:type="spellStart"/>
            <w:r w:rsidRPr="00825917">
              <w:rPr>
                <w:i/>
                <w:iCs/>
                <w:sz w:val="24"/>
                <w:szCs w:val="24"/>
              </w:rPr>
              <w:t>pptx</w:t>
            </w:r>
            <w:proofErr w:type="spellEnd"/>
            <w:r w:rsidRPr="00825917">
              <w:rPr>
                <w:i/>
                <w:iCs/>
                <w:sz w:val="24"/>
                <w:szCs w:val="24"/>
              </w:rPr>
              <w:t xml:space="preserve">, </w:t>
            </w:r>
            <w:proofErr w:type="spellStart"/>
            <w:r w:rsidRPr="00825917">
              <w:rPr>
                <w:i/>
                <w:iCs/>
                <w:sz w:val="24"/>
                <w:szCs w:val="24"/>
              </w:rPr>
              <w:t>jpeg</w:t>
            </w:r>
            <w:proofErr w:type="spellEnd"/>
            <w:r w:rsidRPr="00825917">
              <w:rPr>
                <w:i/>
                <w:iCs/>
                <w:sz w:val="24"/>
                <w:szCs w:val="24"/>
              </w:rPr>
              <w:t xml:space="preserve">, </w:t>
            </w:r>
            <w:proofErr w:type="spellStart"/>
            <w:r w:rsidRPr="00825917">
              <w:rPr>
                <w:i/>
                <w:iCs/>
                <w:sz w:val="24"/>
                <w:szCs w:val="24"/>
              </w:rPr>
              <w:t>png</w:t>
            </w:r>
            <w:proofErr w:type="spellEnd"/>
            <w:r w:rsidRPr="00825917">
              <w:rPr>
                <w:i/>
                <w:iCs/>
                <w:sz w:val="24"/>
                <w:szCs w:val="24"/>
              </w:rPr>
              <w:t xml:space="preserve"> та/або розширення програм, що здійснюють архівацію даних;</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Допущення учасниками формальних (несуттєвих) помилок не призведе до відхилення їх тендерних пропозицій.</w:t>
            </w:r>
          </w:p>
          <w:p w:rsidR="007D744D" w:rsidRPr="00825917" w:rsidRDefault="007D744D" w:rsidP="007D744D">
            <w:pPr>
              <w:pStyle w:val="LO-normal"/>
              <w:widowControl w:val="0"/>
              <w:spacing w:line="240" w:lineRule="auto"/>
              <w:ind w:firstLine="9"/>
              <w:jc w:val="both"/>
              <w:rPr>
                <w:rFonts w:ascii="Times New Roman" w:hAnsi="Times New Roman" w:cs="Times New Roman"/>
                <w:b/>
                <w:color w:val="auto"/>
                <w:sz w:val="24"/>
                <w:szCs w:val="24"/>
                <w:lang w:val="uk-UA"/>
              </w:rPr>
            </w:pPr>
            <w:r w:rsidRPr="00825917">
              <w:rPr>
                <w:rFonts w:ascii="Times New Roman" w:hAnsi="Times New Roman" w:cs="Times New Roman"/>
                <w:b/>
                <w:color w:val="auto"/>
                <w:sz w:val="24"/>
                <w:szCs w:val="24"/>
                <w:lang w:val="uk-UA"/>
              </w:rPr>
              <w:t>Кожен учасник має право подати тільки одну тендерну пропозицію.</w:t>
            </w:r>
          </w:p>
          <w:p w:rsidR="007D744D" w:rsidRPr="00825917" w:rsidRDefault="007D744D" w:rsidP="007D744D">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1.4</w:t>
            </w:r>
            <w:r w:rsidRPr="00825917">
              <w:rPr>
                <w:rFonts w:ascii="Times New Roman" w:hAnsi="Times New Roman" w:cs="Times New Roman"/>
                <w:color w:val="auto"/>
                <w:sz w:val="24"/>
                <w:szCs w:val="24"/>
                <w:lang w:val="uk-UA"/>
              </w:rPr>
              <w:t xml:space="preserve">. Усі документи як завантажені файли, що подаються учасником у складі своєї тендерної пропозиції повинні бути </w:t>
            </w:r>
            <w:r w:rsidRPr="00825917">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w:t>
            </w:r>
            <w:proofErr w:type="spellStart"/>
            <w:r w:rsidRPr="00825917">
              <w:rPr>
                <w:rFonts w:ascii="Times New Roman" w:hAnsi="Times New Roman" w:cs="Times New Roman"/>
                <w:b/>
                <w:color w:val="auto"/>
                <w:sz w:val="24"/>
                <w:szCs w:val="24"/>
                <w:u w:val="single"/>
                <w:lang w:val="uk-UA"/>
              </w:rPr>
              <w:t>их</w:t>
            </w:r>
            <w:proofErr w:type="spellEnd"/>
            <w:r w:rsidRPr="00825917">
              <w:rPr>
                <w:rFonts w:ascii="Times New Roman" w:hAnsi="Times New Roman" w:cs="Times New Roman"/>
                <w:b/>
                <w:color w:val="auto"/>
                <w:sz w:val="24"/>
                <w:szCs w:val="24"/>
                <w:u w:val="single"/>
                <w:lang w:val="uk-UA"/>
              </w:rPr>
              <w:t>) файлів у форматі *</w:t>
            </w:r>
            <w:proofErr w:type="spellStart"/>
            <w:r w:rsidRPr="00825917">
              <w:rPr>
                <w:rFonts w:ascii="Times New Roman" w:hAnsi="Times New Roman" w:cs="Times New Roman"/>
                <w:b/>
                <w:color w:val="auto"/>
                <w:sz w:val="24"/>
                <w:szCs w:val="24"/>
                <w:u w:val="single"/>
                <w:lang w:val="uk-UA"/>
              </w:rPr>
              <w:t>.pdf</w:t>
            </w:r>
            <w:proofErr w:type="spellEnd"/>
            <w:r w:rsidRPr="00825917">
              <w:rPr>
                <w:rFonts w:ascii="Times New Roman" w:hAnsi="Times New Roman" w:cs="Times New Roman"/>
                <w:b/>
                <w:color w:val="auto"/>
                <w:sz w:val="24"/>
                <w:szCs w:val="24"/>
                <w:lang w:val="uk-UA"/>
              </w:rPr>
              <w:t xml:space="preserve"> </w:t>
            </w:r>
            <w:r w:rsidRPr="00825917">
              <w:rPr>
                <w:rFonts w:ascii="Times New Roman" w:hAnsi="Times New Roman" w:cs="Times New Roman"/>
                <w:color w:val="auto"/>
                <w:sz w:val="24"/>
                <w:szCs w:val="24"/>
                <w:lang w:val="uk-UA"/>
              </w:rPr>
              <w:t>(виняток складають електронний підпис (кваліфікований електронний підпис (КЕП), подання документів у форматі **</w:t>
            </w:r>
            <w:proofErr w:type="spellStart"/>
            <w:r w:rsidRPr="00825917">
              <w:rPr>
                <w:rFonts w:ascii="Times New Roman" w:hAnsi="Times New Roman" w:cs="Times New Roman"/>
                <w:color w:val="auto"/>
                <w:sz w:val="24"/>
                <w:szCs w:val="24"/>
                <w:lang w:val="uk-UA"/>
              </w:rPr>
              <w:t>.pdf</w:t>
            </w:r>
            <w:proofErr w:type="spellEnd"/>
            <w:r w:rsidRPr="00825917">
              <w:rPr>
                <w:rFonts w:ascii="Times New Roman" w:hAnsi="Times New Roman" w:cs="Times New Roman"/>
                <w:color w:val="auto"/>
                <w:sz w:val="24"/>
                <w:szCs w:val="24"/>
                <w:lang w:val="uk-UA"/>
              </w:rPr>
              <w:t xml:space="preserve"> у </w:t>
            </w:r>
            <w:proofErr w:type="spellStart"/>
            <w:r w:rsidRPr="00825917">
              <w:rPr>
                <w:rFonts w:ascii="Times New Roman" w:hAnsi="Times New Roman" w:cs="Times New Roman"/>
                <w:color w:val="auto"/>
                <w:sz w:val="24"/>
                <w:szCs w:val="24"/>
                <w:lang w:val="uk-UA"/>
              </w:rPr>
              <w:t>заархівованому</w:t>
            </w:r>
            <w:proofErr w:type="spellEnd"/>
            <w:r w:rsidRPr="00825917">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rsidR="007D744D" w:rsidRPr="00825917" w:rsidRDefault="007D744D" w:rsidP="007D744D">
            <w:pPr>
              <w:pStyle w:val="LO-normal"/>
              <w:widowControl w:val="0"/>
              <w:spacing w:line="240" w:lineRule="auto"/>
              <w:ind w:firstLine="9"/>
              <w:jc w:val="both"/>
              <w:rPr>
                <w:rFonts w:ascii="Times New Roman" w:hAnsi="Times New Roman" w:cs="Times New Roman"/>
                <w:color w:val="auto"/>
                <w:sz w:val="24"/>
                <w:szCs w:val="24"/>
                <w:lang w:val="uk-UA"/>
              </w:rPr>
            </w:pPr>
            <w:r w:rsidRPr="00825917">
              <w:rPr>
                <w:rFonts w:ascii="Times New Roman" w:hAnsi="Times New Roman" w:cs="Times New Roman"/>
                <w:color w:val="auto"/>
                <w:sz w:val="24"/>
                <w:szCs w:val="24"/>
                <w:lang w:val="uk-UA"/>
              </w:rPr>
              <w:t xml:space="preserve">Сканований варіант пропозицій не повинен містити різних накладень, малюнків, рисунків (наприклад, </w:t>
            </w:r>
            <w:r w:rsidRPr="00825917">
              <w:rPr>
                <w:rFonts w:ascii="Times New Roman" w:hAnsi="Times New Roman" w:cs="Times New Roman"/>
                <w:color w:val="auto"/>
                <w:sz w:val="24"/>
                <w:szCs w:val="24"/>
                <w:lang w:val="uk-UA"/>
              </w:rPr>
              <w:lastRenderedPageBreak/>
              <w:t>накладених підписів, печаток) на скановані документи.</w:t>
            </w:r>
          </w:p>
          <w:p w:rsidR="007D744D" w:rsidRPr="007D744D" w:rsidRDefault="007D744D" w:rsidP="007D744D">
            <w:pPr>
              <w:pStyle w:val="LO-normal"/>
              <w:widowControl w:val="0"/>
              <w:spacing w:line="240" w:lineRule="auto"/>
              <w:ind w:firstLine="9"/>
              <w:jc w:val="both"/>
              <w:rPr>
                <w:rFonts w:ascii="Times New Roman" w:hAnsi="Times New Roman" w:cs="Times New Roman"/>
                <w:i/>
                <w:color w:val="auto"/>
                <w:sz w:val="24"/>
                <w:szCs w:val="24"/>
                <w:lang w:val="uk-UA" w:eastAsia="uk-UA"/>
              </w:rPr>
            </w:pPr>
            <w:r w:rsidRPr="007D744D">
              <w:rPr>
                <w:rFonts w:ascii="Times New Roman" w:hAnsi="Times New Roman" w:cs="Times New Roman"/>
                <w:bCs/>
                <w:i/>
                <w:iCs/>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7D744D">
              <w:rPr>
                <w:rStyle w:val="hard-blue-color"/>
                <w:rFonts w:ascii="Times New Roman" w:hAnsi="Times New Roman" w:cs="Times New Roman"/>
                <w:bCs/>
                <w:i/>
                <w:iCs/>
                <w:color w:val="auto"/>
                <w:sz w:val="24"/>
                <w:szCs w:val="24"/>
                <w:lang w:val="uk-UA"/>
              </w:rPr>
              <w:t>статті 16 Закону</w:t>
            </w:r>
            <w:r w:rsidRPr="007D744D">
              <w:rPr>
                <w:rFonts w:ascii="Times New Roman" w:hAnsi="Times New Roman" w:cs="Times New Roman"/>
                <w:bCs/>
                <w:i/>
                <w:iCs/>
                <w:color w:val="auto"/>
                <w:sz w:val="24"/>
                <w:szCs w:val="24"/>
                <w:lang w:val="uk-UA"/>
              </w:rPr>
              <w:t xml:space="preserve">, і документи, що підтверджують відсутність підстав, визначених пунктом 47 Особливостей. Замовник, орган оскарження та </w:t>
            </w:r>
            <w:proofErr w:type="spellStart"/>
            <w:r w:rsidRPr="007D744D">
              <w:rPr>
                <w:rFonts w:ascii="Times New Roman" w:hAnsi="Times New Roman" w:cs="Times New Roman"/>
                <w:bCs/>
                <w:i/>
                <w:iCs/>
                <w:color w:val="auto"/>
                <w:sz w:val="24"/>
                <w:szCs w:val="24"/>
                <w:lang w:val="uk-UA"/>
              </w:rPr>
              <w:t>Держаудитслужба</w:t>
            </w:r>
            <w:proofErr w:type="spellEnd"/>
            <w:r w:rsidRPr="007D744D">
              <w:rPr>
                <w:rFonts w:ascii="Times New Roman" w:hAnsi="Times New Roman" w:cs="Times New Roman"/>
                <w:bCs/>
                <w:i/>
                <w:iCs/>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7D744D" w:rsidRPr="007D744D" w:rsidRDefault="007D744D" w:rsidP="007D744D">
            <w:pPr>
              <w:ind w:right="105"/>
              <w:jc w:val="both"/>
              <w:textAlignment w:val="baseline"/>
              <w:rPr>
                <w:b w:val="0"/>
                <w:lang w:eastAsia="uk-UA"/>
              </w:rPr>
            </w:pPr>
            <w:r>
              <w:rPr>
                <w:b w:val="0"/>
                <w:lang w:eastAsia="uk-UA"/>
              </w:rPr>
              <w:t>1.5</w:t>
            </w:r>
            <w:r w:rsidRPr="007D744D">
              <w:rPr>
                <w:b w:val="0"/>
                <w:lang w:eastAsia="uk-UA"/>
              </w:rPr>
              <w:t xml:space="preserve">.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7D744D" w:rsidRPr="007D744D" w:rsidRDefault="007D744D" w:rsidP="007D744D">
            <w:pPr>
              <w:jc w:val="both"/>
              <w:rPr>
                <w:b w:val="0"/>
                <w:lang w:eastAsia="uk-UA"/>
              </w:rPr>
            </w:pPr>
            <w:r w:rsidRPr="007D744D">
              <w:rPr>
                <w:b w:val="0"/>
                <w:lang w:eastAsia="uk-UA"/>
              </w:rPr>
              <w:t xml:space="preserve">У випадку розбіжності в документах, завантажених (розміщених) на електронних торгових майданчиках та на </w:t>
            </w:r>
            <w:proofErr w:type="spellStart"/>
            <w:r w:rsidRPr="007D744D">
              <w:rPr>
                <w:b w:val="0"/>
                <w:lang w:eastAsia="uk-UA"/>
              </w:rPr>
              <w:t>вебпорталі</w:t>
            </w:r>
            <w:proofErr w:type="spellEnd"/>
            <w:r w:rsidRPr="007D744D">
              <w:rPr>
                <w:b w:val="0"/>
                <w:lang w:eastAsia="uk-UA"/>
              </w:rPr>
              <w:t xml:space="preserve"> Уповноваженого органу,  пріоритетною вважається інформація (ціна, перелік документів,  їх зміст тощо), що розміщена на </w:t>
            </w:r>
            <w:proofErr w:type="spellStart"/>
            <w:r w:rsidRPr="007D744D">
              <w:rPr>
                <w:b w:val="0"/>
                <w:lang w:eastAsia="uk-UA"/>
              </w:rPr>
              <w:t>вебпорталі</w:t>
            </w:r>
            <w:proofErr w:type="spellEnd"/>
            <w:r w:rsidRPr="007D744D">
              <w:rPr>
                <w:b w:val="0"/>
                <w:lang w:eastAsia="uk-UA"/>
              </w:rPr>
              <w:t xml:space="preserve"> Уповноваженого органу в мережі Інтернет: http://prozorro.gov.ua.</w:t>
            </w:r>
          </w:p>
          <w:p w:rsidR="007D744D" w:rsidRPr="007D744D" w:rsidRDefault="007D744D" w:rsidP="007D744D">
            <w:pPr>
              <w:ind w:firstLine="9"/>
              <w:jc w:val="both"/>
              <w:rPr>
                <w:b w:val="0"/>
                <w:lang w:eastAsia="uk-UA"/>
              </w:rPr>
            </w:pPr>
            <w:r>
              <w:rPr>
                <w:b w:val="0"/>
                <w:lang w:eastAsia="uk-UA"/>
              </w:rPr>
              <w:t>1.6</w:t>
            </w:r>
            <w:r w:rsidRPr="007D744D">
              <w:rPr>
                <w:b w:val="0"/>
                <w:lang w:eastAsia="uk-UA"/>
              </w:rPr>
              <w:t xml:space="preserve">.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D744D">
              <w:rPr>
                <w:b w:val="0"/>
              </w:rPr>
              <w:t>дату кінцевого строку подання тендерних пропозицій</w:t>
            </w:r>
            <w:r w:rsidRPr="007D744D">
              <w:rPr>
                <w:b w:val="0"/>
                <w:lang w:eastAsia="uk-UA"/>
              </w:rPr>
              <w:t xml:space="preserve">, будуть вважатися дійсними (такими, що відповідають вимогам тендерної документації) на нову </w:t>
            </w:r>
            <w:r w:rsidRPr="007D744D">
              <w:rPr>
                <w:b w:val="0"/>
              </w:rPr>
              <w:t>дату кінцевого строку подання тендерних пропозицій</w:t>
            </w:r>
            <w:r w:rsidRPr="007D744D">
              <w:rPr>
                <w:b w:val="0"/>
                <w:lang w:eastAsia="uk-UA"/>
              </w:rPr>
              <w:t>.</w:t>
            </w:r>
          </w:p>
          <w:p w:rsidR="00477F5D" w:rsidRPr="005A375B" w:rsidRDefault="007D744D" w:rsidP="007D744D">
            <w:pPr>
              <w:widowControl/>
              <w:tabs>
                <w:tab w:val="left" w:pos="-3888"/>
                <w:tab w:val="left" w:pos="207"/>
              </w:tabs>
              <w:suppressAutoHyphens w:val="0"/>
              <w:autoSpaceDE/>
              <w:ind w:right="-41"/>
              <w:jc w:val="both"/>
              <w:rPr>
                <w:rFonts w:eastAsia="Times New Roman"/>
                <w:color w:val="000000" w:themeColor="text1"/>
              </w:rPr>
            </w:pPr>
            <w:r>
              <w:rPr>
                <w:b w:val="0"/>
                <w:lang w:eastAsia="uk-UA"/>
              </w:rPr>
              <w:t>1.7</w:t>
            </w:r>
            <w:r w:rsidRPr="007D744D">
              <w:rPr>
                <w:b w:val="0"/>
                <w:lang w:eastAsia="uk-UA"/>
              </w:rPr>
              <w:t xml:space="preserve">. </w:t>
            </w:r>
            <w:r w:rsidRPr="007D744D">
              <w:rPr>
                <w:b w:val="0"/>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w:t>
            </w:r>
            <w:r w:rsidRPr="007D744D">
              <w:rPr>
                <w:b w:val="0"/>
              </w:rPr>
              <w:lastRenderedPageBreak/>
              <w:t>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477F5D" w:rsidRPr="005A375B" w:rsidTr="008421DA">
        <w:trPr>
          <w:trHeight w:val="400"/>
          <w:jc w:val="center"/>
        </w:trPr>
        <w:tc>
          <w:tcPr>
            <w:tcW w:w="576" w:type="dxa"/>
          </w:tcPr>
          <w:p w:rsidR="00477F5D" w:rsidRPr="005A375B" w:rsidRDefault="00477F5D" w:rsidP="00B8592D">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477F5D" w:rsidRPr="005A375B" w:rsidRDefault="00477F5D" w:rsidP="00B8592D">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rsidR="00477F5D" w:rsidRPr="002D1F25" w:rsidRDefault="00477F5D" w:rsidP="00A513AB">
            <w:pPr>
              <w:widowControl/>
              <w:suppressAutoHyphens w:val="0"/>
              <w:autoSpaceDE/>
              <w:jc w:val="both"/>
              <w:rPr>
                <w:rFonts w:eastAsia="Times New Roman"/>
                <w:color w:val="000000" w:themeColor="text1"/>
                <w:lang w:eastAsia="ru-RU" w:bidi="ar-SA"/>
              </w:rPr>
            </w:pPr>
            <w:r w:rsidRPr="002D1F25">
              <w:rPr>
                <w:rFonts w:eastAsia="Times New Roman"/>
                <w:color w:val="000000" w:themeColor="text1"/>
                <w:lang w:eastAsia="ru-RU" w:bidi="ar-SA"/>
              </w:rPr>
              <w:t>Не вимагається</w:t>
            </w:r>
          </w:p>
        </w:tc>
      </w:tr>
      <w:tr w:rsidR="00477F5D" w:rsidRPr="005A375B" w:rsidTr="008421DA">
        <w:trPr>
          <w:trHeight w:val="520"/>
          <w:jc w:val="center"/>
        </w:trPr>
        <w:tc>
          <w:tcPr>
            <w:tcW w:w="576" w:type="dxa"/>
          </w:tcPr>
          <w:p w:rsidR="00477F5D" w:rsidRPr="005A375B" w:rsidRDefault="00477F5D"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3</w:t>
            </w:r>
          </w:p>
        </w:tc>
        <w:tc>
          <w:tcPr>
            <w:tcW w:w="3218" w:type="dxa"/>
            <w:gridSpan w:val="2"/>
          </w:tcPr>
          <w:p w:rsidR="00477F5D" w:rsidRPr="005A375B" w:rsidRDefault="00477F5D"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rsidR="00477F5D" w:rsidRPr="002D1F25" w:rsidRDefault="00477F5D" w:rsidP="00657996">
            <w:pPr>
              <w:tabs>
                <w:tab w:val="left" w:pos="421"/>
              </w:tabs>
              <w:ind w:right="-31"/>
              <w:contextualSpacing/>
              <w:jc w:val="both"/>
              <w:rPr>
                <w:color w:val="000000" w:themeColor="text1"/>
                <w:lang w:eastAsia="uk-UA"/>
              </w:rPr>
            </w:pPr>
            <w:bookmarkStart w:id="3" w:name="h.2et92p0" w:colFirst="0" w:colLast="0"/>
            <w:bookmarkEnd w:id="3"/>
            <w:r w:rsidRPr="002D1F25">
              <w:rPr>
                <w:color w:val="000000" w:themeColor="text1"/>
                <w:lang w:eastAsia="uk-UA"/>
              </w:rPr>
              <w:t>Не вимагається</w:t>
            </w:r>
          </w:p>
        </w:tc>
      </w:tr>
      <w:tr w:rsidR="00477F5D" w:rsidRPr="005A375B" w:rsidTr="008421DA">
        <w:trPr>
          <w:trHeight w:val="520"/>
          <w:jc w:val="center"/>
        </w:trPr>
        <w:tc>
          <w:tcPr>
            <w:tcW w:w="576" w:type="dxa"/>
          </w:tcPr>
          <w:p w:rsidR="00477F5D" w:rsidRPr="005A375B" w:rsidRDefault="00477F5D"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w:t>
            </w:r>
          </w:p>
        </w:tc>
        <w:tc>
          <w:tcPr>
            <w:tcW w:w="3218" w:type="dxa"/>
            <w:gridSpan w:val="2"/>
          </w:tcPr>
          <w:p w:rsidR="00477F5D" w:rsidRPr="005A375B" w:rsidRDefault="00477F5D"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rsidR="00477F5D" w:rsidRPr="005A375B" w:rsidRDefault="00477F5D" w:rsidP="00657996">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w:t>
            </w:r>
            <w:r>
              <w:rPr>
                <w:rFonts w:ascii="Times New Roman" w:eastAsia="Times New Roman" w:hAnsi="Times New Roman" w:cs="Times New Roman"/>
                <w:color w:val="000000" w:themeColor="text1"/>
                <w:sz w:val="24"/>
                <w:szCs w:val="24"/>
                <w:lang w:val="uk-UA"/>
              </w:rPr>
              <w:t xml:space="preserve"> </w:t>
            </w:r>
            <w:r w:rsidRPr="005A375B">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77F5D" w:rsidRPr="005A375B" w:rsidRDefault="00477F5D"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rsidR="00477F5D" w:rsidRPr="005A375B" w:rsidRDefault="00477F5D"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477F5D" w:rsidRPr="005A375B" w:rsidRDefault="00477F5D" w:rsidP="00657996">
            <w:pPr>
              <w:pStyle w:val="1b"/>
              <w:spacing w:line="240" w:lineRule="auto"/>
              <w:ind w:right="-57"/>
              <w:jc w:val="both"/>
              <w:rPr>
                <w:rFonts w:ascii="Times New Roman" w:hAnsi="Times New Roman" w:cs="Times New Roman"/>
                <w:color w:val="000000" w:themeColor="text1"/>
                <w:sz w:val="24"/>
                <w:szCs w:val="24"/>
                <w:lang w:val="uk-UA"/>
              </w:rPr>
            </w:pPr>
            <w:r w:rsidRPr="005A375B">
              <w:rPr>
                <w:rFonts w:ascii="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7F5D" w:rsidRPr="005A375B" w:rsidTr="008421DA">
        <w:trPr>
          <w:trHeight w:val="520"/>
          <w:jc w:val="center"/>
        </w:trPr>
        <w:tc>
          <w:tcPr>
            <w:tcW w:w="576" w:type="dxa"/>
          </w:tcPr>
          <w:p w:rsidR="00477F5D" w:rsidRPr="005A375B" w:rsidRDefault="00477F5D"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5</w:t>
            </w:r>
          </w:p>
        </w:tc>
        <w:tc>
          <w:tcPr>
            <w:tcW w:w="3218" w:type="dxa"/>
            <w:gridSpan w:val="2"/>
          </w:tcPr>
          <w:p w:rsidR="00477F5D" w:rsidRPr="007D744D" w:rsidRDefault="007D744D" w:rsidP="00657996">
            <w:pPr>
              <w:pStyle w:val="1b"/>
              <w:widowControl w:val="0"/>
              <w:spacing w:line="240" w:lineRule="auto"/>
              <w:ind w:right="-58"/>
              <w:rPr>
                <w:rFonts w:ascii="Times New Roman" w:hAnsi="Times New Roman" w:cs="Times New Roman"/>
                <w:color w:val="000000" w:themeColor="text1"/>
                <w:sz w:val="24"/>
                <w:szCs w:val="24"/>
                <w:lang w:val="uk-UA"/>
              </w:rPr>
            </w:pPr>
            <w:proofErr w:type="spellStart"/>
            <w:r w:rsidRPr="007D744D">
              <w:rPr>
                <w:rFonts w:ascii="Times New Roman" w:hAnsi="Times New Roman" w:cs="Times New Roman"/>
              </w:rPr>
              <w:t>Кваліфікаційні</w:t>
            </w:r>
            <w:proofErr w:type="spellEnd"/>
            <w:r w:rsidRPr="007D744D">
              <w:rPr>
                <w:rFonts w:ascii="Times New Roman" w:hAnsi="Times New Roman" w:cs="Times New Roman"/>
              </w:rPr>
              <w:t xml:space="preserve"> </w:t>
            </w:r>
            <w:proofErr w:type="spellStart"/>
            <w:r w:rsidRPr="007D744D">
              <w:rPr>
                <w:rFonts w:ascii="Times New Roman" w:hAnsi="Times New Roman" w:cs="Times New Roman"/>
              </w:rPr>
              <w:t>критерії</w:t>
            </w:r>
            <w:proofErr w:type="spellEnd"/>
            <w:r w:rsidRPr="007D744D">
              <w:rPr>
                <w:rFonts w:ascii="Times New Roman" w:hAnsi="Times New Roman" w:cs="Times New Roman"/>
              </w:rPr>
              <w:t xml:space="preserve"> до </w:t>
            </w:r>
            <w:proofErr w:type="spellStart"/>
            <w:r w:rsidRPr="007D744D">
              <w:rPr>
                <w:rFonts w:ascii="Times New Roman" w:hAnsi="Times New Roman" w:cs="Times New Roman"/>
              </w:rPr>
              <w:t>учасників</w:t>
            </w:r>
            <w:proofErr w:type="spellEnd"/>
            <w:r w:rsidRPr="007D744D">
              <w:rPr>
                <w:rFonts w:ascii="Times New Roman" w:hAnsi="Times New Roman" w:cs="Times New Roman"/>
              </w:rPr>
              <w:t xml:space="preserve"> та </w:t>
            </w:r>
            <w:proofErr w:type="spellStart"/>
            <w:r w:rsidRPr="007D744D">
              <w:rPr>
                <w:rFonts w:ascii="Times New Roman" w:hAnsi="Times New Roman" w:cs="Times New Roman"/>
              </w:rPr>
              <w:t>вимоги</w:t>
            </w:r>
            <w:proofErr w:type="spellEnd"/>
            <w:r w:rsidRPr="007D744D">
              <w:rPr>
                <w:rFonts w:ascii="Times New Roman" w:hAnsi="Times New Roman" w:cs="Times New Roman"/>
              </w:rPr>
              <w:t xml:space="preserve">, </w:t>
            </w:r>
            <w:proofErr w:type="spellStart"/>
            <w:proofErr w:type="gramStart"/>
            <w:r w:rsidRPr="007D744D">
              <w:rPr>
                <w:rFonts w:ascii="Times New Roman" w:hAnsi="Times New Roman" w:cs="Times New Roman"/>
              </w:rPr>
              <w:t>установлен</w:t>
            </w:r>
            <w:proofErr w:type="gramEnd"/>
            <w:r w:rsidRPr="007D744D">
              <w:rPr>
                <w:rFonts w:ascii="Times New Roman" w:hAnsi="Times New Roman" w:cs="Times New Roman"/>
              </w:rPr>
              <w:t>і</w:t>
            </w:r>
            <w:proofErr w:type="spellEnd"/>
            <w:r w:rsidRPr="007D744D">
              <w:rPr>
                <w:rFonts w:ascii="Times New Roman" w:hAnsi="Times New Roman" w:cs="Times New Roman"/>
              </w:rPr>
              <w:t xml:space="preserve"> пунктом 47 </w:t>
            </w:r>
            <w:proofErr w:type="spellStart"/>
            <w:r w:rsidRPr="007D744D">
              <w:rPr>
                <w:rFonts w:ascii="Times New Roman" w:hAnsi="Times New Roman" w:cs="Times New Roman"/>
              </w:rPr>
              <w:t>Особливостей</w:t>
            </w:r>
            <w:proofErr w:type="spellEnd"/>
          </w:p>
        </w:tc>
        <w:tc>
          <w:tcPr>
            <w:tcW w:w="6219" w:type="dxa"/>
          </w:tcPr>
          <w:p w:rsidR="007D744D" w:rsidRPr="00825917" w:rsidRDefault="007D744D" w:rsidP="007D744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825917">
              <w:rPr>
                <w:rFonts w:ascii="Times New Roman" w:eastAsia="Times New Roman" w:hAnsi="Times New Roman" w:cs="Times New Roman"/>
                <w:color w:val="auto"/>
                <w:sz w:val="24"/>
                <w:szCs w:val="24"/>
                <w:lang w:val="uk-UA"/>
              </w:rPr>
              <w:t xml:space="preserve">5.1. Кваліфікаційні критерії </w:t>
            </w:r>
            <w:r w:rsidRPr="00825917">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825917">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7D744D" w:rsidRPr="00825917" w:rsidRDefault="007D744D" w:rsidP="007D744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825917">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r>
              <w:rPr>
                <w:rFonts w:ascii="Times New Roman" w:eastAsia="Times New Roman" w:hAnsi="Times New Roman" w:cs="Times New Roman"/>
                <w:color w:val="auto"/>
                <w:sz w:val="24"/>
                <w:szCs w:val="24"/>
                <w:lang w:val="uk-UA"/>
              </w:rPr>
              <w:t>ї</w:t>
            </w:r>
            <w:r w:rsidRPr="00825917">
              <w:rPr>
                <w:rFonts w:ascii="Times New Roman" w:eastAsia="Times New Roman" w:hAnsi="Times New Roman" w:cs="Times New Roman"/>
                <w:color w:val="auto"/>
                <w:sz w:val="24"/>
                <w:szCs w:val="24"/>
                <w:lang w:val="uk-UA"/>
              </w:rPr>
              <w:t>.</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825917">
              <w:rPr>
                <w:rFonts w:ascii="Times New Roman" w:hAnsi="Times New Roman"/>
                <w:color w:val="auto"/>
                <w:sz w:val="24"/>
                <w:szCs w:val="24"/>
                <w:lang w:val="uk-UA"/>
              </w:rPr>
              <w:lastRenderedPageBreak/>
              <w:t>прийняття рішення щодо визначення переможця процедури закупівлі;</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Pr>
                <w:rFonts w:ascii="Times New Roman" w:hAnsi="Times New Roman"/>
                <w:color w:val="auto"/>
                <w:sz w:val="24"/>
                <w:szCs w:val="24"/>
                <w:lang w:val="uk-UA"/>
              </w:rPr>
              <w:t>2</w:t>
            </w:r>
            <w:r w:rsidRPr="00825917">
              <w:rPr>
                <w:rFonts w:ascii="Times New Roman" w:hAnsi="Times New Roman"/>
                <w:color w:val="auto"/>
                <w:sz w:val="24"/>
                <w:szCs w:val="24"/>
                <w:lang w:val="uk-UA"/>
              </w:rPr>
              <w:t xml:space="preserve"> статті 6, пунктом 1 статті 50 Закону України «Про захист економічної конкуренції», у вигляді вчинення </w:t>
            </w:r>
            <w:proofErr w:type="spellStart"/>
            <w:r w:rsidRPr="00825917">
              <w:rPr>
                <w:rFonts w:ascii="Times New Roman" w:hAnsi="Times New Roman"/>
                <w:color w:val="auto"/>
                <w:sz w:val="24"/>
                <w:szCs w:val="24"/>
                <w:lang w:val="uk-UA"/>
              </w:rPr>
              <w:t>антиконкурентних</w:t>
            </w:r>
            <w:proofErr w:type="spellEnd"/>
            <w:r w:rsidRPr="00825917">
              <w:rPr>
                <w:rFonts w:ascii="Times New Roman" w:hAnsi="Times New Roman"/>
                <w:color w:val="auto"/>
                <w:sz w:val="24"/>
                <w:szCs w:val="24"/>
                <w:lang w:val="uk-UA"/>
              </w:rPr>
              <w:t xml:space="preserve"> узгоджених дій, що стосуються спотворення результатів тендерів;</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w:t>
            </w:r>
            <w:r>
              <w:rPr>
                <w:rFonts w:ascii="Times New Roman" w:hAnsi="Times New Roman"/>
                <w:color w:val="auto"/>
                <w:sz w:val="24"/>
                <w:szCs w:val="24"/>
                <w:lang w:val="uk-UA"/>
              </w:rPr>
              <w:t>2</w:t>
            </w:r>
            <w:r w:rsidRPr="00825917">
              <w:rPr>
                <w:rFonts w:ascii="Times New Roman" w:hAnsi="Times New Roman"/>
                <w:color w:val="auto"/>
                <w:sz w:val="24"/>
                <w:szCs w:val="24"/>
                <w:lang w:val="uk-UA"/>
              </w:rPr>
              <w:t xml:space="preserve"> статті 9 Закону України «Про державну реєстрацію юридичних осіб, фізичних осіб — підприємців та громадських формувань» (крім нерезидентів);</w:t>
            </w:r>
          </w:p>
          <w:p w:rsidR="007D744D" w:rsidRPr="00825917"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744D" w:rsidRPr="007D744D"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11) </w:t>
            </w:r>
            <w:r w:rsidRPr="00825917">
              <w:rPr>
                <w:rFonts w:ascii="Times New Roman" w:hAnsi="Times New Roman"/>
                <w:color w:val="auto"/>
                <w:sz w:val="24"/>
                <w:szCs w:val="24"/>
                <w:lang w:val="uk-UA" w:eastAsia="uk-UA"/>
              </w:rPr>
              <w:t xml:space="preserve">учасник процедури закупівлі або кінцевий </w:t>
            </w:r>
            <w:proofErr w:type="spellStart"/>
            <w:r w:rsidRPr="00825917">
              <w:rPr>
                <w:rFonts w:ascii="Times New Roman" w:hAnsi="Times New Roman"/>
                <w:color w:val="auto"/>
                <w:sz w:val="24"/>
                <w:szCs w:val="24"/>
                <w:lang w:val="uk-UA" w:eastAsia="uk-UA"/>
              </w:rPr>
              <w:t>бенефіціарний</w:t>
            </w:r>
            <w:proofErr w:type="spellEnd"/>
            <w:r w:rsidRPr="00825917">
              <w:rPr>
                <w:rFonts w:ascii="Times New Roman" w:hAnsi="Times New Roman"/>
                <w:color w:val="auto"/>
                <w:sz w:val="24"/>
                <w:szCs w:val="24"/>
                <w:lang w:val="uk-UA" w:eastAsia="uk-UA"/>
              </w:rPr>
              <w:t xml:space="preserve"> власник, член або учасник (акціонер) юридичної особи </w:t>
            </w:r>
            <w:r>
              <w:rPr>
                <w:rFonts w:ascii="Times New Roman" w:hAnsi="Times New Roman" w:cs="Times New Roman"/>
                <w:color w:val="auto"/>
                <w:sz w:val="24"/>
                <w:szCs w:val="24"/>
                <w:lang w:val="uk-UA" w:eastAsia="uk-UA"/>
              </w:rPr>
              <w:t>—</w:t>
            </w:r>
            <w:r w:rsidRPr="00825917">
              <w:rPr>
                <w:rFonts w:ascii="Times New Roman" w:hAnsi="Times New Roman"/>
                <w:color w:val="auto"/>
                <w:sz w:val="24"/>
                <w:szCs w:val="24"/>
                <w:lang w:val="uk-UA" w:eastAsia="uk-UA"/>
              </w:rPr>
              <w:t xml:space="preserve"> учасника процедури закупівлі є особою, до якої застосовано санкцію у вигляді заборони </w:t>
            </w:r>
            <w:r w:rsidRPr="00825917">
              <w:rPr>
                <w:rFonts w:ascii="Times New Roman" w:hAnsi="Times New Roman"/>
                <w:color w:val="auto"/>
                <w:sz w:val="24"/>
                <w:szCs w:val="24"/>
                <w:lang w:val="uk-UA" w:eastAsia="uk-UA"/>
              </w:rPr>
              <w:lastRenderedPageBreak/>
              <w:t>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w:t>
            </w:r>
            <w:r w:rsidRPr="007D744D">
              <w:rPr>
                <w:rFonts w:ascii="Times New Roman" w:hAnsi="Times New Roman"/>
                <w:color w:val="auto"/>
                <w:sz w:val="24"/>
                <w:szCs w:val="24"/>
                <w:lang w:val="uk-UA" w:eastAsia="uk-UA"/>
              </w:rPr>
              <w:t>онодавством порядку передані в управління АРМА</w:t>
            </w:r>
            <w:r w:rsidRPr="007D744D">
              <w:rPr>
                <w:rFonts w:ascii="Times New Roman" w:hAnsi="Times New Roman"/>
                <w:color w:val="auto"/>
                <w:sz w:val="24"/>
                <w:szCs w:val="24"/>
                <w:lang w:val="uk-UA"/>
              </w:rPr>
              <w:t>;</w:t>
            </w:r>
          </w:p>
          <w:p w:rsidR="007D744D" w:rsidRPr="007D744D"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7D744D">
              <w:rPr>
                <w:rFonts w:ascii="Times New Roman" w:hAnsi="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744D" w:rsidRPr="007D744D"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7D744D">
              <w:rPr>
                <w:rFonts w:ascii="Times New Roman" w:hAnsi="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744D" w:rsidRPr="007D744D"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7D744D">
              <w:rPr>
                <w:rFonts w:ascii="Times New Roman" w:hAnsi="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7D744D">
              <w:rPr>
                <w:rFonts w:ascii="Times New Roman" w:hAnsi="Times New Roman"/>
                <w:bCs/>
                <w:color w:val="auto"/>
                <w:sz w:val="24"/>
                <w:szCs w:val="24"/>
                <w:lang w:val="uk-UA" w:eastAsia="en-US"/>
              </w:rPr>
              <w:t>учасника процедури закупівлі та/або переможця</w:t>
            </w:r>
            <w:r w:rsidRPr="007D744D">
              <w:rPr>
                <w:rFonts w:ascii="Times New Roman" w:hAnsi="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D744D" w:rsidRPr="007D744D"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7D744D">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D744D" w:rsidRPr="007D744D"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7D744D">
              <w:rPr>
                <w:rFonts w:ascii="Times New Roman" w:hAnsi="Times New Roman"/>
                <w:color w:val="auto"/>
                <w:sz w:val="24"/>
                <w:szCs w:val="24"/>
                <w:lang w:val="uk-UA"/>
              </w:rPr>
              <w:t xml:space="preserve">Інформація про відсутність підстав, визначених у пункті </w:t>
            </w:r>
            <w:r w:rsidRPr="007D744D">
              <w:rPr>
                <w:rFonts w:ascii="Times New Roman" w:hAnsi="Times New Roman"/>
                <w:color w:val="auto"/>
                <w:sz w:val="24"/>
                <w:szCs w:val="24"/>
                <w:lang w:val="uk-UA"/>
              </w:rPr>
              <w:lastRenderedPageBreak/>
              <w:t>47 Особливостей, надається учасником відповідно до вимог Додатку 3 Тендерної документації.</w:t>
            </w:r>
          </w:p>
          <w:p w:rsidR="007D744D" w:rsidRPr="007D744D"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7D744D">
              <w:rPr>
                <w:rFonts w:ascii="Times New Roman" w:hAnsi="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D744D" w:rsidRPr="007D744D" w:rsidRDefault="007D744D" w:rsidP="007D744D">
            <w:pPr>
              <w:pStyle w:val="LO-normal"/>
              <w:widowControl w:val="0"/>
              <w:spacing w:line="240" w:lineRule="auto"/>
              <w:ind w:firstLine="11"/>
              <w:jc w:val="both"/>
              <w:rPr>
                <w:rFonts w:ascii="Times New Roman" w:hAnsi="Times New Roman"/>
                <w:color w:val="auto"/>
                <w:sz w:val="24"/>
                <w:szCs w:val="24"/>
                <w:lang w:val="uk-UA"/>
              </w:rPr>
            </w:pPr>
            <w:r w:rsidRPr="007D744D">
              <w:rPr>
                <w:rFonts w:ascii="Times New Roman" w:hAnsi="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8F0E82">
              <w:rPr>
                <w:rFonts w:ascii="Times New Roman" w:hAnsi="Times New Roman"/>
                <w:color w:val="auto"/>
                <w:sz w:val="24"/>
                <w:szCs w:val="24"/>
                <w:lang w:val="uk-UA"/>
              </w:rPr>
              <w:t>зазначених у підпунктах 3, 5, 6 і 12 та в абзаці 14 пункту 47 Особливостей. Замовник не вимагає документального підтвердження публічної інформації, що оприлюднена у формі відкритих</w:t>
            </w:r>
            <w:r w:rsidRPr="007D744D">
              <w:rPr>
                <w:rFonts w:ascii="Times New Roman" w:hAnsi="Times New Roman"/>
                <w:color w:val="auto"/>
                <w:sz w:val="24"/>
                <w:szCs w:val="24"/>
                <w:lang w:val="uk-UA"/>
              </w:rPr>
              <w:t xml:space="preserve"> даних згідно із Законом України «Про доступ до публічної інформації» та/або міститься у відкритих </w:t>
            </w:r>
            <w:r w:rsidRPr="007D744D">
              <w:rPr>
                <w:rFonts w:ascii="Times New Roman" w:hAnsi="Times New Roman"/>
                <w:color w:val="auto"/>
                <w:sz w:val="24"/>
                <w:szCs w:val="24"/>
                <w:lang w:val="uk-UA" w:eastAsia="en-US"/>
              </w:rPr>
              <w:t>публічних електронних реєстрах</w:t>
            </w:r>
            <w:r w:rsidRPr="007D744D">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D744D" w:rsidRPr="007D744D" w:rsidRDefault="007D744D" w:rsidP="007D744D">
            <w:pPr>
              <w:ind w:firstLine="11"/>
              <w:jc w:val="both"/>
              <w:rPr>
                <w:b w:val="0"/>
              </w:rPr>
            </w:pPr>
            <w:r w:rsidRPr="007D744D">
              <w:rPr>
                <w:b w:val="0"/>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w:t>
            </w:r>
            <w:r w:rsidRPr="007D744D">
              <w:rPr>
                <w:b w:val="0"/>
              </w:rPr>
              <w:t>3, 5, 6 і 12 та в абзаці 14 пункту 47 Особливостей</w:t>
            </w:r>
            <w:r w:rsidRPr="007D744D">
              <w:rPr>
                <w:b w:val="0"/>
                <w:lang w:eastAsia="uk-UA"/>
              </w:rPr>
              <w:t>, для надання таких документів лише переможцем процедури закупівлі через електронну систему закупівель</w:t>
            </w:r>
            <w:r w:rsidRPr="007D744D">
              <w:rPr>
                <w:b w:val="0"/>
              </w:rPr>
              <w:t>, а саме:</w:t>
            </w:r>
          </w:p>
          <w:p w:rsidR="007D744D" w:rsidRPr="007D744D" w:rsidRDefault="007D744D" w:rsidP="007D744D">
            <w:pPr>
              <w:ind w:firstLine="11"/>
              <w:jc w:val="both"/>
              <w:rPr>
                <w:b w:val="0"/>
                <w:shd w:val="clear" w:color="auto" w:fill="FFFFFF"/>
              </w:rPr>
            </w:pPr>
            <w:r w:rsidRPr="007D744D">
              <w:rPr>
                <w:b w:val="0"/>
              </w:rPr>
              <w:t xml:space="preserve">1. Інформаційна довідка* з Єдиного державного реєстру осіб, які вчинили корупційні або пов’язані з </w:t>
            </w:r>
            <w:r w:rsidRPr="007D744D">
              <w:rPr>
                <w:b w:val="0"/>
                <w:lang w:eastAsia="uk-UA"/>
              </w:rPr>
              <w:t xml:space="preserve">корупцією правопорушення, </w:t>
            </w:r>
            <w:r w:rsidRPr="007D744D">
              <w:rPr>
                <w:b w:val="0"/>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D744D">
              <w:rPr>
                <w:b w:val="0"/>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7D744D" w:rsidRPr="007D744D" w:rsidRDefault="007D744D" w:rsidP="007D744D">
            <w:pPr>
              <w:ind w:firstLine="11"/>
              <w:jc w:val="both"/>
              <w:rPr>
                <w:b w:val="0"/>
                <w:shd w:val="clear" w:color="auto" w:fill="FFFFFF"/>
              </w:rPr>
            </w:pPr>
            <w:r w:rsidRPr="007D744D">
              <w:rPr>
                <w:b w:val="0"/>
                <w:shd w:val="clear" w:color="auto" w:fill="FFFFFF"/>
              </w:rPr>
              <w:t>*</w:t>
            </w:r>
            <w:r w:rsidRPr="007D744D">
              <w:rPr>
                <w:b w:val="0"/>
                <w:i/>
                <w:iCs/>
              </w:rPr>
              <w:t xml:space="preserve">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w:t>
            </w:r>
            <w:r w:rsidRPr="007D744D">
              <w:rPr>
                <w:b w:val="0"/>
                <w:i/>
                <w:iCs/>
              </w:rPr>
              <w:lastRenderedPageBreak/>
              <w:t>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Pr="007D744D">
              <w:rPr>
                <w:rStyle w:val="rvts0"/>
                <w:b w:val="0"/>
                <w:i/>
                <w:iCs/>
              </w:rPr>
              <w:t>.</w:t>
            </w:r>
          </w:p>
          <w:p w:rsidR="007D744D" w:rsidRPr="007D744D" w:rsidRDefault="007D744D" w:rsidP="007D744D">
            <w:pPr>
              <w:ind w:firstLine="11"/>
              <w:jc w:val="both"/>
              <w:rPr>
                <w:b w:val="0"/>
                <w:shd w:val="clear" w:color="auto" w:fill="FFFFFF"/>
              </w:rPr>
            </w:pPr>
            <w:r w:rsidRPr="007D744D">
              <w:rPr>
                <w:b w:val="0"/>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7D744D">
              <w:rPr>
                <w:b w:val="0"/>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D744D">
              <w:rPr>
                <w:b w:val="0"/>
                <w:shd w:val="clear" w:color="auto" w:fill="FFFFFF"/>
              </w:rPr>
              <w:t xml:space="preserve">. </w:t>
            </w:r>
            <w:r w:rsidRPr="007D744D">
              <w:rPr>
                <w:b w:val="0"/>
                <w:bCs/>
              </w:rPr>
              <w:t>В</w:t>
            </w:r>
            <w:r w:rsidRPr="007D744D">
              <w:rPr>
                <w:b w:val="0"/>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7D744D" w:rsidRPr="007D744D" w:rsidRDefault="007D744D" w:rsidP="007D744D">
            <w:pPr>
              <w:ind w:firstLine="11"/>
              <w:jc w:val="both"/>
              <w:rPr>
                <w:b w:val="0"/>
                <w:shd w:val="clear" w:color="auto" w:fill="FFFFFF"/>
              </w:rPr>
            </w:pPr>
            <w:r w:rsidRPr="007D744D">
              <w:rPr>
                <w:b w:val="0"/>
              </w:rPr>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7D744D">
              <w:rPr>
                <w:b w:val="0"/>
                <w:sz w:val="28"/>
                <w:szCs w:val="28"/>
              </w:rPr>
              <w:t xml:space="preserve"> </w:t>
            </w:r>
            <w:r w:rsidRPr="007D744D">
              <w:rPr>
                <w:b w:val="0"/>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D744D">
              <w:rPr>
                <w:b w:val="0"/>
                <w:shd w:val="clear" w:color="auto" w:fill="FFFFFF"/>
              </w:rPr>
              <w:t xml:space="preserve">. </w:t>
            </w:r>
            <w:r w:rsidRPr="007D744D">
              <w:rPr>
                <w:b w:val="0"/>
                <w:bCs/>
              </w:rPr>
              <w:t>В</w:t>
            </w:r>
            <w:r w:rsidRPr="007D744D">
              <w:rPr>
                <w:b w:val="0"/>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7D744D" w:rsidRPr="007D744D" w:rsidRDefault="007D744D" w:rsidP="007D744D">
            <w:pPr>
              <w:ind w:firstLine="11"/>
              <w:jc w:val="both"/>
              <w:rPr>
                <w:b w:val="0"/>
                <w:bCs/>
                <w:lang w:eastAsia="uk-UA"/>
              </w:rPr>
            </w:pPr>
            <w:r w:rsidRPr="007D744D">
              <w:rPr>
                <w:b w:val="0"/>
                <w:lang w:eastAsia="uk-UA"/>
              </w:rPr>
              <w:t xml:space="preserve">4. Довідку у довільній формі про те, що </w:t>
            </w:r>
            <w:r w:rsidRPr="007D744D">
              <w:rPr>
                <w:b w:val="0"/>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744D" w:rsidRPr="007D744D" w:rsidRDefault="007D744D" w:rsidP="007D744D">
            <w:pPr>
              <w:ind w:firstLine="11"/>
              <w:jc w:val="both"/>
              <w:rPr>
                <w:b w:val="0"/>
                <w:lang w:eastAsia="uk-UA"/>
              </w:rPr>
            </w:pPr>
            <w:r w:rsidRPr="007D744D">
              <w:rPr>
                <w:b w:val="0"/>
                <w:lang w:eastAsia="uk-UA"/>
              </w:rPr>
              <w:t xml:space="preserve">5. Довідку у довільній формі про те, що учасник процедури закупівлі не має невиконаного зі своєї сторони </w:t>
            </w:r>
            <w:r w:rsidRPr="007D744D">
              <w:rPr>
                <w:b w:val="0"/>
                <w:lang w:eastAsia="uk-UA"/>
              </w:rPr>
              <w:lastRenderedPageBreak/>
              <w:t>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7F5D" w:rsidRPr="005A375B" w:rsidRDefault="007D744D" w:rsidP="007D744D">
            <w:pPr>
              <w:pStyle w:val="af5"/>
              <w:spacing w:before="0" w:beforeAutospacing="0" w:after="0" w:afterAutospacing="0"/>
              <w:jc w:val="both"/>
              <w:rPr>
                <w:rFonts w:eastAsia="Verdana"/>
                <w:b/>
                <w:i/>
                <w:color w:val="000000" w:themeColor="text1"/>
              </w:rPr>
            </w:pPr>
            <w:r w:rsidRPr="00825917">
              <w:rPr>
                <w:i/>
                <w:lang w:eastAsia="uk-UA"/>
              </w:rPr>
              <w:t>*</w:t>
            </w:r>
            <w:r w:rsidRPr="00825917">
              <w:rPr>
                <w:i/>
              </w:rPr>
              <w:t xml:space="preserve">Учасник процедури закупівлі, що перебуває в обставинах, зазначених в абзаці </w:t>
            </w:r>
            <w:r>
              <w:rPr>
                <w:i/>
              </w:rPr>
              <w:t xml:space="preserve">14 </w:t>
            </w:r>
            <w:r w:rsidRPr="00825917">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477F5D" w:rsidRPr="005A375B" w:rsidTr="000F38E9">
        <w:trPr>
          <w:trHeight w:val="132"/>
          <w:jc w:val="center"/>
        </w:trPr>
        <w:tc>
          <w:tcPr>
            <w:tcW w:w="576" w:type="dxa"/>
          </w:tcPr>
          <w:p w:rsidR="00477F5D" w:rsidRPr="005A375B" w:rsidRDefault="00477F5D"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6</w:t>
            </w:r>
          </w:p>
        </w:tc>
        <w:tc>
          <w:tcPr>
            <w:tcW w:w="3218" w:type="dxa"/>
            <w:gridSpan w:val="2"/>
          </w:tcPr>
          <w:p w:rsidR="00477F5D" w:rsidRPr="005A375B" w:rsidRDefault="00477F5D"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rsidR="00477F5D" w:rsidRPr="005A375B" w:rsidRDefault="00477F5D"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5A375B">
              <w:rPr>
                <w:rFonts w:eastAsia="Times New Roman"/>
                <w:b w:val="0"/>
                <w:color w:val="000000" w:themeColor="text1"/>
              </w:rPr>
              <w:t xml:space="preserve">6.1. Учасники процедури закупівлі повинні надати у складі тендерних пропозицій </w:t>
            </w:r>
            <w:r w:rsidR="00825452">
              <w:rPr>
                <w:rFonts w:eastAsia="Times New Roman"/>
                <w:b w:val="0"/>
                <w:color w:val="000000" w:themeColor="text1"/>
              </w:rPr>
              <w:t>документи зазначені в Додатку №4</w:t>
            </w:r>
            <w:r w:rsidRPr="005A375B">
              <w:rPr>
                <w:rFonts w:eastAsia="Times New Roman"/>
                <w:b w:val="0"/>
                <w:color w:val="000000" w:themeColor="text1"/>
              </w:rPr>
              <w:t xml:space="preserve">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rsidR="00477F5D" w:rsidRPr="005A375B" w:rsidRDefault="00477F5D"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5A375B">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w:t>
            </w:r>
            <w:r w:rsidR="00825452">
              <w:rPr>
                <w:rFonts w:eastAsia="Times New Roman"/>
                <w:b w:val="0"/>
                <w:color w:val="000000" w:themeColor="text1"/>
              </w:rPr>
              <w:t>ікація) встановлено в Додатку №4</w:t>
            </w:r>
            <w:r w:rsidRPr="005A375B">
              <w:rPr>
                <w:rFonts w:eastAsia="Times New Roman"/>
                <w:b w:val="0"/>
                <w:color w:val="000000" w:themeColor="text1"/>
              </w:rPr>
              <w:t xml:space="preserve"> до тендерної документації.</w:t>
            </w:r>
          </w:p>
          <w:p w:rsidR="00477F5D" w:rsidRPr="00FF25A3" w:rsidRDefault="00477F5D"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lang w:val="ru-RU"/>
              </w:rPr>
            </w:pPr>
            <w:r w:rsidRPr="005A375B">
              <w:rPr>
                <w:rFonts w:eastAsia="Times New Roman"/>
                <w:b w:val="0"/>
                <w:color w:val="000000" w:themeColor="text1"/>
              </w:rPr>
              <w:t xml:space="preserve">6.3. Предметом закупівлі є </w:t>
            </w:r>
            <w:proofErr w:type="spellStart"/>
            <w:r>
              <w:rPr>
                <w:rFonts w:eastAsia="Times New Roman"/>
                <w:b w:val="0"/>
                <w:color w:val="000000" w:themeColor="text1"/>
                <w:lang w:val="ru-RU"/>
              </w:rPr>
              <w:t>послуги</w:t>
            </w:r>
            <w:proofErr w:type="spellEnd"/>
          </w:p>
        </w:tc>
      </w:tr>
      <w:tr w:rsidR="00477F5D" w:rsidRPr="005A375B" w:rsidTr="008421DA">
        <w:trPr>
          <w:trHeight w:val="520"/>
          <w:jc w:val="center"/>
        </w:trPr>
        <w:tc>
          <w:tcPr>
            <w:tcW w:w="576" w:type="dxa"/>
          </w:tcPr>
          <w:p w:rsidR="00477F5D" w:rsidRPr="005A375B" w:rsidRDefault="00477F5D"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7</w:t>
            </w:r>
          </w:p>
        </w:tc>
        <w:tc>
          <w:tcPr>
            <w:tcW w:w="3218" w:type="dxa"/>
            <w:gridSpan w:val="2"/>
          </w:tcPr>
          <w:p w:rsidR="00477F5D" w:rsidRPr="005A375B" w:rsidRDefault="00477F5D"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rsidR="00477F5D" w:rsidRPr="00FF25A3" w:rsidRDefault="00477F5D"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7.1. </w:t>
            </w:r>
            <w:r w:rsidRPr="00FF25A3">
              <w:rPr>
                <w:rFonts w:ascii="Times New Roman" w:hAnsi="Times New Roman" w:cs="Times New Roman"/>
                <w:sz w:val="24"/>
                <w:szCs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ШБ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w:t>
            </w:r>
            <w:proofErr w:type="spellStart"/>
            <w:r w:rsidRPr="00FF25A3">
              <w:rPr>
                <w:rFonts w:ascii="Times New Roman" w:hAnsi="Times New Roman" w:cs="Times New Roman"/>
                <w:sz w:val="24"/>
                <w:szCs w:val="24"/>
                <w:lang w:val="uk-UA"/>
              </w:rPr>
              <w:t>нро</w:t>
            </w:r>
            <w:proofErr w:type="spellEnd"/>
            <w:r w:rsidRPr="00FF25A3">
              <w:rPr>
                <w:rFonts w:ascii="Times New Roman" w:hAnsi="Times New Roman" w:cs="Times New Roman"/>
                <w:sz w:val="24"/>
                <w:szCs w:val="24"/>
                <w:lang w:val="uk-UA"/>
              </w:rPr>
              <w:t xml:space="preserve"> закупівлю </w:t>
            </w:r>
            <w:r w:rsidRPr="00FF25A3">
              <w:rPr>
                <w:rFonts w:ascii="Times New Roman" w:hAnsi="Times New Roman" w:cs="Times New Roman"/>
                <w:i/>
                <w:iCs/>
                <w:sz w:val="24"/>
                <w:szCs w:val="24"/>
              </w:rPr>
              <w:t>(</w:t>
            </w:r>
            <w:proofErr w:type="spellStart"/>
            <w:r w:rsidRPr="00FF25A3">
              <w:rPr>
                <w:rFonts w:ascii="Times New Roman" w:hAnsi="Times New Roman" w:cs="Times New Roman"/>
                <w:i/>
                <w:iCs/>
                <w:sz w:val="24"/>
                <w:szCs w:val="24"/>
              </w:rPr>
              <w:t>надається</w:t>
            </w:r>
            <w:proofErr w:type="spellEnd"/>
            <w:r w:rsidRPr="00FF25A3">
              <w:rPr>
                <w:rFonts w:ascii="Times New Roman" w:hAnsi="Times New Roman" w:cs="Times New Roman"/>
                <w:i/>
                <w:iCs/>
                <w:sz w:val="24"/>
                <w:szCs w:val="24"/>
              </w:rPr>
              <w:t xml:space="preserve"> у </w:t>
            </w:r>
            <w:proofErr w:type="spellStart"/>
            <w:r w:rsidRPr="00FF25A3">
              <w:rPr>
                <w:rFonts w:ascii="Times New Roman" w:hAnsi="Times New Roman" w:cs="Times New Roman"/>
                <w:i/>
                <w:iCs/>
                <w:sz w:val="24"/>
                <w:szCs w:val="24"/>
              </w:rPr>
              <w:t>разі</w:t>
            </w:r>
            <w:proofErr w:type="spellEnd"/>
            <w:r w:rsidRPr="00FF25A3">
              <w:rPr>
                <w:rFonts w:ascii="Times New Roman" w:hAnsi="Times New Roman" w:cs="Times New Roman"/>
                <w:i/>
                <w:iCs/>
                <w:sz w:val="24"/>
                <w:szCs w:val="24"/>
              </w:rPr>
              <w:t xml:space="preserve"> </w:t>
            </w:r>
            <w:proofErr w:type="spellStart"/>
            <w:r w:rsidRPr="00FF25A3">
              <w:rPr>
                <w:rFonts w:ascii="Times New Roman" w:hAnsi="Times New Roman" w:cs="Times New Roman"/>
                <w:i/>
                <w:iCs/>
                <w:sz w:val="24"/>
                <w:szCs w:val="24"/>
              </w:rPr>
              <w:t>залучення</w:t>
            </w:r>
            <w:proofErr w:type="spellEnd"/>
            <w:r w:rsidRPr="00FF25A3">
              <w:rPr>
                <w:rFonts w:ascii="Times New Roman" w:hAnsi="Times New Roman" w:cs="Times New Roman"/>
                <w:i/>
                <w:iCs/>
                <w:sz w:val="24"/>
                <w:szCs w:val="24"/>
              </w:rPr>
              <w:t>).</w:t>
            </w:r>
          </w:p>
        </w:tc>
      </w:tr>
      <w:tr w:rsidR="00477F5D" w:rsidRPr="005A375B" w:rsidTr="008421DA">
        <w:trPr>
          <w:trHeight w:val="520"/>
          <w:jc w:val="center"/>
        </w:trPr>
        <w:tc>
          <w:tcPr>
            <w:tcW w:w="576" w:type="dxa"/>
          </w:tcPr>
          <w:p w:rsidR="00477F5D" w:rsidRPr="005A375B" w:rsidRDefault="00477F5D"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8</w:t>
            </w:r>
          </w:p>
        </w:tc>
        <w:tc>
          <w:tcPr>
            <w:tcW w:w="3218" w:type="dxa"/>
            <w:gridSpan w:val="2"/>
          </w:tcPr>
          <w:p w:rsidR="00477F5D" w:rsidRPr="005A375B" w:rsidRDefault="00477F5D"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rsidR="00477F5D" w:rsidRPr="005A375B" w:rsidRDefault="00477F5D"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7F5D" w:rsidRPr="005A375B" w:rsidTr="008421DA">
        <w:trPr>
          <w:trHeight w:val="316"/>
          <w:jc w:val="center"/>
        </w:trPr>
        <w:tc>
          <w:tcPr>
            <w:tcW w:w="10013" w:type="dxa"/>
            <w:gridSpan w:val="4"/>
          </w:tcPr>
          <w:p w:rsidR="00477F5D" w:rsidRPr="005A375B" w:rsidRDefault="00477F5D"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477F5D" w:rsidRPr="005A375B" w:rsidTr="008421DA">
        <w:trPr>
          <w:trHeight w:val="520"/>
          <w:jc w:val="center"/>
        </w:trPr>
        <w:tc>
          <w:tcPr>
            <w:tcW w:w="576" w:type="dxa"/>
          </w:tcPr>
          <w:p w:rsidR="00477F5D" w:rsidRPr="005A375B" w:rsidRDefault="00477F5D"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w:t>
            </w:r>
          </w:p>
        </w:tc>
        <w:tc>
          <w:tcPr>
            <w:tcW w:w="3200" w:type="dxa"/>
          </w:tcPr>
          <w:p w:rsidR="00477F5D" w:rsidRPr="005A375B" w:rsidRDefault="00477F5D"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rsidR="00477F5D" w:rsidRPr="005A375B" w:rsidRDefault="00477F5D" w:rsidP="00657996">
            <w:pPr>
              <w:pStyle w:val="1b"/>
              <w:widowControl w:val="0"/>
              <w:spacing w:line="240" w:lineRule="auto"/>
              <w:ind w:right="-57"/>
              <w:jc w:val="both"/>
              <w:rPr>
                <w:rFonts w:ascii="Times New Roman" w:hAnsi="Times New Roman" w:cs="Times New Roman"/>
                <w:color w:val="000000" w:themeColor="text1"/>
                <w:sz w:val="24"/>
                <w:szCs w:val="24"/>
              </w:rPr>
            </w:pPr>
            <w:r w:rsidRPr="005A375B">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001F04D9">
              <w:rPr>
                <w:rFonts w:ascii="Times New Roman" w:eastAsia="Times New Roman" w:hAnsi="Times New Roman" w:cs="Times New Roman"/>
                <w:color w:val="000000" w:themeColor="text1"/>
                <w:sz w:val="24"/>
                <w:szCs w:val="24"/>
                <w:lang w:val="uk-UA"/>
              </w:rPr>
              <w:t xml:space="preserve"> – 00:00</w:t>
            </w:r>
            <w:r>
              <w:rPr>
                <w:rFonts w:ascii="Times New Roman" w:eastAsia="Times New Roman" w:hAnsi="Times New Roman" w:cs="Times New Roman"/>
                <w:color w:val="000000" w:themeColor="text1"/>
                <w:sz w:val="24"/>
                <w:szCs w:val="24"/>
                <w:lang w:val="uk-UA"/>
              </w:rPr>
              <w:t xml:space="preserve"> </w:t>
            </w:r>
            <w:r w:rsidR="008F0E82">
              <w:rPr>
                <w:rFonts w:ascii="Times New Roman" w:hAnsi="Times New Roman" w:cs="Times New Roman"/>
                <w:b/>
                <w:color w:val="000000" w:themeColor="text1"/>
                <w:sz w:val="24"/>
                <w:szCs w:val="24"/>
                <w:lang w:val="uk-UA" w:eastAsia="en-US"/>
              </w:rPr>
              <w:t>03</w:t>
            </w:r>
            <w:bookmarkStart w:id="4" w:name="_GoBack"/>
            <w:bookmarkEnd w:id="4"/>
            <w:r w:rsidR="001F04D9">
              <w:rPr>
                <w:rFonts w:ascii="Times New Roman" w:hAnsi="Times New Roman" w:cs="Times New Roman"/>
                <w:b/>
                <w:color w:val="000000" w:themeColor="text1"/>
                <w:sz w:val="24"/>
                <w:szCs w:val="24"/>
                <w:lang w:val="uk-UA" w:eastAsia="en-US"/>
              </w:rPr>
              <w:t>.05.2024</w:t>
            </w:r>
            <w:r w:rsidRPr="002D1F25">
              <w:rPr>
                <w:rFonts w:ascii="Times New Roman" w:hAnsi="Times New Roman" w:cs="Times New Roman"/>
                <w:b/>
                <w:color w:val="000000" w:themeColor="text1"/>
                <w:sz w:val="24"/>
                <w:szCs w:val="24"/>
                <w:lang w:val="uk-UA" w:eastAsia="en-US"/>
              </w:rPr>
              <w:t xml:space="preserve">р. </w:t>
            </w:r>
          </w:p>
          <w:p w:rsidR="00477F5D" w:rsidRPr="005A375B" w:rsidRDefault="00477F5D"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rsidR="00477F5D" w:rsidRPr="005A375B" w:rsidRDefault="00477F5D" w:rsidP="00657996">
            <w:pPr>
              <w:pStyle w:val="1b"/>
              <w:widowControl w:val="0"/>
              <w:spacing w:line="240" w:lineRule="auto"/>
              <w:ind w:right="-57"/>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1.3. Електронна система закупівель автоматично формує </w:t>
            </w:r>
            <w:r w:rsidRPr="005A375B">
              <w:rPr>
                <w:rFonts w:ascii="Times New Roman" w:eastAsia="Times New Roman" w:hAnsi="Times New Roman" w:cs="Times New Roman"/>
                <w:color w:val="000000" w:themeColor="text1"/>
                <w:sz w:val="24"/>
                <w:szCs w:val="24"/>
                <w:lang w:val="uk-UA"/>
              </w:rPr>
              <w:lastRenderedPageBreak/>
              <w:t>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477F5D" w:rsidRPr="005A375B" w:rsidTr="008421DA">
        <w:trPr>
          <w:trHeight w:val="520"/>
          <w:jc w:val="center"/>
        </w:trPr>
        <w:tc>
          <w:tcPr>
            <w:tcW w:w="576" w:type="dxa"/>
          </w:tcPr>
          <w:p w:rsidR="00477F5D" w:rsidRPr="005A375B" w:rsidRDefault="00477F5D"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477F5D" w:rsidRPr="005A375B" w:rsidRDefault="00477F5D"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rsidR="001F04D9" w:rsidRPr="00825917" w:rsidRDefault="001F04D9" w:rsidP="001F04D9">
            <w:pPr>
              <w:pStyle w:val="rvps2"/>
              <w:shd w:val="clear" w:color="auto" w:fill="FFFFFF"/>
              <w:spacing w:before="0" w:beforeAutospacing="0" w:after="0" w:afterAutospacing="0" w:line="240" w:lineRule="atLeast"/>
              <w:jc w:val="both"/>
            </w:pPr>
            <w:r>
              <w:rPr>
                <w:lang w:val="uk-UA"/>
              </w:rPr>
              <w:t xml:space="preserve">2.1. </w:t>
            </w:r>
            <w:r w:rsidRPr="00825917">
              <w:t xml:space="preserve">Дата і час </w:t>
            </w:r>
            <w:proofErr w:type="spellStart"/>
            <w:r w:rsidRPr="00825917">
              <w:t>розкриття</w:t>
            </w:r>
            <w:proofErr w:type="spellEnd"/>
            <w:r w:rsidRPr="00825917">
              <w:t xml:space="preserve"> </w:t>
            </w:r>
            <w:proofErr w:type="spellStart"/>
            <w:r w:rsidRPr="00825917">
              <w:t>тендерних</w:t>
            </w:r>
            <w:proofErr w:type="spellEnd"/>
            <w:r w:rsidRPr="00825917">
              <w:t xml:space="preserve"> </w:t>
            </w:r>
            <w:proofErr w:type="spellStart"/>
            <w:r w:rsidRPr="00825917">
              <w:t>пропозицій</w:t>
            </w:r>
            <w:proofErr w:type="spellEnd"/>
            <w:r w:rsidRPr="00825917">
              <w:t xml:space="preserve">, дата і час </w:t>
            </w:r>
            <w:proofErr w:type="spellStart"/>
            <w:r w:rsidRPr="00825917">
              <w:t>проведення</w:t>
            </w:r>
            <w:proofErr w:type="spellEnd"/>
            <w:r w:rsidRPr="00825917">
              <w:t xml:space="preserve"> </w:t>
            </w:r>
            <w:proofErr w:type="spellStart"/>
            <w:r w:rsidRPr="00825917">
              <w:t>електронного</w:t>
            </w:r>
            <w:proofErr w:type="spellEnd"/>
            <w:r w:rsidRPr="00825917">
              <w:t xml:space="preserve"> </w:t>
            </w:r>
            <w:proofErr w:type="spellStart"/>
            <w:r w:rsidRPr="00825917">
              <w:t>аукціону</w:t>
            </w:r>
            <w:proofErr w:type="spellEnd"/>
            <w:r w:rsidRPr="00825917">
              <w:t xml:space="preserve"> </w:t>
            </w:r>
            <w:proofErr w:type="spellStart"/>
            <w:r w:rsidRPr="00825917">
              <w:t>визначаються</w:t>
            </w:r>
            <w:proofErr w:type="spellEnd"/>
            <w:r w:rsidRPr="00825917">
              <w:t xml:space="preserve"> </w:t>
            </w:r>
            <w:proofErr w:type="spellStart"/>
            <w:r w:rsidRPr="00825917">
              <w:t>електронною</w:t>
            </w:r>
            <w:proofErr w:type="spellEnd"/>
            <w:r w:rsidRPr="00825917">
              <w:t xml:space="preserve"> системою </w:t>
            </w:r>
            <w:proofErr w:type="spellStart"/>
            <w:r w:rsidRPr="00825917">
              <w:t>закупівель</w:t>
            </w:r>
            <w:proofErr w:type="spellEnd"/>
            <w:r w:rsidRPr="00825917">
              <w:t xml:space="preserve"> автоматично в день </w:t>
            </w:r>
            <w:proofErr w:type="spellStart"/>
            <w:r w:rsidRPr="00825917">
              <w:t>оприлюднення</w:t>
            </w:r>
            <w:proofErr w:type="spellEnd"/>
            <w:r w:rsidRPr="00825917">
              <w:t xml:space="preserve"> </w:t>
            </w:r>
            <w:proofErr w:type="spellStart"/>
            <w:r w:rsidRPr="00825917">
              <w:t>замовником</w:t>
            </w:r>
            <w:proofErr w:type="spellEnd"/>
            <w:r w:rsidRPr="00825917">
              <w:t xml:space="preserve"> </w:t>
            </w:r>
            <w:proofErr w:type="spellStart"/>
            <w:r w:rsidRPr="00825917">
              <w:t>оголошення</w:t>
            </w:r>
            <w:proofErr w:type="spellEnd"/>
            <w:r w:rsidRPr="00825917">
              <w:t xml:space="preserve"> про </w:t>
            </w:r>
            <w:proofErr w:type="spellStart"/>
            <w:r w:rsidRPr="00825917">
              <w:t>проведення</w:t>
            </w:r>
            <w:proofErr w:type="spellEnd"/>
            <w:r w:rsidRPr="00825917">
              <w:t xml:space="preserve"> </w:t>
            </w:r>
            <w:proofErr w:type="spellStart"/>
            <w:r w:rsidRPr="00825917">
              <w:t>відкритих</w:t>
            </w:r>
            <w:proofErr w:type="spellEnd"/>
            <w:r w:rsidRPr="00825917">
              <w:t xml:space="preserve"> </w:t>
            </w:r>
            <w:proofErr w:type="spellStart"/>
            <w:r w:rsidRPr="00825917">
              <w:t>торгів</w:t>
            </w:r>
            <w:proofErr w:type="spellEnd"/>
            <w:r w:rsidRPr="00825917">
              <w:t xml:space="preserve"> в </w:t>
            </w:r>
            <w:proofErr w:type="spellStart"/>
            <w:r w:rsidRPr="00825917">
              <w:t>електронній</w:t>
            </w:r>
            <w:proofErr w:type="spellEnd"/>
            <w:r w:rsidRPr="00825917">
              <w:t xml:space="preserve"> </w:t>
            </w:r>
            <w:proofErr w:type="spellStart"/>
            <w:r w:rsidRPr="00825917">
              <w:t>системі</w:t>
            </w:r>
            <w:proofErr w:type="spellEnd"/>
            <w:r w:rsidRPr="00825917">
              <w:t xml:space="preserve"> </w:t>
            </w:r>
            <w:proofErr w:type="spellStart"/>
            <w:r w:rsidRPr="00825917">
              <w:t>закупівель</w:t>
            </w:r>
            <w:proofErr w:type="spellEnd"/>
            <w:r w:rsidRPr="00825917">
              <w:t>.</w:t>
            </w:r>
          </w:p>
          <w:p w:rsidR="00477F5D" w:rsidRPr="008F52F4" w:rsidRDefault="001F04D9" w:rsidP="001F04D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auto"/>
                <w:sz w:val="24"/>
                <w:szCs w:val="24"/>
                <w:lang w:val="uk-UA" w:eastAsia="uk-UA"/>
              </w:rPr>
              <w:t xml:space="preserve">2.2. </w:t>
            </w:r>
            <w:r w:rsidRPr="00825917">
              <w:rPr>
                <w:rFonts w:ascii="Times New Roman" w:hAnsi="Times New Roman" w:cs="Times New Roman"/>
                <w:color w:val="auto"/>
                <w:sz w:val="24"/>
                <w:szCs w:val="24"/>
                <w:lang w:val="uk-UA" w:eastAsia="uk-UA"/>
              </w:rPr>
              <w:t xml:space="preserve">Розкриття тендерних пропозицій здійснюється відповідно до статті 28 Закону (положення абзацу </w:t>
            </w:r>
            <w:r>
              <w:rPr>
                <w:rFonts w:ascii="Times New Roman" w:hAnsi="Times New Roman" w:cs="Times New Roman"/>
                <w:color w:val="auto"/>
                <w:sz w:val="24"/>
                <w:szCs w:val="24"/>
                <w:lang w:val="uk-UA" w:eastAsia="uk-UA"/>
              </w:rPr>
              <w:t>3</w:t>
            </w:r>
            <w:r w:rsidRPr="00825917">
              <w:rPr>
                <w:rFonts w:ascii="Times New Roman" w:hAnsi="Times New Roman" w:cs="Times New Roman"/>
                <w:color w:val="auto"/>
                <w:sz w:val="24"/>
                <w:szCs w:val="24"/>
                <w:lang w:val="uk-UA" w:eastAsia="uk-UA"/>
              </w:rPr>
              <w:t xml:space="preserve"> частини </w:t>
            </w:r>
            <w:r>
              <w:rPr>
                <w:rFonts w:ascii="Times New Roman" w:hAnsi="Times New Roman" w:cs="Times New Roman"/>
                <w:color w:val="auto"/>
                <w:sz w:val="24"/>
                <w:szCs w:val="24"/>
                <w:lang w:val="uk-UA" w:eastAsia="uk-UA"/>
              </w:rPr>
              <w:t>1</w:t>
            </w:r>
            <w:r w:rsidRPr="00825917">
              <w:rPr>
                <w:rFonts w:ascii="Times New Roman" w:hAnsi="Times New Roman" w:cs="Times New Roman"/>
                <w:color w:val="auto"/>
                <w:sz w:val="24"/>
                <w:szCs w:val="24"/>
                <w:lang w:val="uk-UA" w:eastAsia="uk-UA"/>
              </w:rPr>
              <w:t xml:space="preserve"> та абзацу </w:t>
            </w:r>
            <w:r>
              <w:rPr>
                <w:rFonts w:ascii="Times New Roman" w:hAnsi="Times New Roman" w:cs="Times New Roman"/>
                <w:color w:val="auto"/>
                <w:sz w:val="24"/>
                <w:szCs w:val="24"/>
                <w:lang w:val="uk-UA" w:eastAsia="uk-UA"/>
              </w:rPr>
              <w:t>2</w:t>
            </w:r>
            <w:r w:rsidRPr="00825917">
              <w:rPr>
                <w:rFonts w:ascii="Times New Roman" w:hAnsi="Times New Roman" w:cs="Times New Roman"/>
                <w:color w:val="auto"/>
                <w:sz w:val="24"/>
                <w:szCs w:val="24"/>
                <w:lang w:val="uk-UA" w:eastAsia="uk-UA"/>
              </w:rPr>
              <w:t xml:space="preserve"> частини </w:t>
            </w:r>
            <w:r>
              <w:rPr>
                <w:rFonts w:ascii="Times New Roman" w:hAnsi="Times New Roman" w:cs="Times New Roman"/>
                <w:color w:val="auto"/>
                <w:sz w:val="24"/>
                <w:szCs w:val="24"/>
                <w:lang w:val="uk-UA" w:eastAsia="uk-UA"/>
              </w:rPr>
              <w:t>2</w:t>
            </w:r>
            <w:r w:rsidRPr="00825917">
              <w:rPr>
                <w:rFonts w:ascii="Times New Roman" w:hAnsi="Times New Roman" w:cs="Times New Roman"/>
                <w:color w:val="auto"/>
                <w:sz w:val="24"/>
                <w:szCs w:val="24"/>
                <w:lang w:val="uk-UA" w:eastAsia="uk-UA"/>
              </w:rPr>
              <w:t xml:space="preserve"> статті 28 Закону не застосовуються)</w:t>
            </w:r>
          </w:p>
        </w:tc>
      </w:tr>
      <w:tr w:rsidR="00477F5D" w:rsidRPr="005A375B" w:rsidTr="008421DA">
        <w:trPr>
          <w:trHeight w:val="212"/>
          <w:jc w:val="center"/>
        </w:trPr>
        <w:tc>
          <w:tcPr>
            <w:tcW w:w="10013" w:type="dxa"/>
            <w:gridSpan w:val="4"/>
          </w:tcPr>
          <w:p w:rsidR="00477F5D" w:rsidRPr="005A375B" w:rsidRDefault="00477F5D"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1F04D9" w:rsidRPr="005A375B" w:rsidTr="008421DA">
        <w:trPr>
          <w:trHeight w:val="520"/>
          <w:jc w:val="center"/>
        </w:trPr>
        <w:tc>
          <w:tcPr>
            <w:tcW w:w="576" w:type="dxa"/>
          </w:tcPr>
          <w:p w:rsidR="001F04D9" w:rsidRPr="005A375B" w:rsidRDefault="001F04D9"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w:t>
            </w:r>
          </w:p>
        </w:tc>
        <w:tc>
          <w:tcPr>
            <w:tcW w:w="3218" w:type="dxa"/>
            <w:gridSpan w:val="2"/>
          </w:tcPr>
          <w:p w:rsidR="001F04D9" w:rsidRPr="005A375B" w:rsidRDefault="001F04D9"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rsidR="001F04D9" w:rsidRPr="001F04D9" w:rsidRDefault="001F04D9" w:rsidP="00136196">
            <w:pPr>
              <w:jc w:val="both"/>
              <w:rPr>
                <w:b w:val="0"/>
              </w:rPr>
            </w:pPr>
            <w:bookmarkStart w:id="5" w:name="n480"/>
            <w:bookmarkStart w:id="6" w:name="n481"/>
            <w:bookmarkEnd w:id="5"/>
            <w:bookmarkEnd w:id="6"/>
            <w:r>
              <w:rPr>
                <w:b w:val="0"/>
              </w:rPr>
              <w:t>1.1.</w:t>
            </w:r>
            <w:r w:rsidRPr="001F04D9">
              <w:rPr>
                <w:b w:val="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F04D9" w:rsidRPr="001F04D9" w:rsidRDefault="001F04D9" w:rsidP="00136196">
            <w:pPr>
              <w:contextualSpacing/>
              <w:jc w:val="both"/>
              <w:rPr>
                <w:b w:val="0"/>
              </w:rPr>
            </w:pPr>
            <w:r>
              <w:rPr>
                <w:b w:val="0"/>
              </w:rPr>
              <w:t>1.2.</w:t>
            </w:r>
            <w:r w:rsidRPr="001F04D9">
              <w:rPr>
                <w:b w:val="0"/>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rsidR="001F04D9" w:rsidRPr="001F04D9" w:rsidRDefault="001F04D9" w:rsidP="00136196">
            <w:pPr>
              <w:contextualSpacing/>
              <w:jc w:val="both"/>
              <w:rPr>
                <w:b w:val="0"/>
              </w:rPr>
            </w:pPr>
            <w:r w:rsidRPr="001F04D9">
              <w:rPr>
                <w:b w:val="0"/>
              </w:rPr>
              <w:t>Питома вага критерію «Ціна» — 100%</w:t>
            </w:r>
          </w:p>
        </w:tc>
      </w:tr>
      <w:tr w:rsidR="001F04D9" w:rsidRPr="005A375B" w:rsidTr="0062737F">
        <w:trPr>
          <w:trHeight w:val="274"/>
          <w:jc w:val="center"/>
        </w:trPr>
        <w:tc>
          <w:tcPr>
            <w:tcW w:w="576" w:type="dxa"/>
          </w:tcPr>
          <w:p w:rsidR="001F04D9" w:rsidRPr="005A375B" w:rsidRDefault="001F04D9"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w:t>
            </w:r>
          </w:p>
        </w:tc>
        <w:tc>
          <w:tcPr>
            <w:tcW w:w="3218" w:type="dxa"/>
            <w:gridSpan w:val="2"/>
          </w:tcPr>
          <w:p w:rsidR="001F04D9" w:rsidRPr="005A375B" w:rsidRDefault="001F04D9"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Інша інформація</w:t>
            </w:r>
          </w:p>
        </w:tc>
        <w:tc>
          <w:tcPr>
            <w:tcW w:w="6219" w:type="dxa"/>
          </w:tcPr>
          <w:p w:rsidR="001F04D9" w:rsidRPr="001F04D9" w:rsidRDefault="001F04D9" w:rsidP="001F04D9">
            <w:pPr>
              <w:jc w:val="both"/>
              <w:rPr>
                <w:b w:val="0"/>
                <w:shd w:val="solid" w:color="FFFFFF" w:fill="FFFFFF"/>
              </w:rPr>
            </w:pPr>
            <w:r w:rsidRPr="001F04D9">
              <w:rPr>
                <w:b w:val="0"/>
              </w:rPr>
              <w:t>2.1.</w:t>
            </w:r>
            <w:r w:rsidRPr="001F04D9">
              <w:rPr>
                <w:b w:val="0"/>
                <w:bCs/>
              </w:rPr>
              <w:t xml:space="preserve"> </w:t>
            </w:r>
            <w:r w:rsidRPr="001F04D9">
              <w:rPr>
                <w:b w:val="0"/>
                <w:shd w:val="solid" w:color="FFFFFF"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1F04D9" w:rsidRPr="005A375B" w:rsidRDefault="001F04D9" w:rsidP="001F04D9">
            <w:pPr>
              <w:ind w:left="-27"/>
              <w:jc w:val="both"/>
              <w:rPr>
                <w:b w:val="0"/>
                <w:color w:val="000000" w:themeColor="text1"/>
              </w:rPr>
            </w:pPr>
            <w:r w:rsidRPr="001F04D9">
              <w:rPr>
                <w:b w:val="0"/>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1F04D9" w:rsidRPr="005A375B" w:rsidTr="008421DA">
        <w:trPr>
          <w:trHeight w:val="520"/>
          <w:jc w:val="center"/>
        </w:trPr>
        <w:tc>
          <w:tcPr>
            <w:tcW w:w="576" w:type="dxa"/>
          </w:tcPr>
          <w:p w:rsidR="001F04D9" w:rsidRPr="005A375B" w:rsidRDefault="001F04D9" w:rsidP="00657996">
            <w:pPr>
              <w:pStyle w:val="1b"/>
              <w:widowControl w:val="0"/>
              <w:spacing w:line="240" w:lineRule="auto"/>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3</w:t>
            </w:r>
          </w:p>
        </w:tc>
        <w:tc>
          <w:tcPr>
            <w:tcW w:w="3218" w:type="dxa"/>
            <w:gridSpan w:val="2"/>
          </w:tcPr>
          <w:p w:rsidR="001F04D9" w:rsidRPr="005A375B" w:rsidRDefault="001F04D9"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rsidR="001F04D9" w:rsidRPr="001F04D9" w:rsidRDefault="001F04D9" w:rsidP="00136196">
            <w:pPr>
              <w:pStyle w:val="rvps2"/>
              <w:spacing w:before="0" w:beforeAutospacing="0" w:after="0" w:afterAutospacing="0"/>
              <w:jc w:val="both"/>
            </w:pPr>
            <w:bookmarkStart w:id="7" w:name="h.3rdcrjn" w:colFirst="0" w:colLast="0"/>
            <w:bookmarkEnd w:id="7"/>
            <w:r w:rsidRPr="001F04D9">
              <w:rPr>
                <w:shd w:val="solid" w:color="FFFFFF" w:fill="FFFFFF"/>
              </w:rPr>
              <w:t xml:space="preserve">1. </w:t>
            </w:r>
            <w:proofErr w:type="spellStart"/>
            <w:r w:rsidRPr="001F04D9">
              <w:t>Замовник</w:t>
            </w:r>
            <w:proofErr w:type="spellEnd"/>
            <w:r w:rsidRPr="001F04D9">
              <w:t xml:space="preserve"> </w:t>
            </w:r>
            <w:proofErr w:type="spellStart"/>
            <w:r w:rsidRPr="001F04D9">
              <w:t>відхиляє</w:t>
            </w:r>
            <w:proofErr w:type="spellEnd"/>
            <w:r w:rsidRPr="001F04D9">
              <w:t xml:space="preserve"> </w:t>
            </w:r>
            <w:proofErr w:type="spellStart"/>
            <w:r w:rsidRPr="001F04D9">
              <w:t>тендерну</w:t>
            </w:r>
            <w:proofErr w:type="spellEnd"/>
            <w:r w:rsidRPr="001F04D9">
              <w:t xml:space="preserve"> </w:t>
            </w:r>
            <w:proofErr w:type="spellStart"/>
            <w:r w:rsidRPr="001F04D9">
              <w:t>пропозицію</w:t>
            </w:r>
            <w:proofErr w:type="spellEnd"/>
            <w:r w:rsidRPr="001F04D9">
              <w:t xml:space="preserve"> </w:t>
            </w:r>
            <w:proofErr w:type="spellStart"/>
            <w:r w:rsidRPr="001F04D9">
              <w:t>із</w:t>
            </w:r>
            <w:proofErr w:type="spellEnd"/>
            <w:r w:rsidRPr="001F04D9">
              <w:t xml:space="preserve"> </w:t>
            </w:r>
            <w:proofErr w:type="spellStart"/>
            <w:r w:rsidRPr="001F04D9">
              <w:t>зазначенням</w:t>
            </w:r>
            <w:proofErr w:type="spellEnd"/>
            <w:r w:rsidRPr="001F04D9">
              <w:t xml:space="preserve"> </w:t>
            </w:r>
            <w:proofErr w:type="spellStart"/>
            <w:r w:rsidRPr="001F04D9">
              <w:t>аргументації</w:t>
            </w:r>
            <w:proofErr w:type="spellEnd"/>
            <w:r w:rsidRPr="001F04D9">
              <w:t xml:space="preserve"> в </w:t>
            </w:r>
            <w:proofErr w:type="spellStart"/>
            <w:r w:rsidRPr="001F04D9">
              <w:t>електронній</w:t>
            </w:r>
            <w:proofErr w:type="spellEnd"/>
            <w:r w:rsidRPr="001F04D9">
              <w:t xml:space="preserve"> </w:t>
            </w:r>
            <w:proofErr w:type="spellStart"/>
            <w:r w:rsidRPr="001F04D9">
              <w:t>системі</w:t>
            </w:r>
            <w:proofErr w:type="spellEnd"/>
            <w:r w:rsidRPr="001F04D9">
              <w:t xml:space="preserve"> </w:t>
            </w:r>
            <w:proofErr w:type="spellStart"/>
            <w:r w:rsidRPr="001F04D9">
              <w:t>закупівель</w:t>
            </w:r>
            <w:proofErr w:type="spellEnd"/>
            <w:r w:rsidRPr="001F04D9">
              <w:t xml:space="preserve"> </w:t>
            </w:r>
            <w:proofErr w:type="gramStart"/>
            <w:r w:rsidRPr="001F04D9">
              <w:t>у</w:t>
            </w:r>
            <w:proofErr w:type="gramEnd"/>
            <w:r w:rsidRPr="001F04D9">
              <w:t xml:space="preserve"> </w:t>
            </w:r>
            <w:proofErr w:type="spellStart"/>
            <w:r w:rsidRPr="001F04D9">
              <w:t>разі</w:t>
            </w:r>
            <w:proofErr w:type="spellEnd"/>
            <w:r w:rsidRPr="001F04D9">
              <w:t>, коли:</w:t>
            </w:r>
          </w:p>
          <w:p w:rsidR="001F04D9" w:rsidRPr="001F04D9" w:rsidRDefault="001F04D9" w:rsidP="00136196">
            <w:pPr>
              <w:jc w:val="both"/>
              <w:rPr>
                <w:b w:val="0"/>
                <w:lang w:eastAsia="uk-UA"/>
              </w:rPr>
            </w:pPr>
            <w:bookmarkStart w:id="8" w:name="n592"/>
            <w:bookmarkEnd w:id="8"/>
            <w:r w:rsidRPr="001F04D9">
              <w:rPr>
                <w:b w:val="0"/>
                <w:lang w:eastAsia="uk-UA"/>
              </w:rPr>
              <w:t>1) учасник процедури закупівлі:</w:t>
            </w:r>
          </w:p>
          <w:p w:rsidR="001F04D9" w:rsidRPr="001F04D9" w:rsidRDefault="001F04D9" w:rsidP="00136196">
            <w:pPr>
              <w:jc w:val="both"/>
              <w:rPr>
                <w:b w:val="0"/>
                <w:lang w:eastAsia="uk-UA"/>
              </w:rPr>
            </w:pPr>
            <w:bookmarkStart w:id="9" w:name="n593"/>
            <w:bookmarkEnd w:id="9"/>
            <w:r w:rsidRPr="001F04D9">
              <w:rPr>
                <w:b w:val="0"/>
                <w:lang w:eastAsia="uk-UA"/>
              </w:rPr>
              <w:t>- підпадає під підстави, встановлені пунктом 47 Особливостей;</w:t>
            </w:r>
          </w:p>
          <w:p w:rsidR="001F04D9" w:rsidRPr="001F04D9" w:rsidRDefault="001F04D9" w:rsidP="00136196">
            <w:pPr>
              <w:jc w:val="both"/>
              <w:rPr>
                <w:b w:val="0"/>
                <w:lang w:eastAsia="uk-UA"/>
              </w:rPr>
            </w:pPr>
            <w:bookmarkStart w:id="10" w:name="n594"/>
            <w:bookmarkEnd w:id="10"/>
            <w:r w:rsidRPr="001F04D9">
              <w:rPr>
                <w:b w:val="0"/>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rsidR="001F04D9" w:rsidRPr="001F04D9" w:rsidRDefault="001F04D9" w:rsidP="00136196">
            <w:pPr>
              <w:jc w:val="both"/>
              <w:rPr>
                <w:b w:val="0"/>
                <w:lang w:eastAsia="uk-UA"/>
              </w:rPr>
            </w:pPr>
            <w:bookmarkStart w:id="11" w:name="n595"/>
            <w:bookmarkEnd w:id="11"/>
            <w:r w:rsidRPr="001F04D9">
              <w:rPr>
                <w:b w:val="0"/>
                <w:lang w:eastAsia="uk-UA"/>
              </w:rPr>
              <w:t>- не надав забезпечення тендерної пропозиції, якщо таке забезпечення вимагалося замовником;</w:t>
            </w:r>
          </w:p>
          <w:p w:rsidR="001F04D9" w:rsidRPr="001F04D9" w:rsidRDefault="001F04D9" w:rsidP="00136196">
            <w:pPr>
              <w:jc w:val="both"/>
              <w:rPr>
                <w:b w:val="0"/>
                <w:lang w:eastAsia="uk-UA"/>
              </w:rPr>
            </w:pPr>
            <w:bookmarkStart w:id="12" w:name="n596"/>
            <w:bookmarkEnd w:id="12"/>
            <w:r w:rsidRPr="001F04D9">
              <w:rPr>
                <w:b w:val="0"/>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1F04D9">
              <w:rPr>
                <w:b w:val="0"/>
                <w:lang w:eastAsia="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04D9" w:rsidRPr="001F04D9" w:rsidRDefault="001F04D9" w:rsidP="00136196">
            <w:pPr>
              <w:jc w:val="both"/>
              <w:rPr>
                <w:b w:val="0"/>
                <w:lang w:eastAsia="uk-UA"/>
              </w:rPr>
            </w:pPr>
            <w:bookmarkStart w:id="13" w:name="n597"/>
            <w:bookmarkEnd w:id="13"/>
            <w:r w:rsidRPr="001F04D9">
              <w:rPr>
                <w:b w:val="0"/>
                <w:lang w:eastAsia="uk-UA"/>
              </w:rPr>
              <w:t>- не надав обґрунтування аномально низької ціни тендерної пропозиції протягом строку, визначеного абзацом 1 частини 14 статті 29 Закону/абзацом 9 пункту 37 Особливостей;</w:t>
            </w:r>
          </w:p>
          <w:p w:rsidR="001F04D9" w:rsidRPr="001F04D9" w:rsidRDefault="001F04D9" w:rsidP="00136196">
            <w:pPr>
              <w:jc w:val="both"/>
              <w:rPr>
                <w:b w:val="0"/>
                <w:lang w:eastAsia="uk-UA"/>
              </w:rPr>
            </w:pPr>
            <w:bookmarkStart w:id="14" w:name="n598"/>
            <w:bookmarkEnd w:id="14"/>
            <w:r w:rsidRPr="001F04D9">
              <w:rPr>
                <w:b w:val="0"/>
                <w:lang w:eastAsia="uk-UA"/>
              </w:rPr>
              <w:t>- визначив конфіденційною інформацію, що не може бути визначена як конфіденційна відповідно до вимог пункту 40 Особливостей;</w:t>
            </w:r>
          </w:p>
          <w:p w:rsidR="001F04D9" w:rsidRPr="001F04D9" w:rsidRDefault="001F04D9" w:rsidP="00136196">
            <w:pPr>
              <w:jc w:val="both"/>
              <w:rPr>
                <w:b w:val="0"/>
                <w:lang w:eastAsia="uk-UA"/>
              </w:rPr>
            </w:pPr>
            <w:bookmarkStart w:id="15" w:name="n599"/>
            <w:bookmarkEnd w:id="15"/>
            <w:r w:rsidRPr="001F04D9">
              <w:rPr>
                <w:b w:val="0"/>
                <w:lang w:eastAsia="uk-UA"/>
              </w:rPr>
              <w:t xml:space="preserve">- </w:t>
            </w:r>
            <w:r w:rsidRPr="001F04D9">
              <w:rPr>
                <w:b w:val="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F04D9">
              <w:rPr>
                <w:b w:val="0"/>
              </w:rPr>
              <w:t>бенефіціарним</w:t>
            </w:r>
            <w:proofErr w:type="spellEnd"/>
            <w:r w:rsidRPr="001F04D9">
              <w:rPr>
                <w:b w:val="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04D9" w:rsidRPr="001F04D9" w:rsidRDefault="001F04D9" w:rsidP="00136196">
            <w:pPr>
              <w:jc w:val="both"/>
              <w:rPr>
                <w:b w:val="0"/>
                <w:lang w:eastAsia="uk-UA"/>
              </w:rPr>
            </w:pPr>
            <w:bookmarkStart w:id="16" w:name="n600"/>
            <w:bookmarkEnd w:id="16"/>
            <w:r w:rsidRPr="001F04D9">
              <w:rPr>
                <w:b w:val="0"/>
                <w:lang w:eastAsia="uk-UA"/>
              </w:rPr>
              <w:t>2) тендерна пропозиція:</w:t>
            </w:r>
          </w:p>
          <w:p w:rsidR="001F04D9" w:rsidRPr="001F04D9" w:rsidRDefault="001F04D9" w:rsidP="00136196">
            <w:pPr>
              <w:jc w:val="both"/>
              <w:rPr>
                <w:b w:val="0"/>
                <w:lang w:eastAsia="uk-UA"/>
              </w:rPr>
            </w:pPr>
            <w:bookmarkStart w:id="17" w:name="n601"/>
            <w:bookmarkEnd w:id="17"/>
            <w:r w:rsidRPr="001F04D9">
              <w:rPr>
                <w:b w:val="0"/>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F04D9" w:rsidRPr="001F04D9" w:rsidRDefault="001F04D9" w:rsidP="00136196">
            <w:pPr>
              <w:jc w:val="both"/>
              <w:rPr>
                <w:b w:val="0"/>
                <w:lang w:eastAsia="uk-UA"/>
              </w:rPr>
            </w:pPr>
            <w:bookmarkStart w:id="18" w:name="n602"/>
            <w:bookmarkEnd w:id="18"/>
            <w:r w:rsidRPr="001F04D9">
              <w:rPr>
                <w:b w:val="0"/>
                <w:lang w:eastAsia="uk-UA"/>
              </w:rPr>
              <w:t>- є такою, строк дії якої закінчився;</w:t>
            </w:r>
          </w:p>
          <w:p w:rsidR="001F04D9" w:rsidRPr="001F04D9" w:rsidRDefault="001F04D9" w:rsidP="00136196">
            <w:pPr>
              <w:jc w:val="both"/>
              <w:rPr>
                <w:b w:val="0"/>
                <w:lang w:eastAsia="uk-UA"/>
              </w:rPr>
            </w:pPr>
            <w:bookmarkStart w:id="19" w:name="n603"/>
            <w:bookmarkEnd w:id="19"/>
            <w:r w:rsidRPr="001F04D9">
              <w:rPr>
                <w:b w:val="0"/>
                <w:lang w:eastAsia="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04D9" w:rsidRPr="001F04D9" w:rsidRDefault="001F04D9" w:rsidP="00136196">
            <w:pPr>
              <w:jc w:val="both"/>
              <w:rPr>
                <w:b w:val="0"/>
                <w:lang w:eastAsia="uk-UA"/>
              </w:rPr>
            </w:pPr>
            <w:bookmarkStart w:id="20" w:name="n604"/>
            <w:bookmarkEnd w:id="20"/>
            <w:r w:rsidRPr="001F04D9">
              <w:rPr>
                <w:b w:val="0"/>
                <w:lang w:eastAsia="uk-UA"/>
              </w:rPr>
              <w:t>- не відповідає вимогам, установленим у тендерній документації відповідно до абзацу 1 частини 3 статті 22 Закону;</w:t>
            </w:r>
          </w:p>
          <w:p w:rsidR="001F04D9" w:rsidRPr="001F04D9" w:rsidRDefault="001F04D9" w:rsidP="00136196">
            <w:pPr>
              <w:jc w:val="both"/>
              <w:rPr>
                <w:b w:val="0"/>
                <w:lang w:eastAsia="uk-UA"/>
              </w:rPr>
            </w:pPr>
            <w:bookmarkStart w:id="21" w:name="n605"/>
            <w:bookmarkEnd w:id="21"/>
            <w:r w:rsidRPr="001F04D9">
              <w:rPr>
                <w:b w:val="0"/>
                <w:lang w:eastAsia="uk-UA"/>
              </w:rPr>
              <w:t>3) переможець процедури закупівлі:</w:t>
            </w:r>
          </w:p>
          <w:p w:rsidR="001F04D9" w:rsidRPr="001F04D9" w:rsidRDefault="001F04D9" w:rsidP="00136196">
            <w:pPr>
              <w:jc w:val="both"/>
              <w:rPr>
                <w:b w:val="0"/>
                <w:lang w:eastAsia="uk-UA"/>
              </w:rPr>
            </w:pPr>
            <w:bookmarkStart w:id="22" w:name="n606"/>
            <w:bookmarkEnd w:id="22"/>
            <w:r w:rsidRPr="001F04D9">
              <w:rPr>
                <w:b w:val="0"/>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F04D9" w:rsidRPr="001F04D9" w:rsidRDefault="001F04D9" w:rsidP="00136196">
            <w:pPr>
              <w:jc w:val="both"/>
              <w:rPr>
                <w:b w:val="0"/>
                <w:lang w:eastAsia="uk-UA"/>
              </w:rPr>
            </w:pPr>
            <w:bookmarkStart w:id="23" w:name="n607"/>
            <w:bookmarkEnd w:id="23"/>
            <w:r w:rsidRPr="001F04D9">
              <w:rPr>
                <w:b w:val="0"/>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9" w:anchor="n618" w:history="1">
              <w:r w:rsidRPr="001F04D9">
                <w:rPr>
                  <w:b w:val="0"/>
                  <w:lang w:eastAsia="uk-UA"/>
                </w:rPr>
                <w:t>підпунктах 3</w:t>
              </w:r>
            </w:hyperlink>
            <w:r w:rsidRPr="001F04D9">
              <w:rPr>
                <w:b w:val="0"/>
                <w:lang w:eastAsia="uk-UA"/>
              </w:rPr>
              <w:t xml:space="preserve">, </w:t>
            </w:r>
            <w:hyperlink r:id="rId10" w:anchor="n620" w:history="1">
              <w:r w:rsidRPr="001F04D9">
                <w:rPr>
                  <w:b w:val="0"/>
                  <w:lang w:eastAsia="uk-UA"/>
                </w:rPr>
                <w:t>5</w:t>
              </w:r>
            </w:hyperlink>
            <w:r w:rsidRPr="001F04D9">
              <w:rPr>
                <w:b w:val="0"/>
                <w:lang w:eastAsia="uk-UA"/>
              </w:rPr>
              <w:t xml:space="preserve">, </w:t>
            </w:r>
            <w:hyperlink r:id="rId11" w:anchor="n621" w:history="1">
              <w:r w:rsidRPr="001F04D9">
                <w:rPr>
                  <w:b w:val="0"/>
                  <w:lang w:eastAsia="uk-UA"/>
                </w:rPr>
                <w:t>6</w:t>
              </w:r>
            </w:hyperlink>
            <w:r w:rsidRPr="001F04D9">
              <w:rPr>
                <w:b w:val="0"/>
                <w:lang w:eastAsia="uk-UA"/>
              </w:rPr>
              <w:t xml:space="preserve"> і </w:t>
            </w:r>
            <w:hyperlink r:id="rId12" w:anchor="n627" w:history="1">
              <w:r w:rsidRPr="001F04D9">
                <w:rPr>
                  <w:b w:val="0"/>
                  <w:lang w:eastAsia="uk-UA"/>
                </w:rPr>
                <w:t>12</w:t>
              </w:r>
            </w:hyperlink>
            <w:r w:rsidRPr="001F04D9">
              <w:rPr>
                <w:b w:val="0"/>
                <w:lang w:eastAsia="uk-UA"/>
              </w:rPr>
              <w:t xml:space="preserve"> та в абзаці 14 пункту 47 Особливостей;</w:t>
            </w:r>
          </w:p>
          <w:p w:rsidR="001F04D9" w:rsidRPr="001F04D9" w:rsidRDefault="001F04D9" w:rsidP="00136196">
            <w:pPr>
              <w:jc w:val="both"/>
              <w:rPr>
                <w:b w:val="0"/>
                <w:lang w:eastAsia="uk-UA"/>
              </w:rPr>
            </w:pPr>
            <w:bookmarkStart w:id="24" w:name="n608"/>
            <w:bookmarkEnd w:id="24"/>
            <w:r w:rsidRPr="001F04D9">
              <w:rPr>
                <w:b w:val="0"/>
                <w:lang w:eastAsia="uk-UA"/>
              </w:rPr>
              <w:t>- не надав забезпечення виконання договору про закупівлю, якщо таке забезпечення вимагалося замовником;</w:t>
            </w:r>
          </w:p>
          <w:p w:rsidR="001F04D9" w:rsidRPr="001F04D9" w:rsidRDefault="001F04D9" w:rsidP="00136196">
            <w:pPr>
              <w:jc w:val="both"/>
              <w:rPr>
                <w:b w:val="0"/>
                <w:lang w:eastAsia="uk-UA"/>
              </w:rPr>
            </w:pPr>
            <w:bookmarkStart w:id="25" w:name="n609"/>
            <w:bookmarkEnd w:id="25"/>
            <w:r w:rsidRPr="001F04D9">
              <w:rPr>
                <w:b w:val="0"/>
                <w:lang w:eastAsia="uk-UA"/>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rsidR="001F04D9" w:rsidRPr="001F04D9" w:rsidRDefault="001F04D9" w:rsidP="00136196">
            <w:pPr>
              <w:jc w:val="both"/>
              <w:rPr>
                <w:b w:val="0"/>
              </w:rPr>
            </w:pPr>
            <w:r w:rsidRPr="001F04D9">
              <w:rPr>
                <w:b w:val="0"/>
              </w:rPr>
              <w:t>2. Замовник може відхилити тендерну пропозицію із зазначенням аргументації в електронній системі закупівель у разі, коли:</w:t>
            </w:r>
          </w:p>
          <w:p w:rsidR="001F04D9" w:rsidRPr="001F04D9" w:rsidRDefault="001F04D9" w:rsidP="001F04D9">
            <w:pPr>
              <w:widowControl/>
              <w:numPr>
                <w:ilvl w:val="0"/>
                <w:numId w:val="28"/>
              </w:numPr>
              <w:tabs>
                <w:tab w:val="clear" w:pos="720"/>
                <w:tab w:val="left" w:pos="360"/>
                <w:tab w:val="left" w:pos="851"/>
                <w:tab w:val="left" w:pos="1440"/>
              </w:tabs>
              <w:suppressAutoHyphens w:val="0"/>
              <w:autoSpaceDE/>
              <w:ind w:left="0" w:firstLine="0"/>
              <w:jc w:val="both"/>
              <w:rPr>
                <w:b w:val="0"/>
              </w:rPr>
            </w:pPr>
            <w:r w:rsidRPr="001F04D9">
              <w:rPr>
                <w:b w:val="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04D9" w:rsidRPr="001F04D9" w:rsidRDefault="001F04D9" w:rsidP="00136196">
            <w:pPr>
              <w:jc w:val="both"/>
              <w:rPr>
                <w:b w:val="0"/>
              </w:rPr>
            </w:pPr>
            <w:r w:rsidRPr="001F04D9">
              <w:rPr>
                <w:b w:val="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04D9" w:rsidRPr="001F04D9" w:rsidRDefault="001F04D9" w:rsidP="00136196">
            <w:pPr>
              <w:jc w:val="both"/>
              <w:rPr>
                <w:b w:val="0"/>
              </w:rPr>
            </w:pPr>
            <w:r w:rsidRPr="001F04D9">
              <w:rPr>
                <w:b w:val="0"/>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1F04D9">
              <w:rPr>
                <w:b w:val="0"/>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1F04D9" w:rsidRPr="001F04D9" w:rsidRDefault="001F04D9" w:rsidP="00136196">
            <w:pPr>
              <w:pStyle w:val="LO-normal"/>
              <w:widowControl w:val="0"/>
              <w:spacing w:line="240" w:lineRule="auto"/>
              <w:jc w:val="both"/>
              <w:rPr>
                <w:rFonts w:ascii="Times New Roman" w:eastAsia="Times New Roman" w:hAnsi="Times New Roman" w:cs="Times New Roman"/>
                <w:color w:val="auto"/>
                <w:sz w:val="24"/>
                <w:szCs w:val="24"/>
                <w:lang w:val="uk-UA"/>
              </w:rPr>
            </w:pPr>
            <w:r w:rsidRPr="001F04D9">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04D9" w:rsidRPr="005A375B" w:rsidTr="00D14813">
        <w:trPr>
          <w:trHeight w:val="316"/>
          <w:jc w:val="center"/>
        </w:trPr>
        <w:tc>
          <w:tcPr>
            <w:tcW w:w="10013" w:type="dxa"/>
            <w:gridSpan w:val="4"/>
            <w:shd w:val="clear" w:color="auto" w:fill="auto"/>
            <w:vAlign w:val="center"/>
          </w:tcPr>
          <w:p w:rsidR="001F04D9" w:rsidRPr="005A375B" w:rsidRDefault="001F04D9"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5A375B">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1F04D9" w:rsidRPr="005A375B" w:rsidTr="00D14813">
        <w:trPr>
          <w:trHeight w:val="520"/>
          <w:jc w:val="center"/>
        </w:trPr>
        <w:tc>
          <w:tcPr>
            <w:tcW w:w="576" w:type="dxa"/>
            <w:shd w:val="clear" w:color="auto" w:fill="auto"/>
          </w:tcPr>
          <w:p w:rsidR="001F04D9" w:rsidRPr="005A375B" w:rsidRDefault="001F04D9"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rsidR="001F04D9" w:rsidRPr="005A375B" w:rsidRDefault="001F04D9"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rsidR="001F04D9" w:rsidRPr="001F04D9" w:rsidRDefault="001F04D9" w:rsidP="00136196">
            <w:pPr>
              <w:jc w:val="both"/>
              <w:rPr>
                <w:b w:val="0"/>
              </w:rPr>
            </w:pPr>
            <w:bookmarkStart w:id="26" w:name="h.z337ya" w:colFirst="0" w:colLast="0"/>
            <w:bookmarkEnd w:id="26"/>
            <w:r w:rsidRPr="001F04D9">
              <w:rPr>
                <w:b w:val="0"/>
                <w:shd w:val="solid" w:color="FFFFFF" w:fill="FFFFFF"/>
              </w:rPr>
              <w:t>1. </w:t>
            </w:r>
            <w:r w:rsidRPr="001F04D9">
              <w:rPr>
                <w:b w:val="0"/>
              </w:rPr>
              <w:t>Замовник відміняє відкриті торги у разі:</w:t>
            </w:r>
          </w:p>
          <w:p w:rsidR="001F04D9" w:rsidRPr="001F04D9" w:rsidRDefault="001F04D9" w:rsidP="00136196">
            <w:pPr>
              <w:jc w:val="both"/>
              <w:rPr>
                <w:b w:val="0"/>
              </w:rPr>
            </w:pPr>
            <w:r w:rsidRPr="001F04D9">
              <w:rPr>
                <w:b w:val="0"/>
              </w:rPr>
              <w:t>1) відсутності подальшої потреби в закупівлі товарів, робіт чи послуг;</w:t>
            </w:r>
          </w:p>
          <w:p w:rsidR="001F04D9" w:rsidRPr="001F04D9" w:rsidRDefault="001F04D9" w:rsidP="00136196">
            <w:pPr>
              <w:jc w:val="both"/>
              <w:rPr>
                <w:b w:val="0"/>
              </w:rPr>
            </w:pPr>
            <w:r w:rsidRPr="001F04D9">
              <w:rPr>
                <w:b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04D9" w:rsidRPr="001F04D9" w:rsidRDefault="001F04D9" w:rsidP="00136196">
            <w:pPr>
              <w:jc w:val="both"/>
              <w:rPr>
                <w:b w:val="0"/>
              </w:rPr>
            </w:pPr>
            <w:r w:rsidRPr="001F04D9">
              <w:rPr>
                <w:b w:val="0"/>
              </w:rPr>
              <w:t>3) скорочення обсягу видатків на здійснення закупівлі товарів, робіт чи послуг;</w:t>
            </w:r>
          </w:p>
          <w:p w:rsidR="001F04D9" w:rsidRPr="001F04D9" w:rsidRDefault="001F04D9" w:rsidP="00136196">
            <w:pPr>
              <w:jc w:val="both"/>
              <w:rPr>
                <w:b w:val="0"/>
              </w:rPr>
            </w:pPr>
            <w:r w:rsidRPr="001F04D9">
              <w:rPr>
                <w:b w:val="0"/>
              </w:rPr>
              <w:t>4) коли здійснення закупівлі стало неможливим внаслідок дії обставин непереборної сили.</w:t>
            </w:r>
          </w:p>
          <w:p w:rsidR="001F04D9" w:rsidRPr="001F04D9" w:rsidRDefault="001F04D9" w:rsidP="00136196">
            <w:pPr>
              <w:jc w:val="both"/>
              <w:rPr>
                <w:b w:val="0"/>
              </w:rPr>
            </w:pPr>
            <w:r w:rsidRPr="001F04D9">
              <w:rPr>
                <w:b w:val="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F04D9" w:rsidRPr="001F04D9" w:rsidRDefault="001F04D9" w:rsidP="00136196">
            <w:pPr>
              <w:jc w:val="both"/>
              <w:rPr>
                <w:b w:val="0"/>
              </w:rPr>
            </w:pPr>
            <w:r w:rsidRPr="001F04D9">
              <w:rPr>
                <w:b w:val="0"/>
              </w:rPr>
              <w:t>2. Відкриті торги автоматично відміняються електронною системою закупівель у разі:</w:t>
            </w:r>
          </w:p>
          <w:p w:rsidR="001F04D9" w:rsidRPr="001F04D9" w:rsidRDefault="001F04D9" w:rsidP="00136196">
            <w:pPr>
              <w:jc w:val="both"/>
              <w:rPr>
                <w:b w:val="0"/>
              </w:rPr>
            </w:pPr>
            <w:r w:rsidRPr="001F04D9">
              <w:rPr>
                <w:b w:val="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04D9">
              <w:rPr>
                <w:b w:val="0"/>
                <w:shd w:val="solid" w:color="FFFFFF" w:fill="FFFFFF"/>
              </w:rPr>
              <w:t>цими особливостями</w:t>
            </w:r>
            <w:r w:rsidRPr="001F04D9">
              <w:rPr>
                <w:b w:val="0"/>
              </w:rPr>
              <w:t>;</w:t>
            </w:r>
          </w:p>
          <w:p w:rsidR="001F04D9" w:rsidRPr="001F04D9" w:rsidRDefault="001F04D9" w:rsidP="00136196">
            <w:pPr>
              <w:jc w:val="both"/>
              <w:rPr>
                <w:b w:val="0"/>
              </w:rPr>
            </w:pPr>
            <w:r w:rsidRPr="001F04D9">
              <w:rPr>
                <w:b w:val="0"/>
              </w:rPr>
              <w:t>2) не</w:t>
            </w:r>
            <w:r w:rsidRPr="001F04D9">
              <w:rPr>
                <w:b w:val="0"/>
                <w:shd w:val="solid" w:color="FFFFFF" w:fill="FFFFFF"/>
              </w:rPr>
              <w:t>подання жодної тендерної пропозиції для участі</w:t>
            </w:r>
            <w:r w:rsidRPr="001F04D9">
              <w:rPr>
                <w:b w:val="0"/>
              </w:rPr>
              <w:t xml:space="preserve"> у відкритих торгах у строк, установлений замовником згідно з </w:t>
            </w:r>
            <w:r w:rsidRPr="001F04D9">
              <w:rPr>
                <w:b w:val="0"/>
                <w:shd w:val="solid" w:color="FFFFFF" w:fill="FFFFFF"/>
              </w:rPr>
              <w:t>цими особливостями</w:t>
            </w:r>
            <w:r w:rsidRPr="001F04D9">
              <w:rPr>
                <w:b w:val="0"/>
              </w:rPr>
              <w:t>.</w:t>
            </w:r>
          </w:p>
          <w:p w:rsidR="001F04D9" w:rsidRPr="001F04D9" w:rsidRDefault="001F04D9" w:rsidP="00136196">
            <w:pPr>
              <w:jc w:val="both"/>
              <w:rPr>
                <w:b w:val="0"/>
              </w:rPr>
            </w:pPr>
            <w:r w:rsidRPr="001F04D9">
              <w:rPr>
                <w:b w:val="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04D9" w:rsidRPr="001F04D9" w:rsidRDefault="001F04D9" w:rsidP="00136196">
            <w:pPr>
              <w:jc w:val="both"/>
              <w:rPr>
                <w:b w:val="0"/>
              </w:rPr>
            </w:pPr>
            <w:r w:rsidRPr="001F04D9">
              <w:rPr>
                <w:b w:val="0"/>
              </w:rPr>
              <w:t>3. Відкриті торги можуть бути відмінені частково (за лотом).</w:t>
            </w:r>
          </w:p>
          <w:p w:rsidR="001F04D9" w:rsidRPr="001F04D9" w:rsidRDefault="001F04D9" w:rsidP="00136196">
            <w:pPr>
              <w:pStyle w:val="LO-normal"/>
              <w:widowControl w:val="0"/>
              <w:spacing w:line="240" w:lineRule="auto"/>
              <w:jc w:val="both"/>
              <w:rPr>
                <w:rFonts w:ascii="Times New Roman" w:eastAsia="Times New Roman" w:hAnsi="Times New Roman" w:cs="Times New Roman"/>
                <w:color w:val="auto"/>
                <w:sz w:val="24"/>
                <w:szCs w:val="24"/>
                <w:lang w:val="uk-UA"/>
              </w:rPr>
            </w:pPr>
            <w:r w:rsidRPr="001F04D9">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04D9" w:rsidRPr="005A375B" w:rsidTr="008421DA">
        <w:trPr>
          <w:trHeight w:val="520"/>
          <w:jc w:val="center"/>
        </w:trPr>
        <w:tc>
          <w:tcPr>
            <w:tcW w:w="576" w:type="dxa"/>
          </w:tcPr>
          <w:p w:rsidR="001F04D9" w:rsidRPr="005A375B" w:rsidRDefault="001F04D9"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2</w:t>
            </w:r>
          </w:p>
        </w:tc>
        <w:tc>
          <w:tcPr>
            <w:tcW w:w="3218" w:type="dxa"/>
            <w:gridSpan w:val="2"/>
          </w:tcPr>
          <w:p w:rsidR="001F04D9" w:rsidRPr="005A375B" w:rsidRDefault="001F04D9"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rsidR="001F04D9" w:rsidRPr="001F04D9" w:rsidRDefault="001F04D9" w:rsidP="001F04D9">
            <w:pPr>
              <w:pStyle w:val="rvps2"/>
              <w:widowControl w:val="0"/>
              <w:shd w:val="clear" w:color="auto" w:fill="FFFFFF"/>
              <w:autoSpaceDE w:val="0"/>
              <w:spacing w:before="0" w:beforeAutospacing="0" w:after="0" w:afterAutospacing="0"/>
              <w:jc w:val="both"/>
              <w:textAlignment w:val="baseline"/>
            </w:pPr>
            <w:r w:rsidRPr="001F04D9">
              <w:rPr>
                <w:shd w:val="solid" w:color="FFFFFF" w:fill="FFFFFF"/>
                <w:lang w:val="uk-UA"/>
              </w:rPr>
              <w:t xml:space="preserve">Замовник укладає договір про закупівлю з учасником, який визнаний переможцем процедури закупівлі, </w:t>
            </w:r>
            <w:r w:rsidRPr="001F04D9">
              <w:rPr>
                <w:shd w:val="solid" w:color="FFFFFF" w:fill="FFFFFF"/>
                <w:lang w:val="uk-UA"/>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25917">
              <w:rPr>
                <w:shd w:val="solid" w:color="FFFFFF" w:fill="FFFFFF"/>
              </w:rPr>
              <w:t xml:space="preserve">У </w:t>
            </w:r>
            <w:proofErr w:type="spellStart"/>
            <w:r w:rsidRPr="00825917">
              <w:rPr>
                <w:shd w:val="solid" w:color="FFFFFF" w:fill="FFFFFF"/>
              </w:rPr>
              <w:t>випадку</w:t>
            </w:r>
            <w:proofErr w:type="spellEnd"/>
            <w:r w:rsidRPr="00825917">
              <w:rPr>
                <w:shd w:val="solid" w:color="FFFFFF" w:fill="FFFFFF"/>
              </w:rPr>
              <w:t xml:space="preserve"> </w:t>
            </w:r>
            <w:proofErr w:type="spellStart"/>
            <w:r w:rsidRPr="00825917">
              <w:rPr>
                <w:shd w:val="solid" w:color="FFFFFF" w:fill="FFFFFF"/>
              </w:rPr>
              <w:t>обґрунтованої</w:t>
            </w:r>
            <w:proofErr w:type="spellEnd"/>
            <w:r w:rsidRPr="00825917">
              <w:rPr>
                <w:shd w:val="solid" w:color="FFFFFF" w:fill="FFFFFF"/>
              </w:rPr>
              <w:t xml:space="preserve"> </w:t>
            </w:r>
            <w:proofErr w:type="spellStart"/>
            <w:r w:rsidRPr="00825917">
              <w:rPr>
                <w:shd w:val="solid" w:color="FFFFFF" w:fill="FFFFFF"/>
              </w:rPr>
              <w:t>необхідності</w:t>
            </w:r>
            <w:proofErr w:type="spellEnd"/>
            <w:r w:rsidRPr="00825917">
              <w:rPr>
                <w:shd w:val="solid" w:color="FFFFFF" w:fill="FFFFFF"/>
              </w:rPr>
              <w:t xml:space="preserve"> строк для </w:t>
            </w:r>
            <w:proofErr w:type="spellStart"/>
            <w:r w:rsidRPr="00825917">
              <w:rPr>
                <w:shd w:val="solid" w:color="FFFFFF" w:fill="FFFFFF"/>
              </w:rPr>
              <w:t>укладення</w:t>
            </w:r>
            <w:proofErr w:type="spellEnd"/>
            <w:r w:rsidRPr="00825917">
              <w:rPr>
                <w:shd w:val="solid" w:color="FFFFFF" w:fill="FFFFFF"/>
              </w:rPr>
              <w:t xml:space="preserve"> договору </w:t>
            </w:r>
            <w:proofErr w:type="spellStart"/>
            <w:r w:rsidRPr="00825917">
              <w:rPr>
                <w:shd w:val="solid" w:color="FFFFFF" w:fill="FFFFFF"/>
              </w:rPr>
              <w:t>може</w:t>
            </w:r>
            <w:proofErr w:type="spellEnd"/>
            <w:r w:rsidRPr="00825917">
              <w:rPr>
                <w:shd w:val="solid" w:color="FFFFFF" w:fill="FFFFFF"/>
              </w:rPr>
              <w:t xml:space="preserve"> бути </w:t>
            </w:r>
            <w:proofErr w:type="spellStart"/>
            <w:r w:rsidRPr="00825917">
              <w:rPr>
                <w:shd w:val="solid" w:color="FFFFFF" w:fill="FFFFFF"/>
              </w:rPr>
              <w:t>продовжений</w:t>
            </w:r>
            <w:proofErr w:type="spellEnd"/>
            <w:r w:rsidRPr="00825917">
              <w:rPr>
                <w:shd w:val="solid" w:color="FFFFFF" w:fill="FFFFFF"/>
              </w:rPr>
              <w:t xml:space="preserve"> до 60 </w:t>
            </w:r>
            <w:proofErr w:type="spellStart"/>
            <w:r w:rsidRPr="00825917">
              <w:rPr>
                <w:shd w:val="solid" w:color="FFFFFF" w:fill="FFFFFF"/>
              </w:rPr>
              <w:t>днів</w:t>
            </w:r>
            <w:proofErr w:type="spellEnd"/>
            <w:r w:rsidRPr="00825917">
              <w:rPr>
                <w:shd w:val="solid" w:color="FFFFFF" w:fill="FFFFFF"/>
              </w:rPr>
              <w:t xml:space="preserve">. У </w:t>
            </w:r>
            <w:proofErr w:type="spellStart"/>
            <w:r w:rsidRPr="00825917">
              <w:rPr>
                <w:shd w:val="solid" w:color="FFFFFF" w:fill="FFFFFF"/>
              </w:rPr>
              <w:t>разі</w:t>
            </w:r>
            <w:proofErr w:type="spellEnd"/>
            <w:r w:rsidRPr="00825917">
              <w:rPr>
                <w:shd w:val="solid" w:color="FFFFFF" w:fill="FFFFFF"/>
              </w:rPr>
              <w:t xml:space="preserve"> </w:t>
            </w:r>
            <w:proofErr w:type="spellStart"/>
            <w:r w:rsidRPr="00825917">
              <w:rPr>
                <w:shd w:val="solid" w:color="FFFFFF" w:fill="FFFFFF"/>
              </w:rPr>
              <w:t>подання</w:t>
            </w:r>
            <w:proofErr w:type="spellEnd"/>
            <w:r w:rsidRPr="00825917">
              <w:rPr>
                <w:shd w:val="solid" w:color="FFFFFF" w:fill="FFFFFF"/>
              </w:rPr>
              <w:t xml:space="preserve"> </w:t>
            </w:r>
            <w:proofErr w:type="spellStart"/>
            <w:r w:rsidRPr="00825917">
              <w:rPr>
                <w:shd w:val="solid" w:color="FFFFFF" w:fill="FFFFFF"/>
              </w:rPr>
              <w:t>скарги</w:t>
            </w:r>
            <w:proofErr w:type="spellEnd"/>
            <w:r w:rsidRPr="00825917">
              <w:rPr>
                <w:shd w:val="solid" w:color="FFFFFF" w:fill="FFFFFF"/>
              </w:rPr>
              <w:t xml:space="preserve"> до органу </w:t>
            </w:r>
            <w:proofErr w:type="spellStart"/>
            <w:r w:rsidRPr="00825917">
              <w:rPr>
                <w:shd w:val="solid" w:color="FFFFFF" w:fill="FFFFFF"/>
              </w:rPr>
              <w:t>оскарження</w:t>
            </w:r>
            <w:proofErr w:type="spellEnd"/>
            <w:r w:rsidRPr="00825917">
              <w:rPr>
                <w:shd w:val="solid" w:color="FFFFFF" w:fill="FFFFFF"/>
              </w:rPr>
              <w:t xml:space="preserve"> </w:t>
            </w:r>
            <w:proofErr w:type="spellStart"/>
            <w:proofErr w:type="gramStart"/>
            <w:r w:rsidRPr="00825917">
              <w:rPr>
                <w:shd w:val="solid" w:color="FFFFFF" w:fill="FFFFFF"/>
              </w:rPr>
              <w:t>п</w:t>
            </w:r>
            <w:proofErr w:type="gramEnd"/>
            <w:r w:rsidRPr="00825917">
              <w:rPr>
                <w:shd w:val="solid" w:color="FFFFFF" w:fill="FFFFFF"/>
              </w:rPr>
              <w:t>ісля</w:t>
            </w:r>
            <w:proofErr w:type="spellEnd"/>
            <w:r w:rsidRPr="00825917">
              <w:rPr>
                <w:shd w:val="solid" w:color="FFFFFF" w:fill="FFFFFF"/>
              </w:rPr>
              <w:t xml:space="preserve"> </w:t>
            </w:r>
            <w:proofErr w:type="spellStart"/>
            <w:r w:rsidRPr="00825917">
              <w:rPr>
                <w:shd w:val="solid" w:color="FFFFFF" w:fill="FFFFFF"/>
              </w:rPr>
              <w:t>оприлюднення</w:t>
            </w:r>
            <w:proofErr w:type="spellEnd"/>
            <w:r w:rsidRPr="00825917">
              <w:rPr>
                <w:shd w:val="solid" w:color="FFFFFF" w:fill="FFFFFF"/>
              </w:rPr>
              <w:t xml:space="preserve"> в </w:t>
            </w:r>
            <w:proofErr w:type="spellStart"/>
            <w:r w:rsidRPr="00825917">
              <w:rPr>
                <w:shd w:val="solid" w:color="FFFFFF" w:fill="FFFFFF"/>
              </w:rPr>
              <w:t>електронній</w:t>
            </w:r>
            <w:proofErr w:type="spellEnd"/>
            <w:r w:rsidRPr="00825917">
              <w:rPr>
                <w:shd w:val="solid" w:color="FFFFFF" w:fill="FFFFFF"/>
              </w:rPr>
              <w:t xml:space="preserve"> </w:t>
            </w:r>
            <w:proofErr w:type="spellStart"/>
            <w:r w:rsidRPr="00825917">
              <w:rPr>
                <w:shd w:val="solid" w:color="FFFFFF" w:fill="FFFFFF"/>
              </w:rPr>
              <w:t>системі</w:t>
            </w:r>
            <w:proofErr w:type="spellEnd"/>
            <w:r w:rsidRPr="00825917">
              <w:rPr>
                <w:shd w:val="solid" w:color="FFFFFF" w:fill="FFFFFF"/>
              </w:rPr>
              <w:t xml:space="preserve"> </w:t>
            </w:r>
            <w:proofErr w:type="spellStart"/>
            <w:r w:rsidRPr="00825917">
              <w:rPr>
                <w:shd w:val="solid" w:color="FFFFFF" w:fill="FFFFFF"/>
              </w:rPr>
              <w:t>закупівель</w:t>
            </w:r>
            <w:proofErr w:type="spellEnd"/>
            <w:r w:rsidRPr="00825917">
              <w:rPr>
                <w:shd w:val="solid" w:color="FFFFFF" w:fill="FFFFFF"/>
              </w:rPr>
              <w:t xml:space="preserve"> </w:t>
            </w:r>
            <w:proofErr w:type="spellStart"/>
            <w:r w:rsidRPr="00825917">
              <w:rPr>
                <w:shd w:val="solid" w:color="FFFFFF" w:fill="FFFFFF"/>
              </w:rPr>
              <w:t>повідомлення</w:t>
            </w:r>
            <w:proofErr w:type="spellEnd"/>
            <w:r w:rsidRPr="00825917">
              <w:rPr>
                <w:shd w:val="solid" w:color="FFFFFF" w:fill="FFFFFF"/>
              </w:rPr>
              <w:t xml:space="preserve"> про </w:t>
            </w:r>
            <w:proofErr w:type="spellStart"/>
            <w:r w:rsidRPr="00825917">
              <w:rPr>
                <w:shd w:val="solid" w:color="FFFFFF" w:fill="FFFFFF"/>
              </w:rPr>
              <w:t>намір</w:t>
            </w:r>
            <w:proofErr w:type="spellEnd"/>
            <w:r w:rsidRPr="00825917">
              <w:rPr>
                <w:shd w:val="solid" w:color="FFFFFF" w:fill="FFFFFF"/>
              </w:rPr>
              <w:t xml:space="preserve"> </w:t>
            </w:r>
            <w:proofErr w:type="spellStart"/>
            <w:r w:rsidRPr="00825917">
              <w:rPr>
                <w:shd w:val="solid" w:color="FFFFFF" w:fill="FFFFFF"/>
              </w:rPr>
              <w:t>укласти</w:t>
            </w:r>
            <w:proofErr w:type="spellEnd"/>
            <w:r w:rsidRPr="00825917">
              <w:rPr>
                <w:shd w:val="solid" w:color="FFFFFF" w:fill="FFFFFF"/>
              </w:rPr>
              <w:t xml:space="preserve"> </w:t>
            </w:r>
            <w:proofErr w:type="spellStart"/>
            <w:r w:rsidRPr="00825917">
              <w:rPr>
                <w:shd w:val="solid" w:color="FFFFFF" w:fill="FFFFFF"/>
              </w:rPr>
              <w:t>договір</w:t>
            </w:r>
            <w:proofErr w:type="spellEnd"/>
            <w:r w:rsidRPr="00825917">
              <w:rPr>
                <w:shd w:val="solid" w:color="FFFFFF" w:fill="FFFFFF"/>
              </w:rPr>
              <w:t xml:space="preserve"> про </w:t>
            </w:r>
            <w:proofErr w:type="spellStart"/>
            <w:r w:rsidRPr="001F04D9">
              <w:rPr>
                <w:shd w:val="solid" w:color="FFFFFF" w:fill="FFFFFF"/>
              </w:rPr>
              <w:t>закупівлю</w:t>
            </w:r>
            <w:proofErr w:type="spellEnd"/>
            <w:r w:rsidRPr="001F04D9">
              <w:rPr>
                <w:shd w:val="solid" w:color="FFFFFF" w:fill="FFFFFF"/>
              </w:rPr>
              <w:t xml:space="preserve"> </w:t>
            </w:r>
            <w:proofErr w:type="spellStart"/>
            <w:r w:rsidRPr="001F04D9">
              <w:rPr>
                <w:shd w:val="solid" w:color="FFFFFF" w:fill="FFFFFF"/>
              </w:rPr>
              <w:t>перебіг</w:t>
            </w:r>
            <w:proofErr w:type="spellEnd"/>
            <w:r w:rsidRPr="001F04D9">
              <w:rPr>
                <w:shd w:val="solid" w:color="FFFFFF" w:fill="FFFFFF"/>
              </w:rPr>
              <w:t xml:space="preserve"> строку для </w:t>
            </w:r>
            <w:proofErr w:type="spellStart"/>
            <w:r w:rsidRPr="001F04D9">
              <w:rPr>
                <w:shd w:val="solid" w:color="FFFFFF" w:fill="FFFFFF"/>
              </w:rPr>
              <w:t>укладення</w:t>
            </w:r>
            <w:proofErr w:type="spellEnd"/>
            <w:r w:rsidRPr="001F04D9">
              <w:rPr>
                <w:shd w:val="solid" w:color="FFFFFF" w:fill="FFFFFF"/>
              </w:rPr>
              <w:t xml:space="preserve"> договору про </w:t>
            </w:r>
            <w:proofErr w:type="spellStart"/>
            <w:r w:rsidRPr="001F04D9">
              <w:rPr>
                <w:shd w:val="solid" w:color="FFFFFF" w:fill="FFFFFF"/>
              </w:rPr>
              <w:t>закупівлю</w:t>
            </w:r>
            <w:proofErr w:type="spellEnd"/>
            <w:r w:rsidRPr="001F04D9">
              <w:rPr>
                <w:shd w:val="solid" w:color="FFFFFF" w:fill="FFFFFF"/>
              </w:rPr>
              <w:t xml:space="preserve"> </w:t>
            </w:r>
            <w:proofErr w:type="spellStart"/>
            <w:r w:rsidRPr="001F04D9">
              <w:rPr>
                <w:shd w:val="solid" w:color="FFFFFF" w:fill="FFFFFF"/>
              </w:rPr>
              <w:t>зупиняється</w:t>
            </w:r>
            <w:proofErr w:type="spellEnd"/>
            <w:r w:rsidRPr="001F04D9">
              <w:t xml:space="preserve">. </w:t>
            </w:r>
          </w:p>
          <w:p w:rsidR="001F04D9" w:rsidRPr="001F04D9" w:rsidRDefault="001F04D9" w:rsidP="001F04D9">
            <w:pPr>
              <w:pStyle w:val="1b"/>
              <w:widowControl w:val="0"/>
              <w:spacing w:line="240" w:lineRule="auto"/>
              <w:ind w:right="-58"/>
              <w:jc w:val="both"/>
              <w:rPr>
                <w:rFonts w:ascii="Times New Roman" w:hAnsi="Times New Roman" w:cs="Times New Roman"/>
                <w:color w:val="000000" w:themeColor="text1"/>
                <w:sz w:val="24"/>
                <w:szCs w:val="24"/>
                <w:lang w:val="uk-UA"/>
              </w:rPr>
            </w:pPr>
            <w:proofErr w:type="gramStart"/>
            <w:r w:rsidRPr="001F04D9">
              <w:rPr>
                <w:rFonts w:ascii="Times New Roman" w:hAnsi="Times New Roman" w:cs="Times New Roman"/>
                <w:sz w:val="24"/>
                <w:szCs w:val="24"/>
                <w:shd w:val="solid" w:color="FFFFFF" w:fill="FFFFFF"/>
              </w:rPr>
              <w:t>З</w:t>
            </w:r>
            <w:proofErr w:type="gramEnd"/>
            <w:r w:rsidRPr="001F04D9">
              <w:rPr>
                <w:rFonts w:ascii="Times New Roman" w:hAnsi="Times New Roman" w:cs="Times New Roman"/>
                <w:sz w:val="24"/>
                <w:szCs w:val="24"/>
                <w:shd w:val="solid" w:color="FFFFFF" w:fill="FFFFFF"/>
              </w:rPr>
              <w:t xml:space="preserve"> метою </w:t>
            </w:r>
            <w:proofErr w:type="spellStart"/>
            <w:r w:rsidRPr="001F04D9">
              <w:rPr>
                <w:rFonts w:ascii="Times New Roman" w:hAnsi="Times New Roman" w:cs="Times New Roman"/>
                <w:sz w:val="24"/>
                <w:szCs w:val="24"/>
                <w:shd w:val="solid" w:color="FFFFFF" w:fill="FFFFFF"/>
              </w:rPr>
              <w:t>забезпечення</w:t>
            </w:r>
            <w:proofErr w:type="spellEnd"/>
            <w:r w:rsidRPr="001F04D9">
              <w:rPr>
                <w:rFonts w:ascii="Times New Roman" w:hAnsi="Times New Roman" w:cs="Times New Roman"/>
                <w:sz w:val="24"/>
                <w:szCs w:val="24"/>
                <w:shd w:val="solid" w:color="FFFFFF" w:fill="FFFFFF"/>
              </w:rPr>
              <w:t xml:space="preserve"> права на </w:t>
            </w:r>
            <w:proofErr w:type="spellStart"/>
            <w:r w:rsidRPr="001F04D9">
              <w:rPr>
                <w:rFonts w:ascii="Times New Roman" w:hAnsi="Times New Roman" w:cs="Times New Roman"/>
                <w:sz w:val="24"/>
                <w:szCs w:val="24"/>
                <w:shd w:val="solid" w:color="FFFFFF" w:fill="FFFFFF"/>
              </w:rPr>
              <w:t>оскарження</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рішень</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замовника</w:t>
            </w:r>
            <w:proofErr w:type="spellEnd"/>
            <w:r w:rsidRPr="001F04D9">
              <w:rPr>
                <w:rFonts w:ascii="Times New Roman" w:hAnsi="Times New Roman" w:cs="Times New Roman"/>
                <w:sz w:val="24"/>
                <w:szCs w:val="24"/>
                <w:shd w:val="solid" w:color="FFFFFF" w:fill="FFFFFF"/>
              </w:rPr>
              <w:t xml:space="preserve"> до органу </w:t>
            </w:r>
            <w:proofErr w:type="spellStart"/>
            <w:r w:rsidRPr="001F04D9">
              <w:rPr>
                <w:rFonts w:ascii="Times New Roman" w:hAnsi="Times New Roman" w:cs="Times New Roman"/>
                <w:sz w:val="24"/>
                <w:szCs w:val="24"/>
                <w:shd w:val="solid" w:color="FFFFFF" w:fill="FFFFFF"/>
              </w:rPr>
              <w:t>оскарження</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договір</w:t>
            </w:r>
            <w:proofErr w:type="spellEnd"/>
            <w:r w:rsidRPr="001F04D9">
              <w:rPr>
                <w:rFonts w:ascii="Times New Roman" w:hAnsi="Times New Roman" w:cs="Times New Roman"/>
                <w:sz w:val="24"/>
                <w:szCs w:val="24"/>
                <w:shd w:val="solid" w:color="FFFFFF" w:fill="FFFFFF"/>
              </w:rPr>
              <w:t xml:space="preserve"> про </w:t>
            </w:r>
            <w:proofErr w:type="spellStart"/>
            <w:r w:rsidRPr="001F04D9">
              <w:rPr>
                <w:rFonts w:ascii="Times New Roman" w:hAnsi="Times New Roman" w:cs="Times New Roman"/>
                <w:sz w:val="24"/>
                <w:szCs w:val="24"/>
                <w:shd w:val="solid" w:color="FFFFFF" w:fill="FFFFFF"/>
              </w:rPr>
              <w:t>закупівлю</w:t>
            </w:r>
            <w:proofErr w:type="spellEnd"/>
            <w:r w:rsidRPr="001F04D9">
              <w:rPr>
                <w:rFonts w:ascii="Times New Roman" w:hAnsi="Times New Roman" w:cs="Times New Roman"/>
                <w:sz w:val="24"/>
                <w:szCs w:val="24"/>
                <w:shd w:val="solid" w:color="FFFFFF" w:fill="FFFFFF"/>
              </w:rPr>
              <w:t xml:space="preserve"> не </w:t>
            </w:r>
            <w:proofErr w:type="spellStart"/>
            <w:r w:rsidRPr="001F04D9">
              <w:rPr>
                <w:rFonts w:ascii="Times New Roman" w:hAnsi="Times New Roman" w:cs="Times New Roman"/>
                <w:sz w:val="24"/>
                <w:szCs w:val="24"/>
                <w:shd w:val="solid" w:color="FFFFFF" w:fill="FFFFFF"/>
              </w:rPr>
              <w:t>може</w:t>
            </w:r>
            <w:proofErr w:type="spellEnd"/>
            <w:r w:rsidRPr="001F04D9">
              <w:rPr>
                <w:rFonts w:ascii="Times New Roman" w:hAnsi="Times New Roman" w:cs="Times New Roman"/>
                <w:sz w:val="24"/>
                <w:szCs w:val="24"/>
                <w:shd w:val="solid" w:color="FFFFFF" w:fill="FFFFFF"/>
              </w:rPr>
              <w:t xml:space="preserve"> бути </w:t>
            </w:r>
            <w:proofErr w:type="spellStart"/>
            <w:r w:rsidRPr="001F04D9">
              <w:rPr>
                <w:rFonts w:ascii="Times New Roman" w:hAnsi="Times New Roman" w:cs="Times New Roman"/>
                <w:sz w:val="24"/>
                <w:szCs w:val="24"/>
                <w:shd w:val="solid" w:color="FFFFFF" w:fill="FFFFFF"/>
              </w:rPr>
              <w:t>укладено</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раніше</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ніж</w:t>
            </w:r>
            <w:proofErr w:type="spellEnd"/>
            <w:r w:rsidRPr="001F04D9">
              <w:rPr>
                <w:rFonts w:ascii="Times New Roman" w:hAnsi="Times New Roman" w:cs="Times New Roman"/>
                <w:sz w:val="24"/>
                <w:szCs w:val="24"/>
                <w:shd w:val="solid" w:color="FFFFFF" w:fill="FFFFFF"/>
              </w:rPr>
              <w:t xml:space="preserve"> через </w:t>
            </w:r>
            <w:proofErr w:type="spellStart"/>
            <w:r w:rsidRPr="001F04D9">
              <w:rPr>
                <w:rFonts w:ascii="Times New Roman" w:hAnsi="Times New Roman" w:cs="Times New Roman"/>
                <w:sz w:val="24"/>
                <w:szCs w:val="24"/>
                <w:shd w:val="solid" w:color="FFFFFF" w:fill="FFFFFF"/>
              </w:rPr>
              <w:t>п’ять</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днів</w:t>
            </w:r>
            <w:proofErr w:type="spellEnd"/>
            <w:r w:rsidRPr="001F04D9">
              <w:rPr>
                <w:rFonts w:ascii="Times New Roman" w:hAnsi="Times New Roman" w:cs="Times New Roman"/>
                <w:sz w:val="24"/>
                <w:szCs w:val="24"/>
                <w:shd w:val="solid" w:color="FFFFFF" w:fill="FFFFFF"/>
              </w:rPr>
              <w:t xml:space="preserve"> з </w:t>
            </w:r>
            <w:proofErr w:type="spellStart"/>
            <w:r w:rsidRPr="001F04D9">
              <w:rPr>
                <w:rFonts w:ascii="Times New Roman" w:hAnsi="Times New Roman" w:cs="Times New Roman"/>
                <w:sz w:val="24"/>
                <w:szCs w:val="24"/>
                <w:shd w:val="solid" w:color="FFFFFF" w:fill="FFFFFF"/>
              </w:rPr>
              <w:t>дати</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оприлюднення</w:t>
            </w:r>
            <w:proofErr w:type="spellEnd"/>
            <w:r w:rsidRPr="001F04D9">
              <w:rPr>
                <w:rFonts w:ascii="Times New Roman" w:hAnsi="Times New Roman" w:cs="Times New Roman"/>
                <w:sz w:val="24"/>
                <w:szCs w:val="24"/>
                <w:shd w:val="solid" w:color="FFFFFF" w:fill="FFFFFF"/>
              </w:rPr>
              <w:t xml:space="preserve"> в </w:t>
            </w:r>
            <w:proofErr w:type="spellStart"/>
            <w:r w:rsidRPr="001F04D9">
              <w:rPr>
                <w:rFonts w:ascii="Times New Roman" w:hAnsi="Times New Roman" w:cs="Times New Roman"/>
                <w:sz w:val="24"/>
                <w:szCs w:val="24"/>
                <w:shd w:val="solid" w:color="FFFFFF" w:fill="FFFFFF"/>
              </w:rPr>
              <w:t>електронній</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системі</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закупівель</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повідомлення</w:t>
            </w:r>
            <w:proofErr w:type="spellEnd"/>
            <w:r w:rsidRPr="001F04D9">
              <w:rPr>
                <w:rFonts w:ascii="Times New Roman" w:hAnsi="Times New Roman" w:cs="Times New Roman"/>
                <w:sz w:val="24"/>
                <w:szCs w:val="24"/>
                <w:shd w:val="solid" w:color="FFFFFF" w:fill="FFFFFF"/>
              </w:rPr>
              <w:t xml:space="preserve"> про </w:t>
            </w:r>
            <w:proofErr w:type="spellStart"/>
            <w:r w:rsidRPr="001F04D9">
              <w:rPr>
                <w:rFonts w:ascii="Times New Roman" w:hAnsi="Times New Roman" w:cs="Times New Roman"/>
                <w:sz w:val="24"/>
                <w:szCs w:val="24"/>
                <w:shd w:val="solid" w:color="FFFFFF" w:fill="FFFFFF"/>
              </w:rPr>
              <w:t>намір</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укласти</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договір</w:t>
            </w:r>
            <w:proofErr w:type="spellEnd"/>
            <w:r w:rsidRPr="001F04D9">
              <w:rPr>
                <w:rFonts w:ascii="Times New Roman" w:hAnsi="Times New Roman" w:cs="Times New Roman"/>
                <w:sz w:val="24"/>
                <w:szCs w:val="24"/>
                <w:shd w:val="solid" w:color="FFFFFF" w:fill="FFFFFF"/>
              </w:rPr>
              <w:t xml:space="preserve"> про </w:t>
            </w:r>
            <w:proofErr w:type="spellStart"/>
            <w:r w:rsidRPr="001F04D9">
              <w:rPr>
                <w:rFonts w:ascii="Times New Roman" w:hAnsi="Times New Roman" w:cs="Times New Roman"/>
                <w:sz w:val="24"/>
                <w:szCs w:val="24"/>
                <w:shd w:val="solid" w:color="FFFFFF" w:fill="FFFFFF"/>
              </w:rPr>
              <w:t>закупівлю</w:t>
            </w:r>
            <w:proofErr w:type="spellEnd"/>
          </w:p>
        </w:tc>
      </w:tr>
      <w:tr w:rsidR="001F04D9" w:rsidRPr="005A375B" w:rsidTr="008421DA">
        <w:trPr>
          <w:trHeight w:val="520"/>
          <w:jc w:val="center"/>
        </w:trPr>
        <w:tc>
          <w:tcPr>
            <w:tcW w:w="576" w:type="dxa"/>
          </w:tcPr>
          <w:p w:rsidR="001F04D9" w:rsidRPr="005A375B" w:rsidRDefault="001F04D9"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3</w:t>
            </w:r>
          </w:p>
        </w:tc>
        <w:tc>
          <w:tcPr>
            <w:tcW w:w="3218" w:type="dxa"/>
            <w:gridSpan w:val="2"/>
          </w:tcPr>
          <w:p w:rsidR="001F04D9" w:rsidRPr="005A375B" w:rsidRDefault="001F04D9"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rsidR="001F04D9" w:rsidRPr="001F04D9" w:rsidRDefault="001F04D9" w:rsidP="00136196">
            <w:pPr>
              <w:pStyle w:val="LO-normal"/>
              <w:widowControl w:val="0"/>
              <w:spacing w:line="240" w:lineRule="auto"/>
              <w:ind w:firstLine="11"/>
              <w:jc w:val="both"/>
              <w:rPr>
                <w:rFonts w:ascii="Times New Roman" w:hAnsi="Times New Roman" w:cs="Times New Roman"/>
                <w:color w:val="auto"/>
                <w:sz w:val="24"/>
                <w:szCs w:val="24"/>
                <w:lang w:val="uk-UA" w:eastAsia="uk-UA"/>
              </w:rPr>
            </w:pPr>
            <w:r w:rsidRPr="001F04D9">
              <w:rPr>
                <w:rFonts w:ascii="Times New Roman" w:hAnsi="Times New Roman" w:cs="Times New Roman"/>
                <w:color w:val="auto"/>
                <w:sz w:val="24"/>
                <w:szCs w:val="24"/>
                <w:lang w:val="uk-UA"/>
              </w:rPr>
              <w:t xml:space="preserve">3.1. </w:t>
            </w:r>
            <w:proofErr w:type="spellStart"/>
            <w:r w:rsidRPr="001F04D9">
              <w:rPr>
                <w:rFonts w:ascii="Times New Roman" w:hAnsi="Times New Roman" w:cs="Times New Roman"/>
                <w:color w:val="auto"/>
                <w:sz w:val="24"/>
                <w:szCs w:val="24"/>
                <w:lang w:val="uk-UA" w:eastAsia="uk-UA"/>
              </w:rPr>
              <w:t>Проєкт</w:t>
            </w:r>
            <w:proofErr w:type="spellEnd"/>
            <w:r w:rsidRPr="001F04D9">
              <w:rPr>
                <w:rFonts w:ascii="Times New Roman" w:hAnsi="Times New Roman" w:cs="Times New Roman"/>
                <w:color w:val="auto"/>
                <w:sz w:val="24"/>
                <w:szCs w:val="24"/>
                <w:lang w:val="uk-UA" w:eastAsia="uk-UA"/>
              </w:rPr>
              <w:t xml:space="preserve"> договору про закупівлю.</w:t>
            </w:r>
          </w:p>
          <w:p w:rsidR="001F04D9" w:rsidRPr="001F04D9" w:rsidRDefault="001F04D9" w:rsidP="00136196">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1F04D9">
              <w:rPr>
                <w:rFonts w:ascii="Times New Roman" w:hAnsi="Times New Roman" w:cs="Times New Roman"/>
                <w:color w:val="auto"/>
                <w:sz w:val="24"/>
                <w:szCs w:val="24"/>
                <w:lang w:val="uk-UA"/>
              </w:rPr>
              <w:t>Проєкт</w:t>
            </w:r>
            <w:proofErr w:type="spellEnd"/>
            <w:r w:rsidRPr="001F04D9">
              <w:rPr>
                <w:rFonts w:ascii="Times New Roman" w:hAnsi="Times New Roman" w:cs="Times New Roman"/>
                <w:color w:val="auto"/>
                <w:sz w:val="24"/>
                <w:szCs w:val="24"/>
                <w:lang w:val="uk-UA"/>
              </w:rPr>
              <w:t xml:space="preserve"> договору наведено у Додатку 5 до тендерної документації.</w:t>
            </w:r>
          </w:p>
          <w:p w:rsidR="001F04D9" w:rsidRPr="001F04D9" w:rsidRDefault="001F04D9" w:rsidP="0013619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1F04D9">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Pr="001F04D9">
              <w:rPr>
                <w:rFonts w:ascii="Times New Roman" w:eastAsia="Times New Roman" w:hAnsi="Times New Roman" w:cs="Times New Roman"/>
                <w:color w:val="auto"/>
                <w:sz w:val="24"/>
                <w:szCs w:val="24"/>
                <w:lang w:val="uk-UA"/>
              </w:rPr>
              <w:t>Особливостей.</w:t>
            </w:r>
          </w:p>
          <w:p w:rsidR="001F04D9" w:rsidRPr="001F04D9" w:rsidRDefault="001F04D9" w:rsidP="00136196">
            <w:pPr>
              <w:pStyle w:val="LO-normal"/>
              <w:widowControl w:val="0"/>
              <w:spacing w:line="240" w:lineRule="auto"/>
              <w:ind w:firstLine="11"/>
              <w:jc w:val="both"/>
              <w:rPr>
                <w:rFonts w:ascii="Times New Roman" w:hAnsi="Times New Roman" w:cs="Times New Roman"/>
                <w:color w:val="auto"/>
                <w:sz w:val="24"/>
                <w:szCs w:val="24"/>
                <w:lang w:val="uk-UA"/>
              </w:rPr>
            </w:pPr>
            <w:r w:rsidRPr="001F04D9">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1F04D9">
              <w:rPr>
                <w:rFonts w:ascii="Times New Roman" w:hAnsi="Times New Roman" w:cs="Times New Roman"/>
                <w:color w:val="auto"/>
                <w:sz w:val="24"/>
                <w:szCs w:val="24"/>
                <w:lang w:val="uk-UA"/>
              </w:rPr>
              <w:t>:</w:t>
            </w:r>
          </w:p>
          <w:p w:rsidR="001F04D9" w:rsidRPr="001F04D9" w:rsidRDefault="001F04D9" w:rsidP="00136196">
            <w:pPr>
              <w:pStyle w:val="LO-normal"/>
              <w:widowControl w:val="0"/>
              <w:spacing w:line="240" w:lineRule="auto"/>
              <w:ind w:firstLine="11"/>
              <w:jc w:val="both"/>
              <w:rPr>
                <w:rFonts w:ascii="Times New Roman" w:hAnsi="Times New Roman" w:cs="Times New Roman"/>
                <w:color w:val="auto"/>
                <w:sz w:val="24"/>
                <w:szCs w:val="24"/>
                <w:lang w:val="uk-UA"/>
              </w:rPr>
            </w:pPr>
            <w:r w:rsidRPr="001F04D9">
              <w:rPr>
                <w:rFonts w:ascii="Times New Roman" w:hAnsi="Times New Roman" w:cs="Times New Roman"/>
                <w:color w:val="auto"/>
                <w:sz w:val="24"/>
                <w:szCs w:val="24"/>
                <w:lang w:val="uk-UA"/>
              </w:rPr>
              <w:t>визначення грошового еквівалента зобов’язання в іноземній валюті;</w:t>
            </w:r>
          </w:p>
          <w:p w:rsidR="001F04D9" w:rsidRPr="001F04D9" w:rsidRDefault="001F04D9" w:rsidP="00136196">
            <w:pPr>
              <w:pStyle w:val="LO-normal"/>
              <w:widowControl w:val="0"/>
              <w:spacing w:line="240" w:lineRule="auto"/>
              <w:ind w:firstLine="11"/>
              <w:jc w:val="both"/>
              <w:rPr>
                <w:rFonts w:ascii="Times New Roman" w:hAnsi="Times New Roman" w:cs="Times New Roman"/>
                <w:color w:val="auto"/>
                <w:sz w:val="24"/>
                <w:szCs w:val="24"/>
                <w:lang w:val="uk-UA"/>
              </w:rPr>
            </w:pPr>
            <w:r w:rsidRPr="001F04D9">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rsidR="001F04D9" w:rsidRPr="001F04D9" w:rsidRDefault="001F04D9" w:rsidP="00136196">
            <w:pPr>
              <w:pStyle w:val="LO-normal"/>
              <w:widowControl w:val="0"/>
              <w:spacing w:line="240" w:lineRule="auto"/>
              <w:ind w:firstLine="11"/>
              <w:jc w:val="both"/>
              <w:rPr>
                <w:rFonts w:ascii="Times New Roman" w:hAnsi="Times New Roman" w:cs="Times New Roman"/>
                <w:color w:val="auto"/>
                <w:sz w:val="24"/>
                <w:szCs w:val="24"/>
                <w:lang w:val="uk-UA"/>
              </w:rPr>
            </w:pPr>
            <w:r w:rsidRPr="001F04D9">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F04D9" w:rsidRPr="001F04D9" w:rsidRDefault="001F04D9" w:rsidP="00136196">
            <w:pPr>
              <w:pStyle w:val="LO-normal"/>
              <w:widowControl w:val="0"/>
              <w:spacing w:line="240" w:lineRule="auto"/>
              <w:ind w:firstLine="11"/>
              <w:jc w:val="both"/>
              <w:rPr>
                <w:rFonts w:ascii="Times New Roman" w:hAnsi="Times New Roman" w:cs="Times New Roman"/>
                <w:color w:val="auto"/>
                <w:sz w:val="24"/>
                <w:szCs w:val="24"/>
                <w:lang w:val="uk-UA"/>
              </w:rPr>
            </w:pPr>
            <w:r w:rsidRPr="001F04D9">
              <w:rPr>
                <w:rFonts w:ascii="Times New Roman" w:hAnsi="Times New Roman" w:cs="Times New Roman"/>
                <w:color w:val="auto"/>
                <w:sz w:val="24"/>
                <w:szCs w:val="24"/>
                <w:lang w:val="uk-UA"/>
              </w:rPr>
              <w:t>3.2. Порядок укладення договору про закупівлю.</w:t>
            </w:r>
          </w:p>
          <w:p w:rsidR="001F04D9" w:rsidRPr="001F04D9" w:rsidRDefault="001F04D9" w:rsidP="00136196">
            <w:pPr>
              <w:pStyle w:val="LO-normal"/>
              <w:widowControl w:val="0"/>
              <w:spacing w:line="240" w:lineRule="auto"/>
              <w:ind w:firstLine="11"/>
              <w:jc w:val="both"/>
              <w:rPr>
                <w:rFonts w:ascii="Times New Roman" w:hAnsi="Times New Roman"/>
                <w:color w:val="auto"/>
                <w:sz w:val="24"/>
                <w:szCs w:val="24"/>
                <w:lang w:val="uk-UA"/>
              </w:rPr>
            </w:pPr>
            <w:r w:rsidRPr="001F04D9">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F04D9">
              <w:rPr>
                <w:rFonts w:ascii="Times New Roman" w:hAnsi="Times New Roman"/>
                <w:color w:val="auto"/>
                <w:sz w:val="24"/>
                <w:szCs w:val="24"/>
                <w:lang w:val="uk-UA"/>
              </w:rPr>
              <w:t>.</w:t>
            </w:r>
          </w:p>
          <w:p w:rsidR="001F04D9" w:rsidRPr="001F04D9" w:rsidRDefault="001F04D9" w:rsidP="00136196">
            <w:pPr>
              <w:ind w:firstLine="11"/>
              <w:jc w:val="both"/>
              <w:textAlignment w:val="baseline"/>
              <w:rPr>
                <w:b w:val="0"/>
              </w:rPr>
            </w:pPr>
            <w:r w:rsidRPr="001F04D9">
              <w:rPr>
                <w:b w:val="0"/>
              </w:rPr>
              <w:t>З метою дотриманн</w:t>
            </w:r>
            <w:r w:rsidRPr="001F04D9">
              <w:rPr>
                <w:b w:val="0"/>
                <w:shd w:val="clear" w:color="auto" w:fill="FFFFFF"/>
              </w:rPr>
              <w:t>я вимог пункту 18 Особливостей</w:t>
            </w:r>
            <w:r w:rsidRPr="001F04D9">
              <w:rPr>
                <w:b w:val="0"/>
              </w:rPr>
              <w:t xml:space="preserve">, уникнення порушення </w:t>
            </w:r>
            <w:r w:rsidRPr="001F04D9">
              <w:rPr>
                <w:b w:val="0"/>
                <w:shd w:val="clear" w:color="auto" w:fill="FFFFFF"/>
              </w:rPr>
              <w:t>пункту 21 Особливостей</w:t>
            </w:r>
            <w:r w:rsidRPr="001F04D9">
              <w:rPr>
                <w:b w:val="0"/>
              </w:rPr>
              <w:t xml:space="preserve"> переможець </w:t>
            </w:r>
            <w:r w:rsidRPr="001F04D9">
              <w:rPr>
                <w:b w:val="0"/>
                <w:shd w:val="clear" w:color="auto" w:fill="FFFFFF"/>
              </w:rPr>
              <w:t xml:space="preserve">в строк </w:t>
            </w:r>
            <w:r w:rsidRPr="001F04D9">
              <w:rPr>
                <w:b w:val="0"/>
                <w:shd w:val="clear" w:color="auto" w:fill="FFFFFF"/>
                <w:lang w:eastAsia="uk-UA"/>
              </w:rPr>
              <w:t xml:space="preserve">п’яти днів з дати оприлюднення на </w:t>
            </w:r>
            <w:proofErr w:type="spellStart"/>
            <w:r w:rsidRPr="001F04D9">
              <w:rPr>
                <w:b w:val="0"/>
                <w:shd w:val="clear" w:color="auto" w:fill="FFFFFF"/>
                <w:lang w:eastAsia="uk-UA"/>
              </w:rPr>
              <w:t>вебпорталі</w:t>
            </w:r>
            <w:proofErr w:type="spellEnd"/>
            <w:r w:rsidRPr="001F04D9">
              <w:rPr>
                <w:b w:val="0"/>
                <w:shd w:val="clear" w:color="auto" w:fill="FFFFFF"/>
                <w:lang w:eastAsia="uk-UA"/>
              </w:rPr>
              <w:t xml:space="preserve"> Уповноваженого органу повідомлення про намір укласти договір </w:t>
            </w:r>
            <w:r w:rsidRPr="001F04D9">
              <w:rPr>
                <w:b w:val="0"/>
              </w:rPr>
              <w:t xml:space="preserve">надає замовнику документи та інформацію, необхідні для укладення договору про закупівлю, а саме: заповнений </w:t>
            </w:r>
            <w:proofErr w:type="spellStart"/>
            <w:r w:rsidRPr="001F04D9">
              <w:rPr>
                <w:b w:val="0"/>
              </w:rPr>
              <w:t>проєкт</w:t>
            </w:r>
            <w:proofErr w:type="spellEnd"/>
            <w:r w:rsidRPr="001F04D9">
              <w:rPr>
                <w:b w:val="0"/>
              </w:rPr>
              <w:t xml:space="preserve"> договору з усіма додатками з відповідним розрахунком ціни (Додаток 5 до Тендерної документації).</w:t>
            </w:r>
          </w:p>
          <w:p w:rsidR="001F04D9" w:rsidRPr="001F04D9" w:rsidRDefault="001F04D9" w:rsidP="0013619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1F04D9">
              <w:rPr>
                <w:rFonts w:ascii="Times New Roman" w:hAnsi="Times New Roman" w:cs="Times New Roman"/>
                <w:color w:val="auto"/>
                <w:sz w:val="24"/>
                <w:szCs w:val="24"/>
                <w:lang w:val="uk-UA"/>
              </w:rPr>
              <w:t xml:space="preserve">Неподання документів та інформації, передбачених пунктом 3.2 розділу 6 тендерної документації для укладення договору про закупівлю, буде вказувати про </w:t>
            </w:r>
            <w:r w:rsidRPr="001F04D9">
              <w:rPr>
                <w:rFonts w:ascii="Times New Roman" w:hAnsi="Times New Roman" w:cs="Times New Roman"/>
                <w:color w:val="auto"/>
                <w:sz w:val="24"/>
                <w:szCs w:val="24"/>
                <w:lang w:val="uk-UA"/>
              </w:rPr>
              <w:lastRenderedPageBreak/>
              <w:t>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1F04D9" w:rsidRPr="005A375B" w:rsidTr="00722394">
        <w:trPr>
          <w:trHeight w:val="274"/>
          <w:jc w:val="center"/>
        </w:trPr>
        <w:tc>
          <w:tcPr>
            <w:tcW w:w="576" w:type="dxa"/>
          </w:tcPr>
          <w:p w:rsidR="001F04D9" w:rsidRPr="005A375B" w:rsidRDefault="001F04D9"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4</w:t>
            </w:r>
          </w:p>
        </w:tc>
        <w:tc>
          <w:tcPr>
            <w:tcW w:w="3218" w:type="dxa"/>
            <w:gridSpan w:val="2"/>
          </w:tcPr>
          <w:p w:rsidR="001F04D9" w:rsidRPr="005A375B" w:rsidRDefault="001F04D9"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rsidR="001F04D9" w:rsidRPr="001F04D9" w:rsidRDefault="001F04D9" w:rsidP="001F04D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1F04D9">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1F04D9" w:rsidRPr="001F04D9" w:rsidRDefault="001F04D9" w:rsidP="001F04D9">
            <w:pPr>
              <w:ind w:firstLine="11"/>
              <w:jc w:val="both"/>
              <w:rPr>
                <w:b w:val="0"/>
              </w:rPr>
            </w:pPr>
            <w:bookmarkStart w:id="27" w:name="n579"/>
            <w:bookmarkStart w:id="28" w:name="n578"/>
            <w:bookmarkStart w:id="29" w:name="n580"/>
            <w:bookmarkEnd w:id="27"/>
            <w:bookmarkEnd w:id="28"/>
            <w:bookmarkEnd w:id="29"/>
            <w:r w:rsidRPr="001F04D9">
              <w:rPr>
                <w:b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04D9" w:rsidRPr="001F04D9" w:rsidRDefault="001F04D9" w:rsidP="001F04D9">
            <w:pPr>
              <w:ind w:firstLine="11"/>
              <w:jc w:val="both"/>
              <w:rPr>
                <w:b w:val="0"/>
              </w:rPr>
            </w:pPr>
            <w:r w:rsidRPr="001F04D9">
              <w:rPr>
                <w:b w:val="0"/>
              </w:rPr>
              <w:t>1) зменшення обсягів закупівлі, зокрема з урахуванням фактичного обсягу видатків замовника;</w:t>
            </w:r>
          </w:p>
          <w:p w:rsidR="001F04D9" w:rsidRPr="001F04D9" w:rsidRDefault="001F04D9" w:rsidP="001F04D9">
            <w:pPr>
              <w:ind w:firstLine="11"/>
              <w:jc w:val="both"/>
              <w:rPr>
                <w:b w:val="0"/>
              </w:rPr>
            </w:pPr>
            <w:r w:rsidRPr="001F04D9">
              <w:rPr>
                <w:b w:val="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04D9" w:rsidRPr="001F04D9" w:rsidRDefault="001F04D9" w:rsidP="001F04D9">
            <w:pPr>
              <w:ind w:firstLine="11"/>
              <w:jc w:val="both"/>
              <w:rPr>
                <w:b w:val="0"/>
              </w:rPr>
            </w:pPr>
            <w:r w:rsidRPr="001F04D9">
              <w:rPr>
                <w:b w:val="0"/>
              </w:rPr>
              <w:t>3) покращення якості предмета закупівлі за умови, що таке покращення не призведе до збільшення суми, визначеної в договорі про закупівлю;</w:t>
            </w:r>
          </w:p>
          <w:p w:rsidR="001F04D9" w:rsidRPr="001F04D9" w:rsidRDefault="001F04D9" w:rsidP="001F04D9">
            <w:pPr>
              <w:ind w:firstLine="11"/>
              <w:jc w:val="both"/>
              <w:rPr>
                <w:b w:val="0"/>
              </w:rPr>
            </w:pPr>
            <w:r w:rsidRPr="001F04D9">
              <w:rPr>
                <w:b w:val="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04D9" w:rsidRPr="001F04D9" w:rsidRDefault="001F04D9" w:rsidP="001F04D9">
            <w:pPr>
              <w:ind w:firstLine="11"/>
              <w:jc w:val="both"/>
              <w:rPr>
                <w:b w:val="0"/>
              </w:rPr>
            </w:pPr>
            <w:r w:rsidRPr="001F04D9">
              <w:rPr>
                <w:b w:val="0"/>
              </w:rPr>
              <w:t>5) погодження зміни ціни в договорі про закупівлю в бік зменшення (без зміни кількості (обсягу) та якості товарів, робіт і послуг);</w:t>
            </w:r>
          </w:p>
          <w:p w:rsidR="001F04D9" w:rsidRPr="001F04D9" w:rsidRDefault="001F04D9" w:rsidP="001F04D9">
            <w:pPr>
              <w:ind w:firstLine="11"/>
              <w:jc w:val="both"/>
              <w:rPr>
                <w:b w:val="0"/>
              </w:rPr>
            </w:pPr>
            <w:r w:rsidRPr="001F04D9">
              <w:rPr>
                <w:b w:val="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F04D9" w:rsidRPr="001F04D9" w:rsidRDefault="001F04D9" w:rsidP="001F04D9">
            <w:pPr>
              <w:ind w:firstLine="11"/>
              <w:jc w:val="both"/>
              <w:rPr>
                <w:b w:val="0"/>
              </w:rPr>
            </w:pPr>
            <w:r w:rsidRPr="001F04D9">
              <w:rPr>
                <w:b w:val="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04D9">
              <w:rPr>
                <w:b w:val="0"/>
              </w:rPr>
              <w:t>Platts</w:t>
            </w:r>
            <w:proofErr w:type="spellEnd"/>
            <w:r w:rsidRPr="001F04D9">
              <w:rPr>
                <w:b w:val="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1F04D9">
              <w:rPr>
                <w:b w:val="0"/>
              </w:rPr>
              <w:lastRenderedPageBreak/>
              <w:t>встановлення в договорі про закупівлю порядку зміни ціни;</w:t>
            </w:r>
          </w:p>
          <w:p w:rsidR="001F04D9" w:rsidRPr="001F04D9" w:rsidRDefault="001F04D9" w:rsidP="001F04D9">
            <w:pPr>
              <w:ind w:firstLine="11"/>
              <w:jc w:val="both"/>
              <w:rPr>
                <w:b w:val="0"/>
              </w:rPr>
            </w:pPr>
            <w:r w:rsidRPr="001F04D9">
              <w:rPr>
                <w:b w:val="0"/>
              </w:rPr>
              <w:t>8) зміни умов у зв’язку із застосуванням положень частини 6 статті 41 Закону;</w:t>
            </w:r>
          </w:p>
          <w:p w:rsidR="001F04D9" w:rsidRPr="001F04D9" w:rsidRDefault="001F04D9" w:rsidP="001F04D9">
            <w:pPr>
              <w:ind w:firstLine="11"/>
              <w:jc w:val="both"/>
              <w:rPr>
                <w:b w:val="0"/>
              </w:rPr>
            </w:pPr>
            <w:r w:rsidRPr="001F04D9">
              <w:rPr>
                <w:rStyle w:val="rvts0"/>
                <w:b w:val="0"/>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КМУ від 25.04. 2023 № 382 «Про реалізацію експериментального проекту щодо відновлення населених пунктів, які постраждали внаслідок збройної агресії Російської Федерації» від 25.04. 2023 № 382 (Офіційний вісник України, 2023 р., № 46, ст. 2466), якщо розроблення </w:t>
            </w:r>
            <w:proofErr w:type="spellStart"/>
            <w:r w:rsidRPr="001F04D9">
              <w:rPr>
                <w:rStyle w:val="rvts0"/>
                <w:b w:val="0"/>
              </w:rPr>
              <w:t>проєктної</w:t>
            </w:r>
            <w:proofErr w:type="spellEnd"/>
            <w:r w:rsidRPr="001F04D9">
              <w:rPr>
                <w:rStyle w:val="rvts0"/>
                <w:b w:val="0"/>
              </w:rPr>
              <w:t xml:space="preserve"> документації покладено на підрядника, після проведення експертизи та затвердження </w:t>
            </w:r>
            <w:proofErr w:type="spellStart"/>
            <w:r w:rsidRPr="001F04D9">
              <w:rPr>
                <w:rStyle w:val="rvts0"/>
                <w:b w:val="0"/>
              </w:rPr>
              <w:t>проєктної</w:t>
            </w:r>
            <w:proofErr w:type="spellEnd"/>
            <w:r w:rsidRPr="001F04D9">
              <w:rPr>
                <w:rStyle w:val="rvts0"/>
                <w:b w:val="0"/>
              </w:rPr>
              <w:t xml:space="preserve"> документації в установленому законодавством порядку.</w:t>
            </w:r>
          </w:p>
          <w:p w:rsidR="001F04D9" w:rsidRPr="001F04D9" w:rsidRDefault="001F04D9" w:rsidP="001F04D9">
            <w:pPr>
              <w:pStyle w:val="rvps2"/>
              <w:widowControl w:val="0"/>
              <w:autoSpaceDE w:val="0"/>
              <w:spacing w:before="0" w:beforeAutospacing="0" w:after="0" w:afterAutospacing="0"/>
              <w:ind w:firstLine="11"/>
              <w:jc w:val="both"/>
              <w:textAlignment w:val="baseline"/>
            </w:pPr>
            <w:r w:rsidRPr="001F04D9">
              <w:rPr>
                <w:shd w:val="solid" w:color="FFFFFF" w:fill="FFFFFF"/>
              </w:rPr>
              <w:t xml:space="preserve">У </w:t>
            </w:r>
            <w:proofErr w:type="spellStart"/>
            <w:r w:rsidRPr="001F04D9">
              <w:rPr>
                <w:shd w:val="solid" w:color="FFFFFF" w:fill="FFFFFF"/>
              </w:rPr>
              <w:t>разі</w:t>
            </w:r>
            <w:proofErr w:type="spellEnd"/>
            <w:r w:rsidRPr="001F04D9">
              <w:rPr>
                <w:shd w:val="solid" w:color="FFFFFF" w:fill="FFFFFF"/>
              </w:rPr>
              <w:t xml:space="preserve"> </w:t>
            </w:r>
            <w:proofErr w:type="spellStart"/>
            <w:r w:rsidRPr="001F04D9">
              <w:rPr>
                <w:shd w:val="solid" w:color="FFFFFF" w:fill="FFFFFF"/>
              </w:rPr>
              <w:t>внесення</w:t>
            </w:r>
            <w:proofErr w:type="spellEnd"/>
            <w:r w:rsidRPr="001F04D9">
              <w:rPr>
                <w:shd w:val="solid" w:color="FFFFFF" w:fill="FFFFFF"/>
              </w:rPr>
              <w:t xml:space="preserve"> </w:t>
            </w:r>
            <w:proofErr w:type="spellStart"/>
            <w:r w:rsidRPr="001F04D9">
              <w:rPr>
                <w:shd w:val="solid" w:color="FFFFFF" w:fill="FFFFFF"/>
              </w:rPr>
              <w:t>змін</w:t>
            </w:r>
            <w:proofErr w:type="spellEnd"/>
            <w:r w:rsidRPr="001F04D9">
              <w:rPr>
                <w:shd w:val="solid" w:color="FFFFFF" w:fill="FFFFFF"/>
              </w:rPr>
              <w:t xml:space="preserve"> до </w:t>
            </w:r>
            <w:proofErr w:type="spellStart"/>
            <w:r w:rsidRPr="001F04D9">
              <w:rPr>
                <w:shd w:val="solid" w:color="FFFFFF" w:fill="FFFFFF"/>
              </w:rPr>
              <w:t>істотних</w:t>
            </w:r>
            <w:proofErr w:type="spellEnd"/>
            <w:r w:rsidRPr="001F04D9">
              <w:rPr>
                <w:shd w:val="solid" w:color="FFFFFF" w:fill="FFFFFF"/>
              </w:rPr>
              <w:t xml:space="preserve"> умов договору про </w:t>
            </w:r>
            <w:proofErr w:type="spellStart"/>
            <w:r w:rsidRPr="001F04D9">
              <w:rPr>
                <w:shd w:val="solid" w:color="FFFFFF" w:fill="FFFFFF"/>
              </w:rPr>
              <w:t>закупівлю</w:t>
            </w:r>
            <w:proofErr w:type="spellEnd"/>
            <w:r w:rsidRPr="001F04D9">
              <w:rPr>
                <w:shd w:val="solid" w:color="FFFFFF" w:fill="FFFFFF"/>
              </w:rPr>
              <w:t xml:space="preserve"> у </w:t>
            </w:r>
            <w:proofErr w:type="spellStart"/>
            <w:r w:rsidRPr="001F04D9">
              <w:rPr>
                <w:shd w:val="solid" w:color="FFFFFF" w:fill="FFFFFF"/>
              </w:rPr>
              <w:t>випадках</w:t>
            </w:r>
            <w:proofErr w:type="spellEnd"/>
            <w:r w:rsidRPr="001F04D9">
              <w:rPr>
                <w:shd w:val="solid" w:color="FFFFFF" w:fill="FFFFFF"/>
              </w:rPr>
              <w:t xml:space="preserve">, </w:t>
            </w:r>
            <w:proofErr w:type="spellStart"/>
            <w:r w:rsidRPr="001F04D9">
              <w:rPr>
                <w:shd w:val="solid" w:color="FFFFFF" w:fill="FFFFFF"/>
              </w:rPr>
              <w:t>передбачених</w:t>
            </w:r>
            <w:proofErr w:type="spellEnd"/>
            <w:r w:rsidRPr="001F04D9">
              <w:rPr>
                <w:shd w:val="solid" w:color="FFFFFF" w:fill="FFFFFF"/>
              </w:rPr>
              <w:t xml:space="preserve"> пунктом 19 </w:t>
            </w:r>
            <w:proofErr w:type="spellStart"/>
            <w:r w:rsidRPr="001F04D9">
              <w:rPr>
                <w:shd w:val="solid" w:color="FFFFFF" w:fill="FFFFFF"/>
              </w:rPr>
              <w:t>Особливостей</w:t>
            </w:r>
            <w:proofErr w:type="spellEnd"/>
            <w:r w:rsidRPr="001F04D9">
              <w:rPr>
                <w:shd w:val="solid" w:color="FFFFFF" w:fill="FFFFFF"/>
              </w:rPr>
              <w:t xml:space="preserve">, </w:t>
            </w:r>
            <w:proofErr w:type="spellStart"/>
            <w:r w:rsidRPr="001F04D9">
              <w:rPr>
                <w:shd w:val="solid" w:color="FFFFFF" w:fill="FFFFFF"/>
              </w:rPr>
              <w:t>замовник</w:t>
            </w:r>
            <w:proofErr w:type="spellEnd"/>
            <w:r w:rsidRPr="001F04D9">
              <w:rPr>
                <w:shd w:val="solid" w:color="FFFFFF" w:fill="FFFFFF"/>
              </w:rPr>
              <w:t xml:space="preserve"> </w:t>
            </w:r>
            <w:proofErr w:type="spellStart"/>
            <w:r w:rsidRPr="001F04D9">
              <w:rPr>
                <w:shd w:val="solid" w:color="FFFFFF" w:fill="FFFFFF"/>
              </w:rPr>
              <w:t>обов’язково</w:t>
            </w:r>
            <w:proofErr w:type="spellEnd"/>
            <w:r w:rsidRPr="001F04D9">
              <w:rPr>
                <w:shd w:val="solid" w:color="FFFFFF" w:fill="FFFFFF"/>
              </w:rPr>
              <w:t xml:space="preserve"> </w:t>
            </w:r>
            <w:proofErr w:type="spellStart"/>
            <w:r w:rsidRPr="001F04D9">
              <w:rPr>
                <w:shd w:val="solid" w:color="FFFFFF" w:fill="FFFFFF"/>
              </w:rPr>
              <w:t>оприлюднює</w:t>
            </w:r>
            <w:proofErr w:type="spellEnd"/>
            <w:r w:rsidRPr="001F04D9">
              <w:rPr>
                <w:shd w:val="solid" w:color="FFFFFF" w:fill="FFFFFF"/>
              </w:rPr>
              <w:t xml:space="preserve"> </w:t>
            </w:r>
            <w:proofErr w:type="spellStart"/>
            <w:r w:rsidRPr="001F04D9">
              <w:rPr>
                <w:shd w:val="solid" w:color="FFFFFF" w:fill="FFFFFF"/>
              </w:rPr>
              <w:t>повідомлення</w:t>
            </w:r>
            <w:proofErr w:type="spellEnd"/>
            <w:r w:rsidRPr="001F04D9">
              <w:rPr>
                <w:shd w:val="solid" w:color="FFFFFF" w:fill="FFFFFF"/>
              </w:rPr>
              <w:t xml:space="preserve"> про </w:t>
            </w:r>
            <w:proofErr w:type="spellStart"/>
            <w:r w:rsidRPr="001F04D9">
              <w:rPr>
                <w:shd w:val="solid" w:color="FFFFFF" w:fill="FFFFFF"/>
              </w:rPr>
              <w:t>внесення</w:t>
            </w:r>
            <w:proofErr w:type="spellEnd"/>
            <w:r w:rsidRPr="001F04D9">
              <w:rPr>
                <w:shd w:val="solid" w:color="FFFFFF" w:fill="FFFFFF"/>
              </w:rPr>
              <w:t xml:space="preserve"> </w:t>
            </w:r>
            <w:proofErr w:type="spellStart"/>
            <w:r w:rsidRPr="001F04D9">
              <w:rPr>
                <w:shd w:val="solid" w:color="FFFFFF" w:fill="FFFFFF"/>
              </w:rPr>
              <w:t>змін</w:t>
            </w:r>
            <w:proofErr w:type="spellEnd"/>
            <w:r w:rsidRPr="001F04D9">
              <w:rPr>
                <w:shd w:val="solid" w:color="FFFFFF" w:fill="FFFFFF"/>
              </w:rPr>
              <w:t xml:space="preserve"> </w:t>
            </w:r>
            <w:proofErr w:type="gramStart"/>
            <w:r w:rsidRPr="001F04D9">
              <w:rPr>
                <w:shd w:val="solid" w:color="FFFFFF" w:fill="FFFFFF"/>
              </w:rPr>
              <w:t>до</w:t>
            </w:r>
            <w:proofErr w:type="gramEnd"/>
            <w:r w:rsidRPr="001F04D9">
              <w:rPr>
                <w:shd w:val="solid" w:color="FFFFFF" w:fill="FFFFFF"/>
              </w:rPr>
              <w:t xml:space="preserve"> договору про </w:t>
            </w:r>
            <w:proofErr w:type="spellStart"/>
            <w:r w:rsidRPr="001F04D9">
              <w:rPr>
                <w:shd w:val="solid" w:color="FFFFFF" w:fill="FFFFFF"/>
              </w:rPr>
              <w:t>закупівлю</w:t>
            </w:r>
            <w:proofErr w:type="spellEnd"/>
            <w:r w:rsidRPr="001F04D9">
              <w:rPr>
                <w:shd w:val="solid" w:color="FFFFFF" w:fill="FFFFFF"/>
              </w:rPr>
              <w:t xml:space="preserve"> </w:t>
            </w:r>
            <w:proofErr w:type="spellStart"/>
            <w:r w:rsidRPr="001F04D9">
              <w:rPr>
                <w:shd w:val="solid" w:color="FFFFFF" w:fill="FFFFFF"/>
              </w:rPr>
              <w:t>відповідно</w:t>
            </w:r>
            <w:proofErr w:type="spellEnd"/>
            <w:r w:rsidRPr="001F04D9">
              <w:rPr>
                <w:shd w:val="solid" w:color="FFFFFF" w:fill="FFFFFF"/>
              </w:rPr>
              <w:t xml:space="preserve"> до </w:t>
            </w:r>
            <w:proofErr w:type="spellStart"/>
            <w:r w:rsidRPr="001F04D9">
              <w:rPr>
                <w:shd w:val="solid" w:color="FFFFFF" w:fill="FFFFFF"/>
              </w:rPr>
              <w:t>вимог</w:t>
            </w:r>
            <w:proofErr w:type="spellEnd"/>
            <w:r w:rsidRPr="001F04D9">
              <w:rPr>
                <w:shd w:val="solid" w:color="FFFFFF" w:fill="FFFFFF"/>
              </w:rPr>
              <w:t xml:space="preserve"> Закону з </w:t>
            </w:r>
            <w:proofErr w:type="spellStart"/>
            <w:r w:rsidRPr="001F04D9">
              <w:rPr>
                <w:shd w:val="solid" w:color="FFFFFF" w:fill="FFFFFF"/>
              </w:rPr>
              <w:t>урахуванням</w:t>
            </w:r>
            <w:proofErr w:type="spellEnd"/>
            <w:r w:rsidRPr="001F04D9">
              <w:rPr>
                <w:shd w:val="solid" w:color="FFFFFF" w:fill="FFFFFF"/>
              </w:rPr>
              <w:t xml:space="preserve"> </w:t>
            </w:r>
            <w:proofErr w:type="spellStart"/>
            <w:r w:rsidRPr="001F04D9">
              <w:rPr>
                <w:shd w:val="solid" w:color="FFFFFF" w:fill="FFFFFF"/>
              </w:rPr>
              <w:t>Особливостей</w:t>
            </w:r>
            <w:proofErr w:type="spellEnd"/>
            <w:r w:rsidRPr="001F04D9">
              <w:rPr>
                <w:shd w:val="solid" w:color="FFFFFF" w:fill="FFFFFF"/>
              </w:rPr>
              <w:t>.</w:t>
            </w:r>
          </w:p>
          <w:p w:rsidR="001F04D9" w:rsidRPr="001F04D9" w:rsidRDefault="001F04D9" w:rsidP="001F04D9">
            <w:pPr>
              <w:pStyle w:val="rvps2"/>
              <w:widowControl w:val="0"/>
              <w:autoSpaceDE w:val="0"/>
              <w:spacing w:before="0" w:beforeAutospacing="0" w:after="0" w:afterAutospacing="0"/>
              <w:ind w:firstLine="11"/>
              <w:jc w:val="both"/>
              <w:textAlignment w:val="baseline"/>
            </w:pPr>
            <w:proofErr w:type="spellStart"/>
            <w:r w:rsidRPr="001F04D9">
              <w:t>Дія</w:t>
            </w:r>
            <w:proofErr w:type="spellEnd"/>
            <w:r w:rsidRPr="001F04D9">
              <w:t xml:space="preserve"> договору про </w:t>
            </w:r>
            <w:proofErr w:type="spellStart"/>
            <w:r w:rsidRPr="001F04D9">
              <w:t>закупівлю</w:t>
            </w:r>
            <w:proofErr w:type="spellEnd"/>
            <w:r w:rsidRPr="001F04D9">
              <w:t xml:space="preserve"> </w:t>
            </w:r>
            <w:proofErr w:type="spellStart"/>
            <w:r w:rsidRPr="001F04D9">
              <w:t>може</w:t>
            </w:r>
            <w:proofErr w:type="spellEnd"/>
            <w:r w:rsidRPr="001F04D9">
              <w:t xml:space="preserve"> бути </w:t>
            </w:r>
            <w:proofErr w:type="spellStart"/>
            <w:r w:rsidRPr="001F04D9">
              <w:t>продовжена</w:t>
            </w:r>
            <w:proofErr w:type="spellEnd"/>
            <w:r w:rsidRPr="001F04D9">
              <w:t xml:space="preserve"> на строк, </w:t>
            </w:r>
            <w:proofErr w:type="spellStart"/>
            <w:r w:rsidRPr="001F04D9">
              <w:t>достатній</w:t>
            </w:r>
            <w:proofErr w:type="spellEnd"/>
            <w:r w:rsidRPr="001F04D9">
              <w:t xml:space="preserve"> для </w:t>
            </w:r>
            <w:proofErr w:type="spellStart"/>
            <w:r w:rsidRPr="001F04D9">
              <w:t>проведення</w:t>
            </w:r>
            <w:proofErr w:type="spellEnd"/>
            <w:r w:rsidRPr="001F04D9">
              <w:t xml:space="preserve"> </w:t>
            </w:r>
            <w:proofErr w:type="spellStart"/>
            <w:r w:rsidRPr="001F04D9">
              <w:t>процедури</w:t>
            </w:r>
            <w:proofErr w:type="spellEnd"/>
            <w:r w:rsidRPr="001F04D9">
              <w:t xml:space="preserve"> </w:t>
            </w:r>
            <w:proofErr w:type="spellStart"/>
            <w:r w:rsidRPr="001F04D9">
              <w:t>закупі</w:t>
            </w:r>
            <w:proofErr w:type="gramStart"/>
            <w:r w:rsidRPr="001F04D9">
              <w:t>вл</w:t>
            </w:r>
            <w:proofErr w:type="gramEnd"/>
            <w:r w:rsidRPr="001F04D9">
              <w:t>і</w:t>
            </w:r>
            <w:proofErr w:type="spellEnd"/>
            <w:r w:rsidRPr="001F04D9">
              <w:t xml:space="preserve"> на початку </w:t>
            </w:r>
            <w:proofErr w:type="spellStart"/>
            <w:r w:rsidRPr="001F04D9">
              <w:t>наступного</w:t>
            </w:r>
            <w:proofErr w:type="spellEnd"/>
            <w:r w:rsidRPr="001F04D9">
              <w:t xml:space="preserve"> року в </w:t>
            </w:r>
            <w:proofErr w:type="spellStart"/>
            <w:r w:rsidRPr="001F04D9">
              <w:t>обсязі</w:t>
            </w:r>
            <w:proofErr w:type="spellEnd"/>
            <w:r w:rsidRPr="001F04D9">
              <w:t xml:space="preserve">, </w:t>
            </w:r>
            <w:proofErr w:type="spellStart"/>
            <w:r w:rsidRPr="001F04D9">
              <w:t>що</w:t>
            </w:r>
            <w:proofErr w:type="spellEnd"/>
            <w:r w:rsidRPr="001F04D9">
              <w:t xml:space="preserve"> не </w:t>
            </w:r>
            <w:proofErr w:type="spellStart"/>
            <w:r w:rsidRPr="001F04D9">
              <w:t>перевищує</w:t>
            </w:r>
            <w:proofErr w:type="spellEnd"/>
            <w:r w:rsidRPr="001F04D9">
              <w:t xml:space="preserve"> 20 </w:t>
            </w:r>
            <w:proofErr w:type="spellStart"/>
            <w:r w:rsidRPr="001F04D9">
              <w:t>відсотків</w:t>
            </w:r>
            <w:proofErr w:type="spellEnd"/>
            <w:r w:rsidRPr="001F04D9">
              <w:t xml:space="preserve"> </w:t>
            </w:r>
            <w:proofErr w:type="spellStart"/>
            <w:r w:rsidRPr="001F04D9">
              <w:t>суми</w:t>
            </w:r>
            <w:proofErr w:type="spellEnd"/>
            <w:r w:rsidRPr="001F04D9">
              <w:t xml:space="preserve">, </w:t>
            </w:r>
            <w:proofErr w:type="spellStart"/>
            <w:r w:rsidRPr="001F04D9">
              <w:t>визначеної</w:t>
            </w:r>
            <w:proofErr w:type="spellEnd"/>
            <w:r w:rsidRPr="001F04D9">
              <w:t xml:space="preserve"> в початковому </w:t>
            </w:r>
            <w:proofErr w:type="spellStart"/>
            <w:r w:rsidRPr="001F04D9">
              <w:t>договорі</w:t>
            </w:r>
            <w:proofErr w:type="spellEnd"/>
            <w:r w:rsidRPr="001F04D9">
              <w:t xml:space="preserve"> про </w:t>
            </w:r>
            <w:proofErr w:type="spellStart"/>
            <w:r w:rsidRPr="001F04D9">
              <w:t>закупівлю</w:t>
            </w:r>
            <w:proofErr w:type="spellEnd"/>
            <w:r w:rsidRPr="001F04D9">
              <w:t xml:space="preserve">, </w:t>
            </w:r>
            <w:proofErr w:type="spellStart"/>
            <w:r w:rsidRPr="001F04D9">
              <w:t>укладеному</w:t>
            </w:r>
            <w:proofErr w:type="spellEnd"/>
            <w:r w:rsidRPr="001F04D9">
              <w:t xml:space="preserve"> в </w:t>
            </w:r>
            <w:proofErr w:type="spellStart"/>
            <w:r w:rsidRPr="001F04D9">
              <w:t>попередньому</w:t>
            </w:r>
            <w:proofErr w:type="spellEnd"/>
            <w:r w:rsidRPr="001F04D9">
              <w:t xml:space="preserve"> </w:t>
            </w:r>
            <w:proofErr w:type="spellStart"/>
            <w:r w:rsidRPr="001F04D9">
              <w:t>році</w:t>
            </w:r>
            <w:proofErr w:type="spellEnd"/>
            <w:r w:rsidRPr="001F04D9">
              <w:t xml:space="preserve">, </w:t>
            </w:r>
            <w:proofErr w:type="spellStart"/>
            <w:r w:rsidRPr="001F04D9">
              <w:t>якщо</w:t>
            </w:r>
            <w:proofErr w:type="spellEnd"/>
            <w:r w:rsidRPr="001F04D9">
              <w:t xml:space="preserve"> </w:t>
            </w:r>
            <w:proofErr w:type="spellStart"/>
            <w:r w:rsidRPr="001F04D9">
              <w:t>видатки</w:t>
            </w:r>
            <w:proofErr w:type="spellEnd"/>
            <w:r w:rsidRPr="001F04D9">
              <w:t xml:space="preserve"> на </w:t>
            </w:r>
            <w:proofErr w:type="spellStart"/>
            <w:r w:rsidRPr="001F04D9">
              <w:t>досягнення</w:t>
            </w:r>
            <w:proofErr w:type="spellEnd"/>
            <w:r w:rsidRPr="001F04D9">
              <w:t xml:space="preserve"> </w:t>
            </w:r>
            <w:proofErr w:type="spellStart"/>
            <w:r w:rsidRPr="001F04D9">
              <w:t>цієї</w:t>
            </w:r>
            <w:proofErr w:type="spellEnd"/>
            <w:r w:rsidRPr="001F04D9">
              <w:t xml:space="preserve"> </w:t>
            </w:r>
            <w:proofErr w:type="spellStart"/>
            <w:r w:rsidRPr="001F04D9">
              <w:t>цілі</w:t>
            </w:r>
            <w:proofErr w:type="spellEnd"/>
            <w:r w:rsidRPr="001F04D9">
              <w:t xml:space="preserve"> </w:t>
            </w:r>
            <w:proofErr w:type="spellStart"/>
            <w:r w:rsidRPr="001F04D9">
              <w:t>затверджено</w:t>
            </w:r>
            <w:proofErr w:type="spellEnd"/>
            <w:r w:rsidRPr="001F04D9">
              <w:t xml:space="preserve"> в </w:t>
            </w:r>
            <w:proofErr w:type="spellStart"/>
            <w:r w:rsidRPr="001F04D9">
              <w:t>установленому</w:t>
            </w:r>
            <w:proofErr w:type="spellEnd"/>
            <w:r w:rsidRPr="001F04D9">
              <w:t xml:space="preserve"> порядку.</w:t>
            </w:r>
          </w:p>
          <w:p w:rsidR="001F04D9" w:rsidRPr="001F04D9" w:rsidRDefault="001F04D9" w:rsidP="001F04D9">
            <w:pPr>
              <w:pStyle w:val="rvps2"/>
              <w:widowControl w:val="0"/>
              <w:autoSpaceDE w:val="0"/>
              <w:spacing w:before="0" w:beforeAutospacing="0" w:after="0" w:afterAutospacing="0"/>
              <w:ind w:firstLine="11"/>
              <w:jc w:val="both"/>
              <w:textAlignment w:val="baseline"/>
            </w:pPr>
            <w:r w:rsidRPr="001F04D9">
              <w:t xml:space="preserve">У </w:t>
            </w:r>
            <w:proofErr w:type="spellStart"/>
            <w:r w:rsidRPr="001F04D9">
              <w:t>разі</w:t>
            </w:r>
            <w:proofErr w:type="spellEnd"/>
            <w:r w:rsidRPr="001F04D9">
              <w:t xml:space="preserve"> </w:t>
            </w:r>
            <w:proofErr w:type="spellStart"/>
            <w:r w:rsidRPr="001F04D9">
              <w:t>виконання</w:t>
            </w:r>
            <w:proofErr w:type="spellEnd"/>
            <w:r w:rsidRPr="001F04D9">
              <w:t xml:space="preserve"> сторонами договору про </w:t>
            </w:r>
            <w:proofErr w:type="spellStart"/>
            <w:r w:rsidRPr="001F04D9">
              <w:t>закупівлю</w:t>
            </w:r>
            <w:proofErr w:type="spellEnd"/>
            <w:r w:rsidRPr="001F04D9">
              <w:t xml:space="preserve">, </w:t>
            </w:r>
            <w:proofErr w:type="spellStart"/>
            <w:r w:rsidRPr="001F04D9">
              <w:t>укладеного</w:t>
            </w:r>
            <w:proofErr w:type="spellEnd"/>
            <w:r w:rsidRPr="001F04D9">
              <w:t xml:space="preserve"> </w:t>
            </w:r>
            <w:proofErr w:type="spellStart"/>
            <w:r w:rsidRPr="001F04D9">
              <w:t>відповідно</w:t>
            </w:r>
            <w:proofErr w:type="spellEnd"/>
            <w:r w:rsidRPr="001F04D9">
              <w:t xml:space="preserve"> до пункту 10 </w:t>
            </w:r>
            <w:proofErr w:type="spellStart"/>
            <w:r w:rsidRPr="001F04D9">
              <w:t>Особливостей</w:t>
            </w:r>
            <w:proofErr w:type="spellEnd"/>
            <w:r w:rsidRPr="001F04D9">
              <w:t xml:space="preserve">, </w:t>
            </w:r>
            <w:proofErr w:type="spellStart"/>
            <w:r w:rsidRPr="001F04D9">
              <w:t>або</w:t>
            </w:r>
            <w:proofErr w:type="spellEnd"/>
            <w:r w:rsidRPr="001F04D9">
              <w:t xml:space="preserve"> </w:t>
            </w:r>
            <w:proofErr w:type="spellStart"/>
            <w:r w:rsidRPr="001F04D9">
              <w:t>закінчення</w:t>
            </w:r>
            <w:proofErr w:type="spellEnd"/>
            <w:r w:rsidRPr="001F04D9">
              <w:t xml:space="preserve"> строку </w:t>
            </w:r>
            <w:proofErr w:type="spellStart"/>
            <w:r w:rsidRPr="001F04D9">
              <w:t>дії</w:t>
            </w:r>
            <w:proofErr w:type="spellEnd"/>
            <w:r w:rsidRPr="001F04D9">
              <w:t xml:space="preserve"> такого договору про </w:t>
            </w:r>
            <w:proofErr w:type="spellStart"/>
            <w:r w:rsidRPr="001F04D9">
              <w:t>закупівлю</w:t>
            </w:r>
            <w:proofErr w:type="spellEnd"/>
            <w:r w:rsidRPr="001F04D9">
              <w:t xml:space="preserve"> за </w:t>
            </w:r>
            <w:proofErr w:type="spellStart"/>
            <w:r w:rsidRPr="001F04D9">
              <w:t>умови</w:t>
            </w:r>
            <w:proofErr w:type="spellEnd"/>
            <w:r w:rsidRPr="001F04D9">
              <w:t xml:space="preserve"> </w:t>
            </w:r>
            <w:proofErr w:type="spellStart"/>
            <w:r w:rsidRPr="001F04D9">
              <w:t>його</w:t>
            </w:r>
            <w:proofErr w:type="spellEnd"/>
            <w:r w:rsidRPr="001F04D9">
              <w:t xml:space="preserve"> </w:t>
            </w:r>
            <w:proofErr w:type="spellStart"/>
            <w:r w:rsidRPr="001F04D9">
              <w:t>виконання</w:t>
            </w:r>
            <w:proofErr w:type="spellEnd"/>
            <w:r w:rsidRPr="001F04D9">
              <w:t xml:space="preserve"> сторонами, </w:t>
            </w:r>
            <w:proofErr w:type="spellStart"/>
            <w:r w:rsidRPr="001F04D9">
              <w:t>або</w:t>
            </w:r>
            <w:proofErr w:type="spellEnd"/>
            <w:r w:rsidRPr="001F04D9">
              <w:t xml:space="preserve"> </w:t>
            </w:r>
            <w:proofErr w:type="spellStart"/>
            <w:r w:rsidRPr="001F04D9">
              <w:t>його</w:t>
            </w:r>
            <w:proofErr w:type="spellEnd"/>
            <w:r w:rsidRPr="001F04D9">
              <w:t xml:space="preserve"> </w:t>
            </w:r>
            <w:proofErr w:type="spellStart"/>
            <w:r w:rsidRPr="001F04D9">
              <w:t>розірвання</w:t>
            </w:r>
            <w:proofErr w:type="spellEnd"/>
            <w:r w:rsidRPr="001F04D9">
              <w:t xml:space="preserve"> </w:t>
            </w:r>
            <w:proofErr w:type="spellStart"/>
            <w:r w:rsidRPr="001F04D9">
              <w:t>замовник</w:t>
            </w:r>
            <w:proofErr w:type="spellEnd"/>
            <w:r w:rsidRPr="001F04D9">
              <w:t xml:space="preserve"> </w:t>
            </w:r>
            <w:proofErr w:type="spellStart"/>
            <w:r w:rsidRPr="001F04D9">
              <w:t>обов’язково</w:t>
            </w:r>
            <w:proofErr w:type="spellEnd"/>
            <w:r w:rsidRPr="001F04D9">
              <w:t xml:space="preserve"> </w:t>
            </w:r>
            <w:proofErr w:type="spellStart"/>
            <w:r w:rsidRPr="001F04D9">
              <w:t>оприлюднює</w:t>
            </w:r>
            <w:proofErr w:type="spellEnd"/>
            <w:r w:rsidRPr="001F04D9">
              <w:t xml:space="preserve"> </w:t>
            </w:r>
            <w:proofErr w:type="spellStart"/>
            <w:r w:rsidRPr="001F04D9">
              <w:t>звіт</w:t>
            </w:r>
            <w:proofErr w:type="spellEnd"/>
            <w:r w:rsidRPr="001F04D9">
              <w:t xml:space="preserve"> про </w:t>
            </w:r>
            <w:proofErr w:type="spellStart"/>
            <w:r w:rsidRPr="001F04D9">
              <w:t>виконання</w:t>
            </w:r>
            <w:proofErr w:type="spellEnd"/>
            <w:r w:rsidRPr="001F04D9">
              <w:t xml:space="preserve"> </w:t>
            </w:r>
            <w:proofErr w:type="gramStart"/>
            <w:r w:rsidRPr="001F04D9">
              <w:t>договору</w:t>
            </w:r>
            <w:proofErr w:type="gramEnd"/>
            <w:r w:rsidRPr="001F04D9">
              <w:t xml:space="preserve"> про </w:t>
            </w:r>
            <w:proofErr w:type="spellStart"/>
            <w:r w:rsidRPr="001F04D9">
              <w:t>закупівлю</w:t>
            </w:r>
            <w:proofErr w:type="spellEnd"/>
            <w:r w:rsidRPr="001F04D9">
              <w:t xml:space="preserve"> у строки, </w:t>
            </w:r>
            <w:proofErr w:type="spellStart"/>
            <w:r w:rsidRPr="001F04D9">
              <w:t>визначені</w:t>
            </w:r>
            <w:proofErr w:type="spellEnd"/>
            <w:r w:rsidRPr="001F04D9">
              <w:t xml:space="preserve"> пунктом 12 </w:t>
            </w:r>
            <w:proofErr w:type="spellStart"/>
            <w:r w:rsidRPr="001F04D9">
              <w:t>частини</w:t>
            </w:r>
            <w:proofErr w:type="spellEnd"/>
            <w:r w:rsidRPr="001F04D9">
              <w:t xml:space="preserve"> 1 </w:t>
            </w:r>
            <w:proofErr w:type="spellStart"/>
            <w:r w:rsidRPr="001F04D9">
              <w:t>статті</w:t>
            </w:r>
            <w:proofErr w:type="spellEnd"/>
            <w:r w:rsidRPr="001F04D9">
              <w:t xml:space="preserve"> 10 Закону</w:t>
            </w:r>
            <w:hyperlink r:id="rId13" w:tgtFrame="_blank" w:history="1">
              <w:r w:rsidRPr="001F04D9">
                <w:t>.</w:t>
              </w:r>
            </w:hyperlink>
          </w:p>
          <w:p w:rsidR="001F04D9" w:rsidRPr="001F04D9" w:rsidRDefault="001F04D9" w:rsidP="001F04D9">
            <w:pPr>
              <w:ind w:firstLine="11"/>
              <w:jc w:val="both"/>
              <w:rPr>
                <w:b w:val="0"/>
              </w:rPr>
            </w:pPr>
            <w:r w:rsidRPr="001F04D9">
              <w:rPr>
                <w:b w:val="0"/>
              </w:rPr>
              <w:t>Договір про закупівлю є нікчемним у разі:</w:t>
            </w:r>
          </w:p>
          <w:p w:rsidR="001F04D9" w:rsidRPr="001F04D9" w:rsidRDefault="001F04D9" w:rsidP="001F04D9">
            <w:pPr>
              <w:ind w:firstLine="11"/>
              <w:jc w:val="both"/>
              <w:rPr>
                <w:b w:val="0"/>
                <w:shd w:val="solid" w:color="FFFFFF" w:fill="FFFFFF"/>
              </w:rPr>
            </w:pPr>
            <w:r w:rsidRPr="001F04D9">
              <w:rPr>
                <w:b w:val="0"/>
                <w:shd w:val="solid" w:color="FFFFFF" w:fill="FFFFFF"/>
              </w:rPr>
              <w:t>1) коли замовник уклав договір про закупівлю з порушенням вимог, визначених пунктом 5 Особливостей;</w:t>
            </w:r>
          </w:p>
          <w:p w:rsidR="001F04D9" w:rsidRPr="001F04D9" w:rsidRDefault="001F04D9" w:rsidP="001F04D9">
            <w:pPr>
              <w:ind w:firstLine="11"/>
              <w:jc w:val="both"/>
              <w:rPr>
                <w:b w:val="0"/>
                <w:shd w:val="solid" w:color="FFFFFF" w:fill="FFFFFF"/>
              </w:rPr>
            </w:pPr>
            <w:r w:rsidRPr="001F04D9">
              <w:rPr>
                <w:b w:val="0"/>
                <w:shd w:val="solid" w:color="FFFFFF" w:fill="FFFFFF"/>
              </w:rPr>
              <w:t>2) укладення договору про закупівлю з порушенням вимог пункту 18 Особливостей;</w:t>
            </w:r>
          </w:p>
          <w:p w:rsidR="001F04D9" w:rsidRPr="001F04D9" w:rsidRDefault="001F04D9" w:rsidP="001F04D9">
            <w:pPr>
              <w:ind w:firstLine="11"/>
              <w:jc w:val="both"/>
              <w:rPr>
                <w:b w:val="0"/>
                <w:shd w:val="solid" w:color="FFFFFF" w:fill="FFFFFF"/>
              </w:rPr>
            </w:pPr>
            <w:r w:rsidRPr="001F04D9">
              <w:rPr>
                <w:b w:val="0"/>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1F04D9" w:rsidRPr="001F04D9" w:rsidRDefault="001F04D9" w:rsidP="001F04D9">
            <w:pPr>
              <w:ind w:firstLine="11"/>
              <w:jc w:val="both"/>
              <w:rPr>
                <w:b w:val="0"/>
                <w:shd w:val="solid" w:color="FFFFFF" w:fill="FFFFFF"/>
              </w:rPr>
            </w:pPr>
            <w:r w:rsidRPr="001F04D9">
              <w:rPr>
                <w:b w:val="0"/>
                <w:shd w:val="solid" w:color="FFFFFF" w:fill="FFFFFF"/>
              </w:rPr>
              <w:t>4) укладення договору з порушенням строків, передбачених абзаца</w:t>
            </w:r>
            <w:r w:rsidRPr="001F04D9">
              <w:rPr>
                <w:b w:val="0"/>
              </w:rPr>
              <w:t>ми 3 та 4 пункту 49 цих особливостей, крім випадків зупиненн</w:t>
            </w:r>
            <w:r w:rsidRPr="001F04D9">
              <w:rPr>
                <w:b w:val="0"/>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1F04D9" w:rsidRPr="005A375B" w:rsidRDefault="001F04D9" w:rsidP="001F04D9">
            <w:pPr>
              <w:pStyle w:val="1b"/>
              <w:widowControl w:val="0"/>
              <w:spacing w:line="240" w:lineRule="auto"/>
              <w:jc w:val="both"/>
              <w:rPr>
                <w:rFonts w:ascii="Times New Roman" w:hAnsi="Times New Roman" w:cs="Times New Roman"/>
                <w:color w:val="000000" w:themeColor="text1"/>
                <w:sz w:val="24"/>
                <w:szCs w:val="24"/>
                <w:lang w:val="uk-UA"/>
              </w:rPr>
            </w:pPr>
            <w:r w:rsidRPr="001F04D9">
              <w:rPr>
                <w:rFonts w:ascii="Times New Roman" w:hAnsi="Times New Roman" w:cs="Times New Roman"/>
                <w:sz w:val="24"/>
                <w:szCs w:val="24"/>
                <w:shd w:val="solid" w:color="FFFFFF" w:fill="FFFFFF"/>
              </w:rPr>
              <w:t xml:space="preserve">5) коли </w:t>
            </w:r>
            <w:proofErr w:type="spellStart"/>
            <w:r w:rsidRPr="001F04D9">
              <w:rPr>
                <w:rFonts w:ascii="Times New Roman" w:hAnsi="Times New Roman" w:cs="Times New Roman"/>
                <w:sz w:val="24"/>
                <w:szCs w:val="24"/>
                <w:shd w:val="solid" w:color="FFFFFF" w:fill="FFFFFF"/>
              </w:rPr>
              <w:t>назва</w:t>
            </w:r>
            <w:proofErr w:type="spellEnd"/>
            <w:r w:rsidRPr="001F04D9">
              <w:rPr>
                <w:rFonts w:ascii="Times New Roman" w:hAnsi="Times New Roman" w:cs="Times New Roman"/>
                <w:sz w:val="24"/>
                <w:szCs w:val="24"/>
                <w:shd w:val="solid" w:color="FFFFFF" w:fill="FFFFFF"/>
              </w:rPr>
              <w:t xml:space="preserve"> предмета </w:t>
            </w:r>
            <w:proofErr w:type="spellStart"/>
            <w:r w:rsidRPr="001F04D9">
              <w:rPr>
                <w:rFonts w:ascii="Times New Roman" w:hAnsi="Times New Roman" w:cs="Times New Roman"/>
                <w:sz w:val="24"/>
                <w:szCs w:val="24"/>
                <w:shd w:val="solid" w:color="FFFFFF" w:fill="FFFFFF"/>
              </w:rPr>
              <w:t>закупі</w:t>
            </w:r>
            <w:proofErr w:type="gramStart"/>
            <w:r w:rsidRPr="001F04D9">
              <w:rPr>
                <w:rFonts w:ascii="Times New Roman" w:hAnsi="Times New Roman" w:cs="Times New Roman"/>
                <w:sz w:val="24"/>
                <w:szCs w:val="24"/>
                <w:shd w:val="solid" w:color="FFFFFF" w:fill="FFFFFF"/>
              </w:rPr>
              <w:t>вл</w:t>
            </w:r>
            <w:proofErr w:type="gramEnd"/>
            <w:r w:rsidRPr="001F04D9">
              <w:rPr>
                <w:rFonts w:ascii="Times New Roman" w:hAnsi="Times New Roman" w:cs="Times New Roman"/>
                <w:sz w:val="24"/>
                <w:szCs w:val="24"/>
                <w:shd w:val="solid" w:color="FFFFFF" w:fill="FFFFFF"/>
              </w:rPr>
              <w:t>і</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із</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зазначенням</w:t>
            </w:r>
            <w:proofErr w:type="spellEnd"/>
            <w:r w:rsidRPr="001F04D9">
              <w:rPr>
                <w:rFonts w:ascii="Times New Roman" w:hAnsi="Times New Roman" w:cs="Times New Roman"/>
                <w:sz w:val="24"/>
                <w:szCs w:val="24"/>
                <w:shd w:val="solid" w:color="FFFFFF" w:fill="FFFFFF"/>
              </w:rPr>
              <w:t xml:space="preserve"> коду за </w:t>
            </w:r>
            <w:proofErr w:type="spellStart"/>
            <w:r w:rsidRPr="001F04D9">
              <w:rPr>
                <w:rFonts w:ascii="Times New Roman" w:hAnsi="Times New Roman" w:cs="Times New Roman"/>
                <w:sz w:val="24"/>
                <w:szCs w:val="24"/>
                <w:shd w:val="solid" w:color="FFFFFF" w:fill="FFFFFF"/>
              </w:rPr>
              <w:t>Єдиним</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закупівельним</w:t>
            </w:r>
            <w:proofErr w:type="spellEnd"/>
            <w:r w:rsidRPr="001F04D9">
              <w:rPr>
                <w:rFonts w:ascii="Times New Roman" w:hAnsi="Times New Roman" w:cs="Times New Roman"/>
                <w:sz w:val="24"/>
                <w:szCs w:val="24"/>
                <w:shd w:val="solid" w:color="FFFFFF" w:fill="FFFFFF"/>
              </w:rPr>
              <w:t xml:space="preserve"> словником не </w:t>
            </w:r>
            <w:proofErr w:type="spellStart"/>
            <w:r w:rsidRPr="001F04D9">
              <w:rPr>
                <w:rFonts w:ascii="Times New Roman" w:hAnsi="Times New Roman" w:cs="Times New Roman"/>
                <w:sz w:val="24"/>
                <w:szCs w:val="24"/>
                <w:shd w:val="solid" w:color="FFFFFF" w:fill="FFFFFF"/>
              </w:rPr>
              <w:t>відповідає</w:t>
            </w:r>
            <w:proofErr w:type="spellEnd"/>
            <w:r w:rsidRPr="001F04D9">
              <w:rPr>
                <w:rFonts w:ascii="Times New Roman" w:hAnsi="Times New Roman" w:cs="Times New Roman"/>
                <w:sz w:val="24"/>
                <w:szCs w:val="24"/>
                <w:shd w:val="solid" w:color="FFFFFF" w:fill="FFFFFF"/>
              </w:rPr>
              <w:t xml:space="preserve"> товарам, роботам </w:t>
            </w:r>
            <w:proofErr w:type="spellStart"/>
            <w:r w:rsidRPr="001F04D9">
              <w:rPr>
                <w:rFonts w:ascii="Times New Roman" w:hAnsi="Times New Roman" w:cs="Times New Roman"/>
                <w:sz w:val="24"/>
                <w:szCs w:val="24"/>
                <w:shd w:val="solid" w:color="FFFFFF" w:fill="FFFFFF"/>
              </w:rPr>
              <w:t>чи</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послугам</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що</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фактично</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закуплені</w:t>
            </w:r>
            <w:proofErr w:type="spellEnd"/>
            <w:r w:rsidRPr="001F04D9">
              <w:rPr>
                <w:rFonts w:ascii="Times New Roman" w:hAnsi="Times New Roman" w:cs="Times New Roman"/>
                <w:sz w:val="24"/>
                <w:szCs w:val="24"/>
                <w:shd w:val="solid" w:color="FFFFFF" w:fill="FFFFFF"/>
              </w:rPr>
              <w:t xml:space="preserve"> </w:t>
            </w:r>
            <w:proofErr w:type="spellStart"/>
            <w:r w:rsidRPr="001F04D9">
              <w:rPr>
                <w:rFonts w:ascii="Times New Roman" w:hAnsi="Times New Roman" w:cs="Times New Roman"/>
                <w:sz w:val="24"/>
                <w:szCs w:val="24"/>
                <w:shd w:val="solid" w:color="FFFFFF" w:fill="FFFFFF"/>
              </w:rPr>
              <w:t>замовником</w:t>
            </w:r>
            <w:proofErr w:type="spellEnd"/>
          </w:p>
        </w:tc>
      </w:tr>
      <w:tr w:rsidR="001F04D9" w:rsidRPr="005A375B" w:rsidTr="008421DA">
        <w:trPr>
          <w:trHeight w:val="520"/>
          <w:jc w:val="center"/>
        </w:trPr>
        <w:tc>
          <w:tcPr>
            <w:tcW w:w="576" w:type="dxa"/>
          </w:tcPr>
          <w:p w:rsidR="001F04D9" w:rsidRPr="005A375B" w:rsidRDefault="001F04D9"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lastRenderedPageBreak/>
              <w:t>5</w:t>
            </w:r>
          </w:p>
        </w:tc>
        <w:tc>
          <w:tcPr>
            <w:tcW w:w="3218" w:type="dxa"/>
            <w:gridSpan w:val="2"/>
          </w:tcPr>
          <w:p w:rsidR="001F04D9" w:rsidRPr="005A375B" w:rsidRDefault="001F04D9"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rsidR="001F04D9" w:rsidRPr="001F04D9" w:rsidRDefault="001F04D9" w:rsidP="00657996">
            <w:pPr>
              <w:pStyle w:val="1b"/>
              <w:widowControl w:val="0"/>
              <w:spacing w:line="240" w:lineRule="auto"/>
              <w:ind w:right="-57"/>
              <w:jc w:val="both"/>
              <w:rPr>
                <w:rFonts w:ascii="Times New Roman" w:hAnsi="Times New Roman" w:cs="Times New Roman"/>
                <w:color w:val="000000" w:themeColor="text1"/>
                <w:sz w:val="24"/>
                <w:szCs w:val="24"/>
                <w:lang w:val="uk-UA"/>
              </w:rPr>
            </w:pPr>
            <w:r w:rsidRPr="001F04D9">
              <w:rPr>
                <w:rFonts w:ascii="Times New Roman" w:hAnsi="Times New Roman" w:cs="Times New Roman"/>
                <w:sz w:val="24"/>
                <w:szCs w:val="24"/>
                <w:lang w:val="uk-UA"/>
              </w:rPr>
              <w:t xml:space="preserve">У разі </w:t>
            </w:r>
            <w:r w:rsidRPr="001F04D9">
              <w:rPr>
                <w:rFonts w:ascii="Times New Roman" w:hAnsi="Times New Roman" w:cs="Times New Roman"/>
                <w:sz w:val="24"/>
                <w:szCs w:val="24"/>
                <w:shd w:val="solid" w:color="FFFFFF" w:fill="FFFFFF"/>
                <w:lang w:val="uk-UA"/>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F04D9">
              <w:rPr>
                <w:rFonts w:ascii="Times New Roman" w:hAnsi="Times New Roman" w:cs="Times New Roman"/>
                <w:sz w:val="24"/>
                <w:szCs w:val="24"/>
                <w:shd w:val="solid" w:color="FFFFFF" w:fill="FFFFFF"/>
              </w:rPr>
              <w:t xml:space="preserve">33 Закону та пунктом 49 </w:t>
            </w:r>
            <w:proofErr w:type="spellStart"/>
            <w:r w:rsidRPr="001F04D9">
              <w:rPr>
                <w:rFonts w:ascii="Times New Roman" w:hAnsi="Times New Roman" w:cs="Times New Roman"/>
                <w:sz w:val="24"/>
                <w:szCs w:val="24"/>
                <w:shd w:val="solid" w:color="FFFFFF" w:fill="FFFFFF"/>
              </w:rPr>
              <w:t>Особливостей</w:t>
            </w:r>
            <w:proofErr w:type="spellEnd"/>
            <w:r w:rsidRPr="001F04D9">
              <w:rPr>
                <w:rFonts w:ascii="Times New Roman" w:hAnsi="Times New Roman" w:cs="Times New Roman"/>
                <w:sz w:val="24"/>
                <w:szCs w:val="24"/>
                <w:shd w:val="solid" w:color="FFFFFF" w:fill="FFFFFF"/>
              </w:rPr>
              <w:t xml:space="preserve">. </w:t>
            </w:r>
            <w:proofErr w:type="gramStart"/>
            <w:r w:rsidRPr="001F04D9">
              <w:rPr>
                <w:rFonts w:ascii="Times New Roman" w:hAnsi="Times New Roman" w:cs="Times New Roman"/>
                <w:sz w:val="24"/>
                <w:szCs w:val="24"/>
              </w:rPr>
              <w:t xml:space="preserve">У </w:t>
            </w:r>
            <w:proofErr w:type="spellStart"/>
            <w:r w:rsidRPr="001F04D9">
              <w:rPr>
                <w:rFonts w:ascii="Times New Roman" w:hAnsi="Times New Roman" w:cs="Times New Roman"/>
                <w:sz w:val="24"/>
                <w:szCs w:val="24"/>
              </w:rPr>
              <w:t>разі</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відхилення</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тендерної</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пропозиції</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що</w:t>
            </w:r>
            <w:proofErr w:type="spellEnd"/>
            <w:r w:rsidRPr="001F04D9">
              <w:rPr>
                <w:rFonts w:ascii="Times New Roman" w:hAnsi="Times New Roman" w:cs="Times New Roman"/>
                <w:sz w:val="24"/>
                <w:szCs w:val="24"/>
              </w:rPr>
              <w:t xml:space="preserve"> за результатами </w:t>
            </w:r>
            <w:proofErr w:type="spellStart"/>
            <w:r w:rsidRPr="001F04D9">
              <w:rPr>
                <w:rFonts w:ascii="Times New Roman" w:hAnsi="Times New Roman" w:cs="Times New Roman"/>
                <w:sz w:val="24"/>
                <w:szCs w:val="24"/>
              </w:rPr>
              <w:t>оцінки</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визначена</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найбільш</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економічно</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вигідною</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замовник</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розглядає</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наступну</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тендерну</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пропозицію</w:t>
            </w:r>
            <w:proofErr w:type="spellEnd"/>
            <w:r w:rsidRPr="001F04D9">
              <w:rPr>
                <w:rFonts w:ascii="Times New Roman" w:hAnsi="Times New Roman" w:cs="Times New Roman"/>
                <w:sz w:val="24"/>
                <w:szCs w:val="24"/>
              </w:rPr>
              <w:t xml:space="preserve"> у списку </w:t>
            </w:r>
            <w:proofErr w:type="spellStart"/>
            <w:r w:rsidRPr="001F04D9">
              <w:rPr>
                <w:rFonts w:ascii="Times New Roman" w:hAnsi="Times New Roman" w:cs="Times New Roman"/>
                <w:sz w:val="24"/>
                <w:szCs w:val="24"/>
              </w:rPr>
              <w:t>тендерних</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пропозицій</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розташованих</w:t>
            </w:r>
            <w:proofErr w:type="spellEnd"/>
            <w:r w:rsidRPr="001F04D9">
              <w:rPr>
                <w:rFonts w:ascii="Times New Roman" w:hAnsi="Times New Roman" w:cs="Times New Roman"/>
                <w:sz w:val="24"/>
                <w:szCs w:val="24"/>
              </w:rPr>
              <w:t xml:space="preserve"> за результатами </w:t>
            </w:r>
            <w:proofErr w:type="spellStart"/>
            <w:r w:rsidRPr="001F04D9">
              <w:rPr>
                <w:rFonts w:ascii="Times New Roman" w:hAnsi="Times New Roman" w:cs="Times New Roman"/>
                <w:sz w:val="24"/>
                <w:szCs w:val="24"/>
              </w:rPr>
              <w:t>їх</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оцінки</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починаючи</w:t>
            </w:r>
            <w:proofErr w:type="spellEnd"/>
            <w:r w:rsidRPr="001F04D9">
              <w:rPr>
                <w:rFonts w:ascii="Times New Roman" w:hAnsi="Times New Roman" w:cs="Times New Roman"/>
                <w:sz w:val="24"/>
                <w:szCs w:val="24"/>
              </w:rPr>
              <w:t xml:space="preserve"> з </w:t>
            </w:r>
            <w:proofErr w:type="spellStart"/>
            <w:r w:rsidRPr="001F04D9">
              <w:rPr>
                <w:rFonts w:ascii="Times New Roman" w:hAnsi="Times New Roman" w:cs="Times New Roman"/>
                <w:sz w:val="24"/>
                <w:szCs w:val="24"/>
              </w:rPr>
              <w:t>найкращої</w:t>
            </w:r>
            <w:proofErr w:type="spellEnd"/>
            <w:r w:rsidRPr="001F04D9">
              <w:rPr>
                <w:rFonts w:ascii="Times New Roman" w:hAnsi="Times New Roman" w:cs="Times New Roman"/>
                <w:sz w:val="24"/>
                <w:szCs w:val="24"/>
              </w:rPr>
              <w:t xml:space="preserve">, яка </w:t>
            </w:r>
            <w:proofErr w:type="spellStart"/>
            <w:r w:rsidRPr="001F04D9">
              <w:rPr>
                <w:rFonts w:ascii="Times New Roman" w:hAnsi="Times New Roman" w:cs="Times New Roman"/>
                <w:sz w:val="24"/>
                <w:szCs w:val="24"/>
              </w:rPr>
              <w:t>вважається</w:t>
            </w:r>
            <w:proofErr w:type="spellEnd"/>
            <w:r w:rsidRPr="001F04D9">
              <w:rPr>
                <w:rFonts w:ascii="Times New Roman" w:hAnsi="Times New Roman" w:cs="Times New Roman"/>
                <w:sz w:val="24"/>
                <w:szCs w:val="24"/>
              </w:rPr>
              <w:t xml:space="preserve"> в такому </w:t>
            </w:r>
            <w:proofErr w:type="spellStart"/>
            <w:r w:rsidRPr="001F04D9">
              <w:rPr>
                <w:rFonts w:ascii="Times New Roman" w:hAnsi="Times New Roman" w:cs="Times New Roman"/>
                <w:sz w:val="24"/>
                <w:szCs w:val="24"/>
              </w:rPr>
              <w:t>випадку</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найбільш</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економічно</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вигідною</w:t>
            </w:r>
            <w:proofErr w:type="spellEnd"/>
            <w:r w:rsidRPr="001F04D9">
              <w:rPr>
                <w:rFonts w:ascii="Times New Roman" w:hAnsi="Times New Roman" w:cs="Times New Roman"/>
                <w:sz w:val="24"/>
                <w:szCs w:val="24"/>
              </w:rPr>
              <w:t xml:space="preserve">, у порядку та строки, </w:t>
            </w:r>
            <w:proofErr w:type="spellStart"/>
            <w:r w:rsidRPr="001F04D9">
              <w:rPr>
                <w:rFonts w:ascii="Times New Roman" w:hAnsi="Times New Roman" w:cs="Times New Roman"/>
                <w:sz w:val="24"/>
                <w:szCs w:val="24"/>
              </w:rPr>
              <w:t>визначені</w:t>
            </w:r>
            <w:proofErr w:type="spellEnd"/>
            <w:r w:rsidRPr="001F04D9">
              <w:rPr>
                <w:rFonts w:ascii="Times New Roman" w:hAnsi="Times New Roman" w:cs="Times New Roman"/>
                <w:sz w:val="24"/>
                <w:szCs w:val="24"/>
              </w:rPr>
              <w:t xml:space="preserve"> </w:t>
            </w:r>
            <w:proofErr w:type="spellStart"/>
            <w:r w:rsidRPr="001F04D9">
              <w:rPr>
                <w:rFonts w:ascii="Times New Roman" w:hAnsi="Times New Roman" w:cs="Times New Roman"/>
                <w:sz w:val="24"/>
                <w:szCs w:val="24"/>
              </w:rPr>
              <w:t>Особливостями</w:t>
            </w:r>
            <w:proofErr w:type="spellEnd"/>
            <w:proofErr w:type="gramEnd"/>
          </w:p>
        </w:tc>
      </w:tr>
      <w:tr w:rsidR="001F04D9" w:rsidRPr="005A375B" w:rsidTr="00533455">
        <w:trPr>
          <w:trHeight w:val="520"/>
          <w:jc w:val="center"/>
        </w:trPr>
        <w:tc>
          <w:tcPr>
            <w:tcW w:w="576" w:type="dxa"/>
          </w:tcPr>
          <w:p w:rsidR="001F04D9" w:rsidRPr="005A375B" w:rsidRDefault="001F04D9"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6</w:t>
            </w:r>
          </w:p>
        </w:tc>
        <w:tc>
          <w:tcPr>
            <w:tcW w:w="3218" w:type="dxa"/>
            <w:gridSpan w:val="2"/>
          </w:tcPr>
          <w:p w:rsidR="001F04D9" w:rsidRPr="005A375B" w:rsidRDefault="001F04D9" w:rsidP="00657996">
            <w:pPr>
              <w:pStyle w:val="1b"/>
              <w:widowControl w:val="0"/>
              <w:spacing w:line="240" w:lineRule="auto"/>
              <w:ind w:right="-58"/>
              <w:rPr>
                <w:rFonts w:ascii="Times New Roman" w:hAnsi="Times New Roman" w:cs="Times New Roman"/>
                <w:color w:val="000000" w:themeColor="text1"/>
                <w:sz w:val="24"/>
                <w:szCs w:val="24"/>
                <w:lang w:val="uk-UA"/>
              </w:rPr>
            </w:pPr>
            <w:r w:rsidRPr="005A375B">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vAlign w:val="center"/>
          </w:tcPr>
          <w:p w:rsidR="001F04D9" w:rsidRPr="002D1F25" w:rsidRDefault="001F04D9" w:rsidP="00533455">
            <w:pPr>
              <w:pStyle w:val="5a"/>
              <w:widowControl w:val="0"/>
              <w:spacing w:line="240" w:lineRule="auto"/>
              <w:ind w:left="-27" w:right="-58"/>
              <w:rPr>
                <w:rFonts w:ascii="Times New Roman" w:hAnsi="Times New Roman" w:cs="Times New Roman"/>
                <w:b/>
                <w:color w:val="000000" w:themeColor="text1"/>
                <w:sz w:val="24"/>
                <w:szCs w:val="24"/>
                <w:lang w:val="uk-UA"/>
              </w:rPr>
            </w:pPr>
            <w:r w:rsidRPr="002D1F25">
              <w:rPr>
                <w:rFonts w:ascii="Times New Roman" w:hAnsi="Times New Roman" w:cs="Times New Roman"/>
                <w:b/>
                <w:color w:val="000000" w:themeColor="text1"/>
                <w:sz w:val="24"/>
                <w:szCs w:val="24"/>
                <w:lang w:val="uk-UA"/>
              </w:rPr>
              <w:t>Не вимагається</w:t>
            </w:r>
          </w:p>
        </w:tc>
      </w:tr>
    </w:tbl>
    <w:p w:rsidR="00105E5E" w:rsidRPr="005A375B" w:rsidRDefault="00105E5E" w:rsidP="00441A18">
      <w:pPr>
        <w:ind w:right="140"/>
        <w:jc w:val="both"/>
        <w:rPr>
          <w:i/>
          <w:color w:val="000000" w:themeColor="text1"/>
          <w:sz w:val="22"/>
          <w:szCs w:val="22"/>
        </w:rPr>
      </w:pPr>
    </w:p>
    <w:p w:rsidR="002D1F25" w:rsidRDefault="002D1F25" w:rsidP="00441A18">
      <w:pPr>
        <w:ind w:right="140"/>
        <w:jc w:val="right"/>
        <w:rPr>
          <w:i/>
          <w:color w:val="000000" w:themeColor="text1"/>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Pr="002D1F25" w:rsidRDefault="002D1F25" w:rsidP="002D1F25">
      <w:pPr>
        <w:rPr>
          <w:sz w:val="22"/>
          <w:szCs w:val="22"/>
        </w:rPr>
      </w:pPr>
    </w:p>
    <w:p w:rsidR="002D1F25" w:rsidRDefault="002D1F25" w:rsidP="00441A18">
      <w:pPr>
        <w:ind w:right="140"/>
        <w:jc w:val="right"/>
        <w:rPr>
          <w:sz w:val="22"/>
          <w:szCs w:val="22"/>
        </w:rPr>
      </w:pPr>
    </w:p>
    <w:p w:rsidR="002D1F25" w:rsidRDefault="002D1F25" w:rsidP="00441A18">
      <w:pPr>
        <w:ind w:right="140"/>
        <w:jc w:val="right"/>
        <w:rPr>
          <w:sz w:val="22"/>
          <w:szCs w:val="22"/>
        </w:rPr>
      </w:pPr>
    </w:p>
    <w:p w:rsidR="002D1F25" w:rsidRDefault="002D1F25" w:rsidP="002D1F25">
      <w:pPr>
        <w:tabs>
          <w:tab w:val="left" w:pos="7410"/>
        </w:tabs>
        <w:ind w:right="140"/>
        <w:rPr>
          <w:sz w:val="22"/>
          <w:szCs w:val="22"/>
        </w:rPr>
      </w:pPr>
      <w:r>
        <w:rPr>
          <w:sz w:val="22"/>
          <w:szCs w:val="22"/>
        </w:rPr>
        <w:tab/>
      </w:r>
    </w:p>
    <w:p w:rsidR="00105E5E" w:rsidRPr="005A375B" w:rsidRDefault="00105E5E" w:rsidP="00441A18">
      <w:pPr>
        <w:ind w:right="140"/>
        <w:jc w:val="right"/>
        <w:rPr>
          <w:color w:val="000000" w:themeColor="text1"/>
          <w:sz w:val="22"/>
          <w:szCs w:val="22"/>
        </w:rPr>
      </w:pPr>
      <w:r w:rsidRPr="002D1F25">
        <w:rPr>
          <w:sz w:val="22"/>
          <w:szCs w:val="22"/>
        </w:rPr>
        <w:br w:type="page"/>
      </w:r>
      <w:r w:rsidRPr="005A375B">
        <w:rPr>
          <w:color w:val="000000" w:themeColor="text1"/>
          <w:sz w:val="22"/>
          <w:szCs w:val="22"/>
        </w:rPr>
        <w:lastRenderedPageBreak/>
        <w:t>ДОДАТОК 1</w:t>
      </w:r>
    </w:p>
    <w:p w:rsidR="00143226" w:rsidRPr="005A375B" w:rsidRDefault="00143226" w:rsidP="00441A18">
      <w:pPr>
        <w:ind w:right="140"/>
        <w:jc w:val="right"/>
        <w:rPr>
          <w:color w:val="000000" w:themeColor="text1"/>
        </w:rPr>
      </w:pPr>
      <w:r w:rsidRPr="005A375B">
        <w:rPr>
          <w:b w:val="0"/>
          <w:color w:val="000000" w:themeColor="text1"/>
        </w:rPr>
        <w:t>до тендерної документації</w:t>
      </w:r>
    </w:p>
    <w:p w:rsidR="001244D5" w:rsidRPr="005A375B" w:rsidRDefault="001244D5" w:rsidP="00441A18">
      <w:pPr>
        <w:ind w:right="140"/>
        <w:rPr>
          <w:rFonts w:eastAsia="Times New Roman"/>
          <w:color w:val="000000" w:themeColor="text1"/>
          <w:lang w:eastAsia="ru-RU" w:bidi="ar-SA"/>
        </w:rPr>
      </w:pPr>
    </w:p>
    <w:p w:rsidR="00C35324" w:rsidRPr="005A375B" w:rsidRDefault="00C35324" w:rsidP="00441A18">
      <w:pPr>
        <w:widowControl/>
        <w:suppressAutoHyphens w:val="0"/>
        <w:autoSpaceDE/>
        <w:rPr>
          <w:color w:val="000000" w:themeColor="text1"/>
          <w:lang w:eastAsia="ru-RU" w:bidi="ar-SA"/>
        </w:rPr>
      </w:pPr>
      <w:r w:rsidRPr="005A375B">
        <w:rPr>
          <w:color w:val="000000" w:themeColor="text1"/>
          <w:lang w:eastAsia="ru-RU" w:bidi="ar-SA"/>
        </w:rPr>
        <w:t xml:space="preserve">ТЕНДЕРНА ПРОПОЗИЦІЯ </w:t>
      </w:r>
    </w:p>
    <w:p w:rsidR="00C35324" w:rsidRPr="005A375B" w:rsidRDefault="00C35324" w:rsidP="00441A18">
      <w:pPr>
        <w:widowControl/>
        <w:suppressAutoHyphens w:val="0"/>
        <w:autoSpaceDE/>
        <w:rPr>
          <w:color w:val="000000" w:themeColor="text1"/>
          <w:lang w:eastAsia="ru-RU" w:bidi="ar-SA"/>
        </w:rPr>
      </w:pPr>
    </w:p>
    <w:p w:rsidR="00C35324" w:rsidRPr="005A375B" w:rsidRDefault="00C35324" w:rsidP="00441A18">
      <w:pPr>
        <w:widowControl/>
        <w:suppressAutoHyphens w:val="0"/>
        <w:autoSpaceDE/>
        <w:jc w:val="both"/>
        <w:rPr>
          <w:b w:val="0"/>
          <w:color w:val="000000" w:themeColor="text1"/>
          <w:lang w:eastAsia="ru-RU" w:bidi="ar-SA"/>
        </w:rPr>
      </w:pPr>
      <w:r w:rsidRPr="005A375B">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p w:rsidR="00136196" w:rsidRPr="00136196" w:rsidRDefault="00136196" w:rsidP="00136196">
      <w:pPr>
        <w:rPr>
          <w:rFonts w:eastAsia="font297"/>
          <w:color w:val="00000A"/>
          <w:kern w:val="1"/>
          <w:sz w:val="22"/>
          <w:szCs w:val="22"/>
          <w:u w:val="single"/>
          <w:lang w:eastAsia="zh-CN"/>
        </w:rPr>
      </w:pPr>
    </w:p>
    <w:p w:rsidR="00136196" w:rsidRPr="00136196" w:rsidRDefault="00136196" w:rsidP="00136196">
      <w:pPr>
        <w:rPr>
          <w:rFonts w:eastAsia="font297"/>
          <w:color w:val="00000A"/>
          <w:kern w:val="1"/>
          <w:u w:val="single"/>
          <w:lang w:eastAsia="zh-CN"/>
        </w:rPr>
      </w:pPr>
      <w:r w:rsidRPr="00136196">
        <w:rPr>
          <w:rFonts w:eastAsia="font297"/>
          <w:color w:val="00000A"/>
          <w:kern w:val="1"/>
          <w:u w:val="single"/>
          <w:lang w:eastAsia="zh-CN"/>
        </w:rPr>
        <w:t>І. Інформація про учасника процедури закупівлі:</w:t>
      </w:r>
    </w:p>
    <w:p w:rsidR="00136196" w:rsidRPr="00473171" w:rsidRDefault="00136196" w:rsidP="00136196">
      <w:pPr>
        <w:rPr>
          <w:rFonts w:ascii="Calibri" w:eastAsia="font297" w:hAnsi="Calibri" w:cs="font297"/>
          <w:color w:val="00000A"/>
          <w:kern w:val="1"/>
          <w:sz w:val="22"/>
          <w:szCs w:val="22"/>
          <w:lang w:eastAsia="zh-CN"/>
        </w:rPr>
      </w:pPr>
    </w:p>
    <w:tbl>
      <w:tblPr>
        <w:tblW w:w="10481" w:type="dxa"/>
        <w:tblInd w:w="-50" w:type="dxa"/>
        <w:tblLayout w:type="fixed"/>
        <w:tblCellMar>
          <w:left w:w="83" w:type="dxa"/>
        </w:tblCellMar>
        <w:tblLook w:val="0000" w:firstRow="0" w:lastRow="0" w:firstColumn="0" w:lastColumn="0" w:noHBand="0" w:noVBand="0"/>
      </w:tblPr>
      <w:tblGrid>
        <w:gridCol w:w="4513"/>
        <w:gridCol w:w="5968"/>
      </w:tblGrid>
      <w:tr w:rsidR="00136196" w:rsidRPr="00473171" w:rsidTr="00136196">
        <w:trPr>
          <w:trHeight w:val="552"/>
        </w:trPr>
        <w:tc>
          <w:tcPr>
            <w:tcW w:w="4513" w:type="dxa"/>
            <w:tcBorders>
              <w:top w:val="single" w:sz="4" w:space="0" w:color="00000A"/>
              <w:left w:val="single" w:sz="4" w:space="0" w:color="00000A"/>
              <w:bottom w:val="single" w:sz="4" w:space="0" w:color="00000A"/>
            </w:tcBorders>
            <w:shd w:val="clear" w:color="auto" w:fill="D9D9D9"/>
          </w:tcPr>
          <w:p w:rsidR="00136196" w:rsidRPr="00EC3D6D" w:rsidRDefault="00136196" w:rsidP="00136196">
            <w:pPr>
              <w:jc w:val="left"/>
              <w:rPr>
                <w:rFonts w:ascii="Calibri" w:eastAsia="font297" w:hAnsi="Calibri" w:cs="font297"/>
                <w:kern w:val="1"/>
                <w:sz w:val="22"/>
                <w:szCs w:val="22"/>
                <w:u w:val="single"/>
                <w:lang w:eastAsia="zh-CN"/>
              </w:rPr>
            </w:pPr>
            <w:r w:rsidRPr="00EC3D6D">
              <w:rPr>
                <w:rFonts w:eastAsia="font297"/>
                <w:b w:val="0"/>
                <w:kern w:val="1"/>
                <w:sz w:val="22"/>
                <w:szCs w:val="22"/>
                <w:u w:val="single"/>
                <w:lang w:eastAsia="zh-CN"/>
              </w:rPr>
              <w:t>Найменування учасника</w:t>
            </w:r>
          </w:p>
        </w:tc>
        <w:tc>
          <w:tcPr>
            <w:tcW w:w="5968" w:type="dxa"/>
            <w:tcBorders>
              <w:top w:val="single" w:sz="4" w:space="0" w:color="00000A"/>
              <w:left w:val="single" w:sz="4" w:space="0" w:color="00000A"/>
              <w:bottom w:val="single" w:sz="4" w:space="0" w:color="00000A"/>
              <w:right w:val="single" w:sz="4" w:space="0" w:color="00000A"/>
            </w:tcBorders>
            <w:shd w:val="clear" w:color="auto" w:fill="FFFFFF"/>
          </w:tcPr>
          <w:p w:rsidR="00136196" w:rsidRPr="00473171" w:rsidRDefault="00136196" w:rsidP="00136196">
            <w:pPr>
              <w:snapToGrid w:val="0"/>
              <w:rPr>
                <w:rFonts w:eastAsia="font297"/>
                <w:b w:val="0"/>
                <w:color w:val="000000"/>
                <w:kern w:val="1"/>
                <w:sz w:val="22"/>
                <w:szCs w:val="22"/>
                <w:lang w:eastAsia="zh-CN"/>
              </w:rPr>
            </w:pPr>
          </w:p>
        </w:tc>
      </w:tr>
      <w:tr w:rsidR="00136196" w:rsidRPr="00473171" w:rsidTr="00136196">
        <w:trPr>
          <w:trHeight w:val="552"/>
        </w:trPr>
        <w:tc>
          <w:tcPr>
            <w:tcW w:w="4513" w:type="dxa"/>
            <w:tcBorders>
              <w:top w:val="single" w:sz="4" w:space="0" w:color="00000A"/>
              <w:left w:val="single" w:sz="4" w:space="0" w:color="00000A"/>
              <w:bottom w:val="single" w:sz="4" w:space="0" w:color="00000A"/>
            </w:tcBorders>
            <w:shd w:val="clear" w:color="auto" w:fill="D9D9D9"/>
          </w:tcPr>
          <w:p w:rsidR="00136196" w:rsidRPr="00EC3D6D" w:rsidRDefault="00136196" w:rsidP="00136196">
            <w:pPr>
              <w:jc w:val="left"/>
              <w:rPr>
                <w:rFonts w:ascii="Calibri" w:eastAsia="font297" w:hAnsi="Calibri" w:cs="font297"/>
                <w:kern w:val="1"/>
                <w:sz w:val="22"/>
                <w:szCs w:val="22"/>
                <w:u w:val="single"/>
                <w:lang w:eastAsia="zh-CN"/>
              </w:rPr>
            </w:pPr>
            <w:r w:rsidRPr="00EC3D6D">
              <w:rPr>
                <w:rFonts w:eastAsia="font297"/>
                <w:b w:val="0"/>
                <w:kern w:val="1"/>
                <w:sz w:val="22"/>
                <w:szCs w:val="22"/>
                <w:u w:val="single"/>
                <w:lang w:eastAsia="zh-CN"/>
              </w:rPr>
              <w:t>Місцезнаходження / місце проживання учасника</w:t>
            </w:r>
          </w:p>
        </w:tc>
        <w:tc>
          <w:tcPr>
            <w:tcW w:w="5968" w:type="dxa"/>
            <w:tcBorders>
              <w:top w:val="single" w:sz="4" w:space="0" w:color="00000A"/>
              <w:left w:val="single" w:sz="4" w:space="0" w:color="00000A"/>
              <w:bottom w:val="single" w:sz="4" w:space="0" w:color="00000A"/>
              <w:right w:val="single" w:sz="4" w:space="0" w:color="00000A"/>
            </w:tcBorders>
            <w:shd w:val="clear" w:color="auto" w:fill="FFFFFF"/>
          </w:tcPr>
          <w:p w:rsidR="00136196" w:rsidRPr="00473171" w:rsidRDefault="00136196" w:rsidP="00136196">
            <w:pPr>
              <w:snapToGrid w:val="0"/>
              <w:rPr>
                <w:rFonts w:eastAsia="font297"/>
                <w:b w:val="0"/>
                <w:color w:val="000000"/>
                <w:kern w:val="1"/>
                <w:sz w:val="22"/>
                <w:szCs w:val="22"/>
                <w:lang w:eastAsia="zh-CN"/>
              </w:rPr>
            </w:pPr>
          </w:p>
        </w:tc>
      </w:tr>
      <w:tr w:rsidR="00136196" w:rsidRPr="00473171" w:rsidTr="00136196">
        <w:trPr>
          <w:trHeight w:val="552"/>
        </w:trPr>
        <w:tc>
          <w:tcPr>
            <w:tcW w:w="4513" w:type="dxa"/>
            <w:tcBorders>
              <w:top w:val="single" w:sz="4" w:space="0" w:color="00000A"/>
              <w:left w:val="single" w:sz="4" w:space="0" w:color="00000A"/>
              <w:bottom w:val="single" w:sz="4" w:space="0" w:color="00000A"/>
            </w:tcBorders>
            <w:shd w:val="clear" w:color="auto" w:fill="D9D9D9"/>
          </w:tcPr>
          <w:p w:rsidR="00136196" w:rsidRPr="00EC3D6D" w:rsidRDefault="00136196" w:rsidP="00136196">
            <w:pPr>
              <w:jc w:val="left"/>
              <w:rPr>
                <w:rFonts w:ascii="Calibri" w:eastAsia="font297" w:hAnsi="Calibri" w:cs="font297"/>
                <w:color w:val="00000A"/>
                <w:kern w:val="1"/>
                <w:sz w:val="22"/>
                <w:szCs w:val="22"/>
                <w:lang w:eastAsia="zh-CN"/>
              </w:rPr>
            </w:pPr>
            <w:r w:rsidRPr="00EC3D6D">
              <w:rPr>
                <w:rFonts w:eastAsia="font297"/>
                <w:b w:val="0"/>
                <w:color w:val="00000A"/>
                <w:kern w:val="1"/>
                <w:sz w:val="22"/>
                <w:szCs w:val="22"/>
                <w:lang w:eastAsia="zh-CN"/>
              </w:rPr>
              <w:t>Ідентифікаційний код/реєстраційний номер облікової картки платника податків учасника</w:t>
            </w:r>
          </w:p>
        </w:tc>
        <w:tc>
          <w:tcPr>
            <w:tcW w:w="5968" w:type="dxa"/>
            <w:tcBorders>
              <w:top w:val="single" w:sz="4" w:space="0" w:color="00000A"/>
              <w:left w:val="single" w:sz="4" w:space="0" w:color="00000A"/>
              <w:bottom w:val="single" w:sz="4" w:space="0" w:color="00000A"/>
              <w:right w:val="single" w:sz="4" w:space="0" w:color="00000A"/>
            </w:tcBorders>
            <w:shd w:val="clear" w:color="auto" w:fill="FFFFFF"/>
          </w:tcPr>
          <w:p w:rsidR="00136196" w:rsidRPr="00473171" w:rsidRDefault="00136196" w:rsidP="00136196">
            <w:pPr>
              <w:snapToGrid w:val="0"/>
              <w:rPr>
                <w:rFonts w:eastAsia="font297"/>
                <w:b w:val="0"/>
                <w:color w:val="000000"/>
                <w:kern w:val="1"/>
                <w:sz w:val="22"/>
                <w:szCs w:val="22"/>
                <w:lang w:eastAsia="zh-CN"/>
              </w:rPr>
            </w:pPr>
          </w:p>
        </w:tc>
      </w:tr>
      <w:tr w:rsidR="00136196" w:rsidRPr="00473171" w:rsidTr="00136196">
        <w:trPr>
          <w:trHeight w:val="552"/>
        </w:trPr>
        <w:tc>
          <w:tcPr>
            <w:tcW w:w="4513" w:type="dxa"/>
            <w:tcBorders>
              <w:top w:val="single" w:sz="4" w:space="0" w:color="00000A"/>
              <w:left w:val="single" w:sz="4" w:space="0" w:color="00000A"/>
              <w:bottom w:val="single" w:sz="4" w:space="0" w:color="00000A"/>
            </w:tcBorders>
            <w:shd w:val="clear" w:color="auto" w:fill="D9D9D9"/>
          </w:tcPr>
          <w:p w:rsidR="00136196" w:rsidRPr="00EC3D6D" w:rsidRDefault="00136196" w:rsidP="00136196">
            <w:pPr>
              <w:jc w:val="left"/>
              <w:rPr>
                <w:rFonts w:ascii="Calibri" w:eastAsia="font297" w:hAnsi="Calibri" w:cs="font297"/>
                <w:color w:val="00000A"/>
                <w:kern w:val="1"/>
                <w:sz w:val="22"/>
                <w:szCs w:val="22"/>
                <w:lang w:eastAsia="zh-CN"/>
              </w:rPr>
            </w:pPr>
            <w:r w:rsidRPr="00EC3D6D">
              <w:rPr>
                <w:rFonts w:eastAsia="font297"/>
                <w:b w:val="0"/>
                <w:color w:val="00000A"/>
                <w:kern w:val="1"/>
                <w:sz w:val="22"/>
                <w:szCs w:val="22"/>
                <w:lang w:eastAsia="zh-CN"/>
              </w:rPr>
              <w:t>Керівництво (прізвище, ім’я та по-батькові)</w:t>
            </w:r>
          </w:p>
        </w:tc>
        <w:tc>
          <w:tcPr>
            <w:tcW w:w="5968" w:type="dxa"/>
            <w:tcBorders>
              <w:top w:val="single" w:sz="4" w:space="0" w:color="00000A"/>
              <w:left w:val="single" w:sz="4" w:space="0" w:color="00000A"/>
              <w:bottom w:val="single" w:sz="4" w:space="0" w:color="00000A"/>
              <w:right w:val="single" w:sz="4" w:space="0" w:color="00000A"/>
            </w:tcBorders>
            <w:shd w:val="clear" w:color="auto" w:fill="FFFFFF"/>
          </w:tcPr>
          <w:p w:rsidR="00136196" w:rsidRPr="00473171" w:rsidRDefault="00136196" w:rsidP="00136196">
            <w:pPr>
              <w:snapToGrid w:val="0"/>
              <w:rPr>
                <w:rFonts w:eastAsia="font297"/>
                <w:b w:val="0"/>
                <w:color w:val="000000"/>
                <w:kern w:val="1"/>
                <w:sz w:val="22"/>
                <w:szCs w:val="22"/>
                <w:lang w:eastAsia="zh-CN"/>
              </w:rPr>
            </w:pPr>
          </w:p>
        </w:tc>
      </w:tr>
      <w:tr w:rsidR="00136196" w:rsidRPr="00473171" w:rsidTr="00136196">
        <w:trPr>
          <w:trHeight w:val="552"/>
        </w:trPr>
        <w:tc>
          <w:tcPr>
            <w:tcW w:w="4513" w:type="dxa"/>
            <w:tcBorders>
              <w:top w:val="single" w:sz="4" w:space="0" w:color="00000A"/>
              <w:left w:val="single" w:sz="4" w:space="0" w:color="00000A"/>
              <w:bottom w:val="single" w:sz="4" w:space="0" w:color="00000A"/>
            </w:tcBorders>
            <w:shd w:val="clear" w:color="auto" w:fill="D9D9D9"/>
          </w:tcPr>
          <w:p w:rsidR="00136196" w:rsidRPr="00EC3D6D" w:rsidRDefault="00136196" w:rsidP="00136196">
            <w:pPr>
              <w:jc w:val="left"/>
              <w:rPr>
                <w:rFonts w:ascii="Calibri" w:eastAsia="font297" w:hAnsi="Calibri" w:cs="font297"/>
                <w:color w:val="00000A"/>
                <w:kern w:val="1"/>
                <w:sz w:val="22"/>
                <w:szCs w:val="22"/>
                <w:lang w:eastAsia="zh-CN"/>
              </w:rPr>
            </w:pPr>
            <w:r w:rsidRPr="00EC3D6D">
              <w:rPr>
                <w:rFonts w:eastAsia="font297"/>
                <w:b w:val="0"/>
                <w:color w:val="00000A"/>
                <w:kern w:val="1"/>
                <w:sz w:val="22"/>
                <w:szCs w:val="22"/>
                <w:lang w:eastAsia="zh-CN"/>
              </w:rPr>
              <w:t>Посада, прізвище, ім’я та по-батькові особи, яка має право підпису договору.</w:t>
            </w:r>
          </w:p>
        </w:tc>
        <w:tc>
          <w:tcPr>
            <w:tcW w:w="5968" w:type="dxa"/>
            <w:tcBorders>
              <w:top w:val="single" w:sz="4" w:space="0" w:color="00000A"/>
              <w:left w:val="single" w:sz="4" w:space="0" w:color="00000A"/>
              <w:bottom w:val="single" w:sz="4" w:space="0" w:color="00000A"/>
              <w:right w:val="single" w:sz="4" w:space="0" w:color="00000A"/>
            </w:tcBorders>
            <w:shd w:val="clear" w:color="auto" w:fill="FFFFFF"/>
          </w:tcPr>
          <w:p w:rsidR="00136196" w:rsidRPr="00473171" w:rsidRDefault="00136196" w:rsidP="00136196">
            <w:pPr>
              <w:snapToGrid w:val="0"/>
              <w:rPr>
                <w:rFonts w:eastAsia="font297"/>
                <w:b w:val="0"/>
                <w:color w:val="000000"/>
                <w:kern w:val="1"/>
                <w:sz w:val="22"/>
                <w:szCs w:val="22"/>
                <w:lang w:eastAsia="zh-CN"/>
              </w:rPr>
            </w:pPr>
          </w:p>
        </w:tc>
      </w:tr>
      <w:tr w:rsidR="00136196" w:rsidRPr="00473171" w:rsidTr="00136196">
        <w:trPr>
          <w:trHeight w:val="552"/>
        </w:trPr>
        <w:tc>
          <w:tcPr>
            <w:tcW w:w="4513" w:type="dxa"/>
            <w:tcBorders>
              <w:top w:val="single" w:sz="4" w:space="0" w:color="00000A"/>
              <w:left w:val="single" w:sz="4" w:space="0" w:color="00000A"/>
              <w:bottom w:val="single" w:sz="4" w:space="0" w:color="00000A"/>
            </w:tcBorders>
            <w:shd w:val="clear" w:color="auto" w:fill="D9D9D9"/>
          </w:tcPr>
          <w:p w:rsidR="00136196" w:rsidRPr="00EC3D6D" w:rsidRDefault="00136196" w:rsidP="00136196">
            <w:pPr>
              <w:jc w:val="left"/>
              <w:rPr>
                <w:rFonts w:ascii="Calibri" w:eastAsia="font297" w:hAnsi="Calibri" w:cs="font297"/>
                <w:color w:val="00000A"/>
                <w:kern w:val="1"/>
                <w:sz w:val="22"/>
                <w:szCs w:val="22"/>
                <w:lang w:eastAsia="zh-CN"/>
              </w:rPr>
            </w:pPr>
            <w:r w:rsidRPr="00EC3D6D">
              <w:rPr>
                <w:rFonts w:eastAsia="font297"/>
                <w:b w:val="0"/>
                <w:color w:val="00000A"/>
                <w:kern w:val="1"/>
                <w:sz w:val="22"/>
                <w:szCs w:val="22"/>
                <w:lang w:eastAsia="zh-CN"/>
              </w:rPr>
              <w:t>Основний поточний рахунок учасника (номер рахунку, найменування банку, МФО)</w:t>
            </w:r>
          </w:p>
        </w:tc>
        <w:tc>
          <w:tcPr>
            <w:tcW w:w="5968" w:type="dxa"/>
            <w:tcBorders>
              <w:top w:val="single" w:sz="4" w:space="0" w:color="00000A"/>
              <w:left w:val="single" w:sz="4" w:space="0" w:color="00000A"/>
              <w:bottom w:val="single" w:sz="4" w:space="0" w:color="00000A"/>
              <w:right w:val="single" w:sz="4" w:space="0" w:color="00000A"/>
            </w:tcBorders>
            <w:shd w:val="clear" w:color="auto" w:fill="FFFFFF"/>
          </w:tcPr>
          <w:p w:rsidR="00136196" w:rsidRPr="00473171" w:rsidRDefault="00136196" w:rsidP="00136196">
            <w:pPr>
              <w:snapToGrid w:val="0"/>
              <w:rPr>
                <w:rFonts w:eastAsia="font297"/>
                <w:b w:val="0"/>
                <w:kern w:val="1"/>
                <w:sz w:val="22"/>
                <w:szCs w:val="22"/>
                <w:lang w:eastAsia="zh-CN"/>
              </w:rPr>
            </w:pPr>
          </w:p>
        </w:tc>
      </w:tr>
      <w:tr w:rsidR="00136196" w:rsidRPr="00473171" w:rsidTr="00136196">
        <w:trPr>
          <w:trHeight w:val="552"/>
        </w:trPr>
        <w:tc>
          <w:tcPr>
            <w:tcW w:w="4513" w:type="dxa"/>
            <w:tcBorders>
              <w:top w:val="single" w:sz="4" w:space="0" w:color="00000A"/>
              <w:left w:val="single" w:sz="4" w:space="0" w:color="00000A"/>
              <w:bottom w:val="single" w:sz="4" w:space="0" w:color="00000A"/>
            </w:tcBorders>
            <w:shd w:val="clear" w:color="auto" w:fill="D9D9D9"/>
          </w:tcPr>
          <w:p w:rsidR="00136196" w:rsidRPr="00EC3D6D" w:rsidRDefault="00136196" w:rsidP="00136196">
            <w:pPr>
              <w:jc w:val="left"/>
              <w:rPr>
                <w:rFonts w:ascii="Calibri" w:eastAsia="font297" w:hAnsi="Calibri" w:cs="font297"/>
                <w:color w:val="00000A"/>
                <w:kern w:val="1"/>
                <w:sz w:val="22"/>
                <w:szCs w:val="22"/>
                <w:lang w:eastAsia="zh-CN"/>
              </w:rPr>
            </w:pPr>
            <w:r w:rsidRPr="00EC3D6D">
              <w:rPr>
                <w:rFonts w:eastAsia="font297"/>
                <w:b w:val="0"/>
                <w:color w:val="00000A"/>
                <w:kern w:val="1"/>
                <w:sz w:val="22"/>
                <w:szCs w:val="22"/>
                <w:lang w:eastAsia="zh-CN"/>
              </w:rPr>
              <w:t>Номер телефону / телефаксу, електронна адреса учасника</w:t>
            </w:r>
          </w:p>
        </w:tc>
        <w:tc>
          <w:tcPr>
            <w:tcW w:w="5968" w:type="dxa"/>
            <w:tcBorders>
              <w:top w:val="single" w:sz="4" w:space="0" w:color="00000A"/>
              <w:left w:val="single" w:sz="4" w:space="0" w:color="00000A"/>
              <w:bottom w:val="single" w:sz="4" w:space="0" w:color="00000A"/>
              <w:right w:val="single" w:sz="4" w:space="0" w:color="00000A"/>
            </w:tcBorders>
            <w:shd w:val="clear" w:color="auto" w:fill="FFFFFF"/>
          </w:tcPr>
          <w:p w:rsidR="00136196" w:rsidRPr="00473171" w:rsidRDefault="00136196" w:rsidP="00136196">
            <w:pPr>
              <w:snapToGrid w:val="0"/>
              <w:rPr>
                <w:rFonts w:eastAsia="font297"/>
                <w:b w:val="0"/>
                <w:color w:val="000000"/>
                <w:kern w:val="1"/>
                <w:sz w:val="22"/>
                <w:szCs w:val="22"/>
                <w:lang w:eastAsia="zh-CN"/>
              </w:rPr>
            </w:pPr>
          </w:p>
        </w:tc>
      </w:tr>
    </w:tbl>
    <w:p w:rsidR="00136196" w:rsidRDefault="00136196" w:rsidP="00136196">
      <w:pPr>
        <w:rPr>
          <w:rFonts w:eastAsia="font297"/>
          <w:b w:val="0"/>
          <w:color w:val="00000A"/>
          <w:kern w:val="1"/>
          <w:sz w:val="22"/>
          <w:szCs w:val="22"/>
          <w:lang w:eastAsia="zh-CN"/>
        </w:rPr>
      </w:pPr>
    </w:p>
    <w:p w:rsidR="00136196" w:rsidRPr="00136196" w:rsidRDefault="00136196" w:rsidP="00136196">
      <w:pPr>
        <w:rPr>
          <w:rFonts w:eastAsia="font297"/>
          <w:color w:val="00000A"/>
          <w:kern w:val="1"/>
          <w:u w:val="single"/>
          <w:lang w:eastAsia="zh-CN"/>
        </w:rPr>
      </w:pPr>
      <w:r w:rsidRPr="00136196">
        <w:rPr>
          <w:rFonts w:eastAsia="font297"/>
          <w:color w:val="00000A"/>
          <w:kern w:val="1"/>
          <w:u w:val="single"/>
          <w:lang w:eastAsia="zh-CN"/>
        </w:rPr>
        <w:t>ІІ. Інформація про процедуру закупівлі</w:t>
      </w:r>
    </w:p>
    <w:p w:rsidR="00136196" w:rsidRPr="00473171" w:rsidRDefault="00136196" w:rsidP="00136196">
      <w:pPr>
        <w:rPr>
          <w:rFonts w:ascii="Calibri" w:eastAsia="font297" w:hAnsi="Calibri" w:cs="font297"/>
          <w:color w:val="00000A"/>
          <w:kern w:val="1"/>
          <w:sz w:val="22"/>
          <w:szCs w:val="22"/>
          <w:lang w:eastAsia="zh-CN"/>
        </w:rPr>
      </w:pPr>
    </w:p>
    <w:tbl>
      <w:tblPr>
        <w:tblW w:w="10481" w:type="dxa"/>
        <w:tblInd w:w="-50" w:type="dxa"/>
        <w:tblLayout w:type="fixed"/>
        <w:tblCellMar>
          <w:left w:w="83" w:type="dxa"/>
        </w:tblCellMar>
        <w:tblLook w:val="0000" w:firstRow="0" w:lastRow="0" w:firstColumn="0" w:lastColumn="0" w:noHBand="0" w:noVBand="0"/>
      </w:tblPr>
      <w:tblGrid>
        <w:gridCol w:w="2827"/>
        <w:gridCol w:w="7654"/>
      </w:tblGrid>
      <w:tr w:rsidR="00136196" w:rsidRPr="00473171" w:rsidTr="00136196">
        <w:trPr>
          <w:trHeight w:val="552"/>
        </w:trPr>
        <w:tc>
          <w:tcPr>
            <w:tcW w:w="2827" w:type="dxa"/>
            <w:tcBorders>
              <w:top w:val="single" w:sz="4" w:space="0" w:color="00000A"/>
              <w:left w:val="single" w:sz="4" w:space="0" w:color="00000A"/>
              <w:bottom w:val="single" w:sz="4" w:space="0" w:color="00000A"/>
            </w:tcBorders>
            <w:shd w:val="clear" w:color="auto" w:fill="D9D9D9"/>
          </w:tcPr>
          <w:p w:rsidR="00136196" w:rsidRPr="00473171" w:rsidRDefault="00136196" w:rsidP="00136196">
            <w:pPr>
              <w:spacing w:after="200" w:line="276" w:lineRule="auto"/>
              <w:jc w:val="left"/>
              <w:rPr>
                <w:rFonts w:ascii="Calibri" w:eastAsia="font297" w:hAnsi="Calibri" w:cs="font297"/>
                <w:color w:val="00000A"/>
                <w:kern w:val="1"/>
                <w:sz w:val="22"/>
                <w:szCs w:val="22"/>
                <w:lang w:eastAsia="zh-CN"/>
              </w:rPr>
            </w:pPr>
            <w:r w:rsidRPr="00473171">
              <w:rPr>
                <w:rFonts w:eastAsia="font297"/>
                <w:b w:val="0"/>
                <w:bCs/>
                <w:color w:val="00000A"/>
                <w:kern w:val="1"/>
                <w:sz w:val="22"/>
                <w:szCs w:val="22"/>
                <w:lang w:eastAsia="uk-UA"/>
              </w:rPr>
              <w:t>За кодом ДК 021:2015</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136196" w:rsidRPr="00473171" w:rsidRDefault="00136196" w:rsidP="00136196">
            <w:pPr>
              <w:rPr>
                <w:rFonts w:ascii="Calibri" w:eastAsia="font297" w:hAnsi="Calibri" w:cs="font297"/>
                <w:kern w:val="1"/>
                <w:sz w:val="22"/>
                <w:szCs w:val="22"/>
                <w:lang w:eastAsia="zh-CN"/>
              </w:rPr>
            </w:pPr>
          </w:p>
        </w:tc>
      </w:tr>
      <w:tr w:rsidR="00136196" w:rsidRPr="00473171" w:rsidTr="00136196">
        <w:trPr>
          <w:trHeight w:val="552"/>
        </w:trPr>
        <w:tc>
          <w:tcPr>
            <w:tcW w:w="2827" w:type="dxa"/>
            <w:tcBorders>
              <w:top w:val="single" w:sz="4" w:space="0" w:color="00000A"/>
              <w:left w:val="single" w:sz="4" w:space="0" w:color="00000A"/>
              <w:bottom w:val="single" w:sz="4" w:space="0" w:color="00000A"/>
            </w:tcBorders>
            <w:shd w:val="clear" w:color="auto" w:fill="D9D9D9"/>
          </w:tcPr>
          <w:p w:rsidR="00136196" w:rsidRPr="00473171" w:rsidRDefault="00136196" w:rsidP="00136196">
            <w:pPr>
              <w:jc w:val="left"/>
              <w:rPr>
                <w:rFonts w:ascii="Calibri" w:eastAsia="font297" w:hAnsi="Calibri" w:cs="font297"/>
                <w:color w:val="00000A"/>
                <w:kern w:val="1"/>
                <w:sz w:val="22"/>
                <w:szCs w:val="22"/>
                <w:lang w:eastAsia="zh-CN"/>
              </w:rPr>
            </w:pPr>
            <w:r w:rsidRPr="00473171">
              <w:rPr>
                <w:rFonts w:eastAsia="font297"/>
                <w:b w:val="0"/>
                <w:color w:val="00000A"/>
                <w:kern w:val="1"/>
                <w:sz w:val="22"/>
                <w:szCs w:val="22"/>
                <w:lang w:eastAsia="zh-CN"/>
              </w:rPr>
              <w:t>Найменування предмета закупівлі</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136196" w:rsidRPr="00473171" w:rsidRDefault="00136196" w:rsidP="00136196">
            <w:pPr>
              <w:tabs>
                <w:tab w:val="left" w:pos="567"/>
              </w:tabs>
              <w:jc w:val="both"/>
              <w:rPr>
                <w:rFonts w:eastAsia="font297"/>
                <w:bCs/>
                <w:color w:val="00000A"/>
                <w:kern w:val="1"/>
                <w:sz w:val="22"/>
                <w:szCs w:val="22"/>
                <w:lang w:eastAsia="zh-CN"/>
              </w:rPr>
            </w:pPr>
          </w:p>
        </w:tc>
      </w:tr>
      <w:tr w:rsidR="00136196" w:rsidRPr="00473171" w:rsidTr="00136196">
        <w:trPr>
          <w:trHeight w:val="552"/>
        </w:trPr>
        <w:tc>
          <w:tcPr>
            <w:tcW w:w="2827" w:type="dxa"/>
            <w:tcBorders>
              <w:top w:val="single" w:sz="4" w:space="0" w:color="00000A"/>
              <w:left w:val="single" w:sz="4" w:space="0" w:color="00000A"/>
              <w:bottom w:val="single" w:sz="4" w:space="0" w:color="00000A"/>
            </w:tcBorders>
            <w:shd w:val="clear" w:color="auto" w:fill="D9D9D9"/>
          </w:tcPr>
          <w:p w:rsidR="00136196" w:rsidRPr="00473171" w:rsidRDefault="00136196" w:rsidP="00136196">
            <w:pPr>
              <w:jc w:val="left"/>
              <w:rPr>
                <w:rFonts w:ascii="Calibri" w:eastAsia="font297" w:hAnsi="Calibri" w:cs="font297"/>
                <w:color w:val="00000A"/>
                <w:kern w:val="1"/>
                <w:sz w:val="22"/>
                <w:szCs w:val="22"/>
                <w:lang w:eastAsia="zh-CN"/>
              </w:rPr>
            </w:pPr>
            <w:r w:rsidRPr="00473171">
              <w:rPr>
                <w:rFonts w:eastAsia="font297"/>
                <w:b w:val="0"/>
                <w:color w:val="00000A"/>
                <w:kern w:val="1"/>
                <w:sz w:val="22"/>
                <w:szCs w:val="22"/>
                <w:lang w:eastAsia="zh-CN"/>
              </w:rPr>
              <w:t>Номер тендеру</w:t>
            </w:r>
            <w:r>
              <w:rPr>
                <w:rFonts w:eastAsia="font297"/>
                <w:b w:val="0"/>
                <w:color w:val="00000A"/>
                <w:kern w:val="1"/>
                <w:sz w:val="22"/>
                <w:szCs w:val="22"/>
                <w:lang w:eastAsia="zh-CN"/>
              </w:rPr>
              <w:t xml:space="preserve"> </w:t>
            </w:r>
            <w:r w:rsidRPr="00473171">
              <w:rPr>
                <w:rFonts w:eastAsia="font297"/>
                <w:b w:val="0"/>
                <w:color w:val="00000A"/>
                <w:kern w:val="1"/>
                <w:sz w:val="22"/>
                <w:szCs w:val="22"/>
                <w:lang w:eastAsia="zh-CN"/>
              </w:rPr>
              <w:t>в ЦБД</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136196" w:rsidRPr="00473171" w:rsidRDefault="00136196" w:rsidP="00136196">
            <w:pPr>
              <w:spacing w:after="200"/>
              <w:rPr>
                <w:rFonts w:eastAsia="font297"/>
                <w:b w:val="0"/>
                <w:kern w:val="1"/>
                <w:sz w:val="22"/>
                <w:szCs w:val="22"/>
                <w:lang w:eastAsia="zh-CN"/>
              </w:rPr>
            </w:pPr>
          </w:p>
        </w:tc>
      </w:tr>
    </w:tbl>
    <w:p w:rsidR="00136196" w:rsidRPr="00136196" w:rsidRDefault="00136196" w:rsidP="00136196">
      <w:pPr>
        <w:rPr>
          <w:rFonts w:eastAsia="font297"/>
          <w:color w:val="00000A"/>
          <w:kern w:val="1"/>
          <w:u w:val="single"/>
          <w:lang w:eastAsia="zh-CN"/>
        </w:rPr>
      </w:pPr>
    </w:p>
    <w:p w:rsidR="00136196" w:rsidRDefault="00136196" w:rsidP="00136196">
      <w:pPr>
        <w:rPr>
          <w:rFonts w:eastAsia="font297"/>
          <w:color w:val="00000A"/>
          <w:kern w:val="1"/>
          <w:u w:val="single"/>
          <w:lang w:eastAsia="zh-CN"/>
        </w:rPr>
      </w:pPr>
      <w:r w:rsidRPr="00136196">
        <w:rPr>
          <w:rFonts w:eastAsia="font297"/>
          <w:color w:val="00000A"/>
          <w:kern w:val="1"/>
          <w:u w:val="single"/>
          <w:lang w:eastAsia="zh-CN"/>
        </w:rPr>
        <w:t>ІІІ. Ціна пропозиції</w:t>
      </w:r>
    </w:p>
    <w:p w:rsidR="00136196" w:rsidRDefault="00136196" w:rsidP="00136196">
      <w:pPr>
        <w:rPr>
          <w:rFonts w:ascii="Calibri" w:eastAsia="font297" w:hAnsi="Calibri" w:cs="font297"/>
          <w:color w:val="00000A"/>
          <w:kern w:val="1"/>
          <w:sz w:val="22"/>
          <w:szCs w:val="22"/>
          <w:u w:val="single"/>
          <w:lang w:eastAsia="zh-CN"/>
        </w:rPr>
      </w:pPr>
    </w:p>
    <w:tbl>
      <w:tblPr>
        <w:tblW w:w="104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992"/>
        <w:gridCol w:w="5245"/>
        <w:gridCol w:w="850"/>
        <w:gridCol w:w="567"/>
        <w:gridCol w:w="992"/>
        <w:gridCol w:w="1276"/>
      </w:tblGrid>
      <w:tr w:rsidR="00136196" w:rsidRPr="00DA7E94" w:rsidTr="00136196">
        <w:trPr>
          <w:cantSplit/>
          <w:trHeight w:val="20"/>
          <w:tblHeader/>
        </w:trPr>
        <w:tc>
          <w:tcPr>
            <w:tcW w:w="482" w:type="dxa"/>
            <w:shd w:val="clear" w:color="auto" w:fill="auto"/>
            <w:vAlign w:val="center"/>
          </w:tcPr>
          <w:p w:rsidR="00136196" w:rsidRPr="00DA7E94" w:rsidRDefault="00136196" w:rsidP="00136196">
            <w:pPr>
              <w:keepNext/>
              <w:keepLines/>
              <w:shd w:val="clear" w:color="auto" w:fill="FFFFFF"/>
              <w:tabs>
                <w:tab w:val="center" w:pos="6294"/>
                <w:tab w:val="center" w:pos="8038"/>
                <w:tab w:val="center" w:pos="9247"/>
              </w:tabs>
              <w:rPr>
                <w:b w:val="0"/>
                <w:bCs/>
                <w:spacing w:val="-8"/>
                <w:sz w:val="21"/>
                <w:szCs w:val="21"/>
              </w:rPr>
            </w:pPr>
            <w:r w:rsidRPr="00DA7E94">
              <w:rPr>
                <w:b w:val="0"/>
                <w:bCs/>
                <w:spacing w:val="-8"/>
                <w:sz w:val="21"/>
                <w:szCs w:val="21"/>
              </w:rPr>
              <w:t>№</w:t>
            </w:r>
          </w:p>
          <w:p w:rsidR="00136196" w:rsidRPr="00DA7E94" w:rsidRDefault="00136196" w:rsidP="00136196">
            <w:pPr>
              <w:keepNext/>
              <w:keepLines/>
              <w:shd w:val="clear" w:color="auto" w:fill="FFFFFF"/>
              <w:tabs>
                <w:tab w:val="center" w:pos="6294"/>
                <w:tab w:val="center" w:pos="8038"/>
                <w:tab w:val="center" w:pos="9247"/>
              </w:tabs>
              <w:rPr>
                <w:b w:val="0"/>
                <w:bCs/>
                <w:spacing w:val="-8"/>
                <w:sz w:val="21"/>
                <w:szCs w:val="21"/>
              </w:rPr>
            </w:pPr>
            <w:r>
              <w:rPr>
                <w:b w:val="0"/>
                <w:bCs/>
                <w:spacing w:val="-8"/>
                <w:sz w:val="21"/>
                <w:szCs w:val="21"/>
              </w:rPr>
              <w:t>з</w:t>
            </w:r>
            <w:r w:rsidRPr="00DA7E94">
              <w:rPr>
                <w:b w:val="0"/>
                <w:bCs/>
                <w:spacing w:val="-8"/>
                <w:sz w:val="21"/>
                <w:szCs w:val="21"/>
              </w:rPr>
              <w:t>/п</w:t>
            </w:r>
          </w:p>
        </w:tc>
        <w:tc>
          <w:tcPr>
            <w:tcW w:w="6237" w:type="dxa"/>
            <w:gridSpan w:val="2"/>
            <w:tcBorders>
              <w:bottom w:val="single" w:sz="4" w:space="0" w:color="auto"/>
              <w:right w:val="nil"/>
            </w:tcBorders>
            <w:shd w:val="clear" w:color="auto" w:fill="auto"/>
            <w:vAlign w:val="center"/>
          </w:tcPr>
          <w:p w:rsidR="00136196" w:rsidRPr="00DA7E94" w:rsidRDefault="00136196" w:rsidP="00136196">
            <w:pPr>
              <w:shd w:val="clear" w:color="auto" w:fill="FFFFFF"/>
              <w:rPr>
                <w:b w:val="0"/>
                <w:bCs/>
                <w:spacing w:val="-8"/>
                <w:sz w:val="21"/>
                <w:szCs w:val="21"/>
              </w:rPr>
            </w:pPr>
            <w:r w:rsidRPr="00DA7E94">
              <w:rPr>
                <w:b w:val="0"/>
                <w:bCs/>
                <w:spacing w:val="-8"/>
                <w:sz w:val="21"/>
                <w:szCs w:val="21"/>
              </w:rPr>
              <w:t>Найменування послуг</w:t>
            </w:r>
          </w:p>
        </w:tc>
        <w:tc>
          <w:tcPr>
            <w:tcW w:w="850" w:type="dxa"/>
            <w:tcBorders>
              <w:bottom w:val="single" w:sz="4" w:space="0" w:color="auto"/>
            </w:tcBorders>
            <w:vAlign w:val="center"/>
          </w:tcPr>
          <w:p w:rsidR="00136196" w:rsidRPr="00DA7E94" w:rsidRDefault="00136196" w:rsidP="00136196">
            <w:pPr>
              <w:shd w:val="clear" w:color="auto" w:fill="FFFFFF"/>
              <w:ind w:right="-108" w:hanging="106"/>
              <w:rPr>
                <w:b w:val="0"/>
                <w:bCs/>
                <w:spacing w:val="-8"/>
                <w:sz w:val="21"/>
                <w:szCs w:val="21"/>
              </w:rPr>
            </w:pPr>
            <w:r w:rsidRPr="00DA7E94">
              <w:rPr>
                <w:b w:val="0"/>
                <w:bCs/>
                <w:spacing w:val="-8"/>
                <w:sz w:val="21"/>
                <w:szCs w:val="21"/>
              </w:rPr>
              <w:t>Одиниця виміру</w:t>
            </w:r>
          </w:p>
        </w:tc>
        <w:tc>
          <w:tcPr>
            <w:tcW w:w="567" w:type="dxa"/>
            <w:tcBorders>
              <w:bottom w:val="single" w:sz="4" w:space="0" w:color="auto"/>
            </w:tcBorders>
            <w:shd w:val="clear" w:color="auto" w:fill="auto"/>
            <w:vAlign w:val="center"/>
          </w:tcPr>
          <w:p w:rsidR="00136196" w:rsidRPr="00DA7E94" w:rsidRDefault="00136196" w:rsidP="00136196">
            <w:pPr>
              <w:shd w:val="clear" w:color="auto" w:fill="FFFFFF"/>
              <w:ind w:right="-108" w:hanging="106"/>
              <w:rPr>
                <w:b w:val="0"/>
                <w:bCs/>
                <w:spacing w:val="-8"/>
                <w:sz w:val="21"/>
                <w:szCs w:val="21"/>
                <w:lang w:val="en-US"/>
              </w:rPr>
            </w:pPr>
            <w:r w:rsidRPr="00DA7E94">
              <w:rPr>
                <w:b w:val="0"/>
                <w:bCs/>
                <w:spacing w:val="-8"/>
                <w:sz w:val="21"/>
                <w:szCs w:val="21"/>
              </w:rPr>
              <w:t>Кіль</w:t>
            </w:r>
            <w:r w:rsidRPr="00DA7E94">
              <w:rPr>
                <w:b w:val="0"/>
                <w:bCs/>
                <w:spacing w:val="-8"/>
                <w:sz w:val="21"/>
                <w:szCs w:val="21"/>
                <w:lang w:val="en-US"/>
              </w:rPr>
              <w:t>-</w:t>
            </w:r>
          </w:p>
          <w:p w:rsidR="00136196" w:rsidRPr="00DA7E94" w:rsidRDefault="00136196" w:rsidP="00136196">
            <w:pPr>
              <w:shd w:val="clear" w:color="auto" w:fill="FFFFFF"/>
              <w:ind w:right="-108" w:hanging="106"/>
              <w:rPr>
                <w:b w:val="0"/>
                <w:bCs/>
                <w:spacing w:val="-8"/>
                <w:sz w:val="21"/>
                <w:szCs w:val="21"/>
              </w:rPr>
            </w:pPr>
            <w:r w:rsidRPr="00DA7E94">
              <w:rPr>
                <w:b w:val="0"/>
                <w:bCs/>
                <w:spacing w:val="-8"/>
                <w:sz w:val="21"/>
                <w:szCs w:val="21"/>
              </w:rPr>
              <w:t>кість</w:t>
            </w:r>
          </w:p>
        </w:tc>
        <w:tc>
          <w:tcPr>
            <w:tcW w:w="992" w:type="dxa"/>
            <w:tcBorders>
              <w:bottom w:val="single" w:sz="4" w:space="0" w:color="auto"/>
            </w:tcBorders>
            <w:shd w:val="clear" w:color="auto" w:fill="auto"/>
            <w:vAlign w:val="center"/>
          </w:tcPr>
          <w:p w:rsidR="00136196" w:rsidRPr="00DA7E94" w:rsidRDefault="00136196" w:rsidP="00136196">
            <w:pPr>
              <w:keepNext/>
              <w:keepLines/>
              <w:shd w:val="clear" w:color="auto" w:fill="FFFFFF"/>
              <w:tabs>
                <w:tab w:val="center" w:pos="6294"/>
                <w:tab w:val="center" w:pos="8038"/>
                <w:tab w:val="center" w:pos="9247"/>
              </w:tabs>
              <w:ind w:left="-108" w:right="-108"/>
              <w:rPr>
                <w:b w:val="0"/>
                <w:bCs/>
                <w:spacing w:val="-8"/>
                <w:sz w:val="21"/>
                <w:szCs w:val="21"/>
              </w:rPr>
            </w:pPr>
            <w:r w:rsidRPr="00DA7E94">
              <w:rPr>
                <w:b w:val="0"/>
                <w:bCs/>
                <w:sz w:val="21"/>
                <w:szCs w:val="21"/>
              </w:rPr>
              <w:t>Ціна  за одиницю,</w:t>
            </w:r>
            <w:r w:rsidRPr="00DA7E94">
              <w:rPr>
                <w:sz w:val="21"/>
                <w:szCs w:val="21"/>
              </w:rPr>
              <w:t xml:space="preserve"> </w:t>
            </w:r>
            <w:r w:rsidRPr="00DA7E94">
              <w:rPr>
                <w:b w:val="0"/>
                <w:bCs/>
                <w:sz w:val="21"/>
                <w:szCs w:val="21"/>
              </w:rPr>
              <w:t>без ПДВ,  грн.</w:t>
            </w:r>
          </w:p>
        </w:tc>
        <w:tc>
          <w:tcPr>
            <w:tcW w:w="1276" w:type="dxa"/>
            <w:tcBorders>
              <w:bottom w:val="single" w:sz="4" w:space="0" w:color="auto"/>
            </w:tcBorders>
            <w:shd w:val="clear" w:color="auto" w:fill="auto"/>
            <w:vAlign w:val="center"/>
          </w:tcPr>
          <w:p w:rsidR="00136196" w:rsidRPr="00DA7E94" w:rsidRDefault="00136196" w:rsidP="00136196">
            <w:pPr>
              <w:ind w:left="-96" w:right="-120"/>
              <w:rPr>
                <w:b w:val="0"/>
                <w:bCs/>
                <w:sz w:val="21"/>
                <w:szCs w:val="21"/>
              </w:rPr>
            </w:pPr>
            <w:r w:rsidRPr="00DA7E94">
              <w:rPr>
                <w:b w:val="0"/>
                <w:bCs/>
                <w:sz w:val="21"/>
                <w:szCs w:val="21"/>
              </w:rPr>
              <w:t>Загальна вартість,</w:t>
            </w:r>
          </w:p>
          <w:p w:rsidR="00136196" w:rsidRPr="00DA7E94" w:rsidRDefault="00136196" w:rsidP="00136196">
            <w:pPr>
              <w:keepNext/>
              <w:keepLines/>
              <w:shd w:val="clear" w:color="auto" w:fill="FFFFFF"/>
              <w:tabs>
                <w:tab w:val="center" w:pos="6294"/>
                <w:tab w:val="center" w:pos="8038"/>
                <w:tab w:val="center" w:pos="9247"/>
              </w:tabs>
              <w:rPr>
                <w:b w:val="0"/>
                <w:bCs/>
                <w:spacing w:val="-8"/>
                <w:sz w:val="21"/>
                <w:szCs w:val="21"/>
              </w:rPr>
            </w:pPr>
            <w:r w:rsidRPr="00DA7E94">
              <w:rPr>
                <w:b w:val="0"/>
                <w:bCs/>
                <w:sz w:val="21"/>
                <w:szCs w:val="21"/>
              </w:rPr>
              <w:t>без ПДВ, грн.</w:t>
            </w:r>
          </w:p>
        </w:tc>
      </w:tr>
      <w:tr w:rsidR="00136196" w:rsidRPr="0084529F" w:rsidTr="00136196">
        <w:trPr>
          <w:cantSplit/>
          <w:trHeight w:val="20"/>
        </w:trPr>
        <w:tc>
          <w:tcPr>
            <w:tcW w:w="482" w:type="dxa"/>
            <w:tcBorders>
              <w:bottom w:val="single" w:sz="4" w:space="0" w:color="auto"/>
            </w:tcBorders>
          </w:tcPr>
          <w:p w:rsidR="00136196" w:rsidRPr="00D271C9" w:rsidRDefault="00136196" w:rsidP="00136196">
            <w:pPr>
              <w:shd w:val="clear" w:color="auto" w:fill="FFFFFF"/>
              <w:rPr>
                <w:sz w:val="22"/>
                <w:szCs w:val="22"/>
              </w:rPr>
            </w:pPr>
            <w:r w:rsidRPr="00D271C9">
              <w:rPr>
                <w:sz w:val="22"/>
                <w:szCs w:val="22"/>
              </w:rPr>
              <w:t>1</w:t>
            </w:r>
          </w:p>
        </w:tc>
        <w:tc>
          <w:tcPr>
            <w:tcW w:w="992" w:type="dxa"/>
            <w:tcBorders>
              <w:bottom w:val="single" w:sz="4" w:space="0" w:color="auto"/>
              <w:right w:val="nil"/>
            </w:tcBorders>
          </w:tcPr>
          <w:p w:rsidR="00136196" w:rsidRPr="0084529F" w:rsidRDefault="00136196" w:rsidP="00136196">
            <w:pPr>
              <w:rPr>
                <w:sz w:val="22"/>
                <w:szCs w:val="22"/>
              </w:rPr>
            </w:pPr>
          </w:p>
        </w:tc>
        <w:tc>
          <w:tcPr>
            <w:tcW w:w="5245" w:type="dxa"/>
            <w:tcBorders>
              <w:left w:val="nil"/>
              <w:bottom w:val="single" w:sz="4" w:space="0" w:color="auto"/>
              <w:right w:val="nil"/>
            </w:tcBorders>
          </w:tcPr>
          <w:p w:rsidR="00136196" w:rsidRPr="0084529F" w:rsidRDefault="00136196" w:rsidP="00136196">
            <w:pPr>
              <w:rPr>
                <w:sz w:val="22"/>
                <w:szCs w:val="22"/>
              </w:rPr>
            </w:pPr>
          </w:p>
        </w:tc>
        <w:tc>
          <w:tcPr>
            <w:tcW w:w="850" w:type="dxa"/>
          </w:tcPr>
          <w:p w:rsidR="00136196" w:rsidRPr="0084529F" w:rsidRDefault="00136196" w:rsidP="00136196">
            <w:pPr>
              <w:rPr>
                <w:sz w:val="22"/>
                <w:szCs w:val="22"/>
              </w:rPr>
            </w:pPr>
          </w:p>
        </w:tc>
        <w:tc>
          <w:tcPr>
            <w:tcW w:w="567" w:type="dxa"/>
          </w:tcPr>
          <w:p w:rsidR="00136196" w:rsidRPr="0084529F" w:rsidRDefault="00136196" w:rsidP="00136196">
            <w:pPr>
              <w:rPr>
                <w:sz w:val="22"/>
                <w:szCs w:val="22"/>
              </w:rPr>
            </w:pPr>
          </w:p>
        </w:tc>
        <w:tc>
          <w:tcPr>
            <w:tcW w:w="992" w:type="dxa"/>
          </w:tcPr>
          <w:p w:rsidR="00136196" w:rsidRPr="0084529F" w:rsidRDefault="00136196" w:rsidP="00136196">
            <w:pPr>
              <w:jc w:val="right"/>
              <w:rPr>
                <w:sz w:val="22"/>
                <w:szCs w:val="22"/>
              </w:rPr>
            </w:pPr>
          </w:p>
        </w:tc>
        <w:tc>
          <w:tcPr>
            <w:tcW w:w="1276" w:type="dxa"/>
          </w:tcPr>
          <w:p w:rsidR="00136196" w:rsidRPr="0084529F" w:rsidRDefault="00136196" w:rsidP="00136196">
            <w:pPr>
              <w:jc w:val="right"/>
              <w:rPr>
                <w:sz w:val="22"/>
                <w:szCs w:val="22"/>
              </w:rPr>
            </w:pPr>
          </w:p>
        </w:tc>
      </w:tr>
      <w:tr w:rsidR="00136196" w:rsidRPr="0084529F" w:rsidTr="00136196">
        <w:trPr>
          <w:cantSplit/>
          <w:trHeight w:val="20"/>
        </w:trPr>
        <w:tc>
          <w:tcPr>
            <w:tcW w:w="9128" w:type="dxa"/>
            <w:gridSpan w:val="6"/>
          </w:tcPr>
          <w:p w:rsidR="00136196" w:rsidRPr="0084529F" w:rsidRDefault="00136196" w:rsidP="00136196">
            <w:pPr>
              <w:jc w:val="right"/>
              <w:rPr>
                <w:sz w:val="22"/>
                <w:szCs w:val="22"/>
              </w:rPr>
            </w:pPr>
            <w:r w:rsidRPr="0084529F">
              <w:rPr>
                <w:b w:val="0"/>
                <w:sz w:val="22"/>
                <w:szCs w:val="22"/>
              </w:rPr>
              <w:t>Ціна пропозиції без ПДВ (грн.)</w:t>
            </w:r>
          </w:p>
        </w:tc>
        <w:tc>
          <w:tcPr>
            <w:tcW w:w="1276" w:type="dxa"/>
            <w:shd w:val="clear" w:color="auto" w:fill="auto"/>
            <w:vAlign w:val="bottom"/>
          </w:tcPr>
          <w:p w:rsidR="00136196" w:rsidRPr="0084529F" w:rsidRDefault="00136196" w:rsidP="00136196">
            <w:pPr>
              <w:jc w:val="right"/>
              <w:rPr>
                <w:b w:val="0"/>
                <w:bCs/>
                <w:sz w:val="22"/>
                <w:szCs w:val="22"/>
              </w:rPr>
            </w:pPr>
          </w:p>
        </w:tc>
      </w:tr>
      <w:tr w:rsidR="00136196" w:rsidRPr="0084529F" w:rsidTr="00136196">
        <w:trPr>
          <w:cantSplit/>
          <w:trHeight w:val="20"/>
        </w:trPr>
        <w:tc>
          <w:tcPr>
            <w:tcW w:w="9128" w:type="dxa"/>
            <w:gridSpan w:val="6"/>
          </w:tcPr>
          <w:p w:rsidR="00136196" w:rsidRPr="0084529F" w:rsidRDefault="00136196" w:rsidP="00136196">
            <w:pPr>
              <w:jc w:val="right"/>
              <w:rPr>
                <w:sz w:val="22"/>
                <w:szCs w:val="22"/>
              </w:rPr>
            </w:pPr>
            <w:r w:rsidRPr="0084529F">
              <w:rPr>
                <w:b w:val="0"/>
                <w:sz w:val="22"/>
                <w:szCs w:val="22"/>
              </w:rPr>
              <w:t>ПДВ (грн.)</w:t>
            </w:r>
          </w:p>
        </w:tc>
        <w:tc>
          <w:tcPr>
            <w:tcW w:w="1276" w:type="dxa"/>
            <w:shd w:val="clear" w:color="auto" w:fill="auto"/>
            <w:vAlign w:val="bottom"/>
          </w:tcPr>
          <w:p w:rsidR="00136196" w:rsidRPr="0084529F" w:rsidRDefault="00136196" w:rsidP="00136196">
            <w:pPr>
              <w:jc w:val="right"/>
              <w:rPr>
                <w:b w:val="0"/>
                <w:bCs/>
                <w:sz w:val="22"/>
                <w:szCs w:val="22"/>
              </w:rPr>
            </w:pPr>
          </w:p>
        </w:tc>
      </w:tr>
      <w:tr w:rsidR="00136196" w:rsidRPr="0084529F" w:rsidTr="00136196">
        <w:trPr>
          <w:cantSplit/>
          <w:trHeight w:val="20"/>
        </w:trPr>
        <w:tc>
          <w:tcPr>
            <w:tcW w:w="9128" w:type="dxa"/>
            <w:gridSpan w:val="6"/>
          </w:tcPr>
          <w:p w:rsidR="00136196" w:rsidRPr="0084529F" w:rsidRDefault="00136196" w:rsidP="00136196">
            <w:pPr>
              <w:jc w:val="right"/>
              <w:rPr>
                <w:sz w:val="22"/>
                <w:szCs w:val="22"/>
              </w:rPr>
            </w:pPr>
            <w:r w:rsidRPr="0084529F">
              <w:rPr>
                <w:b w:val="0"/>
                <w:sz w:val="22"/>
                <w:szCs w:val="22"/>
              </w:rPr>
              <w:t>Ціна пропозиції з ПДВ (грн.)</w:t>
            </w:r>
          </w:p>
        </w:tc>
        <w:tc>
          <w:tcPr>
            <w:tcW w:w="1276" w:type="dxa"/>
            <w:shd w:val="clear" w:color="auto" w:fill="auto"/>
            <w:vAlign w:val="bottom"/>
          </w:tcPr>
          <w:p w:rsidR="00136196" w:rsidRPr="0084529F" w:rsidRDefault="00136196" w:rsidP="00136196">
            <w:pPr>
              <w:jc w:val="right"/>
              <w:rPr>
                <w:b w:val="0"/>
                <w:bCs/>
                <w:sz w:val="22"/>
                <w:szCs w:val="22"/>
              </w:rPr>
            </w:pPr>
          </w:p>
        </w:tc>
      </w:tr>
      <w:tr w:rsidR="00136196" w:rsidRPr="00431A41" w:rsidTr="00136196">
        <w:trPr>
          <w:cantSplit/>
          <w:trHeight w:val="20"/>
        </w:trPr>
        <w:tc>
          <w:tcPr>
            <w:tcW w:w="10404" w:type="dxa"/>
            <w:gridSpan w:val="7"/>
          </w:tcPr>
          <w:p w:rsidR="00136196" w:rsidRPr="00431A41" w:rsidRDefault="00136196" w:rsidP="00136196">
            <w:pPr>
              <w:jc w:val="both"/>
              <w:rPr>
                <w:rFonts w:eastAsia="font297"/>
                <w:b w:val="0"/>
                <w:color w:val="00000A"/>
                <w:kern w:val="1"/>
                <w:sz w:val="22"/>
                <w:szCs w:val="22"/>
                <w:lang w:eastAsia="zh-CN"/>
              </w:rPr>
            </w:pPr>
            <w:r w:rsidRPr="0084529F">
              <w:rPr>
                <w:rFonts w:eastAsia="font297"/>
                <w:b w:val="0"/>
                <w:color w:val="00000A"/>
                <w:kern w:val="1"/>
                <w:sz w:val="22"/>
                <w:szCs w:val="22"/>
                <w:lang w:eastAsia="zh-CN"/>
              </w:rPr>
              <w:t>Ціна пропозиції (з ПДВ)</w:t>
            </w:r>
            <w:r>
              <w:rPr>
                <w:rFonts w:eastAsia="font297"/>
                <w:b w:val="0"/>
                <w:color w:val="00000A"/>
                <w:kern w:val="1"/>
                <w:sz w:val="22"/>
                <w:szCs w:val="22"/>
                <w:lang w:eastAsia="zh-CN"/>
              </w:rPr>
              <w:t xml:space="preserve">:            </w:t>
            </w:r>
          </w:p>
        </w:tc>
      </w:tr>
    </w:tbl>
    <w:p w:rsidR="00136196" w:rsidRDefault="00136196" w:rsidP="00136196">
      <w:pPr>
        <w:rPr>
          <w:rFonts w:ascii="Calibri" w:eastAsia="font297" w:hAnsi="Calibri" w:cs="font297"/>
          <w:color w:val="00000A"/>
          <w:kern w:val="1"/>
          <w:sz w:val="22"/>
          <w:szCs w:val="22"/>
          <w:u w:val="single"/>
          <w:lang w:eastAsia="zh-CN"/>
        </w:rPr>
      </w:pPr>
    </w:p>
    <w:p w:rsidR="00C35324" w:rsidRPr="005A375B" w:rsidRDefault="00136196" w:rsidP="00441A18">
      <w:pPr>
        <w:widowControl/>
        <w:tabs>
          <w:tab w:val="left" w:pos="0"/>
        </w:tabs>
        <w:suppressAutoHyphens w:val="0"/>
        <w:autoSpaceDE/>
        <w:ind w:right="-5"/>
        <w:jc w:val="both"/>
        <w:rPr>
          <w:b w:val="0"/>
          <w:color w:val="000000" w:themeColor="text1"/>
          <w:lang w:eastAsia="ru-RU" w:bidi="ar-SA"/>
        </w:rPr>
      </w:pPr>
      <w:r>
        <w:rPr>
          <w:b w:val="0"/>
          <w:color w:val="000000" w:themeColor="text1"/>
          <w:lang w:bidi="ar-SA"/>
        </w:rPr>
        <w:t xml:space="preserve">               </w:t>
      </w:r>
      <w:r w:rsidR="00C35324" w:rsidRPr="005A375B">
        <w:rPr>
          <w:b w:val="0"/>
          <w:color w:val="000000" w:themeColor="text1"/>
          <w:lang w:eastAsia="ru-RU" w:bidi="ar-SA"/>
        </w:rPr>
        <w:t xml:space="preserve">Ми зобов’язуємося дотримуватися умов цієї пропозиції протягом </w:t>
      </w:r>
      <w:r w:rsidR="00F1114B" w:rsidRPr="005A375B">
        <w:rPr>
          <w:b w:val="0"/>
          <w:color w:val="000000" w:themeColor="text1"/>
          <w:lang w:eastAsia="ru-RU" w:bidi="ar-SA"/>
        </w:rPr>
        <w:t>12</w:t>
      </w:r>
      <w:r w:rsidR="00C35324" w:rsidRPr="005A375B">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rsidR="00C35324" w:rsidRPr="005A375B" w:rsidRDefault="00136196" w:rsidP="00441A18">
      <w:pPr>
        <w:widowControl/>
        <w:suppressAutoHyphens w:val="0"/>
        <w:autoSpaceDE/>
        <w:jc w:val="both"/>
        <w:rPr>
          <w:b w:val="0"/>
          <w:color w:val="000000" w:themeColor="text1"/>
          <w:lang w:eastAsia="ru-RU" w:bidi="ar-SA"/>
        </w:rPr>
      </w:pPr>
      <w:r>
        <w:rPr>
          <w:b w:val="0"/>
          <w:color w:val="000000" w:themeColor="text1"/>
          <w:lang w:eastAsia="ru-RU" w:bidi="ar-SA"/>
        </w:rPr>
        <w:t xml:space="preserve">               </w:t>
      </w:r>
      <w:r w:rsidR="00C35324" w:rsidRPr="005A375B">
        <w:rPr>
          <w:b w:val="0"/>
          <w:color w:val="000000" w:themeColor="text1"/>
          <w:lang w:eastAsia="ru-RU" w:bidi="ar-SA"/>
        </w:rPr>
        <w:t xml:space="preserve">Якщо нас буде визнано переможцем торгів, ми зобов’язуємося підписати Договір про закупівлю у строк визначений Законом України «Про публічні </w:t>
      </w:r>
      <w:proofErr w:type="spellStart"/>
      <w:r w:rsidR="00C35324" w:rsidRPr="005A375B">
        <w:rPr>
          <w:b w:val="0"/>
          <w:color w:val="000000" w:themeColor="text1"/>
          <w:lang w:eastAsia="ru-RU" w:bidi="ar-SA"/>
        </w:rPr>
        <w:t>закупівлі»та</w:t>
      </w:r>
      <w:proofErr w:type="spellEnd"/>
      <w:r w:rsidR="00C35324" w:rsidRPr="005A375B">
        <w:rPr>
          <w:b w:val="0"/>
          <w:color w:val="000000" w:themeColor="text1"/>
          <w:lang w:eastAsia="ru-RU" w:bidi="ar-SA"/>
        </w:rPr>
        <w:t xml:space="preserve"> надати </w:t>
      </w:r>
      <w:r w:rsidR="00C35324" w:rsidRPr="005A375B">
        <w:rPr>
          <w:b w:val="0"/>
          <w:color w:val="000000" w:themeColor="text1"/>
          <w:shd w:val="clear" w:color="auto" w:fill="FFFFFF"/>
          <w:lang w:eastAsia="ru-RU" w:bidi="ar-SA"/>
        </w:rPr>
        <w:t>документи</w:t>
      </w:r>
      <w:r w:rsidR="001814D4" w:rsidRPr="005A375B">
        <w:rPr>
          <w:b w:val="0"/>
          <w:color w:val="000000" w:themeColor="text1"/>
          <w:shd w:val="clear" w:color="auto" w:fill="FFFFFF"/>
          <w:lang w:eastAsia="ru-RU" w:bidi="ar-SA"/>
        </w:rPr>
        <w:t xml:space="preserve"> від переможця</w:t>
      </w:r>
      <w:r w:rsidR="00C35324" w:rsidRPr="005A375B">
        <w:rPr>
          <w:b w:val="0"/>
          <w:color w:val="000000" w:themeColor="text1"/>
          <w:shd w:val="clear" w:color="auto" w:fill="FFFFFF"/>
          <w:lang w:eastAsia="ru-RU" w:bidi="ar-SA"/>
        </w:rPr>
        <w:t>, що підтверджують відсутність підстав</w:t>
      </w:r>
      <w:r>
        <w:rPr>
          <w:b w:val="0"/>
          <w:color w:val="000000" w:themeColor="text1"/>
          <w:shd w:val="clear" w:color="auto" w:fill="FFFFFF"/>
          <w:lang w:eastAsia="ru-RU" w:bidi="ar-SA"/>
        </w:rPr>
        <w:t xml:space="preserve"> </w:t>
      </w:r>
      <w:r w:rsidR="009138F5" w:rsidRPr="005A375B">
        <w:rPr>
          <w:b w:val="0"/>
          <w:color w:val="000000" w:themeColor="text1"/>
          <w:shd w:val="clear" w:color="auto" w:fill="FFFFFF"/>
          <w:lang w:eastAsia="ru-RU" w:bidi="ar-SA"/>
        </w:rPr>
        <w:t xml:space="preserve">визначених пунктом 44 </w:t>
      </w:r>
      <w:r w:rsidR="00B852A5" w:rsidRPr="005A375B">
        <w:rPr>
          <w:b w:val="0"/>
          <w:color w:val="000000" w:themeColor="text1"/>
          <w:lang w:eastAsia="ru-RU" w:bidi="ar-SA"/>
        </w:rPr>
        <w:t xml:space="preserve">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w:t>
      </w:r>
      <w:r w:rsidR="00B852A5" w:rsidRPr="005A375B">
        <w:rPr>
          <w:b w:val="0"/>
          <w:color w:val="000000" w:themeColor="text1"/>
          <w:lang w:eastAsia="ru-RU" w:bidi="ar-S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C35324" w:rsidRPr="005A375B">
        <w:rPr>
          <w:b w:val="0"/>
          <w:color w:val="000000" w:themeColor="text1"/>
          <w:lang w:eastAsia="ru-RU" w:bidi="ar-SA"/>
        </w:rPr>
        <w:t>.</w:t>
      </w:r>
    </w:p>
    <w:p w:rsidR="00C35324" w:rsidRPr="005A375B" w:rsidRDefault="00C35324" w:rsidP="00441A18">
      <w:pPr>
        <w:widowControl/>
        <w:suppressAutoHyphens w:val="0"/>
        <w:autoSpaceDE/>
        <w:jc w:val="both"/>
        <w:rPr>
          <w:b w:val="0"/>
          <w:color w:val="000000" w:themeColor="text1"/>
          <w:lang w:eastAsia="ru-RU" w:bidi="ar-SA"/>
        </w:rPr>
      </w:pPr>
    </w:p>
    <w:p w:rsidR="00C35324" w:rsidRPr="005A375B" w:rsidRDefault="00C35324" w:rsidP="00441A18">
      <w:pPr>
        <w:widowControl/>
        <w:suppressAutoHyphens w:val="0"/>
        <w:autoSpaceDE/>
        <w:jc w:val="both"/>
        <w:rPr>
          <w:b w:val="0"/>
          <w:color w:val="000000" w:themeColor="text1"/>
          <w:lang w:eastAsia="ru-RU" w:bidi="ar-SA"/>
        </w:rPr>
      </w:pPr>
    </w:p>
    <w:p w:rsidR="00C35324" w:rsidRPr="005A375B" w:rsidRDefault="00C35324" w:rsidP="00441A18">
      <w:pPr>
        <w:widowControl/>
        <w:suppressAutoHyphens w:val="0"/>
        <w:autoSpaceDE/>
        <w:ind w:right="-740"/>
        <w:jc w:val="both"/>
        <w:rPr>
          <w:rFonts w:cs="Arial"/>
          <w:b w:val="0"/>
          <w:i/>
          <w:color w:val="000000" w:themeColor="text1"/>
          <w:sz w:val="16"/>
          <w:szCs w:val="16"/>
          <w:lang w:eastAsia="ru-RU" w:bidi="ar-SA"/>
        </w:rPr>
      </w:pPr>
      <w:r w:rsidRPr="005A375B">
        <w:rPr>
          <w:rFonts w:cs="Arial"/>
          <w:b w:val="0"/>
          <w:i/>
          <w:color w:val="000000" w:themeColor="text1"/>
          <w:sz w:val="16"/>
          <w:szCs w:val="16"/>
          <w:lang w:eastAsia="ru-RU" w:bidi="ar-SA"/>
        </w:rPr>
        <w:t>_________________________________</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00AA7F48">
        <w:rPr>
          <w:rFonts w:cs="Arial"/>
          <w:b w:val="0"/>
          <w:i/>
          <w:color w:val="000000" w:themeColor="text1"/>
          <w:sz w:val="16"/>
          <w:szCs w:val="16"/>
          <w:lang w:eastAsia="ru-RU" w:bidi="ar-SA"/>
        </w:rPr>
        <w:t xml:space="preserve">          </w:t>
      </w:r>
      <w:r w:rsidRPr="005A375B">
        <w:rPr>
          <w:rFonts w:cs="Arial"/>
          <w:b w:val="0"/>
          <w:i/>
          <w:color w:val="000000" w:themeColor="text1"/>
          <w:sz w:val="16"/>
          <w:szCs w:val="16"/>
          <w:lang w:eastAsia="ru-RU" w:bidi="ar-SA"/>
        </w:rPr>
        <w:t xml:space="preserve">_______________ </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t>_____________________</w:t>
      </w:r>
    </w:p>
    <w:p w:rsidR="00C35324" w:rsidRPr="005A375B" w:rsidRDefault="00C35324" w:rsidP="00441A18">
      <w:pPr>
        <w:widowControl/>
        <w:suppressAutoHyphens w:val="0"/>
        <w:autoSpaceDE/>
        <w:ind w:right="-740"/>
        <w:jc w:val="both"/>
        <w:rPr>
          <w:rFonts w:cs="Arial"/>
          <w:b w:val="0"/>
          <w:i/>
          <w:color w:val="000000" w:themeColor="text1"/>
          <w:sz w:val="16"/>
          <w:szCs w:val="16"/>
          <w:lang w:eastAsia="ru-RU" w:bidi="ar-SA"/>
        </w:rPr>
      </w:pPr>
      <w:r w:rsidRPr="005A375B">
        <w:rPr>
          <w:rFonts w:cs="Arial"/>
          <w:b w:val="0"/>
          <w:i/>
          <w:color w:val="000000" w:themeColor="text1"/>
          <w:sz w:val="16"/>
          <w:szCs w:val="16"/>
          <w:lang w:eastAsia="ru-RU" w:bidi="ar-SA"/>
        </w:rPr>
        <w:t>(посада</w:t>
      </w:r>
      <w:r w:rsidRPr="005A375B">
        <w:rPr>
          <w:b w:val="0"/>
          <w:i/>
          <w:color w:val="000000" w:themeColor="text1"/>
          <w:sz w:val="16"/>
          <w:szCs w:val="16"/>
        </w:rPr>
        <w:t xml:space="preserve"> (або правовий статус)</w:t>
      </w:r>
      <w:r w:rsidRPr="005A375B">
        <w:rPr>
          <w:rFonts w:cs="Arial"/>
          <w:b w:val="0"/>
          <w:i/>
          <w:color w:val="000000" w:themeColor="text1"/>
          <w:sz w:val="16"/>
          <w:szCs w:val="16"/>
          <w:lang w:eastAsia="ru-RU" w:bidi="ar-SA"/>
        </w:rPr>
        <w:t xml:space="preserve"> керівника учасника </w:t>
      </w:r>
      <w:r w:rsidR="00AA7F48">
        <w:rPr>
          <w:rFonts w:cs="Arial"/>
          <w:b w:val="0"/>
          <w:i/>
          <w:color w:val="000000" w:themeColor="text1"/>
          <w:sz w:val="16"/>
          <w:szCs w:val="16"/>
          <w:lang w:eastAsia="ru-RU" w:bidi="ar-SA"/>
        </w:rPr>
        <w:t xml:space="preserve">                           </w:t>
      </w:r>
      <w:r w:rsidR="00AA7F48" w:rsidRPr="005A375B">
        <w:rPr>
          <w:rFonts w:cs="Arial"/>
          <w:b w:val="0"/>
          <w:i/>
          <w:color w:val="000000" w:themeColor="text1"/>
          <w:sz w:val="16"/>
          <w:szCs w:val="16"/>
          <w:lang w:eastAsia="ru-RU" w:bidi="ar-SA"/>
        </w:rPr>
        <w:t xml:space="preserve">(підпис) </w:t>
      </w:r>
      <w:r w:rsidR="00AA7F48" w:rsidRPr="005A375B">
        <w:rPr>
          <w:rFonts w:cs="Arial"/>
          <w:b w:val="0"/>
          <w:i/>
          <w:color w:val="000000" w:themeColor="text1"/>
          <w:sz w:val="16"/>
          <w:szCs w:val="16"/>
          <w:lang w:eastAsia="ru-RU" w:bidi="ar-SA"/>
        </w:rPr>
        <w:tab/>
      </w:r>
      <w:r w:rsidR="00AA7F48" w:rsidRPr="005A375B">
        <w:rPr>
          <w:rFonts w:cs="Arial"/>
          <w:b w:val="0"/>
          <w:i/>
          <w:color w:val="000000" w:themeColor="text1"/>
          <w:sz w:val="16"/>
          <w:szCs w:val="16"/>
          <w:lang w:eastAsia="ru-RU" w:bidi="ar-SA"/>
        </w:rPr>
        <w:tab/>
      </w:r>
      <w:r w:rsidR="00AA7F48" w:rsidRPr="005A375B">
        <w:rPr>
          <w:rFonts w:cs="Arial"/>
          <w:b w:val="0"/>
          <w:i/>
          <w:color w:val="000000" w:themeColor="text1"/>
          <w:sz w:val="16"/>
          <w:szCs w:val="16"/>
          <w:lang w:eastAsia="ru-RU" w:bidi="ar-SA"/>
        </w:rPr>
        <w:tab/>
      </w:r>
      <w:r w:rsidR="00AA7F48">
        <w:rPr>
          <w:rFonts w:cs="Arial"/>
          <w:b w:val="0"/>
          <w:i/>
          <w:color w:val="000000" w:themeColor="text1"/>
          <w:sz w:val="16"/>
          <w:szCs w:val="16"/>
          <w:lang w:eastAsia="ru-RU" w:bidi="ar-SA"/>
        </w:rPr>
        <w:t xml:space="preserve">   </w:t>
      </w:r>
      <w:r w:rsidR="00AA7F48" w:rsidRPr="005A375B">
        <w:rPr>
          <w:rFonts w:cs="Arial"/>
          <w:b w:val="0"/>
          <w:i/>
          <w:color w:val="000000" w:themeColor="text1"/>
          <w:sz w:val="16"/>
          <w:szCs w:val="16"/>
          <w:lang w:eastAsia="ru-RU" w:bidi="ar-SA"/>
        </w:rPr>
        <w:tab/>
      </w:r>
      <w:r w:rsidR="00AA7F48">
        <w:rPr>
          <w:rFonts w:cs="Arial"/>
          <w:b w:val="0"/>
          <w:i/>
          <w:color w:val="000000" w:themeColor="text1"/>
          <w:sz w:val="16"/>
          <w:szCs w:val="16"/>
          <w:lang w:eastAsia="ru-RU" w:bidi="ar-SA"/>
        </w:rPr>
        <w:t xml:space="preserve">  </w:t>
      </w:r>
      <w:r w:rsidR="00AA7F48" w:rsidRPr="005A375B">
        <w:rPr>
          <w:rFonts w:cs="Arial"/>
          <w:b w:val="0"/>
          <w:i/>
          <w:color w:val="000000" w:themeColor="text1"/>
          <w:sz w:val="16"/>
          <w:szCs w:val="16"/>
          <w:lang w:eastAsia="ru-RU" w:bidi="ar-SA"/>
        </w:rPr>
        <w:t xml:space="preserve"> (ініціали та прізвище)</w:t>
      </w:r>
    </w:p>
    <w:p w:rsidR="00C35324" w:rsidRPr="005A375B" w:rsidRDefault="00C35324" w:rsidP="00441A18">
      <w:pPr>
        <w:widowControl/>
        <w:suppressAutoHyphens w:val="0"/>
        <w:autoSpaceDE/>
        <w:ind w:right="-740"/>
        <w:jc w:val="both"/>
        <w:rPr>
          <w:rFonts w:cs="Arial"/>
          <w:b w:val="0"/>
          <w:i/>
          <w:color w:val="000000" w:themeColor="text1"/>
          <w:sz w:val="16"/>
          <w:szCs w:val="16"/>
          <w:lang w:eastAsia="ru-RU" w:bidi="ar-SA"/>
        </w:rPr>
      </w:pPr>
      <w:r w:rsidRPr="005A375B">
        <w:rPr>
          <w:rFonts w:cs="Arial"/>
          <w:b w:val="0"/>
          <w:i/>
          <w:color w:val="000000" w:themeColor="text1"/>
          <w:sz w:val="16"/>
          <w:szCs w:val="16"/>
          <w:lang w:eastAsia="ru-RU" w:bidi="ar-SA"/>
        </w:rPr>
        <w:t xml:space="preserve">або уповноваженої ним особи) </w:t>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r w:rsidRPr="005A375B">
        <w:rPr>
          <w:rFonts w:cs="Arial"/>
          <w:b w:val="0"/>
          <w:i/>
          <w:color w:val="000000" w:themeColor="text1"/>
          <w:sz w:val="16"/>
          <w:szCs w:val="16"/>
          <w:lang w:eastAsia="ru-RU" w:bidi="ar-SA"/>
        </w:rPr>
        <w:tab/>
      </w:r>
    </w:p>
    <w:p w:rsidR="00C35324" w:rsidRPr="005A375B" w:rsidRDefault="00C35324" w:rsidP="00441A18">
      <w:pPr>
        <w:widowControl/>
        <w:suppressAutoHyphens w:val="0"/>
        <w:autoSpaceDE/>
        <w:jc w:val="both"/>
        <w:rPr>
          <w:b w:val="0"/>
          <w:color w:val="000000" w:themeColor="text1"/>
          <w:lang w:eastAsia="ru-RU" w:bidi="ar-SA"/>
        </w:rPr>
      </w:pPr>
    </w:p>
    <w:p w:rsidR="001814D4" w:rsidRPr="005A375B" w:rsidRDefault="001814D4" w:rsidP="00441A18">
      <w:pPr>
        <w:widowControl/>
        <w:suppressAutoHyphens w:val="0"/>
        <w:autoSpaceDE/>
        <w:jc w:val="left"/>
        <w:rPr>
          <w:rFonts w:eastAsia="Times New Roman"/>
          <w:color w:val="000000" w:themeColor="text1"/>
          <w:lang w:eastAsia="ru-RU" w:bidi="ar-SA"/>
        </w:rPr>
      </w:pPr>
      <w:r w:rsidRPr="005A375B">
        <w:rPr>
          <w:rFonts w:eastAsia="Times New Roman"/>
          <w:color w:val="000000" w:themeColor="text1"/>
          <w:lang w:eastAsia="ru-RU" w:bidi="ar-SA"/>
        </w:rPr>
        <w:br w:type="page"/>
      </w:r>
    </w:p>
    <w:p w:rsidR="00754DF0" w:rsidRPr="005A375B" w:rsidRDefault="00754DF0" w:rsidP="00754DF0">
      <w:pPr>
        <w:jc w:val="right"/>
        <w:rPr>
          <w:color w:val="000000" w:themeColor="text1"/>
        </w:rPr>
      </w:pPr>
      <w:r>
        <w:rPr>
          <w:color w:val="000000" w:themeColor="text1"/>
        </w:rPr>
        <w:lastRenderedPageBreak/>
        <w:t>ДОДАТОК 2</w:t>
      </w:r>
    </w:p>
    <w:p w:rsidR="00754DF0" w:rsidRPr="005A375B" w:rsidRDefault="00754DF0" w:rsidP="00754DF0">
      <w:pPr>
        <w:jc w:val="right"/>
        <w:rPr>
          <w:color w:val="000000" w:themeColor="text1"/>
        </w:rPr>
      </w:pPr>
      <w:r w:rsidRPr="005A375B">
        <w:rPr>
          <w:b w:val="0"/>
          <w:color w:val="000000" w:themeColor="text1"/>
        </w:rPr>
        <w:t>до тендерної документації</w:t>
      </w:r>
    </w:p>
    <w:p w:rsidR="00754DF0" w:rsidRPr="005A375B" w:rsidRDefault="00754DF0" w:rsidP="00754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5A375B">
        <w:rPr>
          <w:rFonts w:eastAsia="Verdana"/>
          <w:color w:val="000000" w:themeColor="text1"/>
        </w:rPr>
        <w:t>ПЕРЕЛІК ДОКУМЕНТІВ Д</w:t>
      </w:r>
      <w:r w:rsidRPr="005A375B">
        <w:rPr>
          <w:rFonts w:eastAsia="Times New Roman"/>
          <w:bCs/>
          <w:color w:val="000000" w:themeColor="text1"/>
        </w:rPr>
        <w:t xml:space="preserve">ЛЯ </w:t>
      </w:r>
      <w:r w:rsidRPr="005A375B">
        <w:rPr>
          <w:rFonts w:eastAsia="Times New Roman"/>
          <w:color w:val="000000" w:themeColor="text1"/>
        </w:rPr>
        <w:t>ПІДТВЕРДЖЕННЯ ВІДПОВІДНОСТІ КВАЛІФІКАЦІЙНИМ КРИТЕРІЯМ</w:t>
      </w:r>
    </w:p>
    <w:p w:rsidR="00754DF0" w:rsidRPr="005A375B" w:rsidRDefault="00754DF0" w:rsidP="00754DF0">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754DF0" w:rsidRPr="005A375B" w:rsidRDefault="00754DF0" w:rsidP="00754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5A375B">
        <w:rPr>
          <w:rFonts w:eastAsia="Times New Roman"/>
          <w:bCs/>
          <w:color w:val="000000" w:themeColor="text1"/>
          <w:lang w:eastAsia="ru-RU" w:bidi="ar-SA"/>
        </w:rPr>
        <w:t xml:space="preserve">1. </w:t>
      </w:r>
      <w:r w:rsidRPr="005A375B">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5A375B">
        <w:rPr>
          <w:rFonts w:eastAsia="Times New Roman"/>
          <w:color w:val="000000" w:themeColor="text1"/>
          <w:lang w:eastAsia="ru-RU" w:bidi="he-IL"/>
        </w:rPr>
        <w:t>:</w:t>
      </w:r>
    </w:p>
    <w:p w:rsidR="00754DF0" w:rsidRPr="005A375B" w:rsidRDefault="00754DF0" w:rsidP="00754DF0">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A375B">
        <w:rPr>
          <w:rFonts w:eastAsia="Times New Roman"/>
          <w:b w:val="0"/>
          <w:bCs/>
          <w:color w:val="000000" w:themeColor="text1"/>
          <w:lang w:eastAsia="ru-RU" w:bidi="ar-SA"/>
        </w:rPr>
        <w:t>1</w:t>
      </w:r>
      <w:r w:rsidRPr="005A375B">
        <w:rPr>
          <w:rFonts w:eastAsia="Times New Roman"/>
          <w:b w:val="0"/>
          <w:color w:val="000000" w:themeColor="text1"/>
          <w:lang w:eastAsia="ru-RU" w:bidi="ar-SA"/>
        </w:rPr>
        <w:t xml:space="preserve">.1. </w:t>
      </w:r>
      <w:r w:rsidRPr="005A375B">
        <w:rPr>
          <w:rFonts w:eastAsia="Times New Roman"/>
          <w:b w:val="0"/>
          <w:color w:val="000000" w:themeColor="text1"/>
          <w:lang w:eastAsia="uk-UA" w:bidi="ar-SA"/>
        </w:rPr>
        <w:t xml:space="preserve">Довідку, складену в довільній формі, яка містить інформацію про виконання аналогічного договору щодо </w:t>
      </w:r>
      <w:r>
        <w:rPr>
          <w:rFonts w:eastAsia="Times New Roman"/>
          <w:b w:val="0"/>
          <w:color w:val="000000" w:themeColor="text1"/>
          <w:lang w:eastAsia="uk-UA" w:bidi="ar-SA"/>
        </w:rPr>
        <w:t>надання метрологічних послуг</w:t>
      </w:r>
      <w:r w:rsidRPr="005A375B">
        <w:rPr>
          <w:rFonts w:eastAsia="Times New Roman"/>
          <w:b w:val="0"/>
          <w:color w:val="000000" w:themeColor="text1"/>
          <w:lang w:eastAsia="uk-UA" w:bidi="ar-SA"/>
        </w:rPr>
        <w:t xml:space="preserve">, завірену підписом уповноваженої особи учасника. 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w:t>
      </w:r>
      <w:r>
        <w:rPr>
          <w:rFonts w:eastAsia="Times New Roman"/>
          <w:b w:val="0"/>
          <w:color w:val="000000" w:themeColor="text1"/>
          <w:lang w:eastAsia="uk-UA" w:bidi="ar-SA"/>
        </w:rPr>
        <w:t>надавалися послуги</w:t>
      </w:r>
      <w:r w:rsidRPr="005A375B">
        <w:rPr>
          <w:rFonts w:eastAsia="Times New Roman"/>
          <w:b w:val="0"/>
          <w:color w:val="000000" w:themeColor="text1"/>
          <w:lang w:eastAsia="uk-UA" w:bidi="ar-SA"/>
        </w:rPr>
        <w:t>.</w:t>
      </w:r>
    </w:p>
    <w:p w:rsidR="00754DF0" w:rsidRPr="005A375B" w:rsidRDefault="00754DF0" w:rsidP="00754DF0">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A375B">
        <w:rPr>
          <w:rFonts w:eastAsia="Times New Roman"/>
          <w:b w:val="0"/>
          <w:color w:val="000000" w:themeColor="text1"/>
          <w:lang w:val="ru-RU" w:eastAsia="uk-UA" w:bidi="ar-SA"/>
        </w:rPr>
        <w:t>1</w:t>
      </w:r>
      <w:r w:rsidRPr="005A375B">
        <w:rPr>
          <w:rFonts w:eastAsia="Times New Roman"/>
          <w:b w:val="0"/>
          <w:color w:val="000000" w:themeColor="text1"/>
          <w:lang w:eastAsia="uk-UA" w:bidi="ar-SA"/>
        </w:rPr>
        <w:t>.2. Скановану копію з оригіналу договору по кожному контрагенту, інформація про укладення договору з яким вказана в довідці, яка містить інформацію про виконання аналогічного договору.</w:t>
      </w:r>
    </w:p>
    <w:p w:rsidR="00754DF0" w:rsidRPr="005A375B" w:rsidRDefault="00754DF0" w:rsidP="00754DF0">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5A375B">
        <w:rPr>
          <w:rFonts w:eastAsia="Times New Roman"/>
          <w:b w:val="0"/>
          <w:color w:val="000000" w:themeColor="text1"/>
          <w:lang w:eastAsia="uk-UA" w:bidi="ar-SA"/>
        </w:rPr>
        <w:t>1.3. Скановану копію з оригіналу принаймні одного документу (</w:t>
      </w:r>
      <w:proofErr w:type="spellStart"/>
      <w:r w:rsidRPr="005A375B">
        <w:rPr>
          <w:rFonts w:eastAsia="Times New Roman"/>
          <w:b w:val="0"/>
          <w:color w:val="000000" w:themeColor="text1"/>
          <w:lang w:eastAsia="uk-UA" w:bidi="ar-SA"/>
        </w:rPr>
        <w:t>-ів</w:t>
      </w:r>
      <w:proofErr w:type="spellEnd"/>
      <w:r w:rsidRPr="005A375B">
        <w:rPr>
          <w:rFonts w:eastAsia="Times New Roman"/>
          <w:b w:val="0"/>
          <w:color w:val="000000" w:themeColor="text1"/>
          <w:lang w:eastAsia="uk-UA" w:bidi="ar-SA"/>
        </w:rPr>
        <w:t>), який (-і) підтверджує (</w:t>
      </w:r>
      <w:proofErr w:type="spellStart"/>
      <w:r w:rsidRPr="005A375B">
        <w:rPr>
          <w:rFonts w:eastAsia="Times New Roman"/>
          <w:b w:val="0"/>
          <w:color w:val="000000" w:themeColor="text1"/>
          <w:lang w:eastAsia="uk-UA" w:bidi="ar-SA"/>
        </w:rPr>
        <w:t>-ють</w:t>
      </w:r>
      <w:proofErr w:type="spellEnd"/>
      <w:r w:rsidRPr="005A375B">
        <w:rPr>
          <w:rFonts w:eastAsia="Times New Roman"/>
          <w:b w:val="0"/>
          <w:color w:val="000000" w:themeColor="text1"/>
          <w:lang w:eastAsia="uk-UA" w:bidi="ar-SA"/>
        </w:rPr>
        <w:t xml:space="preserve">) факт отримання </w:t>
      </w:r>
      <w:r>
        <w:rPr>
          <w:rFonts w:eastAsia="Times New Roman"/>
          <w:b w:val="0"/>
          <w:color w:val="000000" w:themeColor="text1"/>
          <w:lang w:eastAsia="uk-UA" w:bidi="ar-SA"/>
        </w:rPr>
        <w:t>наданих послуг</w:t>
      </w:r>
      <w:r w:rsidRPr="005A375B">
        <w:rPr>
          <w:rFonts w:eastAsia="Times New Roman"/>
          <w:b w:val="0"/>
          <w:color w:val="000000" w:themeColor="text1"/>
          <w:lang w:eastAsia="uk-UA" w:bidi="ar-SA"/>
        </w:rPr>
        <w:t xml:space="preserve"> контрагентом згідно договору, що зазначений в довідці (товарна накладна або видаткова накладна або акт приймання-передачі).</w:t>
      </w:r>
      <w:r w:rsidRPr="005A375B">
        <w:rPr>
          <w:b w:val="0"/>
          <w:color w:val="000000" w:themeColor="text1"/>
          <w:lang w:eastAsia="ru-RU" w:bidi="ar-SA"/>
        </w:rPr>
        <w:t>.</w:t>
      </w:r>
    </w:p>
    <w:p w:rsidR="00754DF0" w:rsidRPr="005A375B" w:rsidRDefault="00754DF0" w:rsidP="00754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rsidR="00754DF0" w:rsidRPr="005A375B" w:rsidRDefault="00754DF0" w:rsidP="00754DF0">
      <w:pPr>
        <w:widowControl/>
        <w:tabs>
          <w:tab w:val="left" w:pos="10206"/>
        </w:tabs>
        <w:suppressAutoHyphens w:val="0"/>
        <w:autoSpaceDE/>
        <w:ind w:right="-1"/>
        <w:jc w:val="both"/>
        <w:rPr>
          <w:rFonts w:eastAsia="Verdana"/>
          <w:b w:val="0"/>
          <w:i/>
          <w:color w:val="000000" w:themeColor="text1"/>
          <w:lang w:eastAsia="ru-RU" w:bidi="ar-SA"/>
        </w:rPr>
      </w:pPr>
      <w:r w:rsidRPr="005A375B">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754DF0" w:rsidRDefault="00754DF0" w:rsidP="00754DF0">
      <w:pPr>
        <w:jc w:val="both"/>
        <w:rPr>
          <w:rFonts w:eastAsia="Verdana"/>
          <w:b w:val="0"/>
          <w:i/>
          <w:color w:val="000000" w:themeColor="text1"/>
        </w:rPr>
      </w:pPr>
      <w:r w:rsidRPr="005A375B">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C27865" w:rsidRPr="00CB6DC6" w:rsidRDefault="00C27865" w:rsidP="00C2786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rPr>
      </w:pPr>
    </w:p>
    <w:p w:rsidR="00C27865" w:rsidRPr="00C27865" w:rsidRDefault="00C27865" w:rsidP="00C27865">
      <w:pPr>
        <w:pStyle w:val="afd"/>
        <w:numPr>
          <w:ilvl w:val="0"/>
          <w:numId w:val="28"/>
        </w:numPr>
        <w:tabs>
          <w:tab w:val="clear" w:pos="720"/>
          <w:tab w:val="left" w:pos="0"/>
          <w:tab w:val="num"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b w:val="0"/>
        </w:rPr>
      </w:pPr>
      <w:r>
        <w:rPr>
          <w:b w:val="0"/>
        </w:rPr>
        <w:t xml:space="preserve"> </w:t>
      </w:r>
      <w:r w:rsidRPr="00C27865">
        <w:t>У складі пропозиції</w:t>
      </w:r>
      <w:r w:rsidR="008F0E82">
        <w:t xml:space="preserve">  </w:t>
      </w:r>
      <w:r w:rsidRPr="00C27865">
        <w:t xml:space="preserve">Учасник подає </w:t>
      </w:r>
      <w:proofErr w:type="spellStart"/>
      <w:r w:rsidRPr="00C27865">
        <w:t>сканкопію</w:t>
      </w:r>
      <w:proofErr w:type="spellEnd"/>
      <w:r w:rsidRPr="00C27865">
        <w:t xml:space="preserve"> свідоцтва про уповноваження на проведення повірки засобів вимірювальної техніки</w:t>
      </w:r>
      <w:r w:rsidRPr="00C27865">
        <w:rPr>
          <w:b w:val="0"/>
        </w:rPr>
        <w:t>.</w:t>
      </w:r>
    </w:p>
    <w:tbl>
      <w:tblPr>
        <w:tblW w:w="9640" w:type="dxa"/>
        <w:tblInd w:w="93" w:type="dxa"/>
        <w:tblLook w:val="04A0" w:firstRow="1" w:lastRow="0" w:firstColumn="1" w:lastColumn="0" w:noHBand="0" w:noVBand="1"/>
      </w:tblPr>
      <w:tblGrid>
        <w:gridCol w:w="4780"/>
        <w:gridCol w:w="680"/>
        <w:gridCol w:w="1100"/>
        <w:gridCol w:w="1420"/>
        <w:gridCol w:w="1660"/>
      </w:tblGrid>
      <w:tr w:rsidR="00C27865" w:rsidRPr="00CB6DC6" w:rsidTr="00136196">
        <w:trPr>
          <w:trHeight w:val="315"/>
        </w:trPr>
        <w:tc>
          <w:tcPr>
            <w:tcW w:w="4780" w:type="dxa"/>
            <w:tcBorders>
              <w:top w:val="nil"/>
              <w:left w:val="nil"/>
              <w:bottom w:val="nil"/>
              <w:right w:val="nil"/>
            </w:tcBorders>
            <w:shd w:val="clear" w:color="auto" w:fill="auto"/>
            <w:noWrap/>
            <w:vAlign w:val="bottom"/>
          </w:tcPr>
          <w:p w:rsidR="00C27865" w:rsidRPr="00CB6DC6" w:rsidRDefault="00C27865" w:rsidP="00136196">
            <w:pPr>
              <w:jc w:val="left"/>
              <w:rPr>
                <w:rFonts w:eastAsia="Times New Roman"/>
                <w:b w:val="0"/>
                <w:bCs/>
                <w:color w:val="000000"/>
                <w:lang w:eastAsia="ru-RU"/>
              </w:rPr>
            </w:pPr>
          </w:p>
        </w:tc>
        <w:tc>
          <w:tcPr>
            <w:tcW w:w="680" w:type="dxa"/>
            <w:tcBorders>
              <w:top w:val="nil"/>
              <w:left w:val="nil"/>
              <w:bottom w:val="nil"/>
              <w:right w:val="nil"/>
            </w:tcBorders>
            <w:shd w:val="clear" w:color="auto" w:fill="auto"/>
            <w:noWrap/>
            <w:vAlign w:val="center"/>
            <w:hideMark/>
          </w:tcPr>
          <w:p w:rsidR="00C27865" w:rsidRPr="00CB6DC6" w:rsidRDefault="00C27865" w:rsidP="00136196">
            <w:pPr>
              <w:jc w:val="left"/>
              <w:rPr>
                <w:rFonts w:ascii="Calibri" w:eastAsia="Times New Roman" w:hAnsi="Calibri" w:cs="Calibri"/>
                <w:b w:val="0"/>
                <w:lang w:val="ru-RU" w:eastAsia="ru-RU"/>
              </w:rPr>
            </w:pPr>
          </w:p>
        </w:tc>
        <w:tc>
          <w:tcPr>
            <w:tcW w:w="1100" w:type="dxa"/>
            <w:tcBorders>
              <w:top w:val="nil"/>
              <w:left w:val="nil"/>
              <w:bottom w:val="nil"/>
              <w:right w:val="nil"/>
            </w:tcBorders>
            <w:shd w:val="clear" w:color="auto" w:fill="auto"/>
            <w:noWrap/>
            <w:vAlign w:val="center"/>
            <w:hideMark/>
          </w:tcPr>
          <w:p w:rsidR="00C27865" w:rsidRPr="00CB6DC6" w:rsidRDefault="00C27865" w:rsidP="00136196">
            <w:pPr>
              <w:jc w:val="left"/>
              <w:rPr>
                <w:rFonts w:ascii="Calibri" w:eastAsia="Times New Roman" w:hAnsi="Calibri" w:cs="Calibri"/>
                <w:b w:val="0"/>
                <w:lang w:val="ru-RU" w:eastAsia="ru-RU"/>
              </w:rPr>
            </w:pPr>
          </w:p>
        </w:tc>
        <w:tc>
          <w:tcPr>
            <w:tcW w:w="1420" w:type="dxa"/>
            <w:tcBorders>
              <w:top w:val="nil"/>
              <w:left w:val="nil"/>
              <w:bottom w:val="nil"/>
              <w:right w:val="nil"/>
            </w:tcBorders>
            <w:shd w:val="clear" w:color="auto" w:fill="auto"/>
            <w:noWrap/>
            <w:vAlign w:val="center"/>
            <w:hideMark/>
          </w:tcPr>
          <w:p w:rsidR="00C27865" w:rsidRPr="00CB6DC6" w:rsidRDefault="00C27865" w:rsidP="00136196">
            <w:pPr>
              <w:jc w:val="left"/>
              <w:rPr>
                <w:rFonts w:ascii="Calibri" w:eastAsia="Times New Roman" w:hAnsi="Calibri" w:cs="Calibri"/>
                <w:b w:val="0"/>
                <w:lang w:val="ru-RU" w:eastAsia="ru-RU"/>
              </w:rPr>
            </w:pPr>
          </w:p>
        </w:tc>
        <w:tc>
          <w:tcPr>
            <w:tcW w:w="1660" w:type="dxa"/>
            <w:tcBorders>
              <w:top w:val="nil"/>
              <w:left w:val="nil"/>
              <w:bottom w:val="nil"/>
              <w:right w:val="nil"/>
            </w:tcBorders>
            <w:shd w:val="clear" w:color="auto" w:fill="auto"/>
            <w:noWrap/>
            <w:vAlign w:val="center"/>
            <w:hideMark/>
          </w:tcPr>
          <w:p w:rsidR="00C27865" w:rsidRPr="00CB6DC6" w:rsidRDefault="00C27865" w:rsidP="00136196">
            <w:pPr>
              <w:jc w:val="left"/>
              <w:rPr>
                <w:rFonts w:ascii="Calibri" w:eastAsia="Times New Roman" w:hAnsi="Calibri" w:cs="Calibri"/>
                <w:b w:val="0"/>
                <w:lang w:val="ru-RU" w:eastAsia="ru-RU"/>
              </w:rPr>
            </w:pPr>
          </w:p>
        </w:tc>
      </w:tr>
      <w:tr w:rsidR="00C27865" w:rsidRPr="00CB6DC6" w:rsidTr="00136196">
        <w:trPr>
          <w:trHeight w:val="300"/>
        </w:trPr>
        <w:tc>
          <w:tcPr>
            <w:tcW w:w="9640" w:type="dxa"/>
            <w:gridSpan w:val="5"/>
            <w:tcBorders>
              <w:top w:val="nil"/>
              <w:left w:val="nil"/>
              <w:bottom w:val="nil"/>
              <w:right w:val="nil"/>
            </w:tcBorders>
            <w:shd w:val="clear" w:color="auto" w:fill="auto"/>
            <w:vAlign w:val="bottom"/>
            <w:hideMark/>
          </w:tcPr>
          <w:p w:rsidR="00C27865" w:rsidRPr="00CB6DC6" w:rsidRDefault="00C27865" w:rsidP="00136196">
            <w:pPr>
              <w:jc w:val="left"/>
              <w:rPr>
                <w:rFonts w:eastAsia="Times New Roman"/>
                <w:b w:val="0"/>
                <w:bCs/>
                <w:color w:val="000000"/>
                <w:lang w:val="ru-RU" w:eastAsia="ru-RU"/>
              </w:rPr>
            </w:pPr>
            <w:proofErr w:type="spellStart"/>
            <w:r w:rsidRPr="00CB6DC6">
              <w:rPr>
                <w:rFonts w:eastAsia="Times New Roman"/>
                <w:b w:val="0"/>
                <w:bCs/>
                <w:color w:val="000000"/>
                <w:lang w:val="ru-RU" w:eastAsia="ru-RU"/>
              </w:rPr>
              <w:t>Виконавець</w:t>
            </w:r>
            <w:proofErr w:type="spellEnd"/>
            <w:r w:rsidRPr="00CB6DC6">
              <w:rPr>
                <w:rFonts w:eastAsia="Times New Roman"/>
                <w:b w:val="0"/>
                <w:bCs/>
                <w:color w:val="000000"/>
                <w:lang w:val="ru-RU" w:eastAsia="ru-RU"/>
              </w:rPr>
              <w:t xml:space="preserve"> при </w:t>
            </w:r>
            <w:proofErr w:type="spellStart"/>
            <w:r w:rsidRPr="00CB6DC6">
              <w:rPr>
                <w:rFonts w:eastAsia="Times New Roman"/>
                <w:b w:val="0"/>
                <w:bCs/>
                <w:color w:val="000000"/>
                <w:lang w:val="ru-RU" w:eastAsia="ru-RU"/>
              </w:rPr>
              <w:t>виконанні</w:t>
            </w:r>
            <w:proofErr w:type="spellEnd"/>
            <w:r>
              <w:rPr>
                <w:rFonts w:eastAsia="Times New Roman"/>
                <w:b w:val="0"/>
                <w:bCs/>
                <w:color w:val="000000"/>
                <w:lang w:val="ru-RU" w:eastAsia="ru-RU"/>
              </w:rPr>
              <w:t xml:space="preserve"> </w:t>
            </w:r>
            <w:proofErr w:type="spellStart"/>
            <w:r w:rsidRPr="00CB6DC6">
              <w:rPr>
                <w:rFonts w:eastAsia="Times New Roman"/>
                <w:b w:val="0"/>
                <w:bCs/>
                <w:color w:val="000000"/>
                <w:lang w:val="ru-RU" w:eastAsia="ru-RU"/>
              </w:rPr>
              <w:t>робіт</w:t>
            </w:r>
            <w:proofErr w:type="spellEnd"/>
            <w:r>
              <w:rPr>
                <w:rFonts w:eastAsia="Times New Roman"/>
                <w:b w:val="0"/>
                <w:bCs/>
                <w:color w:val="000000"/>
                <w:lang w:val="ru-RU" w:eastAsia="ru-RU"/>
              </w:rPr>
              <w:t xml:space="preserve"> </w:t>
            </w:r>
            <w:proofErr w:type="spellStart"/>
            <w:r w:rsidRPr="00CB6DC6">
              <w:rPr>
                <w:rFonts w:eastAsia="Times New Roman"/>
                <w:b w:val="0"/>
                <w:bCs/>
                <w:color w:val="000000"/>
                <w:lang w:val="ru-RU" w:eastAsia="ru-RU"/>
              </w:rPr>
              <w:t>несе</w:t>
            </w:r>
            <w:proofErr w:type="spellEnd"/>
            <w:r>
              <w:rPr>
                <w:rFonts w:eastAsia="Times New Roman"/>
                <w:b w:val="0"/>
                <w:bCs/>
                <w:color w:val="000000"/>
                <w:lang w:val="ru-RU" w:eastAsia="ru-RU"/>
              </w:rPr>
              <w:t xml:space="preserve"> </w:t>
            </w:r>
            <w:proofErr w:type="spellStart"/>
            <w:r w:rsidRPr="00CB6DC6">
              <w:rPr>
                <w:rFonts w:eastAsia="Times New Roman"/>
                <w:b w:val="0"/>
                <w:bCs/>
                <w:color w:val="000000"/>
                <w:lang w:val="ru-RU" w:eastAsia="ru-RU"/>
              </w:rPr>
              <w:t>відповідальність</w:t>
            </w:r>
            <w:proofErr w:type="spellEnd"/>
            <w:r w:rsidRPr="00CB6DC6">
              <w:rPr>
                <w:rFonts w:eastAsia="Times New Roman"/>
                <w:b w:val="0"/>
                <w:bCs/>
                <w:color w:val="000000"/>
                <w:lang w:val="ru-RU" w:eastAsia="ru-RU"/>
              </w:rPr>
              <w:t xml:space="preserve"> за </w:t>
            </w:r>
            <w:proofErr w:type="spellStart"/>
            <w:r w:rsidRPr="00CB6DC6">
              <w:rPr>
                <w:rFonts w:eastAsia="Times New Roman"/>
                <w:b w:val="0"/>
                <w:bCs/>
                <w:color w:val="000000"/>
                <w:lang w:val="ru-RU" w:eastAsia="ru-RU"/>
              </w:rPr>
              <w:t>додержанням</w:t>
            </w:r>
            <w:proofErr w:type="spellEnd"/>
            <w:r>
              <w:rPr>
                <w:rFonts w:eastAsia="Times New Roman"/>
                <w:b w:val="0"/>
                <w:bCs/>
                <w:color w:val="000000"/>
                <w:lang w:val="ru-RU" w:eastAsia="ru-RU"/>
              </w:rPr>
              <w:t xml:space="preserve"> </w:t>
            </w:r>
            <w:proofErr w:type="spellStart"/>
            <w:r w:rsidRPr="00CB6DC6">
              <w:rPr>
                <w:rFonts w:eastAsia="Times New Roman"/>
                <w:b w:val="0"/>
                <w:bCs/>
                <w:color w:val="000000"/>
                <w:lang w:val="ru-RU" w:eastAsia="ru-RU"/>
              </w:rPr>
              <w:t>його</w:t>
            </w:r>
            <w:proofErr w:type="spellEnd"/>
            <w:r>
              <w:rPr>
                <w:rFonts w:eastAsia="Times New Roman"/>
                <w:b w:val="0"/>
                <w:bCs/>
                <w:color w:val="000000"/>
                <w:lang w:val="ru-RU" w:eastAsia="ru-RU"/>
              </w:rPr>
              <w:t xml:space="preserve"> </w:t>
            </w:r>
            <w:proofErr w:type="spellStart"/>
            <w:r w:rsidRPr="00CB6DC6">
              <w:rPr>
                <w:rFonts w:eastAsia="Times New Roman"/>
                <w:b w:val="0"/>
                <w:bCs/>
                <w:color w:val="000000"/>
                <w:lang w:val="ru-RU" w:eastAsia="ru-RU"/>
              </w:rPr>
              <w:t>представниками</w:t>
            </w:r>
            <w:proofErr w:type="spellEnd"/>
            <w:r>
              <w:rPr>
                <w:rFonts w:eastAsia="Times New Roman"/>
                <w:b w:val="0"/>
                <w:bCs/>
                <w:color w:val="000000"/>
                <w:lang w:val="ru-RU" w:eastAsia="ru-RU"/>
              </w:rPr>
              <w:t xml:space="preserve"> </w:t>
            </w:r>
            <w:proofErr w:type="spellStart"/>
            <w:r w:rsidRPr="00CB6DC6">
              <w:rPr>
                <w:rFonts w:eastAsia="Times New Roman"/>
                <w:b w:val="0"/>
                <w:bCs/>
                <w:color w:val="000000"/>
                <w:lang w:val="ru-RU" w:eastAsia="ru-RU"/>
              </w:rPr>
              <w:t>вимог</w:t>
            </w:r>
            <w:proofErr w:type="spellEnd"/>
            <w:r w:rsidRPr="00CB6DC6">
              <w:rPr>
                <w:rFonts w:eastAsia="Times New Roman"/>
                <w:b w:val="0"/>
                <w:bCs/>
                <w:color w:val="000000"/>
                <w:lang w:val="ru-RU" w:eastAsia="ru-RU"/>
              </w:rPr>
              <w:t xml:space="preserve"> з </w:t>
            </w:r>
            <w:proofErr w:type="spellStart"/>
            <w:r w:rsidRPr="00CB6DC6">
              <w:rPr>
                <w:rFonts w:eastAsia="Times New Roman"/>
                <w:b w:val="0"/>
                <w:bCs/>
                <w:color w:val="000000"/>
                <w:lang w:val="ru-RU" w:eastAsia="ru-RU"/>
              </w:rPr>
              <w:t>охорони</w:t>
            </w:r>
            <w:proofErr w:type="spellEnd"/>
            <w:r>
              <w:rPr>
                <w:rFonts w:eastAsia="Times New Roman"/>
                <w:b w:val="0"/>
                <w:bCs/>
                <w:color w:val="000000"/>
                <w:lang w:val="ru-RU" w:eastAsia="ru-RU"/>
              </w:rPr>
              <w:t xml:space="preserve"> </w:t>
            </w:r>
            <w:proofErr w:type="spellStart"/>
            <w:r w:rsidRPr="00CB6DC6">
              <w:rPr>
                <w:rFonts w:eastAsia="Times New Roman"/>
                <w:b w:val="0"/>
                <w:bCs/>
                <w:color w:val="000000"/>
                <w:lang w:val="ru-RU" w:eastAsia="ru-RU"/>
              </w:rPr>
              <w:t>праці</w:t>
            </w:r>
            <w:proofErr w:type="spellEnd"/>
            <w:r w:rsidRPr="00CB6DC6">
              <w:rPr>
                <w:rFonts w:eastAsia="Times New Roman"/>
                <w:b w:val="0"/>
                <w:bCs/>
                <w:color w:val="000000"/>
                <w:lang w:val="ru-RU" w:eastAsia="ru-RU"/>
              </w:rPr>
              <w:t xml:space="preserve"> та </w:t>
            </w:r>
            <w:proofErr w:type="spellStart"/>
            <w:r w:rsidRPr="00CB6DC6">
              <w:rPr>
                <w:rFonts w:eastAsia="Times New Roman"/>
                <w:b w:val="0"/>
                <w:bCs/>
                <w:color w:val="000000"/>
                <w:lang w:val="ru-RU" w:eastAsia="ru-RU"/>
              </w:rPr>
              <w:t>пожежної</w:t>
            </w:r>
            <w:proofErr w:type="spellEnd"/>
            <w:r>
              <w:rPr>
                <w:rFonts w:eastAsia="Times New Roman"/>
                <w:b w:val="0"/>
                <w:bCs/>
                <w:color w:val="000000"/>
                <w:lang w:val="ru-RU" w:eastAsia="ru-RU"/>
              </w:rPr>
              <w:t xml:space="preserve"> </w:t>
            </w:r>
            <w:proofErr w:type="spellStart"/>
            <w:r w:rsidRPr="00CB6DC6">
              <w:rPr>
                <w:rFonts w:eastAsia="Times New Roman"/>
                <w:b w:val="0"/>
                <w:bCs/>
                <w:color w:val="000000"/>
                <w:lang w:val="ru-RU" w:eastAsia="ru-RU"/>
              </w:rPr>
              <w:t>безпеки</w:t>
            </w:r>
            <w:proofErr w:type="spellEnd"/>
            <w:r w:rsidRPr="00CB6DC6">
              <w:rPr>
                <w:rFonts w:eastAsia="Times New Roman"/>
                <w:b w:val="0"/>
                <w:bCs/>
                <w:color w:val="000000"/>
                <w:lang w:val="ru-RU" w:eastAsia="ru-RU"/>
              </w:rPr>
              <w:t>.</w:t>
            </w:r>
          </w:p>
        </w:tc>
      </w:tr>
    </w:tbl>
    <w:p w:rsidR="00C27865" w:rsidRPr="00C27865" w:rsidRDefault="00C27865" w:rsidP="00754DF0">
      <w:pPr>
        <w:jc w:val="both"/>
        <w:rPr>
          <w:b w:val="0"/>
          <w:color w:val="000000" w:themeColor="text1"/>
        </w:rPr>
      </w:pPr>
    </w:p>
    <w:p w:rsidR="00754DF0" w:rsidRPr="00264DA6" w:rsidRDefault="00754DF0" w:rsidP="00754DF0">
      <w:pPr>
        <w:widowControl/>
        <w:suppressAutoHyphens w:val="0"/>
        <w:autoSpaceDE/>
        <w:jc w:val="both"/>
        <w:rPr>
          <w:b w:val="0"/>
          <w:color w:val="000000" w:themeColor="text1"/>
          <w:lang w:eastAsia="ru-RU" w:bidi="ar-SA"/>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754DF0" w:rsidRDefault="00754DF0" w:rsidP="00441A18">
      <w:pPr>
        <w:jc w:val="right"/>
        <w:rPr>
          <w:color w:val="000000" w:themeColor="text1"/>
        </w:rPr>
      </w:pPr>
    </w:p>
    <w:p w:rsidR="00C27865" w:rsidRDefault="00C27865" w:rsidP="00441A18">
      <w:pPr>
        <w:jc w:val="right"/>
        <w:rPr>
          <w:color w:val="000000" w:themeColor="text1"/>
        </w:rPr>
      </w:pPr>
    </w:p>
    <w:p w:rsidR="00105E5E" w:rsidRPr="005A375B" w:rsidRDefault="00754DF0" w:rsidP="00441A18">
      <w:pPr>
        <w:jc w:val="right"/>
        <w:rPr>
          <w:color w:val="000000" w:themeColor="text1"/>
        </w:rPr>
      </w:pPr>
      <w:r>
        <w:rPr>
          <w:color w:val="000000" w:themeColor="text1"/>
        </w:rPr>
        <w:lastRenderedPageBreak/>
        <w:t>ДОДАТОК 3</w:t>
      </w:r>
    </w:p>
    <w:p w:rsidR="00143226" w:rsidRPr="005A375B" w:rsidRDefault="00143226" w:rsidP="00441A18">
      <w:pPr>
        <w:jc w:val="right"/>
        <w:rPr>
          <w:i/>
          <w:color w:val="000000" w:themeColor="text1"/>
        </w:rPr>
      </w:pPr>
      <w:r w:rsidRPr="005A375B">
        <w:rPr>
          <w:b w:val="0"/>
          <w:color w:val="000000" w:themeColor="text1"/>
        </w:rPr>
        <w:t>до тендерної документації</w:t>
      </w:r>
    </w:p>
    <w:p w:rsidR="008C6F22" w:rsidRPr="005A375B" w:rsidRDefault="008C6F22" w:rsidP="00612B88">
      <w:pPr>
        <w:widowControl/>
        <w:suppressAutoHyphens w:val="0"/>
        <w:autoSpaceDE/>
        <w:rPr>
          <w:rFonts w:eastAsia="Times New Roman"/>
          <w:bCs/>
          <w:color w:val="000000" w:themeColor="text1"/>
          <w:lang w:eastAsia="ru-RU" w:bidi="ar-SA"/>
        </w:rPr>
      </w:pPr>
    </w:p>
    <w:p w:rsidR="00385D1B" w:rsidRPr="005A375B"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5A375B">
        <w:rPr>
          <w:bCs/>
          <w:color w:val="000000"/>
          <w:lang w:eastAsia="ru-RU" w:bidi="ar-SA"/>
        </w:rPr>
        <w:t>ТЕХНІЧНІ, ЯКІСНІ ТА КІЛЬКІСНІ ХАРАКТЕРИСТИКИ ПРЕДМЕТА ЗАКУПІВЛІ</w:t>
      </w:r>
    </w:p>
    <w:p w:rsidR="006573D2" w:rsidRPr="005A375B" w:rsidRDefault="006573D2" w:rsidP="006573D2">
      <w:pPr>
        <w:widowControl/>
        <w:tabs>
          <w:tab w:val="left" w:pos="0"/>
        </w:tabs>
        <w:suppressAutoHyphens w:val="0"/>
        <w:autoSpaceDE/>
        <w:jc w:val="both"/>
        <w:rPr>
          <w:rFonts w:eastAsia="Times New Roman"/>
          <w:b w:val="0"/>
          <w:lang w:eastAsia="ar-SA" w:bidi="ar-SA"/>
        </w:rPr>
      </w:pPr>
    </w:p>
    <w:tbl>
      <w:tblPr>
        <w:tblW w:w="10774" w:type="dxa"/>
        <w:tblInd w:w="-885" w:type="dxa"/>
        <w:tblLayout w:type="fixed"/>
        <w:tblLook w:val="04A0" w:firstRow="1" w:lastRow="0" w:firstColumn="1" w:lastColumn="0" w:noHBand="0" w:noVBand="1"/>
      </w:tblPr>
      <w:tblGrid>
        <w:gridCol w:w="709"/>
        <w:gridCol w:w="10065"/>
      </w:tblGrid>
      <w:tr w:rsidR="00AA7F48" w:rsidRPr="009722A7" w:rsidTr="002D1F25">
        <w:trPr>
          <w:trHeight w:val="1721"/>
        </w:trPr>
        <w:tc>
          <w:tcPr>
            <w:tcW w:w="709" w:type="dxa"/>
            <w:tcBorders>
              <w:top w:val="nil"/>
              <w:left w:val="nil"/>
              <w:bottom w:val="nil"/>
              <w:right w:val="nil"/>
            </w:tcBorders>
            <w:shd w:val="clear" w:color="auto" w:fill="auto"/>
            <w:noWrap/>
            <w:vAlign w:val="center"/>
            <w:hideMark/>
          </w:tcPr>
          <w:p w:rsidR="00AA7F48" w:rsidRPr="009722A7" w:rsidRDefault="00AA7F48" w:rsidP="002D1F25">
            <w:pPr>
              <w:jc w:val="left"/>
              <w:rPr>
                <w:rFonts w:ascii="Calibri" w:eastAsia="Times New Roman" w:hAnsi="Calibri" w:cs="Calibri"/>
                <w:lang w:val="ru-RU" w:eastAsia="ru-RU"/>
              </w:rPr>
            </w:pPr>
          </w:p>
        </w:tc>
        <w:tc>
          <w:tcPr>
            <w:tcW w:w="10065" w:type="dxa"/>
            <w:tcBorders>
              <w:top w:val="nil"/>
              <w:left w:val="nil"/>
              <w:bottom w:val="nil"/>
              <w:right w:val="nil"/>
            </w:tcBorders>
            <w:shd w:val="clear" w:color="auto" w:fill="auto"/>
            <w:noWrap/>
            <w:vAlign w:val="bottom"/>
            <w:hideMark/>
          </w:tcPr>
          <w:p w:rsidR="00AA7F48" w:rsidRPr="009722A7" w:rsidRDefault="00AA7F48" w:rsidP="002D1F25">
            <w:pPr>
              <w:jc w:val="right"/>
              <w:rPr>
                <w:rFonts w:eastAsia="Times New Roman"/>
                <w:b w:val="0"/>
                <w:bCs/>
                <w:i/>
                <w:color w:val="000000"/>
                <w:lang w:val="ru-RU" w:eastAsia="ru-RU"/>
              </w:rPr>
            </w:pPr>
          </w:p>
          <w:p w:rsidR="00AA7F48" w:rsidRPr="009722A7" w:rsidRDefault="00AA7F48" w:rsidP="002D1F25">
            <w:pPr>
              <w:rPr>
                <w:b w:val="0"/>
                <w:bCs/>
              </w:rPr>
            </w:pPr>
            <w:r w:rsidRPr="009722A7">
              <w:rPr>
                <w:bCs/>
              </w:rPr>
              <w:t>ТЕХНІЧНЕ ЗАВДАННЯ</w:t>
            </w:r>
          </w:p>
          <w:p w:rsidR="00AA7F48" w:rsidRPr="009722A7" w:rsidRDefault="00AA7F48" w:rsidP="002D1F25">
            <w:pPr>
              <w:ind w:left="-108"/>
              <w:rPr>
                <w:b w:val="0"/>
                <w:bCs/>
                <w:color w:val="000000" w:themeColor="text1"/>
              </w:rPr>
            </w:pPr>
            <w:r w:rsidRPr="009722A7">
              <w:rPr>
                <w:bCs/>
                <w:color w:val="000000" w:themeColor="text1"/>
              </w:rPr>
              <w:t>(технічна специфікація)</w:t>
            </w:r>
          </w:p>
          <w:p w:rsidR="00AA7F48" w:rsidRPr="009722A7" w:rsidRDefault="00AA7F48" w:rsidP="002D1F25">
            <w:pPr>
              <w:rPr>
                <w:rFonts w:eastAsia="Times New Roman"/>
                <w:bCs/>
              </w:rPr>
            </w:pPr>
            <w:r w:rsidRPr="009722A7">
              <w:rPr>
                <w:rFonts w:eastAsia="Times New Roman"/>
                <w:bCs/>
              </w:rPr>
              <w:t>Інформація про технічні, якісні та інші характеристики предмета закупівлі</w:t>
            </w:r>
          </w:p>
          <w:p w:rsidR="00AA7F48" w:rsidRPr="009722A7" w:rsidRDefault="00AA7F48" w:rsidP="002D1F25">
            <w:pPr>
              <w:ind w:left="-108"/>
              <w:rPr>
                <w:b w:val="0"/>
                <w:bCs/>
                <w:color w:val="000000" w:themeColor="text1"/>
              </w:rPr>
            </w:pPr>
          </w:p>
          <w:p w:rsidR="00AA7F48" w:rsidRPr="009722A7" w:rsidRDefault="00AA7F48" w:rsidP="002D1F25">
            <w:pPr>
              <w:tabs>
                <w:tab w:val="left" w:pos="567"/>
              </w:tabs>
              <w:ind w:left="34" w:hanging="34"/>
              <w:rPr>
                <w:b w:val="0"/>
                <w:bCs/>
              </w:rPr>
            </w:pPr>
            <w:r w:rsidRPr="009722A7">
              <w:t>Предмет закупівлі: Метрологічна повірка засобів вимірювальної техніки</w:t>
            </w:r>
          </w:p>
          <w:p w:rsidR="00AA7F48" w:rsidRPr="009722A7" w:rsidRDefault="00AA7F48" w:rsidP="002D1F25">
            <w:pPr>
              <w:tabs>
                <w:tab w:val="left" w:pos="567"/>
              </w:tabs>
              <w:rPr>
                <w:b w:val="0"/>
                <w:bCs/>
              </w:rPr>
            </w:pPr>
          </w:p>
          <w:p w:rsidR="00AA7F48" w:rsidRPr="009722A7" w:rsidRDefault="00AA7F48" w:rsidP="002D1F25">
            <w:pPr>
              <w:tabs>
                <w:tab w:val="left" w:pos="567"/>
              </w:tabs>
              <w:rPr>
                <w:b w:val="0"/>
              </w:rPr>
            </w:pPr>
            <w:r w:rsidRPr="009722A7">
              <w:rPr>
                <w:bCs/>
              </w:rPr>
              <w:t>Код ДК 021:2015 50410000-2</w:t>
            </w:r>
            <w:r>
              <w:rPr>
                <w:bCs/>
              </w:rPr>
              <w:t xml:space="preserve"> </w:t>
            </w:r>
            <w:r w:rsidRPr="009722A7">
              <w:t xml:space="preserve">Послуги з ремонту і технічного обслуговування вимірювальних, випробувальних і контрольних приладів, </w:t>
            </w:r>
          </w:p>
          <w:p w:rsidR="00AA7F48" w:rsidRPr="009722A7" w:rsidRDefault="00AA7F48" w:rsidP="002D1F25">
            <w:pPr>
              <w:tabs>
                <w:tab w:val="left" w:pos="567"/>
              </w:tabs>
              <w:rPr>
                <w:b w:val="0"/>
              </w:rPr>
            </w:pPr>
            <w:r w:rsidRPr="009722A7">
              <w:t>50411000-9 Послуги з ремонту і технічного обслуговування вимірювальних приладів</w:t>
            </w:r>
          </w:p>
          <w:p w:rsidR="00AA7F48" w:rsidRPr="009722A7" w:rsidRDefault="00AA7F48" w:rsidP="002D1F25">
            <w:pPr>
              <w:tabs>
                <w:tab w:val="left" w:pos="567"/>
              </w:tabs>
              <w:rPr>
                <w:b w:val="0"/>
              </w:rPr>
            </w:pPr>
          </w:p>
          <w:tbl>
            <w:tblPr>
              <w:tblW w:w="9905" w:type="dxa"/>
              <w:tblLayout w:type="fixed"/>
              <w:tblLook w:val="04A0" w:firstRow="1" w:lastRow="0" w:firstColumn="1" w:lastColumn="0" w:noHBand="0" w:noVBand="1"/>
            </w:tblPr>
            <w:tblGrid>
              <w:gridCol w:w="8251"/>
              <w:gridCol w:w="1418"/>
              <w:gridCol w:w="236"/>
            </w:tblGrid>
            <w:tr w:rsidR="00AA7F48" w:rsidRPr="009722A7" w:rsidTr="00260773">
              <w:trPr>
                <w:gridAfter w:val="1"/>
                <w:wAfter w:w="236" w:type="dxa"/>
                <w:trHeight w:val="495"/>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F48" w:rsidRPr="009722A7" w:rsidRDefault="00AA7F48" w:rsidP="002D1F25">
                  <w:pPr>
                    <w:rPr>
                      <w:rFonts w:eastAsia="Times New Roman"/>
                      <w:b w:val="0"/>
                      <w:bCs/>
                      <w:lang w:val="ru-RU" w:eastAsia="ru-RU"/>
                    </w:rPr>
                  </w:pPr>
                  <w:proofErr w:type="spellStart"/>
                  <w:r w:rsidRPr="009722A7">
                    <w:rPr>
                      <w:rFonts w:eastAsia="Times New Roman"/>
                      <w:bCs/>
                      <w:lang w:val="ru-RU" w:eastAsia="ru-RU"/>
                    </w:rPr>
                    <w:t>Найменуванняробіт</w:t>
                  </w:r>
                  <w:proofErr w:type="spellEnd"/>
                  <w:r w:rsidRPr="009722A7">
                    <w:rPr>
                      <w:rFonts w:eastAsia="Times New Roman"/>
                      <w:bCs/>
                      <w:lang w:val="ru-RU" w:eastAsia="ru-RU"/>
                    </w:rPr>
                    <w:t xml:space="preserve"> (</w:t>
                  </w:r>
                  <w:proofErr w:type="spellStart"/>
                  <w:r w:rsidRPr="009722A7">
                    <w:rPr>
                      <w:rFonts w:eastAsia="Times New Roman"/>
                      <w:bCs/>
                      <w:lang w:val="ru-RU" w:eastAsia="ru-RU"/>
                    </w:rPr>
                    <w:t>послуг</w:t>
                  </w:r>
                  <w:proofErr w:type="spellEnd"/>
                  <w:r w:rsidRPr="009722A7">
                    <w:rPr>
                      <w:rFonts w:eastAsia="Times New Roman"/>
                      <w:bCs/>
                      <w:lang w:val="ru-RU"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7F48" w:rsidRPr="009722A7" w:rsidRDefault="00AA7F48" w:rsidP="002D1F25">
                  <w:pPr>
                    <w:rPr>
                      <w:rFonts w:eastAsia="Times New Roman"/>
                      <w:b w:val="0"/>
                      <w:bCs/>
                      <w:lang w:val="ru-RU" w:eastAsia="ru-RU"/>
                    </w:rPr>
                  </w:pPr>
                  <w:proofErr w:type="spellStart"/>
                  <w:r w:rsidRPr="009722A7">
                    <w:rPr>
                      <w:rFonts w:eastAsia="Times New Roman"/>
                      <w:bCs/>
                      <w:lang w:val="ru-RU" w:eastAsia="ru-RU"/>
                    </w:rPr>
                    <w:t>Кількість</w:t>
                  </w:r>
                  <w:proofErr w:type="spellEnd"/>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електрокардіографів, електроенцефалографів,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36</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електрокардіографів, електроенцефалографів,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1</w:t>
                  </w:r>
                </w:p>
              </w:tc>
              <w:tc>
                <w:tcPr>
                  <w:tcW w:w="236" w:type="dxa"/>
                </w:tcPr>
                <w:p w:rsidR="00260773" w:rsidRDefault="00260773" w:rsidP="00136196">
                  <w:pPr>
                    <w:rPr>
                      <w:szCs w:val="16"/>
                    </w:rPr>
                  </w:pPr>
                </w:p>
              </w:tc>
            </w:tr>
            <w:tr w:rsidR="00260773" w:rsidRPr="009722A7" w:rsidTr="00260773">
              <w:trPr>
                <w:trHeight w:val="64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електрокардіографів, електроенцефалографів, за кожний додатковий канал,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11</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електрокардіографів, електроенцефалографів,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2</w:t>
                  </w:r>
                </w:p>
              </w:tc>
              <w:tc>
                <w:tcPr>
                  <w:tcW w:w="236" w:type="dxa"/>
                </w:tcPr>
                <w:p w:rsidR="00260773" w:rsidRDefault="00260773" w:rsidP="00136196">
                  <w:pPr>
                    <w:rPr>
                      <w:szCs w:val="16"/>
                    </w:rPr>
                  </w:pPr>
                </w:p>
              </w:tc>
            </w:tr>
            <w:tr w:rsidR="00260773" w:rsidRPr="009722A7" w:rsidTr="00260773">
              <w:trPr>
                <w:trHeight w:val="64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електрокардіографів, електроенцефалографів, за кожний додатковий канал,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4</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proofErr w:type="spellStart"/>
                  <w:r w:rsidRPr="00260773">
                    <w:rPr>
                      <w:b w:val="0"/>
                      <w:sz w:val="22"/>
                      <w:szCs w:val="22"/>
                    </w:rPr>
                    <w:t>Повiрка</w:t>
                  </w:r>
                  <w:proofErr w:type="spellEnd"/>
                  <w:r w:rsidRPr="00260773">
                    <w:rPr>
                      <w:b w:val="0"/>
                      <w:sz w:val="22"/>
                      <w:szCs w:val="22"/>
                    </w:rPr>
                    <w:t xml:space="preserve"> </w:t>
                  </w:r>
                  <w:proofErr w:type="spellStart"/>
                  <w:r w:rsidRPr="00260773">
                    <w:rPr>
                      <w:b w:val="0"/>
                      <w:sz w:val="22"/>
                      <w:szCs w:val="22"/>
                    </w:rPr>
                    <w:t>аналiзаторiв</w:t>
                  </w:r>
                  <w:proofErr w:type="spellEnd"/>
                  <w:r w:rsidRPr="00260773">
                    <w:rPr>
                      <w:b w:val="0"/>
                      <w:sz w:val="22"/>
                      <w:szCs w:val="22"/>
                    </w:rPr>
                    <w:t xml:space="preserve"> </w:t>
                  </w:r>
                  <w:proofErr w:type="spellStart"/>
                  <w:r w:rsidRPr="00260773">
                    <w:rPr>
                      <w:b w:val="0"/>
                      <w:sz w:val="22"/>
                      <w:szCs w:val="22"/>
                    </w:rPr>
                    <w:t>гематологiчних</w:t>
                  </w:r>
                  <w:proofErr w:type="spellEnd"/>
                  <w:r w:rsidRPr="00260773">
                    <w:rPr>
                      <w:b w:val="0"/>
                      <w:sz w:val="22"/>
                      <w:szCs w:val="22"/>
                    </w:rPr>
                    <w:t>, АК-11, "</w:t>
                  </w:r>
                  <w:proofErr w:type="spellStart"/>
                  <w:r w:rsidRPr="00260773">
                    <w:rPr>
                      <w:b w:val="0"/>
                      <w:sz w:val="22"/>
                      <w:szCs w:val="22"/>
                    </w:rPr>
                    <w:t>Cobas</w:t>
                  </w:r>
                  <w:proofErr w:type="spellEnd"/>
                  <w:r w:rsidRPr="00260773">
                    <w:rPr>
                      <w:b w:val="0"/>
                      <w:sz w:val="22"/>
                      <w:szCs w:val="22"/>
                    </w:rPr>
                    <w:t>" "</w:t>
                  </w:r>
                  <w:proofErr w:type="spellStart"/>
                  <w:r w:rsidRPr="00260773">
                    <w:rPr>
                      <w:b w:val="0"/>
                      <w:sz w:val="22"/>
                      <w:szCs w:val="22"/>
                    </w:rPr>
                    <w:t>Micros</w:t>
                  </w:r>
                  <w:proofErr w:type="spellEnd"/>
                  <w:r w:rsidRPr="00260773">
                    <w:rPr>
                      <w:b w:val="0"/>
                      <w:sz w:val="22"/>
                      <w:szCs w:val="22"/>
                    </w:rPr>
                    <w:t xml:space="preserve">" i т. </w:t>
                  </w:r>
                  <w:proofErr w:type="spellStart"/>
                  <w:r w:rsidRPr="00260773">
                    <w:rPr>
                      <w:b w:val="0"/>
                      <w:sz w:val="22"/>
                      <w:szCs w:val="22"/>
                    </w:rPr>
                    <w:t>iн</w:t>
                  </w:r>
                  <w:proofErr w:type="spellEnd"/>
                  <w:r w:rsidRPr="00260773">
                    <w:rPr>
                      <w:b w:val="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2</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аналізаторів парів спирту (</w:t>
                  </w:r>
                  <w:proofErr w:type="spellStart"/>
                  <w:r w:rsidRPr="00260773">
                    <w:rPr>
                      <w:b w:val="0"/>
                      <w:sz w:val="22"/>
                      <w:szCs w:val="22"/>
                    </w:rPr>
                    <w:t>Alcoscan</w:t>
                  </w:r>
                  <w:proofErr w:type="spellEnd"/>
                  <w:r w:rsidRPr="00260773">
                    <w:rPr>
                      <w:b w:val="0"/>
                      <w:sz w:val="22"/>
                      <w:szCs w:val="22"/>
                    </w:rPr>
                    <w:t xml:space="preserve">, </w:t>
                  </w:r>
                  <w:proofErr w:type="spellStart"/>
                  <w:r w:rsidRPr="00260773">
                    <w:rPr>
                      <w:b w:val="0"/>
                      <w:sz w:val="22"/>
                      <w:szCs w:val="22"/>
                    </w:rPr>
                    <w:t>Алконт</w:t>
                  </w:r>
                  <w:proofErr w:type="spellEnd"/>
                  <w:r w:rsidRPr="00260773">
                    <w:rPr>
                      <w:b w:val="0"/>
                      <w:sz w:val="22"/>
                      <w:szCs w:val="22"/>
                    </w:rPr>
                    <w:t xml:space="preserve">, 01СУ, </w:t>
                  </w:r>
                  <w:proofErr w:type="spellStart"/>
                  <w:r w:rsidRPr="00260773">
                    <w:rPr>
                      <w:b w:val="0"/>
                      <w:sz w:val="22"/>
                      <w:szCs w:val="22"/>
                    </w:rPr>
                    <w:t>АлкФор</w:t>
                  </w:r>
                  <w:proofErr w:type="spellEnd"/>
                  <w:r w:rsidRPr="00260773">
                    <w:rPr>
                      <w:b w:val="0"/>
                      <w:sz w:val="22"/>
                      <w:szCs w:val="22"/>
                    </w:rPr>
                    <w:t xml:space="preserve"> і </w:t>
                  </w:r>
                  <w:proofErr w:type="spellStart"/>
                  <w:r w:rsidRPr="00260773">
                    <w:rPr>
                      <w:b w:val="0"/>
                      <w:sz w:val="22"/>
                      <w:szCs w:val="22"/>
                    </w:rPr>
                    <w:t>т.ін</w:t>
                  </w:r>
                  <w:proofErr w:type="spellEnd"/>
                  <w:r w:rsidRPr="00260773">
                    <w:rPr>
                      <w:b w:val="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1</w:t>
                  </w:r>
                </w:p>
              </w:tc>
              <w:tc>
                <w:tcPr>
                  <w:tcW w:w="236" w:type="dxa"/>
                </w:tcPr>
                <w:p w:rsidR="00260773" w:rsidRDefault="00260773" w:rsidP="00136196">
                  <w:pPr>
                    <w:rPr>
                      <w:szCs w:val="16"/>
                    </w:rPr>
                  </w:pPr>
                </w:p>
              </w:tc>
            </w:tr>
            <w:tr w:rsidR="00260773" w:rsidRPr="009722A7" w:rsidTr="00260773">
              <w:trPr>
                <w:trHeight w:val="22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електрокардіографів, електроенцефалографів,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2</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електрокардіографів, електроенцефалографів, за кожний додатковий канал,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10</w:t>
                  </w:r>
                </w:p>
              </w:tc>
              <w:tc>
                <w:tcPr>
                  <w:tcW w:w="236" w:type="dxa"/>
                </w:tcPr>
                <w:p w:rsidR="00260773" w:rsidRDefault="00260773" w:rsidP="00136196">
                  <w:pPr>
                    <w:rPr>
                      <w:szCs w:val="16"/>
                    </w:rPr>
                  </w:pPr>
                </w:p>
              </w:tc>
            </w:tr>
            <w:tr w:rsidR="00260773" w:rsidRPr="009722A7" w:rsidTr="00260773">
              <w:trPr>
                <w:trHeight w:val="64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Повірка </w:t>
                  </w:r>
                  <w:proofErr w:type="spellStart"/>
                  <w:r w:rsidRPr="00260773">
                    <w:rPr>
                      <w:b w:val="0"/>
                      <w:sz w:val="22"/>
                      <w:szCs w:val="22"/>
                    </w:rPr>
                    <w:t>пульсоксиметрів</w:t>
                  </w:r>
                  <w:proofErr w:type="spellEnd"/>
                  <w:r w:rsidRPr="00260773">
                    <w:rPr>
                      <w:b w:val="0"/>
                      <w:sz w:val="22"/>
                      <w:szCs w:val="22"/>
                    </w:rPr>
                    <w:t xml:space="preserve"> портативних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2</w:t>
                  </w:r>
                </w:p>
              </w:tc>
              <w:tc>
                <w:tcPr>
                  <w:tcW w:w="236" w:type="dxa"/>
                </w:tcPr>
                <w:p w:rsidR="00260773" w:rsidRDefault="00260773" w:rsidP="00136196">
                  <w:pPr>
                    <w:rPr>
                      <w:szCs w:val="16"/>
                    </w:rPr>
                  </w:pPr>
                </w:p>
              </w:tc>
            </w:tr>
            <w:tr w:rsidR="00260773" w:rsidRPr="009722A7" w:rsidTr="00260773">
              <w:trPr>
                <w:trHeight w:val="22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Повірка </w:t>
                  </w:r>
                  <w:proofErr w:type="spellStart"/>
                  <w:r w:rsidRPr="00260773">
                    <w:rPr>
                      <w:b w:val="0"/>
                      <w:sz w:val="22"/>
                      <w:szCs w:val="22"/>
                    </w:rPr>
                    <w:t>бiохiмiчних</w:t>
                  </w:r>
                  <w:proofErr w:type="spellEnd"/>
                  <w:r w:rsidRPr="00260773">
                    <w:rPr>
                      <w:b w:val="0"/>
                      <w:sz w:val="22"/>
                      <w:szCs w:val="22"/>
                    </w:rPr>
                    <w:t xml:space="preserve"> </w:t>
                  </w:r>
                  <w:proofErr w:type="spellStart"/>
                  <w:r w:rsidRPr="00260773">
                    <w:rPr>
                      <w:b w:val="0"/>
                      <w:sz w:val="22"/>
                      <w:szCs w:val="22"/>
                    </w:rPr>
                    <w:t>аналiзаторiв</w:t>
                  </w:r>
                  <w:proofErr w:type="spellEnd"/>
                  <w:r w:rsidRPr="00260773">
                    <w:rPr>
                      <w:b w:val="0"/>
                      <w:sz w:val="22"/>
                      <w:szCs w:val="22"/>
                    </w:rPr>
                    <w:t xml:space="preserve"> </w:t>
                  </w:r>
                  <w:proofErr w:type="spellStart"/>
                  <w:r w:rsidRPr="00260773">
                    <w:rPr>
                      <w:b w:val="0"/>
                      <w:sz w:val="22"/>
                      <w:szCs w:val="22"/>
                    </w:rPr>
                    <w:t>кровi</w:t>
                  </w:r>
                  <w:proofErr w:type="spellEnd"/>
                  <w:r w:rsidRPr="00260773">
                    <w:rPr>
                      <w:b w:val="0"/>
                      <w:sz w:val="22"/>
                      <w:szCs w:val="22"/>
                    </w:rPr>
                    <w:t xml:space="preserve"> з </w:t>
                  </w:r>
                  <w:proofErr w:type="spellStart"/>
                  <w:r w:rsidRPr="00260773">
                    <w:rPr>
                      <w:b w:val="0"/>
                      <w:sz w:val="22"/>
                      <w:szCs w:val="22"/>
                    </w:rPr>
                    <w:t>електрохiм</w:t>
                  </w:r>
                  <w:proofErr w:type="spellEnd"/>
                  <w:r w:rsidRPr="00260773">
                    <w:rPr>
                      <w:b w:val="0"/>
                      <w:sz w:val="22"/>
                      <w:szCs w:val="22"/>
                    </w:rPr>
                    <w:t xml:space="preserve">. </w:t>
                  </w:r>
                  <w:proofErr w:type="spellStart"/>
                  <w:r w:rsidRPr="00260773">
                    <w:rPr>
                      <w:b w:val="0"/>
                      <w:sz w:val="22"/>
                      <w:szCs w:val="22"/>
                    </w:rPr>
                    <w:t>комiрками</w:t>
                  </w:r>
                  <w:proofErr w:type="spellEnd"/>
                  <w:r w:rsidRPr="00260773">
                    <w:rPr>
                      <w:b w:val="0"/>
                      <w:sz w:val="22"/>
                      <w:szCs w:val="22"/>
                    </w:rPr>
                    <w:t xml:space="preserve">, </w:t>
                  </w:r>
                  <w:proofErr w:type="spellStart"/>
                  <w:r w:rsidRPr="00260773">
                    <w:rPr>
                      <w:b w:val="0"/>
                      <w:sz w:val="22"/>
                      <w:szCs w:val="22"/>
                    </w:rPr>
                    <w:t>усiх</w:t>
                  </w:r>
                  <w:proofErr w:type="spellEnd"/>
                  <w:r w:rsidRPr="00260773">
                    <w:rPr>
                      <w:b w:val="0"/>
                      <w:sz w:val="22"/>
                      <w:szCs w:val="22"/>
                    </w:rPr>
                    <w:t xml:space="preserve"> </w:t>
                  </w:r>
                  <w:proofErr w:type="spellStart"/>
                  <w:r w:rsidRPr="00260773">
                    <w:rPr>
                      <w:b w:val="0"/>
                      <w:sz w:val="22"/>
                      <w:szCs w:val="22"/>
                    </w:rPr>
                    <w:t>типiв</w:t>
                  </w:r>
                  <w:proofErr w:type="spellEnd"/>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6</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сфігмоманометрів механічних,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100</w:t>
                  </w:r>
                </w:p>
              </w:tc>
              <w:tc>
                <w:tcPr>
                  <w:tcW w:w="236" w:type="dxa"/>
                </w:tcPr>
                <w:p w:rsidR="00260773" w:rsidRDefault="00260773" w:rsidP="00136196">
                  <w:pPr>
                    <w:rPr>
                      <w:szCs w:val="16"/>
                    </w:rPr>
                  </w:pPr>
                </w:p>
              </w:tc>
            </w:tr>
            <w:tr w:rsidR="00260773" w:rsidRPr="009722A7" w:rsidTr="00260773">
              <w:trPr>
                <w:trHeight w:val="22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Повірка ваг класів точності ІІІ (середній) та ІІІІ (звичайний) понад 50 до 500 кг, </w:t>
                  </w:r>
                  <w:proofErr w:type="spellStart"/>
                  <w:r w:rsidRPr="00260773">
                    <w:rPr>
                      <w:b w:val="0"/>
                      <w:sz w:val="22"/>
                      <w:szCs w:val="22"/>
                    </w:rPr>
                    <w:t>усiх</w:t>
                  </w:r>
                  <w:proofErr w:type="spellEnd"/>
                  <w:r w:rsidRPr="00260773">
                    <w:rPr>
                      <w:b w:val="0"/>
                      <w:sz w:val="22"/>
                      <w:szCs w:val="22"/>
                    </w:rPr>
                    <w:t xml:space="preserve"> </w:t>
                  </w:r>
                  <w:proofErr w:type="spellStart"/>
                  <w:r w:rsidRPr="00260773">
                    <w:rPr>
                      <w:b w:val="0"/>
                      <w:sz w:val="22"/>
                      <w:szCs w:val="22"/>
                    </w:rPr>
                    <w:t>типiв</w:t>
                  </w:r>
                  <w:proofErr w:type="spellEnd"/>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2</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Повірка ваг класів точності III (середній) та IIII (звичайний) до 20 кг, </w:t>
                  </w:r>
                  <w:proofErr w:type="spellStart"/>
                  <w:r w:rsidRPr="00260773">
                    <w:rPr>
                      <w:b w:val="0"/>
                      <w:sz w:val="22"/>
                      <w:szCs w:val="22"/>
                    </w:rPr>
                    <w:t>усiх</w:t>
                  </w:r>
                  <w:proofErr w:type="spellEnd"/>
                  <w:r w:rsidRPr="00260773">
                    <w:rPr>
                      <w:b w:val="0"/>
                      <w:sz w:val="22"/>
                      <w:szCs w:val="22"/>
                    </w:rPr>
                    <w:t xml:space="preserve"> </w:t>
                  </w:r>
                  <w:proofErr w:type="spellStart"/>
                  <w:r w:rsidRPr="00260773">
                    <w:rPr>
                      <w:b w:val="0"/>
                      <w:sz w:val="22"/>
                      <w:szCs w:val="22"/>
                    </w:rPr>
                    <w:t>типiв</w:t>
                  </w:r>
                  <w:proofErr w:type="spellEnd"/>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15</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Перевірка метрологічних характеристик </w:t>
                  </w:r>
                  <w:proofErr w:type="spellStart"/>
                  <w:r w:rsidRPr="00260773">
                    <w:rPr>
                      <w:b w:val="0"/>
                      <w:sz w:val="22"/>
                      <w:szCs w:val="22"/>
                    </w:rPr>
                    <w:t>мiкропроцесорного</w:t>
                  </w:r>
                  <w:proofErr w:type="spellEnd"/>
                  <w:r w:rsidRPr="00260773">
                    <w:rPr>
                      <w:b w:val="0"/>
                      <w:sz w:val="22"/>
                      <w:szCs w:val="22"/>
                    </w:rPr>
                    <w:t xml:space="preserve"> </w:t>
                  </w:r>
                  <w:proofErr w:type="spellStart"/>
                  <w:r w:rsidRPr="00260773">
                    <w:rPr>
                      <w:b w:val="0"/>
                      <w:sz w:val="22"/>
                      <w:szCs w:val="22"/>
                    </w:rPr>
                    <w:t>вимiрювача-регулятора</w:t>
                  </w:r>
                  <w:proofErr w:type="spellEnd"/>
                  <w:r w:rsidRPr="00260773">
                    <w:rPr>
                      <w:b w:val="0"/>
                      <w:sz w:val="22"/>
                      <w:szCs w:val="22"/>
                    </w:rPr>
                    <w:t xml:space="preserve"> ТРМ 1</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10</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Повірка термометрів скляних від 0 до 100°С при одночасній повірці понад 2 од. (ТТ,ТЛ та </w:t>
                  </w:r>
                  <w:proofErr w:type="spellStart"/>
                  <w:r w:rsidRPr="00260773">
                    <w:rPr>
                      <w:b w:val="0"/>
                      <w:sz w:val="22"/>
                      <w:szCs w:val="22"/>
                    </w:rPr>
                    <w:t>ан</w:t>
                  </w:r>
                  <w:proofErr w:type="spellEnd"/>
                  <w:r w:rsidRPr="00260773">
                    <w:rPr>
                      <w:b w:val="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35</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Повірка термометрів скляних 0°С до 300°С та вище при одночасній повірці понад 2 од. (ТТ,ТЛ та </w:t>
                  </w:r>
                  <w:proofErr w:type="spellStart"/>
                  <w:r w:rsidRPr="00260773">
                    <w:rPr>
                      <w:b w:val="0"/>
                      <w:sz w:val="22"/>
                      <w:szCs w:val="22"/>
                    </w:rPr>
                    <w:t>ан</w:t>
                  </w:r>
                  <w:proofErr w:type="spellEnd"/>
                  <w:r w:rsidRPr="00260773">
                    <w:rPr>
                      <w:b w:val="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2</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Повірка гігрометрів психрометричних при одночасній повірці від 3 од. (ВИТ-1, </w:t>
                  </w:r>
                  <w:proofErr w:type="spellStart"/>
                  <w:r w:rsidRPr="00260773">
                    <w:rPr>
                      <w:b w:val="0"/>
                      <w:sz w:val="22"/>
                      <w:szCs w:val="22"/>
                    </w:rPr>
                    <w:t>ВИТ</w:t>
                  </w:r>
                  <w:proofErr w:type="spellEnd"/>
                  <w:r w:rsidRPr="00260773">
                    <w:rPr>
                      <w:b w:val="0"/>
                      <w:sz w:val="22"/>
                      <w:szCs w:val="22"/>
                    </w:rPr>
                    <w:t>-2 та аналогічні.)</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50</w:t>
                  </w:r>
                </w:p>
              </w:tc>
              <w:tc>
                <w:tcPr>
                  <w:tcW w:w="236" w:type="dxa"/>
                </w:tcPr>
                <w:p w:rsidR="00260773" w:rsidRDefault="00260773" w:rsidP="00136196">
                  <w:pPr>
                    <w:rPr>
                      <w:szCs w:val="16"/>
                    </w:rPr>
                  </w:pPr>
                </w:p>
              </w:tc>
            </w:tr>
            <w:tr w:rsidR="00260773" w:rsidRPr="009722A7" w:rsidTr="00260773">
              <w:trPr>
                <w:trHeight w:val="64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манометрів електроконтактних ЭКМ, ЭКВ</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3</w:t>
                  </w:r>
                </w:p>
              </w:tc>
              <w:tc>
                <w:tcPr>
                  <w:tcW w:w="236" w:type="dxa"/>
                </w:tcPr>
                <w:p w:rsidR="00260773" w:rsidRDefault="00260773" w:rsidP="00136196">
                  <w:pPr>
                    <w:rPr>
                      <w:szCs w:val="16"/>
                    </w:rPr>
                  </w:pPr>
                </w:p>
              </w:tc>
            </w:tr>
            <w:tr w:rsidR="00260773" w:rsidRPr="009722A7" w:rsidTr="00260773">
              <w:trPr>
                <w:trHeight w:val="64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lastRenderedPageBreak/>
                    <w:t xml:space="preserve">Повірка </w:t>
                  </w:r>
                  <w:proofErr w:type="spellStart"/>
                  <w:r w:rsidRPr="00260773">
                    <w:rPr>
                      <w:b w:val="0"/>
                      <w:sz w:val="22"/>
                      <w:szCs w:val="22"/>
                    </w:rPr>
                    <w:t>мановакуумметрів</w:t>
                  </w:r>
                  <w:proofErr w:type="spellEnd"/>
                  <w:r w:rsidRPr="00260773">
                    <w:rPr>
                      <w:b w:val="0"/>
                      <w:sz w:val="22"/>
                      <w:szCs w:val="22"/>
                    </w:rPr>
                    <w:t xml:space="preserve"> робочих</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10</w:t>
                  </w:r>
                </w:p>
              </w:tc>
              <w:tc>
                <w:tcPr>
                  <w:tcW w:w="236" w:type="dxa"/>
                </w:tcPr>
                <w:p w:rsidR="00260773" w:rsidRDefault="00260773" w:rsidP="00136196">
                  <w:pPr>
                    <w:rPr>
                      <w:szCs w:val="16"/>
                    </w:rPr>
                  </w:pPr>
                </w:p>
              </w:tc>
            </w:tr>
            <w:tr w:rsidR="00260773" w:rsidRPr="009722A7" w:rsidTr="00260773">
              <w:trPr>
                <w:trHeight w:val="435"/>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Повірка </w:t>
                  </w:r>
                  <w:proofErr w:type="spellStart"/>
                  <w:r w:rsidRPr="00260773">
                    <w:rPr>
                      <w:b w:val="0"/>
                      <w:sz w:val="22"/>
                      <w:szCs w:val="22"/>
                    </w:rPr>
                    <w:t>мановакуумметрів</w:t>
                  </w:r>
                  <w:proofErr w:type="spellEnd"/>
                  <w:r w:rsidRPr="00260773">
                    <w:rPr>
                      <w:b w:val="0"/>
                      <w:sz w:val="22"/>
                      <w:szCs w:val="22"/>
                    </w:rPr>
                    <w:t xml:space="preserve"> робочих</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20</w:t>
                  </w:r>
                </w:p>
              </w:tc>
              <w:tc>
                <w:tcPr>
                  <w:tcW w:w="236" w:type="dxa"/>
                </w:tcPr>
                <w:p w:rsidR="00260773" w:rsidRDefault="00260773" w:rsidP="00136196">
                  <w:pPr>
                    <w:rPr>
                      <w:szCs w:val="16"/>
                    </w:rPr>
                  </w:pPr>
                </w:p>
              </w:tc>
            </w:tr>
            <w:tr w:rsidR="00260773" w:rsidRPr="009722A7" w:rsidTr="00260773">
              <w:trPr>
                <w:trHeight w:val="444"/>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Вимірювання технічних характеристик центрифуги лабораторної,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1</w:t>
                  </w:r>
                </w:p>
              </w:tc>
              <w:tc>
                <w:tcPr>
                  <w:tcW w:w="236" w:type="dxa"/>
                </w:tcPr>
                <w:p w:rsidR="00260773" w:rsidRDefault="00260773" w:rsidP="00136196">
                  <w:pPr>
                    <w:rPr>
                      <w:szCs w:val="16"/>
                    </w:rPr>
                  </w:pPr>
                </w:p>
              </w:tc>
            </w:tr>
            <w:tr w:rsidR="00260773" w:rsidRPr="009722A7" w:rsidTr="00260773">
              <w:trPr>
                <w:trHeight w:val="444"/>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Повірка </w:t>
                  </w:r>
                  <w:proofErr w:type="spellStart"/>
                  <w:r w:rsidRPr="00260773">
                    <w:rPr>
                      <w:b w:val="0"/>
                      <w:sz w:val="22"/>
                      <w:szCs w:val="22"/>
                    </w:rPr>
                    <w:t>теплолічильників</w:t>
                  </w:r>
                  <w:proofErr w:type="spellEnd"/>
                  <w:r w:rsidRPr="00260773">
                    <w:rPr>
                      <w:b w:val="0"/>
                      <w:sz w:val="22"/>
                      <w:szCs w:val="22"/>
                    </w:rPr>
                    <w:t xml:space="preserve"> єдині, усіх типів</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2</w:t>
                  </w:r>
                </w:p>
              </w:tc>
              <w:tc>
                <w:tcPr>
                  <w:tcW w:w="236" w:type="dxa"/>
                </w:tcPr>
                <w:p w:rsidR="00260773" w:rsidRDefault="00260773" w:rsidP="00136196">
                  <w:pPr>
                    <w:rPr>
                      <w:szCs w:val="16"/>
                    </w:rPr>
                  </w:pPr>
                </w:p>
              </w:tc>
            </w:tr>
            <w:tr w:rsidR="00260773" w:rsidRPr="009722A7" w:rsidTr="00260773">
              <w:trPr>
                <w:trHeight w:val="444"/>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 xml:space="preserve">Повірка лічильників активної або реактивної електричної енергії трифазних електронних </w:t>
                  </w:r>
                  <w:proofErr w:type="spellStart"/>
                  <w:r w:rsidRPr="00260773">
                    <w:rPr>
                      <w:b w:val="0"/>
                      <w:sz w:val="22"/>
                      <w:szCs w:val="22"/>
                    </w:rPr>
                    <w:t>однотарифних</w:t>
                  </w:r>
                  <w:proofErr w:type="spellEnd"/>
                  <w:r w:rsidRPr="00260773">
                    <w:rPr>
                      <w:b w:val="0"/>
                      <w:sz w:val="22"/>
                      <w:szCs w:val="22"/>
                    </w:rPr>
                    <w:t xml:space="preserve"> багатофункціональних класів точності 0,2…0,5 (С)</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1</w:t>
                  </w:r>
                </w:p>
              </w:tc>
              <w:tc>
                <w:tcPr>
                  <w:tcW w:w="236" w:type="dxa"/>
                </w:tcPr>
                <w:p w:rsidR="00260773" w:rsidRDefault="00260773" w:rsidP="00136196">
                  <w:pPr>
                    <w:rPr>
                      <w:szCs w:val="16"/>
                    </w:rPr>
                  </w:pPr>
                </w:p>
              </w:tc>
            </w:tr>
            <w:tr w:rsidR="00260773" w:rsidRPr="009722A7" w:rsidTr="00260773">
              <w:trPr>
                <w:trHeight w:val="444"/>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трансформаторів струму низьковольтних до 1000 А</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3</w:t>
                  </w:r>
                </w:p>
              </w:tc>
              <w:tc>
                <w:tcPr>
                  <w:tcW w:w="236" w:type="dxa"/>
                </w:tcPr>
                <w:p w:rsidR="00260773" w:rsidRDefault="00260773" w:rsidP="00136196">
                  <w:pPr>
                    <w:rPr>
                      <w:szCs w:val="16"/>
                    </w:rPr>
                  </w:pPr>
                </w:p>
              </w:tc>
            </w:tr>
            <w:tr w:rsidR="00260773" w:rsidRPr="009722A7" w:rsidTr="00260773">
              <w:trPr>
                <w:trHeight w:val="444"/>
              </w:trPr>
              <w:tc>
                <w:tcPr>
                  <w:tcW w:w="8251" w:type="dxa"/>
                  <w:tcBorders>
                    <w:top w:val="single" w:sz="4" w:space="0" w:color="auto"/>
                    <w:left w:val="single" w:sz="4" w:space="0" w:color="auto"/>
                    <w:bottom w:val="single" w:sz="4" w:space="0" w:color="auto"/>
                    <w:right w:val="single" w:sz="4" w:space="0" w:color="auto"/>
                  </w:tcBorders>
                  <w:shd w:val="clear" w:color="auto" w:fill="auto"/>
                </w:tcPr>
                <w:p w:rsidR="00260773" w:rsidRPr="00260773" w:rsidRDefault="00260773" w:rsidP="00260773">
                  <w:pPr>
                    <w:jc w:val="left"/>
                    <w:rPr>
                      <w:b w:val="0"/>
                    </w:rPr>
                  </w:pPr>
                  <w:r w:rsidRPr="00260773">
                    <w:rPr>
                      <w:b w:val="0"/>
                      <w:sz w:val="22"/>
                      <w:szCs w:val="22"/>
                    </w:rPr>
                    <w:t>Повірка трансформаторів струму низьковольтних до 1000 А</w:t>
                  </w:r>
                </w:p>
              </w:tc>
              <w:tc>
                <w:tcPr>
                  <w:tcW w:w="1418" w:type="dxa"/>
                  <w:tcBorders>
                    <w:top w:val="single" w:sz="4" w:space="0" w:color="auto"/>
                    <w:left w:val="nil"/>
                    <w:bottom w:val="single" w:sz="4" w:space="0" w:color="auto"/>
                    <w:right w:val="single" w:sz="4" w:space="0" w:color="auto"/>
                  </w:tcBorders>
                  <w:shd w:val="clear" w:color="auto" w:fill="auto"/>
                  <w:noWrap/>
                </w:tcPr>
                <w:p w:rsidR="00260773" w:rsidRPr="00260773" w:rsidRDefault="00260773" w:rsidP="00260773">
                  <w:pPr>
                    <w:rPr>
                      <w:b w:val="0"/>
                    </w:rPr>
                  </w:pPr>
                  <w:r>
                    <w:rPr>
                      <w:b w:val="0"/>
                      <w:sz w:val="22"/>
                      <w:szCs w:val="22"/>
                    </w:rPr>
                    <w:t>3</w:t>
                  </w:r>
                </w:p>
              </w:tc>
              <w:tc>
                <w:tcPr>
                  <w:tcW w:w="236" w:type="dxa"/>
                </w:tcPr>
                <w:p w:rsidR="00260773" w:rsidRDefault="00260773" w:rsidP="00136196">
                  <w:pPr>
                    <w:rPr>
                      <w:szCs w:val="16"/>
                    </w:rPr>
                  </w:pPr>
                </w:p>
              </w:tc>
            </w:tr>
          </w:tbl>
          <w:p w:rsidR="00AA7F48" w:rsidRPr="009722A7" w:rsidRDefault="00AA7F48" w:rsidP="002D1F25">
            <w:pPr>
              <w:tabs>
                <w:tab w:val="left" w:pos="567"/>
              </w:tabs>
              <w:rPr>
                <w:b w:val="0"/>
                <w:bCs/>
              </w:rPr>
            </w:pPr>
          </w:p>
        </w:tc>
      </w:tr>
    </w:tbl>
    <w:p w:rsidR="00AA7F48" w:rsidRDefault="00AA7F48" w:rsidP="00AA7F48"/>
    <w:p w:rsidR="00AA7F48" w:rsidRPr="009114DE" w:rsidRDefault="00AA7F48" w:rsidP="00AA7F48">
      <w:pPr>
        <w:tabs>
          <w:tab w:val="left" w:pos="567"/>
        </w:tabs>
      </w:pPr>
      <w:r>
        <w:t>1</w:t>
      </w:r>
      <w:r w:rsidRPr="009114DE">
        <w:t>. Загальні вимоги</w:t>
      </w:r>
      <w:r>
        <w:t xml:space="preserve"> до предмета закупівлі</w:t>
      </w:r>
      <w:r w:rsidRPr="00B97DB5">
        <w:t>:</w:t>
      </w:r>
    </w:p>
    <w:p w:rsidR="00AA7F48" w:rsidRPr="00CB6DC6" w:rsidRDefault="00AA7F48" w:rsidP="00CB6DC6">
      <w:pPr>
        <w:tabs>
          <w:tab w:val="left" w:pos="284"/>
        </w:tabs>
        <w:jc w:val="left"/>
        <w:rPr>
          <w:b w:val="0"/>
          <w:color w:val="FF0000"/>
        </w:rPr>
      </w:pPr>
      <w:r w:rsidRPr="00CB6DC6">
        <w:rPr>
          <w:b w:val="0"/>
        </w:rPr>
        <w:tab/>
        <w:t>1.1. Виконання послуг по повірці (вимірюванню фізичних величин, атестації тощо) засобів (приладів, обладнання) вимірювальної техніки здійснюється за адресою.</w:t>
      </w:r>
    </w:p>
    <w:p w:rsidR="00AA7F48" w:rsidRPr="00CB6DC6" w:rsidRDefault="00AA7F48" w:rsidP="00CB6DC6">
      <w:pPr>
        <w:tabs>
          <w:tab w:val="left" w:pos="284"/>
        </w:tabs>
        <w:jc w:val="left"/>
        <w:rPr>
          <w:b w:val="0"/>
        </w:rPr>
      </w:pPr>
      <w:r w:rsidRPr="00CB6DC6">
        <w:rPr>
          <w:b w:val="0"/>
        </w:rPr>
        <w:tab/>
        <w:t>1.2. Повірка проводиться згідно з експлуатаційною документацією з дотриманням ДСТУ та вимог з охорони праці та пожежної безпеки.</w:t>
      </w:r>
    </w:p>
    <w:p w:rsidR="00AA7F48" w:rsidRPr="00CB6DC6" w:rsidRDefault="00AA7F48" w:rsidP="00CB6DC6">
      <w:pPr>
        <w:tabs>
          <w:tab w:val="left" w:pos="284"/>
        </w:tabs>
        <w:jc w:val="left"/>
        <w:rPr>
          <w:b w:val="0"/>
        </w:rPr>
      </w:pPr>
      <w:r w:rsidRPr="00CB6DC6">
        <w:rPr>
          <w:b w:val="0"/>
        </w:rPr>
        <w:tab/>
        <w:t>1.3. Загальна вартість пропозиції Учасника зазначається з урахуванням всіх витрат, пов'язаних з предметом закупівлі, але не може перевищувати встановлену очікувану вартість закупівлі.</w:t>
      </w:r>
    </w:p>
    <w:p w:rsidR="00A74602" w:rsidRDefault="00AA7F48" w:rsidP="00CB6DC6">
      <w:pPr>
        <w:tabs>
          <w:tab w:val="left" w:pos="0"/>
          <w:tab w:val="left" w:pos="284"/>
        </w:tabs>
        <w:jc w:val="left"/>
        <w:rPr>
          <w:b w:val="0"/>
        </w:rPr>
      </w:pPr>
      <w:r w:rsidRPr="00CB6DC6">
        <w:rPr>
          <w:b w:val="0"/>
        </w:rPr>
        <w:tab/>
        <w:t xml:space="preserve">1.4. Після надання послуг Виконавець складає акт приймання-передачі послуг у двох примірниках, підписує його, скріплює печаткою та передає представнику Замовника два примірники акта (з описом під підпис) або надсилає два примірники акта на адресу Замовника, зазначену в Договорі, рекомендованим листом з описом вкладеного та повідомленням  про вручення. Замовник зобов’язаний підписати та повернути Виконавцю один примірник акта приймання-передачі послуг протягом десяти робочих днів з моменту його одержання або в такий самий строк надати письмові обґрунтовані зауваження. </w:t>
      </w:r>
    </w:p>
    <w:p w:rsidR="00AA7F48" w:rsidRPr="00CB6DC6" w:rsidRDefault="00A74602" w:rsidP="00CB6DC6">
      <w:pPr>
        <w:tabs>
          <w:tab w:val="left" w:pos="0"/>
          <w:tab w:val="left" w:pos="284"/>
        </w:tabs>
        <w:jc w:val="left"/>
        <w:rPr>
          <w:b w:val="0"/>
        </w:rPr>
      </w:pPr>
      <w:r>
        <w:rPr>
          <w:b w:val="0"/>
        </w:rPr>
        <w:tab/>
      </w:r>
      <w:r w:rsidR="00AA7F48" w:rsidRPr="00CB6DC6">
        <w:rPr>
          <w:b w:val="0"/>
        </w:rPr>
        <w:t>Якщо Виконавець протягом вказаного строку не отримає підписаний Замовником акт приймання-передачі послуг або обґрунтовані письмові зауваження до акта, то останній вважається повністю погодженим і затвердженим Замовником без претензій і послуги підлягають оплаті згідно підписаного обома Сторонами  акту наданих послуг виконаних робіт. Всі обґрунтовані зауваження Виконавець протягом десяти робочих днів із моменту їх отримання зобов’язаний усунути або обґрунтувати відмову в їхньому усуненні та повторно надати акт на підпис Замовнику.</w:t>
      </w:r>
    </w:p>
    <w:p w:rsidR="00AA7F48" w:rsidRPr="00CB6DC6" w:rsidRDefault="00AA7F48" w:rsidP="00CB6DC6">
      <w:pPr>
        <w:tabs>
          <w:tab w:val="left" w:pos="0"/>
          <w:tab w:val="left" w:pos="567"/>
        </w:tabs>
        <w:jc w:val="left"/>
        <w:rPr>
          <w:b w:val="0"/>
        </w:rPr>
      </w:pPr>
      <w:r w:rsidRPr="00CB6DC6">
        <w:rPr>
          <w:b w:val="0"/>
        </w:rPr>
        <w:tab/>
      </w:r>
    </w:p>
    <w:p w:rsidR="00AA7F48" w:rsidRPr="00136196" w:rsidRDefault="00AA7F48" w:rsidP="00C2786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A74602" w:rsidRDefault="00A74602" w:rsidP="00441A18">
      <w:pPr>
        <w:jc w:val="right"/>
        <w:rPr>
          <w:color w:val="000000" w:themeColor="text1"/>
          <w:lang w:eastAsia="ru-RU" w:bidi="ar-SA"/>
        </w:rPr>
      </w:pPr>
    </w:p>
    <w:p w:rsidR="00D14813" w:rsidRPr="005A375B" w:rsidRDefault="007D1B03" w:rsidP="00441A18">
      <w:pPr>
        <w:jc w:val="right"/>
        <w:rPr>
          <w:color w:val="000000" w:themeColor="text1"/>
          <w:lang w:eastAsia="ru-RU" w:bidi="ar-SA"/>
        </w:rPr>
      </w:pPr>
      <w:r w:rsidRPr="005A375B">
        <w:rPr>
          <w:color w:val="000000" w:themeColor="text1"/>
          <w:lang w:eastAsia="ru-RU" w:bidi="ar-SA"/>
        </w:rPr>
        <w:lastRenderedPageBreak/>
        <w:t xml:space="preserve">ДОДАТОК </w:t>
      </w:r>
      <w:r w:rsidR="006A0C6D">
        <w:rPr>
          <w:color w:val="000000" w:themeColor="text1"/>
          <w:lang w:eastAsia="ru-RU" w:bidi="ar-SA"/>
        </w:rPr>
        <w:t>4</w:t>
      </w:r>
    </w:p>
    <w:p w:rsidR="00D14813" w:rsidRPr="005A375B" w:rsidRDefault="00D14813" w:rsidP="00620808">
      <w:pPr>
        <w:widowControl/>
        <w:suppressAutoHyphens w:val="0"/>
        <w:autoSpaceDE/>
        <w:jc w:val="right"/>
        <w:rPr>
          <w:rFonts w:eastAsia="Times New Roman"/>
          <w:b w:val="0"/>
          <w:color w:val="000000" w:themeColor="text1"/>
          <w:lang w:eastAsia="ru-RU" w:bidi="ar-SA"/>
        </w:rPr>
      </w:pPr>
      <w:r w:rsidRPr="005A375B">
        <w:rPr>
          <w:rFonts w:eastAsia="Times New Roman"/>
          <w:b w:val="0"/>
          <w:color w:val="000000" w:themeColor="text1"/>
          <w:lang w:eastAsia="ru-RU" w:bidi="ar-SA"/>
        </w:rPr>
        <w:t>до тендерної документації</w:t>
      </w:r>
    </w:p>
    <w:p w:rsidR="00D14813" w:rsidRPr="005A375B" w:rsidRDefault="00D14813" w:rsidP="00620808">
      <w:pPr>
        <w:widowControl/>
        <w:suppressAutoHyphens w:val="0"/>
        <w:autoSpaceDE/>
        <w:rPr>
          <w:rFonts w:eastAsia="Times New Roman"/>
          <w:color w:val="000000" w:themeColor="text1"/>
          <w:lang w:eastAsia="ru-RU" w:bidi="ar-SA"/>
        </w:rPr>
      </w:pPr>
      <w:r w:rsidRPr="005A375B">
        <w:rPr>
          <w:rFonts w:eastAsia="Verdana"/>
          <w:color w:val="000000" w:themeColor="text1"/>
          <w:lang w:eastAsia="ru-RU" w:bidi="ar-SA"/>
        </w:rPr>
        <w:t>ПРОЕКТ ДОГОВОРУ ПРО ЗАКУПІВЛЮ</w:t>
      </w:r>
    </w:p>
    <w:p w:rsidR="00EF2036" w:rsidRPr="005A375B" w:rsidRDefault="00EF2036" w:rsidP="00620808">
      <w:pPr>
        <w:tabs>
          <w:tab w:val="left" w:pos="1080"/>
        </w:tabs>
        <w:autoSpaceDE/>
        <w:ind w:firstLine="709"/>
        <w:jc w:val="left"/>
        <w:rPr>
          <w:rFonts w:eastAsia="Calibri"/>
          <w:b w:val="0"/>
          <w:color w:val="000000" w:themeColor="text1"/>
          <w:lang w:eastAsia="ar-SA" w:bidi="ar-SA"/>
        </w:rPr>
      </w:pPr>
      <w:bookmarkStart w:id="30" w:name="o104"/>
      <w:bookmarkStart w:id="31" w:name="o20"/>
      <w:bookmarkEnd w:id="30"/>
      <w:bookmarkEnd w:id="31"/>
    </w:p>
    <w:p w:rsidR="00DF2C80" w:rsidRDefault="001B7599" w:rsidP="00DF2C80">
      <w:pPr>
        <w:widowControl/>
        <w:autoSpaceDE/>
        <w:rPr>
          <w:rFonts w:eastAsia="Times New Roman"/>
          <w:b w:val="0"/>
          <w:lang w:eastAsia="zh-CN" w:bidi="ar-SA"/>
        </w:rPr>
      </w:pPr>
      <w:r w:rsidRPr="005A375B">
        <w:rPr>
          <w:rFonts w:eastAsia="Times New Roman"/>
          <w:lang w:eastAsia="zh-CN" w:bidi="ar-SA"/>
        </w:rPr>
        <w:t>ДОГОВІР  П</w:t>
      </w:r>
      <w:r w:rsidR="00D47FCE" w:rsidRPr="005A375B">
        <w:rPr>
          <w:rFonts w:eastAsia="Times New Roman"/>
          <w:lang w:eastAsia="zh-CN" w:bidi="ar-SA"/>
        </w:rPr>
        <w:t>Р</w:t>
      </w:r>
      <w:r w:rsidRPr="005A375B">
        <w:rPr>
          <w:rFonts w:eastAsia="Times New Roman"/>
          <w:lang w:eastAsia="zh-CN" w:bidi="ar-SA"/>
        </w:rPr>
        <w:t>О</w:t>
      </w:r>
      <w:r w:rsidR="00D47FCE" w:rsidRPr="005A375B">
        <w:rPr>
          <w:rFonts w:eastAsia="Times New Roman"/>
          <w:lang w:eastAsia="zh-CN" w:bidi="ar-SA"/>
        </w:rPr>
        <w:t xml:space="preserve"> ЗАКУПІВЛЮ</w:t>
      </w:r>
      <w:r w:rsidRPr="005A375B">
        <w:rPr>
          <w:rFonts w:eastAsia="Times New Roman"/>
          <w:lang w:eastAsia="zh-CN" w:bidi="ar-SA"/>
        </w:rPr>
        <w:t xml:space="preserve"> №______</w:t>
      </w:r>
    </w:p>
    <w:p w:rsidR="00DF2C80" w:rsidRDefault="00DF2C80" w:rsidP="00DF2C80">
      <w:pPr>
        <w:widowControl/>
        <w:autoSpaceDE/>
        <w:rPr>
          <w:rFonts w:eastAsia="Times New Roman"/>
          <w:b w:val="0"/>
          <w:lang w:eastAsia="zh-CN" w:bidi="ar-SA"/>
        </w:rPr>
      </w:pPr>
    </w:p>
    <w:p w:rsidR="000154B1" w:rsidRDefault="000154B1" w:rsidP="00DF2C80">
      <w:pPr>
        <w:widowControl/>
        <w:autoSpaceDE/>
        <w:rPr>
          <w:rFonts w:eastAsia="Times New Roman"/>
          <w:b w:val="0"/>
          <w:lang w:eastAsia="zh-CN" w:bidi="ar-SA"/>
        </w:rPr>
      </w:pPr>
      <w:r w:rsidRPr="005A375B">
        <w:rPr>
          <w:rFonts w:eastAsia="Times New Roman"/>
          <w:b w:val="0"/>
          <w:lang w:eastAsia="zh-CN" w:bidi="ar-SA"/>
        </w:rPr>
        <w:t xml:space="preserve">м. </w:t>
      </w:r>
      <w:r w:rsidR="005A375B" w:rsidRPr="005A375B">
        <w:rPr>
          <w:rFonts w:eastAsia="Times New Roman"/>
          <w:b w:val="0"/>
          <w:lang w:eastAsia="zh-CN" w:bidi="ar-SA"/>
        </w:rPr>
        <w:t xml:space="preserve">Слов’янськ          </w:t>
      </w:r>
      <w:r w:rsidRPr="005A375B">
        <w:rPr>
          <w:rFonts w:eastAsia="Times New Roman"/>
          <w:b w:val="0"/>
          <w:lang w:eastAsia="zh-CN" w:bidi="ar-SA"/>
        </w:rPr>
        <w:t xml:space="preserve">                                                                </w:t>
      </w:r>
      <w:r w:rsidR="00DF2C80">
        <w:rPr>
          <w:rFonts w:eastAsia="Times New Roman"/>
          <w:b w:val="0"/>
          <w:lang w:eastAsia="zh-CN" w:bidi="ar-SA"/>
        </w:rPr>
        <w:t xml:space="preserve">         «___» ____________ 202</w:t>
      </w:r>
      <w:r w:rsidR="006A0C6D">
        <w:rPr>
          <w:rFonts w:eastAsia="Times New Roman"/>
          <w:b w:val="0"/>
          <w:lang w:eastAsia="zh-CN" w:bidi="ar-SA"/>
        </w:rPr>
        <w:t>4</w:t>
      </w:r>
      <w:r w:rsidRPr="005A375B">
        <w:rPr>
          <w:rFonts w:eastAsia="Times New Roman"/>
          <w:b w:val="0"/>
          <w:lang w:eastAsia="zh-CN" w:bidi="ar-SA"/>
        </w:rPr>
        <w:t xml:space="preserve"> р.</w:t>
      </w:r>
    </w:p>
    <w:p w:rsidR="00DF2C80" w:rsidRPr="005A375B" w:rsidRDefault="00DF2C80" w:rsidP="00DF2C80">
      <w:pPr>
        <w:widowControl/>
        <w:autoSpaceDE/>
        <w:rPr>
          <w:rFonts w:eastAsia="Times New Roman"/>
          <w:b w:val="0"/>
          <w:lang w:eastAsia="zh-CN" w:bidi="ar-SA"/>
        </w:rPr>
      </w:pPr>
    </w:p>
    <w:p w:rsidR="000154B1" w:rsidRPr="005A375B" w:rsidRDefault="000154B1" w:rsidP="000154B1">
      <w:pPr>
        <w:widowControl/>
        <w:autoSpaceDE/>
        <w:ind w:firstLine="426"/>
        <w:jc w:val="both"/>
        <w:rPr>
          <w:rFonts w:eastAsia="Times New Roman"/>
          <w:b w:val="0"/>
          <w:lang w:eastAsia="zh-CN" w:bidi="ar-SA"/>
        </w:rPr>
      </w:pPr>
    </w:p>
    <w:p w:rsidR="000154B1" w:rsidRDefault="0074765F" w:rsidP="00D47FCE">
      <w:pPr>
        <w:suppressAutoHyphens w:val="0"/>
        <w:autoSpaceDE/>
        <w:ind w:firstLine="284"/>
        <w:jc w:val="both"/>
        <w:rPr>
          <w:b w:val="0"/>
          <w:bCs/>
          <w:color w:val="000000"/>
          <w:lang w:eastAsia="ru-RU" w:bidi="ar-SA"/>
        </w:rPr>
      </w:pPr>
      <w:r w:rsidRPr="0074765F">
        <w:rPr>
          <w:color w:val="000000"/>
          <w:shd w:val="clear" w:color="auto" w:fill="FFFFFF"/>
          <w:lang w:eastAsia="ru-RU" w:bidi="ar-SA"/>
        </w:rPr>
        <w:t>Комунальне некомерційне підприємство Слов`янської міської ради «Центр первинної медико-санітарної допомоги міста Слов`янська»</w:t>
      </w:r>
      <w:r w:rsidR="000154B1" w:rsidRPr="005A375B">
        <w:rPr>
          <w:bCs/>
          <w:color w:val="000000"/>
          <w:lang w:eastAsia="uk-UA" w:bidi="uk-UA"/>
        </w:rPr>
        <w:t xml:space="preserve">, </w:t>
      </w:r>
      <w:r w:rsidR="000154B1" w:rsidRPr="005A375B">
        <w:rPr>
          <w:b w:val="0"/>
          <w:color w:val="000000"/>
          <w:lang w:eastAsia="ru-RU" w:bidi="ar-SA"/>
        </w:rPr>
        <w:t xml:space="preserve">в особі </w:t>
      </w:r>
      <w:r>
        <w:rPr>
          <w:b w:val="0"/>
          <w:color w:val="000000"/>
          <w:lang w:eastAsia="ru-RU" w:bidi="ar-SA"/>
        </w:rPr>
        <w:t>директора Сергія АГАПОВА, що діє на підставі статуту</w:t>
      </w:r>
      <w:r w:rsidR="000154B1" w:rsidRPr="005A375B">
        <w:rPr>
          <w:b w:val="0"/>
          <w:color w:val="000000"/>
          <w:lang w:eastAsia="ru-RU" w:bidi="ar-SA"/>
        </w:rPr>
        <w:t xml:space="preserve"> (далі - </w:t>
      </w:r>
      <w:r w:rsidR="00E524AD" w:rsidRPr="005A375B">
        <w:rPr>
          <w:b w:val="0"/>
          <w:color w:val="000000"/>
          <w:lang w:eastAsia="ru-RU" w:bidi="ar-SA"/>
        </w:rPr>
        <w:t>Замовник</w:t>
      </w:r>
      <w:r w:rsidR="000154B1" w:rsidRPr="005A375B">
        <w:rPr>
          <w:b w:val="0"/>
          <w:color w:val="000000"/>
          <w:lang w:eastAsia="ru-RU" w:bidi="ar-SA"/>
        </w:rPr>
        <w:t xml:space="preserve">), з однієї сторони, і </w:t>
      </w:r>
      <w:r w:rsidR="000154B1" w:rsidRPr="005A375B">
        <w:rPr>
          <w:bCs/>
          <w:color w:val="000000"/>
          <w:lang w:eastAsia="uk-UA" w:bidi="uk-UA"/>
        </w:rPr>
        <w:t xml:space="preserve">_____________________________, </w:t>
      </w:r>
      <w:r w:rsidR="000154B1" w:rsidRPr="005A375B">
        <w:rPr>
          <w:b w:val="0"/>
          <w:color w:val="000000"/>
          <w:lang w:eastAsia="ru-RU" w:bidi="ar-SA"/>
        </w:rPr>
        <w:t xml:space="preserve">в особі </w:t>
      </w:r>
      <w:r w:rsidR="000154B1" w:rsidRPr="005A375B">
        <w:rPr>
          <w:bCs/>
          <w:color w:val="000000"/>
          <w:lang w:eastAsia="uk-UA" w:bidi="uk-UA"/>
        </w:rPr>
        <w:t xml:space="preserve">________________________, </w:t>
      </w:r>
      <w:r w:rsidR="000154B1" w:rsidRPr="005A375B">
        <w:rPr>
          <w:b w:val="0"/>
          <w:color w:val="000000"/>
          <w:lang w:eastAsia="ru-RU" w:bidi="ar-SA"/>
        </w:rPr>
        <w:t xml:space="preserve">що діє на підставі ______________ (далі - Постачальник), з іншої сторони, разом - Сторони, </w:t>
      </w:r>
      <w:r w:rsidR="000154B1" w:rsidRPr="005A375B">
        <w:rPr>
          <w:b w:val="0"/>
          <w:bCs/>
          <w:color w:val="000000"/>
          <w:lang w:eastAsia="ru-RU" w:bidi="ar-SA"/>
        </w:rPr>
        <w:t>керуючись положеннями Цивільного кодексу України, Господарського кодексу України та Закону України «Про публічні закупівлі», у редакції чинній на момент вчинення правочину</w:t>
      </w:r>
      <w:r w:rsidR="00754405" w:rsidRPr="005A375B">
        <w:rPr>
          <w:b w:val="0"/>
          <w:bCs/>
          <w:color w:val="000000"/>
          <w:lang w:eastAsia="ru-RU" w:bidi="ar-S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000154B1" w:rsidRPr="005A375B">
        <w:rPr>
          <w:b w:val="0"/>
          <w:bCs/>
          <w:color w:val="000000"/>
          <w:lang w:eastAsia="ru-RU" w:bidi="ar-SA"/>
        </w:rPr>
        <w:t xml:space="preserve"> (далі – «Закон»), уклали цей Договір купівлі-продажу (надалі іменується «Договір») про наступне: </w:t>
      </w:r>
    </w:p>
    <w:p w:rsidR="00DF2C80" w:rsidRPr="005A375B" w:rsidRDefault="00DF2C80" w:rsidP="00D47FCE">
      <w:pPr>
        <w:suppressAutoHyphens w:val="0"/>
        <w:autoSpaceDE/>
        <w:ind w:firstLine="284"/>
        <w:jc w:val="both"/>
        <w:rPr>
          <w:b w:val="0"/>
          <w:bCs/>
          <w:color w:val="000000"/>
          <w:lang w:eastAsia="ru-RU" w:bidi="ar-SA"/>
        </w:rPr>
      </w:pPr>
    </w:p>
    <w:p w:rsidR="00D47FCE" w:rsidRPr="0074765F" w:rsidRDefault="00591C3A" w:rsidP="00D47FCE">
      <w:pPr>
        <w:ind w:firstLine="284"/>
        <w:outlineLvl w:val="2"/>
        <w:rPr>
          <w:rFonts w:cs="Arial"/>
          <w:bCs/>
          <w:color w:val="000000"/>
        </w:rPr>
      </w:pPr>
      <w:bookmarkStart w:id="32" w:name="24"/>
      <w:bookmarkEnd w:id="32"/>
      <w:r w:rsidRPr="0074765F">
        <w:rPr>
          <w:rFonts w:cs="Arial"/>
          <w:bCs/>
          <w:color w:val="000000"/>
        </w:rPr>
        <w:t>1</w:t>
      </w:r>
      <w:r w:rsidR="00D47FCE" w:rsidRPr="0074765F">
        <w:rPr>
          <w:rFonts w:cs="Arial"/>
          <w:bCs/>
          <w:color w:val="000000"/>
        </w:rPr>
        <w:t xml:space="preserve">. ПРЕДМЕТ ДОГОВОРУ </w:t>
      </w:r>
    </w:p>
    <w:tbl>
      <w:tblPr>
        <w:tblW w:w="9393" w:type="dxa"/>
        <w:jc w:val="center"/>
        <w:tblCellSpacing w:w="15" w:type="dxa"/>
        <w:tblLook w:val="00A0" w:firstRow="1" w:lastRow="0" w:firstColumn="1" w:lastColumn="0" w:noHBand="0" w:noVBand="0"/>
      </w:tblPr>
      <w:tblGrid>
        <w:gridCol w:w="9393"/>
      </w:tblGrid>
      <w:tr w:rsidR="00D47FCE" w:rsidRPr="005A375B" w:rsidTr="00F820A0">
        <w:trPr>
          <w:tblCellSpacing w:w="15" w:type="dxa"/>
          <w:jc w:val="center"/>
        </w:trPr>
        <w:tc>
          <w:tcPr>
            <w:tcW w:w="9333" w:type="dxa"/>
            <w:tcMar>
              <w:top w:w="15" w:type="dxa"/>
              <w:left w:w="15" w:type="dxa"/>
              <w:bottom w:w="15" w:type="dxa"/>
              <w:right w:w="15" w:type="dxa"/>
            </w:tcMar>
            <w:vAlign w:val="center"/>
          </w:tcPr>
          <w:p w:rsidR="00DF2C80" w:rsidRPr="00DF2C80" w:rsidRDefault="00DF2C80" w:rsidP="00663094">
            <w:pPr>
              <w:tabs>
                <w:tab w:val="left" w:pos="567"/>
              </w:tabs>
              <w:ind w:left="34" w:firstLine="650"/>
              <w:jc w:val="both"/>
              <w:rPr>
                <w:b w:val="0"/>
              </w:rPr>
            </w:pPr>
            <w:r w:rsidRPr="00DF2C80">
              <w:rPr>
                <w:b w:val="0"/>
              </w:rPr>
              <w:t>1.1. Замовник доручає, а Виконавець приймає на себе обов’язки з надання метрологічних послуг: повірки, калібрування, визначення метрологічних характеристик засобів вимірювальної техніки, вимірювання фізичних величин, атестації медичного обладнання тощо, згідно переліку, вказаному у специфікації, що є додатком до Договору і невід’ємною частиною цього Договору (далі - Послуг) (за предметом закупівлі: Метрологічна повірка засобів вимірювальної техніки</w:t>
            </w:r>
            <w:r w:rsidRPr="00DF2C80">
              <w:rPr>
                <w:b w:val="0"/>
                <w:bCs/>
                <w:color w:val="000000"/>
              </w:rPr>
              <w:t xml:space="preserve"> за кодом </w:t>
            </w:r>
            <w:r w:rsidRPr="00663094">
              <w:rPr>
                <w:bCs/>
                <w:color w:val="000000"/>
              </w:rPr>
              <w:t xml:space="preserve">ДК 021:2015 – </w:t>
            </w:r>
            <w:r w:rsidRPr="00663094">
              <w:rPr>
                <w:bCs/>
              </w:rPr>
              <w:t>50410000-2</w:t>
            </w:r>
            <w:r w:rsidRPr="00663094">
              <w:t xml:space="preserve"> Послуги з ремонту і технічного обслуговування вимірювальних, випробувальних і контрольних приладів (50411000-9 Послуги з ремонту і технічного обслуговування вимірювальних приладів)).</w:t>
            </w:r>
          </w:p>
          <w:p w:rsidR="00DF2C80" w:rsidRPr="00DF2C80" w:rsidRDefault="00DF2C80" w:rsidP="00663094">
            <w:pPr>
              <w:pStyle w:val="afe"/>
              <w:tabs>
                <w:tab w:val="left" w:pos="567"/>
              </w:tabs>
              <w:ind w:firstLine="709"/>
              <w:jc w:val="both"/>
              <w:rPr>
                <w:sz w:val="24"/>
                <w:szCs w:val="24"/>
              </w:rPr>
            </w:pPr>
            <w:r w:rsidRPr="00DF2C80">
              <w:rPr>
                <w:sz w:val="24"/>
                <w:szCs w:val="24"/>
              </w:rPr>
              <w:t>1.2. Виконавець здійснює метрологічні послуги згідно Закону України «Про метрологію та метрологічну діяльність» і відповідно до чинної нормативної документації на всі види метрологічних послуг.</w:t>
            </w:r>
          </w:p>
          <w:p w:rsidR="00D47FCE" w:rsidRPr="005A375B" w:rsidRDefault="00DF2C80" w:rsidP="00663094">
            <w:pPr>
              <w:pStyle w:val="afe"/>
              <w:tabs>
                <w:tab w:val="left" w:pos="567"/>
              </w:tabs>
              <w:ind w:firstLine="709"/>
              <w:jc w:val="both"/>
              <w:rPr>
                <w:rFonts w:cs="Arial"/>
                <w:b/>
                <w:color w:val="000000"/>
              </w:rPr>
            </w:pPr>
            <w:r w:rsidRPr="00DF2C80">
              <w:rPr>
                <w:sz w:val="24"/>
                <w:szCs w:val="24"/>
              </w:rPr>
              <w:t>1.3. Виконавець здійснює метрологічні послуги та повірку засобів вимірювальної техніки, відповідно до узгоджених графіків, яка підлягає повірці в поточному календарному році та листів-заявок, а інші метрологічні послуги - відповідно до наданих Замовником заявок. Допускаються коригування узгодження графіків засобів вимірювальної техніки за домовленістю обох Сторін.</w:t>
            </w:r>
          </w:p>
        </w:tc>
      </w:tr>
      <w:tr w:rsidR="00663094" w:rsidRPr="005A375B" w:rsidTr="00F820A0">
        <w:trPr>
          <w:tblCellSpacing w:w="15" w:type="dxa"/>
          <w:jc w:val="center"/>
        </w:trPr>
        <w:tc>
          <w:tcPr>
            <w:tcW w:w="9333" w:type="dxa"/>
            <w:tcMar>
              <w:top w:w="15" w:type="dxa"/>
              <w:left w:w="15" w:type="dxa"/>
              <w:bottom w:w="15" w:type="dxa"/>
              <w:right w:w="15" w:type="dxa"/>
            </w:tcMar>
            <w:vAlign w:val="center"/>
          </w:tcPr>
          <w:p w:rsidR="00663094" w:rsidRPr="00DF2C80" w:rsidRDefault="00663094" w:rsidP="00DF2C80">
            <w:pPr>
              <w:tabs>
                <w:tab w:val="left" w:pos="567"/>
              </w:tabs>
              <w:ind w:left="34" w:hanging="34"/>
              <w:jc w:val="both"/>
              <w:rPr>
                <w:b w:val="0"/>
              </w:rPr>
            </w:pPr>
          </w:p>
        </w:tc>
      </w:tr>
    </w:tbl>
    <w:p w:rsidR="00D47FCE" w:rsidRPr="0074765F" w:rsidRDefault="00591C3A" w:rsidP="00D47FCE">
      <w:pPr>
        <w:ind w:firstLine="284"/>
        <w:outlineLvl w:val="2"/>
        <w:rPr>
          <w:bCs/>
        </w:rPr>
      </w:pPr>
      <w:r w:rsidRPr="0074765F">
        <w:rPr>
          <w:rFonts w:cs="Arial"/>
          <w:bCs/>
          <w:color w:val="000000"/>
        </w:rPr>
        <w:t>2</w:t>
      </w:r>
      <w:r w:rsidR="00D47FCE" w:rsidRPr="0074765F">
        <w:rPr>
          <w:rFonts w:cs="Arial"/>
          <w:bCs/>
          <w:color w:val="000000"/>
        </w:rPr>
        <w:t xml:space="preserve">. </w:t>
      </w:r>
      <w:r w:rsidR="00663094" w:rsidRPr="0074765F">
        <w:rPr>
          <w:bCs/>
        </w:rPr>
        <w:t>ВАРТІСТЬ ПОСЛУГ ТА ПОРЯДОК ЗДІЙСНЕННЯ ОПЛАТИ</w:t>
      </w:r>
    </w:p>
    <w:p w:rsidR="00663094" w:rsidRPr="005A375B" w:rsidRDefault="00663094" w:rsidP="00D47FCE">
      <w:pPr>
        <w:ind w:firstLine="284"/>
        <w:outlineLvl w:val="2"/>
        <w:rPr>
          <w:rFonts w:cs="Arial"/>
          <w:b w:val="0"/>
          <w:bCs/>
          <w:color w:val="000000"/>
        </w:rPr>
      </w:pPr>
    </w:p>
    <w:p w:rsidR="00591C3A" w:rsidRPr="00591C3A" w:rsidRDefault="00591C3A" w:rsidP="00591C3A">
      <w:pPr>
        <w:pStyle w:val="afe"/>
        <w:ind w:firstLine="709"/>
        <w:jc w:val="both"/>
        <w:rPr>
          <w:sz w:val="24"/>
          <w:szCs w:val="24"/>
        </w:rPr>
      </w:pPr>
      <w:r w:rsidRPr="00591C3A">
        <w:rPr>
          <w:sz w:val="24"/>
          <w:szCs w:val="24"/>
        </w:rPr>
        <w:t xml:space="preserve">2.1. Загальна вартість Послуг за Договором складає: </w:t>
      </w:r>
      <w:r w:rsidRPr="00591C3A">
        <w:rPr>
          <w:b/>
          <w:sz w:val="24"/>
          <w:szCs w:val="24"/>
        </w:rPr>
        <w:t>_____________ грн.</w:t>
      </w:r>
      <w:r w:rsidRPr="00591C3A">
        <w:rPr>
          <w:sz w:val="24"/>
          <w:szCs w:val="24"/>
        </w:rPr>
        <w:t xml:space="preserve"> (</w:t>
      </w:r>
      <w:proofErr w:type="spellStart"/>
      <w:r w:rsidRPr="00591C3A">
        <w:rPr>
          <w:sz w:val="24"/>
          <w:szCs w:val="24"/>
        </w:rPr>
        <w:t>______________________гриве</w:t>
      </w:r>
      <w:proofErr w:type="spellEnd"/>
      <w:r w:rsidRPr="00591C3A">
        <w:rPr>
          <w:sz w:val="24"/>
          <w:szCs w:val="24"/>
        </w:rPr>
        <w:t xml:space="preserve">нь _____ копійок), в тому числі ПДВ - __________ грн. </w:t>
      </w:r>
    </w:p>
    <w:p w:rsidR="00591C3A" w:rsidRPr="00591C3A" w:rsidRDefault="00591C3A" w:rsidP="00591C3A">
      <w:pPr>
        <w:pStyle w:val="afe"/>
        <w:ind w:firstLine="709"/>
        <w:jc w:val="both"/>
        <w:rPr>
          <w:sz w:val="24"/>
          <w:szCs w:val="24"/>
        </w:rPr>
      </w:pPr>
      <w:r w:rsidRPr="00591C3A">
        <w:rPr>
          <w:sz w:val="24"/>
          <w:szCs w:val="24"/>
        </w:rPr>
        <w:t>2.2. Вартість Послуг визначається  відповідно до постанови Кабінету Міністрів України від 28.10.2015 року №865 «</w:t>
      </w:r>
      <w:r w:rsidRPr="00591C3A">
        <w:rPr>
          <w:bCs/>
          <w:sz w:val="24"/>
          <w:szCs w:val="24"/>
          <w:shd w:val="clear" w:color="auto" w:fill="FFFFFF"/>
        </w:rPr>
        <w:t>Про затвердження Порядку оплати робіт з проведення повірки законодавчо регульованих засобів вимірювальної техніки, що перебувають в експлуатації, та визначення вартості таких робіт»</w:t>
      </w:r>
      <w:r w:rsidRPr="00591C3A">
        <w:rPr>
          <w:sz w:val="24"/>
          <w:szCs w:val="24"/>
          <w:shd w:val="clear" w:color="auto" w:fill="FFFFFF"/>
        </w:rPr>
        <w:t>.</w:t>
      </w:r>
    </w:p>
    <w:p w:rsidR="00591C3A" w:rsidRPr="00591C3A" w:rsidRDefault="00591C3A" w:rsidP="00591C3A">
      <w:pPr>
        <w:pStyle w:val="afe"/>
        <w:ind w:firstLine="709"/>
        <w:jc w:val="both"/>
        <w:rPr>
          <w:sz w:val="24"/>
          <w:szCs w:val="24"/>
        </w:rPr>
      </w:pPr>
      <w:r w:rsidRPr="00591C3A">
        <w:rPr>
          <w:sz w:val="24"/>
          <w:szCs w:val="24"/>
        </w:rPr>
        <w:lastRenderedPageBreak/>
        <w:t>2.3. Вартість Послуг вказується в рахунках на проведення відповідного виду метрологічних робіт (послуг). Витрати, пов’язані з відрядженням та монтажем робочого місця (за необхідністю), транспортні витрати Виконавця  включаються до ціни Послуги.</w:t>
      </w:r>
    </w:p>
    <w:p w:rsidR="00591C3A" w:rsidRPr="00591C3A" w:rsidRDefault="00591C3A" w:rsidP="00591C3A">
      <w:pPr>
        <w:pStyle w:val="afe"/>
        <w:ind w:firstLine="709"/>
        <w:jc w:val="both"/>
        <w:rPr>
          <w:sz w:val="24"/>
          <w:szCs w:val="24"/>
        </w:rPr>
      </w:pPr>
      <w:r w:rsidRPr="00591C3A">
        <w:rPr>
          <w:sz w:val="24"/>
          <w:szCs w:val="24"/>
        </w:rPr>
        <w:t>2.4. Оплата виконаних метрологічних послуг за цим Договором проводиться Замовником після надання Послуг</w:t>
      </w:r>
      <w:r>
        <w:rPr>
          <w:sz w:val="24"/>
          <w:szCs w:val="24"/>
        </w:rPr>
        <w:t xml:space="preserve"> протягом 30</w:t>
      </w:r>
      <w:r w:rsidRPr="00591C3A">
        <w:rPr>
          <w:sz w:val="24"/>
          <w:szCs w:val="24"/>
        </w:rPr>
        <w:t xml:space="preserve"> </w:t>
      </w:r>
      <w:r>
        <w:rPr>
          <w:sz w:val="24"/>
          <w:szCs w:val="24"/>
        </w:rPr>
        <w:t>календарних</w:t>
      </w:r>
      <w:r w:rsidRPr="00591C3A">
        <w:rPr>
          <w:sz w:val="24"/>
          <w:szCs w:val="24"/>
        </w:rPr>
        <w:t xml:space="preserve"> днів з дня виконання послуг, що підтверджується актом здачі-приймання виконаних послуг, шляхом перерахування коштів Замовником на розрахунковий рахунок Виконавця.</w:t>
      </w:r>
    </w:p>
    <w:p w:rsidR="00591C3A" w:rsidRPr="00591C3A" w:rsidRDefault="00591C3A" w:rsidP="00591C3A">
      <w:pPr>
        <w:pStyle w:val="afe"/>
        <w:ind w:firstLine="709"/>
        <w:jc w:val="both"/>
        <w:rPr>
          <w:sz w:val="24"/>
          <w:szCs w:val="24"/>
        </w:rPr>
      </w:pPr>
      <w:r w:rsidRPr="00591C3A">
        <w:rPr>
          <w:sz w:val="24"/>
          <w:szCs w:val="24"/>
        </w:rPr>
        <w:t>2.5. Вартість послуг, передбачених Договором, може бути змінена за згодою сторін.</w:t>
      </w:r>
    </w:p>
    <w:p w:rsidR="00591C3A" w:rsidRDefault="00591C3A" w:rsidP="00D47FCE">
      <w:pPr>
        <w:ind w:firstLine="284"/>
        <w:outlineLvl w:val="2"/>
        <w:rPr>
          <w:rFonts w:cs="Arial"/>
          <w:b w:val="0"/>
          <w:bCs/>
          <w:color w:val="000000"/>
        </w:rPr>
      </w:pPr>
    </w:p>
    <w:p w:rsidR="00591C3A" w:rsidRPr="00591C3A" w:rsidRDefault="00591C3A" w:rsidP="00591C3A">
      <w:pPr>
        <w:pStyle w:val="afe"/>
        <w:ind w:firstLine="709"/>
        <w:jc w:val="center"/>
        <w:rPr>
          <w:sz w:val="24"/>
          <w:szCs w:val="24"/>
        </w:rPr>
      </w:pPr>
      <w:r w:rsidRPr="00591C3A">
        <w:rPr>
          <w:b/>
          <w:bCs/>
          <w:sz w:val="24"/>
          <w:szCs w:val="24"/>
        </w:rPr>
        <w:t>3. ПОРЯДОК НАДАНИХ ПОСЛУГ</w:t>
      </w:r>
    </w:p>
    <w:p w:rsidR="00591C3A" w:rsidRPr="00591C3A" w:rsidRDefault="00591C3A" w:rsidP="00591C3A">
      <w:pPr>
        <w:pStyle w:val="afe"/>
        <w:ind w:firstLine="709"/>
        <w:jc w:val="both"/>
        <w:rPr>
          <w:sz w:val="24"/>
          <w:szCs w:val="24"/>
        </w:rPr>
      </w:pPr>
      <w:r w:rsidRPr="00591C3A">
        <w:rPr>
          <w:sz w:val="24"/>
          <w:szCs w:val="24"/>
        </w:rPr>
        <w:t>3.1. По закінченню надання Послуг Виконавець надає Замовнику Акт здачі-приймання виконаних послуг.</w:t>
      </w:r>
    </w:p>
    <w:p w:rsidR="00591C3A" w:rsidRDefault="00591C3A" w:rsidP="00591C3A">
      <w:pPr>
        <w:pStyle w:val="afe"/>
        <w:ind w:firstLine="709"/>
        <w:jc w:val="both"/>
        <w:rPr>
          <w:sz w:val="24"/>
          <w:szCs w:val="24"/>
        </w:rPr>
      </w:pPr>
      <w:r w:rsidRPr="00591C3A">
        <w:rPr>
          <w:sz w:val="24"/>
          <w:szCs w:val="24"/>
        </w:rPr>
        <w:t>3.2. Замовник протягом 10-ти робочих днів з дня одержання Акту здачі-приймання виконаних послуг зобов’язаний підписати та направити Виконавцю відповідний Акт.</w:t>
      </w:r>
    </w:p>
    <w:p w:rsidR="00591C3A" w:rsidRDefault="00591C3A" w:rsidP="00591C3A">
      <w:pPr>
        <w:pStyle w:val="afe"/>
        <w:ind w:firstLine="709"/>
        <w:jc w:val="center"/>
        <w:rPr>
          <w:b/>
          <w:bCs/>
          <w:szCs w:val="24"/>
        </w:rPr>
      </w:pPr>
    </w:p>
    <w:p w:rsidR="00591C3A" w:rsidRPr="00591C3A" w:rsidRDefault="00591C3A" w:rsidP="00591C3A">
      <w:pPr>
        <w:pStyle w:val="afe"/>
        <w:ind w:firstLine="709"/>
        <w:jc w:val="center"/>
        <w:rPr>
          <w:sz w:val="24"/>
          <w:szCs w:val="24"/>
        </w:rPr>
      </w:pPr>
      <w:r w:rsidRPr="00591C3A">
        <w:rPr>
          <w:b/>
          <w:bCs/>
          <w:sz w:val="24"/>
          <w:szCs w:val="24"/>
        </w:rPr>
        <w:t>4. МІСЦЕ ТА СТРОКИ НАДАННЯ ПОСЛУГ</w:t>
      </w:r>
    </w:p>
    <w:p w:rsidR="00591C3A" w:rsidRPr="00591C3A" w:rsidRDefault="00591C3A" w:rsidP="00591C3A">
      <w:pPr>
        <w:pStyle w:val="afe"/>
        <w:ind w:firstLine="709"/>
        <w:jc w:val="both"/>
        <w:rPr>
          <w:sz w:val="24"/>
          <w:szCs w:val="24"/>
        </w:rPr>
      </w:pPr>
      <w:r w:rsidRPr="00591C3A">
        <w:rPr>
          <w:sz w:val="24"/>
          <w:szCs w:val="24"/>
        </w:rPr>
        <w:t>4.1. Відповідно до заявки Замовника, надання Послуг здійснюється за домовленістю сторін.</w:t>
      </w:r>
    </w:p>
    <w:p w:rsidR="00591C3A" w:rsidRDefault="00591C3A" w:rsidP="00591C3A">
      <w:pPr>
        <w:pStyle w:val="afe"/>
        <w:ind w:firstLine="709"/>
        <w:jc w:val="both"/>
        <w:rPr>
          <w:sz w:val="24"/>
          <w:szCs w:val="24"/>
        </w:rPr>
      </w:pPr>
      <w:r w:rsidRPr="00591C3A">
        <w:rPr>
          <w:sz w:val="24"/>
          <w:szCs w:val="24"/>
        </w:rPr>
        <w:t>4.2. Тривалість надання Послуг не повинна перевищувати 15 робочих днів з дати отримання необхідних документів та засобів вимірювальної техніки на повірку (калібрування).</w:t>
      </w:r>
    </w:p>
    <w:p w:rsidR="00591C3A" w:rsidRDefault="00591C3A" w:rsidP="00591C3A">
      <w:pPr>
        <w:pStyle w:val="afe"/>
        <w:ind w:firstLine="709"/>
        <w:jc w:val="both"/>
        <w:rPr>
          <w:szCs w:val="24"/>
        </w:rPr>
      </w:pPr>
    </w:p>
    <w:p w:rsidR="00D47FCE" w:rsidRPr="00591C3A" w:rsidRDefault="00591C3A" w:rsidP="00D47FCE">
      <w:pPr>
        <w:ind w:firstLine="284"/>
        <w:outlineLvl w:val="2"/>
        <w:rPr>
          <w:rFonts w:cs="Arial"/>
          <w:bCs/>
          <w:color w:val="000000"/>
        </w:rPr>
      </w:pPr>
      <w:r w:rsidRPr="00591C3A">
        <w:rPr>
          <w:rFonts w:cs="Arial"/>
          <w:bCs/>
          <w:color w:val="000000"/>
        </w:rPr>
        <w:t>5</w:t>
      </w:r>
      <w:r w:rsidR="00D47FCE" w:rsidRPr="00591C3A">
        <w:rPr>
          <w:rFonts w:cs="Arial"/>
          <w:bCs/>
          <w:color w:val="000000"/>
        </w:rPr>
        <w:t xml:space="preserve">. ПРАВА ТА ОБОВ'ЯЗКИ СТОРІН </w:t>
      </w:r>
    </w:p>
    <w:tbl>
      <w:tblPr>
        <w:tblW w:w="9535" w:type="dxa"/>
        <w:jc w:val="center"/>
        <w:tblCellSpacing w:w="15" w:type="dxa"/>
        <w:tblLook w:val="00A0" w:firstRow="1" w:lastRow="0" w:firstColumn="1" w:lastColumn="0" w:noHBand="0" w:noVBand="0"/>
      </w:tblPr>
      <w:tblGrid>
        <w:gridCol w:w="9535"/>
      </w:tblGrid>
      <w:tr w:rsidR="00D47FCE" w:rsidRPr="005A375B" w:rsidTr="00F820A0">
        <w:trPr>
          <w:tblCellSpacing w:w="15" w:type="dxa"/>
          <w:jc w:val="center"/>
        </w:trPr>
        <w:tc>
          <w:tcPr>
            <w:tcW w:w="9475" w:type="dxa"/>
            <w:tcMar>
              <w:top w:w="15" w:type="dxa"/>
              <w:left w:w="15" w:type="dxa"/>
              <w:bottom w:w="15" w:type="dxa"/>
              <w:right w:w="15" w:type="dxa"/>
            </w:tcMar>
            <w:vAlign w:val="center"/>
          </w:tcPr>
          <w:p w:rsidR="00591C3A" w:rsidRPr="00591C3A" w:rsidRDefault="00591C3A" w:rsidP="00591C3A">
            <w:pPr>
              <w:pStyle w:val="afe"/>
              <w:ind w:firstLine="567"/>
              <w:jc w:val="both"/>
              <w:rPr>
                <w:sz w:val="24"/>
                <w:szCs w:val="24"/>
              </w:rPr>
            </w:pPr>
            <w:r w:rsidRPr="00591C3A">
              <w:rPr>
                <w:sz w:val="24"/>
                <w:szCs w:val="24"/>
              </w:rPr>
              <w:t>5.1. Замовник зобов’язаний:</w:t>
            </w:r>
          </w:p>
          <w:p w:rsidR="00591C3A" w:rsidRPr="00591C3A" w:rsidRDefault="00591C3A" w:rsidP="00591C3A">
            <w:pPr>
              <w:pStyle w:val="afe"/>
              <w:ind w:firstLine="567"/>
              <w:jc w:val="both"/>
              <w:rPr>
                <w:sz w:val="24"/>
                <w:szCs w:val="24"/>
              </w:rPr>
            </w:pPr>
            <w:r w:rsidRPr="00591C3A">
              <w:rPr>
                <w:sz w:val="24"/>
                <w:szCs w:val="24"/>
              </w:rPr>
              <w:t>- забезпечувати необхідні умови повірки;</w:t>
            </w:r>
          </w:p>
          <w:p w:rsidR="00591C3A" w:rsidRPr="00591C3A" w:rsidRDefault="00591C3A" w:rsidP="00591C3A">
            <w:pPr>
              <w:pStyle w:val="afe"/>
              <w:ind w:firstLine="567"/>
              <w:jc w:val="both"/>
              <w:rPr>
                <w:sz w:val="24"/>
                <w:szCs w:val="24"/>
              </w:rPr>
            </w:pPr>
            <w:r w:rsidRPr="00591C3A">
              <w:rPr>
                <w:sz w:val="24"/>
                <w:szCs w:val="24"/>
              </w:rPr>
              <w:t>- подавати обладнання Виконавцю укомплектованим, справним, разом з необхідними допоміжними пристроями та, за вимогою Виконавця, експлуатаційними документами, а також документами про результати надання попередніх метрологічних послуг (за їх наявності);</w:t>
            </w:r>
          </w:p>
          <w:p w:rsidR="00591C3A" w:rsidRPr="00591C3A" w:rsidRDefault="00591C3A" w:rsidP="00591C3A">
            <w:pPr>
              <w:pStyle w:val="afe"/>
              <w:ind w:firstLine="567"/>
              <w:jc w:val="both"/>
              <w:rPr>
                <w:sz w:val="24"/>
                <w:szCs w:val="24"/>
              </w:rPr>
            </w:pPr>
            <w:r w:rsidRPr="00591C3A">
              <w:rPr>
                <w:sz w:val="24"/>
                <w:szCs w:val="24"/>
              </w:rPr>
              <w:t>- надавати Виконавцю необхідне для проведення повірки приміщення, персонал, робочі еталони при виконанні послуг у Замовника;</w:t>
            </w:r>
          </w:p>
          <w:p w:rsidR="00591C3A" w:rsidRPr="00591C3A" w:rsidRDefault="00591C3A" w:rsidP="00591C3A">
            <w:pPr>
              <w:pStyle w:val="afe"/>
              <w:ind w:firstLine="567"/>
              <w:jc w:val="both"/>
              <w:rPr>
                <w:sz w:val="24"/>
                <w:szCs w:val="24"/>
              </w:rPr>
            </w:pPr>
            <w:r w:rsidRPr="00591C3A">
              <w:rPr>
                <w:sz w:val="24"/>
                <w:szCs w:val="24"/>
              </w:rPr>
              <w:t>- забезпечити одержання обладнання після надання Послуг, у строк не більше 10 робочих днів, з дати підписання  сторонами Акту здачі-приймання виконаних послуг при наданні послуг у Виконавця;</w:t>
            </w:r>
          </w:p>
          <w:p w:rsidR="00591C3A" w:rsidRDefault="00591C3A" w:rsidP="00591C3A">
            <w:pPr>
              <w:pStyle w:val="afe"/>
              <w:ind w:firstLine="567"/>
              <w:jc w:val="both"/>
              <w:rPr>
                <w:sz w:val="24"/>
                <w:szCs w:val="24"/>
              </w:rPr>
            </w:pPr>
            <w:r w:rsidRPr="00591C3A">
              <w:rPr>
                <w:sz w:val="24"/>
                <w:szCs w:val="24"/>
              </w:rPr>
              <w:t>- замовник зобов’язаний своєчасно здійснювати оплату Послуг згідно пункту 2.4 цього Договору.</w:t>
            </w:r>
          </w:p>
          <w:p w:rsidR="009615B3" w:rsidRPr="009615B3" w:rsidRDefault="00591C3A" w:rsidP="009615B3">
            <w:pPr>
              <w:pStyle w:val="afe"/>
              <w:ind w:firstLine="567"/>
              <w:jc w:val="both"/>
              <w:rPr>
                <w:sz w:val="24"/>
                <w:szCs w:val="24"/>
              </w:rPr>
            </w:pPr>
            <w:r w:rsidRPr="009615B3">
              <w:rPr>
                <w:sz w:val="24"/>
                <w:szCs w:val="24"/>
              </w:rPr>
              <w:t xml:space="preserve">5.2. Замовник має право: </w:t>
            </w:r>
          </w:p>
          <w:p w:rsidR="009615B3" w:rsidRPr="009615B3" w:rsidRDefault="00591C3A" w:rsidP="009615B3">
            <w:pPr>
              <w:pStyle w:val="afe"/>
              <w:ind w:firstLine="567"/>
              <w:jc w:val="both"/>
              <w:rPr>
                <w:sz w:val="24"/>
                <w:szCs w:val="24"/>
              </w:rPr>
            </w:pPr>
            <w:r w:rsidRPr="009615B3">
              <w:rPr>
                <w:sz w:val="24"/>
                <w:szCs w:val="24"/>
              </w:rPr>
              <w:t>5.2.1. Достроково розірвати цей Договір у разі невиконання зобов'язань Виконавцем, шляхом односторонньої відмови від Договору, повідомивши про це Замовника у семиденний строк;</w:t>
            </w:r>
          </w:p>
          <w:p w:rsidR="009615B3" w:rsidRPr="009615B3" w:rsidRDefault="009615B3" w:rsidP="009615B3">
            <w:pPr>
              <w:pStyle w:val="afe"/>
              <w:ind w:firstLine="567"/>
              <w:jc w:val="both"/>
              <w:rPr>
                <w:sz w:val="24"/>
                <w:szCs w:val="24"/>
              </w:rPr>
            </w:pPr>
            <w:r w:rsidRPr="009615B3">
              <w:rPr>
                <w:sz w:val="24"/>
                <w:szCs w:val="24"/>
              </w:rPr>
              <w:t xml:space="preserve"> </w:t>
            </w:r>
            <w:r w:rsidR="00591C3A" w:rsidRPr="009615B3">
              <w:rPr>
                <w:sz w:val="24"/>
                <w:szCs w:val="24"/>
              </w:rPr>
              <w:t xml:space="preserve">5.2.2. Контролювати надання послуг у строки, встановлені цим Договором; </w:t>
            </w:r>
          </w:p>
          <w:p w:rsidR="009615B3" w:rsidRPr="009615B3" w:rsidRDefault="00591C3A" w:rsidP="009615B3">
            <w:pPr>
              <w:pStyle w:val="afe"/>
              <w:ind w:firstLine="567"/>
              <w:jc w:val="both"/>
              <w:rPr>
                <w:sz w:val="24"/>
                <w:szCs w:val="24"/>
              </w:rPr>
            </w:pPr>
            <w:r w:rsidRPr="009615B3">
              <w:rPr>
                <w:sz w:val="24"/>
                <w:szCs w:val="24"/>
              </w:rPr>
              <w:t xml:space="preserve">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При цьому Виконавець не має права заперечувати проти зменшення обсягу закупівлі та відповідного зменшення загальної вартості цього Договору; </w:t>
            </w:r>
          </w:p>
          <w:p w:rsidR="009615B3" w:rsidRPr="009615B3" w:rsidRDefault="00591C3A" w:rsidP="009615B3">
            <w:pPr>
              <w:pStyle w:val="afe"/>
              <w:ind w:firstLine="567"/>
              <w:jc w:val="both"/>
              <w:rPr>
                <w:sz w:val="24"/>
                <w:szCs w:val="24"/>
              </w:rPr>
            </w:pPr>
            <w:r w:rsidRPr="009615B3">
              <w:rPr>
                <w:sz w:val="24"/>
                <w:szCs w:val="24"/>
              </w:rPr>
              <w:t>5.2.4. Зменшувати кількість (обсяг) послуг, залежно від реальної потреби, з відповідним зменшенням ціни Договору;</w:t>
            </w:r>
          </w:p>
          <w:p w:rsidR="009615B3" w:rsidRPr="009615B3" w:rsidRDefault="00591C3A" w:rsidP="009615B3">
            <w:pPr>
              <w:pStyle w:val="afe"/>
              <w:ind w:firstLine="567"/>
              <w:jc w:val="both"/>
              <w:rPr>
                <w:sz w:val="24"/>
                <w:szCs w:val="24"/>
              </w:rPr>
            </w:pPr>
            <w:r w:rsidRPr="009615B3">
              <w:rPr>
                <w:sz w:val="24"/>
                <w:szCs w:val="24"/>
              </w:rPr>
              <w:t xml:space="preserve">5.2.5. Повернути рахунок Виконавцю без здійснення оплати, в разі неналежного оформлення документів, зазначених у пункті 3.2 цього Договору (відсутність печатки, підписів, тощо); </w:t>
            </w:r>
          </w:p>
          <w:p w:rsidR="00591C3A" w:rsidRPr="009615B3" w:rsidRDefault="00591C3A" w:rsidP="009615B3">
            <w:pPr>
              <w:pStyle w:val="afe"/>
              <w:ind w:firstLine="567"/>
              <w:jc w:val="both"/>
              <w:rPr>
                <w:sz w:val="24"/>
                <w:szCs w:val="24"/>
              </w:rPr>
            </w:pPr>
            <w:r w:rsidRPr="009615B3">
              <w:rPr>
                <w:sz w:val="24"/>
                <w:szCs w:val="24"/>
              </w:rPr>
              <w:t xml:space="preserve">5.2.6. Замовник має інші права, передбачені цим Договором та вимогами чинного  законодавства. </w:t>
            </w:r>
          </w:p>
          <w:p w:rsidR="009615B3" w:rsidRPr="009615B3" w:rsidRDefault="00591C3A" w:rsidP="009615B3">
            <w:pPr>
              <w:pStyle w:val="afe"/>
              <w:ind w:firstLine="567"/>
              <w:jc w:val="both"/>
              <w:rPr>
                <w:sz w:val="24"/>
                <w:szCs w:val="24"/>
              </w:rPr>
            </w:pPr>
            <w:r w:rsidRPr="009615B3">
              <w:rPr>
                <w:sz w:val="24"/>
                <w:szCs w:val="24"/>
              </w:rPr>
              <w:lastRenderedPageBreak/>
              <w:t>5.3.  Виконавець зобов’язаний:.</w:t>
            </w:r>
          </w:p>
          <w:p w:rsidR="009615B3" w:rsidRPr="009615B3" w:rsidRDefault="00591C3A" w:rsidP="009615B3">
            <w:pPr>
              <w:pStyle w:val="afe"/>
              <w:ind w:firstLine="567"/>
              <w:jc w:val="both"/>
              <w:rPr>
                <w:sz w:val="24"/>
                <w:szCs w:val="24"/>
              </w:rPr>
            </w:pPr>
            <w:r w:rsidRPr="009615B3">
              <w:rPr>
                <w:sz w:val="24"/>
                <w:szCs w:val="24"/>
              </w:rPr>
              <w:t xml:space="preserve">5.3. Виконавець зобов'язаний: </w:t>
            </w:r>
          </w:p>
          <w:p w:rsidR="009615B3" w:rsidRPr="009615B3" w:rsidRDefault="00591C3A" w:rsidP="009615B3">
            <w:pPr>
              <w:pStyle w:val="afe"/>
              <w:ind w:firstLine="567"/>
              <w:jc w:val="both"/>
              <w:rPr>
                <w:sz w:val="24"/>
                <w:szCs w:val="24"/>
              </w:rPr>
            </w:pPr>
            <w:r w:rsidRPr="009615B3">
              <w:rPr>
                <w:sz w:val="24"/>
                <w:szCs w:val="24"/>
              </w:rPr>
              <w:t xml:space="preserve">5.3.1. забезпечити якісне надання Послуг у строки, встановлені цим Договором та оформити результати надання Послуг відповідно до вимог діючої нормативної документації в сфері метрології; </w:t>
            </w:r>
          </w:p>
          <w:p w:rsidR="009615B3" w:rsidRPr="009615B3" w:rsidRDefault="00591C3A" w:rsidP="009615B3">
            <w:pPr>
              <w:pStyle w:val="afe"/>
              <w:ind w:firstLine="567"/>
              <w:jc w:val="both"/>
              <w:rPr>
                <w:sz w:val="24"/>
                <w:szCs w:val="24"/>
              </w:rPr>
            </w:pPr>
            <w:r w:rsidRPr="009615B3">
              <w:rPr>
                <w:sz w:val="24"/>
                <w:szCs w:val="24"/>
              </w:rPr>
              <w:t xml:space="preserve">5.3.2. Належним чином виконувати інші обов'язки, що встановлені цим Договором або випливають з нього.  </w:t>
            </w:r>
          </w:p>
          <w:p w:rsidR="009615B3" w:rsidRPr="009615B3" w:rsidRDefault="00591C3A" w:rsidP="009615B3">
            <w:pPr>
              <w:pStyle w:val="afe"/>
              <w:ind w:firstLine="567"/>
              <w:jc w:val="both"/>
              <w:rPr>
                <w:sz w:val="24"/>
                <w:szCs w:val="24"/>
              </w:rPr>
            </w:pPr>
            <w:r w:rsidRPr="009615B3">
              <w:rPr>
                <w:sz w:val="24"/>
                <w:szCs w:val="24"/>
              </w:rPr>
              <w:t xml:space="preserve">5.4. Виконавець має право: </w:t>
            </w:r>
          </w:p>
          <w:p w:rsidR="009615B3" w:rsidRPr="009615B3" w:rsidRDefault="00591C3A" w:rsidP="009615B3">
            <w:pPr>
              <w:pStyle w:val="afe"/>
              <w:ind w:firstLine="567"/>
              <w:jc w:val="both"/>
              <w:rPr>
                <w:sz w:val="24"/>
                <w:szCs w:val="24"/>
              </w:rPr>
            </w:pPr>
            <w:r w:rsidRPr="009615B3">
              <w:rPr>
                <w:sz w:val="24"/>
                <w:szCs w:val="24"/>
              </w:rPr>
              <w:t>5.4.1. Своєчасно та в повному обсязі отримувати плату за надані послуги;</w:t>
            </w:r>
          </w:p>
          <w:p w:rsidR="009615B3" w:rsidRPr="009615B3" w:rsidRDefault="00591C3A" w:rsidP="009615B3">
            <w:pPr>
              <w:pStyle w:val="afe"/>
              <w:ind w:firstLine="567"/>
              <w:jc w:val="both"/>
              <w:rPr>
                <w:sz w:val="24"/>
                <w:szCs w:val="24"/>
              </w:rPr>
            </w:pPr>
            <w:r w:rsidRPr="009615B3">
              <w:rPr>
                <w:sz w:val="24"/>
                <w:szCs w:val="24"/>
              </w:rPr>
              <w:t xml:space="preserve">5.4.2. У разі невиконання зобов'язань Замовником на дострокове розірвання цього Договору, повідомивши про це Замовника у семиденний строк; </w:t>
            </w:r>
          </w:p>
          <w:p w:rsidR="00591C3A" w:rsidRPr="009615B3" w:rsidRDefault="00591C3A" w:rsidP="009615B3">
            <w:pPr>
              <w:pStyle w:val="afe"/>
              <w:ind w:firstLine="567"/>
              <w:jc w:val="both"/>
              <w:rPr>
                <w:sz w:val="24"/>
                <w:szCs w:val="24"/>
              </w:rPr>
            </w:pPr>
            <w:r w:rsidRPr="009615B3">
              <w:rPr>
                <w:sz w:val="24"/>
                <w:szCs w:val="24"/>
              </w:rPr>
              <w:t xml:space="preserve">5.4.3. Виконавець має інші права, передбачені цим Договором та вимогами чинного  законодавства. </w:t>
            </w:r>
          </w:p>
          <w:p w:rsidR="00D47FCE" w:rsidRPr="005A375B" w:rsidRDefault="00D47FCE" w:rsidP="00D47FCE">
            <w:pPr>
              <w:ind w:firstLine="284"/>
              <w:jc w:val="both"/>
              <w:rPr>
                <w:rFonts w:cs="Arial"/>
                <w:b w:val="0"/>
                <w:color w:val="000000"/>
              </w:rPr>
            </w:pPr>
          </w:p>
        </w:tc>
      </w:tr>
    </w:tbl>
    <w:p w:rsidR="00D47FCE" w:rsidRPr="0074765F" w:rsidRDefault="0074765F" w:rsidP="00D47FCE">
      <w:pPr>
        <w:ind w:firstLine="284"/>
        <w:outlineLvl w:val="2"/>
        <w:rPr>
          <w:rFonts w:cs="Arial"/>
          <w:bCs/>
          <w:color w:val="000000"/>
        </w:rPr>
      </w:pPr>
      <w:r w:rsidRPr="0074765F">
        <w:rPr>
          <w:rFonts w:cs="Arial"/>
          <w:bCs/>
          <w:color w:val="000000"/>
        </w:rPr>
        <w:lastRenderedPageBreak/>
        <w:t xml:space="preserve">6. </w:t>
      </w:r>
      <w:r w:rsidR="00D47FCE" w:rsidRPr="0074765F">
        <w:rPr>
          <w:rFonts w:cs="Arial"/>
          <w:bCs/>
          <w:color w:val="000000"/>
        </w:rPr>
        <w:t xml:space="preserve">ВІДПОВІДАЛЬНІСТЬ СТОРІН </w:t>
      </w:r>
    </w:p>
    <w:tbl>
      <w:tblPr>
        <w:tblW w:w="9535" w:type="dxa"/>
        <w:jc w:val="center"/>
        <w:tblCellSpacing w:w="15" w:type="dxa"/>
        <w:tblLook w:val="00A0" w:firstRow="1" w:lastRow="0" w:firstColumn="1" w:lastColumn="0" w:noHBand="0" w:noVBand="0"/>
      </w:tblPr>
      <w:tblGrid>
        <w:gridCol w:w="9535"/>
      </w:tblGrid>
      <w:tr w:rsidR="00D47FCE" w:rsidRPr="005A375B" w:rsidTr="00F820A0">
        <w:trPr>
          <w:tblCellSpacing w:w="15" w:type="dxa"/>
          <w:jc w:val="center"/>
        </w:trPr>
        <w:tc>
          <w:tcPr>
            <w:tcW w:w="9475" w:type="dxa"/>
            <w:tcMar>
              <w:top w:w="15" w:type="dxa"/>
              <w:left w:w="15" w:type="dxa"/>
              <w:bottom w:w="15" w:type="dxa"/>
              <w:right w:w="15" w:type="dxa"/>
            </w:tcMar>
            <w:vAlign w:val="center"/>
          </w:tcPr>
          <w:p w:rsidR="0074765F" w:rsidRPr="002B497A" w:rsidRDefault="0074765F" w:rsidP="0074765F">
            <w:pPr>
              <w:pStyle w:val="af5"/>
              <w:numPr>
                <w:ilvl w:val="0"/>
                <w:numId w:val="27"/>
              </w:numPr>
              <w:tabs>
                <w:tab w:val="clear" w:pos="432"/>
                <w:tab w:val="num" w:pos="0"/>
              </w:tabs>
              <w:suppressAutoHyphens/>
              <w:spacing w:before="0" w:beforeAutospacing="0" w:after="0" w:afterAutospacing="0"/>
              <w:ind w:left="0" w:firstLine="567"/>
              <w:jc w:val="both"/>
            </w:pPr>
            <w:r w:rsidRPr="002B497A">
              <w:t xml:space="preserve">6.1. 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 </w:t>
            </w:r>
          </w:p>
          <w:p w:rsidR="009615B3" w:rsidRDefault="0074765F" w:rsidP="0074765F">
            <w:pPr>
              <w:pStyle w:val="af5"/>
              <w:numPr>
                <w:ilvl w:val="0"/>
                <w:numId w:val="27"/>
              </w:numPr>
              <w:tabs>
                <w:tab w:val="clear" w:pos="432"/>
                <w:tab w:val="num" w:pos="0"/>
              </w:tabs>
              <w:suppressAutoHyphens/>
              <w:spacing w:before="0" w:beforeAutospacing="0" w:after="0" w:afterAutospacing="0"/>
              <w:ind w:left="0" w:firstLine="567"/>
              <w:jc w:val="both"/>
            </w:pPr>
            <w:r w:rsidRPr="002B497A">
              <w:t>6.2. У разі невиконання або несвоєчасного виконання зобов'язань при наданні послуг Виконавець сплачує Замовникові штрафні санкції (штраф, пеня):</w:t>
            </w:r>
          </w:p>
          <w:p w:rsidR="009615B3" w:rsidRDefault="0074765F" w:rsidP="0074765F">
            <w:pPr>
              <w:pStyle w:val="af5"/>
              <w:numPr>
                <w:ilvl w:val="0"/>
                <w:numId w:val="27"/>
              </w:numPr>
              <w:tabs>
                <w:tab w:val="clear" w:pos="432"/>
                <w:tab w:val="num" w:pos="0"/>
              </w:tabs>
              <w:suppressAutoHyphens/>
              <w:spacing w:before="0" w:beforeAutospacing="0" w:after="0" w:afterAutospacing="0"/>
              <w:ind w:left="0" w:firstLine="567"/>
              <w:jc w:val="both"/>
            </w:pPr>
            <w:r w:rsidRPr="002B497A">
              <w:t xml:space="preserve">6.2.1.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але не більше подвійної облікової ставки Національного банку України, а за прострочення понад тридцять днів додатково стягується штраф у розмірі семи відсотків вказаної вартості. </w:t>
            </w:r>
          </w:p>
          <w:p w:rsidR="009615B3" w:rsidRDefault="0074765F" w:rsidP="0074765F">
            <w:pPr>
              <w:pStyle w:val="af5"/>
              <w:numPr>
                <w:ilvl w:val="0"/>
                <w:numId w:val="27"/>
              </w:numPr>
              <w:tabs>
                <w:tab w:val="clear" w:pos="432"/>
                <w:tab w:val="num" w:pos="0"/>
              </w:tabs>
              <w:suppressAutoHyphens/>
              <w:spacing w:before="0" w:beforeAutospacing="0" w:after="0" w:afterAutospacing="0"/>
              <w:ind w:left="0" w:firstLine="567"/>
              <w:jc w:val="both"/>
            </w:pPr>
            <w:r w:rsidRPr="002B497A">
              <w:t xml:space="preserve">6.3. У разі порушення строків оплати наданих послуг, Замовник сплачує Виконавцеві пеню в розмірі 0,1 відсотка від суми простроченого платежу за кожен день прострочення оплати послуг, але не більше подвійної облікової ставки Національного банку України. </w:t>
            </w:r>
          </w:p>
          <w:p w:rsidR="009615B3" w:rsidRDefault="009615B3" w:rsidP="009615B3">
            <w:pPr>
              <w:pStyle w:val="af5"/>
              <w:tabs>
                <w:tab w:val="num" w:pos="0"/>
              </w:tabs>
              <w:suppressAutoHyphens/>
              <w:spacing w:before="0" w:beforeAutospacing="0" w:after="0" w:afterAutospacing="0"/>
              <w:jc w:val="both"/>
            </w:pPr>
            <w:r>
              <w:t xml:space="preserve">         </w:t>
            </w:r>
            <w:r w:rsidR="0074765F" w:rsidRPr="002B497A">
              <w:t>6.4. Розмір пені за порушення строків виконання зобов’язань щодо оплати послуг не може перевищувати 20 відсотків вартості послуг, щодо яких допущено таке порушення.</w:t>
            </w:r>
          </w:p>
          <w:p w:rsidR="009615B3" w:rsidRDefault="009615B3" w:rsidP="009615B3">
            <w:pPr>
              <w:pStyle w:val="af5"/>
              <w:tabs>
                <w:tab w:val="num" w:pos="0"/>
              </w:tabs>
              <w:suppressAutoHyphens/>
              <w:spacing w:before="0" w:beforeAutospacing="0" w:after="0" w:afterAutospacing="0"/>
              <w:jc w:val="both"/>
              <w:rPr>
                <w:noProof/>
              </w:rPr>
            </w:pPr>
            <w:r>
              <w:t xml:space="preserve">         </w:t>
            </w:r>
            <w:r w:rsidR="0074765F" w:rsidRPr="002B497A">
              <w:t xml:space="preserve">6.5. </w:t>
            </w:r>
            <w:r w:rsidR="0074765F" w:rsidRPr="002B497A">
              <w:rPr>
                <w:noProof/>
              </w:rPr>
              <w:t>Замовник, відповідно до статей 235-237 Господарського кодексу України, за порушення Продавцем   господарських   зобов'язань   за   цим   Договором   може   застосовувати  оперативно-господарські санкції – заходи оперативного впливу на Продавця з метою припинення або попередження повторення порушень зобов'язання, що використовуються Сторонами, в односторонньому порядку.</w:t>
            </w:r>
          </w:p>
          <w:p w:rsidR="009615B3" w:rsidRDefault="009615B3" w:rsidP="009615B3">
            <w:pPr>
              <w:pStyle w:val="af5"/>
              <w:tabs>
                <w:tab w:val="num" w:pos="0"/>
              </w:tabs>
              <w:suppressAutoHyphens/>
              <w:spacing w:before="0" w:beforeAutospacing="0" w:after="0" w:afterAutospacing="0"/>
              <w:jc w:val="both"/>
              <w:rPr>
                <w:noProof/>
              </w:rPr>
            </w:pPr>
            <w:r>
              <w:rPr>
                <w:noProof/>
              </w:rPr>
              <w:t xml:space="preserve">         </w:t>
            </w:r>
            <w:r w:rsidR="0074765F" w:rsidRPr="002B497A">
              <w:rPr>
                <w:noProof/>
              </w:rPr>
              <w:t>6.6. У випадку порушення Виконавцем умов Договору, Замовником може бути застосовано такий вид оперативно-господарської санкції, як відмова від встановлення на майбутнє господарських відносин з Виконавцем.</w:t>
            </w:r>
          </w:p>
          <w:p w:rsidR="009615B3" w:rsidRDefault="009615B3" w:rsidP="009615B3">
            <w:pPr>
              <w:pStyle w:val="af5"/>
              <w:tabs>
                <w:tab w:val="num" w:pos="0"/>
              </w:tabs>
              <w:suppressAutoHyphens/>
              <w:spacing w:before="0" w:beforeAutospacing="0" w:after="0" w:afterAutospacing="0"/>
              <w:jc w:val="both"/>
              <w:rPr>
                <w:noProof/>
              </w:rPr>
            </w:pPr>
            <w:r>
              <w:rPr>
                <w:noProof/>
              </w:rPr>
              <w:t xml:space="preserve">         </w:t>
            </w:r>
            <w:r w:rsidR="0074765F" w:rsidRPr="002B497A">
              <w:rPr>
                <w:noProof/>
              </w:rPr>
              <w:t>6.7. Підставою для застосування Замовником оперативно-господарської санкції є факт одноразового порушення Виконавцем зобов</w:t>
            </w:r>
            <w:proofErr w:type="spellStart"/>
            <w:r w:rsidR="0074765F" w:rsidRPr="002B497A">
              <w:t>'</w:t>
            </w:r>
            <w:r w:rsidR="0074765F" w:rsidRPr="002B497A">
              <w:rPr>
                <w:noProof/>
              </w:rPr>
              <w:t>язань</w:t>
            </w:r>
            <w:proofErr w:type="spellEnd"/>
            <w:r w:rsidR="0074765F" w:rsidRPr="002B497A">
              <w:rPr>
                <w:noProof/>
              </w:rPr>
              <w:t xml:space="preserve"> за цим Договором, незалежно від наявності вини.</w:t>
            </w:r>
          </w:p>
          <w:p w:rsidR="009615B3" w:rsidRDefault="009615B3" w:rsidP="009615B3">
            <w:pPr>
              <w:pStyle w:val="af5"/>
              <w:tabs>
                <w:tab w:val="num" w:pos="0"/>
              </w:tabs>
              <w:suppressAutoHyphens/>
              <w:spacing w:before="0" w:beforeAutospacing="0" w:after="0" w:afterAutospacing="0"/>
              <w:jc w:val="both"/>
            </w:pPr>
            <w:r>
              <w:rPr>
                <w:noProof/>
              </w:rPr>
              <w:t xml:space="preserve">         </w:t>
            </w:r>
            <w:r w:rsidR="0074765F" w:rsidRPr="002B497A">
              <w:rPr>
                <w:noProof/>
              </w:rPr>
              <w:t xml:space="preserve">6.8. </w:t>
            </w:r>
            <w:r w:rsidR="0074765F" w:rsidRPr="002B497A">
              <w:t xml:space="preserve">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 </w:t>
            </w:r>
          </w:p>
          <w:p w:rsidR="009615B3" w:rsidRDefault="009615B3" w:rsidP="009615B3">
            <w:pPr>
              <w:pStyle w:val="af5"/>
              <w:tabs>
                <w:tab w:val="num" w:pos="0"/>
              </w:tabs>
              <w:suppressAutoHyphens/>
              <w:spacing w:before="0" w:beforeAutospacing="0" w:after="0" w:afterAutospacing="0"/>
              <w:jc w:val="both"/>
            </w:pPr>
            <w:r>
              <w:t xml:space="preserve">         </w:t>
            </w:r>
            <w:r w:rsidR="0074765F" w:rsidRPr="002B497A">
              <w:t>6.8.1. Оперативно-господарські санкції застосовуються шляхом видання управленою Стороною відповідного розпорядчого рішення (повідомлення, наказу, тощо), примірник якого надсилається іншій Стороні рекомендованим листом за його місцезнаходженням або вручається її представнику під розписку;</w:t>
            </w:r>
          </w:p>
          <w:p w:rsidR="009615B3" w:rsidRDefault="009615B3" w:rsidP="009615B3">
            <w:pPr>
              <w:pStyle w:val="af5"/>
              <w:tabs>
                <w:tab w:val="num" w:pos="0"/>
              </w:tabs>
              <w:suppressAutoHyphens/>
              <w:spacing w:before="0" w:beforeAutospacing="0" w:after="0" w:afterAutospacing="0"/>
              <w:jc w:val="both"/>
            </w:pPr>
            <w:r>
              <w:t xml:space="preserve">        </w:t>
            </w:r>
            <w:r w:rsidR="0074765F" w:rsidRPr="002B497A">
              <w:t xml:space="preserve">6.8.2. 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w:t>
            </w:r>
            <w:r w:rsidR="0074765F" w:rsidRPr="002B497A">
              <w:lastRenderedPageBreak/>
              <w:t>рішення.</w:t>
            </w:r>
          </w:p>
          <w:p w:rsidR="0074765F" w:rsidRDefault="009615B3" w:rsidP="009615B3">
            <w:pPr>
              <w:pStyle w:val="af5"/>
              <w:tabs>
                <w:tab w:val="num" w:pos="0"/>
              </w:tabs>
              <w:suppressAutoHyphens/>
              <w:spacing w:before="0" w:beforeAutospacing="0" w:after="0" w:afterAutospacing="0"/>
              <w:jc w:val="both"/>
            </w:pPr>
            <w:r w:rsidRPr="002B497A">
              <w:t xml:space="preserve"> </w:t>
            </w:r>
            <w:r>
              <w:t xml:space="preserve">        </w:t>
            </w:r>
            <w:r w:rsidR="0074765F" w:rsidRPr="002B497A">
              <w:t>6.9. Застосування оперативно-господарських санкцій до Сторони, яка порушила зобов'язання за договором, не звільняє її від виконання зобов'язань.</w:t>
            </w:r>
          </w:p>
          <w:p w:rsidR="00D47FCE" w:rsidRPr="005A375B" w:rsidRDefault="00D47FCE" w:rsidP="00D47FCE">
            <w:pPr>
              <w:ind w:firstLine="284"/>
              <w:jc w:val="both"/>
              <w:rPr>
                <w:rFonts w:cs="Arial"/>
                <w:b w:val="0"/>
                <w:color w:val="000000"/>
              </w:rPr>
            </w:pPr>
          </w:p>
        </w:tc>
      </w:tr>
    </w:tbl>
    <w:p w:rsidR="00D47FCE" w:rsidRPr="009615B3" w:rsidRDefault="009615B3" w:rsidP="00D47FCE">
      <w:pPr>
        <w:ind w:firstLine="284"/>
        <w:outlineLvl w:val="2"/>
        <w:rPr>
          <w:rFonts w:cs="Arial"/>
          <w:bCs/>
          <w:color w:val="000000"/>
        </w:rPr>
      </w:pPr>
      <w:r w:rsidRPr="009615B3">
        <w:rPr>
          <w:rFonts w:cs="Arial"/>
          <w:bCs/>
          <w:color w:val="000000"/>
        </w:rPr>
        <w:lastRenderedPageBreak/>
        <w:t>7.</w:t>
      </w:r>
      <w:r w:rsidR="00D47FCE" w:rsidRPr="009615B3">
        <w:rPr>
          <w:rFonts w:cs="Arial"/>
          <w:bCs/>
          <w:color w:val="000000"/>
        </w:rPr>
        <w:t xml:space="preserve"> ОБСТАВИНИ НЕПЕРЕБОРНОЇ СИЛИ </w:t>
      </w:r>
    </w:p>
    <w:tbl>
      <w:tblPr>
        <w:tblW w:w="9501" w:type="dxa"/>
        <w:jc w:val="center"/>
        <w:tblCellSpacing w:w="15" w:type="dxa"/>
        <w:tblLook w:val="00A0" w:firstRow="1" w:lastRow="0" w:firstColumn="1" w:lastColumn="0" w:noHBand="0" w:noVBand="0"/>
      </w:tblPr>
      <w:tblGrid>
        <w:gridCol w:w="9501"/>
      </w:tblGrid>
      <w:tr w:rsidR="00D47FCE" w:rsidRPr="005A375B" w:rsidTr="00F820A0">
        <w:trPr>
          <w:tblCellSpacing w:w="15" w:type="dxa"/>
          <w:jc w:val="center"/>
        </w:trPr>
        <w:tc>
          <w:tcPr>
            <w:tcW w:w="9441" w:type="dxa"/>
            <w:tcMar>
              <w:top w:w="15" w:type="dxa"/>
              <w:left w:w="15" w:type="dxa"/>
              <w:bottom w:w="15" w:type="dxa"/>
              <w:right w:w="15" w:type="dxa"/>
            </w:tcMar>
            <w:vAlign w:val="center"/>
          </w:tcPr>
          <w:p w:rsidR="00D47FCE" w:rsidRPr="005A375B" w:rsidRDefault="009615B3" w:rsidP="00D47FCE">
            <w:pPr>
              <w:ind w:firstLine="284"/>
              <w:jc w:val="both"/>
              <w:rPr>
                <w:rFonts w:cs="Arial"/>
                <w:b w:val="0"/>
                <w:color w:val="000000"/>
              </w:rPr>
            </w:pPr>
            <w:r>
              <w:rPr>
                <w:rFonts w:cs="Arial"/>
                <w:b w:val="0"/>
                <w:color w:val="000000"/>
              </w:rPr>
              <w:t>7</w:t>
            </w:r>
            <w:r w:rsidR="00D47FCE" w:rsidRPr="005A375B">
              <w:rPr>
                <w:rFonts w:cs="Arial"/>
                <w:b w:val="0"/>
                <w:color w:val="000000"/>
              </w:rPr>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Форс-мажорними обставинами є аварія, катастрофа, стихійне лихо, епідемія, епізоотія, війна тощо.</w:t>
            </w:r>
          </w:p>
          <w:p w:rsidR="00D47FCE" w:rsidRPr="005A375B" w:rsidRDefault="009615B3" w:rsidP="00D47FCE">
            <w:pPr>
              <w:ind w:firstLine="284"/>
              <w:jc w:val="both"/>
              <w:rPr>
                <w:rFonts w:cs="Arial"/>
                <w:b w:val="0"/>
                <w:color w:val="000000"/>
              </w:rPr>
            </w:pPr>
            <w:r>
              <w:rPr>
                <w:rFonts w:cs="Arial"/>
                <w:b w:val="0"/>
                <w:color w:val="000000"/>
              </w:rPr>
              <w:t>7</w:t>
            </w:r>
            <w:r w:rsidR="00D47FCE" w:rsidRPr="005A375B">
              <w:rPr>
                <w:rFonts w:cs="Arial"/>
                <w:b w:val="0"/>
                <w:color w:val="000000"/>
              </w:rPr>
              <w:t xml:space="preserve">.2.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D47FCE" w:rsidRPr="005A375B" w:rsidRDefault="009615B3" w:rsidP="00D47FCE">
            <w:pPr>
              <w:ind w:firstLine="284"/>
              <w:jc w:val="both"/>
              <w:rPr>
                <w:rFonts w:cs="Arial"/>
                <w:b w:val="0"/>
                <w:color w:val="000000"/>
              </w:rPr>
            </w:pPr>
            <w:r>
              <w:rPr>
                <w:rFonts w:cs="Arial"/>
                <w:b w:val="0"/>
                <w:color w:val="000000"/>
              </w:rPr>
              <w:t>7</w:t>
            </w:r>
            <w:r w:rsidR="00D47FCE" w:rsidRPr="005A375B">
              <w:rPr>
                <w:rFonts w:cs="Arial"/>
                <w:b w:val="0"/>
                <w:color w:val="000000"/>
              </w:rPr>
              <w:t xml:space="preserve">.3. Доказом виникнення обставин непереборної сили та строку їх дії є відповідні документи, які видаються  Торгова – промисловою палатою України </w:t>
            </w:r>
            <w:r w:rsidR="00D47FCE" w:rsidRPr="005A375B">
              <w:rPr>
                <w:b w:val="0"/>
                <w:color w:val="000000"/>
              </w:rPr>
              <w:t>чи іншим компетентним органом</w:t>
            </w:r>
            <w:r w:rsidR="00D47FCE" w:rsidRPr="005A375B">
              <w:rPr>
                <w:rFonts w:cs="Arial"/>
                <w:b w:val="0"/>
                <w:color w:val="000000"/>
              </w:rPr>
              <w:t>.</w:t>
            </w:r>
          </w:p>
          <w:p w:rsidR="00D47FCE" w:rsidRPr="005A375B" w:rsidRDefault="002D1F25" w:rsidP="00D47FCE">
            <w:pPr>
              <w:ind w:firstLine="284"/>
              <w:jc w:val="both"/>
              <w:rPr>
                <w:rFonts w:cs="Arial"/>
                <w:b w:val="0"/>
                <w:color w:val="000000"/>
              </w:rPr>
            </w:pPr>
            <w:r>
              <w:rPr>
                <w:rFonts w:cs="Arial"/>
                <w:b w:val="0"/>
                <w:color w:val="000000"/>
                <w:lang w:val="ru-RU"/>
              </w:rPr>
              <w:t>7</w:t>
            </w:r>
            <w:r w:rsidR="00D47FCE" w:rsidRPr="005A375B">
              <w:rPr>
                <w:rFonts w:cs="Arial"/>
                <w:b w:val="0"/>
                <w:color w:val="000000"/>
              </w:rPr>
              <w:t>.4. У разі коли строк дії обставин непереборної сили продовжується більше ніж 3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tc>
      </w:tr>
    </w:tbl>
    <w:p w:rsidR="00D47FCE" w:rsidRPr="009615B3" w:rsidRDefault="009615B3" w:rsidP="00D47FCE">
      <w:pPr>
        <w:ind w:firstLine="284"/>
        <w:outlineLvl w:val="2"/>
        <w:rPr>
          <w:rFonts w:cs="Arial"/>
          <w:bCs/>
          <w:color w:val="000000"/>
        </w:rPr>
      </w:pPr>
      <w:r w:rsidRPr="009615B3">
        <w:rPr>
          <w:rFonts w:cs="Arial"/>
          <w:bCs/>
          <w:color w:val="000000"/>
        </w:rPr>
        <w:t>8</w:t>
      </w:r>
      <w:r w:rsidR="00D47FCE" w:rsidRPr="009615B3">
        <w:rPr>
          <w:rFonts w:cs="Arial"/>
          <w:bCs/>
          <w:color w:val="000000"/>
        </w:rPr>
        <w:t xml:space="preserve">. ВИРІШЕННЯ СПОРІВ </w:t>
      </w:r>
    </w:p>
    <w:tbl>
      <w:tblPr>
        <w:tblW w:w="9500" w:type="dxa"/>
        <w:jc w:val="center"/>
        <w:tblCellSpacing w:w="15" w:type="dxa"/>
        <w:tblLook w:val="00A0" w:firstRow="1" w:lastRow="0" w:firstColumn="1" w:lastColumn="0" w:noHBand="0" w:noVBand="0"/>
      </w:tblPr>
      <w:tblGrid>
        <w:gridCol w:w="9500"/>
      </w:tblGrid>
      <w:tr w:rsidR="00D47FCE" w:rsidRPr="005A375B" w:rsidTr="00F820A0">
        <w:trPr>
          <w:tblCellSpacing w:w="15" w:type="dxa"/>
          <w:jc w:val="center"/>
        </w:trPr>
        <w:tc>
          <w:tcPr>
            <w:tcW w:w="9440" w:type="dxa"/>
            <w:tcMar>
              <w:top w:w="15" w:type="dxa"/>
              <w:left w:w="15" w:type="dxa"/>
              <w:bottom w:w="15" w:type="dxa"/>
              <w:right w:w="15" w:type="dxa"/>
            </w:tcMar>
            <w:vAlign w:val="center"/>
          </w:tcPr>
          <w:p w:rsidR="009615B3" w:rsidRPr="009615B3" w:rsidRDefault="009615B3" w:rsidP="0074765F">
            <w:pPr>
              <w:pStyle w:val="3"/>
              <w:widowControl/>
              <w:numPr>
                <w:ilvl w:val="2"/>
                <w:numId w:val="27"/>
              </w:numPr>
              <w:tabs>
                <w:tab w:val="clear" w:pos="720"/>
                <w:tab w:val="num" w:pos="0"/>
              </w:tabs>
              <w:autoSpaceDE/>
              <w:spacing w:before="0" w:after="0"/>
              <w:ind w:left="0" w:firstLine="567"/>
              <w:jc w:val="both"/>
              <w:rPr>
                <w:rFonts w:ascii="Times New Roman" w:hAnsi="Times New Roman"/>
                <w:b w:val="0"/>
                <w:sz w:val="24"/>
                <w:szCs w:val="24"/>
              </w:rPr>
            </w:pPr>
            <w:r>
              <w:rPr>
                <w:rFonts w:ascii="Times New Roman" w:hAnsi="Times New Roman"/>
                <w:b w:val="0"/>
                <w:sz w:val="24"/>
                <w:szCs w:val="24"/>
              </w:rPr>
              <w:t>8</w:t>
            </w:r>
            <w:r w:rsidR="0074765F" w:rsidRPr="009615B3">
              <w:rPr>
                <w:rFonts w:ascii="Times New Roman" w:hAnsi="Times New Roman"/>
                <w:b w:val="0"/>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615B3" w:rsidRPr="009615B3" w:rsidRDefault="009615B3" w:rsidP="0074765F">
            <w:pPr>
              <w:pStyle w:val="3"/>
              <w:widowControl/>
              <w:numPr>
                <w:ilvl w:val="2"/>
                <w:numId w:val="27"/>
              </w:numPr>
              <w:tabs>
                <w:tab w:val="clear" w:pos="720"/>
                <w:tab w:val="num" w:pos="0"/>
              </w:tabs>
              <w:autoSpaceDE/>
              <w:spacing w:before="0" w:after="0"/>
              <w:ind w:left="0" w:firstLine="567"/>
              <w:jc w:val="both"/>
              <w:rPr>
                <w:rFonts w:ascii="Times New Roman" w:hAnsi="Times New Roman"/>
                <w:b w:val="0"/>
                <w:sz w:val="24"/>
                <w:szCs w:val="24"/>
              </w:rPr>
            </w:pPr>
            <w:r>
              <w:rPr>
                <w:rFonts w:ascii="Times New Roman" w:hAnsi="Times New Roman"/>
                <w:b w:val="0"/>
                <w:sz w:val="24"/>
                <w:szCs w:val="24"/>
              </w:rPr>
              <w:t>8</w:t>
            </w:r>
            <w:r w:rsidR="0074765F" w:rsidRPr="009615B3">
              <w:rPr>
                <w:rFonts w:ascii="Times New Roman" w:hAnsi="Times New Roman"/>
                <w:b w:val="0"/>
                <w:sz w:val="24"/>
                <w:szCs w:val="24"/>
              </w:rPr>
              <w:t xml:space="preserve">.2. Претензії щодо якості наданих Виконавцем послуг можуть бути пред’явлені Замовником у випадку невідповідності послуг вимогам, що встановлені Договором, протягом всього терміну дії Договору та мають підтверджуватися актом невідповідності. </w:t>
            </w:r>
          </w:p>
          <w:p w:rsidR="009615B3" w:rsidRPr="009615B3" w:rsidRDefault="009615B3" w:rsidP="0074765F">
            <w:pPr>
              <w:pStyle w:val="3"/>
              <w:widowControl/>
              <w:numPr>
                <w:ilvl w:val="2"/>
                <w:numId w:val="27"/>
              </w:numPr>
              <w:tabs>
                <w:tab w:val="clear" w:pos="720"/>
                <w:tab w:val="num" w:pos="0"/>
              </w:tabs>
              <w:autoSpaceDE/>
              <w:spacing w:before="0" w:after="0"/>
              <w:ind w:left="0" w:firstLine="567"/>
              <w:jc w:val="both"/>
              <w:rPr>
                <w:rFonts w:ascii="Times New Roman" w:hAnsi="Times New Roman"/>
                <w:b w:val="0"/>
                <w:sz w:val="24"/>
                <w:szCs w:val="24"/>
              </w:rPr>
            </w:pPr>
            <w:r>
              <w:rPr>
                <w:rFonts w:ascii="Times New Roman" w:hAnsi="Times New Roman"/>
                <w:b w:val="0"/>
                <w:sz w:val="24"/>
                <w:szCs w:val="24"/>
              </w:rPr>
              <w:t>8</w:t>
            </w:r>
            <w:r w:rsidR="0074765F" w:rsidRPr="009615B3">
              <w:rPr>
                <w:rFonts w:ascii="Times New Roman" w:hAnsi="Times New Roman"/>
                <w:b w:val="0"/>
                <w:sz w:val="24"/>
                <w:szCs w:val="24"/>
              </w:rPr>
              <w:t>.3. При пред’явленні претензій по якості наданих послуг Замовник зобов’язаний пред’явити Виконавцю акт невідповідності, складений відповідно до вимог чинного законодавства України та документ компетентного державного органу, що підтверджує неякісність послуг відповідно до вимог чинного законодавства України.</w:t>
            </w:r>
          </w:p>
          <w:p w:rsidR="009615B3" w:rsidRPr="009615B3" w:rsidRDefault="009615B3" w:rsidP="009615B3">
            <w:pPr>
              <w:pStyle w:val="3"/>
              <w:widowControl/>
              <w:autoSpaceDE/>
              <w:spacing w:before="0" w:after="0"/>
              <w:ind w:left="567"/>
              <w:jc w:val="both"/>
              <w:rPr>
                <w:rFonts w:ascii="Times New Roman" w:hAnsi="Times New Roman"/>
                <w:b w:val="0"/>
                <w:sz w:val="24"/>
                <w:szCs w:val="24"/>
              </w:rPr>
            </w:pPr>
            <w:r>
              <w:rPr>
                <w:rFonts w:ascii="Times New Roman" w:hAnsi="Times New Roman"/>
                <w:b w:val="0"/>
                <w:sz w:val="24"/>
                <w:szCs w:val="24"/>
              </w:rPr>
              <w:t>8</w:t>
            </w:r>
            <w:r w:rsidR="0074765F" w:rsidRPr="009615B3">
              <w:rPr>
                <w:rFonts w:ascii="Times New Roman" w:hAnsi="Times New Roman"/>
                <w:b w:val="0"/>
                <w:sz w:val="24"/>
                <w:szCs w:val="24"/>
              </w:rPr>
              <w:t>.4. У разі недосягнення Сторонами згоди спори (розбіжності) вирішуються у судовому порядку. При цьому обов’язковим для сторін є досудовий порядок вирішення спору, шляхом пред’явлення претензій відповідно до Господарського процесуального кодексу України.</w:t>
            </w:r>
          </w:p>
          <w:p w:rsidR="0074765F" w:rsidRPr="009615B3" w:rsidRDefault="009615B3" w:rsidP="0074765F">
            <w:pPr>
              <w:pStyle w:val="3"/>
              <w:widowControl/>
              <w:numPr>
                <w:ilvl w:val="2"/>
                <w:numId w:val="27"/>
              </w:numPr>
              <w:tabs>
                <w:tab w:val="clear" w:pos="720"/>
                <w:tab w:val="num" w:pos="0"/>
              </w:tabs>
              <w:autoSpaceDE/>
              <w:spacing w:before="0" w:after="0"/>
              <w:ind w:left="0" w:firstLine="567"/>
              <w:jc w:val="both"/>
              <w:rPr>
                <w:rFonts w:ascii="Times New Roman" w:hAnsi="Times New Roman"/>
                <w:b w:val="0"/>
                <w:sz w:val="24"/>
                <w:szCs w:val="24"/>
              </w:rPr>
            </w:pPr>
            <w:r>
              <w:rPr>
                <w:rFonts w:ascii="Times New Roman" w:hAnsi="Times New Roman"/>
                <w:b w:val="0"/>
                <w:sz w:val="24"/>
                <w:szCs w:val="24"/>
              </w:rPr>
              <w:t>8</w:t>
            </w:r>
            <w:r w:rsidR="0074765F" w:rsidRPr="009615B3">
              <w:rPr>
                <w:rFonts w:ascii="Times New Roman" w:hAnsi="Times New Roman"/>
                <w:b w:val="0"/>
                <w:sz w:val="24"/>
                <w:szCs w:val="24"/>
              </w:rPr>
              <w:t>.5. Сторони домовились дотримуватись загальних строків позовної давності. Нарахування штрафних санкцій за прострочення виконання грошових зобов’язань здійснюється у відповідності до строків позовної давності, визначених Цивільним кодексом України, з врахуванням особливостей, передбачених Господарським кодексом України.</w:t>
            </w:r>
          </w:p>
          <w:p w:rsidR="00D47FCE" w:rsidRPr="005A375B" w:rsidRDefault="00D47FCE" w:rsidP="00D47FCE">
            <w:pPr>
              <w:ind w:firstLine="284"/>
              <w:jc w:val="both"/>
              <w:rPr>
                <w:rFonts w:cs="Arial"/>
                <w:b w:val="0"/>
                <w:color w:val="000000"/>
              </w:rPr>
            </w:pPr>
          </w:p>
        </w:tc>
      </w:tr>
    </w:tbl>
    <w:p w:rsidR="00D47FCE" w:rsidRPr="009615B3" w:rsidRDefault="009615B3" w:rsidP="00D47FCE">
      <w:pPr>
        <w:ind w:firstLine="284"/>
        <w:outlineLvl w:val="2"/>
        <w:rPr>
          <w:rFonts w:cs="Arial"/>
          <w:bCs/>
          <w:color w:val="000000"/>
        </w:rPr>
      </w:pPr>
      <w:r w:rsidRPr="009615B3">
        <w:rPr>
          <w:rFonts w:cs="Arial"/>
          <w:bCs/>
          <w:color w:val="000000"/>
        </w:rPr>
        <w:t xml:space="preserve">9. </w:t>
      </w:r>
      <w:r w:rsidR="00D47FCE" w:rsidRPr="009615B3">
        <w:rPr>
          <w:rFonts w:cs="Arial"/>
          <w:bCs/>
          <w:color w:val="000000"/>
        </w:rPr>
        <w:t xml:space="preserve">СТРОК ДІЇ ДОГОВОРУ </w:t>
      </w:r>
    </w:p>
    <w:tbl>
      <w:tblPr>
        <w:tblW w:w="9517" w:type="dxa"/>
        <w:jc w:val="center"/>
        <w:tblCellSpacing w:w="15" w:type="dxa"/>
        <w:tblInd w:w="1477" w:type="dxa"/>
        <w:tblLook w:val="00A0" w:firstRow="1" w:lastRow="0" w:firstColumn="1" w:lastColumn="0" w:noHBand="0" w:noVBand="0"/>
      </w:tblPr>
      <w:tblGrid>
        <w:gridCol w:w="9517"/>
      </w:tblGrid>
      <w:tr w:rsidR="00D47FCE" w:rsidRPr="005A375B" w:rsidTr="000716C5">
        <w:trPr>
          <w:tblCellSpacing w:w="15" w:type="dxa"/>
          <w:jc w:val="center"/>
        </w:trPr>
        <w:tc>
          <w:tcPr>
            <w:tcW w:w="9457" w:type="dxa"/>
            <w:tcMar>
              <w:top w:w="15" w:type="dxa"/>
              <w:left w:w="15" w:type="dxa"/>
              <w:bottom w:w="15" w:type="dxa"/>
              <w:right w:w="15" w:type="dxa"/>
            </w:tcMar>
            <w:vAlign w:val="center"/>
          </w:tcPr>
          <w:p w:rsidR="00D47FCE" w:rsidRPr="005A375B" w:rsidRDefault="000716C5" w:rsidP="000716C5">
            <w:pPr>
              <w:pStyle w:val="af5"/>
              <w:tabs>
                <w:tab w:val="num" w:pos="0"/>
              </w:tabs>
              <w:spacing w:before="0" w:after="0"/>
              <w:rPr>
                <w:rFonts w:cs="Arial"/>
                <w:b/>
                <w:color w:val="000000"/>
              </w:rPr>
            </w:pPr>
            <w:r>
              <w:t>9</w:t>
            </w:r>
            <w:r w:rsidR="0074765F" w:rsidRPr="002B497A">
              <w:t>.1. Цей Договір набирає чинності з дня його підписання та скріплення печаткам</w:t>
            </w:r>
            <w:r w:rsidR="00FC28F7">
              <w:t>и Сторін і діє по 31 грудня 2024</w:t>
            </w:r>
            <w:r w:rsidR="0074765F" w:rsidRPr="002B497A">
              <w:t xml:space="preserve"> року включно, а в частині розрахунків між Сторонами, надання послуг та стягнення штрафних санкцій – до повного виконання Сторонами своїх обов’язків за цим Договором.</w:t>
            </w:r>
            <w:r w:rsidR="009615B3">
              <w:t xml:space="preserve">                                                                                                                           </w:t>
            </w:r>
            <w:r>
              <w:t>9</w:t>
            </w:r>
            <w:r w:rsidR="009615B3">
              <w:t xml:space="preserve">.2. </w:t>
            </w:r>
            <w:r w:rsidR="0074765F" w:rsidRPr="002B497A">
              <w:t>Цей Договір укладається і підписується у двох примірниках, що мають однакову юридичну силу. </w:t>
            </w:r>
            <w:r w:rsidR="009615B3">
              <w:t xml:space="preserve">                                                                                                                                               </w:t>
            </w:r>
            <w:r>
              <w:t>9</w:t>
            </w:r>
            <w:r w:rsidR="0074765F" w:rsidRPr="002B497A">
              <w:t>.3. Договір може бути припинено достроково:</w:t>
            </w:r>
            <w:r w:rsidR="009615B3">
              <w:t xml:space="preserve">                                                                           </w:t>
            </w:r>
            <w:r>
              <w:t>9</w:t>
            </w:r>
            <w:r w:rsidR="0074765F" w:rsidRPr="002B497A">
              <w:t xml:space="preserve">.3.1. За взаємною згодою Сторін, шляхом підписання відповідної угоди про розірвання Договору. Сторона-ініціатор розірвання Договору повинна не пізніше, ніж за 30 (тридцять) </w:t>
            </w:r>
            <w:r w:rsidR="0074765F" w:rsidRPr="002B497A">
              <w:lastRenderedPageBreak/>
              <w:t>днів до дня розірвання Договору, повідомити письмово іншу сторону про намір розірвати Договір. До листа-повідомлення про розірвання Договору Сторона додає проект додаткової угоди про розірвання Договору, а також пояснення причин та обґрунтування розірвання Договору;</w:t>
            </w:r>
            <w:r w:rsidR="009615B3">
              <w:t xml:space="preserve">                                                                                                                              </w:t>
            </w:r>
            <w:r>
              <w:t>9</w:t>
            </w:r>
            <w:r w:rsidR="0074765F" w:rsidRPr="002B497A">
              <w:t>.3.2. Внаслідок односторонньої відмови Виконавця від Договору, лише у випадку невиконання Замовником його умов;</w:t>
            </w:r>
            <w:r w:rsidR="009615B3">
              <w:t xml:space="preserve">                                                                                                </w:t>
            </w:r>
            <w:r>
              <w:t>9</w:t>
            </w:r>
            <w:r w:rsidR="0074765F" w:rsidRPr="002B497A">
              <w:t>.3.3. Внаслідок односторонньої відмови Замовника від Договору, лише у випадку невиконання Виконавцем його умов;</w:t>
            </w:r>
            <w:r w:rsidR="009615B3">
              <w:t xml:space="preserve">                                                                                                 </w:t>
            </w:r>
            <w:r>
              <w:t>9</w:t>
            </w:r>
            <w:r w:rsidR="0074765F" w:rsidRPr="002B497A">
              <w:t>.3.4. У випадках, передбачених чинним законодавством та цим Договором.</w:t>
            </w:r>
            <w:r w:rsidR="009615B3">
              <w:t xml:space="preserve">                                  </w:t>
            </w:r>
            <w:r>
              <w:t>9</w:t>
            </w:r>
            <w:r w:rsidR="0074765F" w:rsidRPr="002B497A">
              <w:t>.4. Сторона, що має намір здійснити односторонню відмову від Договору, письмово повідомляє про це іншу Сторону не пізніше ніж за сім календарних днів до припинення Договору.  При цьому, Договір вважається припиненим внаслідок односторонньої відмови від нього на восьмий календарний день, з дня отримання Стороною відповідного повідомлення.</w:t>
            </w:r>
            <w:r w:rsidR="009615B3">
              <w:t xml:space="preserve">                                                                                                                                          </w:t>
            </w:r>
            <w:r>
              <w:t>9</w:t>
            </w:r>
            <w:r w:rsidR="0074765F" w:rsidRPr="002B497A">
              <w:t>.5. Відповідно до частини 6 статті 41 Закону України «Про публічні закупівлі», термін дії Договору може бути продовжено на визначений Покупцем  строк,  достатній  для  проведення  ним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r w:rsidRPr="005A375B">
              <w:rPr>
                <w:rFonts w:cs="Arial"/>
                <w:b/>
                <w:color w:val="000000"/>
              </w:rPr>
              <w:t xml:space="preserve"> </w:t>
            </w:r>
          </w:p>
        </w:tc>
      </w:tr>
      <w:tr w:rsidR="009615B3" w:rsidRPr="005A375B" w:rsidTr="000716C5">
        <w:trPr>
          <w:tblCellSpacing w:w="15" w:type="dxa"/>
          <w:jc w:val="center"/>
        </w:trPr>
        <w:tc>
          <w:tcPr>
            <w:tcW w:w="9457" w:type="dxa"/>
            <w:tcMar>
              <w:top w:w="15" w:type="dxa"/>
              <w:left w:w="15" w:type="dxa"/>
              <w:bottom w:w="15" w:type="dxa"/>
              <w:right w:w="15" w:type="dxa"/>
            </w:tcMar>
            <w:vAlign w:val="center"/>
          </w:tcPr>
          <w:p w:rsidR="009615B3" w:rsidRPr="002B497A" w:rsidRDefault="009615B3" w:rsidP="0074765F">
            <w:pPr>
              <w:pStyle w:val="af5"/>
              <w:tabs>
                <w:tab w:val="num" w:pos="0"/>
              </w:tabs>
              <w:spacing w:before="0" w:after="0"/>
              <w:ind w:firstLine="567"/>
              <w:jc w:val="both"/>
            </w:pPr>
          </w:p>
        </w:tc>
      </w:tr>
    </w:tbl>
    <w:p w:rsidR="00D47FCE" w:rsidRPr="000716C5" w:rsidRDefault="000716C5" w:rsidP="00D47FCE">
      <w:pPr>
        <w:widowControl/>
        <w:suppressAutoHyphens w:val="0"/>
        <w:autoSpaceDE/>
        <w:ind w:firstLine="284"/>
        <w:rPr>
          <w:bCs/>
          <w:color w:val="000000"/>
          <w:lang w:eastAsia="ru-RU" w:bidi="ar-SA"/>
        </w:rPr>
      </w:pPr>
      <w:r w:rsidRPr="000716C5">
        <w:rPr>
          <w:bCs/>
          <w:color w:val="000000"/>
          <w:lang w:eastAsia="ru-RU" w:bidi="ar-SA"/>
        </w:rPr>
        <w:t>10</w:t>
      </w:r>
      <w:r w:rsidR="00D47FCE" w:rsidRPr="000716C5">
        <w:rPr>
          <w:bCs/>
          <w:color w:val="000000"/>
          <w:lang w:eastAsia="ru-RU" w:bidi="ar-SA"/>
        </w:rPr>
        <w:t>. ІНШІ  УМОВИ</w:t>
      </w:r>
    </w:p>
    <w:p w:rsidR="00D47FCE" w:rsidRPr="005A375B" w:rsidRDefault="000716C5" w:rsidP="00D47FCE">
      <w:pPr>
        <w:widowControl/>
        <w:suppressAutoHyphens w:val="0"/>
        <w:autoSpaceDE/>
        <w:ind w:firstLine="284"/>
        <w:jc w:val="both"/>
        <w:rPr>
          <w:b w:val="0"/>
          <w:color w:val="000000"/>
          <w:lang w:val="ru-RU" w:eastAsia="ru-RU" w:bidi="ar-SA"/>
        </w:rPr>
      </w:pPr>
      <w:r>
        <w:rPr>
          <w:b w:val="0"/>
          <w:color w:val="000000"/>
          <w:lang w:val="ru-RU" w:eastAsia="ru-RU" w:bidi="ar-SA"/>
        </w:rPr>
        <w:t>10</w:t>
      </w:r>
      <w:r w:rsidR="00D47FCE" w:rsidRPr="005A375B">
        <w:rPr>
          <w:b w:val="0"/>
          <w:color w:val="000000"/>
          <w:lang w:val="ru-RU" w:eastAsia="ru-RU" w:bidi="ar-SA"/>
        </w:rPr>
        <w:t xml:space="preserve">.1. </w:t>
      </w:r>
      <w:r w:rsidR="00D47FCE" w:rsidRPr="005A375B">
        <w:rPr>
          <w:b w:val="0"/>
          <w:color w:val="000000"/>
          <w:lang w:eastAsia="ru-RU" w:bidi="ar-SA"/>
        </w:rPr>
        <w:t>Внесення змін у Договір оформлюється  додатковою угодою.</w:t>
      </w:r>
      <w:r w:rsidR="00D47FCE" w:rsidRPr="005A375B">
        <w:rPr>
          <w:b w:val="0"/>
          <w:color w:val="000000"/>
          <w:lang w:val="ru-RU" w:eastAsia="ru-RU" w:bidi="ar-SA"/>
        </w:rPr>
        <w:t xml:space="preserve"> </w:t>
      </w:r>
      <w:proofErr w:type="spellStart"/>
      <w:r w:rsidR="00D47FCE" w:rsidRPr="005A375B">
        <w:rPr>
          <w:b w:val="0"/>
          <w:color w:val="000000"/>
          <w:lang w:val="ru-RU" w:eastAsia="ru-RU" w:bidi="ar-SA"/>
        </w:rPr>
        <w:t>Усі</w:t>
      </w:r>
      <w:proofErr w:type="spellEnd"/>
      <w:r w:rsidR="00D47FCE" w:rsidRPr="005A375B">
        <w:rPr>
          <w:b w:val="0"/>
          <w:color w:val="000000"/>
          <w:lang w:val="ru-RU" w:eastAsia="ru-RU" w:bidi="ar-SA"/>
        </w:rPr>
        <w:t xml:space="preserve"> </w:t>
      </w:r>
      <w:proofErr w:type="spellStart"/>
      <w:r w:rsidR="00D47FCE" w:rsidRPr="005A375B">
        <w:rPr>
          <w:b w:val="0"/>
          <w:color w:val="000000"/>
          <w:lang w:val="ru-RU" w:eastAsia="ru-RU" w:bidi="ar-SA"/>
        </w:rPr>
        <w:t>додатки</w:t>
      </w:r>
      <w:proofErr w:type="spellEnd"/>
      <w:r w:rsidR="00D47FCE" w:rsidRPr="005A375B">
        <w:rPr>
          <w:b w:val="0"/>
          <w:color w:val="000000"/>
          <w:lang w:val="ru-RU" w:eastAsia="ru-RU" w:bidi="ar-SA"/>
        </w:rPr>
        <w:t xml:space="preserve"> та </w:t>
      </w:r>
      <w:proofErr w:type="spellStart"/>
      <w:r w:rsidR="00D47FCE" w:rsidRPr="005A375B">
        <w:rPr>
          <w:b w:val="0"/>
          <w:color w:val="000000"/>
          <w:lang w:val="ru-RU" w:eastAsia="ru-RU" w:bidi="ar-SA"/>
        </w:rPr>
        <w:t>Додаткові</w:t>
      </w:r>
      <w:proofErr w:type="spellEnd"/>
      <w:r w:rsidR="00D47FCE" w:rsidRPr="005A375B">
        <w:rPr>
          <w:b w:val="0"/>
          <w:color w:val="000000"/>
          <w:lang w:val="ru-RU" w:eastAsia="ru-RU" w:bidi="ar-SA"/>
        </w:rPr>
        <w:t xml:space="preserve"> Угоди до Договору </w:t>
      </w:r>
      <w:proofErr w:type="spellStart"/>
      <w:r w:rsidR="00D47FCE" w:rsidRPr="005A375B">
        <w:rPr>
          <w:b w:val="0"/>
          <w:color w:val="000000"/>
          <w:lang w:val="ru-RU" w:eastAsia="ru-RU" w:bidi="ar-SA"/>
        </w:rPr>
        <w:t>набувають</w:t>
      </w:r>
      <w:proofErr w:type="spellEnd"/>
      <w:r w:rsidR="00D47FCE" w:rsidRPr="005A375B">
        <w:rPr>
          <w:b w:val="0"/>
          <w:color w:val="000000"/>
          <w:lang w:val="ru-RU" w:eastAsia="ru-RU" w:bidi="ar-SA"/>
        </w:rPr>
        <w:t xml:space="preserve"> </w:t>
      </w:r>
      <w:proofErr w:type="spellStart"/>
      <w:r w:rsidR="00D47FCE" w:rsidRPr="005A375B">
        <w:rPr>
          <w:b w:val="0"/>
          <w:color w:val="000000"/>
          <w:lang w:val="ru-RU" w:eastAsia="ru-RU" w:bidi="ar-SA"/>
        </w:rPr>
        <w:t>чинності</w:t>
      </w:r>
      <w:proofErr w:type="spellEnd"/>
      <w:r w:rsidR="00D47FCE" w:rsidRPr="005A375B">
        <w:rPr>
          <w:b w:val="0"/>
          <w:color w:val="000000"/>
          <w:lang w:val="ru-RU" w:eastAsia="ru-RU" w:bidi="ar-SA"/>
        </w:rPr>
        <w:t xml:space="preserve"> з моменту </w:t>
      </w:r>
      <w:proofErr w:type="spellStart"/>
      <w:r w:rsidR="00D47FCE" w:rsidRPr="005A375B">
        <w:rPr>
          <w:b w:val="0"/>
          <w:color w:val="000000"/>
          <w:lang w:val="ru-RU" w:eastAsia="ru-RU" w:bidi="ar-SA"/>
        </w:rPr>
        <w:t>їх</w:t>
      </w:r>
      <w:proofErr w:type="spellEnd"/>
      <w:r w:rsidR="00D47FCE" w:rsidRPr="005A375B">
        <w:rPr>
          <w:b w:val="0"/>
          <w:color w:val="000000"/>
          <w:lang w:val="ru-RU" w:eastAsia="ru-RU" w:bidi="ar-SA"/>
        </w:rPr>
        <w:t xml:space="preserve"> </w:t>
      </w:r>
      <w:proofErr w:type="spellStart"/>
      <w:r w:rsidR="00D47FCE" w:rsidRPr="005A375B">
        <w:rPr>
          <w:b w:val="0"/>
          <w:color w:val="000000"/>
          <w:lang w:val="ru-RU" w:eastAsia="ru-RU" w:bidi="ar-SA"/>
        </w:rPr>
        <w:t>підписання</w:t>
      </w:r>
      <w:proofErr w:type="spellEnd"/>
      <w:r w:rsidR="00D47FCE" w:rsidRPr="005A375B">
        <w:rPr>
          <w:b w:val="0"/>
          <w:color w:val="000000"/>
          <w:lang w:val="ru-RU" w:eastAsia="ru-RU" w:bidi="ar-SA"/>
        </w:rPr>
        <w:t xml:space="preserve"> </w:t>
      </w:r>
      <w:proofErr w:type="spellStart"/>
      <w:r w:rsidR="00D47FCE" w:rsidRPr="005A375B">
        <w:rPr>
          <w:b w:val="0"/>
          <w:color w:val="000000"/>
          <w:lang w:val="ru-RU" w:eastAsia="ru-RU" w:bidi="ar-SA"/>
        </w:rPr>
        <w:t>повноважними</w:t>
      </w:r>
      <w:proofErr w:type="spellEnd"/>
      <w:r w:rsidR="00D47FCE" w:rsidRPr="005A375B">
        <w:rPr>
          <w:b w:val="0"/>
          <w:color w:val="000000"/>
          <w:lang w:val="ru-RU" w:eastAsia="ru-RU" w:bidi="ar-SA"/>
        </w:rPr>
        <w:t xml:space="preserve"> </w:t>
      </w:r>
      <w:proofErr w:type="spellStart"/>
      <w:r w:rsidR="00D47FCE" w:rsidRPr="005A375B">
        <w:rPr>
          <w:b w:val="0"/>
          <w:color w:val="000000"/>
          <w:lang w:val="ru-RU" w:eastAsia="ru-RU" w:bidi="ar-SA"/>
        </w:rPr>
        <w:t>представниками</w:t>
      </w:r>
      <w:proofErr w:type="spellEnd"/>
      <w:r w:rsidR="00D47FCE" w:rsidRPr="005A375B">
        <w:rPr>
          <w:b w:val="0"/>
          <w:color w:val="000000"/>
          <w:lang w:val="ru-RU" w:eastAsia="ru-RU" w:bidi="ar-SA"/>
        </w:rPr>
        <w:t xml:space="preserve"> </w:t>
      </w:r>
      <w:proofErr w:type="spellStart"/>
      <w:r w:rsidR="00D47FCE" w:rsidRPr="005A375B">
        <w:rPr>
          <w:b w:val="0"/>
          <w:color w:val="000000"/>
          <w:lang w:val="ru-RU" w:eastAsia="ru-RU" w:bidi="ar-SA"/>
        </w:rPr>
        <w:t>сторін</w:t>
      </w:r>
      <w:proofErr w:type="spellEnd"/>
      <w:r w:rsidR="00D47FCE" w:rsidRPr="005A375B">
        <w:rPr>
          <w:b w:val="0"/>
          <w:color w:val="000000"/>
          <w:lang w:val="ru-RU" w:eastAsia="ru-RU" w:bidi="ar-SA"/>
        </w:rPr>
        <w:t xml:space="preserve"> та </w:t>
      </w:r>
      <w:proofErr w:type="spellStart"/>
      <w:r w:rsidR="00D47FCE" w:rsidRPr="005A375B">
        <w:rPr>
          <w:b w:val="0"/>
          <w:color w:val="000000"/>
          <w:lang w:val="ru-RU" w:eastAsia="ru-RU" w:bidi="ar-SA"/>
        </w:rPr>
        <w:t>діють</w:t>
      </w:r>
      <w:proofErr w:type="spellEnd"/>
      <w:r w:rsidR="00D47FCE" w:rsidRPr="005A375B">
        <w:rPr>
          <w:b w:val="0"/>
          <w:color w:val="000000"/>
          <w:lang w:val="ru-RU" w:eastAsia="ru-RU" w:bidi="ar-SA"/>
        </w:rPr>
        <w:t xml:space="preserve"> </w:t>
      </w:r>
      <w:proofErr w:type="spellStart"/>
      <w:r w:rsidR="00D47FCE" w:rsidRPr="005A375B">
        <w:rPr>
          <w:b w:val="0"/>
          <w:color w:val="000000"/>
          <w:lang w:val="ru-RU" w:eastAsia="ru-RU" w:bidi="ar-SA"/>
        </w:rPr>
        <w:t>протягом</w:t>
      </w:r>
      <w:proofErr w:type="spellEnd"/>
      <w:r w:rsidR="00D47FCE" w:rsidRPr="005A375B">
        <w:rPr>
          <w:b w:val="0"/>
          <w:color w:val="000000"/>
          <w:lang w:val="ru-RU" w:eastAsia="ru-RU" w:bidi="ar-SA"/>
        </w:rPr>
        <w:t xml:space="preserve"> строку </w:t>
      </w:r>
      <w:proofErr w:type="spellStart"/>
      <w:r w:rsidR="00D47FCE" w:rsidRPr="005A375B">
        <w:rPr>
          <w:b w:val="0"/>
          <w:color w:val="000000"/>
          <w:lang w:val="ru-RU" w:eastAsia="ru-RU" w:bidi="ar-SA"/>
        </w:rPr>
        <w:t>дії</w:t>
      </w:r>
      <w:proofErr w:type="spellEnd"/>
      <w:r w:rsidR="00D47FCE" w:rsidRPr="005A375B">
        <w:rPr>
          <w:b w:val="0"/>
          <w:color w:val="000000"/>
          <w:lang w:val="ru-RU" w:eastAsia="ru-RU" w:bidi="ar-SA"/>
        </w:rPr>
        <w:t xml:space="preserve"> Договору, </w:t>
      </w:r>
      <w:proofErr w:type="spellStart"/>
      <w:r w:rsidR="00D47FCE" w:rsidRPr="005A375B">
        <w:rPr>
          <w:b w:val="0"/>
          <w:color w:val="000000"/>
          <w:lang w:val="ru-RU" w:eastAsia="ru-RU" w:bidi="ar-SA"/>
        </w:rPr>
        <w:t>якщо</w:t>
      </w:r>
      <w:proofErr w:type="spellEnd"/>
      <w:r w:rsidR="00D47FCE" w:rsidRPr="005A375B">
        <w:rPr>
          <w:b w:val="0"/>
          <w:color w:val="000000"/>
          <w:lang w:val="ru-RU" w:eastAsia="ru-RU" w:bidi="ar-SA"/>
        </w:rPr>
        <w:t xml:space="preserve"> сторонами не </w:t>
      </w:r>
      <w:proofErr w:type="spellStart"/>
      <w:r w:rsidR="00D47FCE" w:rsidRPr="005A375B">
        <w:rPr>
          <w:b w:val="0"/>
          <w:color w:val="000000"/>
          <w:lang w:val="ru-RU" w:eastAsia="ru-RU" w:bidi="ar-SA"/>
        </w:rPr>
        <w:t>встановлено</w:t>
      </w:r>
      <w:proofErr w:type="spellEnd"/>
      <w:r w:rsidR="00D47FCE" w:rsidRPr="005A375B">
        <w:rPr>
          <w:b w:val="0"/>
          <w:color w:val="000000"/>
          <w:lang w:val="ru-RU" w:eastAsia="ru-RU" w:bidi="ar-SA"/>
        </w:rPr>
        <w:t xml:space="preserve"> </w:t>
      </w:r>
      <w:proofErr w:type="spellStart"/>
      <w:r w:rsidR="00D47FCE" w:rsidRPr="005A375B">
        <w:rPr>
          <w:b w:val="0"/>
          <w:color w:val="000000"/>
          <w:lang w:val="ru-RU" w:eastAsia="ru-RU" w:bidi="ar-SA"/>
        </w:rPr>
        <w:t>інше</w:t>
      </w:r>
      <w:proofErr w:type="spellEnd"/>
      <w:r w:rsidR="00D47FCE" w:rsidRPr="005A375B">
        <w:rPr>
          <w:b w:val="0"/>
          <w:color w:val="000000"/>
          <w:lang w:val="ru-RU" w:eastAsia="ru-RU" w:bidi="ar-SA"/>
        </w:rPr>
        <w:t>.</w:t>
      </w:r>
    </w:p>
    <w:p w:rsidR="00D47FCE" w:rsidRPr="005A375B" w:rsidRDefault="00D47FCE" w:rsidP="00D47FCE">
      <w:pPr>
        <w:widowControl/>
        <w:suppressAutoHyphens w:val="0"/>
        <w:autoSpaceDE/>
        <w:ind w:firstLine="284"/>
        <w:jc w:val="both"/>
        <w:rPr>
          <w:b w:val="0"/>
          <w:color w:val="000000"/>
          <w:lang w:eastAsia="ru-RU" w:bidi="ar-SA"/>
        </w:rPr>
      </w:pPr>
      <w:r w:rsidRPr="005A375B">
        <w:rPr>
          <w:b w:val="0"/>
          <w:color w:val="000000"/>
          <w:lang w:val="ru-RU" w:eastAsia="ru-RU" w:bidi="ar-SA"/>
        </w:rPr>
        <w:t>1</w:t>
      </w:r>
      <w:r w:rsidR="000716C5">
        <w:rPr>
          <w:b w:val="0"/>
          <w:color w:val="000000"/>
          <w:lang w:val="ru-RU" w:eastAsia="ru-RU" w:bidi="ar-SA"/>
        </w:rPr>
        <w:t>0</w:t>
      </w:r>
      <w:r w:rsidRPr="005A375B">
        <w:rPr>
          <w:b w:val="0"/>
          <w:color w:val="000000"/>
          <w:lang w:val="ru-RU" w:eastAsia="ru-RU" w:bidi="ar-SA"/>
        </w:rPr>
        <w:t xml:space="preserve">.2. </w:t>
      </w:r>
      <w:proofErr w:type="spellStart"/>
      <w:r w:rsidRPr="005A375B">
        <w:rPr>
          <w:b w:val="0"/>
          <w:color w:val="000000"/>
          <w:lang w:val="ru-RU" w:eastAsia="ru-RU" w:bidi="ar-SA"/>
        </w:rPr>
        <w:t>Цей</w:t>
      </w:r>
      <w:proofErr w:type="spellEnd"/>
      <w:r w:rsidRPr="005A375B">
        <w:rPr>
          <w:b w:val="0"/>
          <w:color w:val="000000"/>
          <w:lang w:val="ru-RU" w:eastAsia="ru-RU" w:bidi="ar-SA"/>
        </w:rPr>
        <w:t xml:space="preserve"> </w:t>
      </w:r>
      <w:proofErr w:type="spellStart"/>
      <w:r w:rsidRPr="005A375B">
        <w:rPr>
          <w:b w:val="0"/>
          <w:color w:val="000000"/>
          <w:lang w:val="ru-RU" w:eastAsia="ru-RU" w:bidi="ar-SA"/>
        </w:rPr>
        <w:t>Договір</w:t>
      </w:r>
      <w:proofErr w:type="spellEnd"/>
      <w:r w:rsidRPr="005A375B">
        <w:rPr>
          <w:b w:val="0"/>
          <w:color w:val="000000"/>
          <w:lang w:val="ru-RU" w:eastAsia="ru-RU" w:bidi="ar-SA"/>
        </w:rPr>
        <w:t xml:space="preserve"> </w:t>
      </w:r>
      <w:proofErr w:type="spellStart"/>
      <w:r w:rsidRPr="005A375B">
        <w:rPr>
          <w:b w:val="0"/>
          <w:color w:val="000000"/>
          <w:lang w:val="ru-RU" w:eastAsia="ru-RU" w:bidi="ar-SA"/>
        </w:rPr>
        <w:t>може</w:t>
      </w:r>
      <w:proofErr w:type="spellEnd"/>
      <w:r w:rsidRPr="005A375B">
        <w:rPr>
          <w:b w:val="0"/>
          <w:color w:val="000000"/>
          <w:lang w:val="ru-RU" w:eastAsia="ru-RU" w:bidi="ar-SA"/>
        </w:rPr>
        <w:t xml:space="preserve"> бути </w:t>
      </w:r>
      <w:proofErr w:type="spellStart"/>
      <w:r w:rsidRPr="005A375B">
        <w:rPr>
          <w:b w:val="0"/>
          <w:color w:val="000000"/>
          <w:lang w:val="ru-RU" w:eastAsia="ru-RU" w:bidi="ar-SA"/>
        </w:rPr>
        <w:t>змінено</w:t>
      </w:r>
      <w:proofErr w:type="spellEnd"/>
      <w:r w:rsidRPr="005A375B">
        <w:rPr>
          <w:b w:val="0"/>
          <w:color w:val="000000"/>
          <w:lang w:val="ru-RU" w:eastAsia="ru-RU" w:bidi="ar-SA"/>
        </w:rPr>
        <w:t xml:space="preserve"> та </w:t>
      </w:r>
      <w:proofErr w:type="spellStart"/>
      <w:r w:rsidRPr="005A375B">
        <w:rPr>
          <w:b w:val="0"/>
          <w:color w:val="000000"/>
          <w:lang w:val="ru-RU" w:eastAsia="ru-RU" w:bidi="ar-SA"/>
        </w:rPr>
        <w:t>доповнено</w:t>
      </w:r>
      <w:proofErr w:type="spellEnd"/>
      <w:r w:rsidRPr="005A375B">
        <w:rPr>
          <w:b w:val="0"/>
          <w:color w:val="000000"/>
          <w:lang w:val="ru-RU" w:eastAsia="ru-RU" w:bidi="ar-SA"/>
        </w:rPr>
        <w:t xml:space="preserve"> за </w:t>
      </w:r>
      <w:proofErr w:type="spellStart"/>
      <w:r w:rsidRPr="005A375B">
        <w:rPr>
          <w:b w:val="0"/>
          <w:color w:val="000000"/>
          <w:lang w:val="ru-RU" w:eastAsia="ru-RU" w:bidi="ar-SA"/>
        </w:rPr>
        <w:t>згодою</w:t>
      </w:r>
      <w:proofErr w:type="spellEnd"/>
      <w:r w:rsidRPr="005A375B">
        <w:rPr>
          <w:b w:val="0"/>
          <w:color w:val="000000"/>
          <w:lang w:val="ru-RU" w:eastAsia="ru-RU" w:bidi="ar-SA"/>
        </w:rPr>
        <w:t xml:space="preserve"> </w:t>
      </w:r>
      <w:proofErr w:type="spellStart"/>
      <w:r w:rsidRPr="005A375B">
        <w:rPr>
          <w:b w:val="0"/>
          <w:color w:val="000000"/>
          <w:lang w:val="ru-RU" w:eastAsia="ru-RU" w:bidi="ar-SA"/>
        </w:rPr>
        <w:t>сторін</w:t>
      </w:r>
      <w:proofErr w:type="spellEnd"/>
      <w:r w:rsidRPr="005A375B">
        <w:rPr>
          <w:b w:val="0"/>
          <w:color w:val="000000"/>
          <w:lang w:val="ru-RU" w:eastAsia="ru-RU" w:bidi="ar-SA"/>
        </w:rPr>
        <w:t xml:space="preserve">, </w:t>
      </w:r>
      <w:proofErr w:type="spellStart"/>
      <w:r w:rsidRPr="005A375B">
        <w:rPr>
          <w:b w:val="0"/>
          <w:color w:val="000000"/>
          <w:lang w:val="ru-RU" w:eastAsia="ru-RU" w:bidi="ar-SA"/>
        </w:rPr>
        <w:t>що</w:t>
      </w:r>
      <w:proofErr w:type="spellEnd"/>
      <w:r w:rsidRPr="005A375B">
        <w:rPr>
          <w:b w:val="0"/>
          <w:color w:val="000000"/>
          <w:lang w:val="ru-RU" w:eastAsia="ru-RU" w:bidi="ar-SA"/>
        </w:rPr>
        <w:t xml:space="preserve"> </w:t>
      </w:r>
      <w:proofErr w:type="spellStart"/>
      <w:r w:rsidRPr="005A375B">
        <w:rPr>
          <w:b w:val="0"/>
          <w:color w:val="000000"/>
          <w:lang w:val="ru-RU" w:eastAsia="ru-RU" w:bidi="ar-SA"/>
        </w:rPr>
        <w:t>оформлюється</w:t>
      </w:r>
      <w:proofErr w:type="spellEnd"/>
      <w:r w:rsidRPr="005A375B">
        <w:rPr>
          <w:b w:val="0"/>
          <w:color w:val="000000"/>
          <w:lang w:val="ru-RU" w:eastAsia="ru-RU" w:bidi="ar-SA"/>
        </w:rPr>
        <w:t xml:space="preserve"> в </w:t>
      </w:r>
      <w:proofErr w:type="spellStart"/>
      <w:r w:rsidRPr="005A375B">
        <w:rPr>
          <w:b w:val="0"/>
          <w:color w:val="000000"/>
          <w:lang w:val="ru-RU" w:eastAsia="ru-RU" w:bidi="ar-SA"/>
        </w:rPr>
        <w:t>письмовій</w:t>
      </w:r>
      <w:proofErr w:type="spellEnd"/>
      <w:r w:rsidRPr="005A375B">
        <w:rPr>
          <w:b w:val="0"/>
          <w:color w:val="000000"/>
          <w:lang w:val="ru-RU" w:eastAsia="ru-RU" w:bidi="ar-SA"/>
        </w:rPr>
        <w:t xml:space="preserve"> </w:t>
      </w:r>
      <w:proofErr w:type="spellStart"/>
      <w:r w:rsidRPr="005A375B">
        <w:rPr>
          <w:b w:val="0"/>
          <w:color w:val="000000"/>
          <w:lang w:val="ru-RU" w:eastAsia="ru-RU" w:bidi="ar-SA"/>
        </w:rPr>
        <w:t>формі</w:t>
      </w:r>
      <w:proofErr w:type="spellEnd"/>
      <w:r w:rsidRPr="005A375B">
        <w:rPr>
          <w:b w:val="0"/>
          <w:color w:val="000000"/>
          <w:lang w:val="ru-RU" w:eastAsia="ru-RU" w:bidi="ar-SA"/>
        </w:rPr>
        <w:t xml:space="preserve"> та </w:t>
      </w:r>
      <w:proofErr w:type="spellStart"/>
      <w:r w:rsidRPr="005A375B">
        <w:rPr>
          <w:b w:val="0"/>
          <w:color w:val="000000"/>
          <w:lang w:val="ru-RU" w:eastAsia="ru-RU" w:bidi="ar-SA"/>
        </w:rPr>
        <w:t>підписуються</w:t>
      </w:r>
      <w:proofErr w:type="spellEnd"/>
      <w:r w:rsidRPr="005A375B">
        <w:rPr>
          <w:b w:val="0"/>
          <w:color w:val="000000"/>
          <w:lang w:val="ru-RU" w:eastAsia="ru-RU" w:bidi="ar-SA"/>
        </w:rPr>
        <w:t xml:space="preserve"> </w:t>
      </w:r>
      <w:proofErr w:type="spellStart"/>
      <w:r w:rsidRPr="005A375B">
        <w:rPr>
          <w:b w:val="0"/>
          <w:color w:val="000000"/>
          <w:lang w:val="ru-RU" w:eastAsia="ru-RU" w:bidi="ar-SA"/>
        </w:rPr>
        <w:t>уповноваженими</w:t>
      </w:r>
      <w:proofErr w:type="spellEnd"/>
      <w:r w:rsidRPr="005A375B">
        <w:rPr>
          <w:b w:val="0"/>
          <w:color w:val="000000"/>
          <w:lang w:val="ru-RU" w:eastAsia="ru-RU" w:bidi="ar-SA"/>
        </w:rPr>
        <w:t xml:space="preserve"> </w:t>
      </w:r>
      <w:proofErr w:type="spellStart"/>
      <w:r w:rsidRPr="005A375B">
        <w:rPr>
          <w:b w:val="0"/>
          <w:color w:val="000000"/>
          <w:lang w:val="ru-RU" w:eastAsia="ru-RU" w:bidi="ar-SA"/>
        </w:rPr>
        <w:t>представниками</w:t>
      </w:r>
      <w:proofErr w:type="spellEnd"/>
      <w:r w:rsidRPr="005A375B">
        <w:rPr>
          <w:b w:val="0"/>
          <w:color w:val="000000"/>
          <w:lang w:val="ru-RU" w:eastAsia="ru-RU" w:bidi="ar-SA"/>
        </w:rPr>
        <w:t xml:space="preserve"> </w:t>
      </w:r>
      <w:proofErr w:type="spellStart"/>
      <w:r w:rsidRPr="005A375B">
        <w:rPr>
          <w:b w:val="0"/>
          <w:color w:val="000000"/>
          <w:lang w:val="ru-RU" w:eastAsia="ru-RU" w:bidi="ar-SA"/>
        </w:rPr>
        <w:t>обох</w:t>
      </w:r>
      <w:proofErr w:type="spellEnd"/>
      <w:r w:rsidRPr="005A375B">
        <w:rPr>
          <w:b w:val="0"/>
          <w:color w:val="000000"/>
          <w:lang w:val="ru-RU" w:eastAsia="ru-RU" w:bidi="ar-SA"/>
        </w:rPr>
        <w:t xml:space="preserve"> </w:t>
      </w:r>
      <w:proofErr w:type="spellStart"/>
      <w:r w:rsidRPr="005A375B">
        <w:rPr>
          <w:b w:val="0"/>
          <w:color w:val="000000"/>
          <w:lang w:val="ru-RU" w:eastAsia="ru-RU" w:bidi="ar-SA"/>
        </w:rPr>
        <w:t>сторін</w:t>
      </w:r>
      <w:proofErr w:type="spellEnd"/>
      <w:r w:rsidRPr="005A375B">
        <w:rPr>
          <w:b w:val="0"/>
          <w:color w:val="000000"/>
          <w:lang w:val="ru-RU" w:eastAsia="ru-RU" w:bidi="ar-SA"/>
        </w:rPr>
        <w:t>.</w:t>
      </w:r>
      <w:r w:rsidRPr="005A375B">
        <w:rPr>
          <w:b w:val="0"/>
          <w:color w:val="000000"/>
          <w:lang w:eastAsia="ru-RU" w:bidi="ar-SA"/>
        </w:rPr>
        <w:t xml:space="preserve"> </w:t>
      </w:r>
      <w:proofErr w:type="spellStart"/>
      <w:r w:rsidRPr="005A375B">
        <w:rPr>
          <w:b w:val="0"/>
          <w:color w:val="000000"/>
          <w:lang w:eastAsia="ru-RU" w:bidi="ar-SA"/>
        </w:rPr>
        <w:t>Cторона</w:t>
      </w:r>
      <w:proofErr w:type="spellEnd"/>
      <w:r w:rsidRPr="005A375B">
        <w:rPr>
          <w:b w:val="0"/>
          <w:color w:val="000000"/>
          <w:lang w:eastAsia="ru-RU" w:bidi="ar-SA"/>
        </w:rPr>
        <w:t xml:space="preserve">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1</w:t>
      </w:r>
      <w:r w:rsidR="000716C5">
        <w:rPr>
          <w:b w:val="0"/>
          <w:color w:val="000000"/>
          <w:lang w:val="ru-RU" w:eastAsia="ru-RU" w:bidi="ar-SA"/>
        </w:rPr>
        <w:t>0</w:t>
      </w:r>
      <w:r w:rsidRPr="005A375B">
        <w:rPr>
          <w:b w:val="0"/>
          <w:color w:val="000000"/>
          <w:lang w:val="ru-RU" w:eastAsia="ru-RU" w:bidi="ar-SA"/>
        </w:rPr>
        <w:t>.</w:t>
      </w:r>
      <w:r w:rsidRPr="005A375B">
        <w:rPr>
          <w:b w:val="0"/>
          <w:color w:val="000000"/>
          <w:lang w:eastAsia="ru-RU" w:bidi="ar-SA"/>
        </w:rPr>
        <w:t>3</w:t>
      </w:r>
      <w:r w:rsidRPr="005A375B">
        <w:rPr>
          <w:b w:val="0"/>
          <w:color w:val="000000"/>
          <w:lang w:val="ru-RU" w:eastAsia="ru-RU" w:bidi="ar-SA"/>
        </w:rPr>
        <w:t xml:space="preserve">. </w:t>
      </w:r>
      <w:proofErr w:type="spellStart"/>
      <w:r w:rsidR="00AF60DC" w:rsidRPr="005A375B">
        <w:rPr>
          <w:b w:val="0"/>
          <w:color w:val="000000"/>
          <w:lang w:val="ru-RU" w:eastAsia="ru-RU" w:bidi="ar-SA"/>
        </w:rPr>
        <w:t>Договір</w:t>
      </w:r>
      <w:proofErr w:type="spellEnd"/>
      <w:r w:rsidR="00AF60DC" w:rsidRPr="005A375B">
        <w:rPr>
          <w:b w:val="0"/>
          <w:color w:val="000000"/>
          <w:lang w:val="ru-RU" w:eastAsia="ru-RU" w:bidi="ar-SA"/>
        </w:rPr>
        <w:t xml:space="preserve"> про </w:t>
      </w:r>
      <w:proofErr w:type="spellStart"/>
      <w:r w:rsidR="00AF60DC" w:rsidRPr="005A375B">
        <w:rPr>
          <w:b w:val="0"/>
          <w:color w:val="000000"/>
          <w:lang w:val="ru-RU" w:eastAsia="ru-RU" w:bidi="ar-SA"/>
        </w:rPr>
        <w:t>закупівлю</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укладається</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відповідно</w:t>
      </w:r>
      <w:proofErr w:type="spellEnd"/>
      <w:r w:rsidR="00AF60DC" w:rsidRPr="005A375B">
        <w:rPr>
          <w:b w:val="0"/>
          <w:color w:val="000000"/>
          <w:lang w:val="ru-RU" w:eastAsia="ru-RU" w:bidi="ar-SA"/>
        </w:rPr>
        <w:t xml:space="preserve"> до норм </w:t>
      </w:r>
      <w:proofErr w:type="spellStart"/>
      <w:r w:rsidR="00AF60DC" w:rsidRPr="005A375B">
        <w:rPr>
          <w:b w:val="0"/>
          <w:color w:val="000000"/>
          <w:lang w:val="ru-RU" w:eastAsia="ru-RU" w:bidi="ar-SA"/>
        </w:rPr>
        <w:t>Цивільного</w:t>
      </w:r>
      <w:proofErr w:type="spellEnd"/>
      <w:r w:rsidR="00AF60DC" w:rsidRPr="005A375B">
        <w:rPr>
          <w:b w:val="0"/>
          <w:color w:val="000000"/>
          <w:lang w:val="ru-RU" w:eastAsia="ru-RU" w:bidi="ar-SA"/>
        </w:rPr>
        <w:t xml:space="preserve"> та </w:t>
      </w:r>
      <w:proofErr w:type="spellStart"/>
      <w:r w:rsidR="00AF60DC" w:rsidRPr="005A375B">
        <w:rPr>
          <w:b w:val="0"/>
          <w:color w:val="000000"/>
          <w:lang w:val="ru-RU" w:eastAsia="ru-RU" w:bidi="ar-SA"/>
        </w:rPr>
        <w:t>Господарського</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кодексів</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України</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Істотні</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умови</w:t>
      </w:r>
      <w:proofErr w:type="spellEnd"/>
      <w:r w:rsidR="00AF60DC" w:rsidRPr="005A375B">
        <w:rPr>
          <w:b w:val="0"/>
          <w:color w:val="000000"/>
          <w:lang w:val="ru-RU" w:eastAsia="ru-RU" w:bidi="ar-SA"/>
        </w:rPr>
        <w:t xml:space="preserve"> договору про </w:t>
      </w:r>
      <w:proofErr w:type="spellStart"/>
      <w:r w:rsidR="00AF60DC" w:rsidRPr="005A375B">
        <w:rPr>
          <w:b w:val="0"/>
          <w:color w:val="000000"/>
          <w:lang w:val="ru-RU" w:eastAsia="ru-RU" w:bidi="ar-SA"/>
        </w:rPr>
        <w:t>закупівлю</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укладеного</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відповідно</w:t>
      </w:r>
      <w:proofErr w:type="spellEnd"/>
      <w:r w:rsidR="00AF60DC" w:rsidRPr="005A375B">
        <w:rPr>
          <w:b w:val="0"/>
          <w:color w:val="000000"/>
          <w:lang w:val="ru-RU" w:eastAsia="ru-RU" w:bidi="ar-SA"/>
        </w:rPr>
        <w:t xml:space="preserve"> до </w:t>
      </w:r>
      <w:proofErr w:type="spellStart"/>
      <w:r w:rsidR="00AF60DC" w:rsidRPr="005A375B">
        <w:rPr>
          <w:b w:val="0"/>
          <w:color w:val="000000"/>
          <w:lang w:val="ru-RU" w:eastAsia="ru-RU" w:bidi="ar-SA"/>
        </w:rPr>
        <w:t>пунктів</w:t>
      </w:r>
      <w:proofErr w:type="spellEnd"/>
      <w:r w:rsidR="00AF60DC" w:rsidRPr="005A375B">
        <w:rPr>
          <w:b w:val="0"/>
          <w:color w:val="000000"/>
          <w:lang w:val="ru-RU" w:eastAsia="ru-RU" w:bidi="ar-SA"/>
        </w:rPr>
        <w:t xml:space="preserve"> 10 і 13 (</w:t>
      </w:r>
      <w:proofErr w:type="spellStart"/>
      <w:r w:rsidR="00AF60DC" w:rsidRPr="005A375B">
        <w:rPr>
          <w:b w:val="0"/>
          <w:color w:val="000000"/>
          <w:lang w:val="ru-RU" w:eastAsia="ru-RU" w:bidi="ar-SA"/>
        </w:rPr>
        <w:t>крім</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підпункту</w:t>
      </w:r>
      <w:proofErr w:type="spellEnd"/>
      <w:r w:rsidR="00AF60DC" w:rsidRPr="005A375B">
        <w:rPr>
          <w:b w:val="0"/>
          <w:color w:val="000000"/>
          <w:lang w:val="ru-RU" w:eastAsia="ru-RU" w:bidi="ar-SA"/>
        </w:rPr>
        <w:t xml:space="preserve"> 13 пункту 13) </w:t>
      </w:r>
      <w:proofErr w:type="spellStart"/>
      <w:r w:rsidR="00AF60DC" w:rsidRPr="005A375B">
        <w:rPr>
          <w:b w:val="0"/>
          <w:color w:val="000000"/>
          <w:lang w:val="ru-RU" w:eastAsia="ru-RU" w:bidi="ar-SA"/>
        </w:rPr>
        <w:t>особливостей</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визначених</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Постановою</w:t>
      </w:r>
      <w:proofErr w:type="spellEnd"/>
      <w:r w:rsidR="00AF60DC" w:rsidRPr="005A375B">
        <w:rPr>
          <w:b w:val="0"/>
          <w:color w:val="000000"/>
          <w:lang w:val="ru-RU" w:eastAsia="ru-RU" w:bidi="ar-SA"/>
        </w:rPr>
        <w:t xml:space="preserve"> КМУ №1178, не </w:t>
      </w:r>
      <w:proofErr w:type="spellStart"/>
      <w:r w:rsidR="00AF60DC" w:rsidRPr="005A375B">
        <w:rPr>
          <w:b w:val="0"/>
          <w:color w:val="000000"/>
          <w:lang w:val="ru-RU" w:eastAsia="ru-RU" w:bidi="ar-SA"/>
        </w:rPr>
        <w:t>можуть</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змінюватися</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після</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його</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підписання</w:t>
      </w:r>
      <w:proofErr w:type="spellEnd"/>
      <w:r w:rsidR="00AF60DC" w:rsidRPr="005A375B">
        <w:rPr>
          <w:b w:val="0"/>
          <w:color w:val="000000"/>
          <w:lang w:val="ru-RU" w:eastAsia="ru-RU" w:bidi="ar-SA"/>
        </w:rPr>
        <w:t xml:space="preserve"> до </w:t>
      </w:r>
      <w:proofErr w:type="spellStart"/>
      <w:r w:rsidR="00AF60DC" w:rsidRPr="005A375B">
        <w:rPr>
          <w:b w:val="0"/>
          <w:color w:val="000000"/>
          <w:lang w:val="ru-RU" w:eastAsia="ru-RU" w:bidi="ar-SA"/>
        </w:rPr>
        <w:t>виконання</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зобов’язань</w:t>
      </w:r>
      <w:proofErr w:type="spellEnd"/>
      <w:r w:rsidR="00AF60DC" w:rsidRPr="005A375B">
        <w:rPr>
          <w:b w:val="0"/>
          <w:color w:val="000000"/>
          <w:lang w:val="ru-RU" w:eastAsia="ru-RU" w:bidi="ar-SA"/>
        </w:rPr>
        <w:t xml:space="preserve"> сторонами в </w:t>
      </w:r>
      <w:proofErr w:type="spellStart"/>
      <w:r w:rsidR="00AF60DC" w:rsidRPr="005A375B">
        <w:rPr>
          <w:b w:val="0"/>
          <w:color w:val="000000"/>
          <w:lang w:val="ru-RU" w:eastAsia="ru-RU" w:bidi="ar-SA"/>
        </w:rPr>
        <w:t>повному</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обсязі</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крім</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випадків</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передбачених</w:t>
      </w:r>
      <w:proofErr w:type="spellEnd"/>
      <w:r w:rsidR="00AF60DC" w:rsidRPr="005A375B">
        <w:rPr>
          <w:b w:val="0"/>
          <w:color w:val="000000"/>
          <w:lang w:val="ru-RU" w:eastAsia="ru-RU" w:bidi="ar-SA"/>
        </w:rPr>
        <w:t xml:space="preserve"> Договором та пункту 19 </w:t>
      </w:r>
      <w:proofErr w:type="spellStart"/>
      <w:r w:rsidR="00AF60DC" w:rsidRPr="005A375B">
        <w:rPr>
          <w:b w:val="0"/>
          <w:color w:val="000000"/>
          <w:lang w:val="ru-RU" w:eastAsia="ru-RU" w:bidi="ar-SA"/>
        </w:rPr>
        <w:t>особливостей</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затверджених</w:t>
      </w:r>
      <w:proofErr w:type="spellEnd"/>
      <w:r w:rsidR="00AF60DC" w:rsidRPr="005A375B">
        <w:rPr>
          <w:b w:val="0"/>
          <w:color w:val="000000"/>
          <w:lang w:val="ru-RU" w:eastAsia="ru-RU" w:bidi="ar-SA"/>
        </w:rPr>
        <w:t xml:space="preserve"> </w:t>
      </w:r>
      <w:proofErr w:type="spellStart"/>
      <w:r w:rsidR="00AF60DC" w:rsidRPr="005A375B">
        <w:rPr>
          <w:b w:val="0"/>
          <w:color w:val="000000"/>
          <w:lang w:val="ru-RU" w:eastAsia="ru-RU" w:bidi="ar-SA"/>
        </w:rPr>
        <w:t>Постановою</w:t>
      </w:r>
      <w:proofErr w:type="spellEnd"/>
      <w:r w:rsidR="00AF60DC" w:rsidRPr="005A375B">
        <w:rPr>
          <w:b w:val="0"/>
          <w:color w:val="000000"/>
          <w:lang w:val="ru-RU" w:eastAsia="ru-RU" w:bidi="ar-SA"/>
        </w:rPr>
        <w:t xml:space="preserve"> КМУ №1178</w:t>
      </w:r>
      <w:r w:rsidRPr="005A375B">
        <w:rPr>
          <w:b w:val="0"/>
          <w:color w:val="000000"/>
          <w:lang w:val="ru-RU" w:eastAsia="ru-RU" w:bidi="ar-SA"/>
        </w:rPr>
        <w:t>.</w:t>
      </w:r>
    </w:p>
    <w:p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1) </w:t>
      </w:r>
      <w:proofErr w:type="spellStart"/>
      <w:r w:rsidRPr="005A375B">
        <w:rPr>
          <w:b w:val="0"/>
          <w:color w:val="000000"/>
          <w:lang w:val="ru-RU" w:eastAsia="ru-RU" w:bidi="ar-SA"/>
        </w:rPr>
        <w:t>зменшення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обсягів</w:t>
      </w:r>
      <w:proofErr w:type="spellEnd"/>
      <w:r w:rsidRPr="005A375B">
        <w:rPr>
          <w:b w:val="0"/>
          <w:color w:val="000000"/>
          <w:lang w:val="ru-RU" w:eastAsia="ru-RU" w:bidi="ar-SA"/>
        </w:rPr>
        <w:t xml:space="preserve"> </w:t>
      </w:r>
      <w:proofErr w:type="spellStart"/>
      <w:r w:rsidRPr="005A375B">
        <w:rPr>
          <w:b w:val="0"/>
          <w:color w:val="000000"/>
          <w:lang w:val="ru-RU" w:eastAsia="ru-RU" w:bidi="ar-SA"/>
        </w:rPr>
        <w:t>закупі</w:t>
      </w:r>
      <w:proofErr w:type="gramStart"/>
      <w:r w:rsidRPr="005A375B">
        <w:rPr>
          <w:b w:val="0"/>
          <w:color w:val="000000"/>
          <w:lang w:val="ru-RU" w:eastAsia="ru-RU" w:bidi="ar-SA"/>
        </w:rPr>
        <w:t>вл</w:t>
      </w:r>
      <w:proofErr w:type="gramEnd"/>
      <w:r w:rsidRPr="005A375B">
        <w:rPr>
          <w:b w:val="0"/>
          <w:color w:val="000000"/>
          <w:lang w:val="ru-RU" w:eastAsia="ru-RU" w:bidi="ar-SA"/>
        </w:rPr>
        <w:t>і</w:t>
      </w:r>
      <w:proofErr w:type="spellEnd"/>
      <w:r w:rsidRPr="005A375B">
        <w:rPr>
          <w:b w:val="0"/>
          <w:color w:val="000000"/>
          <w:lang w:val="ru-RU" w:eastAsia="ru-RU" w:bidi="ar-SA"/>
        </w:rPr>
        <w:t xml:space="preserve">, </w:t>
      </w:r>
      <w:proofErr w:type="spellStart"/>
      <w:r w:rsidRPr="005A375B">
        <w:rPr>
          <w:b w:val="0"/>
          <w:color w:val="000000"/>
          <w:lang w:val="ru-RU" w:eastAsia="ru-RU" w:bidi="ar-SA"/>
        </w:rPr>
        <w:t>зокрема</w:t>
      </w:r>
      <w:proofErr w:type="spellEnd"/>
      <w:r w:rsidRPr="005A375B">
        <w:rPr>
          <w:b w:val="0"/>
          <w:color w:val="000000"/>
          <w:lang w:val="ru-RU" w:eastAsia="ru-RU" w:bidi="ar-SA"/>
        </w:rPr>
        <w:t xml:space="preserve"> з </w:t>
      </w:r>
      <w:proofErr w:type="spellStart"/>
      <w:r w:rsidRPr="005A375B">
        <w:rPr>
          <w:b w:val="0"/>
          <w:color w:val="000000"/>
          <w:lang w:val="ru-RU" w:eastAsia="ru-RU" w:bidi="ar-SA"/>
        </w:rPr>
        <w:t>урахуванням</w:t>
      </w:r>
      <w:proofErr w:type="spellEnd"/>
      <w:r w:rsidRPr="005A375B">
        <w:rPr>
          <w:b w:val="0"/>
          <w:color w:val="000000"/>
          <w:lang w:val="ru-RU" w:eastAsia="ru-RU" w:bidi="ar-SA"/>
        </w:rPr>
        <w:t xml:space="preserve"> фактичного </w:t>
      </w:r>
      <w:proofErr w:type="spellStart"/>
      <w:r w:rsidRPr="005A375B">
        <w:rPr>
          <w:b w:val="0"/>
          <w:color w:val="000000"/>
          <w:lang w:val="ru-RU" w:eastAsia="ru-RU" w:bidi="ar-SA"/>
        </w:rPr>
        <w:t>обсягу</w:t>
      </w:r>
      <w:proofErr w:type="spellEnd"/>
      <w:r w:rsidRPr="005A375B">
        <w:rPr>
          <w:b w:val="0"/>
          <w:color w:val="000000"/>
          <w:lang w:val="ru-RU" w:eastAsia="ru-RU" w:bidi="ar-SA"/>
        </w:rPr>
        <w:t xml:space="preserve"> </w:t>
      </w:r>
      <w:proofErr w:type="spellStart"/>
      <w:r w:rsidRPr="005A375B">
        <w:rPr>
          <w:b w:val="0"/>
          <w:color w:val="000000"/>
          <w:lang w:val="ru-RU" w:eastAsia="ru-RU" w:bidi="ar-SA"/>
        </w:rPr>
        <w:t>видатків</w:t>
      </w:r>
      <w:proofErr w:type="spellEnd"/>
      <w:r w:rsidRPr="005A375B">
        <w:rPr>
          <w:b w:val="0"/>
          <w:color w:val="000000"/>
          <w:lang w:val="ru-RU" w:eastAsia="ru-RU" w:bidi="ar-SA"/>
        </w:rPr>
        <w:t xml:space="preserve"> </w:t>
      </w:r>
      <w:proofErr w:type="spellStart"/>
      <w:r w:rsidRPr="005A375B">
        <w:rPr>
          <w:b w:val="0"/>
          <w:color w:val="000000"/>
          <w:lang w:val="ru-RU" w:eastAsia="ru-RU" w:bidi="ar-SA"/>
        </w:rPr>
        <w:t>замовника</w:t>
      </w:r>
      <w:proofErr w:type="spellEnd"/>
      <w:r w:rsidRPr="005A375B">
        <w:rPr>
          <w:b w:val="0"/>
          <w:color w:val="000000"/>
          <w:lang w:val="ru-RU" w:eastAsia="ru-RU" w:bidi="ar-SA"/>
        </w:rPr>
        <w:t xml:space="preserve">; </w:t>
      </w:r>
      <w:proofErr w:type="spellStart"/>
      <w:r w:rsidRPr="005A375B">
        <w:rPr>
          <w:b w:val="0"/>
          <w:i/>
          <w:color w:val="000000"/>
          <w:lang w:val="ru-RU" w:eastAsia="ru-RU" w:bidi="ar-SA"/>
        </w:rPr>
        <w:t>Сторони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можуть</w:t>
      </w:r>
      <w:proofErr w:type="spellEnd"/>
      <w:r w:rsidRPr="005A375B">
        <w:rPr>
          <w:b w:val="0"/>
          <w:i/>
          <w:color w:val="000000"/>
          <w:lang w:val="ru-RU" w:eastAsia="ru-RU" w:bidi="ar-SA"/>
        </w:rPr>
        <w:t xml:space="preserve"> внести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до договору у </w:t>
      </w:r>
      <w:proofErr w:type="spellStart"/>
      <w:r w:rsidRPr="005A375B">
        <w:rPr>
          <w:b w:val="0"/>
          <w:i/>
          <w:color w:val="000000"/>
          <w:lang w:val="ru-RU" w:eastAsia="ru-RU" w:bidi="ar-SA"/>
        </w:rPr>
        <w:t>разі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зменшення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обсягів</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закупівлі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зокрема</w:t>
      </w:r>
      <w:proofErr w:type="spellEnd"/>
      <w:r w:rsidRPr="005A375B">
        <w:rPr>
          <w:b w:val="0"/>
          <w:i/>
          <w:color w:val="000000"/>
          <w:lang w:val="ru-RU" w:eastAsia="ru-RU" w:bidi="ar-SA"/>
        </w:rPr>
        <w:t xml:space="preserve"> з </w:t>
      </w:r>
      <w:proofErr w:type="spellStart"/>
      <w:r w:rsidRPr="005A375B">
        <w:rPr>
          <w:b w:val="0"/>
          <w:i/>
          <w:color w:val="000000"/>
          <w:lang w:val="ru-RU" w:eastAsia="ru-RU" w:bidi="ar-SA"/>
        </w:rPr>
        <w:t>урахуванням</w:t>
      </w:r>
      <w:proofErr w:type="spellEnd"/>
      <w:r w:rsidRPr="005A375B">
        <w:rPr>
          <w:b w:val="0"/>
          <w:i/>
          <w:color w:val="000000"/>
          <w:lang w:val="ru-RU" w:eastAsia="ru-RU" w:bidi="ar-SA"/>
        </w:rPr>
        <w:t xml:space="preserve"> фактичного </w:t>
      </w:r>
      <w:proofErr w:type="spellStart"/>
      <w:r w:rsidRPr="005A375B">
        <w:rPr>
          <w:b w:val="0"/>
          <w:i/>
          <w:color w:val="000000"/>
          <w:lang w:val="ru-RU" w:eastAsia="ru-RU" w:bidi="ar-SA"/>
        </w:rPr>
        <w:t>обсягу</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видатків</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Замовника</w:t>
      </w:r>
      <w:proofErr w:type="spellEnd"/>
      <w:r w:rsidRPr="005A375B">
        <w:rPr>
          <w:b w:val="0"/>
          <w:i/>
          <w:color w:val="000000"/>
          <w:lang w:val="ru-RU" w:eastAsia="ru-RU" w:bidi="ar-SA"/>
        </w:rPr>
        <w:t xml:space="preserve">, в такому </w:t>
      </w:r>
      <w:proofErr w:type="spellStart"/>
      <w:r w:rsidRPr="005A375B">
        <w:rPr>
          <w:b w:val="0"/>
          <w:i/>
          <w:color w:val="000000"/>
          <w:lang w:val="ru-RU" w:eastAsia="ru-RU" w:bidi="ar-SA"/>
        </w:rPr>
        <w:t>випадку</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ціна</w:t>
      </w:r>
      <w:proofErr w:type="spellEnd"/>
      <w:r w:rsidRPr="005A375B">
        <w:rPr>
          <w:b w:val="0"/>
          <w:i/>
          <w:color w:val="000000"/>
          <w:lang w:val="ru-RU" w:eastAsia="ru-RU" w:bidi="ar-SA"/>
        </w:rPr>
        <w:t xml:space="preserve"> договору </w:t>
      </w:r>
      <w:proofErr w:type="spellStart"/>
      <w:r w:rsidRPr="005A375B">
        <w:rPr>
          <w:b w:val="0"/>
          <w:i/>
          <w:color w:val="000000"/>
          <w:lang w:val="ru-RU" w:eastAsia="ru-RU" w:bidi="ar-SA"/>
        </w:rPr>
        <w:t>зменшується</w:t>
      </w:r>
      <w:proofErr w:type="spellEnd"/>
      <w:r w:rsidRPr="005A375B">
        <w:rPr>
          <w:b w:val="0"/>
          <w:i/>
          <w:color w:val="000000"/>
          <w:lang w:val="ru-RU" w:eastAsia="ru-RU" w:bidi="ar-SA"/>
        </w:rPr>
        <w:t xml:space="preserve"> в </w:t>
      </w:r>
      <w:proofErr w:type="spellStart"/>
      <w:r w:rsidRPr="005A375B">
        <w:rPr>
          <w:b w:val="0"/>
          <w:i/>
          <w:color w:val="000000"/>
          <w:lang w:val="ru-RU" w:eastAsia="ru-RU" w:bidi="ar-SA"/>
        </w:rPr>
        <w:t>залежності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від</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таких </w:t>
      </w:r>
      <w:proofErr w:type="spellStart"/>
      <w:r w:rsidRPr="005A375B">
        <w:rPr>
          <w:b w:val="0"/>
          <w:i/>
          <w:color w:val="000000"/>
          <w:lang w:val="ru-RU" w:eastAsia="ru-RU" w:bidi="ar-SA"/>
        </w:rPr>
        <w:t>обсягів</w:t>
      </w:r>
      <w:proofErr w:type="spellEnd"/>
      <w:r w:rsidRPr="005A375B">
        <w:rPr>
          <w:b w:val="0"/>
          <w:i/>
          <w:color w:val="000000"/>
          <w:lang w:val="ru-RU" w:eastAsia="ru-RU" w:bidi="ar-SA"/>
        </w:rPr>
        <w:t>;</w:t>
      </w:r>
    </w:p>
    <w:p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2) </w:t>
      </w:r>
      <w:proofErr w:type="spellStart"/>
      <w:r w:rsidRPr="005A375B">
        <w:rPr>
          <w:b w:val="0"/>
          <w:color w:val="000000"/>
          <w:lang w:val="ru-RU" w:eastAsia="ru-RU" w:bidi="ar-SA"/>
        </w:rPr>
        <w:t>погодження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w:t>
      </w:r>
      <w:proofErr w:type="spellStart"/>
      <w:proofErr w:type="gramStart"/>
      <w:r w:rsidRPr="005A375B">
        <w:rPr>
          <w:b w:val="0"/>
          <w:color w:val="000000"/>
          <w:lang w:val="ru-RU" w:eastAsia="ru-RU" w:bidi="ar-SA"/>
        </w:rPr>
        <w:t>ц</w:t>
      </w:r>
      <w:proofErr w:type="gramEnd"/>
      <w:r w:rsidRPr="005A375B">
        <w:rPr>
          <w:b w:val="0"/>
          <w:color w:val="000000"/>
          <w:lang w:val="ru-RU" w:eastAsia="ru-RU" w:bidi="ar-SA"/>
        </w:rPr>
        <w:t>іни</w:t>
      </w:r>
      <w:proofErr w:type="spellEnd"/>
      <w:r w:rsidRPr="005A375B">
        <w:rPr>
          <w:b w:val="0"/>
          <w:color w:val="000000"/>
          <w:lang w:val="ru-RU" w:eastAsia="ru-RU" w:bidi="ar-SA"/>
        </w:rPr>
        <w:t xml:space="preserve"> за </w:t>
      </w:r>
      <w:proofErr w:type="spellStart"/>
      <w:r w:rsidRPr="005A375B">
        <w:rPr>
          <w:b w:val="0"/>
          <w:color w:val="000000"/>
          <w:lang w:val="ru-RU" w:eastAsia="ru-RU" w:bidi="ar-SA"/>
        </w:rPr>
        <w:t>одиницю</w:t>
      </w:r>
      <w:proofErr w:type="spellEnd"/>
      <w:r w:rsidRPr="005A375B">
        <w:rPr>
          <w:b w:val="0"/>
          <w:color w:val="000000"/>
          <w:lang w:val="ru-RU" w:eastAsia="ru-RU" w:bidi="ar-SA"/>
        </w:rPr>
        <w:t xml:space="preserve"> товару в </w:t>
      </w:r>
      <w:proofErr w:type="spellStart"/>
      <w:r w:rsidRPr="005A375B">
        <w:rPr>
          <w:b w:val="0"/>
          <w:color w:val="000000"/>
          <w:lang w:val="ru-RU" w:eastAsia="ru-RU" w:bidi="ar-SA"/>
        </w:rPr>
        <w:t>договорі</w:t>
      </w:r>
      <w:proofErr w:type="spellEnd"/>
      <w:r w:rsidRPr="005A375B">
        <w:rPr>
          <w:b w:val="0"/>
          <w:color w:val="000000"/>
          <w:lang w:val="ru-RU" w:eastAsia="ru-RU" w:bidi="ar-SA"/>
        </w:rPr>
        <w:t xml:space="preserve"> про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у </w:t>
      </w:r>
      <w:proofErr w:type="spellStart"/>
      <w:r w:rsidRPr="005A375B">
        <w:rPr>
          <w:b w:val="0"/>
          <w:color w:val="000000"/>
          <w:lang w:val="ru-RU" w:eastAsia="ru-RU" w:bidi="ar-SA"/>
        </w:rPr>
        <w:t>разі</w:t>
      </w:r>
      <w:proofErr w:type="spellEnd"/>
      <w:r w:rsidRPr="005A375B">
        <w:rPr>
          <w:b w:val="0"/>
          <w:color w:val="000000"/>
          <w:lang w:val="ru-RU" w:eastAsia="ru-RU" w:bidi="ar-SA"/>
        </w:rPr>
        <w:t xml:space="preserve"> </w:t>
      </w:r>
      <w:proofErr w:type="spellStart"/>
      <w:r w:rsidRPr="005A375B">
        <w:rPr>
          <w:b w:val="0"/>
          <w:color w:val="000000"/>
          <w:lang w:val="ru-RU" w:eastAsia="ru-RU" w:bidi="ar-SA"/>
        </w:rPr>
        <w:t>коливання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ціни</w:t>
      </w:r>
      <w:proofErr w:type="spellEnd"/>
      <w:r w:rsidRPr="005A375B">
        <w:rPr>
          <w:b w:val="0"/>
          <w:color w:val="000000"/>
          <w:lang w:val="ru-RU" w:eastAsia="ru-RU" w:bidi="ar-SA"/>
        </w:rPr>
        <w:t xml:space="preserve"> такого товару на ринку, </w:t>
      </w:r>
      <w:proofErr w:type="spellStart"/>
      <w:r w:rsidRPr="005A375B">
        <w:rPr>
          <w:b w:val="0"/>
          <w:color w:val="000000"/>
          <w:lang w:val="ru-RU" w:eastAsia="ru-RU" w:bidi="ar-SA"/>
        </w:rPr>
        <w:t>що</w:t>
      </w:r>
      <w:proofErr w:type="spellEnd"/>
      <w:r w:rsidRPr="005A375B">
        <w:rPr>
          <w:b w:val="0"/>
          <w:color w:val="000000"/>
          <w:lang w:val="ru-RU" w:eastAsia="ru-RU" w:bidi="ar-SA"/>
        </w:rPr>
        <w:t xml:space="preserve"> </w:t>
      </w:r>
      <w:proofErr w:type="spellStart"/>
      <w:r w:rsidRPr="005A375B">
        <w:rPr>
          <w:b w:val="0"/>
          <w:color w:val="000000"/>
          <w:lang w:val="ru-RU" w:eastAsia="ru-RU" w:bidi="ar-SA"/>
        </w:rPr>
        <w:t>відбулося</w:t>
      </w:r>
      <w:proofErr w:type="spellEnd"/>
      <w:r w:rsidRPr="005A375B">
        <w:rPr>
          <w:b w:val="0"/>
          <w:color w:val="000000"/>
          <w:lang w:val="ru-RU" w:eastAsia="ru-RU" w:bidi="ar-SA"/>
        </w:rPr>
        <w:t xml:space="preserve"> з моменту </w:t>
      </w:r>
      <w:proofErr w:type="spellStart"/>
      <w:r w:rsidRPr="005A375B">
        <w:rPr>
          <w:b w:val="0"/>
          <w:color w:val="000000"/>
          <w:lang w:val="ru-RU" w:eastAsia="ru-RU" w:bidi="ar-SA"/>
        </w:rPr>
        <w:t>укладення</w:t>
      </w:r>
      <w:proofErr w:type="spellEnd"/>
      <w:r w:rsidRPr="005A375B">
        <w:rPr>
          <w:b w:val="0"/>
          <w:color w:val="000000"/>
          <w:lang w:val="ru-RU" w:eastAsia="ru-RU" w:bidi="ar-SA"/>
        </w:rPr>
        <w:t xml:space="preserve"> договору про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w:t>
      </w:r>
      <w:proofErr w:type="spellStart"/>
      <w:r w:rsidRPr="005A375B">
        <w:rPr>
          <w:b w:val="0"/>
          <w:color w:val="000000"/>
          <w:lang w:val="ru-RU" w:eastAsia="ru-RU" w:bidi="ar-SA"/>
        </w:rPr>
        <w:t>або</w:t>
      </w:r>
      <w:proofErr w:type="spellEnd"/>
      <w:r w:rsidRPr="005A375B">
        <w:rPr>
          <w:b w:val="0"/>
          <w:color w:val="000000"/>
          <w:lang w:val="ru-RU" w:eastAsia="ru-RU" w:bidi="ar-SA"/>
        </w:rPr>
        <w:t xml:space="preserve"> </w:t>
      </w:r>
      <w:proofErr w:type="spellStart"/>
      <w:r w:rsidRPr="005A375B">
        <w:rPr>
          <w:b w:val="0"/>
          <w:color w:val="000000"/>
          <w:lang w:val="ru-RU" w:eastAsia="ru-RU" w:bidi="ar-SA"/>
        </w:rPr>
        <w:t>останнього</w:t>
      </w:r>
      <w:proofErr w:type="spellEnd"/>
      <w:r w:rsidRPr="005A375B">
        <w:rPr>
          <w:b w:val="0"/>
          <w:color w:val="000000"/>
          <w:lang w:val="ru-RU" w:eastAsia="ru-RU" w:bidi="ar-SA"/>
        </w:rPr>
        <w:t xml:space="preserve"> </w:t>
      </w:r>
      <w:proofErr w:type="spellStart"/>
      <w:r w:rsidRPr="005A375B">
        <w:rPr>
          <w:b w:val="0"/>
          <w:color w:val="000000"/>
          <w:lang w:val="ru-RU" w:eastAsia="ru-RU" w:bidi="ar-SA"/>
        </w:rPr>
        <w:t>внесення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змін</w:t>
      </w:r>
      <w:proofErr w:type="spellEnd"/>
      <w:r w:rsidRPr="005A375B">
        <w:rPr>
          <w:b w:val="0"/>
          <w:color w:val="000000"/>
          <w:lang w:val="ru-RU" w:eastAsia="ru-RU" w:bidi="ar-SA"/>
        </w:rPr>
        <w:t xml:space="preserve"> до договору про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в </w:t>
      </w:r>
      <w:proofErr w:type="spellStart"/>
      <w:r w:rsidRPr="005A375B">
        <w:rPr>
          <w:b w:val="0"/>
          <w:color w:val="000000"/>
          <w:lang w:val="ru-RU" w:eastAsia="ru-RU" w:bidi="ar-SA"/>
        </w:rPr>
        <w:t>частині</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ціни</w:t>
      </w:r>
      <w:proofErr w:type="spellEnd"/>
      <w:r w:rsidRPr="005A375B">
        <w:rPr>
          <w:b w:val="0"/>
          <w:color w:val="000000"/>
          <w:lang w:val="ru-RU" w:eastAsia="ru-RU" w:bidi="ar-SA"/>
        </w:rPr>
        <w:t xml:space="preserve"> за </w:t>
      </w:r>
      <w:proofErr w:type="spellStart"/>
      <w:r w:rsidRPr="005A375B">
        <w:rPr>
          <w:b w:val="0"/>
          <w:color w:val="000000"/>
          <w:lang w:val="ru-RU" w:eastAsia="ru-RU" w:bidi="ar-SA"/>
        </w:rPr>
        <w:t>одиницю</w:t>
      </w:r>
      <w:proofErr w:type="spellEnd"/>
      <w:r w:rsidRPr="005A375B">
        <w:rPr>
          <w:b w:val="0"/>
          <w:color w:val="000000"/>
          <w:lang w:val="ru-RU" w:eastAsia="ru-RU" w:bidi="ar-SA"/>
        </w:rPr>
        <w:t xml:space="preserve"> товару. </w:t>
      </w:r>
      <w:proofErr w:type="spellStart"/>
      <w:r w:rsidRPr="005A375B">
        <w:rPr>
          <w:b w:val="0"/>
          <w:color w:val="000000"/>
          <w:lang w:val="ru-RU" w:eastAsia="ru-RU" w:bidi="ar-SA"/>
        </w:rPr>
        <w:t>Зміна</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ціни</w:t>
      </w:r>
      <w:proofErr w:type="spellEnd"/>
      <w:r w:rsidRPr="005A375B">
        <w:rPr>
          <w:b w:val="0"/>
          <w:color w:val="000000"/>
          <w:lang w:val="ru-RU" w:eastAsia="ru-RU" w:bidi="ar-SA"/>
        </w:rPr>
        <w:t xml:space="preserve"> за </w:t>
      </w:r>
      <w:proofErr w:type="spellStart"/>
      <w:r w:rsidRPr="005A375B">
        <w:rPr>
          <w:b w:val="0"/>
          <w:color w:val="000000"/>
          <w:lang w:val="ru-RU" w:eastAsia="ru-RU" w:bidi="ar-SA"/>
        </w:rPr>
        <w:t>одиницю</w:t>
      </w:r>
      <w:proofErr w:type="spellEnd"/>
      <w:r w:rsidRPr="005A375B">
        <w:rPr>
          <w:b w:val="0"/>
          <w:color w:val="000000"/>
          <w:lang w:val="ru-RU" w:eastAsia="ru-RU" w:bidi="ar-SA"/>
        </w:rPr>
        <w:t xml:space="preserve"> товару </w:t>
      </w:r>
      <w:proofErr w:type="spellStart"/>
      <w:r w:rsidRPr="005A375B">
        <w:rPr>
          <w:b w:val="0"/>
          <w:color w:val="000000"/>
          <w:lang w:val="ru-RU" w:eastAsia="ru-RU" w:bidi="ar-SA"/>
        </w:rPr>
        <w:t>здійснюється</w:t>
      </w:r>
      <w:proofErr w:type="spellEnd"/>
      <w:r w:rsidRPr="005A375B">
        <w:rPr>
          <w:b w:val="0"/>
          <w:color w:val="000000"/>
          <w:lang w:val="ru-RU" w:eastAsia="ru-RU" w:bidi="ar-SA"/>
        </w:rPr>
        <w:t xml:space="preserve"> </w:t>
      </w:r>
      <w:proofErr w:type="spellStart"/>
      <w:r w:rsidRPr="005A375B">
        <w:rPr>
          <w:b w:val="0"/>
          <w:color w:val="000000"/>
          <w:lang w:val="ru-RU" w:eastAsia="ru-RU" w:bidi="ar-SA"/>
        </w:rPr>
        <w:t>пропорційно</w:t>
      </w:r>
      <w:proofErr w:type="spellEnd"/>
      <w:r w:rsidRPr="005A375B">
        <w:rPr>
          <w:b w:val="0"/>
          <w:color w:val="000000"/>
          <w:lang w:val="ru-RU" w:eastAsia="ru-RU" w:bidi="ar-SA"/>
        </w:rPr>
        <w:t xml:space="preserve"> </w:t>
      </w:r>
      <w:proofErr w:type="spellStart"/>
      <w:r w:rsidRPr="005A375B">
        <w:rPr>
          <w:b w:val="0"/>
          <w:color w:val="000000"/>
          <w:lang w:val="ru-RU" w:eastAsia="ru-RU" w:bidi="ar-SA"/>
        </w:rPr>
        <w:t>коливанню</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ціни</w:t>
      </w:r>
      <w:proofErr w:type="spellEnd"/>
      <w:r w:rsidRPr="005A375B">
        <w:rPr>
          <w:b w:val="0"/>
          <w:color w:val="000000"/>
          <w:lang w:val="ru-RU" w:eastAsia="ru-RU" w:bidi="ar-SA"/>
        </w:rPr>
        <w:t xml:space="preserve"> такого товару на ринку (</w:t>
      </w:r>
      <w:proofErr w:type="spellStart"/>
      <w:r w:rsidRPr="005A375B">
        <w:rPr>
          <w:b w:val="0"/>
          <w:color w:val="000000"/>
          <w:lang w:val="ru-RU" w:eastAsia="ru-RU" w:bidi="ar-SA"/>
        </w:rPr>
        <w:t>відсоток</w:t>
      </w:r>
      <w:proofErr w:type="spellEnd"/>
      <w:r w:rsidRPr="005A375B">
        <w:rPr>
          <w:b w:val="0"/>
          <w:color w:val="000000"/>
          <w:lang w:val="ru-RU" w:eastAsia="ru-RU" w:bidi="ar-SA"/>
        </w:rPr>
        <w:t xml:space="preserve"> </w:t>
      </w:r>
      <w:proofErr w:type="spellStart"/>
      <w:r w:rsidRPr="005A375B">
        <w:rPr>
          <w:b w:val="0"/>
          <w:color w:val="000000"/>
          <w:lang w:val="ru-RU" w:eastAsia="ru-RU" w:bidi="ar-SA"/>
        </w:rPr>
        <w:t>збільшення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ціни</w:t>
      </w:r>
      <w:proofErr w:type="spellEnd"/>
      <w:r w:rsidRPr="005A375B">
        <w:rPr>
          <w:b w:val="0"/>
          <w:color w:val="000000"/>
          <w:lang w:val="ru-RU" w:eastAsia="ru-RU" w:bidi="ar-SA"/>
        </w:rPr>
        <w:t xml:space="preserve"> за </w:t>
      </w:r>
      <w:proofErr w:type="spellStart"/>
      <w:r w:rsidRPr="005A375B">
        <w:rPr>
          <w:b w:val="0"/>
          <w:color w:val="000000"/>
          <w:lang w:val="ru-RU" w:eastAsia="ru-RU" w:bidi="ar-SA"/>
        </w:rPr>
        <w:t>одиницю</w:t>
      </w:r>
      <w:proofErr w:type="spellEnd"/>
      <w:r w:rsidRPr="005A375B">
        <w:rPr>
          <w:b w:val="0"/>
          <w:color w:val="000000"/>
          <w:lang w:val="ru-RU" w:eastAsia="ru-RU" w:bidi="ar-SA"/>
        </w:rPr>
        <w:t xml:space="preserve"> товару не </w:t>
      </w:r>
      <w:proofErr w:type="spellStart"/>
      <w:r w:rsidRPr="005A375B">
        <w:rPr>
          <w:b w:val="0"/>
          <w:color w:val="000000"/>
          <w:lang w:val="ru-RU" w:eastAsia="ru-RU" w:bidi="ar-SA"/>
        </w:rPr>
        <w:t>може</w:t>
      </w:r>
      <w:proofErr w:type="spellEnd"/>
      <w:r w:rsidRPr="005A375B">
        <w:rPr>
          <w:b w:val="0"/>
          <w:color w:val="000000"/>
          <w:lang w:val="ru-RU" w:eastAsia="ru-RU" w:bidi="ar-SA"/>
        </w:rPr>
        <w:t xml:space="preserve"> </w:t>
      </w:r>
      <w:proofErr w:type="spellStart"/>
      <w:r w:rsidRPr="005A375B">
        <w:rPr>
          <w:b w:val="0"/>
          <w:color w:val="000000"/>
          <w:lang w:val="ru-RU" w:eastAsia="ru-RU" w:bidi="ar-SA"/>
        </w:rPr>
        <w:t>перевищувати</w:t>
      </w:r>
      <w:proofErr w:type="spellEnd"/>
      <w:r w:rsidRPr="005A375B">
        <w:rPr>
          <w:b w:val="0"/>
          <w:color w:val="000000"/>
          <w:lang w:val="ru-RU" w:eastAsia="ru-RU" w:bidi="ar-SA"/>
        </w:rPr>
        <w:t xml:space="preserve"> </w:t>
      </w:r>
      <w:proofErr w:type="spellStart"/>
      <w:r w:rsidRPr="005A375B">
        <w:rPr>
          <w:b w:val="0"/>
          <w:color w:val="000000"/>
          <w:lang w:val="ru-RU" w:eastAsia="ru-RU" w:bidi="ar-SA"/>
        </w:rPr>
        <w:t>відсоток</w:t>
      </w:r>
      <w:proofErr w:type="spellEnd"/>
      <w:r w:rsidRPr="005A375B">
        <w:rPr>
          <w:b w:val="0"/>
          <w:color w:val="000000"/>
          <w:lang w:val="ru-RU" w:eastAsia="ru-RU" w:bidi="ar-SA"/>
        </w:rPr>
        <w:t xml:space="preserve"> </w:t>
      </w:r>
      <w:proofErr w:type="spellStart"/>
      <w:r w:rsidRPr="005A375B">
        <w:rPr>
          <w:b w:val="0"/>
          <w:color w:val="000000"/>
          <w:lang w:val="ru-RU" w:eastAsia="ru-RU" w:bidi="ar-SA"/>
        </w:rPr>
        <w:t>коливання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збільшення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ціни</w:t>
      </w:r>
      <w:proofErr w:type="spellEnd"/>
      <w:r w:rsidRPr="005A375B">
        <w:rPr>
          <w:b w:val="0"/>
          <w:color w:val="000000"/>
          <w:lang w:val="ru-RU" w:eastAsia="ru-RU" w:bidi="ar-SA"/>
        </w:rPr>
        <w:t xml:space="preserve"> такого товару на ринку) за </w:t>
      </w:r>
      <w:proofErr w:type="spellStart"/>
      <w:r w:rsidRPr="005A375B">
        <w:rPr>
          <w:b w:val="0"/>
          <w:color w:val="000000"/>
          <w:lang w:val="ru-RU" w:eastAsia="ru-RU" w:bidi="ar-SA"/>
        </w:rPr>
        <w:t>умови</w:t>
      </w:r>
      <w:proofErr w:type="spellEnd"/>
      <w:r w:rsidRPr="005A375B">
        <w:rPr>
          <w:b w:val="0"/>
          <w:color w:val="000000"/>
          <w:lang w:val="ru-RU" w:eastAsia="ru-RU" w:bidi="ar-SA"/>
        </w:rPr>
        <w:t xml:space="preserve"> документального </w:t>
      </w:r>
      <w:proofErr w:type="spellStart"/>
      <w:proofErr w:type="gramStart"/>
      <w:r w:rsidRPr="005A375B">
        <w:rPr>
          <w:b w:val="0"/>
          <w:color w:val="000000"/>
          <w:lang w:val="ru-RU" w:eastAsia="ru-RU" w:bidi="ar-SA"/>
        </w:rPr>
        <w:t>п</w:t>
      </w:r>
      <w:proofErr w:type="gramEnd"/>
      <w:r w:rsidRPr="005A375B">
        <w:rPr>
          <w:b w:val="0"/>
          <w:color w:val="000000"/>
          <w:lang w:val="ru-RU" w:eastAsia="ru-RU" w:bidi="ar-SA"/>
        </w:rPr>
        <w:t>ідтвердження</w:t>
      </w:r>
      <w:proofErr w:type="spellEnd"/>
      <w:r w:rsidRPr="005A375B">
        <w:rPr>
          <w:b w:val="0"/>
          <w:color w:val="000000"/>
          <w:lang w:val="ru-RU" w:eastAsia="ru-RU" w:bidi="ar-SA"/>
        </w:rPr>
        <w:t xml:space="preserve"> такого </w:t>
      </w:r>
      <w:proofErr w:type="spellStart"/>
      <w:r w:rsidRPr="005A375B">
        <w:rPr>
          <w:b w:val="0"/>
          <w:color w:val="000000"/>
          <w:lang w:val="ru-RU" w:eastAsia="ru-RU" w:bidi="ar-SA"/>
        </w:rPr>
        <w:t>коливання</w:t>
      </w:r>
      <w:proofErr w:type="spellEnd"/>
      <w:r w:rsidRPr="005A375B">
        <w:rPr>
          <w:b w:val="0"/>
          <w:color w:val="000000"/>
          <w:lang w:val="ru-RU" w:eastAsia="ru-RU" w:bidi="ar-SA"/>
        </w:rPr>
        <w:t xml:space="preserve"> та не повинна </w:t>
      </w:r>
      <w:proofErr w:type="spellStart"/>
      <w:r w:rsidRPr="005A375B">
        <w:rPr>
          <w:b w:val="0"/>
          <w:color w:val="000000"/>
          <w:lang w:val="ru-RU" w:eastAsia="ru-RU" w:bidi="ar-SA"/>
        </w:rPr>
        <w:t>призвести</w:t>
      </w:r>
      <w:proofErr w:type="spellEnd"/>
      <w:r w:rsidRPr="005A375B">
        <w:rPr>
          <w:b w:val="0"/>
          <w:color w:val="000000"/>
          <w:lang w:val="ru-RU" w:eastAsia="ru-RU" w:bidi="ar-SA"/>
        </w:rPr>
        <w:t xml:space="preserve"> до </w:t>
      </w:r>
      <w:proofErr w:type="spellStart"/>
      <w:r w:rsidRPr="005A375B">
        <w:rPr>
          <w:b w:val="0"/>
          <w:color w:val="000000"/>
          <w:lang w:val="ru-RU" w:eastAsia="ru-RU" w:bidi="ar-SA"/>
        </w:rPr>
        <w:t>збільшення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суми</w:t>
      </w:r>
      <w:proofErr w:type="spellEnd"/>
      <w:r w:rsidRPr="005A375B">
        <w:rPr>
          <w:b w:val="0"/>
          <w:color w:val="000000"/>
          <w:lang w:val="ru-RU" w:eastAsia="ru-RU" w:bidi="ar-SA"/>
        </w:rPr>
        <w:t xml:space="preserve">, </w:t>
      </w:r>
      <w:proofErr w:type="spellStart"/>
      <w:r w:rsidRPr="005A375B">
        <w:rPr>
          <w:b w:val="0"/>
          <w:color w:val="000000"/>
          <w:lang w:val="ru-RU" w:eastAsia="ru-RU" w:bidi="ar-SA"/>
        </w:rPr>
        <w:t>визначеної</w:t>
      </w:r>
      <w:proofErr w:type="spellEnd"/>
      <w:r w:rsidRPr="005A375B">
        <w:rPr>
          <w:b w:val="0"/>
          <w:color w:val="000000"/>
          <w:lang w:val="ru-RU" w:eastAsia="ru-RU" w:bidi="ar-SA"/>
        </w:rPr>
        <w:t xml:space="preserve"> в </w:t>
      </w:r>
      <w:proofErr w:type="spellStart"/>
      <w:r w:rsidRPr="005A375B">
        <w:rPr>
          <w:b w:val="0"/>
          <w:color w:val="000000"/>
          <w:lang w:val="ru-RU" w:eastAsia="ru-RU" w:bidi="ar-SA"/>
        </w:rPr>
        <w:t>договорі</w:t>
      </w:r>
      <w:proofErr w:type="spellEnd"/>
      <w:r w:rsidRPr="005A375B">
        <w:rPr>
          <w:b w:val="0"/>
          <w:color w:val="000000"/>
          <w:lang w:val="ru-RU" w:eastAsia="ru-RU" w:bidi="ar-SA"/>
        </w:rPr>
        <w:t xml:space="preserve"> </w:t>
      </w:r>
      <w:proofErr w:type="gramStart"/>
      <w:r w:rsidRPr="005A375B">
        <w:rPr>
          <w:b w:val="0"/>
          <w:color w:val="000000"/>
          <w:lang w:val="ru-RU" w:eastAsia="ru-RU" w:bidi="ar-SA"/>
        </w:rPr>
        <w:t>про</w:t>
      </w:r>
      <w:proofErr w:type="gramEnd"/>
      <w:r w:rsidRPr="005A375B">
        <w:rPr>
          <w:b w:val="0"/>
          <w:color w:val="000000"/>
          <w:lang w:val="ru-RU" w:eastAsia="ru-RU" w:bidi="ar-SA"/>
        </w:rPr>
        <w:t xml:space="preserve">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на момент </w:t>
      </w:r>
      <w:proofErr w:type="spellStart"/>
      <w:r w:rsidRPr="005A375B">
        <w:rPr>
          <w:b w:val="0"/>
          <w:color w:val="000000"/>
          <w:lang w:val="ru-RU" w:eastAsia="ru-RU" w:bidi="ar-SA"/>
        </w:rPr>
        <w:t>його</w:t>
      </w:r>
      <w:proofErr w:type="spellEnd"/>
      <w:r w:rsidRPr="005A375B">
        <w:rPr>
          <w:b w:val="0"/>
          <w:color w:val="000000"/>
          <w:lang w:val="ru-RU" w:eastAsia="ru-RU" w:bidi="ar-SA"/>
        </w:rPr>
        <w:t xml:space="preserve"> </w:t>
      </w:r>
      <w:proofErr w:type="spellStart"/>
      <w:r w:rsidRPr="005A375B">
        <w:rPr>
          <w:b w:val="0"/>
          <w:color w:val="000000"/>
          <w:lang w:val="ru-RU" w:eastAsia="ru-RU" w:bidi="ar-SA"/>
        </w:rPr>
        <w:t>укладення</w:t>
      </w:r>
      <w:proofErr w:type="spellEnd"/>
      <w:r w:rsidRPr="005A375B">
        <w:rPr>
          <w:b w:val="0"/>
          <w:i/>
          <w:color w:val="000000"/>
          <w:lang w:val="ru-RU" w:eastAsia="ru-RU" w:bidi="ar-SA"/>
        </w:rPr>
        <w:t>;</w:t>
      </w:r>
    </w:p>
    <w:p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3) </w:t>
      </w:r>
      <w:proofErr w:type="spellStart"/>
      <w:r w:rsidRPr="005A375B">
        <w:rPr>
          <w:b w:val="0"/>
          <w:color w:val="000000"/>
          <w:lang w:val="ru-RU" w:eastAsia="ru-RU" w:bidi="ar-SA"/>
        </w:rPr>
        <w:t>покращення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якості</w:t>
      </w:r>
      <w:proofErr w:type="spellEnd"/>
      <w:r w:rsidRPr="005A375B">
        <w:rPr>
          <w:b w:val="0"/>
          <w:color w:val="000000"/>
          <w:lang w:val="ru-RU" w:eastAsia="ru-RU" w:bidi="ar-SA"/>
        </w:rPr>
        <w:t xml:space="preserve"> предмета </w:t>
      </w:r>
      <w:proofErr w:type="spellStart"/>
      <w:r w:rsidRPr="005A375B">
        <w:rPr>
          <w:b w:val="0"/>
          <w:color w:val="000000"/>
          <w:lang w:val="ru-RU" w:eastAsia="ru-RU" w:bidi="ar-SA"/>
        </w:rPr>
        <w:t>закупі</w:t>
      </w:r>
      <w:proofErr w:type="gramStart"/>
      <w:r w:rsidRPr="005A375B">
        <w:rPr>
          <w:b w:val="0"/>
          <w:color w:val="000000"/>
          <w:lang w:val="ru-RU" w:eastAsia="ru-RU" w:bidi="ar-SA"/>
        </w:rPr>
        <w:t>вл</w:t>
      </w:r>
      <w:proofErr w:type="gramEnd"/>
      <w:r w:rsidRPr="005A375B">
        <w:rPr>
          <w:b w:val="0"/>
          <w:color w:val="000000"/>
          <w:lang w:val="ru-RU" w:eastAsia="ru-RU" w:bidi="ar-SA"/>
        </w:rPr>
        <w:t>і</w:t>
      </w:r>
      <w:proofErr w:type="spellEnd"/>
      <w:r w:rsidRPr="005A375B">
        <w:rPr>
          <w:b w:val="0"/>
          <w:color w:val="000000"/>
          <w:lang w:val="ru-RU" w:eastAsia="ru-RU" w:bidi="ar-SA"/>
        </w:rPr>
        <w:t xml:space="preserve">, за </w:t>
      </w:r>
      <w:proofErr w:type="spellStart"/>
      <w:r w:rsidRPr="005A375B">
        <w:rPr>
          <w:b w:val="0"/>
          <w:color w:val="000000"/>
          <w:lang w:val="ru-RU" w:eastAsia="ru-RU" w:bidi="ar-SA"/>
        </w:rPr>
        <w:t>умови</w:t>
      </w:r>
      <w:proofErr w:type="spellEnd"/>
      <w:r w:rsidRPr="005A375B">
        <w:rPr>
          <w:b w:val="0"/>
          <w:color w:val="000000"/>
          <w:lang w:val="ru-RU" w:eastAsia="ru-RU" w:bidi="ar-SA"/>
        </w:rPr>
        <w:t xml:space="preserve"> </w:t>
      </w:r>
      <w:proofErr w:type="spellStart"/>
      <w:r w:rsidRPr="005A375B">
        <w:rPr>
          <w:b w:val="0"/>
          <w:color w:val="000000"/>
          <w:lang w:val="ru-RU" w:eastAsia="ru-RU" w:bidi="ar-SA"/>
        </w:rPr>
        <w:t>що</w:t>
      </w:r>
      <w:proofErr w:type="spellEnd"/>
      <w:r w:rsidRPr="005A375B">
        <w:rPr>
          <w:b w:val="0"/>
          <w:color w:val="000000"/>
          <w:lang w:val="ru-RU" w:eastAsia="ru-RU" w:bidi="ar-SA"/>
        </w:rPr>
        <w:t xml:space="preserve"> </w:t>
      </w:r>
      <w:proofErr w:type="spellStart"/>
      <w:r w:rsidRPr="005A375B">
        <w:rPr>
          <w:b w:val="0"/>
          <w:color w:val="000000"/>
          <w:lang w:val="ru-RU" w:eastAsia="ru-RU" w:bidi="ar-SA"/>
        </w:rPr>
        <w:t>таке</w:t>
      </w:r>
      <w:proofErr w:type="spellEnd"/>
      <w:r w:rsidRPr="005A375B">
        <w:rPr>
          <w:b w:val="0"/>
          <w:color w:val="000000"/>
          <w:lang w:val="ru-RU" w:eastAsia="ru-RU" w:bidi="ar-SA"/>
        </w:rPr>
        <w:t xml:space="preserve"> </w:t>
      </w:r>
      <w:proofErr w:type="spellStart"/>
      <w:r w:rsidRPr="005A375B">
        <w:rPr>
          <w:b w:val="0"/>
          <w:color w:val="000000"/>
          <w:lang w:val="ru-RU" w:eastAsia="ru-RU" w:bidi="ar-SA"/>
        </w:rPr>
        <w:t>покращення</w:t>
      </w:r>
      <w:proofErr w:type="spellEnd"/>
      <w:r w:rsidRPr="005A375B">
        <w:rPr>
          <w:b w:val="0"/>
          <w:color w:val="000000"/>
          <w:lang w:val="ru-RU" w:eastAsia="ru-RU" w:bidi="ar-SA"/>
        </w:rPr>
        <w:t xml:space="preserve"> не </w:t>
      </w:r>
      <w:proofErr w:type="spellStart"/>
      <w:r w:rsidRPr="005A375B">
        <w:rPr>
          <w:b w:val="0"/>
          <w:color w:val="000000"/>
          <w:lang w:val="ru-RU" w:eastAsia="ru-RU" w:bidi="ar-SA"/>
        </w:rPr>
        <w:t>призведе</w:t>
      </w:r>
      <w:proofErr w:type="spellEnd"/>
      <w:r w:rsidRPr="005A375B">
        <w:rPr>
          <w:b w:val="0"/>
          <w:color w:val="000000"/>
          <w:lang w:val="ru-RU" w:eastAsia="ru-RU" w:bidi="ar-SA"/>
        </w:rPr>
        <w:t xml:space="preserve"> до </w:t>
      </w:r>
      <w:proofErr w:type="spellStart"/>
      <w:r w:rsidRPr="005A375B">
        <w:rPr>
          <w:b w:val="0"/>
          <w:color w:val="000000"/>
          <w:lang w:val="ru-RU" w:eastAsia="ru-RU" w:bidi="ar-SA"/>
        </w:rPr>
        <w:t>збільшення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суми</w:t>
      </w:r>
      <w:proofErr w:type="spellEnd"/>
      <w:r w:rsidRPr="005A375B">
        <w:rPr>
          <w:b w:val="0"/>
          <w:color w:val="000000"/>
          <w:lang w:val="ru-RU" w:eastAsia="ru-RU" w:bidi="ar-SA"/>
        </w:rPr>
        <w:t xml:space="preserve">, </w:t>
      </w:r>
      <w:proofErr w:type="spellStart"/>
      <w:r w:rsidRPr="005A375B">
        <w:rPr>
          <w:b w:val="0"/>
          <w:color w:val="000000"/>
          <w:lang w:val="ru-RU" w:eastAsia="ru-RU" w:bidi="ar-SA"/>
        </w:rPr>
        <w:t>визначеної</w:t>
      </w:r>
      <w:proofErr w:type="spellEnd"/>
      <w:r w:rsidRPr="005A375B">
        <w:rPr>
          <w:b w:val="0"/>
          <w:color w:val="000000"/>
          <w:lang w:val="ru-RU" w:eastAsia="ru-RU" w:bidi="ar-SA"/>
        </w:rPr>
        <w:t xml:space="preserve"> в </w:t>
      </w:r>
      <w:proofErr w:type="spellStart"/>
      <w:r w:rsidRPr="005A375B">
        <w:rPr>
          <w:b w:val="0"/>
          <w:color w:val="000000"/>
          <w:lang w:val="ru-RU" w:eastAsia="ru-RU" w:bidi="ar-SA"/>
        </w:rPr>
        <w:t>договорі</w:t>
      </w:r>
      <w:proofErr w:type="spellEnd"/>
      <w:r w:rsidRPr="005A375B">
        <w:rPr>
          <w:b w:val="0"/>
          <w:color w:val="000000"/>
          <w:lang w:val="ru-RU" w:eastAsia="ru-RU" w:bidi="ar-SA"/>
        </w:rPr>
        <w:t xml:space="preserve"> про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w:t>
      </w:r>
      <w:proofErr w:type="spellStart"/>
      <w:r w:rsidRPr="005A375B">
        <w:rPr>
          <w:b w:val="0"/>
          <w:i/>
          <w:color w:val="000000"/>
          <w:lang w:val="ru-RU" w:eastAsia="ru-RU" w:bidi="ar-SA"/>
        </w:rPr>
        <w:t>Сторони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можуть</w:t>
      </w:r>
      <w:proofErr w:type="spellEnd"/>
      <w:r w:rsidRPr="005A375B">
        <w:rPr>
          <w:b w:val="0"/>
          <w:i/>
          <w:color w:val="000000"/>
          <w:lang w:val="ru-RU" w:eastAsia="ru-RU" w:bidi="ar-SA"/>
        </w:rPr>
        <w:t xml:space="preserve"> внести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до договору у </w:t>
      </w:r>
      <w:proofErr w:type="spellStart"/>
      <w:r w:rsidRPr="005A375B">
        <w:rPr>
          <w:b w:val="0"/>
          <w:i/>
          <w:color w:val="000000"/>
          <w:lang w:val="ru-RU" w:eastAsia="ru-RU" w:bidi="ar-SA"/>
        </w:rPr>
        <w:t>випадку</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покращення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якості</w:t>
      </w:r>
      <w:proofErr w:type="spellEnd"/>
      <w:r w:rsidRPr="005A375B">
        <w:rPr>
          <w:b w:val="0"/>
          <w:i/>
          <w:color w:val="000000"/>
          <w:lang w:val="ru-RU" w:eastAsia="ru-RU" w:bidi="ar-SA"/>
        </w:rPr>
        <w:t xml:space="preserve"> предмета договору за </w:t>
      </w:r>
      <w:proofErr w:type="spellStart"/>
      <w:r w:rsidRPr="005A375B">
        <w:rPr>
          <w:b w:val="0"/>
          <w:i/>
          <w:color w:val="000000"/>
          <w:lang w:val="ru-RU" w:eastAsia="ru-RU" w:bidi="ar-SA"/>
        </w:rPr>
        <w:t>умови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що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така</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зміна</w:t>
      </w:r>
      <w:proofErr w:type="spellEnd"/>
      <w:r w:rsidRPr="005A375B">
        <w:rPr>
          <w:b w:val="0"/>
          <w:i/>
          <w:color w:val="000000"/>
          <w:lang w:val="ru-RU" w:eastAsia="ru-RU" w:bidi="ar-SA"/>
        </w:rPr>
        <w:t xml:space="preserve"> не </w:t>
      </w:r>
      <w:proofErr w:type="spellStart"/>
      <w:r w:rsidRPr="005A375B">
        <w:rPr>
          <w:b w:val="0"/>
          <w:i/>
          <w:color w:val="000000"/>
          <w:lang w:val="ru-RU" w:eastAsia="ru-RU" w:bidi="ar-SA"/>
        </w:rPr>
        <w:lastRenderedPageBreak/>
        <w:t>призведе</w:t>
      </w:r>
      <w:proofErr w:type="spellEnd"/>
      <w:r w:rsidRPr="005A375B">
        <w:rPr>
          <w:b w:val="0"/>
          <w:i/>
          <w:color w:val="000000"/>
          <w:lang w:val="ru-RU" w:eastAsia="ru-RU" w:bidi="ar-SA"/>
        </w:rPr>
        <w:t xml:space="preserve"> до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предмета договору та </w:t>
      </w:r>
      <w:proofErr w:type="spellStart"/>
      <w:r w:rsidRPr="005A375B">
        <w:rPr>
          <w:b w:val="0"/>
          <w:i/>
          <w:color w:val="000000"/>
          <w:lang w:val="ru-RU" w:eastAsia="ru-RU" w:bidi="ar-SA"/>
        </w:rPr>
        <w:t>відповідає</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тендерній</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документації</w:t>
      </w:r>
      <w:proofErr w:type="spellEnd"/>
      <w:r w:rsidRPr="005A375B">
        <w:rPr>
          <w:b w:val="0"/>
          <w:i/>
          <w:color w:val="000000"/>
          <w:lang w:val="ru-RU" w:eastAsia="ru-RU" w:bidi="ar-SA"/>
        </w:rPr>
        <w:t xml:space="preserve"> в </w:t>
      </w:r>
      <w:proofErr w:type="spellStart"/>
      <w:r w:rsidRPr="005A375B">
        <w:rPr>
          <w:b w:val="0"/>
          <w:i/>
          <w:color w:val="000000"/>
          <w:lang w:val="ru-RU" w:eastAsia="ru-RU" w:bidi="ar-SA"/>
        </w:rPr>
        <w:t>частині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встановлення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вимог</w:t>
      </w:r>
      <w:proofErr w:type="spellEnd"/>
      <w:r w:rsidRPr="005A375B">
        <w:rPr>
          <w:b w:val="0"/>
          <w:i/>
          <w:color w:val="000000"/>
          <w:lang w:val="ru-RU" w:eastAsia="ru-RU" w:bidi="ar-SA"/>
        </w:rPr>
        <w:t xml:space="preserve"> та </w:t>
      </w:r>
      <w:proofErr w:type="spellStart"/>
      <w:r w:rsidRPr="005A375B">
        <w:rPr>
          <w:b w:val="0"/>
          <w:i/>
          <w:color w:val="000000"/>
          <w:lang w:val="ru-RU" w:eastAsia="ru-RU" w:bidi="ar-SA"/>
        </w:rPr>
        <w:t>функціональних</w:t>
      </w:r>
      <w:proofErr w:type="spellEnd"/>
      <w:r w:rsidRPr="005A375B">
        <w:rPr>
          <w:b w:val="0"/>
          <w:i/>
          <w:color w:val="000000"/>
          <w:lang w:val="ru-RU" w:eastAsia="ru-RU" w:bidi="ar-SA"/>
        </w:rPr>
        <w:t xml:space="preserve"> характеристик до предмета </w:t>
      </w:r>
      <w:proofErr w:type="spellStart"/>
      <w:r w:rsidRPr="005A375B">
        <w:rPr>
          <w:b w:val="0"/>
          <w:i/>
          <w:color w:val="000000"/>
          <w:lang w:val="ru-RU" w:eastAsia="ru-RU" w:bidi="ar-SA"/>
        </w:rPr>
        <w:t>закупі</w:t>
      </w:r>
      <w:proofErr w:type="gramStart"/>
      <w:r w:rsidRPr="005A375B">
        <w:rPr>
          <w:b w:val="0"/>
          <w:i/>
          <w:color w:val="000000"/>
          <w:lang w:val="ru-RU" w:eastAsia="ru-RU" w:bidi="ar-SA"/>
        </w:rPr>
        <w:t>вл</w:t>
      </w:r>
      <w:proofErr w:type="gramEnd"/>
      <w:r w:rsidRPr="005A375B">
        <w:rPr>
          <w:b w:val="0"/>
          <w:i/>
          <w:color w:val="000000"/>
          <w:lang w:val="ru-RU" w:eastAsia="ru-RU" w:bidi="ar-SA"/>
        </w:rPr>
        <w:t>і</w:t>
      </w:r>
      <w:proofErr w:type="spellEnd"/>
      <w:r w:rsidRPr="005A375B">
        <w:rPr>
          <w:b w:val="0"/>
          <w:i/>
          <w:color w:val="000000"/>
          <w:lang w:val="ru-RU" w:eastAsia="ru-RU" w:bidi="ar-SA"/>
        </w:rPr>
        <w:t xml:space="preserve"> і є </w:t>
      </w:r>
      <w:proofErr w:type="spellStart"/>
      <w:r w:rsidRPr="005A375B">
        <w:rPr>
          <w:b w:val="0"/>
          <w:i/>
          <w:color w:val="000000"/>
          <w:lang w:val="ru-RU" w:eastAsia="ru-RU" w:bidi="ar-SA"/>
        </w:rPr>
        <w:t>покращенням</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його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якості</w:t>
      </w:r>
      <w:proofErr w:type="spellEnd"/>
      <w:r w:rsidRPr="005A375B">
        <w:rPr>
          <w:b w:val="0"/>
          <w:i/>
          <w:color w:val="000000"/>
          <w:lang w:val="ru-RU" w:eastAsia="ru-RU" w:bidi="ar-SA"/>
        </w:rPr>
        <w:t>;</w:t>
      </w:r>
    </w:p>
    <w:p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4) </w:t>
      </w:r>
      <w:proofErr w:type="spellStart"/>
      <w:r w:rsidRPr="005A375B">
        <w:rPr>
          <w:b w:val="0"/>
          <w:color w:val="000000"/>
          <w:lang w:val="ru-RU" w:eastAsia="ru-RU" w:bidi="ar-SA"/>
        </w:rPr>
        <w:t>продовження</w:t>
      </w:r>
      <w:proofErr w:type="spellEnd"/>
      <w:r w:rsidRPr="005A375B">
        <w:rPr>
          <w:b w:val="0"/>
          <w:color w:val="000000"/>
          <w:lang w:val="ru-RU" w:eastAsia="ru-RU" w:bidi="ar-SA"/>
        </w:rPr>
        <w:t xml:space="preserve"> строку </w:t>
      </w:r>
      <w:proofErr w:type="spellStart"/>
      <w:r w:rsidRPr="005A375B">
        <w:rPr>
          <w:b w:val="0"/>
          <w:color w:val="000000"/>
          <w:lang w:val="ru-RU" w:eastAsia="ru-RU" w:bidi="ar-SA"/>
        </w:rPr>
        <w:t>дії</w:t>
      </w:r>
      <w:proofErr w:type="spellEnd"/>
      <w:r w:rsidRPr="005A375B">
        <w:rPr>
          <w:b w:val="0"/>
          <w:color w:val="000000"/>
          <w:lang w:val="ru-RU" w:eastAsia="ru-RU" w:bidi="ar-SA"/>
        </w:rPr>
        <w:t xml:space="preserve"> договору про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та</w:t>
      </w:r>
      <w:r w:rsidR="00690471" w:rsidRPr="005A375B">
        <w:rPr>
          <w:b w:val="0"/>
          <w:color w:val="000000"/>
          <w:lang w:val="ru-RU" w:eastAsia="ru-RU" w:bidi="ar-SA"/>
        </w:rPr>
        <w:t>/</w:t>
      </w:r>
      <w:proofErr w:type="spellStart"/>
      <w:r w:rsidR="00690471" w:rsidRPr="005A375B">
        <w:rPr>
          <w:b w:val="0"/>
          <w:color w:val="000000"/>
          <w:lang w:val="ru-RU" w:eastAsia="ru-RU" w:bidi="ar-SA"/>
        </w:rPr>
        <w:t>або</w:t>
      </w:r>
      <w:proofErr w:type="spellEnd"/>
      <w:r w:rsidRPr="005A375B">
        <w:rPr>
          <w:b w:val="0"/>
          <w:color w:val="000000"/>
          <w:lang w:val="ru-RU" w:eastAsia="ru-RU" w:bidi="ar-SA"/>
        </w:rPr>
        <w:t xml:space="preserve"> строку </w:t>
      </w:r>
      <w:proofErr w:type="spellStart"/>
      <w:r w:rsidRPr="005A375B">
        <w:rPr>
          <w:b w:val="0"/>
          <w:color w:val="000000"/>
          <w:lang w:val="ru-RU" w:eastAsia="ru-RU" w:bidi="ar-SA"/>
        </w:rPr>
        <w:t>виконання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зобов’язань</w:t>
      </w:r>
      <w:proofErr w:type="spellEnd"/>
      <w:r w:rsidRPr="005A375B">
        <w:rPr>
          <w:b w:val="0"/>
          <w:color w:val="000000"/>
          <w:lang w:val="ru-RU" w:eastAsia="ru-RU" w:bidi="ar-SA"/>
        </w:rPr>
        <w:t xml:space="preserve"> </w:t>
      </w:r>
      <w:proofErr w:type="spellStart"/>
      <w:r w:rsidRPr="005A375B">
        <w:rPr>
          <w:b w:val="0"/>
          <w:color w:val="000000"/>
          <w:lang w:val="ru-RU" w:eastAsia="ru-RU" w:bidi="ar-SA"/>
        </w:rPr>
        <w:t>щодо</w:t>
      </w:r>
      <w:proofErr w:type="spellEnd"/>
      <w:r w:rsidRPr="005A375B">
        <w:rPr>
          <w:b w:val="0"/>
          <w:color w:val="000000"/>
          <w:lang w:val="ru-RU" w:eastAsia="ru-RU" w:bidi="ar-SA"/>
        </w:rPr>
        <w:t xml:space="preserve"> </w:t>
      </w:r>
      <w:proofErr w:type="spellStart"/>
      <w:r w:rsidRPr="005A375B">
        <w:rPr>
          <w:b w:val="0"/>
          <w:color w:val="000000"/>
          <w:lang w:val="ru-RU" w:eastAsia="ru-RU" w:bidi="ar-SA"/>
        </w:rPr>
        <w:t>передачі</w:t>
      </w:r>
      <w:proofErr w:type="spellEnd"/>
      <w:r w:rsidRPr="005A375B">
        <w:rPr>
          <w:b w:val="0"/>
          <w:color w:val="000000"/>
          <w:lang w:val="ru-RU" w:eastAsia="ru-RU" w:bidi="ar-SA"/>
        </w:rPr>
        <w:t xml:space="preserve"> товару, </w:t>
      </w:r>
      <w:proofErr w:type="spellStart"/>
      <w:r w:rsidRPr="005A375B">
        <w:rPr>
          <w:b w:val="0"/>
          <w:color w:val="000000"/>
          <w:lang w:val="ru-RU" w:eastAsia="ru-RU" w:bidi="ar-SA"/>
        </w:rPr>
        <w:t>виконання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робіт</w:t>
      </w:r>
      <w:proofErr w:type="spellEnd"/>
      <w:r w:rsidRPr="005A375B">
        <w:rPr>
          <w:b w:val="0"/>
          <w:color w:val="000000"/>
          <w:lang w:val="ru-RU" w:eastAsia="ru-RU" w:bidi="ar-SA"/>
        </w:rPr>
        <w:t xml:space="preserve">, </w:t>
      </w:r>
      <w:proofErr w:type="spellStart"/>
      <w:r w:rsidRPr="005A375B">
        <w:rPr>
          <w:b w:val="0"/>
          <w:color w:val="000000"/>
          <w:lang w:val="ru-RU" w:eastAsia="ru-RU" w:bidi="ar-SA"/>
        </w:rPr>
        <w:t>надання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послуг</w:t>
      </w:r>
      <w:proofErr w:type="spellEnd"/>
      <w:r w:rsidRPr="005A375B">
        <w:rPr>
          <w:b w:val="0"/>
          <w:color w:val="000000"/>
          <w:lang w:val="ru-RU" w:eastAsia="ru-RU" w:bidi="ar-SA"/>
        </w:rPr>
        <w:t xml:space="preserve"> у </w:t>
      </w:r>
      <w:proofErr w:type="spellStart"/>
      <w:r w:rsidRPr="005A375B">
        <w:rPr>
          <w:b w:val="0"/>
          <w:color w:val="000000"/>
          <w:lang w:val="ru-RU" w:eastAsia="ru-RU" w:bidi="ar-SA"/>
        </w:rPr>
        <w:t>разі</w:t>
      </w:r>
      <w:proofErr w:type="spellEnd"/>
      <w:r w:rsidRPr="005A375B">
        <w:rPr>
          <w:b w:val="0"/>
          <w:color w:val="000000"/>
          <w:lang w:val="ru-RU" w:eastAsia="ru-RU" w:bidi="ar-SA"/>
        </w:rPr>
        <w:t xml:space="preserve"> </w:t>
      </w:r>
      <w:proofErr w:type="spellStart"/>
      <w:r w:rsidRPr="005A375B">
        <w:rPr>
          <w:b w:val="0"/>
          <w:color w:val="000000"/>
          <w:lang w:val="ru-RU" w:eastAsia="ru-RU" w:bidi="ar-SA"/>
        </w:rPr>
        <w:t>виникнення</w:t>
      </w:r>
      <w:proofErr w:type="spellEnd"/>
      <w:r w:rsidRPr="005A375B">
        <w:rPr>
          <w:b w:val="0"/>
          <w:color w:val="000000"/>
          <w:lang w:val="ru-RU" w:eastAsia="ru-RU" w:bidi="ar-SA"/>
        </w:rPr>
        <w:t xml:space="preserve"> документально </w:t>
      </w:r>
      <w:proofErr w:type="spellStart"/>
      <w:r w:rsidRPr="005A375B">
        <w:rPr>
          <w:b w:val="0"/>
          <w:color w:val="000000"/>
          <w:lang w:val="ru-RU" w:eastAsia="ru-RU" w:bidi="ar-SA"/>
        </w:rPr>
        <w:t>підтверджених</w:t>
      </w:r>
      <w:proofErr w:type="spellEnd"/>
      <w:r w:rsidRPr="005A375B">
        <w:rPr>
          <w:b w:val="0"/>
          <w:color w:val="000000"/>
          <w:lang w:val="ru-RU" w:eastAsia="ru-RU" w:bidi="ar-SA"/>
        </w:rPr>
        <w:t xml:space="preserve"> </w:t>
      </w:r>
      <w:proofErr w:type="spellStart"/>
      <w:r w:rsidRPr="005A375B">
        <w:rPr>
          <w:b w:val="0"/>
          <w:color w:val="000000"/>
          <w:lang w:val="ru-RU" w:eastAsia="ru-RU" w:bidi="ar-SA"/>
        </w:rPr>
        <w:t>об’єктивних</w:t>
      </w:r>
      <w:proofErr w:type="spellEnd"/>
      <w:r w:rsidRPr="005A375B">
        <w:rPr>
          <w:b w:val="0"/>
          <w:color w:val="000000"/>
          <w:lang w:val="ru-RU" w:eastAsia="ru-RU" w:bidi="ar-SA"/>
        </w:rPr>
        <w:t xml:space="preserve"> </w:t>
      </w:r>
      <w:proofErr w:type="spellStart"/>
      <w:r w:rsidRPr="005A375B">
        <w:rPr>
          <w:b w:val="0"/>
          <w:color w:val="000000"/>
          <w:lang w:val="ru-RU" w:eastAsia="ru-RU" w:bidi="ar-SA"/>
        </w:rPr>
        <w:t>обставин</w:t>
      </w:r>
      <w:proofErr w:type="spellEnd"/>
      <w:r w:rsidRPr="005A375B">
        <w:rPr>
          <w:b w:val="0"/>
          <w:color w:val="000000"/>
          <w:lang w:val="ru-RU" w:eastAsia="ru-RU" w:bidi="ar-SA"/>
        </w:rPr>
        <w:t xml:space="preserve">, </w:t>
      </w:r>
      <w:proofErr w:type="spellStart"/>
      <w:r w:rsidRPr="005A375B">
        <w:rPr>
          <w:b w:val="0"/>
          <w:color w:val="000000"/>
          <w:lang w:val="ru-RU" w:eastAsia="ru-RU" w:bidi="ar-SA"/>
        </w:rPr>
        <w:t>що</w:t>
      </w:r>
      <w:proofErr w:type="spellEnd"/>
      <w:r w:rsidRPr="005A375B">
        <w:rPr>
          <w:b w:val="0"/>
          <w:color w:val="000000"/>
          <w:lang w:val="ru-RU" w:eastAsia="ru-RU" w:bidi="ar-SA"/>
        </w:rPr>
        <w:t xml:space="preserve"> </w:t>
      </w:r>
      <w:proofErr w:type="spellStart"/>
      <w:r w:rsidRPr="005A375B">
        <w:rPr>
          <w:b w:val="0"/>
          <w:color w:val="000000"/>
          <w:lang w:val="ru-RU" w:eastAsia="ru-RU" w:bidi="ar-SA"/>
        </w:rPr>
        <w:t>спричинили</w:t>
      </w:r>
      <w:proofErr w:type="spellEnd"/>
      <w:r w:rsidRPr="005A375B">
        <w:rPr>
          <w:b w:val="0"/>
          <w:color w:val="000000"/>
          <w:lang w:val="ru-RU" w:eastAsia="ru-RU" w:bidi="ar-SA"/>
        </w:rPr>
        <w:t xml:space="preserve"> </w:t>
      </w:r>
      <w:proofErr w:type="spellStart"/>
      <w:r w:rsidRPr="005A375B">
        <w:rPr>
          <w:b w:val="0"/>
          <w:color w:val="000000"/>
          <w:lang w:val="ru-RU" w:eastAsia="ru-RU" w:bidi="ar-SA"/>
        </w:rPr>
        <w:t>таке</w:t>
      </w:r>
      <w:proofErr w:type="spellEnd"/>
      <w:r w:rsidRPr="005A375B">
        <w:rPr>
          <w:b w:val="0"/>
          <w:color w:val="000000"/>
          <w:lang w:val="ru-RU" w:eastAsia="ru-RU" w:bidi="ar-SA"/>
        </w:rPr>
        <w:t xml:space="preserve"> </w:t>
      </w:r>
      <w:proofErr w:type="spellStart"/>
      <w:r w:rsidRPr="005A375B">
        <w:rPr>
          <w:b w:val="0"/>
          <w:color w:val="000000"/>
          <w:lang w:val="ru-RU" w:eastAsia="ru-RU" w:bidi="ar-SA"/>
        </w:rPr>
        <w:t>продовження</w:t>
      </w:r>
      <w:proofErr w:type="spellEnd"/>
      <w:r w:rsidRPr="005A375B">
        <w:rPr>
          <w:b w:val="0"/>
          <w:color w:val="000000"/>
          <w:lang w:val="ru-RU" w:eastAsia="ru-RU" w:bidi="ar-SA"/>
        </w:rPr>
        <w:t xml:space="preserve">, у тому </w:t>
      </w:r>
      <w:proofErr w:type="spellStart"/>
      <w:r w:rsidRPr="005A375B">
        <w:rPr>
          <w:b w:val="0"/>
          <w:color w:val="000000"/>
          <w:lang w:val="ru-RU" w:eastAsia="ru-RU" w:bidi="ar-SA"/>
        </w:rPr>
        <w:t>числі</w:t>
      </w:r>
      <w:proofErr w:type="spellEnd"/>
      <w:r w:rsidRPr="005A375B">
        <w:rPr>
          <w:b w:val="0"/>
          <w:color w:val="000000"/>
          <w:lang w:val="ru-RU" w:eastAsia="ru-RU" w:bidi="ar-SA"/>
        </w:rPr>
        <w:t xml:space="preserve"> </w:t>
      </w:r>
      <w:proofErr w:type="spellStart"/>
      <w:r w:rsidRPr="005A375B">
        <w:rPr>
          <w:b w:val="0"/>
          <w:color w:val="000000"/>
          <w:lang w:val="ru-RU" w:eastAsia="ru-RU" w:bidi="ar-SA"/>
        </w:rPr>
        <w:t>обставин</w:t>
      </w:r>
      <w:proofErr w:type="spellEnd"/>
      <w:r w:rsidRPr="005A375B">
        <w:rPr>
          <w:b w:val="0"/>
          <w:color w:val="000000"/>
          <w:lang w:val="ru-RU" w:eastAsia="ru-RU" w:bidi="ar-SA"/>
        </w:rPr>
        <w:t xml:space="preserve"> </w:t>
      </w:r>
      <w:proofErr w:type="spellStart"/>
      <w:r w:rsidRPr="005A375B">
        <w:rPr>
          <w:b w:val="0"/>
          <w:color w:val="000000"/>
          <w:lang w:val="ru-RU" w:eastAsia="ru-RU" w:bidi="ar-SA"/>
        </w:rPr>
        <w:t>непереборної</w:t>
      </w:r>
      <w:proofErr w:type="spellEnd"/>
      <w:r w:rsidRPr="005A375B">
        <w:rPr>
          <w:b w:val="0"/>
          <w:color w:val="000000"/>
          <w:lang w:val="ru-RU" w:eastAsia="ru-RU" w:bidi="ar-SA"/>
        </w:rPr>
        <w:t xml:space="preserve"> </w:t>
      </w:r>
      <w:proofErr w:type="spellStart"/>
      <w:r w:rsidRPr="005A375B">
        <w:rPr>
          <w:b w:val="0"/>
          <w:color w:val="000000"/>
          <w:lang w:val="ru-RU" w:eastAsia="ru-RU" w:bidi="ar-SA"/>
        </w:rPr>
        <w:t>сили</w:t>
      </w:r>
      <w:proofErr w:type="spellEnd"/>
      <w:r w:rsidRPr="005A375B">
        <w:rPr>
          <w:b w:val="0"/>
          <w:color w:val="000000"/>
          <w:lang w:val="ru-RU" w:eastAsia="ru-RU" w:bidi="ar-SA"/>
        </w:rPr>
        <w:t xml:space="preserve">, </w:t>
      </w:r>
      <w:proofErr w:type="spellStart"/>
      <w:r w:rsidRPr="005A375B">
        <w:rPr>
          <w:b w:val="0"/>
          <w:color w:val="000000"/>
          <w:lang w:val="ru-RU" w:eastAsia="ru-RU" w:bidi="ar-SA"/>
        </w:rPr>
        <w:t>затримки</w:t>
      </w:r>
      <w:proofErr w:type="spellEnd"/>
      <w:r w:rsidRPr="005A375B">
        <w:rPr>
          <w:b w:val="0"/>
          <w:color w:val="000000"/>
          <w:lang w:val="ru-RU" w:eastAsia="ru-RU" w:bidi="ar-SA"/>
        </w:rPr>
        <w:t xml:space="preserve"> </w:t>
      </w:r>
      <w:proofErr w:type="spellStart"/>
      <w:r w:rsidRPr="005A375B">
        <w:rPr>
          <w:b w:val="0"/>
          <w:color w:val="000000"/>
          <w:lang w:val="ru-RU" w:eastAsia="ru-RU" w:bidi="ar-SA"/>
        </w:rPr>
        <w:t>фінансування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витрат</w:t>
      </w:r>
      <w:proofErr w:type="spellEnd"/>
      <w:r w:rsidRPr="005A375B">
        <w:rPr>
          <w:b w:val="0"/>
          <w:color w:val="000000"/>
          <w:lang w:val="ru-RU" w:eastAsia="ru-RU" w:bidi="ar-SA"/>
        </w:rPr>
        <w:t xml:space="preserve"> </w:t>
      </w:r>
      <w:proofErr w:type="spellStart"/>
      <w:r w:rsidRPr="005A375B">
        <w:rPr>
          <w:b w:val="0"/>
          <w:color w:val="000000"/>
          <w:lang w:val="ru-RU" w:eastAsia="ru-RU" w:bidi="ar-SA"/>
        </w:rPr>
        <w:t>замовника</w:t>
      </w:r>
      <w:proofErr w:type="spellEnd"/>
      <w:r w:rsidRPr="005A375B">
        <w:rPr>
          <w:b w:val="0"/>
          <w:color w:val="000000"/>
          <w:lang w:val="ru-RU" w:eastAsia="ru-RU" w:bidi="ar-SA"/>
        </w:rPr>
        <w:t xml:space="preserve">, за </w:t>
      </w:r>
      <w:proofErr w:type="spellStart"/>
      <w:r w:rsidRPr="005A375B">
        <w:rPr>
          <w:b w:val="0"/>
          <w:color w:val="000000"/>
          <w:lang w:val="ru-RU" w:eastAsia="ru-RU" w:bidi="ar-SA"/>
        </w:rPr>
        <w:t>умови</w:t>
      </w:r>
      <w:proofErr w:type="spellEnd"/>
      <w:r w:rsidRPr="005A375B">
        <w:rPr>
          <w:b w:val="0"/>
          <w:color w:val="000000"/>
          <w:lang w:val="ru-RU" w:eastAsia="ru-RU" w:bidi="ar-SA"/>
        </w:rPr>
        <w:t xml:space="preserve"> </w:t>
      </w:r>
      <w:proofErr w:type="spellStart"/>
      <w:r w:rsidRPr="005A375B">
        <w:rPr>
          <w:b w:val="0"/>
          <w:color w:val="000000"/>
          <w:lang w:val="ru-RU" w:eastAsia="ru-RU" w:bidi="ar-SA"/>
        </w:rPr>
        <w:t>що</w:t>
      </w:r>
      <w:proofErr w:type="spellEnd"/>
      <w:r w:rsidRPr="005A375B">
        <w:rPr>
          <w:b w:val="0"/>
          <w:color w:val="000000"/>
          <w:lang w:val="ru-RU" w:eastAsia="ru-RU" w:bidi="ar-SA"/>
        </w:rPr>
        <w:t xml:space="preserve"> </w:t>
      </w:r>
      <w:proofErr w:type="spellStart"/>
      <w:r w:rsidRPr="005A375B">
        <w:rPr>
          <w:b w:val="0"/>
          <w:color w:val="000000"/>
          <w:lang w:val="ru-RU" w:eastAsia="ru-RU" w:bidi="ar-SA"/>
        </w:rPr>
        <w:t>такі</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не </w:t>
      </w:r>
      <w:proofErr w:type="spellStart"/>
      <w:r w:rsidRPr="005A375B">
        <w:rPr>
          <w:b w:val="0"/>
          <w:color w:val="000000"/>
          <w:lang w:val="ru-RU" w:eastAsia="ru-RU" w:bidi="ar-SA"/>
        </w:rPr>
        <w:t>призведуть</w:t>
      </w:r>
      <w:proofErr w:type="spellEnd"/>
      <w:r w:rsidRPr="005A375B">
        <w:rPr>
          <w:b w:val="0"/>
          <w:color w:val="000000"/>
          <w:lang w:val="ru-RU" w:eastAsia="ru-RU" w:bidi="ar-SA"/>
        </w:rPr>
        <w:t xml:space="preserve"> до </w:t>
      </w:r>
      <w:proofErr w:type="spellStart"/>
      <w:r w:rsidRPr="005A375B">
        <w:rPr>
          <w:b w:val="0"/>
          <w:color w:val="000000"/>
          <w:lang w:val="ru-RU" w:eastAsia="ru-RU" w:bidi="ar-SA"/>
        </w:rPr>
        <w:t>збільшення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суми</w:t>
      </w:r>
      <w:proofErr w:type="spellEnd"/>
      <w:r w:rsidRPr="005A375B">
        <w:rPr>
          <w:b w:val="0"/>
          <w:color w:val="000000"/>
          <w:lang w:val="ru-RU" w:eastAsia="ru-RU" w:bidi="ar-SA"/>
        </w:rPr>
        <w:t xml:space="preserve">, </w:t>
      </w:r>
      <w:proofErr w:type="spellStart"/>
      <w:r w:rsidRPr="005A375B">
        <w:rPr>
          <w:b w:val="0"/>
          <w:color w:val="000000"/>
          <w:lang w:val="ru-RU" w:eastAsia="ru-RU" w:bidi="ar-SA"/>
        </w:rPr>
        <w:t>визначеної</w:t>
      </w:r>
      <w:proofErr w:type="spellEnd"/>
      <w:r w:rsidRPr="005A375B">
        <w:rPr>
          <w:b w:val="0"/>
          <w:color w:val="000000"/>
          <w:lang w:val="ru-RU" w:eastAsia="ru-RU" w:bidi="ar-SA"/>
        </w:rPr>
        <w:t xml:space="preserve"> в </w:t>
      </w:r>
      <w:proofErr w:type="spellStart"/>
      <w:r w:rsidRPr="005A375B">
        <w:rPr>
          <w:b w:val="0"/>
          <w:color w:val="000000"/>
          <w:lang w:val="ru-RU" w:eastAsia="ru-RU" w:bidi="ar-SA"/>
        </w:rPr>
        <w:t>договорі</w:t>
      </w:r>
      <w:proofErr w:type="spellEnd"/>
      <w:r w:rsidRPr="005A375B">
        <w:rPr>
          <w:b w:val="0"/>
          <w:color w:val="000000"/>
          <w:lang w:val="ru-RU" w:eastAsia="ru-RU" w:bidi="ar-SA"/>
        </w:rPr>
        <w:t xml:space="preserve"> про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w:t>
      </w:r>
      <w:r w:rsidRPr="005A375B">
        <w:rPr>
          <w:b w:val="0"/>
          <w:i/>
          <w:color w:val="000000"/>
          <w:lang w:val="ru-RU" w:eastAsia="ru-RU" w:bidi="ar-SA"/>
        </w:rPr>
        <w:t xml:space="preserve">Строк </w:t>
      </w:r>
      <w:proofErr w:type="spellStart"/>
      <w:r w:rsidRPr="005A375B">
        <w:rPr>
          <w:b w:val="0"/>
          <w:i/>
          <w:color w:val="000000"/>
          <w:lang w:val="ru-RU" w:eastAsia="ru-RU" w:bidi="ar-SA"/>
        </w:rPr>
        <w:t>дії</w:t>
      </w:r>
      <w:proofErr w:type="spellEnd"/>
      <w:r w:rsidRPr="005A375B">
        <w:rPr>
          <w:b w:val="0"/>
          <w:i/>
          <w:color w:val="000000"/>
          <w:lang w:val="ru-RU" w:eastAsia="ru-RU" w:bidi="ar-SA"/>
        </w:rPr>
        <w:t xml:space="preserve"> Договору та </w:t>
      </w:r>
      <w:proofErr w:type="spellStart"/>
      <w:r w:rsidRPr="005A375B">
        <w:rPr>
          <w:b w:val="0"/>
          <w:i/>
          <w:color w:val="000000"/>
          <w:lang w:val="ru-RU" w:eastAsia="ru-RU" w:bidi="ar-SA"/>
        </w:rPr>
        <w:t>виконання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зобов`язань</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щодо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виконання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робіт</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може</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продовжуватись</w:t>
      </w:r>
      <w:proofErr w:type="spellEnd"/>
      <w:r w:rsidRPr="005A375B">
        <w:rPr>
          <w:b w:val="0"/>
          <w:i/>
          <w:color w:val="000000"/>
          <w:lang w:val="ru-RU" w:eastAsia="ru-RU" w:bidi="ar-SA"/>
        </w:rPr>
        <w:t xml:space="preserve"> у </w:t>
      </w:r>
      <w:proofErr w:type="spellStart"/>
      <w:r w:rsidRPr="005A375B">
        <w:rPr>
          <w:b w:val="0"/>
          <w:i/>
          <w:color w:val="000000"/>
          <w:lang w:val="ru-RU" w:eastAsia="ru-RU" w:bidi="ar-SA"/>
        </w:rPr>
        <w:t>разі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виникнення</w:t>
      </w:r>
      <w:proofErr w:type="spellEnd"/>
      <w:r w:rsidRPr="005A375B">
        <w:rPr>
          <w:b w:val="0"/>
          <w:i/>
          <w:color w:val="000000"/>
          <w:lang w:val="ru-RU" w:eastAsia="ru-RU" w:bidi="ar-SA"/>
        </w:rPr>
        <w:t xml:space="preserve"> документально </w:t>
      </w:r>
      <w:proofErr w:type="spellStart"/>
      <w:r w:rsidRPr="005A375B">
        <w:rPr>
          <w:b w:val="0"/>
          <w:i/>
          <w:color w:val="000000"/>
          <w:lang w:val="ru-RU" w:eastAsia="ru-RU" w:bidi="ar-SA"/>
        </w:rPr>
        <w:t>підтверджених</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об’єктивних</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обставин</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що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спричинили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таке</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продовження</w:t>
      </w:r>
      <w:proofErr w:type="spellEnd"/>
      <w:r w:rsidRPr="005A375B">
        <w:rPr>
          <w:b w:val="0"/>
          <w:i/>
          <w:color w:val="000000"/>
          <w:lang w:val="ru-RU" w:eastAsia="ru-RU" w:bidi="ar-SA"/>
        </w:rPr>
        <w:t xml:space="preserve">, у тому </w:t>
      </w:r>
      <w:proofErr w:type="spellStart"/>
      <w:r w:rsidRPr="005A375B">
        <w:rPr>
          <w:b w:val="0"/>
          <w:i/>
          <w:color w:val="000000"/>
          <w:lang w:val="ru-RU" w:eastAsia="ru-RU" w:bidi="ar-SA"/>
        </w:rPr>
        <w:t>числі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непереборної</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сили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затримки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фінансування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витрат</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Замовника</w:t>
      </w:r>
      <w:proofErr w:type="spellEnd"/>
      <w:r w:rsidRPr="005A375B">
        <w:rPr>
          <w:b w:val="0"/>
          <w:i/>
          <w:color w:val="000000"/>
          <w:lang w:val="ru-RU" w:eastAsia="ru-RU" w:bidi="ar-SA"/>
        </w:rPr>
        <w:t xml:space="preserve">, за </w:t>
      </w:r>
      <w:proofErr w:type="spellStart"/>
      <w:r w:rsidRPr="005A375B">
        <w:rPr>
          <w:b w:val="0"/>
          <w:i/>
          <w:color w:val="000000"/>
          <w:lang w:val="ru-RU" w:eastAsia="ru-RU" w:bidi="ar-SA"/>
        </w:rPr>
        <w:t>умови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що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такі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не </w:t>
      </w:r>
      <w:proofErr w:type="spellStart"/>
      <w:r w:rsidRPr="005A375B">
        <w:rPr>
          <w:b w:val="0"/>
          <w:i/>
          <w:color w:val="000000"/>
          <w:lang w:val="ru-RU" w:eastAsia="ru-RU" w:bidi="ar-SA"/>
        </w:rPr>
        <w:t>призведуть</w:t>
      </w:r>
      <w:proofErr w:type="spellEnd"/>
      <w:r w:rsidRPr="005A375B">
        <w:rPr>
          <w:b w:val="0"/>
          <w:i/>
          <w:color w:val="000000"/>
          <w:lang w:val="ru-RU" w:eastAsia="ru-RU" w:bidi="ar-SA"/>
        </w:rPr>
        <w:t xml:space="preserve"> до </w:t>
      </w:r>
      <w:proofErr w:type="spellStart"/>
      <w:r w:rsidRPr="005A375B">
        <w:rPr>
          <w:b w:val="0"/>
          <w:i/>
          <w:color w:val="000000"/>
          <w:lang w:val="ru-RU" w:eastAsia="ru-RU" w:bidi="ar-SA"/>
        </w:rPr>
        <w:t>збільшення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суми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визначеної</w:t>
      </w:r>
      <w:proofErr w:type="spellEnd"/>
      <w:r w:rsidRPr="005A375B">
        <w:rPr>
          <w:b w:val="0"/>
          <w:i/>
          <w:color w:val="000000"/>
          <w:lang w:val="ru-RU" w:eastAsia="ru-RU" w:bidi="ar-SA"/>
        </w:rPr>
        <w:t xml:space="preserve"> в </w:t>
      </w:r>
      <w:proofErr w:type="spellStart"/>
      <w:r w:rsidRPr="005A375B">
        <w:rPr>
          <w:b w:val="0"/>
          <w:i/>
          <w:color w:val="000000"/>
          <w:lang w:val="ru-RU" w:eastAsia="ru-RU" w:bidi="ar-SA"/>
        </w:rPr>
        <w:t>договорі</w:t>
      </w:r>
      <w:proofErr w:type="spellEnd"/>
      <w:r w:rsidRPr="005A375B">
        <w:rPr>
          <w:b w:val="0"/>
          <w:i/>
          <w:color w:val="000000"/>
          <w:lang w:val="ru-RU" w:eastAsia="ru-RU" w:bidi="ar-SA"/>
        </w:rPr>
        <w:t xml:space="preserve">. Форма документального </w:t>
      </w:r>
      <w:proofErr w:type="spellStart"/>
      <w:r w:rsidRPr="005A375B">
        <w:rPr>
          <w:b w:val="0"/>
          <w:i/>
          <w:color w:val="000000"/>
          <w:lang w:val="ru-RU" w:eastAsia="ru-RU" w:bidi="ar-SA"/>
        </w:rPr>
        <w:t>підтвердження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об’єктивних</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обставин</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визначається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Замовником</w:t>
      </w:r>
      <w:proofErr w:type="spellEnd"/>
      <w:r w:rsidRPr="005A375B">
        <w:rPr>
          <w:b w:val="0"/>
          <w:i/>
          <w:color w:val="000000"/>
          <w:lang w:val="ru-RU" w:eastAsia="ru-RU" w:bidi="ar-SA"/>
        </w:rPr>
        <w:t xml:space="preserve"> з </w:t>
      </w:r>
      <w:proofErr w:type="spellStart"/>
      <w:r w:rsidRPr="005A375B">
        <w:rPr>
          <w:b w:val="0"/>
          <w:i/>
          <w:color w:val="000000"/>
          <w:lang w:val="ru-RU" w:eastAsia="ru-RU" w:bidi="ar-SA"/>
        </w:rPr>
        <w:t>дотриманням</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законодавства</w:t>
      </w:r>
      <w:proofErr w:type="spellEnd"/>
      <w:r w:rsidRPr="005A375B">
        <w:rPr>
          <w:b w:val="0"/>
          <w:i/>
          <w:color w:val="000000"/>
          <w:lang w:val="ru-RU" w:eastAsia="ru-RU" w:bidi="ar-SA"/>
        </w:rPr>
        <w:t>;</w:t>
      </w:r>
    </w:p>
    <w:p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5) </w:t>
      </w:r>
      <w:proofErr w:type="spellStart"/>
      <w:r w:rsidRPr="005A375B">
        <w:rPr>
          <w:b w:val="0"/>
          <w:color w:val="000000"/>
          <w:lang w:val="ru-RU" w:eastAsia="ru-RU" w:bidi="ar-SA"/>
        </w:rPr>
        <w:t>погодження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w:t>
      </w:r>
      <w:proofErr w:type="spellStart"/>
      <w:proofErr w:type="gramStart"/>
      <w:r w:rsidRPr="005A375B">
        <w:rPr>
          <w:b w:val="0"/>
          <w:color w:val="000000"/>
          <w:lang w:val="ru-RU" w:eastAsia="ru-RU" w:bidi="ar-SA"/>
        </w:rPr>
        <w:t>ц</w:t>
      </w:r>
      <w:proofErr w:type="gramEnd"/>
      <w:r w:rsidRPr="005A375B">
        <w:rPr>
          <w:b w:val="0"/>
          <w:color w:val="000000"/>
          <w:lang w:val="ru-RU" w:eastAsia="ru-RU" w:bidi="ar-SA"/>
        </w:rPr>
        <w:t>іни</w:t>
      </w:r>
      <w:proofErr w:type="spellEnd"/>
      <w:r w:rsidRPr="005A375B">
        <w:rPr>
          <w:b w:val="0"/>
          <w:color w:val="000000"/>
          <w:lang w:val="ru-RU" w:eastAsia="ru-RU" w:bidi="ar-SA"/>
        </w:rPr>
        <w:t xml:space="preserve"> в </w:t>
      </w:r>
      <w:proofErr w:type="spellStart"/>
      <w:r w:rsidRPr="005A375B">
        <w:rPr>
          <w:b w:val="0"/>
          <w:color w:val="000000"/>
          <w:lang w:val="ru-RU" w:eastAsia="ru-RU" w:bidi="ar-SA"/>
        </w:rPr>
        <w:t>договорі</w:t>
      </w:r>
      <w:proofErr w:type="spellEnd"/>
      <w:r w:rsidRPr="005A375B">
        <w:rPr>
          <w:b w:val="0"/>
          <w:color w:val="000000"/>
          <w:lang w:val="ru-RU" w:eastAsia="ru-RU" w:bidi="ar-SA"/>
        </w:rPr>
        <w:t xml:space="preserve"> про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в </w:t>
      </w:r>
      <w:proofErr w:type="spellStart"/>
      <w:r w:rsidRPr="005A375B">
        <w:rPr>
          <w:b w:val="0"/>
          <w:color w:val="000000"/>
          <w:lang w:val="ru-RU" w:eastAsia="ru-RU" w:bidi="ar-SA"/>
        </w:rPr>
        <w:t>бік</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зменшення</w:t>
      </w:r>
      <w:proofErr w:type="spellEnd"/>
      <w:r w:rsidRPr="005A375B">
        <w:rPr>
          <w:b w:val="0"/>
          <w:color w:val="000000"/>
          <w:lang w:val="ru-RU" w:eastAsia="ru-RU" w:bidi="ar-SA"/>
        </w:rPr>
        <w:t xml:space="preserve"> (без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w:t>
      </w:r>
      <w:proofErr w:type="spellStart"/>
      <w:r w:rsidRPr="005A375B">
        <w:rPr>
          <w:b w:val="0"/>
          <w:color w:val="000000"/>
          <w:lang w:val="ru-RU" w:eastAsia="ru-RU" w:bidi="ar-SA"/>
        </w:rPr>
        <w:t>кількості</w:t>
      </w:r>
      <w:proofErr w:type="spellEnd"/>
      <w:r w:rsidRPr="005A375B">
        <w:rPr>
          <w:b w:val="0"/>
          <w:color w:val="000000"/>
          <w:lang w:val="ru-RU" w:eastAsia="ru-RU" w:bidi="ar-SA"/>
        </w:rPr>
        <w:t xml:space="preserve"> (</w:t>
      </w:r>
      <w:proofErr w:type="spellStart"/>
      <w:r w:rsidRPr="005A375B">
        <w:rPr>
          <w:b w:val="0"/>
          <w:color w:val="000000"/>
          <w:lang w:val="ru-RU" w:eastAsia="ru-RU" w:bidi="ar-SA"/>
        </w:rPr>
        <w:t>обсягу</w:t>
      </w:r>
      <w:proofErr w:type="spellEnd"/>
      <w:r w:rsidRPr="005A375B">
        <w:rPr>
          <w:b w:val="0"/>
          <w:color w:val="000000"/>
          <w:lang w:val="ru-RU" w:eastAsia="ru-RU" w:bidi="ar-SA"/>
        </w:rPr>
        <w:t xml:space="preserve">) та </w:t>
      </w:r>
      <w:proofErr w:type="spellStart"/>
      <w:r w:rsidRPr="005A375B">
        <w:rPr>
          <w:b w:val="0"/>
          <w:color w:val="000000"/>
          <w:lang w:val="ru-RU" w:eastAsia="ru-RU" w:bidi="ar-SA"/>
        </w:rPr>
        <w:t>якості</w:t>
      </w:r>
      <w:proofErr w:type="spellEnd"/>
      <w:r w:rsidRPr="005A375B">
        <w:rPr>
          <w:b w:val="0"/>
          <w:color w:val="000000"/>
          <w:lang w:val="ru-RU" w:eastAsia="ru-RU" w:bidi="ar-SA"/>
        </w:rPr>
        <w:t xml:space="preserve"> </w:t>
      </w:r>
      <w:proofErr w:type="spellStart"/>
      <w:r w:rsidRPr="005A375B">
        <w:rPr>
          <w:b w:val="0"/>
          <w:color w:val="000000"/>
          <w:lang w:val="ru-RU" w:eastAsia="ru-RU" w:bidi="ar-SA"/>
        </w:rPr>
        <w:t>товарів</w:t>
      </w:r>
      <w:proofErr w:type="spellEnd"/>
      <w:r w:rsidRPr="005A375B">
        <w:rPr>
          <w:b w:val="0"/>
          <w:color w:val="000000"/>
          <w:lang w:val="ru-RU" w:eastAsia="ru-RU" w:bidi="ar-SA"/>
        </w:rPr>
        <w:t xml:space="preserve">, </w:t>
      </w:r>
      <w:proofErr w:type="spellStart"/>
      <w:r w:rsidRPr="005A375B">
        <w:rPr>
          <w:b w:val="0"/>
          <w:color w:val="000000"/>
          <w:lang w:val="ru-RU" w:eastAsia="ru-RU" w:bidi="ar-SA"/>
        </w:rPr>
        <w:t>робіт</w:t>
      </w:r>
      <w:proofErr w:type="spellEnd"/>
      <w:r w:rsidRPr="005A375B">
        <w:rPr>
          <w:b w:val="0"/>
          <w:color w:val="000000"/>
          <w:lang w:val="ru-RU" w:eastAsia="ru-RU" w:bidi="ar-SA"/>
        </w:rPr>
        <w:t xml:space="preserve"> і </w:t>
      </w:r>
      <w:proofErr w:type="spellStart"/>
      <w:r w:rsidRPr="005A375B">
        <w:rPr>
          <w:b w:val="0"/>
          <w:color w:val="000000"/>
          <w:lang w:val="ru-RU" w:eastAsia="ru-RU" w:bidi="ar-SA"/>
        </w:rPr>
        <w:t>послуг</w:t>
      </w:r>
      <w:proofErr w:type="spellEnd"/>
      <w:r w:rsidRPr="005A375B">
        <w:rPr>
          <w:b w:val="0"/>
          <w:color w:val="000000"/>
          <w:lang w:val="ru-RU" w:eastAsia="ru-RU" w:bidi="ar-SA"/>
        </w:rPr>
        <w:t xml:space="preserve">); </w:t>
      </w:r>
      <w:proofErr w:type="spellStart"/>
      <w:r w:rsidRPr="005A375B">
        <w:rPr>
          <w:b w:val="0"/>
          <w:i/>
          <w:color w:val="000000"/>
          <w:lang w:val="ru-RU" w:eastAsia="ru-RU" w:bidi="ar-SA"/>
        </w:rPr>
        <w:t>Сторони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можуть</w:t>
      </w:r>
      <w:proofErr w:type="spellEnd"/>
      <w:r w:rsidRPr="005A375B">
        <w:rPr>
          <w:b w:val="0"/>
          <w:i/>
          <w:color w:val="000000"/>
          <w:lang w:val="ru-RU" w:eastAsia="ru-RU" w:bidi="ar-SA"/>
        </w:rPr>
        <w:t xml:space="preserve"> внести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до договору у </w:t>
      </w:r>
      <w:proofErr w:type="spellStart"/>
      <w:r w:rsidRPr="005A375B">
        <w:rPr>
          <w:b w:val="0"/>
          <w:i/>
          <w:color w:val="000000"/>
          <w:lang w:val="ru-RU" w:eastAsia="ru-RU" w:bidi="ar-SA"/>
        </w:rPr>
        <w:t>разі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погодження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w:t>
      </w:r>
      <w:proofErr w:type="spellStart"/>
      <w:proofErr w:type="gramStart"/>
      <w:r w:rsidRPr="005A375B">
        <w:rPr>
          <w:b w:val="0"/>
          <w:i/>
          <w:color w:val="000000"/>
          <w:lang w:val="ru-RU" w:eastAsia="ru-RU" w:bidi="ar-SA"/>
        </w:rPr>
        <w:t>ц</w:t>
      </w:r>
      <w:proofErr w:type="gramEnd"/>
      <w:r w:rsidRPr="005A375B">
        <w:rPr>
          <w:b w:val="0"/>
          <w:i/>
          <w:color w:val="000000"/>
          <w:lang w:val="ru-RU" w:eastAsia="ru-RU" w:bidi="ar-SA"/>
        </w:rPr>
        <w:t>іни</w:t>
      </w:r>
      <w:proofErr w:type="spellEnd"/>
      <w:r w:rsidRPr="005A375B">
        <w:rPr>
          <w:b w:val="0"/>
          <w:i/>
          <w:color w:val="000000"/>
          <w:lang w:val="ru-RU" w:eastAsia="ru-RU" w:bidi="ar-SA"/>
        </w:rPr>
        <w:t xml:space="preserve"> в </w:t>
      </w:r>
      <w:proofErr w:type="spellStart"/>
      <w:r w:rsidRPr="005A375B">
        <w:rPr>
          <w:b w:val="0"/>
          <w:i/>
          <w:color w:val="000000"/>
          <w:lang w:val="ru-RU" w:eastAsia="ru-RU" w:bidi="ar-SA"/>
        </w:rPr>
        <w:t>договорі</w:t>
      </w:r>
      <w:proofErr w:type="spellEnd"/>
      <w:r w:rsidRPr="005A375B">
        <w:rPr>
          <w:b w:val="0"/>
          <w:i/>
          <w:color w:val="000000"/>
          <w:lang w:val="ru-RU" w:eastAsia="ru-RU" w:bidi="ar-SA"/>
        </w:rPr>
        <w:t xml:space="preserve"> про </w:t>
      </w:r>
      <w:proofErr w:type="spellStart"/>
      <w:r w:rsidRPr="005A375B">
        <w:rPr>
          <w:b w:val="0"/>
          <w:i/>
          <w:color w:val="000000"/>
          <w:lang w:val="ru-RU" w:eastAsia="ru-RU" w:bidi="ar-SA"/>
        </w:rPr>
        <w:t>закупівлю</w:t>
      </w:r>
      <w:proofErr w:type="spellEnd"/>
      <w:r w:rsidRPr="005A375B">
        <w:rPr>
          <w:b w:val="0"/>
          <w:i/>
          <w:color w:val="000000"/>
          <w:lang w:val="ru-RU" w:eastAsia="ru-RU" w:bidi="ar-SA"/>
        </w:rPr>
        <w:t xml:space="preserve"> в </w:t>
      </w:r>
      <w:proofErr w:type="spellStart"/>
      <w:r w:rsidRPr="005A375B">
        <w:rPr>
          <w:b w:val="0"/>
          <w:i/>
          <w:color w:val="000000"/>
          <w:lang w:val="ru-RU" w:eastAsia="ru-RU" w:bidi="ar-SA"/>
        </w:rPr>
        <w:t>бік</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зменшення</w:t>
      </w:r>
      <w:proofErr w:type="spellEnd"/>
      <w:r w:rsidRPr="005A375B">
        <w:rPr>
          <w:b w:val="0"/>
          <w:i/>
          <w:color w:val="000000"/>
          <w:lang w:val="ru-RU" w:eastAsia="ru-RU" w:bidi="ar-SA"/>
        </w:rPr>
        <w:t xml:space="preserve"> (без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кількості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обсягу</w:t>
      </w:r>
      <w:proofErr w:type="spellEnd"/>
      <w:r w:rsidRPr="005A375B">
        <w:rPr>
          <w:b w:val="0"/>
          <w:i/>
          <w:color w:val="000000"/>
          <w:lang w:val="ru-RU" w:eastAsia="ru-RU" w:bidi="ar-SA"/>
        </w:rPr>
        <w:t xml:space="preserve">) та </w:t>
      </w:r>
      <w:proofErr w:type="spellStart"/>
      <w:r w:rsidRPr="005A375B">
        <w:rPr>
          <w:b w:val="0"/>
          <w:i/>
          <w:color w:val="000000"/>
          <w:lang w:val="ru-RU" w:eastAsia="ru-RU" w:bidi="ar-SA"/>
        </w:rPr>
        <w:t>якості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товарів</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робіт</w:t>
      </w:r>
      <w:proofErr w:type="spellEnd"/>
      <w:r w:rsidRPr="005A375B">
        <w:rPr>
          <w:b w:val="0"/>
          <w:i/>
          <w:color w:val="000000"/>
          <w:lang w:val="ru-RU" w:eastAsia="ru-RU" w:bidi="ar-SA"/>
        </w:rPr>
        <w:t xml:space="preserve"> і </w:t>
      </w:r>
      <w:proofErr w:type="spellStart"/>
      <w:r w:rsidRPr="005A375B">
        <w:rPr>
          <w:b w:val="0"/>
          <w:i/>
          <w:color w:val="000000"/>
          <w:lang w:val="ru-RU" w:eastAsia="ru-RU" w:bidi="ar-SA"/>
        </w:rPr>
        <w:t>послуг</w:t>
      </w:r>
      <w:proofErr w:type="spellEnd"/>
      <w:r w:rsidRPr="005A375B">
        <w:rPr>
          <w:b w:val="0"/>
          <w:i/>
          <w:color w:val="000000"/>
          <w:lang w:val="ru-RU" w:eastAsia="ru-RU" w:bidi="ar-SA"/>
        </w:rPr>
        <w:t xml:space="preserve">). Сума договору </w:t>
      </w:r>
      <w:proofErr w:type="spellStart"/>
      <w:r w:rsidRPr="005A375B">
        <w:rPr>
          <w:b w:val="0"/>
          <w:i/>
          <w:color w:val="000000"/>
          <w:lang w:val="ru-RU" w:eastAsia="ru-RU" w:bidi="ar-SA"/>
        </w:rPr>
        <w:t>зменшується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пропорційно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узгодженому</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зменшенню</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ціни</w:t>
      </w:r>
      <w:proofErr w:type="spellEnd"/>
      <w:r w:rsidRPr="005A375B">
        <w:rPr>
          <w:b w:val="0"/>
          <w:i/>
          <w:color w:val="000000"/>
          <w:lang w:val="ru-RU" w:eastAsia="ru-RU" w:bidi="ar-SA"/>
        </w:rPr>
        <w:t>;</w:t>
      </w:r>
    </w:p>
    <w:p w:rsidR="000154B1" w:rsidRPr="005A375B" w:rsidRDefault="000154B1" w:rsidP="00D47FCE">
      <w:pPr>
        <w:widowControl/>
        <w:suppressAutoHyphens w:val="0"/>
        <w:autoSpaceDE/>
        <w:ind w:firstLine="284"/>
        <w:jc w:val="both"/>
        <w:rPr>
          <w:b w:val="0"/>
          <w:i/>
          <w:color w:val="000000"/>
          <w:lang w:val="ru-RU" w:eastAsia="ru-RU" w:bidi="ar-SA"/>
        </w:rPr>
      </w:pPr>
      <w:r w:rsidRPr="005A375B">
        <w:rPr>
          <w:b w:val="0"/>
          <w:color w:val="000000"/>
          <w:lang w:val="ru-RU" w:eastAsia="ru-RU" w:bidi="ar-SA"/>
        </w:rPr>
        <w:t xml:space="preserve">6)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ціни</w:t>
      </w:r>
      <w:proofErr w:type="spellEnd"/>
      <w:r w:rsidRPr="005A375B">
        <w:rPr>
          <w:b w:val="0"/>
          <w:color w:val="000000"/>
          <w:lang w:val="ru-RU" w:eastAsia="ru-RU" w:bidi="ar-SA"/>
        </w:rPr>
        <w:t xml:space="preserve"> в </w:t>
      </w:r>
      <w:proofErr w:type="spellStart"/>
      <w:r w:rsidRPr="005A375B">
        <w:rPr>
          <w:b w:val="0"/>
          <w:color w:val="000000"/>
          <w:lang w:val="ru-RU" w:eastAsia="ru-RU" w:bidi="ar-SA"/>
        </w:rPr>
        <w:t>договорі</w:t>
      </w:r>
      <w:proofErr w:type="spellEnd"/>
      <w:r w:rsidRPr="005A375B">
        <w:rPr>
          <w:b w:val="0"/>
          <w:color w:val="000000"/>
          <w:lang w:val="ru-RU" w:eastAsia="ru-RU" w:bidi="ar-SA"/>
        </w:rPr>
        <w:t xml:space="preserve"> про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у </w:t>
      </w:r>
      <w:proofErr w:type="spellStart"/>
      <w:r w:rsidRPr="005A375B">
        <w:rPr>
          <w:b w:val="0"/>
          <w:color w:val="000000"/>
          <w:lang w:val="ru-RU" w:eastAsia="ru-RU" w:bidi="ar-SA"/>
        </w:rPr>
        <w:t>зв’язку</w:t>
      </w:r>
      <w:proofErr w:type="spellEnd"/>
      <w:r w:rsidRPr="005A375B">
        <w:rPr>
          <w:b w:val="0"/>
          <w:color w:val="000000"/>
          <w:lang w:val="ru-RU" w:eastAsia="ru-RU" w:bidi="ar-SA"/>
        </w:rPr>
        <w:t xml:space="preserve"> </w:t>
      </w:r>
      <w:proofErr w:type="spellStart"/>
      <w:r w:rsidRPr="005A375B">
        <w:rPr>
          <w:b w:val="0"/>
          <w:color w:val="000000"/>
          <w:lang w:val="ru-RU" w:eastAsia="ru-RU" w:bidi="ar-SA"/>
        </w:rPr>
        <w:t>зі</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зміною</w:t>
      </w:r>
      <w:proofErr w:type="spellEnd"/>
      <w:r w:rsidRPr="005A375B">
        <w:rPr>
          <w:b w:val="0"/>
          <w:color w:val="000000"/>
          <w:lang w:val="ru-RU" w:eastAsia="ru-RU" w:bidi="ar-SA"/>
        </w:rPr>
        <w:t xml:space="preserve"> ставок </w:t>
      </w:r>
      <w:proofErr w:type="spellStart"/>
      <w:r w:rsidRPr="005A375B">
        <w:rPr>
          <w:b w:val="0"/>
          <w:color w:val="000000"/>
          <w:lang w:val="ru-RU" w:eastAsia="ru-RU" w:bidi="ar-SA"/>
        </w:rPr>
        <w:t>податків</w:t>
      </w:r>
      <w:proofErr w:type="spellEnd"/>
      <w:r w:rsidRPr="005A375B">
        <w:rPr>
          <w:b w:val="0"/>
          <w:color w:val="000000"/>
          <w:lang w:val="ru-RU" w:eastAsia="ru-RU" w:bidi="ar-SA"/>
        </w:rPr>
        <w:t xml:space="preserve"> і </w:t>
      </w:r>
      <w:proofErr w:type="spellStart"/>
      <w:r w:rsidRPr="005A375B">
        <w:rPr>
          <w:b w:val="0"/>
          <w:color w:val="000000"/>
          <w:lang w:val="ru-RU" w:eastAsia="ru-RU" w:bidi="ar-SA"/>
        </w:rPr>
        <w:t>зборів</w:t>
      </w:r>
      <w:proofErr w:type="spellEnd"/>
      <w:r w:rsidRPr="005A375B">
        <w:rPr>
          <w:b w:val="0"/>
          <w:color w:val="000000"/>
          <w:lang w:val="ru-RU" w:eastAsia="ru-RU" w:bidi="ar-SA"/>
        </w:rPr>
        <w:t xml:space="preserve"> та/</w:t>
      </w:r>
      <w:proofErr w:type="spellStart"/>
      <w:r w:rsidRPr="005A375B">
        <w:rPr>
          <w:b w:val="0"/>
          <w:color w:val="000000"/>
          <w:lang w:val="ru-RU" w:eastAsia="ru-RU" w:bidi="ar-SA"/>
        </w:rPr>
        <w:t>або</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зміною</w:t>
      </w:r>
      <w:proofErr w:type="spellEnd"/>
      <w:r w:rsidRPr="005A375B">
        <w:rPr>
          <w:b w:val="0"/>
          <w:color w:val="000000"/>
          <w:lang w:val="ru-RU" w:eastAsia="ru-RU" w:bidi="ar-SA"/>
        </w:rPr>
        <w:t xml:space="preserve"> умов </w:t>
      </w:r>
      <w:proofErr w:type="spellStart"/>
      <w:r w:rsidRPr="005A375B">
        <w:rPr>
          <w:b w:val="0"/>
          <w:color w:val="000000"/>
          <w:lang w:val="ru-RU" w:eastAsia="ru-RU" w:bidi="ar-SA"/>
        </w:rPr>
        <w:t>щодо</w:t>
      </w:r>
      <w:proofErr w:type="spellEnd"/>
      <w:r w:rsidRPr="005A375B">
        <w:rPr>
          <w:b w:val="0"/>
          <w:color w:val="000000"/>
          <w:lang w:val="ru-RU" w:eastAsia="ru-RU" w:bidi="ar-SA"/>
        </w:rPr>
        <w:t xml:space="preserve"> </w:t>
      </w:r>
      <w:proofErr w:type="spellStart"/>
      <w:r w:rsidRPr="005A375B">
        <w:rPr>
          <w:b w:val="0"/>
          <w:color w:val="000000"/>
          <w:lang w:val="ru-RU" w:eastAsia="ru-RU" w:bidi="ar-SA"/>
        </w:rPr>
        <w:t>надання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пільг</w:t>
      </w:r>
      <w:proofErr w:type="spellEnd"/>
      <w:r w:rsidRPr="005A375B">
        <w:rPr>
          <w:b w:val="0"/>
          <w:color w:val="000000"/>
          <w:lang w:val="ru-RU" w:eastAsia="ru-RU" w:bidi="ar-SA"/>
        </w:rPr>
        <w:t xml:space="preserve"> з </w:t>
      </w:r>
      <w:proofErr w:type="spellStart"/>
      <w:r w:rsidRPr="005A375B">
        <w:rPr>
          <w:b w:val="0"/>
          <w:color w:val="000000"/>
          <w:lang w:val="ru-RU" w:eastAsia="ru-RU" w:bidi="ar-SA"/>
        </w:rPr>
        <w:t>оподаткування</w:t>
      </w:r>
      <w:proofErr w:type="spellEnd"/>
      <w:r w:rsidRPr="005A375B">
        <w:rPr>
          <w:b w:val="0"/>
          <w:color w:val="000000"/>
          <w:lang w:val="ru-RU" w:eastAsia="ru-RU" w:bidi="ar-SA"/>
        </w:rPr>
        <w:t xml:space="preserve"> - </w:t>
      </w:r>
      <w:proofErr w:type="spellStart"/>
      <w:r w:rsidRPr="005A375B">
        <w:rPr>
          <w:b w:val="0"/>
          <w:color w:val="000000"/>
          <w:lang w:val="ru-RU" w:eastAsia="ru-RU" w:bidi="ar-SA"/>
        </w:rPr>
        <w:t>пропорційно</w:t>
      </w:r>
      <w:proofErr w:type="spellEnd"/>
      <w:r w:rsidRPr="005A375B">
        <w:rPr>
          <w:b w:val="0"/>
          <w:color w:val="000000"/>
          <w:lang w:val="ru-RU" w:eastAsia="ru-RU" w:bidi="ar-SA"/>
        </w:rPr>
        <w:t xml:space="preserve"> до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таких ставок та/</w:t>
      </w:r>
      <w:proofErr w:type="spellStart"/>
      <w:r w:rsidRPr="005A375B">
        <w:rPr>
          <w:b w:val="0"/>
          <w:color w:val="000000"/>
          <w:lang w:val="ru-RU" w:eastAsia="ru-RU" w:bidi="ar-SA"/>
        </w:rPr>
        <w:t>або</w:t>
      </w:r>
      <w:proofErr w:type="spellEnd"/>
      <w:r w:rsidRPr="005A375B">
        <w:rPr>
          <w:b w:val="0"/>
          <w:color w:val="000000"/>
          <w:lang w:val="ru-RU" w:eastAsia="ru-RU" w:bidi="ar-SA"/>
        </w:rPr>
        <w:t xml:space="preserve"> </w:t>
      </w:r>
      <w:proofErr w:type="spellStart"/>
      <w:r w:rsidRPr="005A375B">
        <w:rPr>
          <w:b w:val="0"/>
          <w:color w:val="000000"/>
          <w:lang w:val="ru-RU" w:eastAsia="ru-RU" w:bidi="ar-SA"/>
        </w:rPr>
        <w:t>пільг</w:t>
      </w:r>
      <w:proofErr w:type="spellEnd"/>
      <w:r w:rsidRPr="005A375B">
        <w:rPr>
          <w:b w:val="0"/>
          <w:color w:val="000000"/>
          <w:lang w:val="ru-RU" w:eastAsia="ru-RU" w:bidi="ar-SA"/>
        </w:rPr>
        <w:t xml:space="preserve"> з </w:t>
      </w:r>
      <w:proofErr w:type="spellStart"/>
      <w:r w:rsidRPr="005A375B">
        <w:rPr>
          <w:b w:val="0"/>
          <w:color w:val="000000"/>
          <w:lang w:val="ru-RU" w:eastAsia="ru-RU" w:bidi="ar-SA"/>
        </w:rPr>
        <w:t>оподаткування</w:t>
      </w:r>
      <w:proofErr w:type="spellEnd"/>
      <w:r w:rsidRPr="005A375B">
        <w:rPr>
          <w:b w:val="0"/>
          <w:color w:val="000000"/>
          <w:lang w:val="ru-RU" w:eastAsia="ru-RU" w:bidi="ar-SA"/>
        </w:rPr>
        <w:t xml:space="preserve">, а </w:t>
      </w:r>
      <w:proofErr w:type="spellStart"/>
      <w:r w:rsidRPr="005A375B">
        <w:rPr>
          <w:b w:val="0"/>
          <w:color w:val="000000"/>
          <w:lang w:val="ru-RU" w:eastAsia="ru-RU" w:bidi="ar-SA"/>
        </w:rPr>
        <w:t>також</w:t>
      </w:r>
      <w:proofErr w:type="spellEnd"/>
      <w:r w:rsidRPr="005A375B">
        <w:rPr>
          <w:b w:val="0"/>
          <w:color w:val="000000"/>
          <w:lang w:val="ru-RU" w:eastAsia="ru-RU" w:bidi="ar-SA"/>
        </w:rPr>
        <w:t xml:space="preserve"> у </w:t>
      </w:r>
      <w:proofErr w:type="spellStart"/>
      <w:r w:rsidRPr="005A375B">
        <w:rPr>
          <w:b w:val="0"/>
          <w:color w:val="000000"/>
          <w:lang w:val="ru-RU" w:eastAsia="ru-RU" w:bidi="ar-SA"/>
        </w:rPr>
        <w:t>зв’язку</w:t>
      </w:r>
      <w:proofErr w:type="spellEnd"/>
      <w:r w:rsidRPr="005A375B">
        <w:rPr>
          <w:b w:val="0"/>
          <w:color w:val="000000"/>
          <w:lang w:val="ru-RU" w:eastAsia="ru-RU" w:bidi="ar-SA"/>
        </w:rPr>
        <w:t xml:space="preserve"> з </w:t>
      </w:r>
      <w:proofErr w:type="spellStart"/>
      <w:r w:rsidRPr="005A375B">
        <w:rPr>
          <w:b w:val="0"/>
          <w:color w:val="000000"/>
          <w:lang w:val="ru-RU" w:eastAsia="ru-RU" w:bidi="ar-SA"/>
        </w:rPr>
        <w:t>зміною</w:t>
      </w:r>
      <w:proofErr w:type="spellEnd"/>
      <w:r w:rsidRPr="005A375B">
        <w:rPr>
          <w:b w:val="0"/>
          <w:color w:val="000000"/>
          <w:lang w:val="ru-RU" w:eastAsia="ru-RU" w:bidi="ar-SA"/>
        </w:rPr>
        <w:t xml:space="preserve"> </w:t>
      </w:r>
      <w:proofErr w:type="spellStart"/>
      <w:r w:rsidRPr="005A375B">
        <w:rPr>
          <w:b w:val="0"/>
          <w:color w:val="000000"/>
          <w:lang w:val="ru-RU" w:eastAsia="ru-RU" w:bidi="ar-SA"/>
        </w:rPr>
        <w:t>системи</w:t>
      </w:r>
      <w:proofErr w:type="spellEnd"/>
      <w:r w:rsidRPr="005A375B">
        <w:rPr>
          <w:b w:val="0"/>
          <w:color w:val="000000"/>
          <w:lang w:val="ru-RU" w:eastAsia="ru-RU" w:bidi="ar-SA"/>
        </w:rPr>
        <w:t xml:space="preserve"> </w:t>
      </w:r>
      <w:proofErr w:type="spellStart"/>
      <w:r w:rsidRPr="005A375B">
        <w:rPr>
          <w:b w:val="0"/>
          <w:color w:val="000000"/>
          <w:lang w:val="ru-RU" w:eastAsia="ru-RU" w:bidi="ar-SA"/>
        </w:rPr>
        <w:t>оподаткування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пропорційно</w:t>
      </w:r>
      <w:proofErr w:type="spellEnd"/>
      <w:r w:rsidRPr="005A375B">
        <w:rPr>
          <w:b w:val="0"/>
          <w:color w:val="000000"/>
          <w:lang w:val="ru-RU" w:eastAsia="ru-RU" w:bidi="ar-SA"/>
        </w:rPr>
        <w:t xml:space="preserve"> до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w:t>
      </w:r>
      <w:proofErr w:type="spellStart"/>
      <w:r w:rsidRPr="005A375B">
        <w:rPr>
          <w:b w:val="0"/>
          <w:color w:val="000000"/>
          <w:lang w:val="ru-RU" w:eastAsia="ru-RU" w:bidi="ar-SA"/>
        </w:rPr>
        <w:t>податкового</w:t>
      </w:r>
      <w:proofErr w:type="spellEnd"/>
      <w:r w:rsidRPr="005A375B">
        <w:rPr>
          <w:b w:val="0"/>
          <w:color w:val="000000"/>
          <w:lang w:val="ru-RU" w:eastAsia="ru-RU" w:bidi="ar-SA"/>
        </w:rPr>
        <w:t xml:space="preserve"> </w:t>
      </w:r>
      <w:proofErr w:type="spellStart"/>
      <w:r w:rsidRPr="005A375B">
        <w:rPr>
          <w:b w:val="0"/>
          <w:color w:val="000000"/>
          <w:lang w:val="ru-RU" w:eastAsia="ru-RU" w:bidi="ar-SA"/>
        </w:rPr>
        <w:t>навантаження</w:t>
      </w:r>
      <w:proofErr w:type="spellEnd"/>
      <w:r w:rsidRPr="005A375B">
        <w:rPr>
          <w:b w:val="0"/>
          <w:color w:val="000000"/>
          <w:lang w:val="ru-RU" w:eastAsia="ru-RU" w:bidi="ar-SA"/>
        </w:rPr>
        <w:t xml:space="preserve"> </w:t>
      </w:r>
      <w:proofErr w:type="spellStart"/>
      <w:r w:rsidRPr="005A375B">
        <w:rPr>
          <w:b w:val="0"/>
          <w:color w:val="000000"/>
          <w:lang w:val="ru-RU" w:eastAsia="ru-RU" w:bidi="ar-SA"/>
        </w:rPr>
        <w:t>внаслідок</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w:t>
      </w:r>
      <w:proofErr w:type="spellStart"/>
      <w:r w:rsidRPr="005A375B">
        <w:rPr>
          <w:b w:val="0"/>
          <w:color w:val="000000"/>
          <w:lang w:val="ru-RU" w:eastAsia="ru-RU" w:bidi="ar-SA"/>
        </w:rPr>
        <w:t>системи</w:t>
      </w:r>
      <w:proofErr w:type="spellEnd"/>
      <w:r w:rsidRPr="005A375B">
        <w:rPr>
          <w:b w:val="0"/>
          <w:color w:val="000000"/>
          <w:lang w:val="ru-RU" w:eastAsia="ru-RU" w:bidi="ar-SA"/>
        </w:rPr>
        <w:t xml:space="preserve"> </w:t>
      </w:r>
      <w:proofErr w:type="spellStart"/>
      <w:r w:rsidRPr="005A375B">
        <w:rPr>
          <w:b w:val="0"/>
          <w:color w:val="000000"/>
          <w:lang w:val="ru-RU" w:eastAsia="ru-RU" w:bidi="ar-SA"/>
        </w:rPr>
        <w:t>оподаткування</w:t>
      </w:r>
      <w:proofErr w:type="spellEnd"/>
      <w:r w:rsidRPr="005A375B">
        <w:rPr>
          <w:b w:val="0"/>
          <w:color w:val="000000"/>
          <w:lang w:val="ru-RU" w:eastAsia="ru-RU" w:bidi="ar-SA"/>
        </w:rPr>
        <w:t xml:space="preserve">; </w:t>
      </w:r>
      <w:proofErr w:type="spellStart"/>
      <w:r w:rsidRPr="005A375B">
        <w:rPr>
          <w:b w:val="0"/>
          <w:i/>
          <w:color w:val="000000"/>
          <w:lang w:val="ru-RU" w:eastAsia="ru-RU" w:bidi="ar-SA"/>
        </w:rPr>
        <w:t>Сторони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можуть</w:t>
      </w:r>
      <w:proofErr w:type="spellEnd"/>
      <w:r w:rsidRPr="005A375B">
        <w:rPr>
          <w:b w:val="0"/>
          <w:i/>
          <w:color w:val="000000"/>
          <w:lang w:val="ru-RU" w:eastAsia="ru-RU" w:bidi="ar-SA"/>
        </w:rPr>
        <w:t xml:space="preserve"> внести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до договору у </w:t>
      </w:r>
      <w:proofErr w:type="spellStart"/>
      <w:r w:rsidRPr="005A375B">
        <w:rPr>
          <w:b w:val="0"/>
          <w:i/>
          <w:color w:val="000000"/>
          <w:lang w:val="ru-RU" w:eastAsia="ru-RU" w:bidi="ar-SA"/>
        </w:rPr>
        <w:t>разі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згідно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із</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законодавством</w:t>
      </w:r>
      <w:proofErr w:type="spellEnd"/>
      <w:r w:rsidRPr="005A375B">
        <w:rPr>
          <w:b w:val="0"/>
          <w:i/>
          <w:color w:val="000000"/>
          <w:lang w:val="ru-RU" w:eastAsia="ru-RU" w:bidi="ar-SA"/>
        </w:rPr>
        <w:t xml:space="preserve"> ставок </w:t>
      </w:r>
      <w:proofErr w:type="spellStart"/>
      <w:r w:rsidRPr="005A375B">
        <w:rPr>
          <w:b w:val="0"/>
          <w:i/>
          <w:color w:val="000000"/>
          <w:lang w:val="ru-RU" w:eastAsia="ru-RU" w:bidi="ar-SA"/>
        </w:rPr>
        <w:t>податків</w:t>
      </w:r>
      <w:proofErr w:type="spellEnd"/>
      <w:r w:rsidRPr="005A375B">
        <w:rPr>
          <w:b w:val="0"/>
          <w:i/>
          <w:color w:val="000000"/>
          <w:lang w:val="ru-RU" w:eastAsia="ru-RU" w:bidi="ar-SA"/>
        </w:rPr>
        <w:t xml:space="preserve"> і </w:t>
      </w:r>
      <w:proofErr w:type="spellStart"/>
      <w:r w:rsidRPr="005A375B">
        <w:rPr>
          <w:b w:val="0"/>
          <w:i/>
          <w:color w:val="000000"/>
          <w:lang w:val="ru-RU" w:eastAsia="ru-RU" w:bidi="ar-SA"/>
        </w:rPr>
        <w:t>зборів</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які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мають</w:t>
      </w:r>
      <w:proofErr w:type="spellEnd"/>
      <w:r w:rsidRPr="005A375B">
        <w:rPr>
          <w:b w:val="0"/>
          <w:i/>
          <w:color w:val="000000"/>
          <w:lang w:val="ru-RU" w:eastAsia="ru-RU" w:bidi="ar-SA"/>
        </w:rPr>
        <w:t xml:space="preserve"> бути </w:t>
      </w:r>
      <w:proofErr w:type="spellStart"/>
      <w:r w:rsidRPr="005A375B">
        <w:rPr>
          <w:b w:val="0"/>
          <w:i/>
          <w:color w:val="000000"/>
          <w:lang w:val="ru-RU" w:eastAsia="ru-RU" w:bidi="ar-SA"/>
        </w:rPr>
        <w:t>включені</w:t>
      </w:r>
      <w:proofErr w:type="spellEnd"/>
      <w:r w:rsidRPr="005A375B">
        <w:rPr>
          <w:b w:val="0"/>
          <w:i/>
          <w:color w:val="000000"/>
          <w:lang w:val="ru-RU" w:eastAsia="ru-RU" w:bidi="ar-SA"/>
        </w:rPr>
        <w:t xml:space="preserve"> до </w:t>
      </w:r>
      <w:proofErr w:type="spellStart"/>
      <w:r w:rsidRPr="005A375B">
        <w:rPr>
          <w:b w:val="0"/>
          <w:i/>
          <w:color w:val="000000"/>
          <w:lang w:val="ru-RU" w:eastAsia="ru-RU" w:bidi="ar-SA"/>
        </w:rPr>
        <w:t>ціни</w:t>
      </w:r>
      <w:proofErr w:type="spellEnd"/>
      <w:r w:rsidRPr="005A375B">
        <w:rPr>
          <w:b w:val="0"/>
          <w:i/>
          <w:color w:val="000000"/>
          <w:lang w:val="ru-RU" w:eastAsia="ru-RU" w:bidi="ar-SA"/>
        </w:rPr>
        <w:t xml:space="preserve"> договору, та/</w:t>
      </w:r>
      <w:proofErr w:type="spellStart"/>
      <w:r w:rsidRPr="005A375B">
        <w:rPr>
          <w:b w:val="0"/>
          <w:i/>
          <w:color w:val="000000"/>
          <w:lang w:val="ru-RU" w:eastAsia="ru-RU" w:bidi="ar-SA"/>
        </w:rPr>
        <w:t>або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зміною</w:t>
      </w:r>
      <w:proofErr w:type="spellEnd"/>
      <w:r w:rsidRPr="005A375B">
        <w:rPr>
          <w:b w:val="0"/>
          <w:i/>
          <w:color w:val="000000"/>
          <w:lang w:val="ru-RU" w:eastAsia="ru-RU" w:bidi="ar-SA"/>
        </w:rPr>
        <w:t xml:space="preserve"> умов </w:t>
      </w:r>
      <w:proofErr w:type="spellStart"/>
      <w:r w:rsidRPr="005A375B">
        <w:rPr>
          <w:b w:val="0"/>
          <w:i/>
          <w:color w:val="000000"/>
          <w:lang w:val="ru-RU" w:eastAsia="ru-RU" w:bidi="ar-SA"/>
        </w:rPr>
        <w:t>щодо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надання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пільг</w:t>
      </w:r>
      <w:proofErr w:type="spellEnd"/>
      <w:r w:rsidRPr="005A375B">
        <w:rPr>
          <w:b w:val="0"/>
          <w:i/>
          <w:color w:val="000000"/>
          <w:lang w:val="ru-RU" w:eastAsia="ru-RU" w:bidi="ar-SA"/>
        </w:rPr>
        <w:t xml:space="preserve"> з </w:t>
      </w:r>
      <w:proofErr w:type="spellStart"/>
      <w:r w:rsidRPr="005A375B">
        <w:rPr>
          <w:b w:val="0"/>
          <w:i/>
          <w:color w:val="000000"/>
          <w:lang w:val="ru-RU" w:eastAsia="ru-RU" w:bidi="ar-SA"/>
        </w:rPr>
        <w:t>оподаткування</w:t>
      </w:r>
      <w:proofErr w:type="spellEnd"/>
      <w:r w:rsidRPr="005A375B">
        <w:rPr>
          <w:b w:val="0"/>
          <w:i/>
          <w:color w:val="000000"/>
          <w:lang w:val="ru-RU" w:eastAsia="ru-RU" w:bidi="ar-SA"/>
        </w:rPr>
        <w:t xml:space="preserve"> - </w:t>
      </w:r>
      <w:proofErr w:type="spellStart"/>
      <w:r w:rsidRPr="005A375B">
        <w:rPr>
          <w:b w:val="0"/>
          <w:i/>
          <w:color w:val="000000"/>
          <w:lang w:val="ru-RU" w:eastAsia="ru-RU" w:bidi="ar-SA"/>
        </w:rPr>
        <w:t>пропорційно</w:t>
      </w:r>
      <w:proofErr w:type="spellEnd"/>
      <w:r w:rsidRPr="005A375B">
        <w:rPr>
          <w:b w:val="0"/>
          <w:i/>
          <w:color w:val="000000"/>
          <w:lang w:val="ru-RU" w:eastAsia="ru-RU" w:bidi="ar-SA"/>
        </w:rPr>
        <w:t xml:space="preserve"> до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таких ставок та/</w:t>
      </w:r>
      <w:proofErr w:type="spellStart"/>
      <w:r w:rsidRPr="005A375B">
        <w:rPr>
          <w:b w:val="0"/>
          <w:i/>
          <w:color w:val="000000"/>
          <w:lang w:val="ru-RU" w:eastAsia="ru-RU" w:bidi="ar-SA"/>
        </w:rPr>
        <w:t>або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пільг</w:t>
      </w:r>
      <w:proofErr w:type="spellEnd"/>
      <w:r w:rsidRPr="005A375B">
        <w:rPr>
          <w:b w:val="0"/>
          <w:i/>
          <w:color w:val="000000"/>
          <w:lang w:val="ru-RU" w:eastAsia="ru-RU" w:bidi="ar-SA"/>
        </w:rPr>
        <w:t xml:space="preserve"> з </w:t>
      </w:r>
      <w:proofErr w:type="spellStart"/>
      <w:r w:rsidRPr="005A375B">
        <w:rPr>
          <w:b w:val="0"/>
          <w:i/>
          <w:color w:val="000000"/>
          <w:lang w:val="ru-RU" w:eastAsia="ru-RU" w:bidi="ar-SA"/>
        </w:rPr>
        <w:t>оподаткування</w:t>
      </w:r>
      <w:proofErr w:type="spellEnd"/>
      <w:r w:rsidRPr="005A375B">
        <w:rPr>
          <w:b w:val="0"/>
          <w:i/>
          <w:color w:val="000000"/>
          <w:lang w:val="ru-RU" w:eastAsia="ru-RU" w:bidi="ar-SA"/>
        </w:rPr>
        <w:t xml:space="preserve">, а </w:t>
      </w:r>
      <w:proofErr w:type="spellStart"/>
      <w:r w:rsidRPr="005A375B">
        <w:rPr>
          <w:b w:val="0"/>
          <w:i/>
          <w:color w:val="000000"/>
          <w:lang w:val="ru-RU" w:eastAsia="ru-RU" w:bidi="ar-SA"/>
        </w:rPr>
        <w:t>також</w:t>
      </w:r>
      <w:proofErr w:type="spellEnd"/>
      <w:r w:rsidRPr="005A375B">
        <w:rPr>
          <w:b w:val="0"/>
          <w:i/>
          <w:color w:val="000000"/>
          <w:lang w:val="ru-RU" w:eastAsia="ru-RU" w:bidi="ar-SA"/>
        </w:rPr>
        <w:t xml:space="preserve"> у </w:t>
      </w:r>
      <w:proofErr w:type="spellStart"/>
      <w:r w:rsidRPr="005A375B">
        <w:rPr>
          <w:b w:val="0"/>
          <w:i/>
          <w:color w:val="000000"/>
          <w:lang w:val="ru-RU" w:eastAsia="ru-RU" w:bidi="ar-SA"/>
        </w:rPr>
        <w:t>зв’язку</w:t>
      </w:r>
      <w:proofErr w:type="spellEnd"/>
      <w:r w:rsidRPr="005A375B">
        <w:rPr>
          <w:b w:val="0"/>
          <w:i/>
          <w:color w:val="000000"/>
          <w:lang w:val="ru-RU" w:eastAsia="ru-RU" w:bidi="ar-SA"/>
        </w:rPr>
        <w:t xml:space="preserve"> з </w:t>
      </w:r>
      <w:proofErr w:type="spellStart"/>
      <w:r w:rsidRPr="005A375B">
        <w:rPr>
          <w:b w:val="0"/>
          <w:i/>
          <w:color w:val="000000"/>
          <w:lang w:val="ru-RU" w:eastAsia="ru-RU" w:bidi="ar-SA"/>
        </w:rPr>
        <w:t>зміною</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системи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оподаткування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пропорційно</w:t>
      </w:r>
      <w:proofErr w:type="spellEnd"/>
      <w:r w:rsidRPr="005A375B">
        <w:rPr>
          <w:b w:val="0"/>
          <w:i/>
          <w:color w:val="000000"/>
          <w:lang w:val="ru-RU" w:eastAsia="ru-RU" w:bidi="ar-SA"/>
        </w:rPr>
        <w:t xml:space="preserve"> до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податкового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навантаження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внаслідок</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системи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оподаткування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Зміна</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ціни</w:t>
      </w:r>
      <w:proofErr w:type="spellEnd"/>
      <w:r w:rsidRPr="005A375B">
        <w:rPr>
          <w:b w:val="0"/>
          <w:i/>
          <w:color w:val="000000"/>
          <w:lang w:val="ru-RU" w:eastAsia="ru-RU" w:bidi="ar-SA"/>
        </w:rPr>
        <w:t xml:space="preserve"> у </w:t>
      </w:r>
      <w:proofErr w:type="spellStart"/>
      <w:r w:rsidRPr="005A375B">
        <w:rPr>
          <w:b w:val="0"/>
          <w:i/>
          <w:color w:val="000000"/>
          <w:lang w:val="ru-RU" w:eastAsia="ru-RU" w:bidi="ar-SA"/>
        </w:rPr>
        <w:t>зв’язку</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із</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зміною</w:t>
      </w:r>
      <w:proofErr w:type="spellEnd"/>
      <w:r w:rsidRPr="005A375B">
        <w:rPr>
          <w:b w:val="0"/>
          <w:i/>
          <w:color w:val="000000"/>
          <w:lang w:val="ru-RU" w:eastAsia="ru-RU" w:bidi="ar-SA"/>
        </w:rPr>
        <w:t xml:space="preserve"> ставок </w:t>
      </w:r>
      <w:proofErr w:type="spellStart"/>
      <w:r w:rsidRPr="005A375B">
        <w:rPr>
          <w:b w:val="0"/>
          <w:i/>
          <w:color w:val="000000"/>
          <w:lang w:val="ru-RU" w:eastAsia="ru-RU" w:bidi="ar-SA"/>
        </w:rPr>
        <w:t>податків</w:t>
      </w:r>
      <w:proofErr w:type="spellEnd"/>
      <w:r w:rsidRPr="005A375B">
        <w:rPr>
          <w:b w:val="0"/>
          <w:i/>
          <w:color w:val="000000"/>
          <w:lang w:val="ru-RU" w:eastAsia="ru-RU" w:bidi="ar-SA"/>
        </w:rPr>
        <w:t xml:space="preserve"> і </w:t>
      </w:r>
      <w:proofErr w:type="spellStart"/>
      <w:r w:rsidRPr="005A375B">
        <w:rPr>
          <w:b w:val="0"/>
          <w:i/>
          <w:color w:val="000000"/>
          <w:lang w:val="ru-RU" w:eastAsia="ru-RU" w:bidi="ar-SA"/>
        </w:rPr>
        <w:t>зборів</w:t>
      </w:r>
      <w:proofErr w:type="spellEnd"/>
      <w:r w:rsidRPr="005A375B">
        <w:rPr>
          <w:b w:val="0"/>
          <w:i/>
          <w:color w:val="000000"/>
          <w:lang w:val="ru-RU" w:eastAsia="ru-RU" w:bidi="ar-SA"/>
        </w:rPr>
        <w:t xml:space="preserve"> та/</w:t>
      </w:r>
      <w:proofErr w:type="spellStart"/>
      <w:r w:rsidRPr="005A375B">
        <w:rPr>
          <w:b w:val="0"/>
          <w:i/>
          <w:color w:val="000000"/>
          <w:lang w:val="ru-RU" w:eastAsia="ru-RU" w:bidi="ar-SA"/>
        </w:rPr>
        <w:t>або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пільг</w:t>
      </w:r>
      <w:proofErr w:type="spellEnd"/>
      <w:r w:rsidRPr="005A375B">
        <w:rPr>
          <w:b w:val="0"/>
          <w:i/>
          <w:color w:val="000000"/>
          <w:lang w:val="ru-RU" w:eastAsia="ru-RU" w:bidi="ar-SA"/>
        </w:rPr>
        <w:t xml:space="preserve"> з </w:t>
      </w:r>
      <w:proofErr w:type="spellStart"/>
      <w:r w:rsidRPr="005A375B">
        <w:rPr>
          <w:b w:val="0"/>
          <w:i/>
          <w:color w:val="000000"/>
          <w:lang w:val="ru-RU" w:eastAsia="ru-RU" w:bidi="ar-SA"/>
        </w:rPr>
        <w:t>оподаткування</w:t>
      </w:r>
      <w:proofErr w:type="spellEnd"/>
      <w:r w:rsidRPr="005A375B">
        <w:rPr>
          <w:b w:val="0"/>
          <w:i/>
          <w:color w:val="000000"/>
          <w:lang w:val="ru-RU" w:eastAsia="ru-RU" w:bidi="ar-SA"/>
        </w:rPr>
        <w:t xml:space="preserve">, а </w:t>
      </w:r>
      <w:proofErr w:type="spellStart"/>
      <w:r w:rsidRPr="005A375B">
        <w:rPr>
          <w:b w:val="0"/>
          <w:i/>
          <w:color w:val="000000"/>
          <w:lang w:val="ru-RU" w:eastAsia="ru-RU" w:bidi="ar-SA"/>
        </w:rPr>
        <w:t>також</w:t>
      </w:r>
      <w:proofErr w:type="spellEnd"/>
      <w:r w:rsidRPr="005A375B">
        <w:rPr>
          <w:b w:val="0"/>
          <w:i/>
          <w:color w:val="000000"/>
          <w:lang w:val="ru-RU" w:eastAsia="ru-RU" w:bidi="ar-SA"/>
        </w:rPr>
        <w:t xml:space="preserve"> у </w:t>
      </w:r>
      <w:proofErr w:type="spellStart"/>
      <w:r w:rsidRPr="005A375B">
        <w:rPr>
          <w:b w:val="0"/>
          <w:i/>
          <w:color w:val="000000"/>
          <w:lang w:val="ru-RU" w:eastAsia="ru-RU" w:bidi="ar-SA"/>
        </w:rPr>
        <w:t>зв’язку</w:t>
      </w:r>
      <w:proofErr w:type="spellEnd"/>
      <w:r w:rsidRPr="005A375B">
        <w:rPr>
          <w:b w:val="0"/>
          <w:i/>
          <w:color w:val="000000"/>
          <w:lang w:val="ru-RU" w:eastAsia="ru-RU" w:bidi="ar-SA"/>
        </w:rPr>
        <w:t xml:space="preserve"> з </w:t>
      </w:r>
      <w:proofErr w:type="spellStart"/>
      <w:r w:rsidRPr="005A375B">
        <w:rPr>
          <w:b w:val="0"/>
          <w:i/>
          <w:color w:val="000000"/>
          <w:lang w:val="ru-RU" w:eastAsia="ru-RU" w:bidi="ar-SA"/>
        </w:rPr>
        <w:t>зміною</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системи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оподаткування</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може</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відбуватися</w:t>
      </w:r>
      <w:proofErr w:type="spellEnd"/>
      <w:r w:rsidRPr="005A375B">
        <w:rPr>
          <w:b w:val="0"/>
          <w:i/>
          <w:color w:val="000000"/>
          <w:lang w:val="ru-RU" w:eastAsia="ru-RU" w:bidi="ar-SA"/>
        </w:rPr>
        <w:t xml:space="preserve"> як в </w:t>
      </w:r>
      <w:proofErr w:type="spellStart"/>
      <w:r w:rsidRPr="005A375B">
        <w:rPr>
          <w:b w:val="0"/>
          <w:i/>
          <w:color w:val="000000"/>
          <w:lang w:val="ru-RU" w:eastAsia="ru-RU" w:bidi="ar-SA"/>
        </w:rPr>
        <w:t>бік</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збільшення</w:t>
      </w:r>
      <w:proofErr w:type="spellEnd"/>
      <w:r w:rsidRPr="005A375B">
        <w:rPr>
          <w:b w:val="0"/>
          <w:i/>
          <w:color w:val="000000"/>
          <w:lang w:val="ru-RU" w:eastAsia="ru-RU" w:bidi="ar-SA"/>
        </w:rPr>
        <w:t xml:space="preserve">, так і в </w:t>
      </w:r>
      <w:proofErr w:type="spellStart"/>
      <w:r w:rsidRPr="005A375B">
        <w:rPr>
          <w:b w:val="0"/>
          <w:i/>
          <w:color w:val="000000"/>
          <w:lang w:val="ru-RU" w:eastAsia="ru-RU" w:bidi="ar-SA"/>
        </w:rPr>
        <w:t>бік</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зменшення</w:t>
      </w:r>
      <w:proofErr w:type="spellEnd"/>
      <w:r w:rsidRPr="005A375B">
        <w:rPr>
          <w:b w:val="0"/>
          <w:i/>
          <w:color w:val="000000"/>
          <w:lang w:val="ru-RU" w:eastAsia="ru-RU" w:bidi="ar-SA"/>
        </w:rPr>
        <w:t xml:space="preserve">, сума договору </w:t>
      </w:r>
      <w:proofErr w:type="spellStart"/>
      <w:r w:rsidRPr="005A375B">
        <w:rPr>
          <w:b w:val="0"/>
          <w:i/>
          <w:color w:val="000000"/>
          <w:lang w:val="ru-RU" w:eastAsia="ru-RU" w:bidi="ar-SA"/>
        </w:rPr>
        <w:t>може</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змінюватися</w:t>
      </w:r>
      <w:proofErr w:type="spellEnd"/>
      <w:r w:rsidRPr="005A375B">
        <w:rPr>
          <w:b w:val="0"/>
          <w:i/>
          <w:color w:val="000000"/>
          <w:lang w:val="ru-RU" w:eastAsia="ru-RU" w:bidi="ar-SA"/>
        </w:rPr>
        <w:t xml:space="preserve"> в </w:t>
      </w:r>
      <w:proofErr w:type="spellStart"/>
      <w:r w:rsidRPr="005A375B">
        <w:rPr>
          <w:b w:val="0"/>
          <w:i/>
          <w:color w:val="000000"/>
          <w:lang w:val="ru-RU" w:eastAsia="ru-RU" w:bidi="ar-SA"/>
        </w:rPr>
        <w:t>залежності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від</w:t>
      </w:r>
      <w:proofErr w:type="spellEnd"/>
      <w:r w:rsidRPr="005A375B">
        <w:rPr>
          <w:b w:val="0"/>
          <w:i/>
          <w:color w:val="000000"/>
          <w:lang w:val="ru-RU" w:eastAsia="ru-RU" w:bidi="ar-SA"/>
        </w:rPr>
        <w:t xml:space="preserve"> таких </w:t>
      </w:r>
      <w:proofErr w:type="spellStart"/>
      <w:r w:rsidRPr="005A375B">
        <w:rPr>
          <w:b w:val="0"/>
          <w:i/>
          <w:color w:val="000000"/>
          <w:lang w:val="ru-RU" w:eastAsia="ru-RU" w:bidi="ar-SA"/>
        </w:rPr>
        <w:t>змін</w:t>
      </w:r>
      <w:proofErr w:type="spellEnd"/>
      <w:r w:rsidRPr="005A375B">
        <w:rPr>
          <w:b w:val="0"/>
          <w:i/>
          <w:color w:val="000000"/>
          <w:lang w:val="ru-RU" w:eastAsia="ru-RU" w:bidi="ar-SA"/>
        </w:rPr>
        <w:t xml:space="preserve"> без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обсягу</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закупівлі</w:t>
      </w:r>
      <w:proofErr w:type="spellEnd"/>
      <w:r w:rsidRPr="005A375B">
        <w:rPr>
          <w:b w:val="0"/>
          <w:i/>
          <w:color w:val="000000"/>
          <w:lang w:val="ru-RU" w:eastAsia="ru-RU" w:bidi="ar-SA"/>
        </w:rPr>
        <w:t>;</w:t>
      </w:r>
    </w:p>
    <w:p w:rsidR="000154B1" w:rsidRPr="005A375B" w:rsidRDefault="000154B1" w:rsidP="00D47FCE">
      <w:pPr>
        <w:widowControl/>
        <w:suppressAutoHyphens w:val="0"/>
        <w:autoSpaceDE/>
        <w:ind w:firstLine="284"/>
        <w:jc w:val="both"/>
        <w:rPr>
          <w:b w:val="0"/>
          <w:color w:val="000000"/>
          <w:lang w:val="ru-RU" w:eastAsia="ru-RU" w:bidi="ar-SA"/>
        </w:rPr>
      </w:pPr>
      <w:r w:rsidRPr="005A375B">
        <w:rPr>
          <w:b w:val="0"/>
          <w:color w:val="000000"/>
          <w:lang w:val="ru-RU" w:eastAsia="ru-RU" w:bidi="ar-SA"/>
        </w:rPr>
        <w:t xml:space="preserve">7)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w:t>
      </w:r>
      <w:proofErr w:type="spellStart"/>
      <w:r w:rsidRPr="005A375B">
        <w:rPr>
          <w:b w:val="0"/>
          <w:color w:val="000000"/>
          <w:lang w:val="ru-RU" w:eastAsia="ru-RU" w:bidi="ar-SA"/>
        </w:rPr>
        <w:t>встановленого</w:t>
      </w:r>
      <w:proofErr w:type="spellEnd"/>
      <w:r w:rsidRPr="005A375B">
        <w:rPr>
          <w:b w:val="0"/>
          <w:color w:val="000000"/>
          <w:lang w:val="ru-RU" w:eastAsia="ru-RU" w:bidi="ar-SA"/>
        </w:rPr>
        <w:t xml:space="preserve"> </w:t>
      </w:r>
      <w:proofErr w:type="spellStart"/>
      <w:r w:rsidRPr="005A375B">
        <w:rPr>
          <w:b w:val="0"/>
          <w:color w:val="000000"/>
          <w:lang w:val="ru-RU" w:eastAsia="ru-RU" w:bidi="ar-SA"/>
        </w:rPr>
        <w:t>згідно</w:t>
      </w:r>
      <w:proofErr w:type="spellEnd"/>
      <w:r w:rsidRPr="005A375B">
        <w:rPr>
          <w:b w:val="0"/>
          <w:color w:val="000000"/>
          <w:lang w:val="ru-RU" w:eastAsia="ru-RU" w:bidi="ar-SA"/>
        </w:rPr>
        <w:t xml:space="preserve"> </w:t>
      </w:r>
      <w:proofErr w:type="spellStart"/>
      <w:r w:rsidRPr="005A375B">
        <w:rPr>
          <w:b w:val="0"/>
          <w:color w:val="000000"/>
          <w:lang w:val="ru-RU" w:eastAsia="ru-RU" w:bidi="ar-SA"/>
        </w:rPr>
        <w:t>із</w:t>
      </w:r>
      <w:proofErr w:type="spellEnd"/>
      <w:r w:rsidRPr="005A375B">
        <w:rPr>
          <w:b w:val="0"/>
          <w:color w:val="000000"/>
          <w:lang w:val="ru-RU" w:eastAsia="ru-RU" w:bidi="ar-SA"/>
        </w:rPr>
        <w:t xml:space="preserve"> </w:t>
      </w:r>
      <w:proofErr w:type="spellStart"/>
      <w:r w:rsidRPr="005A375B">
        <w:rPr>
          <w:b w:val="0"/>
          <w:color w:val="000000"/>
          <w:lang w:val="ru-RU" w:eastAsia="ru-RU" w:bidi="ar-SA"/>
        </w:rPr>
        <w:t>законодавством</w:t>
      </w:r>
      <w:proofErr w:type="spellEnd"/>
      <w:r w:rsidRPr="005A375B">
        <w:rPr>
          <w:b w:val="0"/>
          <w:color w:val="000000"/>
          <w:lang w:val="ru-RU" w:eastAsia="ru-RU" w:bidi="ar-SA"/>
        </w:rPr>
        <w:t xml:space="preserve"> органами </w:t>
      </w:r>
      <w:proofErr w:type="spellStart"/>
      <w:r w:rsidRPr="005A375B">
        <w:rPr>
          <w:b w:val="0"/>
          <w:color w:val="000000"/>
          <w:lang w:val="ru-RU" w:eastAsia="ru-RU" w:bidi="ar-SA"/>
        </w:rPr>
        <w:t>державної</w:t>
      </w:r>
      <w:proofErr w:type="spellEnd"/>
      <w:r w:rsidRPr="005A375B">
        <w:rPr>
          <w:b w:val="0"/>
          <w:color w:val="000000"/>
          <w:lang w:val="ru-RU" w:eastAsia="ru-RU" w:bidi="ar-SA"/>
        </w:rPr>
        <w:t xml:space="preserve"> статистики </w:t>
      </w:r>
      <w:proofErr w:type="spellStart"/>
      <w:r w:rsidRPr="005A375B">
        <w:rPr>
          <w:b w:val="0"/>
          <w:color w:val="000000"/>
          <w:lang w:val="ru-RU" w:eastAsia="ru-RU" w:bidi="ar-SA"/>
        </w:rPr>
        <w:t>індексу</w:t>
      </w:r>
      <w:proofErr w:type="spellEnd"/>
      <w:r w:rsidRPr="005A375B">
        <w:rPr>
          <w:b w:val="0"/>
          <w:color w:val="000000"/>
          <w:lang w:val="ru-RU" w:eastAsia="ru-RU" w:bidi="ar-SA"/>
        </w:rPr>
        <w:t xml:space="preserve"> </w:t>
      </w:r>
      <w:proofErr w:type="spellStart"/>
      <w:r w:rsidRPr="005A375B">
        <w:rPr>
          <w:b w:val="0"/>
          <w:color w:val="000000"/>
          <w:lang w:val="ru-RU" w:eastAsia="ru-RU" w:bidi="ar-SA"/>
        </w:rPr>
        <w:t>споживчих</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курсу </w:t>
      </w:r>
      <w:proofErr w:type="spellStart"/>
      <w:r w:rsidRPr="005A375B">
        <w:rPr>
          <w:b w:val="0"/>
          <w:color w:val="000000"/>
          <w:lang w:val="ru-RU" w:eastAsia="ru-RU" w:bidi="ar-SA"/>
        </w:rPr>
        <w:t>іноземної</w:t>
      </w:r>
      <w:proofErr w:type="spellEnd"/>
      <w:r w:rsidRPr="005A375B">
        <w:rPr>
          <w:b w:val="0"/>
          <w:color w:val="000000"/>
          <w:lang w:val="ru-RU" w:eastAsia="ru-RU" w:bidi="ar-SA"/>
        </w:rPr>
        <w:t xml:space="preserve"> </w:t>
      </w:r>
      <w:proofErr w:type="spellStart"/>
      <w:r w:rsidRPr="005A375B">
        <w:rPr>
          <w:b w:val="0"/>
          <w:color w:val="000000"/>
          <w:lang w:val="ru-RU" w:eastAsia="ru-RU" w:bidi="ar-SA"/>
        </w:rPr>
        <w:t>валюти</w:t>
      </w:r>
      <w:proofErr w:type="spellEnd"/>
      <w:r w:rsidRPr="005A375B">
        <w:rPr>
          <w:b w:val="0"/>
          <w:color w:val="000000"/>
          <w:lang w:val="ru-RU" w:eastAsia="ru-RU" w:bidi="ar-SA"/>
        </w:rPr>
        <w:t xml:space="preserve">,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w:t>
      </w:r>
      <w:proofErr w:type="spellStart"/>
      <w:r w:rsidRPr="005A375B">
        <w:rPr>
          <w:b w:val="0"/>
          <w:color w:val="000000"/>
          <w:lang w:val="ru-RU" w:eastAsia="ru-RU" w:bidi="ar-SA"/>
        </w:rPr>
        <w:t>біржових</w:t>
      </w:r>
      <w:proofErr w:type="spellEnd"/>
      <w:r w:rsidRPr="005A375B">
        <w:rPr>
          <w:b w:val="0"/>
          <w:color w:val="000000"/>
          <w:lang w:val="ru-RU" w:eastAsia="ru-RU" w:bidi="ar-SA"/>
        </w:rPr>
        <w:t xml:space="preserve"> </w:t>
      </w:r>
      <w:proofErr w:type="spellStart"/>
      <w:r w:rsidRPr="005A375B">
        <w:rPr>
          <w:b w:val="0"/>
          <w:color w:val="000000"/>
          <w:lang w:val="ru-RU" w:eastAsia="ru-RU" w:bidi="ar-SA"/>
        </w:rPr>
        <w:t>котирувань</w:t>
      </w:r>
      <w:proofErr w:type="spellEnd"/>
      <w:r w:rsidRPr="005A375B">
        <w:rPr>
          <w:b w:val="0"/>
          <w:color w:val="000000"/>
          <w:lang w:val="ru-RU" w:eastAsia="ru-RU" w:bidi="ar-SA"/>
        </w:rPr>
        <w:t xml:space="preserve"> </w:t>
      </w:r>
      <w:proofErr w:type="spellStart"/>
      <w:r w:rsidRPr="005A375B">
        <w:rPr>
          <w:b w:val="0"/>
          <w:color w:val="000000"/>
          <w:lang w:val="ru-RU" w:eastAsia="ru-RU" w:bidi="ar-SA"/>
        </w:rPr>
        <w:t>або</w:t>
      </w:r>
      <w:proofErr w:type="spellEnd"/>
      <w:r w:rsidRPr="005A375B">
        <w:rPr>
          <w:b w:val="0"/>
          <w:color w:val="000000"/>
          <w:lang w:val="ru-RU" w:eastAsia="ru-RU" w:bidi="ar-SA"/>
        </w:rPr>
        <w:t xml:space="preserve"> </w:t>
      </w:r>
      <w:proofErr w:type="spellStart"/>
      <w:r w:rsidRPr="005A375B">
        <w:rPr>
          <w:b w:val="0"/>
          <w:color w:val="000000"/>
          <w:lang w:val="ru-RU" w:eastAsia="ru-RU" w:bidi="ar-SA"/>
        </w:rPr>
        <w:t>показників</w:t>
      </w:r>
      <w:proofErr w:type="spellEnd"/>
      <w:r w:rsidRPr="005A375B">
        <w:rPr>
          <w:b w:val="0"/>
          <w:color w:val="000000"/>
          <w:lang w:val="ru-RU" w:eastAsia="ru-RU" w:bidi="ar-SA"/>
        </w:rPr>
        <w:t xml:space="preserve"> </w:t>
      </w:r>
      <w:proofErr w:type="spellStart"/>
      <w:r w:rsidRPr="005A375B">
        <w:rPr>
          <w:b w:val="0"/>
          <w:color w:val="000000"/>
          <w:lang w:val="ru-RU" w:eastAsia="ru-RU" w:bidi="ar-SA"/>
        </w:rPr>
        <w:t>Platts</w:t>
      </w:r>
      <w:proofErr w:type="spellEnd"/>
      <w:r w:rsidRPr="005A375B">
        <w:rPr>
          <w:b w:val="0"/>
          <w:color w:val="000000"/>
          <w:lang w:val="ru-RU" w:eastAsia="ru-RU" w:bidi="ar-SA"/>
        </w:rPr>
        <w:t xml:space="preserve">, ARGUS </w:t>
      </w:r>
      <w:proofErr w:type="spellStart"/>
      <w:r w:rsidRPr="005A375B">
        <w:rPr>
          <w:b w:val="0"/>
          <w:color w:val="000000"/>
          <w:lang w:val="ru-RU" w:eastAsia="ru-RU" w:bidi="ar-SA"/>
        </w:rPr>
        <w:t>регульованих</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w:t>
      </w:r>
      <w:proofErr w:type="spellEnd"/>
      <w:r w:rsidRPr="005A375B">
        <w:rPr>
          <w:b w:val="0"/>
          <w:color w:val="000000"/>
          <w:lang w:val="ru-RU" w:eastAsia="ru-RU" w:bidi="ar-SA"/>
        </w:rPr>
        <w:t xml:space="preserve"> (</w:t>
      </w:r>
      <w:proofErr w:type="spellStart"/>
      <w:r w:rsidRPr="005A375B">
        <w:rPr>
          <w:b w:val="0"/>
          <w:color w:val="000000"/>
          <w:lang w:val="ru-RU" w:eastAsia="ru-RU" w:bidi="ar-SA"/>
        </w:rPr>
        <w:t>тарифів</w:t>
      </w:r>
      <w:proofErr w:type="spellEnd"/>
      <w:r w:rsidRPr="005A375B">
        <w:rPr>
          <w:b w:val="0"/>
          <w:color w:val="000000"/>
          <w:lang w:val="ru-RU" w:eastAsia="ru-RU" w:bidi="ar-SA"/>
        </w:rPr>
        <w:t xml:space="preserve">) і </w:t>
      </w:r>
      <w:proofErr w:type="spellStart"/>
      <w:r w:rsidRPr="005A375B">
        <w:rPr>
          <w:b w:val="0"/>
          <w:color w:val="000000"/>
          <w:lang w:val="ru-RU" w:eastAsia="ru-RU" w:bidi="ar-SA"/>
        </w:rPr>
        <w:t>нормативів</w:t>
      </w:r>
      <w:proofErr w:type="spellEnd"/>
      <w:r w:rsidRPr="005A375B">
        <w:rPr>
          <w:b w:val="0"/>
          <w:color w:val="000000"/>
          <w:lang w:val="ru-RU" w:eastAsia="ru-RU" w:bidi="ar-SA"/>
        </w:rPr>
        <w:t xml:space="preserve">, </w:t>
      </w:r>
      <w:proofErr w:type="spellStart"/>
      <w:r w:rsidRPr="005A375B">
        <w:rPr>
          <w:b w:val="0"/>
          <w:color w:val="000000"/>
          <w:lang w:val="ru-RU" w:eastAsia="ru-RU" w:bidi="ar-SA"/>
        </w:rPr>
        <w:t>середньозважених</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w:t>
      </w:r>
      <w:proofErr w:type="spellEnd"/>
      <w:r w:rsidRPr="005A375B">
        <w:rPr>
          <w:b w:val="0"/>
          <w:color w:val="000000"/>
          <w:lang w:val="ru-RU" w:eastAsia="ru-RU" w:bidi="ar-SA"/>
        </w:rPr>
        <w:t xml:space="preserve"> на </w:t>
      </w:r>
      <w:proofErr w:type="spellStart"/>
      <w:r w:rsidRPr="005A375B">
        <w:rPr>
          <w:b w:val="0"/>
          <w:color w:val="000000"/>
          <w:lang w:val="ru-RU" w:eastAsia="ru-RU" w:bidi="ar-SA"/>
        </w:rPr>
        <w:t>електроенергію</w:t>
      </w:r>
      <w:proofErr w:type="spellEnd"/>
      <w:r w:rsidRPr="005A375B">
        <w:rPr>
          <w:b w:val="0"/>
          <w:color w:val="000000"/>
          <w:lang w:val="ru-RU" w:eastAsia="ru-RU" w:bidi="ar-SA"/>
        </w:rPr>
        <w:t xml:space="preserve"> на ринку “на </w:t>
      </w:r>
      <w:proofErr w:type="spellStart"/>
      <w:r w:rsidRPr="005A375B">
        <w:rPr>
          <w:b w:val="0"/>
          <w:color w:val="000000"/>
          <w:lang w:val="ru-RU" w:eastAsia="ru-RU" w:bidi="ar-SA"/>
        </w:rPr>
        <w:t>добу</w:t>
      </w:r>
      <w:proofErr w:type="spellEnd"/>
      <w:r w:rsidRPr="005A375B">
        <w:rPr>
          <w:b w:val="0"/>
          <w:color w:val="000000"/>
          <w:lang w:val="ru-RU" w:eastAsia="ru-RU" w:bidi="ar-SA"/>
        </w:rPr>
        <w:t xml:space="preserve"> наперед”,</w:t>
      </w:r>
      <w:proofErr w:type="spellStart"/>
      <w:r w:rsidRPr="005A375B">
        <w:rPr>
          <w:b w:val="0"/>
          <w:color w:val="000000"/>
          <w:lang w:val="ru-RU" w:eastAsia="ru-RU" w:bidi="ar-SA"/>
        </w:rPr>
        <w:t>що</w:t>
      </w:r>
      <w:proofErr w:type="spellEnd"/>
      <w:r w:rsidRPr="005A375B">
        <w:rPr>
          <w:b w:val="0"/>
          <w:color w:val="000000"/>
          <w:lang w:val="ru-RU" w:eastAsia="ru-RU" w:bidi="ar-SA"/>
        </w:rPr>
        <w:t xml:space="preserve"> </w:t>
      </w:r>
      <w:proofErr w:type="spellStart"/>
      <w:r w:rsidRPr="005A375B">
        <w:rPr>
          <w:b w:val="0"/>
          <w:color w:val="000000"/>
          <w:lang w:val="ru-RU" w:eastAsia="ru-RU" w:bidi="ar-SA"/>
        </w:rPr>
        <w:t>застосовуються</w:t>
      </w:r>
      <w:proofErr w:type="spellEnd"/>
      <w:r w:rsidRPr="005A375B">
        <w:rPr>
          <w:b w:val="0"/>
          <w:color w:val="000000"/>
          <w:lang w:val="ru-RU" w:eastAsia="ru-RU" w:bidi="ar-SA"/>
        </w:rPr>
        <w:t xml:space="preserve"> в </w:t>
      </w:r>
      <w:proofErr w:type="spellStart"/>
      <w:r w:rsidRPr="005A375B">
        <w:rPr>
          <w:b w:val="0"/>
          <w:color w:val="000000"/>
          <w:lang w:val="ru-RU" w:eastAsia="ru-RU" w:bidi="ar-SA"/>
        </w:rPr>
        <w:t>договорі</w:t>
      </w:r>
      <w:proofErr w:type="spellEnd"/>
      <w:r w:rsidRPr="005A375B">
        <w:rPr>
          <w:b w:val="0"/>
          <w:color w:val="000000"/>
          <w:lang w:val="ru-RU" w:eastAsia="ru-RU" w:bidi="ar-SA"/>
        </w:rPr>
        <w:t xml:space="preserve"> про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у </w:t>
      </w:r>
      <w:proofErr w:type="spellStart"/>
      <w:r w:rsidRPr="005A375B">
        <w:rPr>
          <w:b w:val="0"/>
          <w:color w:val="000000"/>
          <w:lang w:val="ru-RU" w:eastAsia="ru-RU" w:bidi="ar-SA"/>
        </w:rPr>
        <w:t>разі</w:t>
      </w:r>
      <w:proofErr w:type="spellEnd"/>
      <w:r w:rsidRPr="005A375B">
        <w:rPr>
          <w:b w:val="0"/>
          <w:color w:val="000000"/>
          <w:lang w:val="ru-RU" w:eastAsia="ru-RU" w:bidi="ar-SA"/>
        </w:rPr>
        <w:t xml:space="preserve"> </w:t>
      </w:r>
      <w:proofErr w:type="spellStart"/>
      <w:r w:rsidRPr="005A375B">
        <w:rPr>
          <w:b w:val="0"/>
          <w:color w:val="000000"/>
          <w:lang w:val="ru-RU" w:eastAsia="ru-RU" w:bidi="ar-SA"/>
        </w:rPr>
        <w:t>встановлення</w:t>
      </w:r>
      <w:proofErr w:type="spellEnd"/>
      <w:r w:rsidRPr="005A375B">
        <w:rPr>
          <w:b w:val="0"/>
          <w:color w:val="000000"/>
          <w:lang w:val="ru-RU" w:eastAsia="ru-RU" w:bidi="ar-SA"/>
        </w:rPr>
        <w:t xml:space="preserve"> в </w:t>
      </w:r>
      <w:proofErr w:type="spellStart"/>
      <w:r w:rsidRPr="005A375B">
        <w:rPr>
          <w:b w:val="0"/>
          <w:color w:val="000000"/>
          <w:lang w:val="ru-RU" w:eastAsia="ru-RU" w:bidi="ar-SA"/>
        </w:rPr>
        <w:t>договорі</w:t>
      </w:r>
      <w:proofErr w:type="spellEnd"/>
      <w:r w:rsidRPr="005A375B">
        <w:rPr>
          <w:b w:val="0"/>
          <w:color w:val="000000"/>
          <w:lang w:val="ru-RU" w:eastAsia="ru-RU" w:bidi="ar-SA"/>
        </w:rPr>
        <w:t xml:space="preserve"> про </w:t>
      </w:r>
      <w:proofErr w:type="spellStart"/>
      <w:r w:rsidRPr="005A375B">
        <w:rPr>
          <w:b w:val="0"/>
          <w:color w:val="000000"/>
          <w:lang w:val="ru-RU" w:eastAsia="ru-RU" w:bidi="ar-SA"/>
        </w:rPr>
        <w:t>закупівлю</w:t>
      </w:r>
      <w:proofErr w:type="spellEnd"/>
      <w:r w:rsidRPr="005A375B">
        <w:rPr>
          <w:b w:val="0"/>
          <w:color w:val="000000"/>
          <w:lang w:val="ru-RU" w:eastAsia="ru-RU" w:bidi="ar-SA"/>
        </w:rPr>
        <w:t xml:space="preserve"> порядку </w:t>
      </w:r>
      <w:proofErr w:type="spellStart"/>
      <w:r w:rsidRPr="005A375B">
        <w:rPr>
          <w:b w:val="0"/>
          <w:color w:val="000000"/>
          <w:lang w:val="ru-RU" w:eastAsia="ru-RU" w:bidi="ar-SA"/>
        </w:rPr>
        <w:t>зміни</w:t>
      </w:r>
      <w:proofErr w:type="spellEnd"/>
      <w:r w:rsidRPr="005A375B">
        <w:rPr>
          <w:b w:val="0"/>
          <w:color w:val="000000"/>
          <w:lang w:val="ru-RU" w:eastAsia="ru-RU" w:bidi="ar-SA"/>
        </w:rPr>
        <w:t xml:space="preserve"> </w:t>
      </w:r>
      <w:proofErr w:type="spellStart"/>
      <w:r w:rsidRPr="005A375B">
        <w:rPr>
          <w:b w:val="0"/>
          <w:color w:val="000000"/>
          <w:lang w:val="ru-RU" w:eastAsia="ru-RU" w:bidi="ar-SA"/>
        </w:rPr>
        <w:t>ціни</w:t>
      </w:r>
      <w:proofErr w:type="spellEnd"/>
      <w:r w:rsidRPr="005A375B">
        <w:rPr>
          <w:b w:val="0"/>
          <w:color w:val="000000"/>
          <w:lang w:val="ru-RU" w:eastAsia="ru-RU" w:bidi="ar-SA"/>
        </w:rPr>
        <w:t xml:space="preserve">; </w:t>
      </w:r>
      <w:proofErr w:type="spellStart"/>
      <w:r w:rsidRPr="005A375B">
        <w:rPr>
          <w:b w:val="0"/>
          <w:i/>
          <w:color w:val="000000"/>
          <w:lang w:val="ru-RU" w:eastAsia="ru-RU" w:bidi="ar-SA"/>
        </w:rPr>
        <w:t>Сторони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можуть</w:t>
      </w:r>
      <w:proofErr w:type="spellEnd"/>
      <w:r w:rsidRPr="005A375B">
        <w:rPr>
          <w:b w:val="0"/>
          <w:i/>
          <w:color w:val="000000"/>
          <w:lang w:val="ru-RU" w:eastAsia="ru-RU" w:bidi="ar-SA"/>
        </w:rPr>
        <w:t xml:space="preserve"> внести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до договору у </w:t>
      </w:r>
      <w:proofErr w:type="spellStart"/>
      <w:r w:rsidRPr="005A375B">
        <w:rPr>
          <w:b w:val="0"/>
          <w:i/>
          <w:color w:val="000000"/>
          <w:lang w:val="ru-RU" w:eastAsia="ru-RU" w:bidi="ar-SA"/>
        </w:rPr>
        <w:t>разі</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зміни</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встановленого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згідно</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із</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законодавством</w:t>
      </w:r>
      <w:proofErr w:type="spellEnd"/>
      <w:r w:rsidRPr="005A375B">
        <w:rPr>
          <w:b w:val="0"/>
          <w:i/>
          <w:color w:val="000000"/>
          <w:lang w:val="ru-RU" w:eastAsia="ru-RU" w:bidi="ar-SA"/>
        </w:rPr>
        <w:t xml:space="preserve"> органами </w:t>
      </w:r>
      <w:proofErr w:type="spellStart"/>
      <w:r w:rsidRPr="005A375B">
        <w:rPr>
          <w:b w:val="0"/>
          <w:i/>
          <w:color w:val="000000"/>
          <w:lang w:val="ru-RU" w:eastAsia="ru-RU" w:bidi="ar-SA"/>
        </w:rPr>
        <w:t>державної</w:t>
      </w:r>
      <w:proofErr w:type="spellEnd"/>
      <w:r w:rsidRPr="005A375B">
        <w:rPr>
          <w:b w:val="0"/>
          <w:i/>
          <w:color w:val="000000"/>
          <w:lang w:val="ru-RU" w:eastAsia="ru-RU" w:bidi="ar-SA"/>
        </w:rPr>
        <w:t xml:space="preserve"> статистики </w:t>
      </w:r>
      <w:proofErr w:type="spellStart"/>
      <w:r w:rsidRPr="005A375B">
        <w:rPr>
          <w:b w:val="0"/>
          <w:i/>
          <w:color w:val="000000"/>
          <w:lang w:val="ru-RU" w:eastAsia="ru-RU" w:bidi="ar-SA"/>
        </w:rPr>
        <w:t>індексу</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споживчих</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цін</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регульованих</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цін</w:t>
      </w:r>
      <w:proofErr w:type="spellEnd"/>
      <w:r w:rsidRPr="005A375B">
        <w:rPr>
          <w:b w:val="0"/>
          <w:i/>
          <w:color w:val="000000"/>
          <w:lang w:val="ru-RU" w:eastAsia="ru-RU" w:bidi="ar-SA"/>
        </w:rPr>
        <w:t xml:space="preserve"> (</w:t>
      </w:r>
      <w:proofErr w:type="spellStart"/>
      <w:r w:rsidRPr="005A375B">
        <w:rPr>
          <w:b w:val="0"/>
          <w:i/>
          <w:color w:val="000000"/>
          <w:lang w:val="ru-RU" w:eastAsia="ru-RU" w:bidi="ar-SA"/>
        </w:rPr>
        <w:t>тарифів</w:t>
      </w:r>
      <w:proofErr w:type="spellEnd"/>
      <w:r w:rsidRPr="005A375B">
        <w:rPr>
          <w:b w:val="0"/>
          <w:i/>
          <w:color w:val="000000"/>
          <w:lang w:val="ru-RU" w:eastAsia="ru-RU" w:bidi="ar-SA"/>
        </w:rPr>
        <w:t xml:space="preserve">) і </w:t>
      </w:r>
      <w:proofErr w:type="spellStart"/>
      <w:r w:rsidRPr="005A375B">
        <w:rPr>
          <w:b w:val="0"/>
          <w:i/>
          <w:color w:val="000000"/>
          <w:lang w:val="ru-RU" w:eastAsia="ru-RU" w:bidi="ar-SA"/>
        </w:rPr>
        <w:t>нормативів</w:t>
      </w:r>
      <w:proofErr w:type="spellEnd"/>
      <w:r w:rsidRPr="005A375B">
        <w:rPr>
          <w:b w:val="0"/>
          <w:i/>
          <w:color w:val="000000"/>
          <w:lang w:val="ru-RU" w:eastAsia="ru-RU" w:bidi="ar-SA"/>
        </w:rPr>
        <w:t>.</w:t>
      </w:r>
      <w:r w:rsidRPr="005A375B">
        <w:rPr>
          <w:b w:val="0"/>
          <w:i/>
          <w:color w:val="000000"/>
          <w:lang w:eastAsia="ru-RU" w:bidi="ar-SA"/>
        </w:rPr>
        <w:t>;</w:t>
      </w:r>
    </w:p>
    <w:p w:rsidR="000154B1" w:rsidRPr="005A375B" w:rsidRDefault="004506D9" w:rsidP="00D47FCE">
      <w:pPr>
        <w:widowControl/>
        <w:suppressAutoHyphens w:val="0"/>
        <w:autoSpaceDN w:val="0"/>
        <w:ind w:firstLine="284"/>
        <w:jc w:val="both"/>
        <w:rPr>
          <w:b w:val="0"/>
          <w:color w:val="000000"/>
          <w:lang w:eastAsia="ru-RU" w:bidi="ar-SA"/>
        </w:rPr>
      </w:pPr>
      <w:r>
        <w:rPr>
          <w:b w:val="0"/>
          <w:color w:val="000000"/>
          <w:lang w:val="ru-RU" w:eastAsia="ru-RU" w:bidi="ar-SA"/>
        </w:rPr>
        <w:t>10</w:t>
      </w:r>
      <w:r w:rsidR="000154B1" w:rsidRPr="005A375B">
        <w:rPr>
          <w:b w:val="0"/>
          <w:color w:val="000000"/>
          <w:lang w:val="ru-RU" w:eastAsia="ru-RU" w:bidi="ar-SA"/>
        </w:rPr>
        <w:t xml:space="preserve">.4. </w:t>
      </w:r>
      <w:r w:rsidR="000154B1" w:rsidRPr="005A375B">
        <w:rPr>
          <w:b w:val="0"/>
          <w:color w:val="000000"/>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0154B1" w:rsidRPr="005A375B" w:rsidRDefault="004506D9" w:rsidP="00D47FCE">
      <w:pPr>
        <w:widowControl/>
        <w:suppressAutoHyphens w:val="0"/>
        <w:autoSpaceDE/>
        <w:ind w:firstLine="284"/>
        <w:jc w:val="both"/>
        <w:rPr>
          <w:b w:val="0"/>
          <w:color w:val="000000"/>
          <w:lang w:val="ru-RU" w:eastAsia="ru-RU" w:bidi="ar-SA"/>
        </w:rPr>
      </w:pPr>
      <w:r>
        <w:rPr>
          <w:b w:val="0"/>
          <w:color w:val="000000"/>
          <w:lang w:val="ru-RU" w:eastAsia="ru-RU" w:bidi="ar-SA"/>
        </w:rPr>
        <w:t>10</w:t>
      </w:r>
      <w:r w:rsidR="000154B1" w:rsidRPr="005A375B">
        <w:rPr>
          <w:b w:val="0"/>
          <w:color w:val="000000"/>
          <w:lang w:val="ru-RU" w:eastAsia="ru-RU" w:bidi="ar-SA"/>
        </w:rPr>
        <w:t xml:space="preserve">.5. </w:t>
      </w:r>
      <w:proofErr w:type="spellStart"/>
      <w:r w:rsidR="000154B1" w:rsidRPr="005A375B">
        <w:rPr>
          <w:b w:val="0"/>
          <w:color w:val="000000"/>
          <w:lang w:val="ru-RU" w:eastAsia="ru-RU" w:bidi="ar-SA"/>
        </w:rPr>
        <w:t>Додаткові</w:t>
      </w:r>
      <w:proofErr w:type="spellEnd"/>
      <w:r w:rsidR="000154B1" w:rsidRPr="005A375B">
        <w:rPr>
          <w:b w:val="0"/>
          <w:color w:val="000000"/>
          <w:lang w:val="ru-RU" w:eastAsia="ru-RU" w:bidi="ar-SA"/>
        </w:rPr>
        <w:t xml:space="preserve"> угоди, </w:t>
      </w:r>
      <w:proofErr w:type="spellStart"/>
      <w:r w:rsidR="000154B1" w:rsidRPr="005A375B">
        <w:rPr>
          <w:b w:val="0"/>
          <w:color w:val="000000"/>
          <w:lang w:val="ru-RU" w:eastAsia="ru-RU" w:bidi="ar-SA"/>
        </w:rPr>
        <w:t>додатки</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листи</w:t>
      </w:r>
      <w:proofErr w:type="spellEnd"/>
      <w:r w:rsidR="000154B1" w:rsidRPr="005A375B">
        <w:rPr>
          <w:b w:val="0"/>
          <w:color w:val="000000"/>
          <w:lang w:val="ru-RU" w:eastAsia="ru-RU" w:bidi="ar-SA"/>
        </w:rPr>
        <w:t xml:space="preserve"> та </w:t>
      </w:r>
      <w:proofErr w:type="spellStart"/>
      <w:r w:rsidR="000154B1" w:rsidRPr="005A375B">
        <w:rPr>
          <w:b w:val="0"/>
          <w:color w:val="000000"/>
          <w:lang w:val="ru-RU" w:eastAsia="ru-RU" w:bidi="ar-SA"/>
        </w:rPr>
        <w:t>повідомлення</w:t>
      </w:r>
      <w:proofErr w:type="spellEnd"/>
      <w:r w:rsidR="000154B1" w:rsidRPr="005A375B">
        <w:rPr>
          <w:b w:val="0"/>
          <w:color w:val="000000"/>
          <w:lang w:val="ru-RU" w:eastAsia="ru-RU" w:bidi="ar-SA"/>
        </w:rPr>
        <w:t xml:space="preserve">, а </w:t>
      </w:r>
      <w:proofErr w:type="spellStart"/>
      <w:r w:rsidR="000154B1" w:rsidRPr="005A375B">
        <w:rPr>
          <w:b w:val="0"/>
          <w:color w:val="000000"/>
          <w:lang w:val="ru-RU" w:eastAsia="ru-RU" w:bidi="ar-SA"/>
        </w:rPr>
        <w:t>також</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інші</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документи</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передані</w:t>
      </w:r>
      <w:proofErr w:type="spellEnd"/>
      <w:r w:rsidR="000154B1" w:rsidRPr="005A375B">
        <w:rPr>
          <w:b w:val="0"/>
          <w:color w:val="000000"/>
          <w:lang w:val="ru-RU" w:eastAsia="ru-RU" w:bidi="ar-SA"/>
        </w:rPr>
        <w:t xml:space="preserve"> за </w:t>
      </w:r>
      <w:proofErr w:type="spellStart"/>
      <w:r w:rsidR="000154B1" w:rsidRPr="005A375B">
        <w:rPr>
          <w:b w:val="0"/>
          <w:color w:val="000000"/>
          <w:lang w:val="ru-RU" w:eastAsia="ru-RU" w:bidi="ar-SA"/>
        </w:rPr>
        <w:t>допомогою</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засобів</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факсимільного</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зв’язку</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мають</w:t>
      </w:r>
      <w:proofErr w:type="spellEnd"/>
      <w:r w:rsidR="000154B1" w:rsidRPr="005A375B">
        <w:rPr>
          <w:b w:val="0"/>
          <w:color w:val="000000"/>
          <w:lang w:val="ru-RU" w:eastAsia="ru-RU" w:bidi="ar-SA"/>
        </w:rPr>
        <w:t xml:space="preserve"> силу </w:t>
      </w:r>
      <w:proofErr w:type="spellStart"/>
      <w:r w:rsidR="000154B1" w:rsidRPr="005A375B">
        <w:rPr>
          <w:b w:val="0"/>
          <w:color w:val="000000"/>
          <w:lang w:val="ru-RU" w:eastAsia="ru-RU" w:bidi="ar-SA"/>
        </w:rPr>
        <w:t>оригіналу</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Після</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передачі</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вищевказаних</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документів</w:t>
      </w:r>
      <w:proofErr w:type="spellEnd"/>
      <w:r w:rsidR="000154B1" w:rsidRPr="005A375B">
        <w:rPr>
          <w:b w:val="0"/>
          <w:color w:val="000000"/>
          <w:lang w:val="ru-RU" w:eastAsia="ru-RU" w:bidi="ar-SA"/>
        </w:rPr>
        <w:t xml:space="preserve"> за </w:t>
      </w:r>
      <w:proofErr w:type="spellStart"/>
      <w:r w:rsidR="000154B1" w:rsidRPr="005A375B">
        <w:rPr>
          <w:b w:val="0"/>
          <w:color w:val="000000"/>
          <w:lang w:val="ru-RU" w:eastAsia="ru-RU" w:bidi="ar-SA"/>
        </w:rPr>
        <w:t>допомогою</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засобів</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факсимільного</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зв’язку</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Сторони</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зобов’язані</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протягом</w:t>
      </w:r>
      <w:proofErr w:type="spellEnd"/>
      <w:r w:rsidR="000154B1" w:rsidRPr="005A375B">
        <w:rPr>
          <w:b w:val="0"/>
          <w:color w:val="000000"/>
          <w:lang w:val="ru-RU" w:eastAsia="ru-RU" w:bidi="ar-SA"/>
        </w:rPr>
        <w:t xml:space="preserve"> 14 (</w:t>
      </w:r>
      <w:proofErr w:type="spellStart"/>
      <w:r w:rsidR="000154B1" w:rsidRPr="005A375B">
        <w:rPr>
          <w:b w:val="0"/>
          <w:color w:val="000000"/>
          <w:lang w:val="ru-RU" w:eastAsia="ru-RU" w:bidi="ar-SA"/>
        </w:rPr>
        <w:t>чотирнадцяти</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днів</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передати</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оригінали</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документів</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поштою</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кур’єром</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або</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особисто</w:t>
      </w:r>
      <w:proofErr w:type="spellEnd"/>
      <w:r w:rsidR="000154B1" w:rsidRPr="005A375B">
        <w:rPr>
          <w:b w:val="0"/>
          <w:color w:val="000000"/>
          <w:lang w:val="ru-RU" w:eastAsia="ru-RU" w:bidi="ar-SA"/>
        </w:rPr>
        <w:t>.</w:t>
      </w:r>
    </w:p>
    <w:p w:rsidR="000154B1" w:rsidRPr="005A375B" w:rsidRDefault="004506D9" w:rsidP="00D47FCE">
      <w:pPr>
        <w:widowControl/>
        <w:suppressAutoHyphens w:val="0"/>
        <w:autoSpaceDE/>
        <w:ind w:firstLine="284"/>
        <w:jc w:val="both"/>
        <w:rPr>
          <w:b w:val="0"/>
          <w:color w:val="000000"/>
          <w:lang w:eastAsia="ru-RU" w:bidi="ar-SA"/>
        </w:rPr>
      </w:pPr>
      <w:r>
        <w:rPr>
          <w:b w:val="0"/>
          <w:color w:val="000000"/>
          <w:lang w:eastAsia="ru-RU" w:bidi="ar-SA"/>
        </w:rPr>
        <w:t>10</w:t>
      </w:r>
      <w:r w:rsidR="000154B1" w:rsidRPr="005A375B">
        <w:rPr>
          <w:b w:val="0"/>
          <w:color w:val="000000"/>
          <w:lang w:eastAsia="ru-RU" w:bidi="ar-SA"/>
        </w:rPr>
        <w:t>.6.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0154B1" w:rsidRDefault="004506D9" w:rsidP="00D47FCE">
      <w:pPr>
        <w:widowControl/>
        <w:suppressAutoHyphens w:val="0"/>
        <w:autoSpaceDE/>
        <w:ind w:firstLine="284"/>
        <w:jc w:val="both"/>
        <w:rPr>
          <w:b w:val="0"/>
          <w:color w:val="000000"/>
          <w:lang w:val="ru-RU" w:eastAsia="ru-RU" w:bidi="ar-SA"/>
        </w:rPr>
      </w:pPr>
      <w:r>
        <w:rPr>
          <w:b w:val="0"/>
          <w:color w:val="000000"/>
          <w:lang w:eastAsia="ru-RU" w:bidi="ar-SA"/>
        </w:rPr>
        <w:lastRenderedPageBreak/>
        <w:t>10</w:t>
      </w:r>
      <w:r w:rsidR="000154B1" w:rsidRPr="005A375B">
        <w:rPr>
          <w:b w:val="0"/>
          <w:color w:val="000000"/>
          <w:lang w:eastAsia="ru-RU" w:bidi="ar-SA"/>
        </w:rPr>
        <w:t xml:space="preserve">.7. </w:t>
      </w:r>
      <w:r w:rsidR="000154B1" w:rsidRPr="005A375B">
        <w:rPr>
          <w:b w:val="0"/>
          <w:color w:val="000000"/>
          <w:lang w:val="ru-RU" w:eastAsia="ru-RU" w:bidi="ar-SA"/>
        </w:rPr>
        <w:t xml:space="preserve">Даний </w:t>
      </w:r>
      <w:proofErr w:type="spellStart"/>
      <w:r w:rsidR="000154B1" w:rsidRPr="005A375B">
        <w:rPr>
          <w:b w:val="0"/>
          <w:color w:val="000000"/>
          <w:lang w:val="ru-RU" w:eastAsia="ru-RU" w:bidi="ar-SA"/>
        </w:rPr>
        <w:t>догові</w:t>
      </w:r>
      <w:proofErr w:type="gramStart"/>
      <w:r w:rsidR="000154B1" w:rsidRPr="005A375B">
        <w:rPr>
          <w:b w:val="0"/>
          <w:color w:val="000000"/>
          <w:lang w:val="ru-RU" w:eastAsia="ru-RU" w:bidi="ar-SA"/>
        </w:rPr>
        <w:t>р</w:t>
      </w:r>
      <w:proofErr w:type="spellEnd"/>
      <w:proofErr w:type="gram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укладений</w:t>
      </w:r>
      <w:proofErr w:type="spellEnd"/>
      <w:r w:rsidR="000154B1" w:rsidRPr="005A375B">
        <w:rPr>
          <w:b w:val="0"/>
          <w:color w:val="000000"/>
          <w:lang w:val="ru-RU" w:eastAsia="ru-RU" w:bidi="ar-SA"/>
        </w:rPr>
        <w:t xml:space="preserve"> у 2-х </w:t>
      </w:r>
      <w:proofErr w:type="spellStart"/>
      <w:r w:rsidR="000154B1" w:rsidRPr="005A375B">
        <w:rPr>
          <w:b w:val="0"/>
          <w:color w:val="000000"/>
          <w:lang w:val="ru-RU" w:eastAsia="ru-RU" w:bidi="ar-SA"/>
        </w:rPr>
        <w:t>примірниках</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українською</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мовою</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що</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мають</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рівну</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юридичну</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чинність</w:t>
      </w:r>
      <w:proofErr w:type="spellEnd"/>
      <w:r w:rsidR="000154B1" w:rsidRPr="005A375B">
        <w:rPr>
          <w:b w:val="0"/>
          <w:color w:val="000000"/>
          <w:lang w:val="ru-RU" w:eastAsia="ru-RU" w:bidi="ar-SA"/>
        </w:rPr>
        <w:t xml:space="preserve">, по одному для </w:t>
      </w:r>
      <w:proofErr w:type="spellStart"/>
      <w:r w:rsidR="000154B1" w:rsidRPr="005A375B">
        <w:rPr>
          <w:b w:val="0"/>
          <w:color w:val="000000"/>
          <w:lang w:val="ru-RU" w:eastAsia="ru-RU" w:bidi="ar-SA"/>
        </w:rPr>
        <w:t>кожної</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зі</w:t>
      </w:r>
      <w:proofErr w:type="spellEnd"/>
      <w:r w:rsidR="000154B1" w:rsidRPr="005A375B">
        <w:rPr>
          <w:b w:val="0"/>
          <w:color w:val="000000"/>
          <w:lang w:val="ru-RU" w:eastAsia="ru-RU" w:bidi="ar-SA"/>
        </w:rPr>
        <w:t xml:space="preserve"> </w:t>
      </w:r>
      <w:proofErr w:type="spellStart"/>
      <w:r w:rsidR="000154B1" w:rsidRPr="005A375B">
        <w:rPr>
          <w:b w:val="0"/>
          <w:color w:val="000000"/>
          <w:lang w:val="ru-RU" w:eastAsia="ru-RU" w:bidi="ar-SA"/>
        </w:rPr>
        <w:t>Сторін</w:t>
      </w:r>
      <w:proofErr w:type="spellEnd"/>
      <w:r w:rsidR="000154B1" w:rsidRPr="005A375B">
        <w:rPr>
          <w:b w:val="0"/>
          <w:color w:val="000000"/>
          <w:lang w:val="ru-RU" w:eastAsia="ru-RU" w:bidi="ar-SA"/>
        </w:rPr>
        <w:t>.</w:t>
      </w:r>
    </w:p>
    <w:p w:rsidR="004506D9" w:rsidRPr="005A375B" w:rsidRDefault="004506D9" w:rsidP="00D47FCE">
      <w:pPr>
        <w:widowControl/>
        <w:suppressAutoHyphens w:val="0"/>
        <w:autoSpaceDE/>
        <w:ind w:firstLine="284"/>
        <w:jc w:val="both"/>
        <w:rPr>
          <w:b w:val="0"/>
          <w:color w:val="000000"/>
          <w:lang w:eastAsia="ru-RU" w:bidi="ar-SA"/>
        </w:rPr>
      </w:pPr>
    </w:p>
    <w:p w:rsidR="000154B1" w:rsidRPr="005A375B" w:rsidRDefault="000154B1" w:rsidP="00D47FCE">
      <w:pPr>
        <w:suppressAutoHyphens w:val="0"/>
        <w:autoSpaceDE/>
        <w:ind w:firstLine="284"/>
        <w:rPr>
          <w:color w:val="000000"/>
          <w:lang w:eastAsia="ru-RU" w:bidi="ar-SA"/>
        </w:rPr>
      </w:pPr>
      <w:r w:rsidRPr="005A375B">
        <w:rPr>
          <w:color w:val="000000"/>
          <w:lang w:eastAsia="ru-RU" w:bidi="ar-SA"/>
        </w:rPr>
        <w:t>1</w:t>
      </w:r>
      <w:r w:rsidR="004506D9">
        <w:rPr>
          <w:color w:val="000000"/>
          <w:lang w:eastAsia="ru-RU" w:bidi="ar-SA"/>
        </w:rPr>
        <w:t>1</w:t>
      </w:r>
      <w:r w:rsidRPr="005A375B">
        <w:rPr>
          <w:color w:val="000000"/>
          <w:lang w:eastAsia="ru-RU" w:bidi="ar-SA"/>
        </w:rPr>
        <w:t xml:space="preserve">. </w:t>
      </w:r>
      <w:r w:rsidRPr="005A375B">
        <w:rPr>
          <w:color w:val="000000"/>
          <w:lang w:val="ru-RU" w:eastAsia="ru-RU" w:bidi="ar-SA"/>
        </w:rPr>
        <w:t>ДОДАТКИ ДО ЦЬОГО ДОГО</w:t>
      </w:r>
      <w:r w:rsidRPr="005A375B">
        <w:rPr>
          <w:color w:val="000000"/>
          <w:lang w:eastAsia="ru-RU" w:bidi="ar-SA"/>
        </w:rPr>
        <w:t>В</w:t>
      </w:r>
      <w:r w:rsidRPr="005A375B">
        <w:rPr>
          <w:color w:val="000000"/>
          <w:lang w:val="ru-RU" w:eastAsia="ru-RU" w:bidi="ar-SA"/>
        </w:rPr>
        <w:t>ОРУ</w:t>
      </w:r>
    </w:p>
    <w:p w:rsidR="000154B1" w:rsidRDefault="000154B1" w:rsidP="00D47FCE">
      <w:pPr>
        <w:suppressAutoHyphens w:val="0"/>
        <w:autoSpaceDE/>
        <w:ind w:firstLine="284"/>
        <w:jc w:val="both"/>
        <w:rPr>
          <w:b w:val="0"/>
          <w:color w:val="000000"/>
          <w:lang w:val="ru-RU" w:eastAsia="ru-RU" w:bidi="ar-SA"/>
        </w:rPr>
      </w:pPr>
      <w:r w:rsidRPr="005A375B">
        <w:rPr>
          <w:b w:val="0"/>
          <w:color w:val="000000"/>
          <w:lang w:eastAsia="ru-RU" w:bidi="ar-SA"/>
        </w:rPr>
        <w:t>1</w:t>
      </w:r>
      <w:r w:rsidR="004506D9">
        <w:rPr>
          <w:b w:val="0"/>
          <w:color w:val="000000"/>
          <w:lang w:eastAsia="ru-RU" w:bidi="ar-SA"/>
        </w:rPr>
        <w:t>1</w:t>
      </w:r>
      <w:r w:rsidRPr="005A375B">
        <w:rPr>
          <w:b w:val="0"/>
          <w:color w:val="000000"/>
          <w:lang w:eastAsia="ru-RU" w:bidi="ar-SA"/>
        </w:rPr>
        <w:t xml:space="preserve">.1. </w:t>
      </w:r>
      <w:proofErr w:type="spellStart"/>
      <w:r w:rsidRPr="005A375B">
        <w:rPr>
          <w:b w:val="0"/>
          <w:color w:val="000000"/>
          <w:lang w:val="ru-RU" w:eastAsia="ru-RU" w:bidi="ar-SA"/>
        </w:rPr>
        <w:t>Невід'ємною</w:t>
      </w:r>
      <w:proofErr w:type="spellEnd"/>
      <w:r w:rsidRPr="005A375B">
        <w:rPr>
          <w:b w:val="0"/>
          <w:color w:val="000000"/>
          <w:lang w:val="ru-RU" w:eastAsia="ru-RU" w:bidi="ar-SA"/>
        </w:rPr>
        <w:t xml:space="preserve"> </w:t>
      </w:r>
      <w:proofErr w:type="spellStart"/>
      <w:r w:rsidRPr="005A375B">
        <w:rPr>
          <w:b w:val="0"/>
          <w:color w:val="000000"/>
          <w:lang w:val="ru-RU" w:eastAsia="ru-RU" w:bidi="ar-SA"/>
        </w:rPr>
        <w:t>частиною</w:t>
      </w:r>
      <w:proofErr w:type="spellEnd"/>
      <w:r w:rsidRPr="005A375B">
        <w:rPr>
          <w:b w:val="0"/>
          <w:color w:val="000000"/>
          <w:lang w:val="ru-RU" w:eastAsia="ru-RU" w:bidi="ar-SA"/>
        </w:rPr>
        <w:t xml:space="preserve"> </w:t>
      </w:r>
      <w:proofErr w:type="spellStart"/>
      <w:r w:rsidRPr="005A375B">
        <w:rPr>
          <w:b w:val="0"/>
          <w:color w:val="000000"/>
          <w:lang w:val="ru-RU" w:eastAsia="ru-RU" w:bidi="ar-SA"/>
        </w:rPr>
        <w:t>нього</w:t>
      </w:r>
      <w:proofErr w:type="spellEnd"/>
      <w:r w:rsidRPr="005A375B">
        <w:rPr>
          <w:b w:val="0"/>
          <w:color w:val="000000"/>
          <w:lang w:val="ru-RU" w:eastAsia="ru-RU" w:bidi="ar-SA"/>
        </w:rPr>
        <w:t xml:space="preserve"> Договору</w:t>
      </w:r>
      <w:proofErr w:type="gramStart"/>
      <w:r w:rsidRPr="005A375B">
        <w:rPr>
          <w:b w:val="0"/>
          <w:color w:val="000000"/>
          <w:lang w:val="ru-RU" w:eastAsia="ru-RU" w:bidi="ar-SA"/>
        </w:rPr>
        <w:t xml:space="preserve"> є:</w:t>
      </w:r>
      <w:proofErr w:type="gramEnd"/>
      <w:r w:rsidRPr="005A375B">
        <w:rPr>
          <w:b w:val="0"/>
          <w:color w:val="000000"/>
          <w:lang w:val="ru-RU" w:eastAsia="ru-RU" w:bidi="ar-SA"/>
        </w:rPr>
        <w:t xml:space="preserve"> </w:t>
      </w:r>
      <w:proofErr w:type="spellStart"/>
      <w:r w:rsidRPr="005A375B">
        <w:rPr>
          <w:b w:val="0"/>
          <w:color w:val="000000"/>
          <w:lang w:val="ru-RU" w:eastAsia="ru-RU" w:bidi="ar-SA"/>
        </w:rPr>
        <w:t>специфікація</w:t>
      </w:r>
      <w:proofErr w:type="spellEnd"/>
      <w:r w:rsidRPr="005A375B">
        <w:rPr>
          <w:b w:val="0"/>
          <w:color w:val="000000"/>
          <w:lang w:val="ru-RU" w:eastAsia="ru-RU" w:bidi="ar-SA"/>
        </w:rPr>
        <w:t xml:space="preserve"> до Договору (</w:t>
      </w:r>
      <w:proofErr w:type="spellStart"/>
      <w:r w:rsidRPr="005A375B">
        <w:rPr>
          <w:b w:val="0"/>
          <w:color w:val="000000"/>
          <w:lang w:val="ru-RU" w:eastAsia="ru-RU" w:bidi="ar-SA"/>
        </w:rPr>
        <w:t>додаток</w:t>
      </w:r>
      <w:proofErr w:type="spellEnd"/>
      <w:r w:rsidRPr="005A375B">
        <w:rPr>
          <w:b w:val="0"/>
          <w:color w:val="000000"/>
          <w:lang w:val="ru-RU" w:eastAsia="ru-RU" w:bidi="ar-SA"/>
        </w:rPr>
        <w:t xml:space="preserve"> №1)</w:t>
      </w:r>
    </w:p>
    <w:p w:rsidR="004506D9" w:rsidRPr="005A375B" w:rsidRDefault="004506D9" w:rsidP="00D47FCE">
      <w:pPr>
        <w:suppressAutoHyphens w:val="0"/>
        <w:autoSpaceDE/>
        <w:ind w:firstLine="284"/>
        <w:jc w:val="both"/>
        <w:rPr>
          <w:b w:val="0"/>
          <w:color w:val="000000"/>
          <w:lang w:eastAsia="ru-RU" w:bidi="ar-SA"/>
        </w:rPr>
      </w:pPr>
    </w:p>
    <w:p w:rsidR="000154B1" w:rsidRPr="005A375B" w:rsidRDefault="000154B1" w:rsidP="000154B1">
      <w:pPr>
        <w:suppressAutoHyphens w:val="0"/>
        <w:autoSpaceDE/>
        <w:ind w:firstLine="357"/>
        <w:jc w:val="both"/>
        <w:rPr>
          <w:b w:val="0"/>
          <w:color w:val="000000"/>
          <w:lang w:eastAsia="ru-RU" w:bidi="ar-SA"/>
        </w:rPr>
      </w:pPr>
    </w:p>
    <w:p w:rsidR="000154B1" w:rsidRDefault="000154B1" w:rsidP="000154B1">
      <w:pPr>
        <w:suppressAutoHyphens w:val="0"/>
        <w:autoSpaceDE/>
        <w:ind w:firstLine="357"/>
        <w:rPr>
          <w:color w:val="000000"/>
          <w:sz w:val="22"/>
          <w:szCs w:val="22"/>
          <w:lang w:val="ru-RU" w:eastAsia="ru-RU" w:bidi="ar-SA"/>
        </w:rPr>
      </w:pPr>
      <w:r w:rsidRPr="005A375B">
        <w:rPr>
          <w:color w:val="000000"/>
          <w:sz w:val="22"/>
          <w:szCs w:val="22"/>
          <w:lang w:val="ru-RU" w:eastAsia="ru-RU" w:bidi="ar-SA"/>
        </w:rPr>
        <w:t>1</w:t>
      </w:r>
      <w:r w:rsidRPr="005A375B">
        <w:rPr>
          <w:color w:val="000000"/>
          <w:sz w:val="22"/>
          <w:szCs w:val="22"/>
          <w:lang w:eastAsia="ru-RU" w:bidi="ar-SA"/>
        </w:rPr>
        <w:t>3</w:t>
      </w:r>
      <w:r w:rsidRPr="005A375B">
        <w:rPr>
          <w:color w:val="000000"/>
          <w:sz w:val="22"/>
          <w:szCs w:val="22"/>
          <w:lang w:val="ru-RU" w:eastAsia="ru-RU" w:bidi="ar-SA"/>
        </w:rPr>
        <w:t>. ЮРИДИЧНІ АДРЕСИ ТА БАНКІВСЬКІ РЕКВІЗИТИ СТОРІН</w:t>
      </w:r>
    </w:p>
    <w:p w:rsidR="004506D9" w:rsidRDefault="004506D9" w:rsidP="000154B1">
      <w:pPr>
        <w:suppressAutoHyphens w:val="0"/>
        <w:autoSpaceDE/>
        <w:ind w:firstLine="357"/>
        <w:rPr>
          <w:color w:val="000000"/>
          <w:sz w:val="22"/>
          <w:szCs w:val="22"/>
          <w:lang w:val="ru-RU" w:eastAsia="ru-RU" w:bidi="ar-SA"/>
        </w:rPr>
      </w:pPr>
    </w:p>
    <w:p w:rsidR="004506D9" w:rsidRPr="005A375B" w:rsidRDefault="004506D9" w:rsidP="000154B1">
      <w:pPr>
        <w:suppressAutoHyphens w:val="0"/>
        <w:autoSpaceDE/>
        <w:ind w:firstLine="357"/>
        <w:rPr>
          <w:color w:val="000000"/>
          <w:sz w:val="22"/>
          <w:szCs w:val="22"/>
          <w:lang w:val="ru-RU" w:eastAsia="ru-RU" w:bidi="ar-SA"/>
        </w:rPr>
      </w:pPr>
    </w:p>
    <w:tbl>
      <w:tblPr>
        <w:tblW w:w="10065" w:type="dxa"/>
        <w:tblInd w:w="-23" w:type="dxa"/>
        <w:tblLook w:val="0000" w:firstRow="0" w:lastRow="0" w:firstColumn="0" w:lastColumn="0" w:noHBand="0" w:noVBand="0"/>
      </w:tblPr>
      <w:tblGrid>
        <w:gridCol w:w="4995"/>
        <w:gridCol w:w="5070"/>
      </w:tblGrid>
      <w:tr w:rsidR="000154B1" w:rsidRPr="005A375B" w:rsidTr="00D23043">
        <w:trPr>
          <w:trHeight w:val="954"/>
        </w:trPr>
        <w:tc>
          <w:tcPr>
            <w:tcW w:w="4995" w:type="dxa"/>
            <w:shd w:val="clear" w:color="auto" w:fill="auto"/>
          </w:tcPr>
          <w:p w:rsidR="000154B1" w:rsidRPr="005A375B" w:rsidRDefault="000154B1" w:rsidP="00D23043">
            <w:pPr>
              <w:widowControl/>
              <w:suppressAutoHyphens w:val="0"/>
              <w:autoSpaceDE/>
              <w:rPr>
                <w:color w:val="000000"/>
                <w:lang w:eastAsia="ar-SA" w:bidi="ar-SA"/>
              </w:rPr>
            </w:pPr>
            <w:r w:rsidRPr="005A375B">
              <w:rPr>
                <w:bCs/>
                <w:color w:val="000000"/>
                <w:lang w:eastAsia="ar-SA" w:bidi="ar-SA"/>
              </w:rPr>
              <w:t>ПОСТАЧАЛЬНИК</w:t>
            </w:r>
          </w:p>
          <w:p w:rsidR="000154B1" w:rsidRPr="005A375B" w:rsidRDefault="000154B1" w:rsidP="00D23043">
            <w:pPr>
              <w:widowControl/>
              <w:suppressAutoHyphens w:val="0"/>
              <w:autoSpaceDE/>
              <w:rPr>
                <w:bCs/>
                <w:color w:val="000000"/>
                <w:lang w:eastAsia="ar-SA" w:bidi="ar-SA"/>
              </w:rPr>
            </w:pPr>
            <w:r w:rsidRPr="005A375B">
              <w:rPr>
                <w:color w:val="000000"/>
                <w:lang w:eastAsia="ar-SA" w:bidi="ar-SA"/>
              </w:rPr>
              <w:t>__________________________</w:t>
            </w:r>
          </w:p>
          <w:p w:rsidR="000154B1" w:rsidRPr="005A375B" w:rsidRDefault="000154B1" w:rsidP="00D23043">
            <w:pPr>
              <w:widowControl/>
              <w:suppressAutoHyphens w:val="0"/>
              <w:autoSpaceDE/>
              <w:jc w:val="left"/>
              <w:rPr>
                <w:bCs/>
                <w:color w:val="000000"/>
                <w:lang w:eastAsia="ar-SA" w:bidi="ar-SA"/>
              </w:rPr>
            </w:pPr>
          </w:p>
        </w:tc>
        <w:tc>
          <w:tcPr>
            <w:tcW w:w="5070" w:type="dxa"/>
          </w:tcPr>
          <w:p w:rsidR="000154B1" w:rsidRPr="005A375B" w:rsidRDefault="00875070" w:rsidP="00D23043">
            <w:pPr>
              <w:keepNext/>
              <w:widowControl/>
              <w:numPr>
                <w:ilvl w:val="0"/>
                <w:numId w:val="11"/>
              </w:numPr>
              <w:suppressAutoHyphens w:val="0"/>
              <w:autoSpaceDE/>
              <w:spacing w:line="276" w:lineRule="auto"/>
              <w:outlineLvl w:val="0"/>
              <w:rPr>
                <w:color w:val="000000"/>
                <w:lang w:val="ru-RU" w:eastAsia="ru-RU" w:bidi="ar-SA"/>
              </w:rPr>
            </w:pPr>
            <w:r w:rsidRPr="005A375B">
              <w:rPr>
                <w:color w:val="000000"/>
                <w:lang w:eastAsia="ru-RU" w:bidi="ar-SA"/>
              </w:rPr>
              <w:t>ЗАМОВНИК</w:t>
            </w:r>
          </w:p>
          <w:p w:rsidR="000154B1" w:rsidRPr="00FC28F7" w:rsidRDefault="00FC28F7" w:rsidP="004506D9">
            <w:pPr>
              <w:widowControl/>
              <w:suppressAutoHyphens w:val="0"/>
              <w:autoSpaceDE/>
              <w:rPr>
                <w:bCs/>
                <w:color w:val="000000"/>
                <w:lang w:eastAsia="ar-SA" w:bidi="ar-SA"/>
              </w:rPr>
            </w:pPr>
            <w:r w:rsidRPr="00FC28F7">
              <w:rPr>
                <w:noProof/>
              </w:rPr>
              <w:t>Комунальне некомерційне підприємство Слов`янської міської ради «Центр первинної медико-санітарної допомоги міста Слов`янська»</w:t>
            </w:r>
          </w:p>
        </w:tc>
      </w:tr>
      <w:tr w:rsidR="000154B1" w:rsidRPr="005A375B" w:rsidTr="00D23043">
        <w:tc>
          <w:tcPr>
            <w:tcW w:w="4995" w:type="dxa"/>
            <w:shd w:val="clear" w:color="auto" w:fill="auto"/>
          </w:tcPr>
          <w:p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rsidR="000154B1" w:rsidRPr="005A375B"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rsidR="000154B1" w:rsidRDefault="000154B1" w:rsidP="00D23043">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rsidR="004506D9" w:rsidRDefault="004506D9" w:rsidP="00D23043">
            <w:pPr>
              <w:widowControl/>
              <w:suppressAutoHyphens w:val="0"/>
              <w:autoSpaceDE/>
              <w:jc w:val="left"/>
              <w:rPr>
                <w:b w:val="0"/>
                <w:bCs/>
                <w:color w:val="000000"/>
                <w:lang w:eastAsia="ar-SA" w:bidi="ar-SA"/>
              </w:rPr>
            </w:pPr>
            <w:r>
              <w:rPr>
                <w:b w:val="0"/>
                <w:bCs/>
                <w:color w:val="000000"/>
                <w:lang w:eastAsia="ar-SA" w:bidi="ar-SA"/>
              </w:rPr>
              <w:t>_____________________________________</w:t>
            </w:r>
          </w:p>
          <w:p w:rsidR="004506D9" w:rsidRDefault="004506D9" w:rsidP="00D23043">
            <w:pPr>
              <w:widowControl/>
              <w:suppressAutoHyphens w:val="0"/>
              <w:autoSpaceDE/>
              <w:jc w:val="left"/>
              <w:rPr>
                <w:b w:val="0"/>
                <w:bCs/>
                <w:color w:val="000000"/>
                <w:lang w:eastAsia="ar-SA" w:bidi="ar-SA"/>
              </w:rPr>
            </w:pPr>
            <w:r>
              <w:rPr>
                <w:b w:val="0"/>
                <w:bCs/>
                <w:color w:val="000000"/>
                <w:lang w:eastAsia="ar-SA" w:bidi="ar-SA"/>
              </w:rPr>
              <w:t>_____________________________________</w:t>
            </w:r>
          </w:p>
          <w:p w:rsidR="004506D9" w:rsidRDefault="004506D9" w:rsidP="00D23043">
            <w:pPr>
              <w:widowControl/>
              <w:suppressAutoHyphens w:val="0"/>
              <w:autoSpaceDE/>
              <w:jc w:val="left"/>
              <w:rPr>
                <w:b w:val="0"/>
                <w:bCs/>
                <w:color w:val="000000"/>
                <w:lang w:eastAsia="ar-SA" w:bidi="ar-SA"/>
              </w:rPr>
            </w:pPr>
          </w:p>
          <w:p w:rsidR="00E25C96" w:rsidRPr="005A375B" w:rsidRDefault="00E25C96" w:rsidP="00D23043">
            <w:pPr>
              <w:widowControl/>
              <w:suppressAutoHyphens w:val="0"/>
              <w:autoSpaceDE/>
              <w:jc w:val="left"/>
              <w:rPr>
                <w:b w:val="0"/>
                <w:bCs/>
                <w:color w:val="000000"/>
                <w:lang w:eastAsia="ar-SA" w:bidi="ar-SA"/>
              </w:rPr>
            </w:pPr>
          </w:p>
        </w:tc>
        <w:tc>
          <w:tcPr>
            <w:tcW w:w="5070" w:type="dxa"/>
          </w:tcPr>
          <w:p w:rsidR="004506D9" w:rsidRDefault="00FC28F7" w:rsidP="00FC28F7">
            <w:pPr>
              <w:widowControl/>
              <w:suppressAutoHyphens w:val="0"/>
              <w:autoSpaceDE/>
              <w:jc w:val="left"/>
              <w:rPr>
                <w:b w:val="0"/>
                <w:lang w:eastAsia="ru-RU"/>
              </w:rPr>
            </w:pPr>
            <w:r w:rsidRPr="00FC28F7">
              <w:rPr>
                <w:b w:val="0"/>
                <w:sz w:val="22"/>
                <w:szCs w:val="22"/>
                <w:lang w:eastAsia="ru-RU"/>
              </w:rPr>
              <w:t>84100, Донецька область, місто Слов`янськ, вул. Банківська, 85</w:t>
            </w:r>
          </w:p>
          <w:p w:rsidR="00FC28F7" w:rsidRPr="00FC28F7" w:rsidRDefault="00FC28F7" w:rsidP="00FC28F7">
            <w:pPr>
              <w:widowControl/>
              <w:suppressAutoHyphens w:val="0"/>
              <w:autoSpaceDE/>
              <w:jc w:val="left"/>
              <w:rPr>
                <w:b w:val="0"/>
                <w:lang w:eastAsia="ru-RU"/>
              </w:rPr>
            </w:pPr>
          </w:p>
          <w:p w:rsidR="00FC28F7" w:rsidRPr="00FC28F7" w:rsidRDefault="00FC28F7" w:rsidP="00FC28F7">
            <w:pPr>
              <w:widowControl/>
              <w:suppressAutoHyphens w:val="0"/>
              <w:autoSpaceDE/>
              <w:jc w:val="left"/>
              <w:rPr>
                <w:b w:val="0"/>
                <w:color w:val="000000"/>
              </w:rPr>
            </w:pPr>
            <w:r w:rsidRPr="00FC28F7">
              <w:rPr>
                <w:b w:val="0"/>
                <w:noProof/>
                <w:color w:val="000000"/>
                <w:sz w:val="22"/>
                <w:szCs w:val="22"/>
              </w:rPr>
              <w:t xml:space="preserve">ІBAN: </w:t>
            </w:r>
            <w:r w:rsidRPr="00FC28F7">
              <w:rPr>
                <w:b w:val="0"/>
                <w:color w:val="000000"/>
                <w:lang w:val="ru-RU"/>
              </w:rPr>
              <w:t>UA</w:t>
            </w:r>
            <w:r w:rsidRPr="00FC28F7">
              <w:rPr>
                <w:b w:val="0"/>
                <w:color w:val="000000"/>
              </w:rPr>
              <w:t xml:space="preserve"> 853351060000026002300339521,     </w:t>
            </w:r>
            <w:r w:rsidRPr="00FC28F7">
              <w:rPr>
                <w:b w:val="0"/>
                <w:color w:val="000000"/>
                <w:lang w:val="ru-RU"/>
              </w:rPr>
              <w:t>UA</w:t>
            </w:r>
            <w:r w:rsidRPr="00FC28F7">
              <w:rPr>
                <w:b w:val="0"/>
                <w:color w:val="000000"/>
              </w:rPr>
              <w:t xml:space="preserve"> 803351060000026001301339521 ТВБВ №10004/0570 </w:t>
            </w:r>
            <w:proofErr w:type="spellStart"/>
            <w:r w:rsidRPr="00FC28F7">
              <w:rPr>
                <w:b w:val="0"/>
                <w:color w:val="000000"/>
              </w:rPr>
              <w:t>філія-</w:t>
            </w:r>
            <w:proofErr w:type="spellEnd"/>
            <w:r w:rsidRPr="00FC28F7">
              <w:rPr>
                <w:b w:val="0"/>
                <w:color w:val="000000"/>
              </w:rPr>
              <w:t xml:space="preserve"> Донецького обласного управління АТ «Ощадбанк»</w:t>
            </w:r>
          </w:p>
          <w:p w:rsidR="00FC28F7" w:rsidRDefault="00FC28F7" w:rsidP="00FC28F7">
            <w:pPr>
              <w:widowControl/>
              <w:suppressAutoHyphens w:val="0"/>
              <w:autoSpaceDE/>
              <w:jc w:val="left"/>
              <w:rPr>
                <w:b w:val="0"/>
                <w:noProof/>
              </w:rPr>
            </w:pPr>
            <w:r w:rsidRPr="00FC28F7">
              <w:rPr>
                <w:b w:val="0"/>
                <w:noProof/>
                <w:sz w:val="22"/>
                <w:szCs w:val="22"/>
              </w:rPr>
              <w:t>код ЄДРПОУ: 37803279</w:t>
            </w:r>
          </w:p>
          <w:p w:rsidR="00FC28F7" w:rsidRPr="00FC28F7" w:rsidRDefault="00FC28F7" w:rsidP="00FC28F7">
            <w:pPr>
              <w:widowControl/>
              <w:suppressAutoHyphens w:val="0"/>
              <w:autoSpaceDE/>
              <w:jc w:val="left"/>
              <w:rPr>
                <w:b w:val="0"/>
                <w:noProof/>
              </w:rPr>
            </w:pPr>
          </w:p>
          <w:p w:rsidR="00FC28F7" w:rsidRDefault="00FC28F7" w:rsidP="00FC28F7">
            <w:pPr>
              <w:widowControl/>
              <w:suppressAutoHyphens w:val="0"/>
              <w:autoSpaceDE/>
              <w:jc w:val="left"/>
              <w:rPr>
                <w:b w:val="0"/>
                <w:lang w:eastAsia="ru-RU"/>
              </w:rPr>
            </w:pPr>
            <w:r w:rsidRPr="00FC28F7">
              <w:rPr>
                <w:b w:val="0"/>
                <w:noProof/>
              </w:rPr>
              <w:t xml:space="preserve">Телефон/факс: </w:t>
            </w:r>
            <w:r w:rsidRPr="00FC28F7">
              <w:rPr>
                <w:b w:val="0"/>
                <w:lang w:eastAsia="ru-RU"/>
              </w:rPr>
              <w:t>(050) 867 34 95</w:t>
            </w:r>
          </w:p>
          <w:p w:rsidR="00FC28F7" w:rsidRDefault="00FC28F7" w:rsidP="00FC28F7">
            <w:pPr>
              <w:widowControl/>
              <w:suppressAutoHyphens w:val="0"/>
              <w:autoSpaceDE/>
              <w:jc w:val="left"/>
              <w:rPr>
                <w:b w:val="0"/>
                <w:lang w:eastAsia="ru-RU"/>
              </w:rPr>
            </w:pPr>
          </w:p>
          <w:p w:rsidR="00FC28F7" w:rsidRPr="005A375B" w:rsidRDefault="00FC28F7" w:rsidP="00FC28F7">
            <w:pPr>
              <w:widowControl/>
              <w:suppressAutoHyphens w:val="0"/>
              <w:autoSpaceDE/>
              <w:jc w:val="left"/>
              <w:rPr>
                <w:b w:val="0"/>
                <w:bCs/>
                <w:color w:val="000000"/>
                <w:lang w:eastAsia="ar-SA" w:bidi="ar-SA"/>
              </w:rPr>
            </w:pPr>
          </w:p>
        </w:tc>
      </w:tr>
      <w:tr w:rsidR="000154B1" w:rsidRPr="005A375B" w:rsidTr="00D23043">
        <w:tc>
          <w:tcPr>
            <w:tcW w:w="4995" w:type="dxa"/>
            <w:shd w:val="clear" w:color="auto" w:fill="auto"/>
          </w:tcPr>
          <w:p w:rsidR="000154B1" w:rsidRPr="005A375B" w:rsidRDefault="000154B1" w:rsidP="00D23043">
            <w:pPr>
              <w:widowControl/>
              <w:suppressAutoHyphens w:val="0"/>
              <w:autoSpaceDE/>
              <w:jc w:val="left"/>
              <w:rPr>
                <w:b w:val="0"/>
                <w:color w:val="000000"/>
                <w:lang w:eastAsia="ar-SA" w:bidi="ar-SA"/>
              </w:rPr>
            </w:pPr>
          </w:p>
          <w:p w:rsidR="000154B1" w:rsidRPr="005A375B" w:rsidRDefault="000154B1" w:rsidP="00D23043">
            <w:pPr>
              <w:widowControl/>
              <w:suppressAutoHyphens w:val="0"/>
              <w:autoSpaceDE/>
              <w:jc w:val="left"/>
              <w:rPr>
                <w:bCs/>
                <w:color w:val="000000"/>
                <w:lang w:eastAsia="ar-SA" w:bidi="ar-SA"/>
              </w:rPr>
            </w:pPr>
            <w:r w:rsidRPr="005A375B">
              <w:rPr>
                <w:b w:val="0"/>
                <w:color w:val="000000"/>
                <w:lang w:eastAsia="ar-SA" w:bidi="ar-SA"/>
              </w:rPr>
              <w:t>_______________         /_______________/</w:t>
            </w:r>
          </w:p>
          <w:p w:rsidR="000154B1" w:rsidRPr="005A375B" w:rsidRDefault="000154B1" w:rsidP="00D23043">
            <w:pPr>
              <w:widowControl/>
              <w:suppressAutoHyphens w:val="0"/>
              <w:autoSpaceDE/>
              <w:jc w:val="both"/>
              <w:rPr>
                <w:bCs/>
                <w:color w:val="000000"/>
                <w:lang w:eastAsia="ar-SA" w:bidi="ar-SA"/>
              </w:rPr>
            </w:pPr>
          </w:p>
        </w:tc>
        <w:tc>
          <w:tcPr>
            <w:tcW w:w="5070" w:type="dxa"/>
          </w:tcPr>
          <w:p w:rsidR="000154B1" w:rsidRPr="005A375B" w:rsidRDefault="000154B1" w:rsidP="00D23043">
            <w:pPr>
              <w:widowControl/>
              <w:suppressAutoHyphens w:val="0"/>
              <w:autoSpaceDE/>
              <w:jc w:val="left"/>
              <w:rPr>
                <w:b w:val="0"/>
                <w:color w:val="000000"/>
                <w:lang w:eastAsia="ru-RU" w:bidi="ar-SA"/>
              </w:rPr>
            </w:pPr>
          </w:p>
          <w:p w:rsidR="000154B1" w:rsidRPr="005A375B" w:rsidRDefault="00E25C96" w:rsidP="00D23043">
            <w:pPr>
              <w:widowControl/>
              <w:suppressAutoHyphens w:val="0"/>
              <w:autoSpaceDE/>
              <w:jc w:val="left"/>
              <w:rPr>
                <w:b w:val="0"/>
                <w:color w:val="000000"/>
                <w:lang w:eastAsia="ru-RU" w:bidi="ar-SA"/>
              </w:rPr>
            </w:pPr>
            <w:r>
              <w:rPr>
                <w:b w:val="0"/>
                <w:color w:val="000000"/>
                <w:lang w:eastAsia="ru-RU" w:bidi="ar-SA"/>
              </w:rPr>
              <w:t xml:space="preserve">Директор   </w:t>
            </w:r>
            <w:r w:rsidR="000154B1" w:rsidRPr="005A375B">
              <w:rPr>
                <w:b w:val="0"/>
                <w:color w:val="000000"/>
                <w:lang w:eastAsia="ru-RU" w:bidi="ar-SA"/>
              </w:rPr>
              <w:t xml:space="preserve">_____________ </w:t>
            </w:r>
            <w:r w:rsidRPr="00E25C96">
              <w:rPr>
                <w:b w:val="0"/>
                <w:i/>
                <w:color w:val="000000"/>
                <w:lang w:eastAsia="ru-RU" w:bidi="ar-SA"/>
              </w:rPr>
              <w:t>Сергій АГАПОВ</w:t>
            </w:r>
          </w:p>
          <w:p w:rsidR="000154B1" w:rsidRPr="005A375B" w:rsidRDefault="000154B1" w:rsidP="00D23043">
            <w:pPr>
              <w:widowControl/>
              <w:suppressAutoHyphens w:val="0"/>
              <w:autoSpaceDE/>
              <w:jc w:val="both"/>
              <w:rPr>
                <w:bCs/>
                <w:color w:val="000000"/>
                <w:lang w:eastAsia="ar-SA" w:bidi="ar-SA"/>
              </w:rPr>
            </w:pPr>
          </w:p>
        </w:tc>
      </w:tr>
    </w:tbl>
    <w:p w:rsidR="000154B1" w:rsidRPr="005A375B" w:rsidRDefault="000154B1" w:rsidP="000154B1">
      <w:pPr>
        <w:suppressAutoHyphens w:val="0"/>
        <w:autoSpaceDE/>
        <w:jc w:val="both"/>
        <w:rPr>
          <w:color w:val="000000"/>
          <w:lang w:eastAsia="ru-RU" w:bidi="ar-SA"/>
        </w:rPr>
      </w:pPr>
    </w:p>
    <w:p w:rsidR="00D47FCE" w:rsidRPr="005A375B" w:rsidRDefault="000154B1" w:rsidP="00D47FCE">
      <w:pPr>
        <w:suppressAutoHyphens w:val="0"/>
        <w:autoSpaceDN w:val="0"/>
        <w:adjustRightInd w:val="0"/>
        <w:jc w:val="right"/>
        <w:rPr>
          <w:rFonts w:eastAsia="Verdana"/>
          <w:b w:val="0"/>
          <w:color w:val="000000"/>
          <w:lang w:eastAsia="ru-RU" w:bidi="ar-SA"/>
        </w:rPr>
      </w:pPr>
      <w:r w:rsidRPr="005A375B">
        <w:rPr>
          <w:color w:val="000000"/>
          <w:lang w:eastAsia="ru-RU" w:bidi="ar-SA"/>
        </w:rPr>
        <w:br w:type="page"/>
      </w:r>
    </w:p>
    <w:p w:rsidR="00D47FCE" w:rsidRPr="005A375B" w:rsidRDefault="00D47FCE" w:rsidP="00D47FCE">
      <w:pPr>
        <w:ind w:left="403" w:hanging="403"/>
        <w:jc w:val="right"/>
        <w:rPr>
          <w:noProof/>
        </w:rPr>
      </w:pPr>
      <w:r w:rsidRPr="005A375B">
        <w:lastRenderedPageBreak/>
        <w:t>Додаток</w:t>
      </w:r>
      <w:r w:rsidRPr="005A375B">
        <w:rPr>
          <w:noProof/>
        </w:rPr>
        <w:t xml:space="preserve"> №1 </w:t>
      </w:r>
    </w:p>
    <w:p w:rsidR="00D47FCE" w:rsidRPr="005A375B" w:rsidRDefault="00D47FCE" w:rsidP="00D47FCE">
      <w:pPr>
        <w:ind w:left="403" w:hanging="403"/>
        <w:jc w:val="right"/>
        <w:rPr>
          <w:b w:val="0"/>
        </w:rPr>
      </w:pPr>
      <w:r w:rsidRPr="005A375B">
        <w:rPr>
          <w:b w:val="0"/>
        </w:rPr>
        <w:t xml:space="preserve">до договору про закупівлю </w:t>
      </w:r>
    </w:p>
    <w:p w:rsidR="00D47FCE" w:rsidRPr="005A375B" w:rsidRDefault="00D47FCE" w:rsidP="00D47FCE">
      <w:pPr>
        <w:ind w:left="403" w:hanging="403"/>
        <w:jc w:val="right"/>
        <w:rPr>
          <w:b w:val="0"/>
        </w:rPr>
      </w:pPr>
      <w:r w:rsidRPr="005A375B">
        <w:rPr>
          <w:b w:val="0"/>
          <w:noProof/>
        </w:rPr>
        <w:t>№ _</w:t>
      </w:r>
      <w:r w:rsidR="00FC28F7">
        <w:rPr>
          <w:b w:val="0"/>
          <w:noProof/>
        </w:rPr>
        <w:t>_</w:t>
      </w:r>
      <w:r w:rsidRPr="005A375B">
        <w:rPr>
          <w:b w:val="0"/>
          <w:noProof/>
        </w:rPr>
        <w:t>___ від «__</w:t>
      </w:r>
      <w:r w:rsidR="00FC28F7">
        <w:rPr>
          <w:b w:val="0"/>
          <w:noProof/>
        </w:rPr>
        <w:t>_</w:t>
      </w:r>
      <w:r w:rsidRPr="005A375B">
        <w:rPr>
          <w:b w:val="0"/>
          <w:noProof/>
        </w:rPr>
        <w:t xml:space="preserve">» </w:t>
      </w:r>
      <w:r w:rsidRPr="005A375B">
        <w:rPr>
          <w:b w:val="0"/>
        </w:rPr>
        <w:t>_____</w:t>
      </w:r>
      <w:r w:rsidR="00FC28F7">
        <w:rPr>
          <w:b w:val="0"/>
        </w:rPr>
        <w:t>____2024</w:t>
      </w:r>
    </w:p>
    <w:p w:rsidR="00D47FCE" w:rsidRPr="005A375B" w:rsidRDefault="00D47FCE" w:rsidP="00D47FCE">
      <w:pPr>
        <w:tabs>
          <w:tab w:val="left" w:pos="2535"/>
        </w:tabs>
        <w:ind w:left="403" w:hanging="119"/>
        <w:rPr>
          <w:b w:val="0"/>
        </w:rPr>
      </w:pPr>
    </w:p>
    <w:p w:rsidR="00D47FCE" w:rsidRPr="005A375B" w:rsidRDefault="00D47FCE" w:rsidP="00D47FCE">
      <w:pPr>
        <w:tabs>
          <w:tab w:val="left" w:pos="2535"/>
        </w:tabs>
        <w:ind w:left="403" w:hanging="119"/>
        <w:rPr>
          <w:b w:val="0"/>
          <w:noProof/>
        </w:rPr>
      </w:pPr>
      <w:r w:rsidRPr="005A375B">
        <w:rPr>
          <w:b w:val="0"/>
        </w:rPr>
        <w:t>СПЕЦИФІКАЦІЯ</w:t>
      </w:r>
    </w:p>
    <w:p w:rsidR="00D47FCE" w:rsidRPr="005A375B" w:rsidRDefault="00D47FCE" w:rsidP="00D47FCE">
      <w:pPr>
        <w:jc w:val="both"/>
        <w:rPr>
          <w:b w:val="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437"/>
        <w:gridCol w:w="992"/>
        <w:gridCol w:w="1134"/>
        <w:gridCol w:w="1843"/>
        <w:gridCol w:w="1701"/>
      </w:tblGrid>
      <w:tr w:rsidR="008F0E82" w:rsidRPr="005A375B" w:rsidTr="008F0E82">
        <w:trPr>
          <w:trHeight w:val="990"/>
        </w:trPr>
        <w:tc>
          <w:tcPr>
            <w:tcW w:w="533" w:type="dxa"/>
            <w:tcBorders>
              <w:top w:val="single" w:sz="4" w:space="0" w:color="auto"/>
              <w:left w:val="single" w:sz="4" w:space="0" w:color="auto"/>
              <w:bottom w:val="single" w:sz="4" w:space="0" w:color="auto"/>
              <w:right w:val="single" w:sz="4" w:space="0" w:color="auto"/>
            </w:tcBorders>
            <w:vAlign w:val="center"/>
            <w:hideMark/>
          </w:tcPr>
          <w:p w:rsidR="008F0E82" w:rsidRPr="005A375B" w:rsidRDefault="008F0E82" w:rsidP="00F820A0">
            <w:pPr>
              <w:pStyle w:val="CharChar0"/>
              <w:ind w:left="-108" w:right="-144"/>
              <w:jc w:val="center"/>
              <w:rPr>
                <w:rFonts w:ascii="Times New Roman" w:hAnsi="Times New Roman" w:cs="Times New Roman"/>
                <w:sz w:val="24"/>
                <w:szCs w:val="24"/>
                <w:lang w:val="uk-UA"/>
              </w:rPr>
            </w:pPr>
            <w:r w:rsidRPr="005A375B">
              <w:rPr>
                <w:rFonts w:ascii="Times New Roman" w:hAnsi="Times New Roman" w:cs="Times New Roman"/>
                <w:noProof/>
                <w:sz w:val="24"/>
                <w:szCs w:val="24"/>
                <w:lang w:val="uk-UA"/>
              </w:rPr>
              <w:t>№ п/п</w:t>
            </w:r>
          </w:p>
        </w:tc>
        <w:tc>
          <w:tcPr>
            <w:tcW w:w="3437" w:type="dxa"/>
            <w:tcBorders>
              <w:top w:val="single" w:sz="4" w:space="0" w:color="auto"/>
              <w:left w:val="single" w:sz="4" w:space="0" w:color="auto"/>
              <w:bottom w:val="single" w:sz="4" w:space="0" w:color="auto"/>
              <w:right w:val="single" w:sz="4" w:space="0" w:color="auto"/>
            </w:tcBorders>
            <w:vAlign w:val="center"/>
            <w:hideMark/>
          </w:tcPr>
          <w:p w:rsidR="008F0E82" w:rsidRPr="005A375B" w:rsidRDefault="008F0E82" w:rsidP="00F820A0">
            <w:pPr>
              <w:pStyle w:val="CharChar0"/>
              <w:ind w:left="-152"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F0E82" w:rsidRPr="005A375B" w:rsidRDefault="008F0E82" w:rsidP="00F820A0">
            <w:pPr>
              <w:pStyle w:val="CharChar0"/>
              <w:ind w:left="-127"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Одиниця</w:t>
            </w:r>
          </w:p>
          <w:p w:rsidR="008F0E82" w:rsidRPr="005A375B" w:rsidRDefault="008F0E82" w:rsidP="00F820A0">
            <w:pPr>
              <w:pStyle w:val="CharChar0"/>
              <w:ind w:left="-127"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0E82" w:rsidRPr="005A375B" w:rsidRDefault="008F0E82" w:rsidP="008F0E82">
            <w:pPr>
              <w:pStyle w:val="CharChar0"/>
              <w:ind w:left="-109" w:right="-108"/>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0E82" w:rsidRPr="005A375B" w:rsidRDefault="008F0E82" w:rsidP="00F820A0">
            <w:pPr>
              <w:pStyle w:val="CharChar0"/>
              <w:ind w:left="-108" w:right="-135"/>
              <w:jc w:val="center"/>
              <w:rPr>
                <w:rFonts w:ascii="Times New Roman" w:hAnsi="Times New Roman" w:cs="Times New Roman"/>
                <w:sz w:val="24"/>
                <w:szCs w:val="24"/>
                <w:lang w:val="uk-UA"/>
              </w:rPr>
            </w:pPr>
            <w:r w:rsidRPr="005A375B">
              <w:rPr>
                <w:rFonts w:ascii="Times New Roman" w:hAnsi="Times New Roman" w:cs="Times New Roman"/>
                <w:sz w:val="24"/>
                <w:szCs w:val="24"/>
                <w:lang w:val="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0E82" w:rsidRPr="005A375B" w:rsidRDefault="008F0E82" w:rsidP="00F820A0">
            <w:pPr>
              <w:pStyle w:val="CharChar0"/>
              <w:jc w:val="center"/>
              <w:rPr>
                <w:rFonts w:ascii="Times New Roman" w:hAnsi="Times New Roman" w:cs="Times New Roman"/>
                <w:sz w:val="24"/>
                <w:szCs w:val="24"/>
                <w:lang w:val="uk-UA"/>
              </w:rPr>
            </w:pPr>
            <w:r>
              <w:rPr>
                <w:rFonts w:ascii="Times New Roman" w:hAnsi="Times New Roman" w:cs="Times New Roman"/>
                <w:sz w:val="24"/>
                <w:szCs w:val="24"/>
                <w:lang w:val="uk-UA"/>
              </w:rPr>
              <w:t>Сума бе</w:t>
            </w:r>
            <w:r w:rsidRPr="005A375B">
              <w:rPr>
                <w:rFonts w:ascii="Times New Roman" w:hAnsi="Times New Roman" w:cs="Times New Roman"/>
                <w:sz w:val="24"/>
                <w:szCs w:val="24"/>
                <w:lang w:val="uk-UA"/>
              </w:rPr>
              <w:t>з ПДВ (грн.)</w:t>
            </w:r>
          </w:p>
        </w:tc>
      </w:tr>
      <w:tr w:rsidR="008F0E82" w:rsidRPr="005A375B" w:rsidTr="008F0E82">
        <w:trPr>
          <w:trHeight w:val="267"/>
        </w:trPr>
        <w:tc>
          <w:tcPr>
            <w:tcW w:w="533"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D47FCE">
            <w:pPr>
              <w:numPr>
                <w:ilvl w:val="0"/>
                <w:numId w:val="25"/>
              </w:numPr>
              <w:tabs>
                <w:tab w:val="clear" w:pos="360"/>
                <w:tab w:val="num" w:pos="460"/>
                <w:tab w:val="left" w:pos="2535"/>
              </w:tabs>
              <w:suppressAutoHyphens w:val="0"/>
              <w:autoSpaceDE/>
              <w:autoSpaceDN w:val="0"/>
              <w:ind w:left="0" w:firstLine="0"/>
            </w:pPr>
          </w:p>
        </w:tc>
        <w:tc>
          <w:tcPr>
            <w:tcW w:w="3437"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autoSpaceDN w:val="0"/>
              <w:adjustRightInd w:val="0"/>
              <w:ind w:left="-152" w:right="-108"/>
            </w:pPr>
          </w:p>
        </w:tc>
        <w:tc>
          <w:tcPr>
            <w:tcW w:w="992"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autoSpaceDN w:val="0"/>
              <w:adjustRightInd w:val="0"/>
              <w:ind w:left="-127" w:right="-108"/>
            </w:pPr>
          </w:p>
        </w:tc>
        <w:tc>
          <w:tcPr>
            <w:tcW w:w="1134"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autoSpaceDN w:val="0"/>
              <w:adjustRightInd w:val="0"/>
              <w:ind w:left="-108" w:right="-144"/>
            </w:pPr>
          </w:p>
        </w:tc>
        <w:tc>
          <w:tcPr>
            <w:tcW w:w="1843"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autoSpaceDN w:val="0"/>
              <w:adjustRightInd w:val="0"/>
              <w:ind w:left="-108" w:right="-144"/>
            </w:pPr>
          </w:p>
        </w:tc>
        <w:tc>
          <w:tcPr>
            <w:tcW w:w="1701"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autoSpaceDN w:val="0"/>
              <w:adjustRightInd w:val="0"/>
              <w:ind w:left="-108" w:right="-144"/>
            </w:pPr>
          </w:p>
        </w:tc>
      </w:tr>
      <w:tr w:rsidR="008F0E82" w:rsidRPr="005A375B" w:rsidTr="008F0E82">
        <w:trPr>
          <w:trHeight w:val="267"/>
        </w:trPr>
        <w:tc>
          <w:tcPr>
            <w:tcW w:w="533"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D47FCE">
            <w:pPr>
              <w:numPr>
                <w:ilvl w:val="0"/>
                <w:numId w:val="25"/>
              </w:numPr>
              <w:tabs>
                <w:tab w:val="clear" w:pos="360"/>
                <w:tab w:val="num" w:pos="460"/>
                <w:tab w:val="left" w:pos="2535"/>
              </w:tabs>
              <w:suppressAutoHyphens w:val="0"/>
              <w:autoSpaceDE/>
              <w:autoSpaceDN w:val="0"/>
              <w:ind w:left="0" w:firstLine="0"/>
            </w:pPr>
          </w:p>
        </w:tc>
        <w:tc>
          <w:tcPr>
            <w:tcW w:w="3437"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autoSpaceDN w:val="0"/>
              <w:adjustRightInd w:val="0"/>
              <w:ind w:left="-152" w:right="-108"/>
            </w:pPr>
          </w:p>
        </w:tc>
        <w:tc>
          <w:tcPr>
            <w:tcW w:w="992"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autoSpaceDN w:val="0"/>
              <w:adjustRightInd w:val="0"/>
              <w:ind w:left="-127" w:right="-108"/>
            </w:pPr>
          </w:p>
        </w:tc>
        <w:tc>
          <w:tcPr>
            <w:tcW w:w="1134"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autoSpaceDN w:val="0"/>
              <w:adjustRightInd w:val="0"/>
              <w:ind w:left="-108" w:right="-144"/>
            </w:pPr>
          </w:p>
        </w:tc>
        <w:tc>
          <w:tcPr>
            <w:tcW w:w="1843"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autoSpaceDN w:val="0"/>
              <w:adjustRightInd w:val="0"/>
              <w:ind w:left="-108" w:right="-144"/>
            </w:pPr>
          </w:p>
        </w:tc>
        <w:tc>
          <w:tcPr>
            <w:tcW w:w="1701"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autoSpaceDN w:val="0"/>
              <w:adjustRightInd w:val="0"/>
              <w:ind w:left="-108" w:right="-144"/>
            </w:pPr>
          </w:p>
        </w:tc>
      </w:tr>
      <w:tr w:rsidR="00D47FCE" w:rsidRPr="005A375B" w:rsidTr="008F0E82">
        <w:trPr>
          <w:trHeight w:val="275"/>
        </w:trPr>
        <w:tc>
          <w:tcPr>
            <w:tcW w:w="7939" w:type="dxa"/>
            <w:gridSpan w:val="5"/>
            <w:tcBorders>
              <w:top w:val="single" w:sz="4" w:space="0" w:color="auto"/>
              <w:left w:val="single" w:sz="4" w:space="0" w:color="auto"/>
              <w:bottom w:val="single" w:sz="4" w:space="0" w:color="auto"/>
              <w:right w:val="single" w:sz="4" w:space="0" w:color="auto"/>
            </w:tcBorders>
            <w:vAlign w:val="center"/>
          </w:tcPr>
          <w:p w:rsidR="00D47FCE" w:rsidRPr="008F0E82" w:rsidRDefault="008F0E82" w:rsidP="00F820A0">
            <w:pPr>
              <w:pStyle w:val="CharCha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47FCE" w:rsidRPr="008F0E82">
              <w:rPr>
                <w:rFonts w:ascii="Times New Roman" w:hAnsi="Times New Roman" w:cs="Times New Roman"/>
                <w:sz w:val="24"/>
                <w:szCs w:val="24"/>
                <w:lang w:val="uk-UA"/>
              </w:rPr>
              <w:t>Всього</w:t>
            </w:r>
            <w:r w:rsidRPr="008F0E82">
              <w:rPr>
                <w:rFonts w:ascii="Times New Roman" w:hAnsi="Times New Roman" w:cs="Times New Roman"/>
                <w:sz w:val="24"/>
                <w:szCs w:val="24"/>
                <w:lang w:val="uk-UA"/>
              </w:rPr>
              <w:t xml:space="preserve"> без ПДВ</w:t>
            </w:r>
            <w:r w:rsidR="00D47FCE" w:rsidRPr="008F0E82">
              <w:rPr>
                <w:rFonts w:ascii="Times New Roman" w:hAnsi="Times New Roman" w:cs="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D47FCE" w:rsidRPr="005A375B" w:rsidRDefault="00D47FCE" w:rsidP="00F820A0">
            <w:pPr>
              <w:autoSpaceDN w:val="0"/>
              <w:adjustRightInd w:val="0"/>
              <w:ind w:left="-108" w:right="-144"/>
              <w:rPr>
                <w:b w:val="0"/>
              </w:rPr>
            </w:pPr>
          </w:p>
        </w:tc>
      </w:tr>
      <w:tr w:rsidR="00D47FCE" w:rsidRPr="005A375B" w:rsidTr="008F0E82">
        <w:trPr>
          <w:trHeight w:val="275"/>
        </w:trPr>
        <w:tc>
          <w:tcPr>
            <w:tcW w:w="7939" w:type="dxa"/>
            <w:gridSpan w:val="5"/>
            <w:tcBorders>
              <w:top w:val="single" w:sz="4" w:space="0" w:color="auto"/>
              <w:left w:val="single" w:sz="4" w:space="0" w:color="auto"/>
              <w:bottom w:val="single" w:sz="4" w:space="0" w:color="auto"/>
              <w:right w:val="single" w:sz="4" w:space="0" w:color="auto"/>
            </w:tcBorders>
            <w:vAlign w:val="center"/>
          </w:tcPr>
          <w:p w:rsidR="00D47FCE" w:rsidRPr="005A375B" w:rsidRDefault="008F0E82" w:rsidP="008F0E82">
            <w:pPr>
              <w:pStyle w:val="CharChar0"/>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D47FCE" w:rsidRPr="005A375B">
              <w:rPr>
                <w:rFonts w:ascii="Times New Roman" w:hAnsi="Times New Roman" w:cs="Times New Roman"/>
                <w:sz w:val="24"/>
                <w:szCs w:val="24"/>
                <w:lang w:val="uk-UA"/>
              </w:rPr>
              <w:t>ПДВ</w:t>
            </w:r>
            <w:r w:rsidR="00D47FCE" w:rsidRPr="005A375B">
              <w:rPr>
                <w:rFonts w:ascii="Times New Roman" w:hAnsi="Times New Roman" w:cs="Times New Roman"/>
                <w:noProof/>
                <w:sz w:val="24"/>
                <w:szCs w:val="24"/>
                <w:lang w:val="uk-UA"/>
              </w:rPr>
              <w:t xml:space="preserve"> 20%*</w:t>
            </w:r>
          </w:p>
        </w:tc>
        <w:tc>
          <w:tcPr>
            <w:tcW w:w="1701" w:type="dxa"/>
            <w:tcBorders>
              <w:top w:val="single" w:sz="4" w:space="0" w:color="auto"/>
              <w:left w:val="single" w:sz="4" w:space="0" w:color="auto"/>
              <w:bottom w:val="single" w:sz="4" w:space="0" w:color="auto"/>
              <w:right w:val="single" w:sz="4" w:space="0" w:color="auto"/>
            </w:tcBorders>
            <w:vAlign w:val="center"/>
          </w:tcPr>
          <w:p w:rsidR="00D47FCE" w:rsidRPr="005A375B" w:rsidRDefault="00D47FCE" w:rsidP="00F820A0">
            <w:pPr>
              <w:tabs>
                <w:tab w:val="left" w:pos="2535"/>
              </w:tabs>
              <w:autoSpaceDN w:val="0"/>
              <w:adjustRightInd w:val="0"/>
              <w:ind w:left="-107" w:right="-108"/>
            </w:pPr>
          </w:p>
        </w:tc>
      </w:tr>
      <w:tr w:rsidR="008F0E82" w:rsidRPr="005A375B" w:rsidTr="008F0E82">
        <w:trPr>
          <w:trHeight w:val="275"/>
        </w:trPr>
        <w:tc>
          <w:tcPr>
            <w:tcW w:w="7939" w:type="dxa"/>
            <w:gridSpan w:val="5"/>
            <w:tcBorders>
              <w:top w:val="single" w:sz="4" w:space="0" w:color="auto"/>
              <w:left w:val="single" w:sz="4" w:space="0" w:color="auto"/>
              <w:bottom w:val="single" w:sz="4" w:space="0" w:color="auto"/>
              <w:right w:val="single" w:sz="4" w:space="0" w:color="auto"/>
            </w:tcBorders>
            <w:vAlign w:val="center"/>
          </w:tcPr>
          <w:p w:rsidR="008F0E82" w:rsidRPr="008F0E82" w:rsidRDefault="008F0E82" w:rsidP="008F0E82">
            <w:pPr>
              <w:pStyle w:val="CharChar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8F0E82">
              <w:rPr>
                <w:rFonts w:ascii="Times New Roman" w:hAnsi="Times New Roman" w:cs="Times New Roman"/>
                <w:b/>
                <w:sz w:val="24"/>
                <w:szCs w:val="24"/>
                <w:lang w:val="uk-UA"/>
              </w:rPr>
              <w:t>ВСЬОГО з ПДВ:</w:t>
            </w:r>
          </w:p>
        </w:tc>
        <w:tc>
          <w:tcPr>
            <w:tcW w:w="1701" w:type="dxa"/>
            <w:tcBorders>
              <w:top w:val="single" w:sz="4" w:space="0" w:color="auto"/>
              <w:left w:val="single" w:sz="4" w:space="0" w:color="auto"/>
              <w:bottom w:val="single" w:sz="4" w:space="0" w:color="auto"/>
              <w:right w:val="single" w:sz="4" w:space="0" w:color="auto"/>
            </w:tcBorders>
            <w:vAlign w:val="center"/>
          </w:tcPr>
          <w:p w:rsidR="008F0E82" w:rsidRPr="005A375B" w:rsidRDefault="008F0E82" w:rsidP="00F820A0">
            <w:pPr>
              <w:tabs>
                <w:tab w:val="left" w:pos="2535"/>
              </w:tabs>
              <w:autoSpaceDN w:val="0"/>
              <w:adjustRightInd w:val="0"/>
              <w:ind w:left="-107" w:right="-108"/>
            </w:pPr>
          </w:p>
        </w:tc>
      </w:tr>
    </w:tbl>
    <w:p w:rsidR="00D47FCE" w:rsidRPr="005A375B" w:rsidRDefault="00D47FCE" w:rsidP="00D47FCE">
      <w:pPr>
        <w:jc w:val="both"/>
        <w:rPr>
          <w:b w:val="0"/>
        </w:rPr>
      </w:pPr>
    </w:p>
    <w:p w:rsidR="00D47FCE" w:rsidRPr="005A375B" w:rsidRDefault="00D47FCE" w:rsidP="00D47FCE">
      <w:pPr>
        <w:jc w:val="both"/>
        <w:rPr>
          <w:b w:val="0"/>
        </w:rPr>
      </w:pPr>
      <w:r w:rsidRPr="005A375B">
        <w:rPr>
          <w:b w:val="0"/>
          <w:i/>
          <w:noProof/>
        </w:rPr>
        <w:t>* якщо переможець не є платником ПДВ або якщо предмет закупівлі не обкладається ПДВ в даних графах ставиться прочерк.</w:t>
      </w:r>
    </w:p>
    <w:p w:rsidR="00D47FCE" w:rsidRDefault="00D47FCE" w:rsidP="00D47FCE">
      <w:pPr>
        <w:pStyle w:val="ad"/>
        <w:rPr>
          <w:b w:val="0"/>
          <w:i/>
          <w:lang w:val="uk-UA"/>
        </w:rPr>
      </w:pPr>
    </w:p>
    <w:p w:rsidR="00E25C96" w:rsidRPr="00E25C96" w:rsidRDefault="00E25C96" w:rsidP="00D47FCE">
      <w:pPr>
        <w:pStyle w:val="ad"/>
        <w:rPr>
          <w:b w:val="0"/>
          <w:i/>
          <w:lang w:val="uk-UA"/>
        </w:rPr>
      </w:pPr>
    </w:p>
    <w:tbl>
      <w:tblPr>
        <w:tblW w:w="15135" w:type="dxa"/>
        <w:tblInd w:w="-23" w:type="dxa"/>
        <w:tblLook w:val="0000" w:firstRow="0" w:lastRow="0" w:firstColumn="0" w:lastColumn="0" w:noHBand="0" w:noVBand="0"/>
      </w:tblPr>
      <w:tblGrid>
        <w:gridCol w:w="4995"/>
        <w:gridCol w:w="5070"/>
        <w:gridCol w:w="5070"/>
      </w:tblGrid>
      <w:tr w:rsidR="00FC28F7" w:rsidRPr="004506D9" w:rsidTr="00FC28F7">
        <w:trPr>
          <w:trHeight w:val="954"/>
        </w:trPr>
        <w:tc>
          <w:tcPr>
            <w:tcW w:w="4995" w:type="dxa"/>
            <w:shd w:val="clear" w:color="auto" w:fill="auto"/>
          </w:tcPr>
          <w:p w:rsidR="00FC28F7" w:rsidRPr="005A375B" w:rsidRDefault="00FC28F7" w:rsidP="002D1F25">
            <w:pPr>
              <w:widowControl/>
              <w:suppressAutoHyphens w:val="0"/>
              <w:autoSpaceDE/>
              <w:rPr>
                <w:color w:val="000000"/>
                <w:lang w:eastAsia="ar-SA" w:bidi="ar-SA"/>
              </w:rPr>
            </w:pPr>
            <w:r w:rsidRPr="005A375B">
              <w:rPr>
                <w:bCs/>
                <w:color w:val="000000"/>
                <w:lang w:eastAsia="ar-SA" w:bidi="ar-SA"/>
              </w:rPr>
              <w:t>ПОСТАЧАЛЬНИК</w:t>
            </w:r>
          </w:p>
          <w:p w:rsidR="00FC28F7" w:rsidRPr="005A375B" w:rsidRDefault="00FC28F7" w:rsidP="002D1F25">
            <w:pPr>
              <w:widowControl/>
              <w:suppressAutoHyphens w:val="0"/>
              <w:autoSpaceDE/>
              <w:rPr>
                <w:bCs/>
                <w:color w:val="000000"/>
                <w:lang w:eastAsia="ar-SA" w:bidi="ar-SA"/>
              </w:rPr>
            </w:pPr>
            <w:r w:rsidRPr="005A375B">
              <w:rPr>
                <w:color w:val="000000"/>
                <w:lang w:eastAsia="ar-SA" w:bidi="ar-SA"/>
              </w:rPr>
              <w:t>__________________________</w:t>
            </w:r>
          </w:p>
          <w:p w:rsidR="00FC28F7" w:rsidRPr="005A375B" w:rsidRDefault="00FC28F7" w:rsidP="002D1F25">
            <w:pPr>
              <w:widowControl/>
              <w:suppressAutoHyphens w:val="0"/>
              <w:autoSpaceDE/>
              <w:jc w:val="left"/>
              <w:rPr>
                <w:bCs/>
                <w:color w:val="000000"/>
                <w:lang w:eastAsia="ar-SA" w:bidi="ar-SA"/>
              </w:rPr>
            </w:pPr>
          </w:p>
        </w:tc>
        <w:tc>
          <w:tcPr>
            <w:tcW w:w="5070" w:type="dxa"/>
          </w:tcPr>
          <w:p w:rsidR="00FC28F7" w:rsidRPr="005A375B" w:rsidRDefault="00FC28F7" w:rsidP="00136196">
            <w:pPr>
              <w:keepNext/>
              <w:widowControl/>
              <w:numPr>
                <w:ilvl w:val="0"/>
                <w:numId w:val="11"/>
              </w:numPr>
              <w:suppressAutoHyphens w:val="0"/>
              <w:autoSpaceDE/>
              <w:spacing w:line="276" w:lineRule="auto"/>
              <w:outlineLvl w:val="0"/>
              <w:rPr>
                <w:color w:val="000000"/>
                <w:lang w:val="ru-RU" w:eastAsia="ru-RU" w:bidi="ar-SA"/>
              </w:rPr>
            </w:pPr>
            <w:r w:rsidRPr="005A375B">
              <w:rPr>
                <w:color w:val="000000"/>
                <w:lang w:eastAsia="ru-RU" w:bidi="ar-SA"/>
              </w:rPr>
              <w:t>ЗАМОВНИК</w:t>
            </w:r>
          </w:p>
          <w:p w:rsidR="00FC28F7" w:rsidRPr="00FC28F7" w:rsidRDefault="00FC28F7" w:rsidP="00136196">
            <w:pPr>
              <w:widowControl/>
              <w:suppressAutoHyphens w:val="0"/>
              <w:autoSpaceDE/>
              <w:rPr>
                <w:bCs/>
                <w:color w:val="000000"/>
                <w:lang w:eastAsia="ar-SA" w:bidi="ar-SA"/>
              </w:rPr>
            </w:pPr>
            <w:r w:rsidRPr="00FC28F7">
              <w:rPr>
                <w:noProof/>
              </w:rPr>
              <w:t>Комунальне некомерційне підприємство Слов`янської міської ради «Центр первинної медико-санітарної допомоги міста Слов`янська»</w:t>
            </w:r>
          </w:p>
        </w:tc>
        <w:tc>
          <w:tcPr>
            <w:tcW w:w="5070" w:type="dxa"/>
          </w:tcPr>
          <w:p w:rsidR="00FC28F7" w:rsidRPr="004506D9" w:rsidRDefault="00FC28F7" w:rsidP="002D1F25">
            <w:pPr>
              <w:widowControl/>
              <w:suppressAutoHyphens w:val="0"/>
              <w:autoSpaceDE/>
              <w:rPr>
                <w:bCs/>
                <w:color w:val="000000"/>
                <w:lang w:eastAsia="ar-SA" w:bidi="ar-SA"/>
              </w:rPr>
            </w:pPr>
          </w:p>
        </w:tc>
      </w:tr>
      <w:tr w:rsidR="00FC28F7" w:rsidRPr="005A375B" w:rsidTr="00FC28F7">
        <w:tc>
          <w:tcPr>
            <w:tcW w:w="4995" w:type="dxa"/>
            <w:shd w:val="clear" w:color="auto" w:fill="auto"/>
          </w:tcPr>
          <w:p w:rsidR="00FC28F7" w:rsidRPr="005A375B" w:rsidRDefault="00FC28F7" w:rsidP="002D1F25">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rsidR="00FC28F7" w:rsidRPr="005A375B" w:rsidRDefault="00FC28F7" w:rsidP="002D1F25">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rsidR="00FC28F7" w:rsidRPr="005A375B" w:rsidRDefault="00FC28F7" w:rsidP="002D1F25">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rsidR="00FC28F7" w:rsidRDefault="00FC28F7" w:rsidP="002D1F25">
            <w:pPr>
              <w:widowControl/>
              <w:suppressAutoHyphens w:val="0"/>
              <w:autoSpaceDE/>
              <w:jc w:val="left"/>
              <w:rPr>
                <w:b w:val="0"/>
                <w:bCs/>
                <w:color w:val="000000"/>
                <w:lang w:eastAsia="ar-SA" w:bidi="ar-SA"/>
              </w:rPr>
            </w:pPr>
            <w:r w:rsidRPr="005A375B">
              <w:rPr>
                <w:b w:val="0"/>
                <w:bCs/>
                <w:color w:val="000000"/>
                <w:lang w:eastAsia="ar-SA" w:bidi="ar-SA"/>
              </w:rPr>
              <w:t>_____________________________________</w:t>
            </w:r>
          </w:p>
          <w:p w:rsidR="00FC28F7" w:rsidRDefault="00FC28F7" w:rsidP="002D1F25">
            <w:pPr>
              <w:widowControl/>
              <w:suppressAutoHyphens w:val="0"/>
              <w:autoSpaceDE/>
              <w:jc w:val="left"/>
              <w:rPr>
                <w:b w:val="0"/>
                <w:bCs/>
                <w:color w:val="000000"/>
                <w:lang w:eastAsia="ar-SA" w:bidi="ar-SA"/>
              </w:rPr>
            </w:pPr>
            <w:r>
              <w:rPr>
                <w:b w:val="0"/>
                <w:bCs/>
                <w:color w:val="000000"/>
                <w:lang w:eastAsia="ar-SA" w:bidi="ar-SA"/>
              </w:rPr>
              <w:t>_____________________________________</w:t>
            </w:r>
          </w:p>
          <w:p w:rsidR="00FC28F7" w:rsidRDefault="00FC28F7" w:rsidP="002D1F25">
            <w:pPr>
              <w:widowControl/>
              <w:suppressAutoHyphens w:val="0"/>
              <w:autoSpaceDE/>
              <w:jc w:val="left"/>
              <w:rPr>
                <w:b w:val="0"/>
                <w:bCs/>
                <w:color w:val="000000"/>
                <w:lang w:eastAsia="ar-SA" w:bidi="ar-SA"/>
              </w:rPr>
            </w:pPr>
            <w:r>
              <w:rPr>
                <w:b w:val="0"/>
                <w:bCs/>
                <w:color w:val="000000"/>
                <w:lang w:eastAsia="ar-SA" w:bidi="ar-SA"/>
              </w:rPr>
              <w:t>_____________________________________</w:t>
            </w:r>
          </w:p>
          <w:p w:rsidR="00FC28F7" w:rsidRDefault="00FC28F7" w:rsidP="002D1F25">
            <w:pPr>
              <w:widowControl/>
              <w:suppressAutoHyphens w:val="0"/>
              <w:autoSpaceDE/>
              <w:jc w:val="left"/>
              <w:rPr>
                <w:b w:val="0"/>
                <w:bCs/>
                <w:color w:val="000000"/>
                <w:lang w:eastAsia="ar-SA" w:bidi="ar-SA"/>
              </w:rPr>
            </w:pPr>
          </w:p>
          <w:p w:rsidR="00FC28F7" w:rsidRPr="005A375B" w:rsidRDefault="00FC28F7" w:rsidP="002D1F25">
            <w:pPr>
              <w:widowControl/>
              <w:suppressAutoHyphens w:val="0"/>
              <w:autoSpaceDE/>
              <w:jc w:val="left"/>
              <w:rPr>
                <w:b w:val="0"/>
                <w:bCs/>
                <w:color w:val="000000"/>
                <w:lang w:eastAsia="ar-SA" w:bidi="ar-SA"/>
              </w:rPr>
            </w:pPr>
          </w:p>
        </w:tc>
        <w:tc>
          <w:tcPr>
            <w:tcW w:w="5070" w:type="dxa"/>
          </w:tcPr>
          <w:p w:rsidR="00FC28F7" w:rsidRDefault="00FC28F7" w:rsidP="00136196">
            <w:pPr>
              <w:widowControl/>
              <w:suppressAutoHyphens w:val="0"/>
              <w:autoSpaceDE/>
              <w:jc w:val="left"/>
              <w:rPr>
                <w:b w:val="0"/>
                <w:lang w:eastAsia="ru-RU"/>
              </w:rPr>
            </w:pPr>
            <w:r w:rsidRPr="00FC28F7">
              <w:rPr>
                <w:b w:val="0"/>
                <w:sz w:val="22"/>
                <w:szCs w:val="22"/>
                <w:lang w:eastAsia="ru-RU"/>
              </w:rPr>
              <w:t>84100, Донецька область, місто Слов`янськ, вул. Банківська, 85</w:t>
            </w:r>
          </w:p>
          <w:p w:rsidR="00FC28F7" w:rsidRPr="00FC28F7" w:rsidRDefault="00FC28F7" w:rsidP="00136196">
            <w:pPr>
              <w:widowControl/>
              <w:suppressAutoHyphens w:val="0"/>
              <w:autoSpaceDE/>
              <w:jc w:val="left"/>
              <w:rPr>
                <w:b w:val="0"/>
                <w:lang w:eastAsia="ru-RU"/>
              </w:rPr>
            </w:pPr>
          </w:p>
          <w:p w:rsidR="00FC28F7" w:rsidRPr="00FC28F7" w:rsidRDefault="00FC28F7" w:rsidP="00136196">
            <w:pPr>
              <w:widowControl/>
              <w:suppressAutoHyphens w:val="0"/>
              <w:autoSpaceDE/>
              <w:jc w:val="left"/>
              <w:rPr>
                <w:b w:val="0"/>
                <w:color w:val="000000"/>
              </w:rPr>
            </w:pPr>
            <w:r w:rsidRPr="00FC28F7">
              <w:rPr>
                <w:b w:val="0"/>
                <w:noProof/>
                <w:color w:val="000000"/>
                <w:sz w:val="22"/>
                <w:szCs w:val="22"/>
              </w:rPr>
              <w:t xml:space="preserve">ІBAN: </w:t>
            </w:r>
            <w:r w:rsidRPr="00FC28F7">
              <w:rPr>
                <w:b w:val="0"/>
                <w:color w:val="000000"/>
                <w:lang w:val="ru-RU"/>
              </w:rPr>
              <w:t>UA</w:t>
            </w:r>
            <w:r w:rsidRPr="00FC28F7">
              <w:rPr>
                <w:b w:val="0"/>
                <w:color w:val="000000"/>
              </w:rPr>
              <w:t xml:space="preserve"> 853351060000026002300339521,     </w:t>
            </w:r>
            <w:r w:rsidRPr="00FC28F7">
              <w:rPr>
                <w:b w:val="0"/>
                <w:color w:val="000000"/>
                <w:lang w:val="ru-RU"/>
              </w:rPr>
              <w:t>UA</w:t>
            </w:r>
            <w:r w:rsidRPr="00FC28F7">
              <w:rPr>
                <w:b w:val="0"/>
                <w:color w:val="000000"/>
              </w:rPr>
              <w:t xml:space="preserve"> 803351060000026001301339521 ТВБВ №10004/0570 </w:t>
            </w:r>
            <w:proofErr w:type="spellStart"/>
            <w:r w:rsidRPr="00FC28F7">
              <w:rPr>
                <w:b w:val="0"/>
                <w:color w:val="000000"/>
              </w:rPr>
              <w:t>філія-</w:t>
            </w:r>
            <w:proofErr w:type="spellEnd"/>
            <w:r w:rsidRPr="00FC28F7">
              <w:rPr>
                <w:b w:val="0"/>
                <w:color w:val="000000"/>
              </w:rPr>
              <w:t xml:space="preserve"> Донецького обласного управління АТ «Ощадбанк»</w:t>
            </w:r>
          </w:p>
          <w:p w:rsidR="00FC28F7" w:rsidRDefault="00FC28F7" w:rsidP="00136196">
            <w:pPr>
              <w:widowControl/>
              <w:suppressAutoHyphens w:val="0"/>
              <w:autoSpaceDE/>
              <w:jc w:val="left"/>
              <w:rPr>
                <w:b w:val="0"/>
                <w:noProof/>
              </w:rPr>
            </w:pPr>
            <w:r w:rsidRPr="00FC28F7">
              <w:rPr>
                <w:b w:val="0"/>
                <w:noProof/>
                <w:sz w:val="22"/>
                <w:szCs w:val="22"/>
              </w:rPr>
              <w:t>код ЄДРПОУ: 37803279</w:t>
            </w:r>
          </w:p>
          <w:p w:rsidR="00FC28F7" w:rsidRPr="00FC28F7" w:rsidRDefault="00FC28F7" w:rsidP="00136196">
            <w:pPr>
              <w:widowControl/>
              <w:suppressAutoHyphens w:val="0"/>
              <w:autoSpaceDE/>
              <w:jc w:val="left"/>
              <w:rPr>
                <w:b w:val="0"/>
                <w:noProof/>
              </w:rPr>
            </w:pPr>
          </w:p>
          <w:p w:rsidR="00FC28F7" w:rsidRDefault="00FC28F7" w:rsidP="00136196">
            <w:pPr>
              <w:widowControl/>
              <w:suppressAutoHyphens w:val="0"/>
              <w:autoSpaceDE/>
              <w:jc w:val="left"/>
              <w:rPr>
                <w:b w:val="0"/>
                <w:lang w:eastAsia="ru-RU"/>
              </w:rPr>
            </w:pPr>
            <w:r w:rsidRPr="00FC28F7">
              <w:rPr>
                <w:b w:val="0"/>
                <w:noProof/>
              </w:rPr>
              <w:t xml:space="preserve">Телефон/факс: </w:t>
            </w:r>
            <w:r w:rsidRPr="00FC28F7">
              <w:rPr>
                <w:b w:val="0"/>
                <w:lang w:eastAsia="ru-RU"/>
              </w:rPr>
              <w:t>(050) 867 34 95</w:t>
            </w:r>
          </w:p>
          <w:p w:rsidR="00FC28F7" w:rsidRDefault="00FC28F7" w:rsidP="00136196">
            <w:pPr>
              <w:widowControl/>
              <w:suppressAutoHyphens w:val="0"/>
              <w:autoSpaceDE/>
              <w:jc w:val="left"/>
              <w:rPr>
                <w:b w:val="0"/>
                <w:lang w:eastAsia="ru-RU"/>
              </w:rPr>
            </w:pPr>
          </w:p>
          <w:p w:rsidR="00FC28F7" w:rsidRPr="005A375B" w:rsidRDefault="00FC28F7" w:rsidP="00136196">
            <w:pPr>
              <w:widowControl/>
              <w:suppressAutoHyphens w:val="0"/>
              <w:autoSpaceDE/>
              <w:jc w:val="left"/>
              <w:rPr>
                <w:b w:val="0"/>
                <w:bCs/>
                <w:color w:val="000000"/>
                <w:lang w:eastAsia="ar-SA" w:bidi="ar-SA"/>
              </w:rPr>
            </w:pPr>
          </w:p>
        </w:tc>
        <w:tc>
          <w:tcPr>
            <w:tcW w:w="5070" w:type="dxa"/>
          </w:tcPr>
          <w:p w:rsidR="00FC28F7" w:rsidRPr="005A375B" w:rsidRDefault="00FC28F7" w:rsidP="002D1F25">
            <w:pPr>
              <w:widowControl/>
              <w:suppressAutoHyphens w:val="0"/>
              <w:autoSpaceDE/>
              <w:jc w:val="left"/>
              <w:rPr>
                <w:b w:val="0"/>
                <w:bCs/>
                <w:color w:val="000000"/>
                <w:lang w:eastAsia="ar-SA" w:bidi="ar-SA"/>
              </w:rPr>
            </w:pPr>
          </w:p>
        </w:tc>
      </w:tr>
      <w:tr w:rsidR="00FC28F7" w:rsidRPr="005A375B" w:rsidTr="00FC28F7">
        <w:tc>
          <w:tcPr>
            <w:tcW w:w="4995" w:type="dxa"/>
            <w:shd w:val="clear" w:color="auto" w:fill="auto"/>
          </w:tcPr>
          <w:p w:rsidR="00FC28F7" w:rsidRPr="005A375B" w:rsidRDefault="00FC28F7" w:rsidP="002D1F25">
            <w:pPr>
              <w:widowControl/>
              <w:suppressAutoHyphens w:val="0"/>
              <w:autoSpaceDE/>
              <w:jc w:val="left"/>
              <w:rPr>
                <w:b w:val="0"/>
                <w:color w:val="000000"/>
                <w:lang w:eastAsia="ar-SA" w:bidi="ar-SA"/>
              </w:rPr>
            </w:pPr>
          </w:p>
          <w:p w:rsidR="00FC28F7" w:rsidRPr="005A375B" w:rsidRDefault="00FC28F7" w:rsidP="002D1F25">
            <w:pPr>
              <w:widowControl/>
              <w:suppressAutoHyphens w:val="0"/>
              <w:autoSpaceDE/>
              <w:jc w:val="left"/>
              <w:rPr>
                <w:bCs/>
                <w:color w:val="000000"/>
                <w:lang w:eastAsia="ar-SA" w:bidi="ar-SA"/>
              </w:rPr>
            </w:pPr>
            <w:r w:rsidRPr="005A375B">
              <w:rPr>
                <w:b w:val="0"/>
                <w:color w:val="000000"/>
                <w:lang w:eastAsia="ar-SA" w:bidi="ar-SA"/>
              </w:rPr>
              <w:t>_______________         /_______________/</w:t>
            </w:r>
          </w:p>
          <w:p w:rsidR="00FC28F7" w:rsidRPr="005A375B" w:rsidRDefault="00FC28F7" w:rsidP="002D1F25">
            <w:pPr>
              <w:widowControl/>
              <w:suppressAutoHyphens w:val="0"/>
              <w:autoSpaceDE/>
              <w:jc w:val="both"/>
              <w:rPr>
                <w:bCs/>
                <w:color w:val="000000"/>
                <w:lang w:eastAsia="ar-SA" w:bidi="ar-SA"/>
              </w:rPr>
            </w:pPr>
          </w:p>
        </w:tc>
        <w:tc>
          <w:tcPr>
            <w:tcW w:w="5070" w:type="dxa"/>
          </w:tcPr>
          <w:p w:rsidR="00FC28F7" w:rsidRPr="005A375B" w:rsidRDefault="00FC28F7" w:rsidP="00136196">
            <w:pPr>
              <w:widowControl/>
              <w:suppressAutoHyphens w:val="0"/>
              <w:autoSpaceDE/>
              <w:jc w:val="left"/>
              <w:rPr>
                <w:b w:val="0"/>
                <w:color w:val="000000"/>
                <w:lang w:eastAsia="ru-RU" w:bidi="ar-SA"/>
              </w:rPr>
            </w:pPr>
          </w:p>
          <w:p w:rsidR="00FC28F7" w:rsidRPr="005A375B" w:rsidRDefault="00FC28F7" w:rsidP="00136196">
            <w:pPr>
              <w:widowControl/>
              <w:suppressAutoHyphens w:val="0"/>
              <w:autoSpaceDE/>
              <w:jc w:val="left"/>
              <w:rPr>
                <w:b w:val="0"/>
                <w:color w:val="000000"/>
                <w:lang w:eastAsia="ru-RU" w:bidi="ar-SA"/>
              </w:rPr>
            </w:pPr>
            <w:r>
              <w:rPr>
                <w:b w:val="0"/>
                <w:color w:val="000000"/>
                <w:lang w:eastAsia="ru-RU" w:bidi="ar-SA"/>
              </w:rPr>
              <w:t xml:space="preserve">Директор   </w:t>
            </w:r>
            <w:r w:rsidRPr="005A375B">
              <w:rPr>
                <w:b w:val="0"/>
                <w:color w:val="000000"/>
                <w:lang w:eastAsia="ru-RU" w:bidi="ar-SA"/>
              </w:rPr>
              <w:t xml:space="preserve">_____________ </w:t>
            </w:r>
            <w:r w:rsidRPr="00E25C96">
              <w:rPr>
                <w:b w:val="0"/>
                <w:i/>
                <w:color w:val="000000"/>
                <w:lang w:eastAsia="ru-RU" w:bidi="ar-SA"/>
              </w:rPr>
              <w:t>Сергій АГАПОВ</w:t>
            </w:r>
          </w:p>
          <w:p w:rsidR="00FC28F7" w:rsidRPr="005A375B" w:rsidRDefault="00FC28F7" w:rsidP="00136196">
            <w:pPr>
              <w:widowControl/>
              <w:suppressAutoHyphens w:val="0"/>
              <w:autoSpaceDE/>
              <w:jc w:val="both"/>
              <w:rPr>
                <w:bCs/>
                <w:color w:val="000000"/>
                <w:lang w:eastAsia="ar-SA" w:bidi="ar-SA"/>
              </w:rPr>
            </w:pPr>
          </w:p>
        </w:tc>
        <w:tc>
          <w:tcPr>
            <w:tcW w:w="5070" w:type="dxa"/>
          </w:tcPr>
          <w:p w:rsidR="00FC28F7" w:rsidRPr="005A375B" w:rsidRDefault="00FC28F7" w:rsidP="002D1F25">
            <w:pPr>
              <w:widowControl/>
              <w:suppressAutoHyphens w:val="0"/>
              <w:autoSpaceDE/>
              <w:jc w:val="both"/>
              <w:rPr>
                <w:bCs/>
                <w:color w:val="000000"/>
                <w:lang w:eastAsia="ar-SA" w:bidi="ar-SA"/>
              </w:rPr>
            </w:pPr>
          </w:p>
        </w:tc>
      </w:tr>
    </w:tbl>
    <w:p w:rsidR="0074765F" w:rsidRDefault="0074765F" w:rsidP="00FC28F7">
      <w:pPr>
        <w:jc w:val="right"/>
        <w:rPr>
          <w:color w:val="000000" w:themeColor="text1"/>
        </w:rPr>
      </w:pPr>
    </w:p>
    <w:sectPr w:rsidR="0074765F" w:rsidSect="008F54E6">
      <w:headerReference w:type="default" r:id="rId14"/>
      <w:footerReference w:type="even" r:id="rId15"/>
      <w:footerReference w:type="default" r:id="rId16"/>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96" w:rsidRDefault="00136196">
      <w:r>
        <w:separator/>
      </w:r>
    </w:p>
  </w:endnote>
  <w:endnote w:type="continuationSeparator" w:id="0">
    <w:p w:rsidR="00136196" w:rsidRDefault="0013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Cambria"/>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6" w:rsidRDefault="00136196"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36196" w:rsidRDefault="00136196" w:rsidP="008421DA">
    <w:pPr>
      <w:pStyle w:val="a3"/>
      <w:ind w:right="360"/>
    </w:pPr>
  </w:p>
  <w:p w:rsidR="00136196" w:rsidRDefault="001361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6" w:rsidRPr="00DA77E7" w:rsidRDefault="00136196" w:rsidP="00DA77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96" w:rsidRDefault="00136196">
      <w:r>
        <w:separator/>
      </w:r>
    </w:p>
  </w:footnote>
  <w:footnote w:type="continuationSeparator" w:id="0">
    <w:p w:rsidR="00136196" w:rsidRDefault="0013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6" w:rsidRPr="00DA77E7" w:rsidRDefault="00136196" w:rsidP="00DA77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3">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1">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5">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7D2F0D"/>
    <w:multiLevelType w:val="multilevel"/>
    <w:tmpl w:val="99A4A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5">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3"/>
  </w:num>
  <w:num w:numId="2">
    <w:abstractNumId w:val="12"/>
  </w:num>
  <w:num w:numId="3">
    <w:abstractNumId w:val="5"/>
  </w:num>
  <w:num w:numId="4">
    <w:abstractNumId w:val="6"/>
  </w:num>
  <w:num w:numId="5">
    <w:abstractNumId w:val="16"/>
  </w:num>
  <w:num w:numId="6">
    <w:abstractNumId w:val="17"/>
  </w:num>
  <w:num w:numId="7">
    <w:abstractNumId w:val="25"/>
  </w:num>
  <w:num w:numId="8">
    <w:abstractNumId w:val="26"/>
  </w:num>
  <w:num w:numId="9">
    <w:abstractNumId w:val="21"/>
  </w:num>
  <w:num w:numId="10">
    <w:abstractNumId w:val="23"/>
  </w:num>
  <w:num w:numId="11">
    <w:abstractNumId w:val="24"/>
  </w:num>
  <w:num w:numId="12">
    <w:abstractNumId w:val="9"/>
  </w:num>
  <w:num w:numId="13">
    <w:abstractNumId w:val="10"/>
  </w:num>
  <w:num w:numId="14">
    <w:abstractNumId w:val="11"/>
  </w:num>
  <w:num w:numId="15">
    <w:abstractNumId w:val="19"/>
  </w:num>
  <w:num w:numId="16">
    <w:abstractNumId w:val="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4"/>
  </w:num>
  <w:num w:numId="21">
    <w:abstractNumId w:val="7"/>
  </w:num>
  <w:num w:numId="22">
    <w:abstractNumId w:val="22"/>
  </w:num>
  <w:num w:numId="23">
    <w:abstractNumId w:val="15"/>
  </w:num>
  <w:num w:numId="24">
    <w:abstractNumId w:va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561"/>
    <w:rsid w:val="000159AC"/>
    <w:rsid w:val="000161AB"/>
    <w:rsid w:val="00016D1F"/>
    <w:rsid w:val="00020E6E"/>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B14"/>
    <w:rsid w:val="00063699"/>
    <w:rsid w:val="00064BF3"/>
    <w:rsid w:val="000656D6"/>
    <w:rsid w:val="00066107"/>
    <w:rsid w:val="000708BB"/>
    <w:rsid w:val="000716C5"/>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B6ADD"/>
    <w:rsid w:val="000C09FE"/>
    <w:rsid w:val="000C41AB"/>
    <w:rsid w:val="000C55C2"/>
    <w:rsid w:val="000C577D"/>
    <w:rsid w:val="000C7424"/>
    <w:rsid w:val="000D232E"/>
    <w:rsid w:val="000D5D4B"/>
    <w:rsid w:val="000D7A99"/>
    <w:rsid w:val="000E087F"/>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41F0"/>
    <w:rsid w:val="001244D5"/>
    <w:rsid w:val="00124584"/>
    <w:rsid w:val="00125CE2"/>
    <w:rsid w:val="001272DE"/>
    <w:rsid w:val="0012750A"/>
    <w:rsid w:val="00127DBC"/>
    <w:rsid w:val="0013066F"/>
    <w:rsid w:val="0013239C"/>
    <w:rsid w:val="001331C5"/>
    <w:rsid w:val="00134B7F"/>
    <w:rsid w:val="00136196"/>
    <w:rsid w:val="00136F26"/>
    <w:rsid w:val="00137DD2"/>
    <w:rsid w:val="00140BE2"/>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DEB"/>
    <w:rsid w:val="0017756B"/>
    <w:rsid w:val="00177FBE"/>
    <w:rsid w:val="00180108"/>
    <w:rsid w:val="00180120"/>
    <w:rsid w:val="00180509"/>
    <w:rsid w:val="001814D4"/>
    <w:rsid w:val="0018221F"/>
    <w:rsid w:val="00182A6A"/>
    <w:rsid w:val="00182B31"/>
    <w:rsid w:val="00182E49"/>
    <w:rsid w:val="00183CAE"/>
    <w:rsid w:val="00184368"/>
    <w:rsid w:val="001851B4"/>
    <w:rsid w:val="0018657B"/>
    <w:rsid w:val="001900E3"/>
    <w:rsid w:val="0019157F"/>
    <w:rsid w:val="001932A5"/>
    <w:rsid w:val="00193CBE"/>
    <w:rsid w:val="001947C5"/>
    <w:rsid w:val="0019512A"/>
    <w:rsid w:val="00195725"/>
    <w:rsid w:val="00197DB4"/>
    <w:rsid w:val="001A0840"/>
    <w:rsid w:val="001A492C"/>
    <w:rsid w:val="001A5129"/>
    <w:rsid w:val="001A6078"/>
    <w:rsid w:val="001A68C2"/>
    <w:rsid w:val="001B08B4"/>
    <w:rsid w:val="001B08B5"/>
    <w:rsid w:val="001B1C64"/>
    <w:rsid w:val="001B2D2D"/>
    <w:rsid w:val="001B3072"/>
    <w:rsid w:val="001B45F4"/>
    <w:rsid w:val="001B4746"/>
    <w:rsid w:val="001B605B"/>
    <w:rsid w:val="001B7599"/>
    <w:rsid w:val="001B783A"/>
    <w:rsid w:val="001C3E2C"/>
    <w:rsid w:val="001C3F60"/>
    <w:rsid w:val="001C62A8"/>
    <w:rsid w:val="001C63CA"/>
    <w:rsid w:val="001D128D"/>
    <w:rsid w:val="001D1898"/>
    <w:rsid w:val="001D23AE"/>
    <w:rsid w:val="001D60BE"/>
    <w:rsid w:val="001D66BA"/>
    <w:rsid w:val="001D6C99"/>
    <w:rsid w:val="001E0A06"/>
    <w:rsid w:val="001E54CC"/>
    <w:rsid w:val="001E576D"/>
    <w:rsid w:val="001E70B4"/>
    <w:rsid w:val="001E7DAE"/>
    <w:rsid w:val="001F04D9"/>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50850"/>
    <w:rsid w:val="00252B8C"/>
    <w:rsid w:val="00252C4F"/>
    <w:rsid w:val="002550D5"/>
    <w:rsid w:val="00255CC2"/>
    <w:rsid w:val="00260773"/>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1AD"/>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1F25"/>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F82"/>
    <w:rsid w:val="00337B74"/>
    <w:rsid w:val="0034020B"/>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0A4B"/>
    <w:rsid w:val="003B1192"/>
    <w:rsid w:val="003B3CA2"/>
    <w:rsid w:val="003B3F2B"/>
    <w:rsid w:val="003B6407"/>
    <w:rsid w:val="003B77E1"/>
    <w:rsid w:val="003C0B13"/>
    <w:rsid w:val="003C1B9D"/>
    <w:rsid w:val="003C2D60"/>
    <w:rsid w:val="003C35D5"/>
    <w:rsid w:val="003C4053"/>
    <w:rsid w:val="003C4E90"/>
    <w:rsid w:val="003C54E3"/>
    <w:rsid w:val="003C5E02"/>
    <w:rsid w:val="003D03B4"/>
    <w:rsid w:val="003D1149"/>
    <w:rsid w:val="003D2D88"/>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6563"/>
    <w:rsid w:val="004477E8"/>
    <w:rsid w:val="004506D9"/>
    <w:rsid w:val="00450747"/>
    <w:rsid w:val="00451602"/>
    <w:rsid w:val="00452F87"/>
    <w:rsid w:val="00456AA2"/>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77F5D"/>
    <w:rsid w:val="00480DEB"/>
    <w:rsid w:val="004810DE"/>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60C"/>
    <w:rsid w:val="005277D8"/>
    <w:rsid w:val="0053220F"/>
    <w:rsid w:val="00533095"/>
    <w:rsid w:val="00533455"/>
    <w:rsid w:val="00533543"/>
    <w:rsid w:val="00533E5D"/>
    <w:rsid w:val="00535B08"/>
    <w:rsid w:val="005375B0"/>
    <w:rsid w:val="00541A4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4F2D"/>
    <w:rsid w:val="00585C03"/>
    <w:rsid w:val="00586CA1"/>
    <w:rsid w:val="005870B9"/>
    <w:rsid w:val="005876E7"/>
    <w:rsid w:val="005911CC"/>
    <w:rsid w:val="00591AA7"/>
    <w:rsid w:val="00591C3A"/>
    <w:rsid w:val="00592079"/>
    <w:rsid w:val="005926F8"/>
    <w:rsid w:val="00593D28"/>
    <w:rsid w:val="005944CD"/>
    <w:rsid w:val="005960DB"/>
    <w:rsid w:val="005967FC"/>
    <w:rsid w:val="00596E60"/>
    <w:rsid w:val="005A198D"/>
    <w:rsid w:val="005A20D7"/>
    <w:rsid w:val="005A2880"/>
    <w:rsid w:val="005A2DAA"/>
    <w:rsid w:val="005A375B"/>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573D2"/>
    <w:rsid w:val="00657996"/>
    <w:rsid w:val="006605E9"/>
    <w:rsid w:val="00661E01"/>
    <w:rsid w:val="00662EC7"/>
    <w:rsid w:val="00663094"/>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0C6D"/>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0F8"/>
    <w:rsid w:val="00714FC3"/>
    <w:rsid w:val="0071616E"/>
    <w:rsid w:val="00716678"/>
    <w:rsid w:val="00716DA1"/>
    <w:rsid w:val="00722394"/>
    <w:rsid w:val="00725729"/>
    <w:rsid w:val="00725E65"/>
    <w:rsid w:val="0072637C"/>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4765F"/>
    <w:rsid w:val="00751306"/>
    <w:rsid w:val="007513F0"/>
    <w:rsid w:val="007519E9"/>
    <w:rsid w:val="00752AC0"/>
    <w:rsid w:val="007535B5"/>
    <w:rsid w:val="00754405"/>
    <w:rsid w:val="00754B9D"/>
    <w:rsid w:val="00754DF0"/>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03A9"/>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657B"/>
    <w:rsid w:val="007B6FAC"/>
    <w:rsid w:val="007C1221"/>
    <w:rsid w:val="007C3DC2"/>
    <w:rsid w:val="007C5187"/>
    <w:rsid w:val="007C639B"/>
    <w:rsid w:val="007C66B9"/>
    <w:rsid w:val="007C6C29"/>
    <w:rsid w:val="007D0250"/>
    <w:rsid w:val="007D1B03"/>
    <w:rsid w:val="007D4E0C"/>
    <w:rsid w:val="007D5BCA"/>
    <w:rsid w:val="007D7237"/>
    <w:rsid w:val="007D744D"/>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1E38"/>
    <w:rsid w:val="00822953"/>
    <w:rsid w:val="00822BCA"/>
    <w:rsid w:val="00823799"/>
    <w:rsid w:val="00823DEF"/>
    <w:rsid w:val="00824422"/>
    <w:rsid w:val="008250DD"/>
    <w:rsid w:val="00825195"/>
    <w:rsid w:val="00825452"/>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5318"/>
    <w:rsid w:val="00893C4C"/>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B6D"/>
    <w:rsid w:val="008D20EC"/>
    <w:rsid w:val="008D316A"/>
    <w:rsid w:val="008D43AD"/>
    <w:rsid w:val="008D6496"/>
    <w:rsid w:val="008D7215"/>
    <w:rsid w:val="008D75D2"/>
    <w:rsid w:val="008D79EF"/>
    <w:rsid w:val="008E16D4"/>
    <w:rsid w:val="008E38A1"/>
    <w:rsid w:val="008E41D5"/>
    <w:rsid w:val="008E41FE"/>
    <w:rsid w:val="008E6DC4"/>
    <w:rsid w:val="008E730C"/>
    <w:rsid w:val="008F094E"/>
    <w:rsid w:val="008F0E82"/>
    <w:rsid w:val="008F1C24"/>
    <w:rsid w:val="008F317E"/>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15B3"/>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235C"/>
    <w:rsid w:val="0099318E"/>
    <w:rsid w:val="00993346"/>
    <w:rsid w:val="00997422"/>
    <w:rsid w:val="009977B7"/>
    <w:rsid w:val="009A07A9"/>
    <w:rsid w:val="009A1233"/>
    <w:rsid w:val="009A411A"/>
    <w:rsid w:val="009A617A"/>
    <w:rsid w:val="009B06C5"/>
    <w:rsid w:val="009B384D"/>
    <w:rsid w:val="009B50CF"/>
    <w:rsid w:val="009B5CAD"/>
    <w:rsid w:val="009B65C8"/>
    <w:rsid w:val="009B6951"/>
    <w:rsid w:val="009C0D81"/>
    <w:rsid w:val="009C1AC1"/>
    <w:rsid w:val="009C2D19"/>
    <w:rsid w:val="009C55C3"/>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07612"/>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37EE4"/>
    <w:rsid w:val="00A408C8"/>
    <w:rsid w:val="00A41611"/>
    <w:rsid w:val="00A416D0"/>
    <w:rsid w:val="00A424B4"/>
    <w:rsid w:val="00A43181"/>
    <w:rsid w:val="00A44B31"/>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4602"/>
    <w:rsid w:val="00A75761"/>
    <w:rsid w:val="00A83C49"/>
    <w:rsid w:val="00A850F8"/>
    <w:rsid w:val="00A90893"/>
    <w:rsid w:val="00A90A2A"/>
    <w:rsid w:val="00A92185"/>
    <w:rsid w:val="00A92324"/>
    <w:rsid w:val="00A92F08"/>
    <w:rsid w:val="00A930EF"/>
    <w:rsid w:val="00A93895"/>
    <w:rsid w:val="00A96700"/>
    <w:rsid w:val="00A973F2"/>
    <w:rsid w:val="00AA16BF"/>
    <w:rsid w:val="00AA2967"/>
    <w:rsid w:val="00AA2BC9"/>
    <w:rsid w:val="00AA4465"/>
    <w:rsid w:val="00AA4BB3"/>
    <w:rsid w:val="00AA7F48"/>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6709"/>
    <w:rsid w:val="00AC7023"/>
    <w:rsid w:val="00AD0641"/>
    <w:rsid w:val="00AD17BA"/>
    <w:rsid w:val="00AD2114"/>
    <w:rsid w:val="00AD4C65"/>
    <w:rsid w:val="00AD4E21"/>
    <w:rsid w:val="00AD68A6"/>
    <w:rsid w:val="00AD6C8B"/>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2B2E"/>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F5"/>
    <w:rsid w:val="00B64C8D"/>
    <w:rsid w:val="00B64F77"/>
    <w:rsid w:val="00B65D3B"/>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1F6B"/>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33E"/>
    <w:rsid w:val="00C255B6"/>
    <w:rsid w:val="00C26554"/>
    <w:rsid w:val="00C2673E"/>
    <w:rsid w:val="00C26763"/>
    <w:rsid w:val="00C2690F"/>
    <w:rsid w:val="00C27865"/>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6E9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6DC6"/>
    <w:rsid w:val="00CB701D"/>
    <w:rsid w:val="00CB7734"/>
    <w:rsid w:val="00CB7A9A"/>
    <w:rsid w:val="00CC0442"/>
    <w:rsid w:val="00CC287D"/>
    <w:rsid w:val="00CC3D90"/>
    <w:rsid w:val="00CC7DEE"/>
    <w:rsid w:val="00CC7DFA"/>
    <w:rsid w:val="00CD223E"/>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3B6"/>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4CEC"/>
    <w:rsid w:val="00D36332"/>
    <w:rsid w:val="00D372B2"/>
    <w:rsid w:val="00D3744B"/>
    <w:rsid w:val="00D4028B"/>
    <w:rsid w:val="00D402EA"/>
    <w:rsid w:val="00D41B65"/>
    <w:rsid w:val="00D45010"/>
    <w:rsid w:val="00D477D0"/>
    <w:rsid w:val="00D47E49"/>
    <w:rsid w:val="00D47FCE"/>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8B2"/>
    <w:rsid w:val="00DB5F57"/>
    <w:rsid w:val="00DB6290"/>
    <w:rsid w:val="00DB6C2C"/>
    <w:rsid w:val="00DC4572"/>
    <w:rsid w:val="00DC45CC"/>
    <w:rsid w:val="00DC47D8"/>
    <w:rsid w:val="00DC4D95"/>
    <w:rsid w:val="00DC52F7"/>
    <w:rsid w:val="00DC58A2"/>
    <w:rsid w:val="00DC6400"/>
    <w:rsid w:val="00DC6AB9"/>
    <w:rsid w:val="00DD0DAB"/>
    <w:rsid w:val="00DD100A"/>
    <w:rsid w:val="00DD6083"/>
    <w:rsid w:val="00DD6B32"/>
    <w:rsid w:val="00DE480F"/>
    <w:rsid w:val="00DE558A"/>
    <w:rsid w:val="00DE5C8D"/>
    <w:rsid w:val="00DE5FA3"/>
    <w:rsid w:val="00DE686B"/>
    <w:rsid w:val="00DE7ECE"/>
    <w:rsid w:val="00DF07E4"/>
    <w:rsid w:val="00DF2C80"/>
    <w:rsid w:val="00DF6331"/>
    <w:rsid w:val="00E00CCE"/>
    <w:rsid w:val="00E020C0"/>
    <w:rsid w:val="00E0222E"/>
    <w:rsid w:val="00E02658"/>
    <w:rsid w:val="00E02970"/>
    <w:rsid w:val="00E02984"/>
    <w:rsid w:val="00E03FD2"/>
    <w:rsid w:val="00E043B6"/>
    <w:rsid w:val="00E043DD"/>
    <w:rsid w:val="00E052B7"/>
    <w:rsid w:val="00E056FC"/>
    <w:rsid w:val="00E060F3"/>
    <w:rsid w:val="00E06238"/>
    <w:rsid w:val="00E10ED3"/>
    <w:rsid w:val="00E13819"/>
    <w:rsid w:val="00E13965"/>
    <w:rsid w:val="00E1575D"/>
    <w:rsid w:val="00E15864"/>
    <w:rsid w:val="00E17EC7"/>
    <w:rsid w:val="00E20E43"/>
    <w:rsid w:val="00E21E74"/>
    <w:rsid w:val="00E22195"/>
    <w:rsid w:val="00E23018"/>
    <w:rsid w:val="00E233E8"/>
    <w:rsid w:val="00E24DE5"/>
    <w:rsid w:val="00E25B97"/>
    <w:rsid w:val="00E25C96"/>
    <w:rsid w:val="00E317D6"/>
    <w:rsid w:val="00E3203C"/>
    <w:rsid w:val="00E33978"/>
    <w:rsid w:val="00E33F17"/>
    <w:rsid w:val="00E35379"/>
    <w:rsid w:val="00E356CF"/>
    <w:rsid w:val="00E41791"/>
    <w:rsid w:val="00E424D3"/>
    <w:rsid w:val="00E43F3B"/>
    <w:rsid w:val="00E441E0"/>
    <w:rsid w:val="00E45B4E"/>
    <w:rsid w:val="00E476E2"/>
    <w:rsid w:val="00E524AD"/>
    <w:rsid w:val="00E531BE"/>
    <w:rsid w:val="00E55402"/>
    <w:rsid w:val="00E56F06"/>
    <w:rsid w:val="00E577AD"/>
    <w:rsid w:val="00E57FAB"/>
    <w:rsid w:val="00E600C1"/>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515E"/>
    <w:rsid w:val="00F4634D"/>
    <w:rsid w:val="00F476D2"/>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81401"/>
    <w:rsid w:val="00F820A0"/>
    <w:rsid w:val="00F8220A"/>
    <w:rsid w:val="00F822BD"/>
    <w:rsid w:val="00F83FDA"/>
    <w:rsid w:val="00F844BA"/>
    <w:rsid w:val="00F8582B"/>
    <w:rsid w:val="00F86856"/>
    <w:rsid w:val="00F8699B"/>
    <w:rsid w:val="00F903CD"/>
    <w:rsid w:val="00F93CEB"/>
    <w:rsid w:val="00F94F8E"/>
    <w:rsid w:val="00F955D2"/>
    <w:rsid w:val="00F955E2"/>
    <w:rsid w:val="00F95FE9"/>
    <w:rsid w:val="00F96F3E"/>
    <w:rsid w:val="00FA047A"/>
    <w:rsid w:val="00FA1D91"/>
    <w:rsid w:val="00FA3730"/>
    <w:rsid w:val="00FA4FA5"/>
    <w:rsid w:val="00FA62D9"/>
    <w:rsid w:val="00FA70B8"/>
    <w:rsid w:val="00FA7A63"/>
    <w:rsid w:val="00FB0B7C"/>
    <w:rsid w:val="00FB2D4F"/>
    <w:rsid w:val="00FB60C6"/>
    <w:rsid w:val="00FB7991"/>
    <w:rsid w:val="00FB7A0F"/>
    <w:rsid w:val="00FB7A48"/>
    <w:rsid w:val="00FC0B59"/>
    <w:rsid w:val="00FC28F7"/>
    <w:rsid w:val="00FC4695"/>
    <w:rsid w:val="00FC46EC"/>
    <w:rsid w:val="00FC6864"/>
    <w:rsid w:val="00FC70A0"/>
    <w:rsid w:val="00FC745A"/>
    <w:rsid w:val="00FD0F93"/>
    <w:rsid w:val="00FD1195"/>
    <w:rsid w:val="00FD48C5"/>
    <w:rsid w:val="00FD58E4"/>
    <w:rsid w:val="00FD6251"/>
    <w:rsid w:val="00FD6B42"/>
    <w:rsid w:val="00FD6DDE"/>
    <w:rsid w:val="00FD799C"/>
    <w:rsid w:val="00FE08AD"/>
    <w:rsid w:val="00FE0BDF"/>
    <w:rsid w:val="00FE1133"/>
    <w:rsid w:val="00FE53E9"/>
    <w:rsid w:val="00FE55D5"/>
    <w:rsid w:val="00FE619B"/>
    <w:rsid w:val="00FE7112"/>
    <w:rsid w:val="00FF0D79"/>
    <w:rsid w:val="00FF25A3"/>
    <w:rsid w:val="00FF3BF7"/>
    <w:rsid w:val="00FF4516"/>
    <w:rsid w:val="00FF5729"/>
    <w:rsid w:val="00FF7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6"/>
    <w:uiPriority w:val="99"/>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aliases w:val="nado12,Bullet"/>
    <w:link w:val="aff"/>
    <w:uiPriority w:val="1"/>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qFormat/>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D47FCE"/>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D47FCE"/>
    <w:pPr>
      <w:widowControl/>
      <w:suppressAutoHyphens w:val="0"/>
      <w:autoSpaceDE/>
      <w:jc w:val="left"/>
    </w:pPr>
    <w:rPr>
      <w:rFonts w:ascii="Verdana" w:eastAsiaTheme="minorHAnsi" w:hAnsi="Verdana" w:cs="Verdana"/>
      <w:b w:val="0"/>
      <w:sz w:val="22"/>
      <w:szCs w:val="22"/>
      <w:lang w:val="en-US" w:bidi="ar-SA"/>
    </w:rPr>
  </w:style>
  <w:style w:type="character" w:customStyle="1" w:styleId="1f3">
    <w:name w:val="Заголовок №1_"/>
    <w:basedOn w:val="a0"/>
    <w:link w:val="1f4"/>
    <w:rsid w:val="00446563"/>
    <w:rPr>
      <w:rFonts w:ascii="Times New Roman" w:eastAsia="Times New Roman" w:hAnsi="Times New Roman" w:cs="Times New Roman"/>
      <w:b/>
      <w:bCs/>
      <w:sz w:val="36"/>
      <w:szCs w:val="36"/>
    </w:rPr>
  </w:style>
  <w:style w:type="character" w:customStyle="1" w:styleId="aff2">
    <w:name w:val="Основной текст_"/>
    <w:basedOn w:val="a0"/>
    <w:link w:val="1f5"/>
    <w:rsid w:val="00446563"/>
    <w:rPr>
      <w:rFonts w:ascii="Times New Roman" w:eastAsia="Times New Roman" w:hAnsi="Times New Roman" w:cs="Times New Roman"/>
      <w:i/>
      <w:iCs/>
    </w:rPr>
  </w:style>
  <w:style w:type="character" w:customStyle="1" w:styleId="3e">
    <w:name w:val="Основной текст (3)_"/>
    <w:basedOn w:val="a0"/>
    <w:link w:val="3f"/>
    <w:rsid w:val="00446563"/>
    <w:rPr>
      <w:rFonts w:ascii="Times New Roman" w:eastAsia="Times New Roman" w:hAnsi="Times New Roman" w:cs="Times New Roman"/>
      <w:sz w:val="28"/>
      <w:szCs w:val="28"/>
    </w:rPr>
  </w:style>
  <w:style w:type="paragraph" w:customStyle="1" w:styleId="1f4">
    <w:name w:val="Заголовок №1"/>
    <w:basedOn w:val="a"/>
    <w:link w:val="1f3"/>
    <w:rsid w:val="00446563"/>
    <w:pPr>
      <w:suppressAutoHyphens w:val="0"/>
      <w:autoSpaceDE/>
      <w:spacing w:after="840" w:line="276" w:lineRule="auto"/>
      <w:outlineLvl w:val="0"/>
    </w:pPr>
    <w:rPr>
      <w:rFonts w:eastAsia="Times New Roman"/>
      <w:bCs/>
      <w:sz w:val="36"/>
      <w:szCs w:val="36"/>
      <w:lang w:val="ru-RU" w:bidi="ar-SA"/>
    </w:rPr>
  </w:style>
  <w:style w:type="paragraph" w:customStyle="1" w:styleId="1f5">
    <w:name w:val="Основной текст1"/>
    <w:basedOn w:val="a"/>
    <w:link w:val="aff2"/>
    <w:rsid w:val="00446563"/>
    <w:pPr>
      <w:suppressAutoHyphens w:val="0"/>
      <w:autoSpaceDE/>
      <w:jc w:val="left"/>
    </w:pPr>
    <w:rPr>
      <w:rFonts w:eastAsia="Times New Roman"/>
      <w:b w:val="0"/>
      <w:i/>
      <w:iCs/>
      <w:sz w:val="22"/>
      <w:szCs w:val="22"/>
      <w:lang w:val="ru-RU" w:bidi="ar-SA"/>
    </w:rPr>
  </w:style>
  <w:style w:type="paragraph" w:customStyle="1" w:styleId="3f">
    <w:name w:val="Основной текст (3)"/>
    <w:basedOn w:val="a"/>
    <w:link w:val="3e"/>
    <w:rsid w:val="00446563"/>
    <w:pPr>
      <w:suppressAutoHyphens w:val="0"/>
      <w:autoSpaceDE/>
      <w:spacing w:after="80"/>
    </w:pPr>
    <w:rPr>
      <w:rFonts w:eastAsia="Times New Roman"/>
      <w:b w:val="0"/>
      <w:sz w:val="28"/>
      <w:szCs w:val="28"/>
      <w:lang w:val="ru-RU" w:bidi="ar-SA"/>
    </w:rPr>
  </w:style>
  <w:style w:type="character" w:customStyle="1" w:styleId="aff3">
    <w:name w:val="Другое_"/>
    <w:basedOn w:val="a0"/>
    <w:link w:val="aff4"/>
    <w:rsid w:val="00446563"/>
    <w:rPr>
      <w:rFonts w:ascii="Times New Roman" w:eastAsia="Times New Roman" w:hAnsi="Times New Roman" w:cs="Times New Roman"/>
    </w:rPr>
  </w:style>
  <w:style w:type="paragraph" w:customStyle="1" w:styleId="aff4">
    <w:name w:val="Другое"/>
    <w:basedOn w:val="a"/>
    <w:link w:val="aff3"/>
    <w:rsid w:val="00446563"/>
    <w:pPr>
      <w:suppressAutoHyphens w:val="0"/>
      <w:autoSpaceDE/>
      <w:jc w:val="left"/>
    </w:pPr>
    <w:rPr>
      <w:rFonts w:eastAsia="Times New Roman"/>
      <w:b w:val="0"/>
      <w:sz w:val="22"/>
      <w:szCs w:val="22"/>
      <w:lang w:val="ru-RU" w:bidi="ar-SA"/>
    </w:rPr>
  </w:style>
  <w:style w:type="paragraph" w:customStyle="1" w:styleId="1f6">
    <w:name w:val="Знак Знак1"/>
    <w:basedOn w:val="a"/>
    <w:uiPriority w:val="99"/>
    <w:rsid w:val="00477F5D"/>
    <w:pPr>
      <w:widowControl/>
      <w:suppressAutoHyphens w:val="0"/>
      <w:autoSpaceDE/>
      <w:jc w:val="left"/>
    </w:pPr>
    <w:rPr>
      <w:rFonts w:ascii="Verdana" w:eastAsia="Times New Roman" w:hAnsi="Verdana" w:cs="Verdana"/>
      <w:b w:val="0"/>
      <w:sz w:val="20"/>
      <w:szCs w:val="20"/>
      <w:lang w:bidi="ar-SA"/>
    </w:rPr>
  </w:style>
  <w:style w:type="character" w:customStyle="1" w:styleId="rvts23">
    <w:name w:val="rvts23"/>
    <w:basedOn w:val="a0"/>
    <w:rsid w:val="007D744D"/>
  </w:style>
  <w:style w:type="character" w:customStyle="1" w:styleId="aff">
    <w:name w:val="Без интервала Знак"/>
    <w:aliases w:val="nado12 Знак,Bullet Знак"/>
    <w:link w:val="afe"/>
    <w:uiPriority w:val="1"/>
    <w:locked/>
    <w:rsid w:val="007D744D"/>
    <w:rPr>
      <w:rFonts w:ascii="Times New Roman" w:eastAsia="Times New Roman" w:hAnsi="Times New Roman" w:cs="Times New Roman"/>
      <w:sz w:val="28"/>
      <w:szCs w:val="20"/>
      <w:lang w:val="uk-UA" w:eastAsia="ru-RU"/>
    </w:rPr>
  </w:style>
  <w:style w:type="character" w:customStyle="1" w:styleId="hard-blue-color">
    <w:name w:val="hard-blue-color"/>
    <w:basedOn w:val="a0"/>
    <w:rsid w:val="007D744D"/>
  </w:style>
  <w:style w:type="character" w:customStyle="1" w:styleId="rvts9">
    <w:name w:val="rvts9"/>
    <w:basedOn w:val="a0"/>
    <w:rsid w:val="007D744D"/>
  </w:style>
  <w:style w:type="paragraph" w:customStyle="1" w:styleId="tj">
    <w:name w:val="tj"/>
    <w:basedOn w:val="a"/>
    <w:rsid w:val="007D744D"/>
    <w:pPr>
      <w:widowControl/>
      <w:suppressAutoHyphens w:val="0"/>
      <w:autoSpaceDE/>
      <w:spacing w:before="100" w:beforeAutospacing="1" w:after="100" w:afterAutospacing="1"/>
      <w:jc w:val="left"/>
    </w:pPr>
    <w:rPr>
      <w:rFonts w:eastAsia="Times New Roman"/>
      <w:b w:val="0"/>
      <w:lang w:eastAsia="uk-UA" w:bidi="ar-SA"/>
    </w:rPr>
  </w:style>
  <w:style w:type="paragraph" w:customStyle="1" w:styleId="BodyText21">
    <w:name w:val="Body Text 21"/>
    <w:basedOn w:val="a"/>
    <w:uiPriority w:val="99"/>
    <w:rsid w:val="007D744D"/>
    <w:pPr>
      <w:widowControl/>
      <w:tabs>
        <w:tab w:val="left" w:pos="0"/>
      </w:tabs>
      <w:suppressAutoHyphens w:val="0"/>
      <w:autoSpaceDE/>
      <w:jc w:val="left"/>
    </w:pPr>
    <w:rPr>
      <w:rFonts w:eastAsia="Times New Roman"/>
      <w:b w:val="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ed202305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5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ed20230520" TargetMode="External"/><Relationship Id="rId4" Type="http://schemas.microsoft.com/office/2007/relationships/stylesWithEffects" Target="stylesWithEffects.xml"/><Relationship Id="rId9" Type="http://schemas.openxmlformats.org/officeDocument/2006/relationships/hyperlink" Target="https://zakon.rada.gov.ua/laws/show/1178-2022-%D0%BF/ed202305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6109-5603-43F9-A668-AF0858AF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41</Pages>
  <Words>14777</Words>
  <Characters>84233</Characters>
  <Application>Microsoft Office Word</Application>
  <DocSecurity>0</DocSecurity>
  <Lines>701</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Пользователь</cp:lastModifiedBy>
  <cp:revision>312</cp:revision>
  <dcterms:created xsi:type="dcterms:W3CDTF">2021-12-14T14:07:00Z</dcterms:created>
  <dcterms:modified xsi:type="dcterms:W3CDTF">2024-04-25T07:47:00Z</dcterms:modified>
</cp:coreProperties>
</file>