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613DA" w14:textId="39E46AB2" w:rsidR="00F834BE" w:rsidRPr="002645BF"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2645BF">
        <w:rPr>
          <w:rFonts w:ascii="Times New Roman" w:eastAsia="Times New Roman" w:hAnsi="Times New Roman" w:cs="Times New Roman"/>
          <w:bCs/>
          <w:color w:val="000000"/>
          <w:sz w:val="24"/>
          <w:szCs w:val="24"/>
          <w:lang w:val="uk-UA" w:eastAsia="ru-RU"/>
        </w:rPr>
        <w:t>Д</w:t>
      </w:r>
      <w:r w:rsidR="002645BF" w:rsidRPr="002645BF">
        <w:rPr>
          <w:rFonts w:ascii="Times New Roman" w:eastAsia="Times New Roman" w:hAnsi="Times New Roman" w:cs="Times New Roman"/>
          <w:bCs/>
          <w:color w:val="000000"/>
          <w:sz w:val="24"/>
          <w:szCs w:val="24"/>
          <w:lang w:val="uk-UA" w:eastAsia="ru-RU"/>
        </w:rPr>
        <w:t>одаток</w:t>
      </w:r>
      <w:r w:rsidRPr="002645BF">
        <w:rPr>
          <w:rFonts w:ascii="Times New Roman" w:eastAsia="Times New Roman" w:hAnsi="Times New Roman" w:cs="Times New Roman"/>
          <w:bCs/>
          <w:color w:val="000000"/>
          <w:sz w:val="24"/>
          <w:szCs w:val="24"/>
          <w:lang w:val="uk-UA" w:eastAsia="ru-RU"/>
        </w:rPr>
        <w:t xml:space="preserve"> </w:t>
      </w:r>
      <w:r w:rsidR="002645BF" w:rsidRPr="002645BF">
        <w:rPr>
          <w:rFonts w:ascii="Times New Roman" w:eastAsia="Times New Roman" w:hAnsi="Times New Roman" w:cs="Times New Roman"/>
          <w:bCs/>
          <w:color w:val="000000"/>
          <w:sz w:val="24"/>
          <w:szCs w:val="24"/>
          <w:lang w:val="uk-UA" w:eastAsia="ru-RU"/>
        </w:rPr>
        <w:t>3</w:t>
      </w:r>
    </w:p>
    <w:p w14:paraId="2A7489C8" w14:textId="316650DC" w:rsidR="00F834BE" w:rsidRPr="002645BF"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2645BF">
        <w:rPr>
          <w:rFonts w:ascii="Times New Roman" w:eastAsia="Times New Roman" w:hAnsi="Times New Roman" w:cs="Times New Roman"/>
          <w:iCs/>
          <w:color w:val="000000"/>
          <w:sz w:val="24"/>
          <w:szCs w:val="24"/>
          <w:lang w:val="uk-UA" w:eastAsia="ru-RU"/>
        </w:rPr>
        <w:t>до тендерної документації</w:t>
      </w:r>
      <w:r w:rsidRPr="002645BF">
        <w:rPr>
          <w:rFonts w:ascii="Times New Roman" w:eastAsia="Times New Roman" w:hAnsi="Times New Roman" w:cs="Times New Roman"/>
          <w:color w:val="000000"/>
          <w:sz w:val="24"/>
          <w:szCs w:val="24"/>
          <w:lang w:val="uk-UA" w:eastAsia="ru-RU"/>
        </w:rPr>
        <w:t> </w:t>
      </w:r>
    </w:p>
    <w:p w14:paraId="0BE0486F" w14:textId="77777777" w:rsidR="002645BF" w:rsidRDefault="002645BF" w:rsidP="002645BF">
      <w:pPr>
        <w:spacing w:after="0"/>
        <w:ind w:firstLine="567"/>
        <w:jc w:val="center"/>
        <w:rPr>
          <w:rFonts w:ascii="Times New Roman" w:eastAsia="Times New Roman" w:hAnsi="Times New Roman" w:cs="Times New Roman"/>
          <w:b/>
          <w:bCs/>
          <w:i/>
          <w:iCs/>
          <w:sz w:val="24"/>
          <w:szCs w:val="24"/>
          <w:shd w:val="clear" w:color="auto" w:fill="FFFFFF"/>
          <w:lang w:val="uk-UA" w:eastAsia="ru-RU"/>
        </w:rPr>
      </w:pPr>
    </w:p>
    <w:p w14:paraId="78A143AF" w14:textId="77777777" w:rsidR="002645BF" w:rsidRPr="002106B3" w:rsidRDefault="002645BF" w:rsidP="002645BF">
      <w:pPr>
        <w:spacing w:after="0"/>
        <w:ind w:firstLine="567"/>
        <w:jc w:val="center"/>
        <w:rPr>
          <w:rFonts w:ascii="Times New Roman" w:eastAsia="Times New Roman" w:hAnsi="Times New Roman" w:cs="Times New Roman"/>
          <w:b/>
          <w:bCs/>
          <w:iCs/>
          <w:sz w:val="24"/>
          <w:szCs w:val="24"/>
          <w:shd w:val="clear" w:color="auto" w:fill="FFFFFF"/>
          <w:lang w:val="uk-UA" w:eastAsia="ru-RU"/>
        </w:rPr>
      </w:pPr>
      <w:r w:rsidRPr="002106B3">
        <w:rPr>
          <w:rFonts w:ascii="Times New Roman" w:eastAsia="Times New Roman" w:hAnsi="Times New Roman" w:cs="Times New Roman"/>
          <w:b/>
          <w:bCs/>
          <w:iCs/>
          <w:sz w:val="24"/>
          <w:szCs w:val="24"/>
          <w:shd w:val="clear" w:color="auto" w:fill="FFFFFF"/>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6CB3E1DA" w14:textId="4227C588" w:rsidR="00F86155" w:rsidRDefault="00F86155" w:rsidP="00B470D6">
      <w:pPr>
        <w:widowControl w:val="0"/>
        <w:suppressAutoHyphens/>
        <w:spacing w:after="0"/>
        <w:ind w:firstLine="567"/>
        <w:jc w:val="center"/>
        <w:rPr>
          <w:rFonts w:ascii="Times New Roman" w:hAnsi="Times New Roman" w:cs="Times New Roman"/>
          <w:b/>
          <w:sz w:val="24"/>
          <w:szCs w:val="24"/>
          <w:lang w:val="uk-UA"/>
        </w:rPr>
      </w:pPr>
      <w:r w:rsidRPr="00F86155">
        <w:rPr>
          <w:rFonts w:ascii="Times New Roman" w:hAnsi="Times New Roman" w:cs="Times New Roman"/>
          <w:b/>
          <w:sz w:val="24"/>
          <w:szCs w:val="24"/>
          <w:lang w:val="uk-UA"/>
        </w:rPr>
        <w:t xml:space="preserve">Бензин А-95 (ЄВРО-5), Дизельне пальне (ЄВРО-5), Скраплений нафтовий газ (автомобільний) </w:t>
      </w:r>
    </w:p>
    <w:p w14:paraId="36478C1D" w14:textId="4BEC4841" w:rsidR="002645BF" w:rsidRDefault="002645BF" w:rsidP="00B470D6">
      <w:pPr>
        <w:widowControl w:val="0"/>
        <w:suppressAutoHyphens/>
        <w:spacing w:after="0"/>
        <w:ind w:firstLine="567"/>
        <w:jc w:val="center"/>
        <w:rPr>
          <w:rFonts w:ascii="Times New Roman" w:hAnsi="Times New Roman" w:cs="Times New Roman"/>
          <w:b/>
          <w:sz w:val="24"/>
          <w:szCs w:val="24"/>
          <w:lang w:val="uk-UA"/>
        </w:rPr>
      </w:pPr>
      <w:r w:rsidRPr="002645BF">
        <w:rPr>
          <w:rFonts w:ascii="Times New Roman" w:hAnsi="Times New Roman" w:cs="Times New Roman"/>
          <w:b/>
          <w:sz w:val="24"/>
          <w:szCs w:val="24"/>
          <w:lang w:val="uk-UA"/>
        </w:rPr>
        <w:t>(</w:t>
      </w:r>
      <w:r w:rsidR="009F7447" w:rsidRPr="009F7447">
        <w:rPr>
          <w:rFonts w:ascii="Times New Roman" w:hAnsi="Times New Roman" w:cs="Times New Roman"/>
          <w:b/>
          <w:sz w:val="24"/>
          <w:szCs w:val="24"/>
          <w:lang w:val="uk-UA"/>
        </w:rPr>
        <w:t>ДК 021:2015-09130000-9 Нафта і дистиляти</w:t>
      </w:r>
      <w:r w:rsidRPr="002645BF">
        <w:rPr>
          <w:rFonts w:ascii="Times New Roman" w:hAnsi="Times New Roman" w:cs="Times New Roman"/>
          <w:b/>
          <w:sz w:val="24"/>
          <w:szCs w:val="24"/>
          <w:lang w:val="uk-UA"/>
        </w:rPr>
        <w:t>)</w:t>
      </w:r>
    </w:p>
    <w:p w14:paraId="2D4AC723" w14:textId="28C64A9B" w:rsidR="009F7447" w:rsidRDefault="009F7447" w:rsidP="002645BF">
      <w:pPr>
        <w:widowControl w:val="0"/>
        <w:suppressAutoHyphens/>
        <w:spacing w:after="0"/>
        <w:rPr>
          <w:rFonts w:ascii="Times New Roman" w:hAnsi="Times New Roman" w:cs="Times New Roman"/>
          <w:b/>
          <w:sz w:val="24"/>
          <w:szCs w:val="24"/>
          <w:lang w:val="uk-UA"/>
        </w:rPr>
      </w:pPr>
    </w:p>
    <w:p w14:paraId="087C83BC" w14:textId="77777777" w:rsidR="009F7447" w:rsidRPr="009F7447" w:rsidRDefault="009F7447" w:rsidP="009F7447">
      <w:pPr>
        <w:widowControl w:val="0"/>
        <w:spacing w:after="0" w:line="240" w:lineRule="auto"/>
        <w:ind w:right="113" w:firstLine="567"/>
        <w:contextualSpacing/>
        <w:jc w:val="both"/>
        <w:rPr>
          <w:rFonts w:ascii="Times New Roman" w:eastAsia="Times New Roman" w:hAnsi="Times New Roman" w:cs="Times New Roman"/>
          <w:sz w:val="12"/>
          <w:lang w:val="uk-UA" w:eastAsia="ar-SA"/>
        </w:rPr>
      </w:pPr>
    </w:p>
    <w:tbl>
      <w:tblPr>
        <w:tblW w:w="98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5103"/>
        <w:gridCol w:w="2410"/>
      </w:tblGrid>
      <w:tr w:rsidR="009F7447" w:rsidRPr="009F7447" w14:paraId="3C8DA2B9" w14:textId="77777777" w:rsidTr="00862A6E">
        <w:tc>
          <w:tcPr>
            <w:tcW w:w="2296" w:type="dxa"/>
            <w:shd w:val="clear" w:color="auto" w:fill="auto"/>
            <w:vAlign w:val="center"/>
          </w:tcPr>
          <w:p w14:paraId="2BD672CE" w14:textId="77777777" w:rsidR="009F7447" w:rsidRPr="009F7447" w:rsidRDefault="009F7447" w:rsidP="009F7447">
            <w:pPr>
              <w:spacing w:after="0" w:line="240" w:lineRule="auto"/>
              <w:ind w:left="-78"/>
              <w:jc w:val="center"/>
              <w:rPr>
                <w:rFonts w:ascii="Times New Roman" w:eastAsia="Times New Roman" w:hAnsi="Times New Roman" w:cs="Times New Roman"/>
                <w:b/>
                <w:bCs/>
                <w:i/>
                <w:iCs/>
                <w:lang w:val="uk-UA" w:eastAsia="ru-RU"/>
              </w:rPr>
            </w:pPr>
            <w:r w:rsidRPr="009F7447">
              <w:rPr>
                <w:rFonts w:ascii="Times New Roman" w:eastAsia="Times New Roman" w:hAnsi="Times New Roman" w:cs="Times New Roman"/>
                <w:b/>
                <w:bCs/>
                <w:i/>
                <w:iCs/>
                <w:lang w:val="uk-UA" w:eastAsia="ru-RU"/>
              </w:rPr>
              <w:t>Найменування предмета закупівлі</w:t>
            </w:r>
          </w:p>
        </w:tc>
        <w:tc>
          <w:tcPr>
            <w:tcW w:w="5103" w:type="dxa"/>
            <w:shd w:val="clear" w:color="auto" w:fill="auto"/>
            <w:vAlign w:val="center"/>
          </w:tcPr>
          <w:p w14:paraId="5CFF0274" w14:textId="77777777" w:rsidR="009F7447" w:rsidRPr="009F7447" w:rsidRDefault="009F7447" w:rsidP="009F7447">
            <w:pPr>
              <w:spacing w:after="0" w:line="240" w:lineRule="auto"/>
              <w:ind w:left="-78"/>
              <w:jc w:val="center"/>
              <w:rPr>
                <w:rFonts w:ascii="Times New Roman" w:eastAsia="Times New Roman" w:hAnsi="Times New Roman" w:cs="Times New Roman"/>
                <w:b/>
                <w:bCs/>
                <w:i/>
                <w:iCs/>
                <w:lang w:val="uk-UA" w:eastAsia="ru-RU"/>
              </w:rPr>
            </w:pPr>
            <w:r w:rsidRPr="009F7447">
              <w:rPr>
                <w:rFonts w:ascii="Times New Roman" w:eastAsia="Times New Roman" w:hAnsi="Times New Roman" w:cs="Times New Roman"/>
                <w:b/>
                <w:bCs/>
                <w:i/>
                <w:iCs/>
                <w:lang w:val="uk-UA" w:eastAsia="ru-RU"/>
              </w:rPr>
              <w:t>Технічні та якісні характеристики предмета закупівлі</w:t>
            </w:r>
          </w:p>
        </w:tc>
        <w:tc>
          <w:tcPr>
            <w:tcW w:w="2410" w:type="dxa"/>
            <w:shd w:val="clear" w:color="auto" w:fill="auto"/>
            <w:vAlign w:val="center"/>
          </w:tcPr>
          <w:p w14:paraId="3E0E1021" w14:textId="77777777" w:rsidR="009F7447" w:rsidRPr="009F7447" w:rsidRDefault="009F7447" w:rsidP="009F7447">
            <w:pPr>
              <w:spacing w:after="0" w:line="240" w:lineRule="auto"/>
              <w:ind w:left="-78" w:right="-108"/>
              <w:jc w:val="center"/>
              <w:rPr>
                <w:rFonts w:ascii="Times New Roman" w:eastAsia="Times New Roman" w:hAnsi="Times New Roman" w:cs="Times New Roman"/>
                <w:b/>
                <w:bCs/>
                <w:i/>
                <w:iCs/>
                <w:lang w:val="uk-UA" w:eastAsia="ru-RU"/>
              </w:rPr>
            </w:pPr>
            <w:r w:rsidRPr="009F7447">
              <w:rPr>
                <w:rFonts w:ascii="Times New Roman" w:eastAsia="Times New Roman" w:hAnsi="Times New Roman" w:cs="Times New Roman"/>
                <w:b/>
                <w:bCs/>
                <w:i/>
                <w:iCs/>
                <w:lang w:val="uk-UA" w:eastAsia="ru-RU"/>
              </w:rPr>
              <w:t>Кількість, літри</w:t>
            </w:r>
          </w:p>
        </w:tc>
      </w:tr>
      <w:tr w:rsidR="009F7447" w:rsidRPr="009F7447" w14:paraId="56A95D4D" w14:textId="77777777" w:rsidTr="00862A6E">
        <w:trPr>
          <w:trHeight w:val="1201"/>
        </w:trPr>
        <w:tc>
          <w:tcPr>
            <w:tcW w:w="2296" w:type="dxa"/>
            <w:shd w:val="clear" w:color="auto" w:fill="auto"/>
            <w:vAlign w:val="center"/>
          </w:tcPr>
          <w:p w14:paraId="36C6B6F7" w14:textId="01E2270B" w:rsidR="00D343B9" w:rsidRPr="00D343B9" w:rsidRDefault="00D343B9" w:rsidP="00D343B9">
            <w:pPr>
              <w:spacing w:after="0" w:line="240" w:lineRule="auto"/>
              <w:jc w:val="center"/>
              <w:rPr>
                <w:rFonts w:ascii="Times New Roman" w:eastAsia="Times New Roman" w:hAnsi="Times New Roman" w:cs="Times New Roman"/>
                <w:b/>
                <w:bCs/>
                <w:lang w:val="uk-UA" w:eastAsia="ru-RU"/>
              </w:rPr>
            </w:pPr>
            <w:r w:rsidRPr="00D343B9">
              <w:rPr>
                <w:rFonts w:ascii="Times New Roman" w:eastAsia="Times New Roman" w:hAnsi="Times New Roman" w:cs="Times New Roman"/>
                <w:b/>
                <w:bCs/>
                <w:lang w:val="uk-UA" w:eastAsia="ru-RU"/>
              </w:rPr>
              <w:t xml:space="preserve">Бензин А-95 </w:t>
            </w:r>
            <w:r w:rsidR="00E54E5A" w:rsidRPr="009F7447">
              <w:rPr>
                <w:rFonts w:ascii="Times New Roman" w:hAnsi="Times New Roman" w:cs="Times New Roman"/>
                <w:b/>
                <w:sz w:val="24"/>
                <w:szCs w:val="24"/>
                <w:lang w:val="uk-UA"/>
              </w:rPr>
              <w:t>(ЄВРО-5)</w:t>
            </w:r>
          </w:p>
          <w:p w14:paraId="6DF56675" w14:textId="4A585430" w:rsidR="009F7447" w:rsidRPr="009F7447" w:rsidRDefault="00D343B9" w:rsidP="003D452C">
            <w:pPr>
              <w:spacing w:after="0" w:line="240" w:lineRule="auto"/>
              <w:jc w:val="center"/>
              <w:rPr>
                <w:rFonts w:ascii="Times New Roman" w:eastAsia="Times New Roman" w:hAnsi="Times New Roman" w:cs="Times New Roman"/>
                <w:bCs/>
                <w:lang w:val="uk-UA" w:eastAsia="ru-RU"/>
              </w:rPr>
            </w:pPr>
            <w:r w:rsidRPr="00D343B9">
              <w:rPr>
                <w:rFonts w:ascii="Times New Roman" w:eastAsia="Times New Roman" w:hAnsi="Times New Roman" w:cs="Times New Roman"/>
                <w:bCs/>
                <w:lang w:val="uk-UA" w:eastAsia="ru-RU"/>
              </w:rPr>
              <w:t xml:space="preserve"> в талонах</w:t>
            </w:r>
            <w:r w:rsidR="003D452C">
              <w:rPr>
                <w:rFonts w:ascii="Times New Roman" w:eastAsia="Times New Roman" w:hAnsi="Times New Roman" w:cs="Times New Roman"/>
                <w:bCs/>
                <w:lang w:val="uk-UA" w:eastAsia="ru-RU"/>
              </w:rPr>
              <w:t>/</w:t>
            </w:r>
            <w:proofErr w:type="spellStart"/>
            <w:r w:rsidR="003D452C">
              <w:rPr>
                <w:rFonts w:ascii="Times New Roman" w:eastAsia="Times New Roman" w:hAnsi="Times New Roman" w:cs="Times New Roman"/>
                <w:bCs/>
                <w:lang w:val="uk-UA" w:eastAsia="ru-RU"/>
              </w:rPr>
              <w:t>скретч</w:t>
            </w:r>
            <w:proofErr w:type="spellEnd"/>
            <w:r w:rsidR="003D452C">
              <w:rPr>
                <w:rFonts w:ascii="Times New Roman" w:eastAsia="Times New Roman" w:hAnsi="Times New Roman" w:cs="Times New Roman"/>
                <w:bCs/>
                <w:lang w:val="uk-UA" w:eastAsia="ru-RU"/>
              </w:rPr>
              <w:t>- картках номіналом</w:t>
            </w:r>
            <w:r w:rsidRPr="00D343B9">
              <w:rPr>
                <w:rFonts w:ascii="Times New Roman" w:eastAsia="Times New Roman" w:hAnsi="Times New Roman" w:cs="Times New Roman"/>
                <w:bCs/>
                <w:lang w:val="uk-UA" w:eastAsia="ru-RU"/>
              </w:rPr>
              <w:t xml:space="preserve"> </w:t>
            </w:r>
            <w:r w:rsidR="00EB334D">
              <w:rPr>
                <w:rFonts w:ascii="Times New Roman" w:eastAsia="Times New Roman" w:hAnsi="Times New Roman" w:cs="Times New Roman"/>
                <w:bCs/>
                <w:lang w:val="uk-UA" w:eastAsia="ru-RU"/>
              </w:rPr>
              <w:t xml:space="preserve">10л </w:t>
            </w:r>
          </w:p>
        </w:tc>
        <w:tc>
          <w:tcPr>
            <w:tcW w:w="5103" w:type="dxa"/>
            <w:shd w:val="clear" w:color="auto" w:fill="auto"/>
            <w:vAlign w:val="center"/>
          </w:tcPr>
          <w:p w14:paraId="7A688EE9" w14:textId="070477F6" w:rsidR="009F7447" w:rsidRPr="009F7447" w:rsidRDefault="00D343B9" w:rsidP="00D343B9">
            <w:pPr>
              <w:spacing w:after="0" w:line="240" w:lineRule="auto"/>
              <w:jc w:val="both"/>
              <w:rPr>
                <w:rFonts w:ascii="Times New Roman" w:eastAsia="Times New Roman" w:hAnsi="Times New Roman" w:cs="Times New Roman"/>
                <w:lang w:val="uk-UA" w:eastAsia="uk-UA"/>
              </w:rPr>
            </w:pPr>
            <w:r w:rsidRPr="00D343B9">
              <w:rPr>
                <w:rFonts w:ascii="Times New Roman" w:eastAsia="Times New Roman" w:hAnsi="Times New Roman" w:cs="Times New Roman"/>
                <w:lang w:val="uk-UA" w:eastAsia="uk-UA"/>
              </w:rPr>
              <w:t>Якість повинна відповідати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tc>
        <w:tc>
          <w:tcPr>
            <w:tcW w:w="2410" w:type="dxa"/>
            <w:shd w:val="clear" w:color="auto" w:fill="auto"/>
            <w:vAlign w:val="center"/>
          </w:tcPr>
          <w:p w14:paraId="183F7CF4" w14:textId="5806BB9D" w:rsidR="009F7447" w:rsidRPr="009F7447" w:rsidRDefault="00311E34" w:rsidP="003D452C">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r w:rsidR="00BE33C7">
              <w:rPr>
                <w:rFonts w:ascii="Times New Roman" w:eastAsia="Times New Roman" w:hAnsi="Times New Roman" w:cs="Times New Roman"/>
                <w:lang w:val="uk-UA" w:eastAsia="ru-RU"/>
              </w:rPr>
              <w:t>82</w:t>
            </w:r>
            <w:r>
              <w:rPr>
                <w:rFonts w:ascii="Times New Roman" w:eastAsia="Times New Roman" w:hAnsi="Times New Roman" w:cs="Times New Roman"/>
                <w:lang w:val="uk-UA" w:eastAsia="ru-RU"/>
              </w:rPr>
              <w:t>0</w:t>
            </w:r>
          </w:p>
        </w:tc>
      </w:tr>
      <w:tr w:rsidR="009F7447" w:rsidRPr="009F7447" w14:paraId="30C93C80" w14:textId="77777777" w:rsidTr="00311E34">
        <w:trPr>
          <w:trHeight w:val="2160"/>
        </w:trPr>
        <w:tc>
          <w:tcPr>
            <w:tcW w:w="2296" w:type="dxa"/>
            <w:shd w:val="clear" w:color="auto" w:fill="auto"/>
            <w:vAlign w:val="center"/>
          </w:tcPr>
          <w:p w14:paraId="6915BB66" w14:textId="3967E950" w:rsidR="00D343B9" w:rsidRDefault="00D343B9" w:rsidP="00D343B9">
            <w:pPr>
              <w:spacing w:after="0" w:line="240" w:lineRule="auto"/>
              <w:jc w:val="center"/>
              <w:rPr>
                <w:rFonts w:ascii="Times New Roman" w:eastAsia="Times New Roman" w:hAnsi="Times New Roman" w:cs="Times New Roman"/>
                <w:b/>
                <w:bCs/>
                <w:lang w:val="uk-UA" w:eastAsia="ru-RU"/>
              </w:rPr>
            </w:pPr>
            <w:r w:rsidRPr="00D343B9">
              <w:rPr>
                <w:rFonts w:ascii="Times New Roman" w:eastAsia="Times New Roman" w:hAnsi="Times New Roman" w:cs="Times New Roman"/>
                <w:b/>
                <w:bCs/>
                <w:lang w:val="uk-UA" w:eastAsia="ru-RU"/>
              </w:rPr>
              <w:t xml:space="preserve">Дизельне пальне </w:t>
            </w:r>
          </w:p>
          <w:p w14:paraId="626E6A84" w14:textId="40F93C98" w:rsidR="00E54E5A" w:rsidRPr="00D343B9" w:rsidRDefault="00E54E5A" w:rsidP="00D343B9">
            <w:pPr>
              <w:spacing w:after="0" w:line="240" w:lineRule="auto"/>
              <w:jc w:val="center"/>
              <w:rPr>
                <w:rFonts w:ascii="Times New Roman" w:eastAsia="Times New Roman" w:hAnsi="Times New Roman" w:cs="Times New Roman"/>
                <w:b/>
                <w:bCs/>
                <w:lang w:val="uk-UA" w:eastAsia="ru-RU"/>
              </w:rPr>
            </w:pPr>
            <w:r w:rsidRPr="009F7447">
              <w:rPr>
                <w:rFonts w:ascii="Times New Roman" w:hAnsi="Times New Roman" w:cs="Times New Roman"/>
                <w:b/>
                <w:sz w:val="24"/>
                <w:szCs w:val="24"/>
                <w:lang w:val="uk-UA"/>
              </w:rPr>
              <w:t>(ЄВРО-5)</w:t>
            </w:r>
          </w:p>
          <w:p w14:paraId="711EDA21" w14:textId="5A2791B9" w:rsidR="009F7447" w:rsidRPr="009F7447" w:rsidRDefault="003D452C" w:rsidP="00EB334D">
            <w:pPr>
              <w:spacing w:after="0" w:line="240" w:lineRule="auto"/>
              <w:jc w:val="center"/>
              <w:rPr>
                <w:rFonts w:ascii="Times New Roman" w:eastAsia="Times New Roman" w:hAnsi="Times New Roman" w:cs="Times New Roman"/>
                <w:bCs/>
                <w:lang w:val="uk-UA" w:eastAsia="ru-RU"/>
              </w:rPr>
            </w:pPr>
            <w:r w:rsidRPr="003D452C">
              <w:rPr>
                <w:rFonts w:ascii="Times New Roman" w:eastAsia="Times New Roman" w:hAnsi="Times New Roman" w:cs="Times New Roman"/>
                <w:bCs/>
                <w:lang w:val="uk-UA" w:eastAsia="ru-RU"/>
              </w:rPr>
              <w:t>в талонах/</w:t>
            </w:r>
            <w:proofErr w:type="spellStart"/>
            <w:r w:rsidRPr="003D452C">
              <w:rPr>
                <w:rFonts w:ascii="Times New Roman" w:eastAsia="Times New Roman" w:hAnsi="Times New Roman" w:cs="Times New Roman"/>
                <w:bCs/>
                <w:lang w:val="uk-UA" w:eastAsia="ru-RU"/>
              </w:rPr>
              <w:t>скретч</w:t>
            </w:r>
            <w:proofErr w:type="spellEnd"/>
            <w:r w:rsidRPr="003D452C">
              <w:rPr>
                <w:rFonts w:ascii="Times New Roman" w:eastAsia="Times New Roman" w:hAnsi="Times New Roman" w:cs="Times New Roman"/>
                <w:bCs/>
                <w:lang w:val="uk-UA" w:eastAsia="ru-RU"/>
              </w:rPr>
              <w:t>- картках номіналом 10л</w:t>
            </w:r>
          </w:p>
        </w:tc>
        <w:tc>
          <w:tcPr>
            <w:tcW w:w="5103" w:type="dxa"/>
            <w:shd w:val="clear" w:color="auto" w:fill="auto"/>
            <w:vAlign w:val="center"/>
          </w:tcPr>
          <w:p w14:paraId="12820832" w14:textId="6DCB7C12" w:rsidR="00D343B9" w:rsidRPr="00D343B9" w:rsidRDefault="00D343B9" w:rsidP="00D343B9">
            <w:pPr>
              <w:spacing w:after="0" w:line="240" w:lineRule="auto"/>
              <w:jc w:val="both"/>
              <w:rPr>
                <w:rFonts w:ascii="Times New Roman" w:eastAsia="Times New Roman" w:hAnsi="Times New Roman" w:cs="Times New Roman"/>
                <w:lang w:val="uk-UA" w:eastAsia="ru-RU"/>
              </w:rPr>
            </w:pPr>
            <w:r w:rsidRPr="00D343B9">
              <w:rPr>
                <w:rFonts w:ascii="Times New Roman" w:eastAsia="Times New Roman" w:hAnsi="Times New Roman" w:cs="Times New Roman"/>
                <w:lang w:val="uk-UA" w:eastAsia="ru-RU"/>
              </w:rPr>
              <w:t>Якість повинна відповідати вимогам 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p w14:paraId="47A32850" w14:textId="77777777" w:rsidR="009F7447" w:rsidRPr="009F7447" w:rsidRDefault="009F7447" w:rsidP="009F7447">
            <w:pPr>
              <w:spacing w:after="0" w:line="240" w:lineRule="auto"/>
              <w:jc w:val="both"/>
              <w:rPr>
                <w:rFonts w:ascii="Times New Roman" w:eastAsia="Times New Roman" w:hAnsi="Times New Roman" w:cs="Times New Roman"/>
                <w:lang w:val="uk-UA" w:eastAsia="ru-RU"/>
              </w:rPr>
            </w:pPr>
          </w:p>
        </w:tc>
        <w:tc>
          <w:tcPr>
            <w:tcW w:w="2410" w:type="dxa"/>
            <w:shd w:val="clear" w:color="auto" w:fill="auto"/>
            <w:vAlign w:val="center"/>
          </w:tcPr>
          <w:p w14:paraId="594E6D70" w14:textId="30496158" w:rsidR="009F7447" w:rsidRPr="00154D20" w:rsidRDefault="00311E34" w:rsidP="003D452C">
            <w:pPr>
              <w:spacing w:after="0" w:line="276" w:lineRule="auto"/>
              <w:contextualSpacing/>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BE33C7">
              <w:rPr>
                <w:rFonts w:ascii="Times New Roman" w:eastAsia="Times New Roman" w:hAnsi="Times New Roman" w:cs="Times New Roman"/>
                <w:color w:val="000000"/>
                <w:lang w:val="uk-UA" w:eastAsia="ru-RU"/>
              </w:rPr>
              <w:t>0</w:t>
            </w:r>
            <w:r w:rsidR="00154D20">
              <w:rPr>
                <w:rFonts w:ascii="Times New Roman" w:eastAsia="Times New Roman" w:hAnsi="Times New Roman" w:cs="Times New Roman"/>
                <w:color w:val="000000"/>
                <w:lang w:val="uk-UA" w:eastAsia="ru-RU"/>
              </w:rPr>
              <w:t>00</w:t>
            </w:r>
          </w:p>
        </w:tc>
      </w:tr>
      <w:tr w:rsidR="009F7447" w:rsidRPr="009F7447" w14:paraId="261C807B" w14:textId="77777777" w:rsidTr="00862A6E">
        <w:trPr>
          <w:trHeight w:val="1261"/>
        </w:trPr>
        <w:tc>
          <w:tcPr>
            <w:tcW w:w="2296" w:type="dxa"/>
            <w:shd w:val="clear" w:color="auto" w:fill="auto"/>
            <w:vAlign w:val="center"/>
          </w:tcPr>
          <w:p w14:paraId="3092A2A7" w14:textId="11A61F9C" w:rsidR="009F7447" w:rsidRDefault="00D343B9" w:rsidP="009F7447">
            <w:pPr>
              <w:spacing w:after="0" w:line="240" w:lineRule="auto"/>
              <w:jc w:val="center"/>
              <w:rPr>
                <w:rFonts w:ascii="Times New Roman" w:eastAsia="Times New Roman" w:hAnsi="Times New Roman" w:cs="Times New Roman"/>
                <w:b/>
                <w:bCs/>
                <w:lang w:val="uk-UA" w:eastAsia="ru-RU"/>
              </w:rPr>
            </w:pPr>
            <w:r w:rsidRPr="00D343B9">
              <w:rPr>
                <w:rFonts w:ascii="Times New Roman" w:eastAsia="Times New Roman" w:hAnsi="Times New Roman" w:cs="Times New Roman"/>
                <w:b/>
                <w:bCs/>
                <w:lang w:val="uk-UA" w:eastAsia="ru-RU"/>
              </w:rPr>
              <w:t>Скраплений нафтовий газ</w:t>
            </w:r>
            <w:r w:rsidR="00EB334D">
              <w:rPr>
                <w:rFonts w:ascii="Times New Roman" w:eastAsia="Times New Roman" w:hAnsi="Times New Roman" w:cs="Times New Roman"/>
                <w:b/>
                <w:bCs/>
                <w:lang w:val="uk-UA" w:eastAsia="ru-RU"/>
              </w:rPr>
              <w:t xml:space="preserve"> </w:t>
            </w:r>
            <w:r w:rsidR="00F86155">
              <w:rPr>
                <w:rFonts w:ascii="Times New Roman" w:eastAsia="Times New Roman" w:hAnsi="Times New Roman" w:cs="Times New Roman"/>
                <w:b/>
                <w:bCs/>
                <w:lang w:val="uk-UA" w:eastAsia="ru-RU"/>
              </w:rPr>
              <w:t xml:space="preserve"> (автомобільний)</w:t>
            </w:r>
          </w:p>
          <w:p w14:paraId="1E1C28B6" w14:textId="74576691" w:rsidR="00EB334D" w:rsidRPr="009F7447" w:rsidRDefault="003D452C" w:rsidP="00EB334D">
            <w:pPr>
              <w:spacing w:after="0" w:line="240" w:lineRule="auto"/>
              <w:jc w:val="center"/>
              <w:rPr>
                <w:rFonts w:ascii="Times New Roman" w:eastAsia="Times New Roman" w:hAnsi="Times New Roman" w:cs="Times New Roman"/>
                <w:bCs/>
                <w:lang w:val="uk-UA" w:eastAsia="ru-RU"/>
              </w:rPr>
            </w:pPr>
            <w:r w:rsidRPr="003D452C">
              <w:rPr>
                <w:rFonts w:ascii="Times New Roman" w:eastAsia="Times New Roman" w:hAnsi="Times New Roman" w:cs="Times New Roman"/>
                <w:bCs/>
                <w:lang w:val="uk-UA" w:eastAsia="ru-RU"/>
              </w:rPr>
              <w:t>в талонах/</w:t>
            </w:r>
            <w:proofErr w:type="spellStart"/>
            <w:r w:rsidRPr="003D452C">
              <w:rPr>
                <w:rFonts w:ascii="Times New Roman" w:eastAsia="Times New Roman" w:hAnsi="Times New Roman" w:cs="Times New Roman"/>
                <w:bCs/>
                <w:lang w:val="uk-UA" w:eastAsia="ru-RU"/>
              </w:rPr>
              <w:t>скретч</w:t>
            </w:r>
            <w:proofErr w:type="spellEnd"/>
            <w:r w:rsidRPr="003D452C">
              <w:rPr>
                <w:rFonts w:ascii="Times New Roman" w:eastAsia="Times New Roman" w:hAnsi="Times New Roman" w:cs="Times New Roman"/>
                <w:bCs/>
                <w:lang w:val="uk-UA" w:eastAsia="ru-RU"/>
              </w:rPr>
              <w:t>- картках номіналом 10л</w:t>
            </w:r>
          </w:p>
        </w:tc>
        <w:tc>
          <w:tcPr>
            <w:tcW w:w="5103" w:type="dxa"/>
            <w:shd w:val="clear" w:color="auto" w:fill="auto"/>
            <w:vAlign w:val="center"/>
          </w:tcPr>
          <w:p w14:paraId="39529AC5" w14:textId="04E19339" w:rsidR="009F7447" w:rsidRPr="009F7447" w:rsidRDefault="00D343B9" w:rsidP="009F7447">
            <w:pPr>
              <w:spacing w:after="0" w:line="240" w:lineRule="auto"/>
              <w:jc w:val="both"/>
              <w:rPr>
                <w:rFonts w:ascii="Times New Roman" w:eastAsia="Times New Roman" w:hAnsi="Times New Roman" w:cs="Times New Roman"/>
                <w:lang w:val="uk-UA" w:eastAsia="ru-RU"/>
              </w:rPr>
            </w:pPr>
            <w:r w:rsidRPr="00D343B9">
              <w:rPr>
                <w:rFonts w:ascii="Times New Roman" w:eastAsia="Times New Roman" w:hAnsi="Times New Roman" w:cs="Times New Roman"/>
                <w:lang w:val="uk-UA" w:eastAsia="ru-RU"/>
              </w:rPr>
              <w:t>Якість повинна відповідати вимогам ДСТУ EN 589:2017 Палива автомобільні. Газ нафтовий скраплений. Технічні вимоги та методи контролювання</w:t>
            </w:r>
          </w:p>
        </w:tc>
        <w:tc>
          <w:tcPr>
            <w:tcW w:w="2410" w:type="dxa"/>
            <w:shd w:val="clear" w:color="auto" w:fill="auto"/>
            <w:vAlign w:val="center"/>
          </w:tcPr>
          <w:p w14:paraId="31084A70" w14:textId="1F55CB5E" w:rsidR="009F7447" w:rsidRPr="009F7447" w:rsidRDefault="003276DC" w:rsidP="00051A6B">
            <w:pPr>
              <w:spacing w:after="0" w:line="276" w:lineRule="auto"/>
              <w:contextualSpacing/>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BE33C7">
              <w:rPr>
                <w:rFonts w:ascii="Times New Roman" w:eastAsia="Times New Roman" w:hAnsi="Times New Roman" w:cs="Times New Roman"/>
                <w:color w:val="000000"/>
                <w:lang w:val="uk-UA" w:eastAsia="ru-RU"/>
              </w:rPr>
              <w:t>8</w:t>
            </w:r>
            <w:r>
              <w:rPr>
                <w:rFonts w:ascii="Times New Roman" w:eastAsia="Times New Roman" w:hAnsi="Times New Roman" w:cs="Times New Roman"/>
                <w:color w:val="000000"/>
                <w:lang w:val="uk-UA" w:eastAsia="ru-RU"/>
              </w:rPr>
              <w:t>00</w:t>
            </w:r>
          </w:p>
        </w:tc>
      </w:tr>
    </w:tbl>
    <w:p w14:paraId="7BE2C6ED" w14:textId="77777777" w:rsidR="009F7447" w:rsidRPr="009F7447" w:rsidRDefault="009F7447" w:rsidP="009F7447">
      <w:pPr>
        <w:spacing w:after="0" w:line="276" w:lineRule="auto"/>
        <w:ind w:firstLine="6804"/>
        <w:rPr>
          <w:rFonts w:ascii="Times New Roman" w:eastAsia="Times New Roman" w:hAnsi="Times New Roman" w:cs="Times New Roman"/>
          <w:b/>
          <w:lang w:val="uk-UA" w:eastAsia="ru-RU"/>
        </w:rPr>
      </w:pPr>
    </w:p>
    <w:p w14:paraId="05A7B01F" w14:textId="0198946A" w:rsidR="00BA332E" w:rsidRDefault="009F7447" w:rsidP="00154D20">
      <w:pPr>
        <w:tabs>
          <w:tab w:val="left" w:pos="567"/>
          <w:tab w:val="left" w:pos="851"/>
        </w:tabs>
        <w:spacing w:after="0" w:line="240" w:lineRule="auto"/>
        <w:contextualSpacing/>
        <w:jc w:val="both"/>
        <w:rPr>
          <w:rFonts w:ascii="Times New Roman" w:eastAsia="Times New Roman" w:hAnsi="Times New Roman" w:cs="Times New Roman"/>
          <w:lang w:val="uk-UA" w:eastAsia="ru-RU"/>
        </w:rPr>
      </w:pPr>
      <w:r w:rsidRPr="009F7447">
        <w:rPr>
          <w:rFonts w:ascii="Times New Roman" w:eastAsia="Times New Roman" w:hAnsi="Times New Roman" w:cs="Times New Roman"/>
          <w:bCs/>
          <w:sz w:val="24"/>
          <w:szCs w:val="24"/>
          <w:lang w:val="uk-UA" w:eastAsia="uk-UA"/>
        </w:rPr>
        <w:tab/>
      </w:r>
      <w:r w:rsidRPr="009F7447">
        <w:rPr>
          <w:rFonts w:ascii="Times New Roman" w:eastAsia="Times New Roman" w:hAnsi="Times New Roman" w:cs="Times New Roman"/>
          <w:bCs/>
          <w:lang w:val="uk-UA" w:eastAsia="uk-UA"/>
        </w:rPr>
        <w:t>Бензин автомобільний</w:t>
      </w:r>
      <w:r w:rsidR="00D343B9">
        <w:rPr>
          <w:rFonts w:ascii="Times New Roman" w:eastAsia="Times New Roman" w:hAnsi="Times New Roman" w:cs="Times New Roman"/>
          <w:bCs/>
          <w:lang w:val="uk-UA" w:eastAsia="uk-UA"/>
        </w:rPr>
        <w:t>,</w:t>
      </w:r>
      <w:r w:rsidRPr="009F7447">
        <w:rPr>
          <w:rFonts w:ascii="Times New Roman" w:eastAsia="Times New Roman" w:hAnsi="Times New Roman" w:cs="Times New Roman"/>
          <w:bCs/>
          <w:lang w:val="uk-UA" w:eastAsia="uk-UA"/>
        </w:rPr>
        <w:t xml:space="preserve"> дизельне пальне</w:t>
      </w:r>
      <w:r w:rsidR="00D343B9">
        <w:rPr>
          <w:rFonts w:ascii="Times New Roman" w:eastAsia="Times New Roman" w:hAnsi="Times New Roman" w:cs="Times New Roman"/>
          <w:bCs/>
          <w:lang w:val="uk-UA" w:eastAsia="uk-UA"/>
        </w:rPr>
        <w:t xml:space="preserve"> та скраплений газ</w:t>
      </w:r>
      <w:r w:rsidRPr="009F7447">
        <w:rPr>
          <w:rFonts w:ascii="Times New Roman" w:eastAsia="Times New Roman" w:hAnsi="Times New Roman" w:cs="Times New Roman"/>
          <w:bCs/>
          <w:lang w:val="uk-UA" w:eastAsia="uk-UA"/>
        </w:rPr>
        <w:t xml:space="preserve"> (далі – паливо)</w:t>
      </w:r>
      <w:r w:rsidRPr="009F7447">
        <w:rPr>
          <w:rFonts w:ascii="Times New Roman" w:eastAsia="Times New Roman" w:hAnsi="Times New Roman" w:cs="Times New Roman"/>
          <w:lang w:val="uk-UA" w:eastAsia="ru-RU"/>
        </w:rPr>
        <w:t>, який учасник планує відпускати замовнику на запропонованих АЗС, повинні відповідати діючим вимогам встановленим законодавством Украї</w:t>
      </w:r>
      <w:r w:rsidR="003D452C">
        <w:rPr>
          <w:rFonts w:ascii="Times New Roman" w:eastAsia="Times New Roman" w:hAnsi="Times New Roman" w:cs="Times New Roman"/>
          <w:lang w:val="uk-UA" w:eastAsia="ru-RU"/>
        </w:rPr>
        <w:t xml:space="preserve">ни. </w:t>
      </w:r>
      <w:r w:rsidR="003D452C" w:rsidRPr="00051A6B">
        <w:rPr>
          <w:rFonts w:ascii="Times New Roman" w:eastAsia="Times New Roman" w:hAnsi="Times New Roman" w:cs="Times New Roman"/>
          <w:b/>
          <w:color w:val="FF0000"/>
          <w:lang w:val="uk-UA" w:eastAsia="ru-RU"/>
        </w:rPr>
        <w:t xml:space="preserve">Учасник у складі </w:t>
      </w:r>
      <w:r w:rsidR="00154D20" w:rsidRPr="00051A6B">
        <w:rPr>
          <w:rFonts w:ascii="Times New Roman" w:eastAsia="Times New Roman" w:hAnsi="Times New Roman" w:cs="Times New Roman"/>
          <w:b/>
          <w:color w:val="FF0000"/>
          <w:lang w:val="uk-UA" w:eastAsia="ru-RU"/>
        </w:rPr>
        <w:t xml:space="preserve"> </w:t>
      </w:r>
      <w:r w:rsidR="003D452C" w:rsidRPr="00051A6B">
        <w:rPr>
          <w:rFonts w:ascii="Times New Roman" w:eastAsia="Times New Roman" w:hAnsi="Times New Roman" w:cs="Times New Roman"/>
          <w:b/>
          <w:color w:val="FF0000"/>
          <w:lang w:val="uk-UA" w:eastAsia="ru-RU"/>
        </w:rPr>
        <w:t xml:space="preserve">пропозиції </w:t>
      </w:r>
      <w:r w:rsidR="00154D20" w:rsidRPr="00051A6B">
        <w:rPr>
          <w:rFonts w:ascii="Times New Roman" w:eastAsia="Times New Roman" w:hAnsi="Times New Roman" w:cs="Times New Roman"/>
          <w:b/>
          <w:color w:val="FF0000"/>
          <w:lang w:val="uk-UA" w:eastAsia="ru-RU"/>
        </w:rPr>
        <w:t xml:space="preserve">підтверджує </w:t>
      </w:r>
      <w:r w:rsidR="00311E34" w:rsidRPr="00051A6B">
        <w:rPr>
          <w:rFonts w:ascii="Times New Roman" w:eastAsia="Times New Roman" w:hAnsi="Times New Roman" w:cs="Times New Roman"/>
          <w:b/>
          <w:color w:val="FF0000"/>
          <w:u w:val="single"/>
          <w:lang w:val="uk-UA" w:eastAsia="ru-RU"/>
        </w:rPr>
        <w:t>відповідними документ</w:t>
      </w:r>
      <w:r w:rsidR="003D452C" w:rsidRPr="00051A6B">
        <w:rPr>
          <w:rFonts w:ascii="Times New Roman" w:eastAsia="Times New Roman" w:hAnsi="Times New Roman" w:cs="Times New Roman"/>
          <w:b/>
          <w:color w:val="FF0000"/>
          <w:u w:val="single"/>
          <w:lang w:val="uk-UA" w:eastAsia="ru-RU"/>
        </w:rPr>
        <w:t>ом</w:t>
      </w:r>
      <w:r w:rsidR="00311E34" w:rsidRPr="00051A6B">
        <w:rPr>
          <w:rFonts w:ascii="Times New Roman" w:eastAsia="Times New Roman" w:hAnsi="Times New Roman" w:cs="Times New Roman"/>
          <w:color w:val="FF0000"/>
          <w:lang w:val="uk-UA" w:eastAsia="ru-RU"/>
        </w:rPr>
        <w:t xml:space="preserve"> </w:t>
      </w:r>
      <w:r w:rsidR="00311E34">
        <w:rPr>
          <w:rFonts w:ascii="Times New Roman" w:eastAsia="Times New Roman" w:hAnsi="Times New Roman" w:cs="Times New Roman"/>
          <w:lang w:val="uk-UA" w:eastAsia="ru-RU"/>
        </w:rPr>
        <w:t>(</w:t>
      </w:r>
      <w:r w:rsidR="00154D20" w:rsidRPr="00154D20">
        <w:rPr>
          <w:rFonts w:ascii="Times New Roman" w:eastAsia="Times New Roman" w:hAnsi="Times New Roman" w:cs="Times New Roman"/>
          <w:b/>
          <w:lang w:val="uk-UA" w:eastAsia="ru-RU"/>
        </w:rPr>
        <w:t>сертифікатами</w:t>
      </w:r>
      <w:r w:rsidR="003D452C">
        <w:rPr>
          <w:rFonts w:ascii="Times New Roman" w:eastAsia="Times New Roman" w:hAnsi="Times New Roman" w:cs="Times New Roman"/>
          <w:b/>
          <w:lang w:val="uk-UA" w:eastAsia="ru-RU"/>
        </w:rPr>
        <w:t xml:space="preserve"> відповідності</w:t>
      </w:r>
      <w:r w:rsidR="00154D20">
        <w:rPr>
          <w:rFonts w:ascii="Times New Roman" w:eastAsia="Times New Roman" w:hAnsi="Times New Roman" w:cs="Times New Roman"/>
          <w:b/>
          <w:lang w:val="uk-UA" w:eastAsia="ru-RU"/>
        </w:rPr>
        <w:t>,</w:t>
      </w:r>
      <w:r w:rsidR="00311E34">
        <w:rPr>
          <w:rFonts w:ascii="Times New Roman" w:eastAsia="Times New Roman" w:hAnsi="Times New Roman" w:cs="Times New Roman"/>
          <w:b/>
          <w:lang w:val="uk-UA" w:eastAsia="ru-RU"/>
        </w:rPr>
        <w:t xml:space="preserve"> </w:t>
      </w:r>
      <w:r w:rsidR="00154D20" w:rsidRPr="00154D20">
        <w:rPr>
          <w:rFonts w:ascii="Times New Roman" w:eastAsia="Times New Roman" w:hAnsi="Times New Roman" w:cs="Times New Roman"/>
          <w:b/>
          <w:lang w:val="uk-UA" w:eastAsia="ru-RU"/>
        </w:rPr>
        <w:t>паспортами</w:t>
      </w:r>
      <w:r w:rsidR="00311E34">
        <w:rPr>
          <w:rFonts w:ascii="Times New Roman" w:eastAsia="Times New Roman" w:hAnsi="Times New Roman" w:cs="Times New Roman"/>
          <w:b/>
          <w:lang w:val="uk-UA" w:eastAsia="ru-RU"/>
        </w:rPr>
        <w:t xml:space="preserve"> якості, </w:t>
      </w:r>
      <w:r w:rsidR="003D452C">
        <w:rPr>
          <w:rFonts w:ascii="Times New Roman" w:eastAsia="Times New Roman" w:hAnsi="Times New Roman" w:cs="Times New Roman"/>
          <w:b/>
          <w:lang w:val="uk-UA" w:eastAsia="ru-RU"/>
        </w:rPr>
        <w:t xml:space="preserve">декларацією про відповідність Технічному регламенту щодо вимог до автомобільних бензинів, дизельного, судових та котельних паливі  </w:t>
      </w:r>
      <w:r w:rsidR="00311E34">
        <w:rPr>
          <w:rFonts w:ascii="Times New Roman" w:eastAsia="Times New Roman" w:hAnsi="Times New Roman" w:cs="Times New Roman"/>
          <w:b/>
          <w:lang w:val="uk-UA" w:eastAsia="ru-RU"/>
        </w:rPr>
        <w:t>гарантійними листами</w:t>
      </w:r>
      <w:r w:rsidR="00154D20" w:rsidRPr="00154D20">
        <w:rPr>
          <w:rFonts w:ascii="Times New Roman" w:eastAsia="Times New Roman" w:hAnsi="Times New Roman" w:cs="Times New Roman"/>
          <w:b/>
          <w:lang w:val="uk-UA" w:eastAsia="ru-RU"/>
        </w:rPr>
        <w:t>…</w:t>
      </w:r>
      <w:r w:rsidR="00311E34">
        <w:rPr>
          <w:rFonts w:ascii="Times New Roman" w:eastAsia="Times New Roman" w:hAnsi="Times New Roman" w:cs="Times New Roman"/>
          <w:b/>
          <w:lang w:val="uk-UA" w:eastAsia="ru-RU"/>
        </w:rPr>
        <w:t>)</w:t>
      </w:r>
      <w:r w:rsidR="00154D20">
        <w:rPr>
          <w:rFonts w:ascii="Times New Roman" w:eastAsia="Times New Roman" w:hAnsi="Times New Roman" w:cs="Times New Roman"/>
          <w:lang w:val="uk-UA" w:eastAsia="ru-RU"/>
        </w:rPr>
        <w:t xml:space="preserve"> </w:t>
      </w:r>
      <w:r w:rsidRPr="009F7447">
        <w:rPr>
          <w:rFonts w:ascii="Times New Roman" w:eastAsia="Times New Roman" w:hAnsi="Times New Roman" w:cs="Times New Roman"/>
          <w:lang w:val="uk-UA" w:eastAsia="ru-RU"/>
        </w:rPr>
        <w:t xml:space="preserve"> </w:t>
      </w:r>
      <w:r w:rsidR="00051A6B">
        <w:rPr>
          <w:rFonts w:ascii="Times New Roman" w:eastAsia="Times New Roman" w:hAnsi="Times New Roman" w:cs="Times New Roman"/>
          <w:lang w:val="uk-UA" w:eastAsia="ru-RU"/>
        </w:rPr>
        <w:t>що товар відповідає т</w:t>
      </w:r>
      <w:r w:rsidR="00051A6B" w:rsidRPr="00051A6B">
        <w:rPr>
          <w:rFonts w:ascii="Times New Roman" w:eastAsia="Times New Roman" w:hAnsi="Times New Roman" w:cs="Times New Roman"/>
          <w:lang w:val="uk-UA" w:eastAsia="ru-RU"/>
        </w:rPr>
        <w:t>ехнічн</w:t>
      </w:r>
      <w:r w:rsidR="00051A6B">
        <w:rPr>
          <w:rFonts w:ascii="Times New Roman" w:eastAsia="Times New Roman" w:hAnsi="Times New Roman" w:cs="Times New Roman"/>
          <w:lang w:val="uk-UA" w:eastAsia="ru-RU"/>
        </w:rPr>
        <w:t>им</w:t>
      </w:r>
      <w:r w:rsidR="00051A6B" w:rsidRPr="00051A6B">
        <w:rPr>
          <w:rFonts w:ascii="Times New Roman" w:eastAsia="Times New Roman" w:hAnsi="Times New Roman" w:cs="Times New Roman"/>
          <w:lang w:val="uk-UA" w:eastAsia="ru-RU"/>
        </w:rPr>
        <w:t xml:space="preserve"> та якісн</w:t>
      </w:r>
      <w:r w:rsidR="00051A6B">
        <w:rPr>
          <w:rFonts w:ascii="Times New Roman" w:eastAsia="Times New Roman" w:hAnsi="Times New Roman" w:cs="Times New Roman"/>
          <w:lang w:val="uk-UA" w:eastAsia="ru-RU"/>
        </w:rPr>
        <w:t>им</w:t>
      </w:r>
      <w:r w:rsidR="00051A6B" w:rsidRPr="00051A6B">
        <w:rPr>
          <w:rFonts w:ascii="Times New Roman" w:eastAsia="Times New Roman" w:hAnsi="Times New Roman" w:cs="Times New Roman"/>
          <w:lang w:val="uk-UA" w:eastAsia="ru-RU"/>
        </w:rPr>
        <w:t xml:space="preserve"> характеристик</w:t>
      </w:r>
      <w:r w:rsidR="00051A6B">
        <w:rPr>
          <w:rFonts w:ascii="Times New Roman" w:eastAsia="Times New Roman" w:hAnsi="Times New Roman" w:cs="Times New Roman"/>
          <w:lang w:val="uk-UA" w:eastAsia="ru-RU"/>
        </w:rPr>
        <w:t>ам</w:t>
      </w:r>
      <w:r w:rsidR="00051A6B" w:rsidRPr="00051A6B">
        <w:rPr>
          <w:rFonts w:ascii="Times New Roman" w:eastAsia="Times New Roman" w:hAnsi="Times New Roman" w:cs="Times New Roman"/>
          <w:lang w:val="uk-UA" w:eastAsia="ru-RU"/>
        </w:rPr>
        <w:t xml:space="preserve"> предмета закупівлі</w:t>
      </w:r>
    </w:p>
    <w:p w14:paraId="5C796469" w14:textId="2AACB960" w:rsidR="009F7447" w:rsidRPr="003D452C" w:rsidRDefault="009F7447" w:rsidP="009F7447">
      <w:pPr>
        <w:spacing w:after="0" w:line="240" w:lineRule="auto"/>
        <w:ind w:firstLine="567"/>
        <w:jc w:val="both"/>
        <w:rPr>
          <w:rFonts w:ascii="Times New Roman" w:eastAsia="Times New Roman" w:hAnsi="Times New Roman" w:cs="Times New Roman"/>
          <w:b/>
          <w:color w:val="FF0000"/>
          <w:u w:val="single"/>
          <w:lang w:val="uk-UA" w:eastAsia="ru-RU"/>
        </w:rPr>
      </w:pPr>
      <w:r w:rsidRPr="009F7447">
        <w:rPr>
          <w:rFonts w:ascii="Times New Roman" w:eastAsia="Times New Roman" w:hAnsi="Times New Roman" w:cs="Times New Roman"/>
          <w:lang w:val="uk-UA" w:eastAsia="ru-RU"/>
        </w:rPr>
        <w:t xml:space="preserve">Учасник повинен мати розвинену мережа АЗС. Місце розташування (розміщення) АЗС: </w:t>
      </w:r>
      <w:r w:rsidR="00D343B9">
        <w:rPr>
          <w:rFonts w:ascii="Times New Roman" w:eastAsia="Times New Roman" w:hAnsi="Times New Roman" w:cs="Times New Roman"/>
          <w:lang w:val="uk-UA" w:eastAsia="ru-RU"/>
        </w:rPr>
        <w:t xml:space="preserve">                                        </w:t>
      </w:r>
      <w:r w:rsidRPr="003D452C">
        <w:rPr>
          <w:rFonts w:ascii="Times New Roman" w:eastAsia="Times New Roman" w:hAnsi="Times New Roman" w:cs="Times New Roman"/>
          <w:b/>
          <w:color w:val="FF0000"/>
          <w:u w:val="single"/>
          <w:lang w:val="uk-UA" w:eastAsia="ru-RU"/>
        </w:rPr>
        <w:t>м. Київ</w:t>
      </w:r>
      <w:r w:rsidR="00D343B9" w:rsidRPr="003D452C">
        <w:rPr>
          <w:rFonts w:ascii="Times New Roman" w:eastAsia="Times New Roman" w:hAnsi="Times New Roman" w:cs="Times New Roman"/>
          <w:b/>
          <w:color w:val="FF0000"/>
          <w:u w:val="single"/>
          <w:lang w:val="uk-UA" w:eastAsia="ru-RU"/>
        </w:rPr>
        <w:t>, м. Луцьк, м. Ковель</w:t>
      </w:r>
      <w:r w:rsidRPr="003D452C">
        <w:rPr>
          <w:rFonts w:ascii="Times New Roman" w:eastAsia="Times New Roman" w:hAnsi="Times New Roman" w:cs="Times New Roman"/>
          <w:b/>
          <w:color w:val="FF0000"/>
          <w:u w:val="single"/>
          <w:lang w:val="uk-UA" w:eastAsia="ru-RU"/>
        </w:rPr>
        <w:t>.</w:t>
      </w:r>
      <w:r w:rsidR="00051A6B" w:rsidRPr="00051A6B">
        <w:t xml:space="preserve"> </w:t>
      </w:r>
      <w:r w:rsidR="00051A6B" w:rsidRPr="00051A6B">
        <w:rPr>
          <w:rFonts w:ascii="Times New Roman" w:eastAsia="Times New Roman" w:hAnsi="Times New Roman" w:cs="Times New Roman"/>
          <w:b/>
          <w:color w:val="FF0000"/>
          <w:lang w:val="uk-UA" w:eastAsia="ru-RU"/>
        </w:rPr>
        <w:t xml:space="preserve">Учасник у складі  пропозиції </w:t>
      </w:r>
      <w:r w:rsidR="00051A6B">
        <w:rPr>
          <w:rFonts w:ascii="Times New Roman" w:eastAsia="Times New Roman" w:hAnsi="Times New Roman" w:cs="Times New Roman"/>
          <w:b/>
          <w:color w:val="FF0000"/>
          <w:lang w:val="uk-UA" w:eastAsia="ru-RU"/>
        </w:rPr>
        <w:t>надає перелік АЗС які розташовані в даних містах.</w:t>
      </w:r>
    </w:p>
    <w:p w14:paraId="380DE9D6" w14:textId="77777777" w:rsidR="009F7447" w:rsidRPr="009F7447" w:rsidRDefault="009F7447" w:rsidP="009F7447">
      <w:pPr>
        <w:spacing w:after="0" w:line="240" w:lineRule="auto"/>
        <w:ind w:firstLine="567"/>
        <w:jc w:val="both"/>
        <w:rPr>
          <w:rFonts w:ascii="Times New Roman" w:eastAsia="Arial" w:hAnsi="Times New Roman" w:cs="Times New Roman"/>
          <w:lang w:val="uk-UA" w:eastAsia="ru-RU"/>
        </w:rPr>
      </w:pPr>
      <w:r w:rsidRPr="009F7447">
        <w:rPr>
          <w:rFonts w:ascii="Times New Roman" w:eastAsia="Arial" w:hAnsi="Times New Roman" w:cs="Times New Roman"/>
          <w:lang w:val="uk-UA" w:eastAsia="ru-RU"/>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14:paraId="08D07A7B" w14:textId="569FA529" w:rsidR="009F7447" w:rsidRPr="009F7447" w:rsidRDefault="009F7447" w:rsidP="009F7447">
      <w:pPr>
        <w:spacing w:after="0" w:line="240" w:lineRule="auto"/>
        <w:ind w:firstLine="567"/>
        <w:jc w:val="both"/>
        <w:rPr>
          <w:rFonts w:ascii="Times New Roman" w:eastAsia="Times New Roman" w:hAnsi="Times New Roman" w:cs="Times New Roman"/>
          <w:bCs/>
          <w:lang w:val="uk-UA" w:eastAsia="ru-RU"/>
        </w:rPr>
      </w:pPr>
      <w:r w:rsidRPr="009F7447">
        <w:rPr>
          <w:rFonts w:ascii="Times New Roman" w:eastAsia="Times New Roman" w:hAnsi="Times New Roman" w:cs="Times New Roman"/>
          <w:bCs/>
          <w:lang w:val="uk-UA" w:eastAsia="uk-UA"/>
        </w:rPr>
        <w:t xml:space="preserve">Запропоновані учасником АЗС повинні мати в реалізації обов’язково </w:t>
      </w:r>
      <w:r w:rsidR="00D343B9" w:rsidRPr="00D343B9">
        <w:rPr>
          <w:rFonts w:ascii="Times New Roman" w:eastAsia="Times New Roman" w:hAnsi="Times New Roman" w:cs="Times New Roman"/>
          <w:bCs/>
          <w:lang w:val="uk-UA" w:eastAsia="uk-UA"/>
        </w:rPr>
        <w:t>Бензин автомобільний, дизельне пальне та скраплений газ</w:t>
      </w:r>
      <w:r w:rsidRPr="009F7447">
        <w:rPr>
          <w:rFonts w:ascii="Times New Roman" w:eastAsia="Times New Roman" w:hAnsi="Times New Roman" w:cs="Times New Roman"/>
          <w:bCs/>
          <w:lang w:val="uk-UA" w:eastAsia="uk-UA"/>
        </w:rPr>
        <w:t>.</w:t>
      </w:r>
    </w:p>
    <w:p w14:paraId="40F77BF4" w14:textId="5832CAB8" w:rsidR="009F7447" w:rsidRPr="009F7447" w:rsidRDefault="009F7447" w:rsidP="009F7447">
      <w:pPr>
        <w:tabs>
          <w:tab w:val="left" w:pos="851"/>
          <w:tab w:val="left" w:pos="1134"/>
        </w:tabs>
        <w:spacing w:after="0" w:line="240" w:lineRule="auto"/>
        <w:ind w:firstLine="567"/>
        <w:contextualSpacing/>
        <w:jc w:val="both"/>
        <w:rPr>
          <w:rFonts w:ascii="Times New Roman" w:eastAsia="Times New Roman" w:hAnsi="Times New Roman" w:cs="Times New Roman"/>
          <w:lang w:val="uk-UA" w:eastAsia="ru-RU"/>
        </w:rPr>
      </w:pPr>
      <w:r w:rsidRPr="009F7447">
        <w:rPr>
          <w:rFonts w:ascii="Times New Roman" w:eastAsia="Times New Roman" w:hAnsi="Times New Roman" w:cs="Times New Roman"/>
          <w:lang w:val="uk-UA" w:eastAsia="ru-RU"/>
        </w:rPr>
        <w:t xml:space="preserve">Відпуск палива повинен здійснюватися на </w:t>
      </w:r>
      <w:r w:rsidRPr="009F7447">
        <w:rPr>
          <w:rFonts w:ascii="Times New Roman" w:eastAsia="Times New Roman" w:hAnsi="Times New Roman" w:cs="Times New Roman"/>
          <w:bCs/>
          <w:lang w:val="uk-UA" w:eastAsia="uk-UA"/>
        </w:rPr>
        <w:t>АЗС</w:t>
      </w:r>
      <w:r w:rsidRPr="009F7447">
        <w:rPr>
          <w:rFonts w:ascii="Times New Roman" w:eastAsia="Times New Roman" w:hAnsi="Times New Roman" w:cs="Times New Roman"/>
          <w:lang w:val="uk-UA" w:eastAsia="ru-RU"/>
        </w:rPr>
        <w:t xml:space="preserve"> згідно дозвільних документів на отримання товару (талони</w:t>
      </w:r>
      <w:r w:rsidR="002E26AF">
        <w:rPr>
          <w:rFonts w:ascii="Times New Roman" w:eastAsia="Times New Roman" w:hAnsi="Times New Roman" w:cs="Times New Roman"/>
          <w:lang w:val="en-US" w:eastAsia="ru-RU"/>
        </w:rPr>
        <w:t>/</w:t>
      </w:r>
      <w:proofErr w:type="spellStart"/>
      <w:r w:rsidR="002E26AF" w:rsidRPr="002E26AF">
        <w:rPr>
          <w:rFonts w:ascii="Times New Roman" w:eastAsia="Times New Roman" w:hAnsi="Times New Roman" w:cs="Times New Roman"/>
          <w:lang w:val="en-US" w:eastAsia="ru-RU"/>
        </w:rPr>
        <w:t>скретч</w:t>
      </w:r>
      <w:proofErr w:type="spellEnd"/>
      <w:r w:rsidR="002E26AF" w:rsidRPr="002E26AF">
        <w:rPr>
          <w:rFonts w:ascii="Times New Roman" w:eastAsia="Times New Roman" w:hAnsi="Times New Roman" w:cs="Times New Roman"/>
          <w:lang w:val="en-US" w:eastAsia="ru-RU"/>
        </w:rPr>
        <w:t xml:space="preserve">- </w:t>
      </w:r>
      <w:proofErr w:type="spellStart"/>
      <w:r w:rsidR="002E26AF" w:rsidRPr="002E26AF">
        <w:rPr>
          <w:rFonts w:ascii="Times New Roman" w:eastAsia="Times New Roman" w:hAnsi="Times New Roman" w:cs="Times New Roman"/>
          <w:lang w:val="en-US" w:eastAsia="ru-RU"/>
        </w:rPr>
        <w:t>картк</w:t>
      </w:r>
      <w:r w:rsidR="002E26AF">
        <w:rPr>
          <w:rFonts w:ascii="Times New Roman" w:eastAsia="Times New Roman" w:hAnsi="Times New Roman" w:cs="Times New Roman"/>
          <w:lang w:val="en-US" w:eastAsia="ru-RU"/>
        </w:rPr>
        <w:t>и</w:t>
      </w:r>
      <w:proofErr w:type="spellEnd"/>
      <w:r w:rsidRPr="009F7447">
        <w:rPr>
          <w:rFonts w:ascii="Times New Roman" w:eastAsia="Times New Roman" w:hAnsi="Times New Roman" w:cs="Times New Roman"/>
          <w:lang w:val="uk-UA" w:eastAsia="ru-RU"/>
        </w:rPr>
        <w:t>) цілодобово, включаючи суботу, неділю, святкові та неробочі дні.</w:t>
      </w:r>
    </w:p>
    <w:p w14:paraId="715B0D1D" w14:textId="54B45D04" w:rsidR="009F7447" w:rsidRPr="009F7447" w:rsidRDefault="009F7447" w:rsidP="009F7447">
      <w:pPr>
        <w:tabs>
          <w:tab w:val="left" w:pos="851"/>
          <w:tab w:val="left" w:pos="1134"/>
        </w:tabs>
        <w:spacing w:after="0" w:line="240" w:lineRule="auto"/>
        <w:ind w:firstLine="567"/>
        <w:contextualSpacing/>
        <w:jc w:val="both"/>
        <w:rPr>
          <w:rFonts w:ascii="Times New Roman" w:eastAsia="Times New Roman" w:hAnsi="Times New Roman" w:cs="Times New Roman"/>
          <w:lang w:val="uk-UA" w:eastAsia="ru-RU"/>
        </w:rPr>
      </w:pPr>
      <w:r w:rsidRPr="009F7447">
        <w:rPr>
          <w:rFonts w:ascii="Times New Roman" w:eastAsia="Times New Roman" w:hAnsi="Times New Roman" w:cs="Times New Roman"/>
          <w:bCs/>
          <w:lang w:val="uk-UA" w:eastAsia="uk-UA"/>
        </w:rPr>
        <w:t>Талони</w:t>
      </w:r>
      <w:r w:rsidR="002E26AF" w:rsidRPr="002E26AF">
        <w:rPr>
          <w:rFonts w:ascii="Times New Roman" w:eastAsia="Times New Roman" w:hAnsi="Times New Roman" w:cs="Times New Roman"/>
          <w:bCs/>
          <w:lang w:val="uk-UA" w:eastAsia="uk-UA"/>
        </w:rPr>
        <w:t>/</w:t>
      </w:r>
      <w:proofErr w:type="spellStart"/>
      <w:r w:rsidR="002E26AF" w:rsidRPr="002E26AF">
        <w:rPr>
          <w:rFonts w:ascii="Times New Roman" w:eastAsia="Times New Roman" w:hAnsi="Times New Roman" w:cs="Times New Roman"/>
          <w:bCs/>
          <w:lang w:val="uk-UA" w:eastAsia="uk-UA"/>
        </w:rPr>
        <w:t>скретч</w:t>
      </w:r>
      <w:proofErr w:type="spellEnd"/>
      <w:r w:rsidR="002E26AF" w:rsidRPr="002E26AF">
        <w:rPr>
          <w:rFonts w:ascii="Times New Roman" w:eastAsia="Times New Roman" w:hAnsi="Times New Roman" w:cs="Times New Roman"/>
          <w:bCs/>
          <w:lang w:val="uk-UA" w:eastAsia="uk-UA"/>
        </w:rPr>
        <w:t>- картки</w:t>
      </w:r>
      <w:r w:rsidRPr="009F7447">
        <w:rPr>
          <w:rFonts w:ascii="Times New Roman" w:eastAsia="Times New Roman" w:hAnsi="Times New Roman" w:cs="Times New Roman"/>
          <w:bCs/>
          <w:lang w:val="uk-UA" w:eastAsia="uk-UA"/>
        </w:rPr>
        <w:t xml:space="preserve"> повинні бути дійсними на </w:t>
      </w:r>
      <w:r w:rsidRPr="009F7447">
        <w:rPr>
          <w:rFonts w:ascii="Times New Roman" w:eastAsia="Times New Roman" w:hAnsi="Times New Roman" w:cs="Times New Roman"/>
          <w:lang w:val="uk-UA" w:eastAsia="ru-RU"/>
        </w:rPr>
        <w:t xml:space="preserve">всій </w:t>
      </w:r>
      <w:r w:rsidR="00724C88" w:rsidRPr="00724C88">
        <w:rPr>
          <w:rFonts w:ascii="Times New Roman" w:eastAsia="Times New Roman" w:hAnsi="Times New Roman" w:cs="Times New Roman"/>
          <w:lang w:val="uk-UA" w:eastAsia="ru-RU"/>
        </w:rPr>
        <w:t xml:space="preserve">на </w:t>
      </w:r>
      <w:proofErr w:type="spellStart"/>
      <w:r w:rsidR="00724C88" w:rsidRPr="00724C88">
        <w:rPr>
          <w:rFonts w:ascii="Times New Roman" w:eastAsia="Times New Roman" w:hAnsi="Times New Roman" w:cs="Times New Roman"/>
          <w:lang w:val="uk-UA" w:eastAsia="ru-RU"/>
        </w:rPr>
        <w:t>підконтрольн</w:t>
      </w:r>
      <w:r w:rsidR="00724C88">
        <w:rPr>
          <w:rFonts w:ascii="Times New Roman" w:eastAsia="Times New Roman" w:hAnsi="Times New Roman" w:cs="Times New Roman"/>
          <w:lang w:val="en-US" w:eastAsia="ru-RU"/>
        </w:rPr>
        <w:t>ій</w:t>
      </w:r>
      <w:proofErr w:type="spellEnd"/>
      <w:r w:rsidR="00724C88" w:rsidRPr="00724C88">
        <w:rPr>
          <w:rFonts w:ascii="Times New Roman" w:eastAsia="Times New Roman" w:hAnsi="Times New Roman" w:cs="Times New Roman"/>
          <w:lang w:val="uk-UA" w:eastAsia="ru-RU"/>
        </w:rPr>
        <w:t xml:space="preserve"> територі</w:t>
      </w:r>
      <w:r w:rsidR="00724C88">
        <w:rPr>
          <w:rFonts w:ascii="Times New Roman" w:eastAsia="Times New Roman" w:hAnsi="Times New Roman" w:cs="Times New Roman"/>
          <w:lang w:val="uk-UA" w:eastAsia="ru-RU"/>
        </w:rPr>
        <w:t>ї</w:t>
      </w:r>
      <w:r w:rsidR="00724C88" w:rsidRPr="00724C88">
        <w:rPr>
          <w:rFonts w:ascii="Times New Roman" w:eastAsia="Times New Roman" w:hAnsi="Times New Roman" w:cs="Times New Roman"/>
          <w:lang w:val="uk-UA" w:eastAsia="ru-RU"/>
        </w:rPr>
        <w:t xml:space="preserve"> України</w:t>
      </w:r>
      <w:r w:rsidRPr="009F7447">
        <w:rPr>
          <w:rFonts w:ascii="Times New Roman" w:eastAsia="Times New Roman" w:hAnsi="Times New Roman" w:cs="Times New Roman"/>
          <w:lang w:val="uk-UA" w:eastAsia="ru-RU"/>
        </w:rPr>
        <w:t>.</w:t>
      </w:r>
    </w:p>
    <w:p w14:paraId="4D130AB2" w14:textId="4421EB97" w:rsidR="009F7447" w:rsidRPr="009F7447" w:rsidRDefault="009F7447" w:rsidP="009F7447">
      <w:pPr>
        <w:tabs>
          <w:tab w:val="left" w:pos="851"/>
          <w:tab w:val="left" w:pos="1134"/>
        </w:tabs>
        <w:spacing w:after="0" w:line="240" w:lineRule="auto"/>
        <w:ind w:firstLine="567"/>
        <w:contextualSpacing/>
        <w:jc w:val="both"/>
        <w:rPr>
          <w:rFonts w:ascii="Times New Roman" w:eastAsia="Times New Roman" w:hAnsi="Times New Roman" w:cs="Times New Roman"/>
          <w:lang w:val="uk-UA" w:eastAsia="ru-RU"/>
        </w:rPr>
      </w:pPr>
      <w:r w:rsidRPr="009F7447">
        <w:rPr>
          <w:rFonts w:ascii="Times New Roman" w:eastAsia="Times New Roman" w:hAnsi="Times New Roman" w:cs="Times New Roman"/>
          <w:bCs/>
          <w:lang w:val="uk-UA" w:eastAsia="uk-UA"/>
        </w:rPr>
        <w:t>Талони</w:t>
      </w:r>
      <w:r w:rsidR="002E26AF" w:rsidRPr="002E26AF">
        <w:rPr>
          <w:rFonts w:ascii="Times New Roman" w:eastAsia="Times New Roman" w:hAnsi="Times New Roman" w:cs="Times New Roman"/>
          <w:bCs/>
          <w:lang w:val="uk-UA" w:eastAsia="uk-UA"/>
        </w:rPr>
        <w:t>/</w:t>
      </w:r>
      <w:proofErr w:type="spellStart"/>
      <w:r w:rsidR="002E26AF" w:rsidRPr="002E26AF">
        <w:rPr>
          <w:rFonts w:ascii="Times New Roman" w:eastAsia="Times New Roman" w:hAnsi="Times New Roman" w:cs="Times New Roman"/>
          <w:bCs/>
          <w:lang w:val="uk-UA" w:eastAsia="uk-UA"/>
        </w:rPr>
        <w:t>скретч</w:t>
      </w:r>
      <w:proofErr w:type="spellEnd"/>
      <w:r w:rsidR="002E26AF" w:rsidRPr="002E26AF">
        <w:rPr>
          <w:rFonts w:ascii="Times New Roman" w:eastAsia="Times New Roman" w:hAnsi="Times New Roman" w:cs="Times New Roman"/>
          <w:bCs/>
          <w:lang w:val="uk-UA" w:eastAsia="uk-UA"/>
        </w:rPr>
        <w:t>- картки</w:t>
      </w:r>
      <w:r w:rsidRPr="009F7447">
        <w:rPr>
          <w:rFonts w:ascii="Times New Roman" w:eastAsia="Times New Roman" w:hAnsi="Times New Roman" w:cs="Times New Roman"/>
          <w:bCs/>
          <w:lang w:val="uk-UA" w:eastAsia="uk-UA"/>
        </w:rPr>
        <w:t xml:space="preserve"> повинні мати елементи захисту (голографічне зображення/водяний знак/захисна стрічка/тощо).</w:t>
      </w:r>
    </w:p>
    <w:p w14:paraId="6E8E1D90" w14:textId="75264B13" w:rsidR="009F7447" w:rsidRPr="009F7447" w:rsidRDefault="009F7447" w:rsidP="009F7447">
      <w:pPr>
        <w:tabs>
          <w:tab w:val="left" w:pos="851"/>
          <w:tab w:val="left" w:pos="1134"/>
        </w:tabs>
        <w:spacing w:after="0" w:line="240" w:lineRule="auto"/>
        <w:ind w:firstLine="567"/>
        <w:contextualSpacing/>
        <w:jc w:val="both"/>
        <w:rPr>
          <w:rFonts w:ascii="Times New Roman" w:eastAsia="Times New Roman" w:hAnsi="Times New Roman" w:cs="Times New Roman"/>
          <w:bCs/>
          <w:lang w:val="uk-UA" w:eastAsia="uk-UA"/>
        </w:rPr>
      </w:pPr>
      <w:r w:rsidRPr="009F7447">
        <w:rPr>
          <w:rFonts w:ascii="Times New Roman" w:eastAsia="Times New Roman" w:hAnsi="Times New Roman" w:cs="Times New Roman"/>
          <w:bCs/>
          <w:lang w:val="uk-UA" w:eastAsia="uk-UA"/>
        </w:rPr>
        <w:t xml:space="preserve">Учасник </w:t>
      </w:r>
      <w:r w:rsidR="00F86155">
        <w:rPr>
          <w:rFonts w:ascii="Times New Roman" w:eastAsia="Times New Roman" w:hAnsi="Times New Roman" w:cs="Times New Roman"/>
          <w:bCs/>
          <w:lang w:val="uk-UA" w:eastAsia="uk-UA"/>
        </w:rPr>
        <w:t xml:space="preserve">гарантує </w:t>
      </w:r>
      <w:r w:rsidRPr="009F7447">
        <w:rPr>
          <w:rFonts w:ascii="Times New Roman" w:eastAsia="Times New Roman" w:hAnsi="Times New Roman" w:cs="Times New Roman"/>
          <w:bCs/>
          <w:lang w:val="uk-UA" w:eastAsia="uk-UA"/>
        </w:rPr>
        <w:t>можливість видачі талонів на всю замовлену кількість придбаного замовником товару (палива).</w:t>
      </w:r>
    </w:p>
    <w:p w14:paraId="5D11016A" w14:textId="2DCE1C07" w:rsidR="009F7447" w:rsidRDefault="00F86155" w:rsidP="009F7447">
      <w:pPr>
        <w:spacing w:after="0" w:line="240" w:lineRule="auto"/>
        <w:ind w:firstLine="567"/>
        <w:jc w:val="both"/>
        <w:rPr>
          <w:rFonts w:ascii="Times New Roman" w:eastAsia="Times New Roman" w:hAnsi="Times New Roman" w:cs="Times New Roman"/>
          <w:bCs/>
          <w:lang w:val="uk-UA" w:eastAsia="uk-UA"/>
        </w:rPr>
      </w:pPr>
      <w:r w:rsidRPr="00F86155">
        <w:rPr>
          <w:rFonts w:ascii="Times New Roman" w:eastAsia="Times New Roman" w:hAnsi="Times New Roman" w:cs="Times New Roman"/>
          <w:bCs/>
          <w:lang w:val="uk-UA" w:eastAsia="uk-UA"/>
        </w:rPr>
        <w:t xml:space="preserve">Учасник гарантує </w:t>
      </w:r>
      <w:r>
        <w:rPr>
          <w:rFonts w:ascii="Times New Roman" w:eastAsia="Times New Roman" w:hAnsi="Times New Roman" w:cs="Times New Roman"/>
          <w:bCs/>
          <w:lang w:val="uk-UA" w:eastAsia="uk-UA"/>
        </w:rPr>
        <w:t>що с</w:t>
      </w:r>
      <w:r w:rsidR="009F7447" w:rsidRPr="009F7447">
        <w:rPr>
          <w:rFonts w:ascii="Times New Roman" w:eastAsia="Times New Roman" w:hAnsi="Times New Roman" w:cs="Times New Roman"/>
          <w:bCs/>
          <w:lang w:val="uk-UA" w:eastAsia="uk-UA"/>
        </w:rPr>
        <w:t>трок дії талонів</w:t>
      </w:r>
      <w:r w:rsidR="002E26AF" w:rsidRPr="002E26AF">
        <w:rPr>
          <w:rFonts w:ascii="Times New Roman" w:eastAsia="Times New Roman" w:hAnsi="Times New Roman" w:cs="Times New Roman"/>
          <w:bCs/>
          <w:lang w:val="uk-UA" w:eastAsia="uk-UA"/>
        </w:rPr>
        <w:t>/</w:t>
      </w:r>
      <w:proofErr w:type="spellStart"/>
      <w:r w:rsidR="002E26AF" w:rsidRPr="002E26AF">
        <w:rPr>
          <w:rFonts w:ascii="Times New Roman" w:eastAsia="Times New Roman" w:hAnsi="Times New Roman" w:cs="Times New Roman"/>
          <w:bCs/>
          <w:lang w:val="uk-UA" w:eastAsia="uk-UA"/>
        </w:rPr>
        <w:t>скретч</w:t>
      </w:r>
      <w:proofErr w:type="spellEnd"/>
      <w:r w:rsidR="002E26AF" w:rsidRPr="002E26AF">
        <w:rPr>
          <w:rFonts w:ascii="Times New Roman" w:eastAsia="Times New Roman" w:hAnsi="Times New Roman" w:cs="Times New Roman"/>
          <w:bCs/>
          <w:lang w:val="uk-UA" w:eastAsia="uk-UA"/>
        </w:rPr>
        <w:t>- картки</w:t>
      </w:r>
      <w:r w:rsidR="009F7447" w:rsidRPr="009F7447">
        <w:rPr>
          <w:rFonts w:ascii="Times New Roman" w:eastAsia="Times New Roman" w:hAnsi="Times New Roman" w:cs="Times New Roman"/>
          <w:bCs/>
          <w:lang w:val="uk-UA" w:eastAsia="uk-UA"/>
        </w:rPr>
        <w:t xml:space="preserve"> на видачу зазначеного палива становит</w:t>
      </w:r>
      <w:r>
        <w:rPr>
          <w:rFonts w:ascii="Times New Roman" w:eastAsia="Times New Roman" w:hAnsi="Times New Roman" w:cs="Times New Roman"/>
          <w:bCs/>
          <w:lang w:val="uk-UA" w:eastAsia="uk-UA"/>
        </w:rPr>
        <w:t>ь</w:t>
      </w:r>
      <w:r w:rsidR="009F7447" w:rsidRPr="009F7447">
        <w:rPr>
          <w:rFonts w:ascii="Times New Roman" w:eastAsia="Times New Roman" w:hAnsi="Times New Roman" w:cs="Times New Roman"/>
          <w:bCs/>
          <w:lang w:val="uk-UA" w:eastAsia="uk-UA"/>
        </w:rPr>
        <w:t xml:space="preserve"> </w:t>
      </w:r>
      <w:r w:rsidR="009F7447" w:rsidRPr="00051A6B">
        <w:rPr>
          <w:rFonts w:ascii="Times New Roman" w:eastAsia="Times New Roman" w:hAnsi="Times New Roman" w:cs="Times New Roman"/>
          <w:b/>
          <w:bCs/>
          <w:color w:val="FF0000"/>
          <w:lang w:val="uk-UA" w:eastAsia="uk-UA"/>
        </w:rPr>
        <w:t xml:space="preserve">не менш ніж </w:t>
      </w:r>
      <w:r w:rsidR="004B6421" w:rsidRPr="00051A6B">
        <w:rPr>
          <w:rFonts w:ascii="Times New Roman" w:eastAsia="Times New Roman" w:hAnsi="Times New Roman" w:cs="Times New Roman"/>
          <w:b/>
          <w:bCs/>
          <w:color w:val="FF0000"/>
          <w:lang w:val="uk-UA" w:eastAsia="uk-UA"/>
        </w:rPr>
        <w:t>1</w:t>
      </w:r>
      <w:r w:rsidR="009F7447" w:rsidRPr="00051A6B">
        <w:rPr>
          <w:rFonts w:ascii="Times New Roman" w:eastAsia="Times New Roman" w:hAnsi="Times New Roman" w:cs="Times New Roman"/>
          <w:b/>
          <w:bCs/>
          <w:color w:val="FF0000"/>
          <w:lang w:val="uk-UA" w:eastAsia="uk-UA"/>
        </w:rPr>
        <w:t xml:space="preserve"> (</w:t>
      </w:r>
      <w:r w:rsidR="004B6421" w:rsidRPr="00051A6B">
        <w:rPr>
          <w:rFonts w:ascii="Times New Roman" w:eastAsia="Times New Roman" w:hAnsi="Times New Roman" w:cs="Times New Roman"/>
          <w:b/>
          <w:bCs/>
          <w:color w:val="FF0000"/>
          <w:lang w:val="uk-UA" w:eastAsia="uk-UA"/>
        </w:rPr>
        <w:t>один</w:t>
      </w:r>
      <w:r w:rsidR="009F7447" w:rsidRPr="00051A6B">
        <w:rPr>
          <w:rFonts w:ascii="Times New Roman" w:eastAsia="Times New Roman" w:hAnsi="Times New Roman" w:cs="Times New Roman"/>
          <w:b/>
          <w:bCs/>
          <w:color w:val="FF0000"/>
          <w:lang w:val="uk-UA" w:eastAsia="uk-UA"/>
        </w:rPr>
        <w:t>) р</w:t>
      </w:r>
      <w:r w:rsidR="004B6421" w:rsidRPr="00051A6B">
        <w:rPr>
          <w:rFonts w:ascii="Times New Roman" w:eastAsia="Times New Roman" w:hAnsi="Times New Roman" w:cs="Times New Roman"/>
          <w:b/>
          <w:bCs/>
          <w:color w:val="FF0000"/>
          <w:lang w:val="uk-UA" w:eastAsia="uk-UA"/>
        </w:rPr>
        <w:t>і</w:t>
      </w:r>
      <w:r w:rsidR="009F7447" w:rsidRPr="00051A6B">
        <w:rPr>
          <w:rFonts w:ascii="Times New Roman" w:eastAsia="Times New Roman" w:hAnsi="Times New Roman" w:cs="Times New Roman"/>
          <w:b/>
          <w:bCs/>
          <w:color w:val="FF0000"/>
          <w:lang w:val="uk-UA" w:eastAsia="uk-UA"/>
        </w:rPr>
        <w:t>к з дати їх видачі (активації)</w:t>
      </w:r>
      <w:r w:rsidR="004B6421">
        <w:rPr>
          <w:rFonts w:ascii="Times New Roman" w:eastAsia="Times New Roman" w:hAnsi="Times New Roman" w:cs="Times New Roman"/>
          <w:bCs/>
          <w:lang w:val="uk-UA" w:eastAsia="uk-UA"/>
        </w:rPr>
        <w:t xml:space="preserve"> з можливістю </w:t>
      </w:r>
      <w:r w:rsidR="009A6A26">
        <w:rPr>
          <w:rFonts w:ascii="Times New Roman" w:eastAsia="Times New Roman" w:hAnsi="Times New Roman" w:cs="Times New Roman"/>
          <w:bCs/>
          <w:lang w:val="uk-UA" w:eastAsia="uk-UA"/>
        </w:rPr>
        <w:t>пролонгації</w:t>
      </w:r>
      <w:r w:rsidR="009F7447" w:rsidRPr="009F7447">
        <w:rPr>
          <w:rFonts w:ascii="Times New Roman" w:eastAsia="Times New Roman" w:hAnsi="Times New Roman" w:cs="Times New Roman"/>
          <w:bCs/>
          <w:lang w:val="uk-UA" w:eastAsia="uk-UA"/>
        </w:rPr>
        <w:t>.</w:t>
      </w:r>
    </w:p>
    <w:p w14:paraId="3F6C1427" w14:textId="646D3762" w:rsidR="00F86155" w:rsidRDefault="00F86155" w:rsidP="009F7447">
      <w:pPr>
        <w:spacing w:after="0" w:line="240" w:lineRule="auto"/>
        <w:ind w:firstLine="567"/>
        <w:jc w:val="both"/>
        <w:rPr>
          <w:rFonts w:ascii="Times New Roman" w:eastAsia="Times New Roman" w:hAnsi="Times New Roman" w:cs="Times New Roman"/>
          <w:bCs/>
          <w:lang w:val="uk-UA" w:eastAsia="uk-UA"/>
        </w:rPr>
      </w:pPr>
      <w:r w:rsidRPr="00F86155">
        <w:rPr>
          <w:rFonts w:ascii="Times New Roman" w:eastAsia="Times New Roman" w:hAnsi="Times New Roman" w:cs="Times New Roman"/>
          <w:bCs/>
          <w:lang w:val="uk-UA" w:eastAsia="uk-UA"/>
        </w:rPr>
        <w:lastRenderedPageBreak/>
        <w:t xml:space="preserve">Учасник гарантує </w:t>
      </w:r>
      <w:r w:rsidR="00D861AF">
        <w:rPr>
          <w:rFonts w:ascii="Times New Roman" w:eastAsia="Times New Roman" w:hAnsi="Times New Roman" w:cs="Times New Roman"/>
          <w:bCs/>
          <w:lang w:val="uk-UA" w:eastAsia="uk-UA"/>
        </w:rPr>
        <w:t xml:space="preserve">безумовну </w:t>
      </w:r>
      <w:r w:rsidRPr="00F86155">
        <w:rPr>
          <w:rFonts w:ascii="Times New Roman" w:eastAsia="Times New Roman" w:hAnsi="Times New Roman" w:cs="Times New Roman"/>
          <w:bCs/>
          <w:lang w:val="uk-UA" w:eastAsia="uk-UA"/>
        </w:rPr>
        <w:t xml:space="preserve">можливість </w:t>
      </w:r>
      <w:r w:rsidR="00D861AF">
        <w:rPr>
          <w:rFonts w:ascii="Times New Roman" w:eastAsia="Times New Roman" w:hAnsi="Times New Roman" w:cs="Times New Roman"/>
          <w:bCs/>
          <w:lang w:val="uk-UA" w:eastAsia="uk-UA"/>
        </w:rPr>
        <w:t xml:space="preserve">заправки паливом в роздрібний </w:t>
      </w:r>
      <w:r w:rsidR="00D861AF" w:rsidRPr="00D861AF">
        <w:rPr>
          <w:rFonts w:ascii="Times New Roman" w:eastAsia="Times New Roman" w:hAnsi="Times New Roman" w:cs="Times New Roman"/>
          <w:bCs/>
          <w:lang w:val="uk-UA" w:eastAsia="uk-UA"/>
        </w:rPr>
        <w:t xml:space="preserve">мережі </w:t>
      </w:r>
      <w:r w:rsidR="00D861AF" w:rsidRPr="00D861AF">
        <w:rPr>
          <w:rFonts w:ascii="Times New Roman" w:eastAsia="Times New Roman" w:hAnsi="Times New Roman" w:cs="Times New Roman"/>
          <w:lang w:val="uk-UA"/>
        </w:rPr>
        <w:t>АЗС,</w:t>
      </w:r>
      <w:r w:rsidR="00D861AF" w:rsidRPr="007D2A51">
        <w:rPr>
          <w:rFonts w:eastAsia="Times New Roman"/>
          <w:lang w:val="uk-UA"/>
        </w:rPr>
        <w:t xml:space="preserve"> </w:t>
      </w:r>
      <w:r w:rsidR="00D861AF">
        <w:rPr>
          <w:rFonts w:ascii="Times New Roman" w:eastAsia="Times New Roman" w:hAnsi="Times New Roman" w:cs="Times New Roman"/>
          <w:bCs/>
          <w:lang w:val="uk-UA" w:eastAsia="uk-UA"/>
        </w:rPr>
        <w:t>протягом всієї дії</w:t>
      </w:r>
      <w:r w:rsidRPr="00F86155">
        <w:rPr>
          <w:rFonts w:ascii="Times New Roman" w:eastAsia="Times New Roman" w:hAnsi="Times New Roman" w:cs="Times New Roman"/>
          <w:bCs/>
          <w:lang w:val="uk-UA" w:eastAsia="uk-UA"/>
        </w:rPr>
        <w:t xml:space="preserve"> талонів</w:t>
      </w:r>
      <w:r w:rsidR="002E26AF" w:rsidRPr="002E26AF">
        <w:rPr>
          <w:rFonts w:ascii="Times New Roman" w:eastAsia="Times New Roman" w:hAnsi="Times New Roman" w:cs="Times New Roman"/>
          <w:bCs/>
          <w:lang w:val="uk-UA" w:eastAsia="uk-UA"/>
        </w:rPr>
        <w:t>/</w:t>
      </w:r>
      <w:proofErr w:type="spellStart"/>
      <w:r w:rsidR="002E26AF" w:rsidRPr="002E26AF">
        <w:rPr>
          <w:rFonts w:ascii="Times New Roman" w:eastAsia="Times New Roman" w:hAnsi="Times New Roman" w:cs="Times New Roman"/>
          <w:bCs/>
          <w:lang w:val="uk-UA" w:eastAsia="uk-UA"/>
        </w:rPr>
        <w:t>скретч</w:t>
      </w:r>
      <w:proofErr w:type="spellEnd"/>
      <w:r w:rsidR="002E26AF" w:rsidRPr="002E26AF">
        <w:rPr>
          <w:rFonts w:ascii="Times New Roman" w:eastAsia="Times New Roman" w:hAnsi="Times New Roman" w:cs="Times New Roman"/>
          <w:bCs/>
          <w:lang w:val="uk-UA" w:eastAsia="uk-UA"/>
        </w:rPr>
        <w:t>- картки</w:t>
      </w:r>
      <w:bookmarkStart w:id="0" w:name="_GoBack"/>
      <w:bookmarkEnd w:id="0"/>
      <w:r w:rsidR="00D861AF">
        <w:rPr>
          <w:rFonts w:ascii="Times New Roman" w:eastAsia="Times New Roman" w:hAnsi="Times New Roman" w:cs="Times New Roman"/>
          <w:bCs/>
          <w:lang w:val="uk-UA" w:eastAsia="uk-UA"/>
        </w:rPr>
        <w:t xml:space="preserve"> </w:t>
      </w:r>
      <w:r w:rsidRPr="00F86155">
        <w:rPr>
          <w:rFonts w:ascii="Times New Roman" w:eastAsia="Times New Roman" w:hAnsi="Times New Roman" w:cs="Times New Roman"/>
          <w:bCs/>
          <w:lang w:val="uk-UA" w:eastAsia="uk-UA"/>
        </w:rPr>
        <w:t xml:space="preserve">придбаного </w:t>
      </w:r>
      <w:r w:rsidR="00D861AF">
        <w:rPr>
          <w:rFonts w:ascii="Times New Roman" w:eastAsia="Times New Roman" w:hAnsi="Times New Roman" w:cs="Times New Roman"/>
          <w:bCs/>
          <w:lang w:val="uk-UA" w:eastAsia="uk-UA"/>
        </w:rPr>
        <w:t>З</w:t>
      </w:r>
      <w:r w:rsidRPr="00F86155">
        <w:rPr>
          <w:rFonts w:ascii="Times New Roman" w:eastAsia="Times New Roman" w:hAnsi="Times New Roman" w:cs="Times New Roman"/>
          <w:bCs/>
          <w:lang w:val="uk-UA" w:eastAsia="uk-UA"/>
        </w:rPr>
        <w:t>амовником.</w:t>
      </w:r>
    </w:p>
    <w:p w14:paraId="4EA46FE4" w14:textId="77777777" w:rsidR="009D7281" w:rsidRPr="009D7281" w:rsidRDefault="009D7281" w:rsidP="009D7281">
      <w:pPr>
        <w:widowControl w:val="0"/>
        <w:autoSpaceDE w:val="0"/>
        <w:autoSpaceDN w:val="0"/>
        <w:adjustRightInd w:val="0"/>
        <w:spacing w:after="0" w:line="240" w:lineRule="auto"/>
        <w:jc w:val="both"/>
        <w:rPr>
          <w:rFonts w:ascii="Times New Roman" w:eastAsia="Times New Roman" w:hAnsi="Times New Roman" w:cs="Times New Roman"/>
          <w:b/>
          <w:bCs/>
          <w:spacing w:val="-3"/>
          <w:sz w:val="24"/>
          <w:szCs w:val="24"/>
          <w:lang w:val="uk-UA"/>
        </w:rPr>
      </w:pPr>
    </w:p>
    <w:p w14:paraId="7070331F" w14:textId="77777777" w:rsidR="009F7447" w:rsidRPr="009F7447" w:rsidRDefault="009F7447" w:rsidP="009F7447">
      <w:pPr>
        <w:widowControl w:val="0"/>
        <w:autoSpaceDE w:val="0"/>
        <w:autoSpaceDN w:val="0"/>
        <w:adjustRightInd w:val="0"/>
        <w:spacing w:after="0" w:line="240" w:lineRule="auto"/>
        <w:jc w:val="both"/>
        <w:rPr>
          <w:rFonts w:ascii="Times New Roman" w:eastAsia="Times New Roman" w:hAnsi="Times New Roman" w:cs="Times New Roman"/>
          <w:bCs/>
          <w:spacing w:val="-3"/>
          <w:sz w:val="24"/>
          <w:szCs w:val="24"/>
          <w:lang w:val="uk-UA"/>
        </w:rPr>
      </w:pPr>
    </w:p>
    <w:p w14:paraId="1B661085" w14:textId="77777777" w:rsidR="009F7447" w:rsidRPr="009F7447" w:rsidRDefault="009F7447" w:rsidP="009F7447">
      <w:pPr>
        <w:widowControl w:val="0"/>
        <w:spacing w:after="0" w:line="240" w:lineRule="auto"/>
        <w:ind w:right="113"/>
        <w:jc w:val="both"/>
        <w:rPr>
          <w:rFonts w:ascii="Times New Roman" w:eastAsia="Times New Roman" w:hAnsi="Times New Roman" w:cs="Times New Roman"/>
          <w:bCs/>
          <w:spacing w:val="-3"/>
          <w:sz w:val="16"/>
          <w:szCs w:val="16"/>
          <w:lang w:val="uk-UA"/>
        </w:rPr>
      </w:pPr>
    </w:p>
    <w:p w14:paraId="3594734B" w14:textId="77777777" w:rsidR="009F7447" w:rsidRPr="009F7447" w:rsidRDefault="009F7447" w:rsidP="009F7447">
      <w:pPr>
        <w:spacing w:after="0" w:line="240" w:lineRule="auto"/>
        <w:rPr>
          <w:rFonts w:ascii="Times New Roman" w:eastAsia="Times New Roman" w:hAnsi="Times New Roman" w:cs="Times New Roman"/>
          <w:b/>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F7447" w:rsidRPr="009F7447" w14:paraId="06519C25" w14:textId="77777777" w:rsidTr="00BA332E">
        <w:trPr>
          <w:jc w:val="center"/>
        </w:trPr>
        <w:tc>
          <w:tcPr>
            <w:tcW w:w="3342" w:type="dxa"/>
          </w:tcPr>
          <w:p w14:paraId="1B17C7D6" w14:textId="77777777" w:rsidR="009F7447" w:rsidRPr="009F7447" w:rsidRDefault="009F7447" w:rsidP="009F7447">
            <w:pPr>
              <w:spacing w:after="0" w:line="240" w:lineRule="auto"/>
              <w:jc w:val="center"/>
              <w:rPr>
                <w:rFonts w:ascii="Times New Roman" w:eastAsia="Times New Roman" w:hAnsi="Times New Roman" w:cs="Times New Roman"/>
                <w:b/>
                <w:bCs/>
                <w:sz w:val="20"/>
                <w:szCs w:val="20"/>
                <w:lang w:val="uk-UA" w:eastAsia="uk-UA"/>
              </w:rPr>
            </w:pPr>
            <w:r w:rsidRPr="009F7447">
              <w:rPr>
                <w:rFonts w:ascii="Times New Roman" w:eastAsia="Times New Roman" w:hAnsi="Times New Roman" w:cs="Times New Roman"/>
                <w:b/>
                <w:bCs/>
                <w:sz w:val="20"/>
                <w:szCs w:val="20"/>
                <w:lang w:val="uk-UA" w:eastAsia="uk-UA"/>
              </w:rPr>
              <w:br w:type="page"/>
              <w:t>_____________________</w:t>
            </w:r>
          </w:p>
          <w:p w14:paraId="7A5A0A12" w14:textId="77777777" w:rsidR="009F7447" w:rsidRPr="009F7447" w:rsidRDefault="009F7447" w:rsidP="009F7447">
            <w:pPr>
              <w:spacing w:after="0" w:line="240" w:lineRule="auto"/>
              <w:jc w:val="center"/>
              <w:rPr>
                <w:rFonts w:ascii="Times New Roman" w:eastAsia="Times New Roman" w:hAnsi="Times New Roman" w:cs="Times New Roman"/>
                <w:b/>
                <w:bCs/>
                <w:sz w:val="20"/>
                <w:szCs w:val="20"/>
                <w:lang w:eastAsia="uk-UA"/>
              </w:rPr>
            </w:pPr>
          </w:p>
        </w:tc>
        <w:tc>
          <w:tcPr>
            <w:tcW w:w="3341" w:type="dxa"/>
          </w:tcPr>
          <w:p w14:paraId="6B41509E" w14:textId="77777777" w:rsidR="009F7447" w:rsidRPr="009F7447" w:rsidRDefault="009F7447" w:rsidP="009F7447">
            <w:pPr>
              <w:spacing w:after="0" w:line="240" w:lineRule="auto"/>
              <w:jc w:val="center"/>
              <w:rPr>
                <w:rFonts w:ascii="Times New Roman" w:eastAsia="Times New Roman" w:hAnsi="Times New Roman" w:cs="Times New Roman"/>
                <w:b/>
                <w:bCs/>
                <w:sz w:val="20"/>
                <w:szCs w:val="20"/>
                <w:lang w:val="uk-UA" w:eastAsia="uk-UA"/>
              </w:rPr>
            </w:pPr>
            <w:r w:rsidRPr="009F7447">
              <w:rPr>
                <w:rFonts w:ascii="Times New Roman" w:eastAsia="Times New Roman" w:hAnsi="Times New Roman" w:cs="Times New Roman"/>
                <w:b/>
                <w:bCs/>
                <w:sz w:val="20"/>
                <w:szCs w:val="20"/>
                <w:lang w:val="uk-UA" w:eastAsia="uk-UA"/>
              </w:rPr>
              <w:t>________________________</w:t>
            </w:r>
          </w:p>
        </w:tc>
        <w:tc>
          <w:tcPr>
            <w:tcW w:w="3341" w:type="dxa"/>
          </w:tcPr>
          <w:p w14:paraId="43BEB5CF" w14:textId="77777777" w:rsidR="009F7447" w:rsidRPr="009F7447" w:rsidRDefault="009F7447" w:rsidP="009F7447">
            <w:pPr>
              <w:spacing w:after="0" w:line="240" w:lineRule="auto"/>
              <w:jc w:val="center"/>
              <w:rPr>
                <w:rFonts w:ascii="Times New Roman" w:eastAsia="Times New Roman" w:hAnsi="Times New Roman" w:cs="Times New Roman"/>
                <w:b/>
                <w:bCs/>
                <w:sz w:val="20"/>
                <w:szCs w:val="20"/>
                <w:lang w:val="uk-UA" w:eastAsia="uk-UA"/>
              </w:rPr>
            </w:pPr>
            <w:r w:rsidRPr="009F7447">
              <w:rPr>
                <w:rFonts w:ascii="Times New Roman" w:eastAsia="Times New Roman" w:hAnsi="Times New Roman" w:cs="Times New Roman"/>
                <w:b/>
                <w:bCs/>
                <w:sz w:val="20"/>
                <w:szCs w:val="20"/>
                <w:lang w:val="uk-UA" w:eastAsia="uk-UA"/>
              </w:rPr>
              <w:t>________________________</w:t>
            </w:r>
          </w:p>
        </w:tc>
      </w:tr>
      <w:tr w:rsidR="009F7447" w:rsidRPr="009F7447" w14:paraId="3DF03DAD" w14:textId="77777777" w:rsidTr="00BA332E">
        <w:trPr>
          <w:jc w:val="center"/>
        </w:trPr>
        <w:tc>
          <w:tcPr>
            <w:tcW w:w="3342" w:type="dxa"/>
          </w:tcPr>
          <w:p w14:paraId="03DFF809" w14:textId="77777777" w:rsidR="009F7447" w:rsidRPr="009F7447" w:rsidRDefault="009F7447" w:rsidP="009F7447">
            <w:pPr>
              <w:spacing w:after="0" w:line="240" w:lineRule="auto"/>
              <w:jc w:val="center"/>
              <w:rPr>
                <w:rFonts w:ascii="Times New Roman" w:eastAsia="Times New Roman" w:hAnsi="Times New Roman" w:cs="Times New Roman"/>
                <w:b/>
                <w:bCs/>
                <w:sz w:val="20"/>
                <w:szCs w:val="20"/>
                <w:lang w:val="uk-UA" w:eastAsia="uk-UA"/>
              </w:rPr>
            </w:pPr>
            <w:r w:rsidRPr="009F7447">
              <w:rPr>
                <w:rFonts w:ascii="Times New Roman" w:eastAsia="Times New Roman" w:hAnsi="Times New Roman" w:cs="Times New Roman"/>
                <w:b/>
                <w:bCs/>
                <w:i/>
                <w:sz w:val="20"/>
                <w:szCs w:val="20"/>
                <w:lang w:val="uk-UA" w:eastAsia="uk-UA"/>
              </w:rPr>
              <w:t>посада уповноваженої особи учасника</w:t>
            </w:r>
          </w:p>
        </w:tc>
        <w:tc>
          <w:tcPr>
            <w:tcW w:w="3341" w:type="dxa"/>
          </w:tcPr>
          <w:p w14:paraId="423B1469" w14:textId="77777777" w:rsidR="009F7447" w:rsidRPr="009F7447" w:rsidRDefault="009F7447" w:rsidP="009F7447">
            <w:pPr>
              <w:spacing w:after="0" w:line="240" w:lineRule="auto"/>
              <w:jc w:val="center"/>
              <w:rPr>
                <w:rFonts w:ascii="Times New Roman" w:eastAsia="Times New Roman" w:hAnsi="Times New Roman" w:cs="Times New Roman"/>
                <w:b/>
                <w:bCs/>
                <w:sz w:val="20"/>
                <w:szCs w:val="20"/>
                <w:lang w:val="uk-UA" w:eastAsia="uk-UA"/>
              </w:rPr>
            </w:pPr>
            <w:r w:rsidRPr="009F7447">
              <w:rPr>
                <w:rFonts w:ascii="Times New Roman" w:eastAsia="Times New Roman" w:hAnsi="Times New Roman" w:cs="Times New Roman"/>
                <w:b/>
                <w:bCs/>
                <w:i/>
                <w:sz w:val="20"/>
                <w:szCs w:val="20"/>
                <w:lang w:val="uk-UA" w:eastAsia="uk-UA"/>
              </w:rPr>
              <w:t>підпис та печатка (за наявності)</w:t>
            </w:r>
          </w:p>
        </w:tc>
        <w:tc>
          <w:tcPr>
            <w:tcW w:w="3341" w:type="dxa"/>
          </w:tcPr>
          <w:p w14:paraId="6F8AE140" w14:textId="77777777" w:rsidR="009F7447" w:rsidRPr="009F7447" w:rsidRDefault="009F7447" w:rsidP="009F7447">
            <w:pPr>
              <w:spacing w:after="0" w:line="240" w:lineRule="auto"/>
              <w:jc w:val="center"/>
              <w:rPr>
                <w:rFonts w:ascii="Times New Roman" w:eastAsia="Times New Roman" w:hAnsi="Times New Roman" w:cs="Times New Roman"/>
                <w:b/>
                <w:bCs/>
                <w:sz w:val="20"/>
                <w:szCs w:val="20"/>
                <w:lang w:val="uk-UA" w:eastAsia="uk-UA"/>
              </w:rPr>
            </w:pPr>
            <w:r w:rsidRPr="009F7447">
              <w:rPr>
                <w:rFonts w:ascii="Times New Roman" w:eastAsia="Times New Roman" w:hAnsi="Times New Roman" w:cs="Times New Roman"/>
                <w:b/>
                <w:bCs/>
                <w:i/>
                <w:sz w:val="20"/>
                <w:szCs w:val="20"/>
                <w:lang w:val="uk-UA" w:eastAsia="uk-UA"/>
              </w:rPr>
              <w:t>прізвище, ініціали</w:t>
            </w:r>
          </w:p>
        </w:tc>
      </w:tr>
    </w:tbl>
    <w:p w14:paraId="447ADF34" w14:textId="77777777" w:rsidR="009F7447" w:rsidRPr="009F7447" w:rsidRDefault="009F7447" w:rsidP="009F7447">
      <w:pPr>
        <w:spacing w:after="0" w:line="276" w:lineRule="auto"/>
        <w:ind w:firstLine="6804"/>
        <w:rPr>
          <w:rFonts w:ascii="Times New Roman" w:eastAsia="Times New Roman" w:hAnsi="Times New Roman" w:cs="Times New Roman"/>
          <w:b/>
          <w:lang w:val="uk-UA" w:eastAsia="ru-RU"/>
        </w:rPr>
      </w:pPr>
    </w:p>
    <w:p w14:paraId="38D1A110" w14:textId="77777777" w:rsidR="009F7447" w:rsidRPr="009F7447" w:rsidRDefault="009F7447" w:rsidP="009F7447">
      <w:pPr>
        <w:shd w:val="clear" w:color="auto" w:fill="FFFFFF"/>
        <w:spacing w:after="0" w:line="240" w:lineRule="auto"/>
        <w:jc w:val="both"/>
        <w:rPr>
          <w:rFonts w:ascii="Times New Roman" w:eastAsia="Times New Roman" w:hAnsi="Times New Roman" w:cs="Times New Roman"/>
          <w:i/>
          <w:sz w:val="16"/>
          <w:szCs w:val="16"/>
          <w:lang w:val="uk-UA" w:eastAsia="ru-RU"/>
        </w:rPr>
      </w:pPr>
      <w:r w:rsidRPr="009F7447">
        <w:rPr>
          <w:rFonts w:ascii="Times New Roman" w:eastAsia="Times New Roman" w:hAnsi="Times New Roman" w:cs="Times New Roman"/>
          <w:i/>
          <w:sz w:val="16"/>
          <w:szCs w:val="16"/>
          <w:lang w:val="uk-UA"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F7447">
        <w:rPr>
          <w:rFonts w:ascii="Times New Roman" w:eastAsia="Times New Roman" w:hAnsi="Times New Roman" w:cs="Times New Roman"/>
          <w:i/>
          <w:sz w:val="16"/>
          <w:szCs w:val="16"/>
          <w:u w:val="single"/>
          <w:lang w:val="uk-UA" w:eastAsia="ru-RU"/>
        </w:rPr>
        <w:t>Після кожного такого посилання слід вважати наявний вираз «або еквівалент».</w:t>
      </w:r>
      <w:r w:rsidRPr="009F7447">
        <w:rPr>
          <w:rFonts w:ascii="Times New Roman" w:eastAsia="Times New Roman" w:hAnsi="Times New Roman" w:cs="Times New Roman"/>
          <w:i/>
          <w:sz w:val="16"/>
          <w:szCs w:val="16"/>
          <w:lang w:val="uk-UA" w:eastAsia="ru-RU"/>
        </w:rPr>
        <w:t xml:space="preserve"> </w:t>
      </w:r>
    </w:p>
    <w:p w14:paraId="5D1CAE1D" w14:textId="77777777" w:rsidR="009F7447" w:rsidRPr="009F7447" w:rsidRDefault="009F7447" w:rsidP="009F7447">
      <w:pPr>
        <w:shd w:val="clear" w:color="auto" w:fill="FFFFFF"/>
        <w:spacing w:after="0" w:line="240" w:lineRule="auto"/>
        <w:jc w:val="both"/>
        <w:rPr>
          <w:rFonts w:ascii="Times New Roman" w:eastAsia="Times New Roman" w:hAnsi="Times New Roman" w:cs="Times New Roman"/>
          <w:i/>
          <w:sz w:val="16"/>
          <w:szCs w:val="16"/>
          <w:u w:val="single"/>
          <w:lang w:val="uk-UA" w:eastAsia="ru-RU"/>
        </w:rPr>
      </w:pPr>
      <w:r w:rsidRPr="009F7447">
        <w:rPr>
          <w:rFonts w:ascii="Times New Roman" w:eastAsia="Times New Roman" w:hAnsi="Times New Roman" w:cs="Times New Roman"/>
          <w:i/>
          <w:sz w:val="16"/>
          <w:szCs w:val="16"/>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F7447">
        <w:rPr>
          <w:rFonts w:ascii="Times New Roman" w:eastAsia="Times New Roman" w:hAnsi="Times New Roman" w:cs="Times New Roman"/>
          <w:i/>
          <w:sz w:val="16"/>
          <w:szCs w:val="16"/>
          <w:u w:val="single"/>
          <w:lang w:val="uk-UA" w:eastAsia="ru-RU"/>
        </w:rPr>
        <w:t xml:space="preserve">Після кожного такого посилання слід вважати наявний вираз «або еквівалент». </w:t>
      </w:r>
    </w:p>
    <w:p w14:paraId="30507D6E" w14:textId="77777777" w:rsidR="009F7447" w:rsidRPr="009F7447" w:rsidRDefault="009F7447" w:rsidP="009F7447">
      <w:pPr>
        <w:spacing w:after="0" w:line="276" w:lineRule="auto"/>
        <w:ind w:firstLine="6804"/>
        <w:rPr>
          <w:rFonts w:ascii="Times New Roman" w:eastAsia="Times New Roman" w:hAnsi="Times New Roman" w:cs="Times New Roman"/>
          <w:b/>
          <w:lang w:val="uk-UA" w:eastAsia="ru-RU"/>
        </w:rPr>
      </w:pPr>
    </w:p>
    <w:p w14:paraId="1AE8B835" w14:textId="77777777" w:rsidR="009F7447" w:rsidRPr="009F7447" w:rsidRDefault="009F7447" w:rsidP="009F7447">
      <w:pPr>
        <w:spacing w:after="0" w:line="276" w:lineRule="auto"/>
        <w:ind w:firstLine="6804"/>
        <w:rPr>
          <w:rFonts w:ascii="Times New Roman" w:eastAsia="Times New Roman" w:hAnsi="Times New Roman" w:cs="Times New Roman"/>
          <w:b/>
          <w:lang w:val="uk-UA" w:eastAsia="ru-RU"/>
        </w:rPr>
      </w:pPr>
    </w:p>
    <w:p w14:paraId="5A28DB52" w14:textId="6C72CFC6" w:rsidR="009F7447" w:rsidRDefault="009F7447" w:rsidP="002645BF">
      <w:pPr>
        <w:widowControl w:val="0"/>
        <w:suppressAutoHyphens/>
        <w:spacing w:after="0"/>
        <w:rPr>
          <w:rFonts w:ascii="Times New Roman" w:hAnsi="Times New Roman" w:cs="Times New Roman"/>
          <w:b/>
          <w:sz w:val="24"/>
          <w:szCs w:val="24"/>
          <w:lang w:val="uk-UA"/>
        </w:rPr>
      </w:pPr>
    </w:p>
    <w:p w14:paraId="0B99C9DB" w14:textId="25E191D4" w:rsidR="009F7447" w:rsidRDefault="009F7447" w:rsidP="002645BF">
      <w:pPr>
        <w:widowControl w:val="0"/>
        <w:suppressAutoHyphens/>
        <w:spacing w:after="0"/>
        <w:rPr>
          <w:rFonts w:ascii="Times New Roman" w:hAnsi="Times New Roman" w:cs="Times New Roman"/>
          <w:b/>
          <w:sz w:val="24"/>
          <w:szCs w:val="24"/>
          <w:lang w:val="uk-UA"/>
        </w:rPr>
      </w:pPr>
    </w:p>
    <w:p w14:paraId="59A43F7E" w14:textId="0D249793" w:rsidR="009F7447" w:rsidRDefault="009F7447" w:rsidP="002645BF">
      <w:pPr>
        <w:widowControl w:val="0"/>
        <w:suppressAutoHyphens/>
        <w:spacing w:after="0"/>
        <w:rPr>
          <w:rFonts w:ascii="Times New Roman" w:hAnsi="Times New Roman" w:cs="Times New Roman"/>
          <w:b/>
          <w:sz w:val="24"/>
          <w:szCs w:val="24"/>
          <w:lang w:val="uk-UA"/>
        </w:rPr>
      </w:pPr>
    </w:p>
    <w:p w14:paraId="4FD78ADD" w14:textId="77777777" w:rsidR="009F7447" w:rsidRDefault="009F7447" w:rsidP="002645BF">
      <w:pPr>
        <w:widowControl w:val="0"/>
        <w:suppressAutoHyphens/>
        <w:spacing w:after="0"/>
        <w:rPr>
          <w:rFonts w:ascii="Times New Roman" w:hAnsi="Times New Roman" w:cs="Times New Roman"/>
          <w:b/>
          <w:sz w:val="24"/>
          <w:szCs w:val="24"/>
          <w:lang w:val="uk-UA"/>
        </w:rPr>
      </w:pPr>
    </w:p>
    <w:p w14:paraId="1849E968" w14:textId="77777777" w:rsidR="002645BF" w:rsidRPr="002645BF" w:rsidRDefault="002645BF" w:rsidP="002645BF">
      <w:pPr>
        <w:widowControl w:val="0"/>
        <w:suppressAutoHyphens/>
        <w:spacing w:after="0"/>
        <w:rPr>
          <w:rFonts w:ascii="Times New Roman" w:hAnsi="Times New Roman" w:cs="Times New Roman"/>
          <w:b/>
          <w:sz w:val="24"/>
          <w:szCs w:val="24"/>
          <w:lang w:val="uk-UA"/>
        </w:rPr>
      </w:pPr>
    </w:p>
    <w:p w14:paraId="316D8DE6" w14:textId="2EA9B727" w:rsidR="002645BF" w:rsidRPr="002106B3" w:rsidRDefault="002645BF" w:rsidP="009D7281">
      <w:pPr>
        <w:widowControl w:val="0"/>
        <w:suppressAutoHyphens/>
        <w:spacing w:after="0"/>
        <w:ind w:firstLine="567"/>
        <w:jc w:val="both"/>
        <w:rPr>
          <w:rFonts w:ascii="Times New Roman" w:hAnsi="Times New Roman" w:cs="Times New Roman"/>
          <w:i/>
          <w:sz w:val="20"/>
          <w:szCs w:val="20"/>
          <w:u w:val="single"/>
          <w:lang w:val="uk-UA"/>
        </w:rPr>
      </w:pPr>
      <w:r w:rsidRPr="002106B3">
        <w:rPr>
          <w:rFonts w:ascii="Times New Roman" w:hAnsi="Times New Roman" w:cs="Times New Roman"/>
          <w:i/>
          <w:sz w:val="20"/>
          <w:szCs w:val="20"/>
          <w:u w:val="single"/>
          <w:lang w:val="uk-UA"/>
        </w:rPr>
        <w:t xml:space="preserve"> </w:t>
      </w:r>
    </w:p>
    <w:sectPr w:rsidR="002645BF" w:rsidRPr="002106B3" w:rsidSect="008159B9">
      <w:pgSz w:w="11906" w:h="16838"/>
      <w:pgMar w:top="567"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4A9442FF"/>
    <w:multiLevelType w:val="hybridMultilevel"/>
    <w:tmpl w:val="F9E694E6"/>
    <w:lvl w:ilvl="0" w:tplc="F696733A">
      <w:start w:val="1"/>
      <w:numFmt w:val="decimal"/>
      <w:suff w:val="space"/>
      <w:lvlText w:val="%1."/>
      <w:lvlJc w:val="left"/>
      <w:pPr>
        <w:ind w:left="360"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nsid w:val="5C834FF2"/>
    <w:multiLevelType w:val="hybridMultilevel"/>
    <w:tmpl w:val="9704E276"/>
    <w:lvl w:ilvl="0" w:tplc="0078329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F57362"/>
    <w:multiLevelType w:val="hybridMultilevel"/>
    <w:tmpl w:val="CEA89F36"/>
    <w:lvl w:ilvl="0" w:tplc="4FD4ECA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4A"/>
    <w:rsid w:val="0002702E"/>
    <w:rsid w:val="000310CE"/>
    <w:rsid w:val="00051A6B"/>
    <w:rsid w:val="000939BB"/>
    <w:rsid w:val="00094046"/>
    <w:rsid w:val="000B4ACB"/>
    <w:rsid w:val="000E3268"/>
    <w:rsid w:val="000E4A9D"/>
    <w:rsid w:val="00154D20"/>
    <w:rsid w:val="00174B55"/>
    <w:rsid w:val="00177703"/>
    <w:rsid w:val="001A26A6"/>
    <w:rsid w:val="001D00C6"/>
    <w:rsid w:val="002106B3"/>
    <w:rsid w:val="002645BF"/>
    <w:rsid w:val="002E26AF"/>
    <w:rsid w:val="002F52F8"/>
    <w:rsid w:val="00311E34"/>
    <w:rsid w:val="00323449"/>
    <w:rsid w:val="003276DC"/>
    <w:rsid w:val="003D452C"/>
    <w:rsid w:val="003D6729"/>
    <w:rsid w:val="003F2DD6"/>
    <w:rsid w:val="00450CAB"/>
    <w:rsid w:val="004B1BB6"/>
    <w:rsid w:val="004B6421"/>
    <w:rsid w:val="004F02EC"/>
    <w:rsid w:val="00532BEF"/>
    <w:rsid w:val="00547F64"/>
    <w:rsid w:val="00643E08"/>
    <w:rsid w:val="00713E74"/>
    <w:rsid w:val="00724C88"/>
    <w:rsid w:val="007652EE"/>
    <w:rsid w:val="008159B9"/>
    <w:rsid w:val="008479CA"/>
    <w:rsid w:val="00862A6E"/>
    <w:rsid w:val="008D7E08"/>
    <w:rsid w:val="00941AF1"/>
    <w:rsid w:val="00946731"/>
    <w:rsid w:val="009A6A26"/>
    <w:rsid w:val="009D7281"/>
    <w:rsid w:val="009F7447"/>
    <w:rsid w:val="00A506D2"/>
    <w:rsid w:val="00A84ED8"/>
    <w:rsid w:val="00AD5C38"/>
    <w:rsid w:val="00B470D6"/>
    <w:rsid w:val="00B834DF"/>
    <w:rsid w:val="00BA332E"/>
    <w:rsid w:val="00BE33C7"/>
    <w:rsid w:val="00C835E4"/>
    <w:rsid w:val="00C8404A"/>
    <w:rsid w:val="00C85455"/>
    <w:rsid w:val="00CE56DF"/>
    <w:rsid w:val="00D03BD2"/>
    <w:rsid w:val="00D24CAD"/>
    <w:rsid w:val="00D343B9"/>
    <w:rsid w:val="00D41FD2"/>
    <w:rsid w:val="00D61944"/>
    <w:rsid w:val="00D762D1"/>
    <w:rsid w:val="00D861AF"/>
    <w:rsid w:val="00E534EF"/>
    <w:rsid w:val="00E54E5A"/>
    <w:rsid w:val="00E65DCC"/>
    <w:rsid w:val="00E6739D"/>
    <w:rsid w:val="00EB334D"/>
    <w:rsid w:val="00EE49FB"/>
    <w:rsid w:val="00F834BE"/>
    <w:rsid w:val="00F86155"/>
    <w:rsid w:val="00F9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chartTrackingRefBased/>
  <w15:docId w15:val="{62B02848-2CA3-44B3-84A0-2E028E1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9383F"/>
    <w:pPr>
      <w:spacing w:after="0" w:line="240" w:lineRule="auto"/>
    </w:pPr>
    <w:rP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93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50CAB"/>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styleId="a4">
    <w:name w:val="Balloon Text"/>
    <w:basedOn w:val="a"/>
    <w:link w:val="a5"/>
    <w:uiPriority w:val="99"/>
    <w:semiHidden/>
    <w:unhideWhenUsed/>
    <w:rsid w:val="000939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39BB"/>
    <w:rPr>
      <w:rFonts w:ascii="Segoe UI" w:hAnsi="Segoe UI" w:cs="Segoe UI"/>
      <w:sz w:val="18"/>
      <w:szCs w:val="18"/>
    </w:rPr>
  </w:style>
  <w:style w:type="paragraph" w:styleId="a6">
    <w:name w:val="List Paragraph"/>
    <w:basedOn w:val="a"/>
    <w:uiPriority w:val="34"/>
    <w:qFormat/>
    <w:rsid w:val="00210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642C-3E46-4739-9DAC-A0B6B1FE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Pages>
  <Words>2779</Words>
  <Characters>1585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prysiazhnyiie</cp:lastModifiedBy>
  <cp:revision>30</cp:revision>
  <cp:lastPrinted>2022-08-12T08:12:00Z</cp:lastPrinted>
  <dcterms:created xsi:type="dcterms:W3CDTF">2020-05-19T05:35:00Z</dcterms:created>
  <dcterms:modified xsi:type="dcterms:W3CDTF">2022-08-12T12:12:00Z</dcterms:modified>
</cp:coreProperties>
</file>