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31" w:rsidRPr="00A73D31" w:rsidRDefault="00A73D31" w:rsidP="00A73D31">
      <w:pPr>
        <w:pStyle w:val="6"/>
        <w:spacing w:before="120"/>
        <w:jc w:val="center"/>
        <w:rPr>
          <w:rFonts w:ascii="Times New Roman" w:eastAsia="Calibri" w:hAnsi="Times New Roman" w:cs="Times New Roman"/>
          <w:b/>
          <w:i w:val="0"/>
          <w:iCs w:val="0"/>
          <w:color w:val="auto"/>
        </w:rPr>
      </w:pPr>
      <w:r w:rsidRPr="00A73D31">
        <w:rPr>
          <w:rFonts w:ascii="Times New Roman" w:eastAsia="Calibri" w:hAnsi="Times New Roman" w:cs="Times New Roman"/>
          <w:b/>
          <w:i w:val="0"/>
          <w:iCs w:val="0"/>
          <w:color w:val="auto"/>
        </w:rPr>
        <w:t>КОМУНАЛЬНЕ НЕКОМЕРЦІЙНЕ ПІДПРИЄМСТВО</w:t>
      </w:r>
    </w:p>
    <w:p w:rsidR="00A73D31" w:rsidRPr="00A73D31" w:rsidRDefault="00A73D31" w:rsidP="00A73D31">
      <w:pPr>
        <w:pStyle w:val="6"/>
        <w:spacing w:before="0"/>
        <w:jc w:val="center"/>
        <w:rPr>
          <w:rFonts w:ascii="Times New Roman" w:eastAsia="Calibri" w:hAnsi="Times New Roman" w:cs="Times New Roman"/>
          <w:b/>
          <w:i w:val="0"/>
          <w:iCs w:val="0"/>
          <w:color w:val="auto"/>
        </w:rPr>
      </w:pPr>
      <w:r w:rsidRPr="00A73D31">
        <w:rPr>
          <w:rFonts w:ascii="Times New Roman" w:eastAsia="Calibri" w:hAnsi="Times New Roman" w:cs="Times New Roman"/>
          <w:b/>
          <w:i w:val="0"/>
          <w:iCs w:val="0"/>
          <w:color w:val="auto"/>
        </w:rPr>
        <w:t>«ЗАЧЕПИЛІВСЬКА ЦЕНТРАЛЬНА ЛІКАРНЯ»</w:t>
      </w:r>
    </w:p>
    <w:p w:rsidR="00A73D31" w:rsidRPr="00A73D31" w:rsidRDefault="00A73D31" w:rsidP="00A73D31">
      <w:pPr>
        <w:pStyle w:val="6"/>
        <w:spacing w:before="0"/>
        <w:jc w:val="center"/>
        <w:rPr>
          <w:rFonts w:ascii="Times New Roman" w:eastAsia="Calibri" w:hAnsi="Times New Roman" w:cs="Times New Roman"/>
          <w:b/>
          <w:i w:val="0"/>
          <w:iCs w:val="0"/>
          <w:color w:val="auto"/>
        </w:rPr>
      </w:pPr>
      <w:r w:rsidRPr="00A73D31">
        <w:rPr>
          <w:rFonts w:ascii="Times New Roman" w:eastAsia="Calibri" w:hAnsi="Times New Roman" w:cs="Times New Roman"/>
          <w:b/>
          <w:i w:val="0"/>
          <w:iCs w:val="0"/>
          <w:color w:val="auto"/>
        </w:rPr>
        <w:t>ЗАЧЕПИЛІВСЬКОЇ СЕЛИЩНОЇ РАДИ ХАРКІВСЬКОЇ ОБЛАСТІ</w:t>
      </w:r>
    </w:p>
    <w:p w:rsidR="00EC7F7A" w:rsidRPr="00565470" w:rsidRDefault="00EC7F7A" w:rsidP="00EC7F7A">
      <w:pPr>
        <w:widowControl w:val="0"/>
        <w:tabs>
          <w:tab w:val="left" w:pos="1296"/>
        </w:tabs>
        <w:suppressAutoHyphens/>
        <w:autoSpaceDN w:val="0"/>
        <w:spacing w:after="0" w:line="240" w:lineRule="auto"/>
        <w:jc w:val="both"/>
        <w:textAlignment w:val="baseline"/>
        <w:rPr>
          <w:rFonts w:ascii="Times New Roman" w:eastAsia="Times New Roman" w:hAnsi="Times New Roman" w:cs="Tahoma"/>
          <w:b/>
          <w:color w:val="000000"/>
          <w:kern w:val="3"/>
          <w:sz w:val="20"/>
          <w:szCs w:val="20"/>
          <w:lang w:val="uk-UA" w:eastAsia="zh-CN" w:bidi="hi-IN"/>
        </w:rPr>
      </w:pPr>
    </w:p>
    <w:p w:rsidR="00EC7F7A" w:rsidRDefault="00EC7F7A" w:rsidP="00EC7F7A">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EC7F7A" w:rsidRDefault="00EC7F7A" w:rsidP="00EC7F7A">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EC7F7A" w:rsidRDefault="00EC7F7A" w:rsidP="00EC7F7A">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EC7F7A" w:rsidRPr="00F443A4" w:rsidRDefault="00EC7F7A" w:rsidP="00EC7F7A">
      <w:pPr>
        <w:widowControl w:val="0"/>
        <w:suppressAutoHyphens/>
        <w:autoSpaceDN w:val="0"/>
        <w:spacing w:after="0" w:line="240" w:lineRule="auto"/>
        <w:ind w:left="2832"/>
        <w:jc w:val="center"/>
        <w:textAlignment w:val="baseline"/>
        <w:rPr>
          <w:rFonts w:ascii="Times New Roman" w:eastAsia="Times New Roman" w:hAnsi="Times New Roman" w:cs="Tahoma"/>
          <w:color w:val="000000"/>
          <w:kern w:val="3"/>
          <w:sz w:val="24"/>
          <w:szCs w:val="24"/>
          <w:lang w:val="uk-UA" w:eastAsia="zh-CN" w:bidi="hi-IN"/>
        </w:rPr>
      </w:pPr>
    </w:p>
    <w:p w:rsidR="00EC7F7A" w:rsidRPr="00D911B8" w:rsidRDefault="00EC7F7A" w:rsidP="00EC7F7A">
      <w:pPr>
        <w:tabs>
          <w:tab w:val="left" w:pos="5940"/>
        </w:tabs>
        <w:spacing w:after="0"/>
        <w:ind w:left="4570"/>
        <w:jc w:val="center"/>
        <w:rPr>
          <w:rFonts w:ascii="Times New Roman" w:hAnsi="Times New Roman"/>
          <w:sz w:val="24"/>
          <w:szCs w:val="24"/>
        </w:rPr>
      </w:pPr>
      <w:r w:rsidRPr="00D911B8">
        <w:rPr>
          <w:rFonts w:ascii="Times New Roman" w:hAnsi="Times New Roman"/>
          <w:sz w:val="24"/>
          <w:szCs w:val="24"/>
        </w:rPr>
        <w:t>ЗАТВЕРДЖЕНО</w:t>
      </w:r>
    </w:p>
    <w:p w:rsidR="00EC7F7A" w:rsidRPr="00D911B8" w:rsidRDefault="00EC7F7A" w:rsidP="00EC7F7A">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рішенням уповноваженої особи</w:t>
      </w:r>
    </w:p>
    <w:p w:rsidR="00EC7F7A" w:rsidRPr="00D911B8" w:rsidRDefault="00EC7F7A" w:rsidP="00EC7F7A">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протокол</w:t>
      </w:r>
    </w:p>
    <w:p w:rsidR="00EC7F7A" w:rsidRPr="00B21B10" w:rsidRDefault="00EC7F7A" w:rsidP="00EC7F7A">
      <w:pPr>
        <w:tabs>
          <w:tab w:val="left" w:pos="5832"/>
        </w:tabs>
        <w:spacing w:after="0"/>
        <w:ind w:left="4570"/>
        <w:jc w:val="center"/>
        <w:rPr>
          <w:rFonts w:ascii="Times New Roman" w:hAnsi="Times New Roman"/>
          <w:sz w:val="24"/>
          <w:szCs w:val="24"/>
          <w:lang w:val="uk-UA"/>
        </w:rPr>
      </w:pPr>
      <w:r w:rsidRPr="00D911B8">
        <w:rPr>
          <w:rFonts w:ascii="Times New Roman" w:hAnsi="Times New Roman"/>
          <w:sz w:val="24"/>
          <w:szCs w:val="24"/>
        </w:rPr>
        <w:t xml:space="preserve">від </w:t>
      </w:r>
      <w:r w:rsidRPr="00CF0D83">
        <w:rPr>
          <w:rFonts w:ascii="Times New Roman" w:hAnsi="Times New Roman"/>
          <w:sz w:val="24"/>
          <w:szCs w:val="24"/>
          <w:lang w:val="uk-UA"/>
        </w:rPr>
        <w:t>«</w:t>
      </w:r>
      <w:r w:rsidR="00111F26">
        <w:rPr>
          <w:rFonts w:ascii="Times New Roman" w:hAnsi="Times New Roman"/>
          <w:sz w:val="24"/>
          <w:szCs w:val="24"/>
          <w:lang w:val="uk-UA"/>
        </w:rPr>
        <w:t>0</w:t>
      </w:r>
      <w:r w:rsidR="00A73D31">
        <w:rPr>
          <w:rFonts w:ascii="Times New Roman" w:hAnsi="Times New Roman"/>
          <w:sz w:val="24"/>
          <w:szCs w:val="24"/>
          <w:lang w:val="uk-UA"/>
        </w:rPr>
        <w:t>3</w:t>
      </w:r>
      <w:r w:rsidRPr="00CF0D83">
        <w:rPr>
          <w:rFonts w:ascii="Times New Roman" w:hAnsi="Times New Roman"/>
          <w:sz w:val="24"/>
          <w:szCs w:val="24"/>
        </w:rPr>
        <w:t>»</w:t>
      </w:r>
      <w:r w:rsidR="00111F26">
        <w:rPr>
          <w:rFonts w:ascii="Times New Roman" w:hAnsi="Times New Roman"/>
          <w:sz w:val="24"/>
          <w:szCs w:val="24"/>
          <w:lang w:val="uk-UA"/>
        </w:rPr>
        <w:t>листопада</w:t>
      </w:r>
      <w:r w:rsidRPr="00D911B8">
        <w:rPr>
          <w:rFonts w:ascii="Times New Roman" w:hAnsi="Times New Roman"/>
          <w:sz w:val="24"/>
          <w:szCs w:val="24"/>
        </w:rPr>
        <w:t xml:space="preserve"> 2022 року</w:t>
      </w:r>
      <w:r w:rsidR="00A73D31">
        <w:rPr>
          <w:rFonts w:ascii="Times New Roman" w:hAnsi="Times New Roman"/>
          <w:sz w:val="24"/>
          <w:szCs w:val="24"/>
          <w:lang w:val="uk-UA"/>
        </w:rPr>
        <w:t xml:space="preserve"> №</w:t>
      </w:r>
      <w:r w:rsidR="00045E68">
        <w:rPr>
          <w:rFonts w:ascii="Times New Roman" w:hAnsi="Times New Roman"/>
          <w:sz w:val="24"/>
          <w:szCs w:val="24"/>
          <w:lang w:val="uk-UA"/>
        </w:rPr>
        <w:t>3</w:t>
      </w:r>
    </w:p>
    <w:p w:rsidR="00EC7F7A" w:rsidRPr="00D911B8" w:rsidRDefault="00EC7F7A" w:rsidP="00EC7F7A">
      <w:pPr>
        <w:spacing w:after="0"/>
        <w:ind w:left="4570"/>
        <w:jc w:val="center"/>
        <w:rPr>
          <w:rFonts w:ascii="Times New Roman" w:hAnsi="Times New Roman"/>
          <w:sz w:val="24"/>
          <w:szCs w:val="24"/>
        </w:rPr>
      </w:pPr>
    </w:p>
    <w:p w:rsidR="00EC7F7A" w:rsidRPr="00D911B8" w:rsidRDefault="00EC7F7A" w:rsidP="00EC7F7A">
      <w:pPr>
        <w:tabs>
          <w:tab w:val="left" w:pos="5892"/>
        </w:tabs>
        <w:spacing w:after="0"/>
        <w:ind w:left="4570"/>
        <w:jc w:val="center"/>
        <w:rPr>
          <w:rFonts w:ascii="Times New Roman" w:hAnsi="Times New Roman"/>
          <w:sz w:val="24"/>
          <w:szCs w:val="24"/>
        </w:rPr>
      </w:pPr>
      <w:r w:rsidRPr="00D911B8">
        <w:rPr>
          <w:rFonts w:ascii="Times New Roman" w:hAnsi="Times New Roman"/>
          <w:sz w:val="24"/>
          <w:szCs w:val="24"/>
        </w:rPr>
        <w:t>Уповноважена особа</w:t>
      </w:r>
    </w:p>
    <w:p w:rsidR="00EC7F7A" w:rsidRPr="00565470" w:rsidRDefault="00EC7F7A" w:rsidP="00EC7F7A">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 xml:space="preserve">                                                                                           </w:t>
      </w:r>
      <w:r w:rsidR="00A73D31">
        <w:rPr>
          <w:rFonts w:ascii="Liberation Serif" w:eastAsia="Times New Roman" w:hAnsi="Liberation Serif" w:cs="Tahoma"/>
          <w:color w:val="000000"/>
          <w:kern w:val="3"/>
          <w:sz w:val="24"/>
          <w:szCs w:val="24"/>
          <w:lang w:val="uk-UA" w:eastAsia="zh-CN" w:bidi="hi-IN"/>
        </w:rPr>
        <w:t>Ліана ТКАЧЕНКО</w:t>
      </w:r>
    </w:p>
    <w:p w:rsidR="00EC7F7A" w:rsidRPr="00537068" w:rsidRDefault="00EC7F7A" w:rsidP="00EC7F7A">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F54A52" w:rsidRDefault="00F54A52"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F54A52">
        <w:rPr>
          <w:rFonts w:ascii="Times New Roman" w:eastAsia="Times New Roman" w:hAnsi="Times New Roman"/>
          <w:b/>
          <w:bCs/>
          <w:color w:val="000000"/>
          <w:kern w:val="3"/>
          <w:lang w:val="uk-UA" w:eastAsia="zh-CN" w:bidi="hi-IN"/>
        </w:rPr>
        <w:t>ДК 021:2015: 33170000-2 — Обладнання для анестезії та реанімації (код НК 024:2019: 33586 — Система моніторингу фізіологічних показників одного пацієнта) Монітор пацієнта</w:t>
      </w:r>
    </w:p>
    <w:p w:rsidR="00F54A52" w:rsidRDefault="00F54A52" w:rsidP="00111F26">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EC7F7A" w:rsidRPr="00565470" w:rsidRDefault="00EC7F7A" w:rsidP="00111F26">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565470">
        <w:rPr>
          <w:rFonts w:ascii="Times New Roman" w:eastAsia="Times New Roman" w:hAnsi="Times New Roman"/>
          <w:b/>
          <w:bCs/>
          <w:color w:val="000000"/>
          <w:kern w:val="3"/>
          <w:lang w:val="uk-UA" w:eastAsia="zh-CN" w:bidi="hi-IN"/>
        </w:rPr>
        <w:t>Процедура закупівлі: Відкриті торги</w:t>
      </w:r>
      <w:r w:rsidR="00CF0D83">
        <w:rPr>
          <w:rFonts w:ascii="Times New Roman" w:eastAsia="Times New Roman" w:hAnsi="Times New Roman"/>
          <w:b/>
          <w:bCs/>
          <w:color w:val="000000"/>
          <w:kern w:val="3"/>
          <w:lang w:val="uk-UA" w:eastAsia="zh-CN" w:bidi="hi-IN"/>
        </w:rPr>
        <w:t xml:space="preserve"> з особливостями</w:t>
      </w: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EC7F7A"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C7F7A" w:rsidRDefault="00EC7F7A" w:rsidP="00EC7F7A">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rsidR="00EC7F7A" w:rsidRPr="0034366E" w:rsidRDefault="00EC7F7A" w:rsidP="00EC7F7A">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EC7F7A" w:rsidRDefault="00EC7F7A" w:rsidP="00EC7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EC7F7A" w:rsidRPr="000A74B5" w:rsidTr="00A73D31">
        <w:tc>
          <w:tcPr>
            <w:tcW w:w="300" w:type="pct"/>
            <w:shd w:val="clear" w:color="auto" w:fill="FFFFFF"/>
            <w:hideMark/>
          </w:tcPr>
          <w:p w:rsidR="00EC7F7A" w:rsidRPr="00B413F2" w:rsidRDefault="00EC7F7A" w:rsidP="00A73D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EC7F7A" w:rsidRPr="00B413F2" w:rsidRDefault="00EC7F7A" w:rsidP="00A73D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EC7F7A" w:rsidRPr="000A74B5" w:rsidTr="00A73D31">
        <w:trPr>
          <w:trHeight w:val="17"/>
        </w:trPr>
        <w:tc>
          <w:tcPr>
            <w:tcW w:w="300" w:type="pct"/>
            <w:shd w:val="clear" w:color="auto" w:fill="FFFFFF"/>
            <w:hideMark/>
          </w:tcPr>
          <w:p w:rsidR="00EC7F7A" w:rsidRPr="00B413F2" w:rsidRDefault="00EC7F7A" w:rsidP="00A73D3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EC7F7A" w:rsidRPr="00B413F2" w:rsidRDefault="00EC7F7A" w:rsidP="00A73D3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EC7F7A" w:rsidRPr="00B413F2" w:rsidRDefault="00EC7F7A" w:rsidP="00A73D3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EC7F7A" w:rsidRPr="00D16D38" w:rsidRDefault="00EC7F7A" w:rsidP="00A73D31">
            <w:pPr>
              <w:pStyle w:val="Default"/>
              <w:jc w:val="both"/>
              <w:rPr>
                <w:lang w:val="uk-UA"/>
              </w:rPr>
            </w:pPr>
            <w:r>
              <w:rPr>
                <w:lang w:val="uk-UA"/>
              </w:rPr>
              <w:t>Комунальне</w:t>
            </w:r>
            <w:r w:rsidR="00A73D31">
              <w:rPr>
                <w:lang w:val="uk-UA"/>
              </w:rPr>
              <w:t xml:space="preserve"> некомерційне підприємство </w:t>
            </w:r>
            <w:r>
              <w:rPr>
                <w:lang w:val="uk-UA"/>
              </w:rPr>
              <w:t>«</w:t>
            </w:r>
            <w:r w:rsidR="00A73D31">
              <w:rPr>
                <w:lang w:val="uk-UA"/>
              </w:rPr>
              <w:t>Зачепилівська центральна лікарня» Зачепилівської селищної ради Харківської області</w:t>
            </w:r>
            <w:r w:rsidR="00CF0D83">
              <w:rPr>
                <w:lang w:val="uk-UA"/>
              </w:rPr>
              <w:t xml:space="preserve"> (ЄДРПОУ 0</w:t>
            </w:r>
            <w:r w:rsidR="00A73D31">
              <w:rPr>
                <w:lang w:val="uk-UA"/>
              </w:rPr>
              <w:t>2002687</w:t>
            </w:r>
            <w:r w:rsidR="00CF0D83">
              <w:rPr>
                <w:lang w:val="uk-UA"/>
              </w:rPr>
              <w:t>)</w:t>
            </w:r>
          </w:p>
          <w:p w:rsidR="00EC7F7A" w:rsidRPr="00B413F2" w:rsidRDefault="00EC7F7A" w:rsidP="00A73D31">
            <w:pPr>
              <w:spacing w:before="150" w:after="150" w:line="240" w:lineRule="auto"/>
              <w:rPr>
                <w:rFonts w:ascii="Times New Roman" w:eastAsia="Times New Roman" w:hAnsi="Times New Roman"/>
                <w:sz w:val="24"/>
                <w:szCs w:val="24"/>
                <w:lang w:val="uk-UA" w:eastAsia="ru-RU"/>
              </w:rPr>
            </w:pP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EC7F7A" w:rsidRPr="00A73D31" w:rsidRDefault="00A73D31" w:rsidP="00A73D31">
            <w:pPr>
              <w:spacing w:before="150" w:after="150" w:line="240" w:lineRule="auto"/>
              <w:rPr>
                <w:rFonts w:ascii="Times New Roman" w:hAnsi="Times New Roman"/>
                <w:color w:val="000000"/>
                <w:sz w:val="24"/>
                <w:szCs w:val="24"/>
                <w:lang w:val="uk-UA" w:eastAsia="ru-RU"/>
              </w:rPr>
            </w:pPr>
            <w:r w:rsidRPr="00A73D31">
              <w:rPr>
                <w:rFonts w:ascii="Times New Roman" w:hAnsi="Times New Roman"/>
                <w:color w:val="000000"/>
                <w:sz w:val="24"/>
                <w:szCs w:val="24"/>
                <w:lang w:val="uk-UA" w:eastAsia="ru-RU"/>
              </w:rPr>
              <w:t>64401, Україна, Харківська обл., смт Зачепилівка, вул. 14 Гвардійської стрілецької дивізії 6</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EC7F7A" w:rsidRPr="00D40DE2" w:rsidRDefault="00EC7F7A" w:rsidP="00A73D31">
            <w:pPr>
              <w:spacing w:before="150" w:after="150" w:line="240" w:lineRule="auto"/>
              <w:rPr>
                <w:rFonts w:ascii="Times New Roman" w:eastAsia="Times New Roman" w:hAnsi="Times New Roman"/>
                <w:sz w:val="24"/>
                <w:szCs w:val="24"/>
                <w:lang w:val="uk-UA" w:eastAsia="ru-RU"/>
              </w:rPr>
            </w:pPr>
            <w:r w:rsidRPr="00D40DE2">
              <w:rPr>
                <w:rFonts w:ascii="Times New Roman" w:eastAsia="Times New Roman" w:hAnsi="Times New Roman"/>
                <w:sz w:val="24"/>
                <w:szCs w:val="24"/>
                <w:lang w:val="uk-UA" w:eastAsia="ru-RU"/>
              </w:rPr>
              <w:t xml:space="preserve">Уповноважена особа </w:t>
            </w:r>
          </w:p>
          <w:p w:rsidR="00EC7F7A" w:rsidRPr="00D40DE2" w:rsidRDefault="00EE00A1"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Ліана Ткаченко</w:t>
            </w:r>
          </w:p>
          <w:p w:rsidR="00EC7F7A" w:rsidRPr="00EE00A1" w:rsidRDefault="00EC7F7A" w:rsidP="00A73D31">
            <w:pPr>
              <w:spacing w:before="150" w:after="150" w:line="240" w:lineRule="auto"/>
              <w:rPr>
                <w:rFonts w:ascii="Times New Roman" w:eastAsia="Times New Roman" w:hAnsi="Times New Roman"/>
                <w:sz w:val="24"/>
                <w:szCs w:val="24"/>
                <w:lang w:val="uk-UA" w:eastAsia="ru-RU"/>
              </w:rPr>
            </w:pPr>
            <w:r w:rsidRPr="00D40DE2">
              <w:rPr>
                <w:rFonts w:ascii="Times New Roman" w:eastAsia="Times New Roman" w:hAnsi="Times New Roman"/>
                <w:sz w:val="24"/>
                <w:szCs w:val="24"/>
                <w:lang w:val="uk-UA" w:eastAsia="ru-RU"/>
              </w:rPr>
              <w:t>тел</w:t>
            </w:r>
            <w:r w:rsidRPr="00D40DE2">
              <w:rPr>
                <w:rFonts w:ascii="Arial" w:hAnsi="Arial" w:cs="Arial"/>
                <w:color w:val="333333"/>
                <w:sz w:val="20"/>
                <w:szCs w:val="20"/>
                <w:shd w:val="clear" w:color="auto" w:fill="FFFFFF"/>
              </w:rPr>
              <w:t>+380</w:t>
            </w:r>
            <w:r w:rsidR="00EE00A1">
              <w:rPr>
                <w:rFonts w:ascii="Arial" w:hAnsi="Arial" w:cs="Arial"/>
                <w:color w:val="333333"/>
                <w:sz w:val="20"/>
                <w:szCs w:val="20"/>
                <w:shd w:val="clear" w:color="auto" w:fill="FFFFFF"/>
                <w:lang w:val="uk-UA"/>
              </w:rPr>
              <w:t>956790031</w:t>
            </w:r>
          </w:p>
          <w:p w:rsidR="00EC7F7A" w:rsidRPr="003E7B9C" w:rsidRDefault="00EC7F7A" w:rsidP="00A73D31">
            <w:pPr>
              <w:spacing w:before="150" w:after="150" w:line="240" w:lineRule="auto"/>
              <w:rPr>
                <w:rFonts w:ascii="Times New Roman" w:eastAsia="Times New Roman" w:hAnsi="Times New Roman"/>
                <w:sz w:val="24"/>
                <w:szCs w:val="24"/>
                <w:lang w:val="en-US" w:eastAsia="ru-RU"/>
              </w:rPr>
            </w:pPr>
            <w:r w:rsidRPr="00D40DE2">
              <w:rPr>
                <w:rFonts w:ascii="Times New Roman" w:eastAsia="Times New Roman" w:hAnsi="Times New Roman"/>
                <w:b/>
                <w:sz w:val="24"/>
                <w:szCs w:val="24"/>
                <w:lang w:val="uk-UA" w:eastAsia="ru-RU"/>
              </w:rPr>
              <w:t xml:space="preserve">e-mail: </w:t>
            </w:r>
            <w:hyperlink r:id="rId7" w:history="1">
              <w:r w:rsidR="003E7B9C" w:rsidRPr="003E7B9C">
                <w:rPr>
                  <w:rStyle w:val="a3"/>
                  <w:rFonts w:ascii="Times New Roman" w:hAnsi="Times New Roman"/>
                  <w:sz w:val="20"/>
                  <w:lang w:val="en-US"/>
                </w:rPr>
                <w:t>zach_crl51060@ukr.net</w:t>
              </w:r>
            </w:hyperlink>
            <w:r w:rsidR="003E7B9C" w:rsidRPr="003E7B9C">
              <w:rPr>
                <w:rFonts w:ascii="Times New Roman" w:hAnsi="Times New Roman"/>
                <w:sz w:val="20"/>
                <w:lang w:val="uk-UA"/>
              </w:rPr>
              <w:t>,</w:t>
            </w:r>
            <w:r w:rsidR="003E7B9C">
              <w:rPr>
                <w:rFonts w:ascii="Times New Roman" w:hAnsi="Times New Roman"/>
                <w:sz w:val="20"/>
                <w:lang w:val="en-US"/>
              </w:rPr>
              <w:t xml:space="preserve"> </w:t>
            </w:r>
            <w:r w:rsidR="003E7B9C" w:rsidRPr="003E7B9C">
              <w:rPr>
                <w:rFonts w:ascii="Times New Roman" w:hAnsi="Times New Roman"/>
                <w:sz w:val="20"/>
                <w:lang w:val="uk-UA"/>
              </w:rPr>
              <w:t xml:space="preserve"> </w:t>
            </w:r>
            <w:hyperlink r:id="rId8" w:history="1">
              <w:r w:rsidR="003E7B9C" w:rsidRPr="003E7B9C">
                <w:rPr>
                  <w:rStyle w:val="a3"/>
                  <w:rFonts w:ascii="Times New Roman" w:hAnsi="Times New Roman"/>
                  <w:sz w:val="20"/>
                  <w:lang w:val="en-US"/>
                </w:rPr>
                <w:t>t.liana@ukr.net</w:t>
              </w:r>
            </w:hyperlink>
            <w:r w:rsidR="003E7B9C">
              <w:rPr>
                <w:sz w:val="20"/>
                <w:lang w:val="en-US"/>
              </w:rPr>
              <w:t xml:space="preserve"> </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860E9">
              <w:rPr>
                <w:rFonts w:ascii="Times New Roman" w:eastAsia="Times New Roman" w:hAnsi="Times New Roman"/>
                <w:sz w:val="24"/>
                <w:szCs w:val="24"/>
                <w:lang w:val="uk-UA" w:eastAsia="ru-RU"/>
              </w:rPr>
              <w:t xml:space="preserve"> з особливостями</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C7F7A" w:rsidRPr="001043D4" w:rsidRDefault="00EC7F7A" w:rsidP="00A73D31">
            <w:pPr>
              <w:spacing w:before="150" w:after="150" w:line="240" w:lineRule="auto"/>
              <w:rPr>
                <w:rFonts w:ascii="Times New Roman" w:eastAsia="Times New Roman" w:hAnsi="Times New Roman"/>
                <w:sz w:val="24"/>
                <w:szCs w:val="24"/>
                <w:highlight w:val="yellow"/>
                <w:lang w:val="uk-UA" w:eastAsia="ru-RU"/>
              </w:rPr>
            </w:pP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D18DB" w:rsidRPr="00F54A52" w:rsidRDefault="008D18DB" w:rsidP="008D18DB">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r w:rsidRPr="00F54A52">
              <w:rPr>
                <w:rFonts w:ascii="Times New Roman" w:eastAsia="Times New Roman" w:hAnsi="Times New Roman"/>
                <w:b/>
                <w:bCs/>
                <w:color w:val="000000"/>
                <w:kern w:val="3"/>
                <w:lang w:val="uk-UA" w:eastAsia="zh-CN" w:bidi="hi-IN"/>
              </w:rPr>
              <w:t>ДК 021:2015: 33170000-2 — Обладнання для анестезії та реанімації (код НК 024:2019: 33586 — Система моніторингу фізіологічних показників одного пацієнта) Монітор пацієнта</w:t>
            </w:r>
          </w:p>
          <w:p w:rsidR="00EC7F7A" w:rsidRPr="001043D4" w:rsidRDefault="00EC7F7A" w:rsidP="00A73D31">
            <w:pPr>
              <w:spacing w:after="0" w:line="240" w:lineRule="auto"/>
              <w:jc w:val="both"/>
              <w:rPr>
                <w:rFonts w:ascii="Times New Roman" w:eastAsia="Times New Roman" w:hAnsi="Times New Roman"/>
                <w:b/>
                <w:highlight w:val="yellow"/>
                <w:lang w:val="uk-UA" w:eastAsia="uk-UA"/>
              </w:rPr>
            </w:pP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EC7F7A" w:rsidRPr="00C85EBA"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C7F7A" w:rsidRPr="00D40DE2" w:rsidRDefault="00EC7F7A" w:rsidP="00A73D31">
            <w:pPr>
              <w:suppressAutoHyphens/>
              <w:spacing w:after="0" w:line="240" w:lineRule="auto"/>
              <w:rPr>
                <w:rFonts w:ascii="Times New Roman" w:eastAsia="Times New Roman" w:hAnsi="Times New Roman"/>
                <w:sz w:val="24"/>
                <w:szCs w:val="24"/>
                <w:lang w:val="uk-UA" w:eastAsia="ru-RU"/>
              </w:rPr>
            </w:pPr>
            <w:r w:rsidRPr="00D40DE2">
              <w:rPr>
                <w:rFonts w:ascii="Times New Roman" w:eastAsia="Times New Roman" w:hAnsi="Times New Roman"/>
                <w:sz w:val="24"/>
                <w:szCs w:val="24"/>
                <w:lang w:val="uk-UA" w:eastAsia="ru-RU"/>
              </w:rPr>
              <w:t xml:space="preserve">Місце поставки: </w:t>
            </w:r>
          </w:p>
          <w:p w:rsidR="00C85EBA" w:rsidRDefault="00C85EBA" w:rsidP="00A73D31">
            <w:pPr>
              <w:suppressAutoHyphens/>
              <w:spacing w:after="0" w:line="240" w:lineRule="auto"/>
              <w:rPr>
                <w:rFonts w:ascii="Times New Roman" w:hAnsi="Times New Roman"/>
                <w:color w:val="000000"/>
                <w:sz w:val="24"/>
                <w:szCs w:val="24"/>
                <w:lang w:val="uk-UA" w:eastAsia="ru-RU"/>
              </w:rPr>
            </w:pPr>
            <w:r w:rsidRPr="00A73D31">
              <w:rPr>
                <w:rFonts w:ascii="Times New Roman" w:hAnsi="Times New Roman"/>
                <w:color w:val="000000"/>
                <w:sz w:val="24"/>
                <w:szCs w:val="24"/>
                <w:lang w:val="uk-UA" w:eastAsia="ru-RU"/>
              </w:rPr>
              <w:t>64401, Україна, Харківська обл., смт Зачепилівка, вул. 14 Гвардійської стрілецької дивізії 6</w:t>
            </w:r>
          </w:p>
          <w:p w:rsidR="00EC7F7A" w:rsidRPr="00565470" w:rsidRDefault="00EC7F7A" w:rsidP="00C85EBA">
            <w:pPr>
              <w:suppressAutoHyphens/>
              <w:spacing w:after="0" w:line="240" w:lineRule="auto"/>
              <w:rPr>
                <w:rFonts w:ascii="Times New Roman" w:hAnsi="Times New Roman"/>
                <w:b/>
                <w:bCs/>
                <w:i/>
                <w:iCs/>
                <w:kern w:val="1"/>
                <w:sz w:val="24"/>
                <w:szCs w:val="24"/>
                <w:lang w:val="uk-UA" w:eastAsia="ar-SA"/>
              </w:rPr>
            </w:pPr>
            <w:r w:rsidRPr="00D40DE2">
              <w:rPr>
                <w:rFonts w:ascii="Times New Roman" w:hAnsi="Times New Roman"/>
                <w:b/>
                <w:bCs/>
                <w:i/>
                <w:iCs/>
                <w:kern w:val="1"/>
                <w:sz w:val="24"/>
                <w:szCs w:val="24"/>
                <w:lang w:val="uk-UA" w:eastAsia="ar-SA"/>
              </w:rPr>
              <w:lastRenderedPageBreak/>
              <w:t xml:space="preserve">Кількість – </w:t>
            </w:r>
            <w:r w:rsidR="00C85EBA">
              <w:rPr>
                <w:rFonts w:ascii="Times New Roman" w:hAnsi="Times New Roman"/>
                <w:b/>
                <w:bCs/>
                <w:i/>
                <w:iCs/>
                <w:kern w:val="1"/>
                <w:sz w:val="24"/>
                <w:szCs w:val="24"/>
                <w:lang w:val="uk-UA" w:eastAsia="ar-SA"/>
              </w:rPr>
              <w:t>3</w:t>
            </w:r>
            <w:r w:rsidR="002F7658">
              <w:rPr>
                <w:rFonts w:ascii="Times New Roman" w:hAnsi="Times New Roman"/>
                <w:b/>
                <w:bCs/>
                <w:i/>
                <w:iCs/>
                <w:kern w:val="1"/>
                <w:sz w:val="24"/>
                <w:szCs w:val="24"/>
                <w:lang w:val="uk-UA" w:eastAsia="ar-SA"/>
              </w:rPr>
              <w:t xml:space="preserve"> штуки</w:t>
            </w:r>
          </w:p>
        </w:tc>
      </w:tr>
      <w:tr w:rsidR="00EC7F7A" w:rsidRPr="00C85EBA" w:rsidTr="00A73D31">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EC7F7A" w:rsidRPr="00FF4981" w:rsidRDefault="00EC7F7A" w:rsidP="00A73D31">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EC7F7A" w:rsidRPr="00FF4981"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FF4981">
              <w:rPr>
                <w:rFonts w:ascii="Times New Roman" w:eastAsia="Times New Roman" w:hAnsi="Times New Roman"/>
                <w:sz w:val="24"/>
                <w:szCs w:val="24"/>
                <w:lang w:val="uk-UA" w:eastAsia="ru-RU"/>
              </w:rPr>
              <w:t>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EC7F7A" w:rsidRPr="00FF4981" w:rsidRDefault="00C85EBA" w:rsidP="00A73D31">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977907">
              <w:rPr>
                <w:rFonts w:ascii="Times New Roman" w:eastAsia="Times New Roman" w:hAnsi="Times New Roman"/>
                <w:b/>
                <w:sz w:val="24"/>
                <w:szCs w:val="24"/>
                <w:lang w:val="uk-UA" w:eastAsia="ru-RU"/>
              </w:rPr>
              <w:t>40</w:t>
            </w:r>
            <w:r>
              <w:rPr>
                <w:rFonts w:ascii="Times New Roman" w:eastAsia="Times New Roman" w:hAnsi="Times New Roman"/>
                <w:b/>
                <w:sz w:val="24"/>
                <w:szCs w:val="24"/>
                <w:lang w:val="uk-UA" w:eastAsia="ru-RU"/>
              </w:rPr>
              <w:t xml:space="preserve"> 000</w:t>
            </w:r>
            <w:r w:rsidR="00CF0D83" w:rsidRPr="00CF0D83">
              <w:rPr>
                <w:rFonts w:ascii="Times New Roman" w:eastAsia="Times New Roman" w:hAnsi="Times New Roman"/>
                <w:b/>
                <w:sz w:val="24"/>
                <w:szCs w:val="24"/>
                <w:lang w:val="uk-UA" w:eastAsia="ru-RU"/>
              </w:rPr>
              <w:t xml:space="preserve">.00 </w:t>
            </w:r>
            <w:r>
              <w:rPr>
                <w:rFonts w:ascii="Times New Roman" w:eastAsia="Times New Roman" w:hAnsi="Times New Roman"/>
                <w:b/>
                <w:sz w:val="24"/>
                <w:szCs w:val="24"/>
                <w:lang w:val="uk-UA" w:eastAsia="ru-RU"/>
              </w:rPr>
              <w:t xml:space="preserve">грн. </w:t>
            </w:r>
            <w:r w:rsidR="00CF0D83" w:rsidRPr="00CF0D83">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сто </w:t>
            </w:r>
            <w:r w:rsidR="00977907">
              <w:rPr>
                <w:rFonts w:ascii="Times New Roman" w:eastAsia="Times New Roman" w:hAnsi="Times New Roman"/>
                <w:b/>
                <w:sz w:val="24"/>
                <w:szCs w:val="24"/>
                <w:lang w:val="uk-UA" w:eastAsia="ru-RU"/>
              </w:rPr>
              <w:t>сорок</w:t>
            </w:r>
            <w:r>
              <w:rPr>
                <w:rFonts w:ascii="Times New Roman" w:eastAsia="Times New Roman" w:hAnsi="Times New Roman"/>
                <w:b/>
                <w:sz w:val="24"/>
                <w:szCs w:val="24"/>
                <w:lang w:val="uk-UA" w:eastAsia="ru-RU"/>
              </w:rPr>
              <w:t xml:space="preserve"> тисяч</w:t>
            </w:r>
            <w:r w:rsidR="00CF0D83" w:rsidRPr="00CF0D83">
              <w:rPr>
                <w:rFonts w:ascii="Times New Roman" w:eastAsia="Times New Roman" w:hAnsi="Times New Roman"/>
                <w:b/>
                <w:sz w:val="24"/>
                <w:szCs w:val="24"/>
                <w:lang w:val="uk-UA" w:eastAsia="ru-RU"/>
              </w:rPr>
              <w:t xml:space="preserve"> грн. 00 коп.)</w:t>
            </w:r>
            <w:r w:rsidR="00EC7F7A" w:rsidRPr="00CF0D83">
              <w:rPr>
                <w:rFonts w:ascii="Times New Roman" w:eastAsia="Times New Roman" w:hAnsi="Times New Roman"/>
                <w:b/>
                <w:sz w:val="24"/>
                <w:szCs w:val="24"/>
                <w:lang w:val="uk-UA" w:eastAsia="ru-RU"/>
              </w:rPr>
              <w:t xml:space="preserve"> </w:t>
            </w:r>
            <w:r w:rsidR="00977907">
              <w:rPr>
                <w:rFonts w:ascii="Times New Roman" w:eastAsia="Times New Roman" w:hAnsi="Times New Roman"/>
                <w:b/>
                <w:sz w:val="24"/>
                <w:szCs w:val="24"/>
                <w:lang w:val="uk-UA" w:eastAsia="ru-RU"/>
              </w:rPr>
              <w:t>бе</w:t>
            </w:r>
            <w:r w:rsidR="00EC7F7A" w:rsidRPr="00CF0D83">
              <w:rPr>
                <w:rFonts w:ascii="Times New Roman" w:eastAsia="Times New Roman" w:hAnsi="Times New Roman"/>
                <w:b/>
                <w:sz w:val="24"/>
                <w:szCs w:val="24"/>
                <w:lang w:val="uk-UA" w:eastAsia="ru-RU"/>
              </w:rPr>
              <w:t>з ПДВ.</w:t>
            </w:r>
          </w:p>
          <w:p w:rsidR="00EC7F7A" w:rsidRPr="00FF4981" w:rsidRDefault="00EC7F7A" w:rsidP="00A73D31">
            <w:pPr>
              <w:suppressAutoHyphens/>
              <w:spacing w:after="0" w:line="240" w:lineRule="auto"/>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rsidR="00EC7F7A" w:rsidRPr="00FF4981" w:rsidRDefault="00EC7F7A" w:rsidP="00A73D31">
            <w:pPr>
              <w:suppressAutoHyphens/>
              <w:spacing w:after="0" w:line="240" w:lineRule="auto"/>
              <w:rPr>
                <w:rFonts w:ascii="Times New Roman" w:eastAsia="Times New Roman" w:hAnsi="Times New Roman"/>
                <w:sz w:val="24"/>
                <w:szCs w:val="24"/>
                <w:lang w:val="uk-UA" w:eastAsia="ru-RU"/>
              </w:rPr>
            </w:pPr>
          </w:p>
        </w:tc>
      </w:tr>
      <w:tr w:rsidR="00EC7F7A" w:rsidRPr="00C85EBA" w:rsidTr="00A73D31">
        <w:tc>
          <w:tcPr>
            <w:tcW w:w="300" w:type="pct"/>
            <w:shd w:val="clear" w:color="auto" w:fill="FFFFFF"/>
            <w:hideMark/>
          </w:tcPr>
          <w:p w:rsidR="00EC7F7A" w:rsidRPr="00C85EBA"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sidRPr="00C85EBA">
              <w:rPr>
                <w:rFonts w:ascii="Times New Roman" w:eastAsia="Times New Roman" w:hAnsi="Times New Roman"/>
                <w:sz w:val="24"/>
                <w:szCs w:val="24"/>
                <w:lang w:val="uk-UA" w:eastAsia="ru-RU"/>
              </w:rPr>
              <w:t>5</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w:t>
            </w:r>
            <w:r w:rsidRPr="006D666D">
              <w:rPr>
                <w:rFonts w:ascii="Times New Roman" w:eastAsia="Times New Roman" w:hAnsi="Times New Roman"/>
                <w:i/>
                <w:iCs/>
                <w:sz w:val="24"/>
                <w:szCs w:val="24"/>
                <w:lang w:val="uk-UA" w:eastAsia="ru-RU"/>
              </w:rPr>
              <w:t>.202</w:t>
            </w:r>
            <w:r>
              <w:rPr>
                <w:rFonts w:ascii="Times New Roman" w:eastAsia="Times New Roman" w:hAnsi="Times New Roman"/>
                <w:i/>
                <w:iCs/>
                <w:sz w:val="24"/>
                <w:szCs w:val="24"/>
                <w:lang w:val="uk-UA" w:eastAsia="ru-RU"/>
              </w:rPr>
              <w:t xml:space="preserve">2 року </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C7F7A" w:rsidRPr="0034366E" w:rsidTr="00A73D31">
        <w:tc>
          <w:tcPr>
            <w:tcW w:w="300" w:type="pct"/>
            <w:shd w:val="clear" w:color="auto" w:fill="FFFFFF"/>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EC7F7A"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p>
          <w:p w:rsidR="00EC7F7A" w:rsidRDefault="00EC7F7A" w:rsidP="00A73D31">
            <w:pPr>
              <w:spacing w:before="150" w:after="150" w:line="240" w:lineRule="auto"/>
              <w:jc w:val="both"/>
              <w:rPr>
                <w:rFonts w:ascii="Times New Roman" w:eastAsia="Times New Roman" w:hAnsi="Times New Roman"/>
                <w:sz w:val="24"/>
                <w:szCs w:val="24"/>
                <w:lang w:val="uk-UA" w:eastAsia="ru-RU"/>
              </w:rPr>
            </w:pPr>
          </w:p>
          <w:p w:rsidR="00EC7F7A" w:rsidRDefault="00EC7F7A" w:rsidP="00A73D31">
            <w:pPr>
              <w:spacing w:before="150" w:after="150" w:line="240" w:lineRule="auto"/>
              <w:jc w:val="both"/>
              <w:rPr>
                <w:rFonts w:ascii="Times New Roman" w:eastAsia="Times New Roman" w:hAnsi="Times New Roman"/>
                <w:sz w:val="24"/>
                <w:szCs w:val="24"/>
                <w:lang w:val="uk-UA" w:eastAsia="ru-RU"/>
              </w:rPr>
            </w:pPr>
          </w:p>
          <w:p w:rsidR="00EC7F7A" w:rsidRPr="00621D5A" w:rsidRDefault="00EC7F7A" w:rsidP="00A73D31">
            <w:pPr>
              <w:spacing w:before="150" w:after="150" w:line="240" w:lineRule="auto"/>
              <w:jc w:val="both"/>
              <w:rPr>
                <w:rFonts w:ascii="Times New Roman" w:eastAsia="Times New Roman" w:hAnsi="Times New Roman"/>
                <w:sz w:val="24"/>
                <w:szCs w:val="24"/>
                <w:lang w:val="uk-UA" w:eastAsia="ru-RU"/>
              </w:rPr>
            </w:pPr>
          </w:p>
        </w:tc>
      </w:tr>
      <w:tr w:rsidR="00EC7F7A" w:rsidRPr="000A74B5" w:rsidTr="00A73D31">
        <w:tc>
          <w:tcPr>
            <w:tcW w:w="5000" w:type="pct"/>
            <w:gridSpan w:val="3"/>
            <w:shd w:val="clear" w:color="auto" w:fill="FFFFFF"/>
            <w:hideMark/>
          </w:tcPr>
          <w:p w:rsidR="00EC7F7A" w:rsidRPr="00B413F2" w:rsidRDefault="00EC7F7A" w:rsidP="00A73D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9A7F70">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C7F7A" w:rsidRPr="009A7F70" w:rsidRDefault="00EC7F7A" w:rsidP="00A73D3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C7F7A" w:rsidRPr="009A7F70" w:rsidRDefault="00EC7F7A" w:rsidP="00A73D3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7F7A" w:rsidRPr="000A74B5" w:rsidTr="00A73D31">
        <w:tc>
          <w:tcPr>
            <w:tcW w:w="5000" w:type="pct"/>
            <w:gridSpan w:val="3"/>
            <w:shd w:val="clear" w:color="auto" w:fill="FFFFFF"/>
            <w:hideMark/>
          </w:tcPr>
          <w:p w:rsidR="00EC7F7A" w:rsidRPr="00B413F2" w:rsidRDefault="00EC7F7A" w:rsidP="00A73D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w:t>
            </w:r>
            <w:r w:rsidRPr="009C75F6">
              <w:rPr>
                <w:rFonts w:ascii="Times New Roman" w:eastAsia="Times New Roman" w:hAnsi="Times New Roman"/>
                <w:sz w:val="24"/>
                <w:szCs w:val="24"/>
                <w:lang w:val="uk-UA" w:eastAsia="ru-RU"/>
              </w:rPr>
              <w:lastRenderedPageBreak/>
              <w:t>завантаження</w:t>
            </w:r>
            <w:r w:rsidRPr="00B413F2">
              <w:rPr>
                <w:rFonts w:ascii="Times New Roman" w:eastAsia="Times New Roman" w:hAnsi="Times New Roman"/>
                <w:sz w:val="24"/>
                <w:szCs w:val="24"/>
                <w:lang w:val="uk-UA" w:eastAsia="ru-RU"/>
              </w:rPr>
              <w:t>:</w:t>
            </w:r>
          </w:p>
          <w:p w:rsidR="00EC7F7A" w:rsidRPr="005B3C0F" w:rsidRDefault="00EC7F7A" w:rsidP="00A73D3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5B3C0F">
              <w:rPr>
                <w:rFonts w:ascii="Times New Roman" w:eastAsia="Times New Roman" w:hAnsi="Times New Roman"/>
                <w:i/>
                <w:iCs/>
                <w:sz w:val="24"/>
                <w:szCs w:val="24"/>
                <w:lang w:val="uk-UA" w:eastAsia="ru-RU"/>
              </w:rPr>
              <w:t xml:space="preserve">(примітки для замовників: </w:t>
            </w:r>
          </w:p>
          <w:p w:rsidR="00EC7F7A" w:rsidRPr="005B3C0F" w:rsidRDefault="00EC7F7A" w:rsidP="00A73D31">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EC7F7A" w:rsidRPr="005B3C0F" w:rsidRDefault="00EC7F7A" w:rsidP="00A73D31">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EC7F7A" w:rsidRDefault="00EC7F7A" w:rsidP="00A73D3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EC7F7A" w:rsidRDefault="00EC7F7A" w:rsidP="00A73D31">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EC7F7A" w:rsidRPr="00AC2592" w:rsidRDefault="00EC7F7A" w:rsidP="00A73D31">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5B3C0F">
              <w:rPr>
                <w:rFonts w:ascii="Times New Roman" w:eastAsia="Times New Roman" w:hAnsi="Times New Roman"/>
                <w:sz w:val="24"/>
                <w:szCs w:val="24"/>
                <w:lang w:val="uk-UA" w:eastAsia="ru-RU"/>
              </w:rPr>
              <w:t>»</w:t>
            </w:r>
            <w:r w:rsidRPr="005B3C0F">
              <w:rPr>
                <w:rFonts w:ascii="Times New Roman" w:eastAsia="Times New Roman" w:hAnsi="Times New Roman"/>
                <w:i/>
                <w:iCs/>
                <w:sz w:val="24"/>
                <w:szCs w:val="24"/>
                <w:lang w:val="uk-UA" w:eastAsia="ru-RU"/>
              </w:rPr>
              <w:t>(якщо таке забезпечення вимагається замовником);</w:t>
            </w:r>
          </w:p>
          <w:p w:rsidR="00EC7F7A" w:rsidRDefault="00EC7F7A" w:rsidP="00A73D3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EC7F7A" w:rsidRDefault="00EC7F7A" w:rsidP="00A73D3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EC7F7A" w:rsidRDefault="00EC7F7A" w:rsidP="00A73D31">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lastRenderedPageBreak/>
              <w:t xml:space="preserve">тендерної </w:t>
            </w:r>
            <w:r w:rsidRPr="00C42478">
              <w:rPr>
                <w:rFonts w:ascii="Times New Roman" w:eastAsia="Times New Roman" w:hAnsi="Times New Roman"/>
                <w:sz w:val="24"/>
                <w:szCs w:val="24"/>
                <w:lang w:val="uk-UA" w:eastAsia="ru-RU"/>
              </w:rPr>
              <w:t>пропозиції.</w:t>
            </w:r>
          </w:p>
          <w:p w:rsidR="00EC7F7A" w:rsidRPr="001B5F21" w:rsidRDefault="00EC7F7A" w:rsidP="00A73D31">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EC7F7A" w:rsidRPr="001B5F21" w:rsidRDefault="00EC7F7A" w:rsidP="00A73D31">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w:t>
            </w:r>
            <w:r w:rsidRPr="00717447">
              <w:rPr>
                <w:rFonts w:ascii="Times New Roman" w:eastAsia="Times New Roman" w:hAnsi="Times New Roman"/>
                <w:sz w:val="24"/>
                <w:szCs w:val="24"/>
                <w:lang w:val="uk-UA" w:eastAsia="ru-RU"/>
              </w:rPr>
              <w:lastRenderedPageBreak/>
              <w:t xml:space="preserve">помилку (помилки) у частині: </w:t>
            </w:r>
          </w:p>
          <w:p w:rsidR="00EC7F7A" w:rsidRDefault="00EC7F7A" w:rsidP="00A73D3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EC7F7A" w:rsidRDefault="00EC7F7A" w:rsidP="00A73D3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C7F7A" w:rsidRDefault="00EC7F7A" w:rsidP="00A73D3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C7F7A" w:rsidRDefault="00EC7F7A" w:rsidP="00A73D3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C7F7A" w:rsidRDefault="00EC7F7A" w:rsidP="00A73D3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C7F7A" w:rsidRDefault="00EC7F7A" w:rsidP="00A73D3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EC7F7A" w:rsidRDefault="00EC7F7A" w:rsidP="00A73D3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717447">
              <w:rPr>
                <w:rFonts w:ascii="Times New Roman" w:eastAsia="Times New Roman" w:hAnsi="Times New Roman"/>
                <w:sz w:val="24"/>
                <w:szCs w:val="24"/>
                <w:lang w:val="uk-UA" w:eastAsia="ru-RU"/>
              </w:rPr>
              <w:lastRenderedPageBreak/>
              <w:t xml:space="preserve">підпис.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C7F7A" w:rsidRDefault="00EC7F7A" w:rsidP="00A73D3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EC7F7A" w:rsidRDefault="00EC7F7A" w:rsidP="00A73D3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C7F7A" w:rsidRDefault="00EC7F7A" w:rsidP="00A73D3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EC7F7A" w:rsidRDefault="00EC7F7A" w:rsidP="00A73D3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EC7F7A" w:rsidRDefault="00EC7F7A" w:rsidP="00A73D3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EC7F7A" w:rsidRDefault="00EC7F7A" w:rsidP="00A73D3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C7F7A" w:rsidRPr="00601FFA" w:rsidRDefault="00EC7F7A" w:rsidP="00A73D31">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C7F7A" w:rsidRPr="0034366E"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C7F7A" w:rsidRPr="0034366E"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EC7F7A" w:rsidRPr="00E94849" w:rsidRDefault="00EC7F7A" w:rsidP="00A73D3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C7F7A" w:rsidRPr="00E94849" w:rsidRDefault="00EC7F7A" w:rsidP="00A73D3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7F7A" w:rsidRPr="00E94849" w:rsidRDefault="00EC7F7A" w:rsidP="00A73D31">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C7F7A" w:rsidRPr="00E94849" w:rsidRDefault="00EC7F7A" w:rsidP="00A73D31">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C7F7A" w:rsidRPr="00E94849" w:rsidRDefault="00EC7F7A" w:rsidP="00A73D3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C7F7A" w:rsidRPr="00E94849"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EC7F7A" w:rsidRPr="00B413F2" w:rsidRDefault="00EC7F7A" w:rsidP="003A413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3A413C">
              <w:rPr>
                <w:rFonts w:ascii="Times New Roman" w:eastAsia="Times New Roman" w:hAnsi="Times New Roman"/>
                <w:sz w:val="24"/>
                <w:szCs w:val="24"/>
                <w:highlight w:val="yellow"/>
                <w:lang w:val="uk-UA" w:eastAsia="ru-RU"/>
              </w:rPr>
              <w:t xml:space="preserve">Додатку № </w:t>
            </w:r>
            <w:r w:rsidR="003A413C" w:rsidRPr="003A413C">
              <w:rPr>
                <w:rFonts w:ascii="Times New Roman" w:eastAsia="Times New Roman" w:hAnsi="Times New Roman"/>
                <w:sz w:val="24"/>
                <w:szCs w:val="24"/>
                <w:highlight w:val="yellow"/>
                <w:lang w:val="uk-UA" w:eastAsia="ru-RU"/>
              </w:rPr>
              <w:t>1</w:t>
            </w:r>
            <w:r>
              <w:rPr>
                <w:rFonts w:ascii="Times New Roman" w:eastAsia="Times New Roman" w:hAnsi="Times New Roman"/>
                <w:sz w:val="24"/>
                <w:szCs w:val="24"/>
                <w:lang w:val="uk-UA" w:eastAsia="ru-RU"/>
              </w:rPr>
              <w:t>.</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BA7E8F">
              <w:rPr>
                <w:rFonts w:ascii="Times New Roman" w:eastAsia="Times New Roman" w:hAnsi="Times New Roman"/>
                <w:sz w:val="24"/>
                <w:szCs w:val="24"/>
                <w:highlight w:val="yellow"/>
                <w:lang w:val="uk-UA" w:eastAsia="ru-RU"/>
              </w:rPr>
              <w:t>Додатку № 2.</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F7A" w:rsidRPr="001043D4" w:rsidTr="00A73D31">
        <w:tc>
          <w:tcPr>
            <w:tcW w:w="300" w:type="pct"/>
            <w:shd w:val="clear" w:color="auto" w:fill="FFFFFF"/>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EC7F7A"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EC7F7A" w:rsidRPr="007654DA"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9" w:history="1">
              <w:r w:rsidRPr="005B3C0F">
                <w:rPr>
                  <w:rStyle w:val="a3"/>
                  <w:rFonts w:ascii="Times New Roman" w:eastAsia="Times New Roman" w:hAnsi="Times New Roman"/>
                  <w:sz w:val="24"/>
                  <w:szCs w:val="24"/>
                  <w:lang w:val="uk-UA" w:eastAsia="ru-RU"/>
                </w:rPr>
                <w:t>https://prozorro.gov.ua/search/products</w:t>
              </w:r>
            </w:hyperlink>
            <w:r w:rsidRPr="005B3C0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r>
              <w:rPr>
                <w:rFonts w:ascii="Times New Roman" w:eastAsia="Times New Roman" w:hAnsi="Times New Roman"/>
                <w:sz w:val="24"/>
                <w:szCs w:val="24"/>
                <w:lang w:val="uk-UA" w:eastAsia="ru-RU"/>
              </w:rPr>
              <w:t xml:space="preserve"> До даного предмету закупівлі не застосовується.</w:t>
            </w:r>
          </w:p>
        </w:tc>
      </w:tr>
      <w:tr w:rsidR="00EC7F7A" w:rsidRPr="000A74B5" w:rsidTr="00A73D31">
        <w:tc>
          <w:tcPr>
            <w:tcW w:w="5000" w:type="pct"/>
            <w:gridSpan w:val="3"/>
            <w:shd w:val="clear" w:color="auto" w:fill="FFFFFF"/>
            <w:hideMark/>
          </w:tcPr>
          <w:p w:rsidR="00EC7F7A" w:rsidRPr="00B413F2" w:rsidRDefault="00EC7F7A" w:rsidP="00A73D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EC7F7A" w:rsidRPr="000A5534" w:rsidRDefault="00EC7F7A" w:rsidP="00A73D31">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Зазначено в електронній системі закупівель.</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EC7F7A" w:rsidRPr="00AC61DB" w:rsidRDefault="00EC7F7A" w:rsidP="00A73D3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016C3E">
              <w:rPr>
                <w:rFonts w:ascii="Times New Roman" w:eastAsia="Times New Roman" w:hAnsi="Times New Roman"/>
                <w:sz w:val="24"/>
                <w:szCs w:val="24"/>
                <w:lang w:val="uk-UA" w:eastAsia="ru-RU"/>
              </w:rPr>
              <w:lastRenderedPageBreak/>
              <w:t>аукціону.</w:t>
            </w:r>
          </w:p>
        </w:tc>
      </w:tr>
      <w:tr w:rsidR="00EC7F7A" w:rsidRPr="000A74B5" w:rsidTr="00A73D31">
        <w:tc>
          <w:tcPr>
            <w:tcW w:w="5000" w:type="pct"/>
            <w:gridSpan w:val="3"/>
            <w:shd w:val="clear" w:color="auto" w:fill="FFFFFF"/>
            <w:hideMark/>
          </w:tcPr>
          <w:p w:rsidR="00EC7F7A" w:rsidRPr="00B413F2" w:rsidRDefault="00EC7F7A" w:rsidP="00A73D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5B3C0F">
              <w:rPr>
                <w:rFonts w:ascii="Times New Roman" w:eastAsia="Times New Roman" w:hAnsi="Times New Roman"/>
                <w:sz w:val="24"/>
                <w:szCs w:val="24"/>
                <w:lang w:val="uk-UA"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5B3C0F">
              <w:rPr>
                <w:rFonts w:ascii="Times New Roman" w:eastAsia="Times New Roman" w:hAnsi="Times New Roman"/>
                <w:sz w:val="24"/>
                <w:szCs w:val="24"/>
                <w:lang w:val="uk-UA" w:eastAsia="ru-RU"/>
              </w:rPr>
              <w:lastRenderedPageBreak/>
              <w:t xml:space="preserve">адміністрації Російської Федерації. </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7F7A" w:rsidRPr="00B413F2" w:rsidRDefault="00EC7F7A" w:rsidP="00A73D31">
            <w:pPr>
              <w:spacing w:before="150" w:after="150" w:line="240" w:lineRule="auto"/>
              <w:jc w:val="both"/>
              <w:rPr>
                <w:rFonts w:ascii="Times New Roman" w:eastAsia="Times New Roman" w:hAnsi="Times New Roman"/>
                <w:sz w:val="24"/>
                <w:szCs w:val="24"/>
                <w:highlight w:val="yellow"/>
                <w:lang w:val="uk-UA" w:eastAsia="ru-RU"/>
              </w:rPr>
            </w:pPr>
            <w:r w:rsidRPr="005B3C0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w:t>
            </w:r>
            <w:r w:rsidRPr="005B3C0F">
              <w:rPr>
                <w:rFonts w:ascii="Times New Roman" w:eastAsia="Times New Roman" w:hAnsi="Times New Roman"/>
                <w:sz w:val="24"/>
                <w:szCs w:val="24"/>
                <w:lang w:val="uk-UA" w:eastAsia="ru-RU"/>
              </w:rPr>
              <w:lastRenderedPageBreak/>
              <w:t>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C7F7A" w:rsidRPr="003E7B9C"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EC7F7A" w:rsidRPr="00877A5C" w:rsidRDefault="00EC7F7A" w:rsidP="00A73D3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C7F7A" w:rsidRPr="00877A5C" w:rsidRDefault="00EC7F7A" w:rsidP="00A73D3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7F7A" w:rsidRPr="00877A5C" w:rsidRDefault="00EC7F7A" w:rsidP="00A73D3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7F7A" w:rsidRPr="00877A5C" w:rsidRDefault="00EC7F7A" w:rsidP="00A73D3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C7F7A" w:rsidRPr="00877A5C" w:rsidRDefault="00EC7F7A" w:rsidP="00A73D3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C7F7A" w:rsidRPr="00877A5C" w:rsidRDefault="00EC7F7A" w:rsidP="00A73D3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877A5C">
              <w:rPr>
                <w:rFonts w:ascii="Times New Roman" w:eastAsia="Times New Roman" w:hAnsi="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EC7F7A" w:rsidRPr="00877A5C" w:rsidRDefault="00EC7F7A" w:rsidP="00A73D3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EC7F7A" w:rsidRPr="00877A5C" w:rsidRDefault="00EC7F7A" w:rsidP="00A73D3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EC7F7A" w:rsidRPr="00877A5C" w:rsidRDefault="00EC7F7A" w:rsidP="00A73D3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EC7F7A" w:rsidRPr="00877A5C" w:rsidRDefault="00EC7F7A" w:rsidP="00A73D3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7F7A" w:rsidRPr="00877A5C" w:rsidRDefault="00EC7F7A" w:rsidP="00A73D31">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EC7F7A" w:rsidRPr="00877A5C" w:rsidRDefault="00EC7F7A" w:rsidP="00A73D3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C7F7A" w:rsidRPr="00877A5C" w:rsidRDefault="00EC7F7A" w:rsidP="00A73D3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C7F7A" w:rsidRPr="00877A5C" w:rsidRDefault="00EC7F7A" w:rsidP="00A73D3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EC7F7A" w:rsidRPr="00877A5C" w:rsidRDefault="00EC7F7A" w:rsidP="00A73D3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EC7F7A" w:rsidRPr="00877A5C" w:rsidRDefault="00EC7F7A" w:rsidP="00A73D31">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C7F7A" w:rsidRPr="00877A5C" w:rsidRDefault="00EC7F7A" w:rsidP="00A73D31">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7F7A" w:rsidRPr="00877A5C" w:rsidRDefault="00EC7F7A" w:rsidP="00A73D31">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C7F7A" w:rsidRPr="00D0542B"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C7F7A" w:rsidRPr="000A74B5" w:rsidTr="00A73D31">
        <w:tc>
          <w:tcPr>
            <w:tcW w:w="5000" w:type="pct"/>
            <w:gridSpan w:val="3"/>
            <w:shd w:val="clear" w:color="auto" w:fill="FFFFFF"/>
            <w:hideMark/>
          </w:tcPr>
          <w:p w:rsidR="00EC7F7A" w:rsidRPr="00B413F2" w:rsidRDefault="00EC7F7A" w:rsidP="00A73D3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w:t>
            </w:r>
            <w:r w:rsidRPr="00877A5C">
              <w:rPr>
                <w:rFonts w:ascii="Times New Roman" w:eastAsia="Times New Roman" w:hAnsi="Times New Roman"/>
                <w:sz w:val="24"/>
                <w:szCs w:val="24"/>
                <w:lang w:val="uk-UA" w:eastAsia="ru-RU"/>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EC7F7A" w:rsidRPr="00877A5C" w:rsidRDefault="00EC7F7A" w:rsidP="00A73D31">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EC7F7A" w:rsidRPr="00877A5C"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BA7E8F">
              <w:rPr>
                <w:rFonts w:ascii="Times New Roman" w:eastAsia="Times New Roman" w:hAnsi="Times New Roman"/>
                <w:sz w:val="24"/>
                <w:szCs w:val="24"/>
                <w:highlight w:val="yellow"/>
                <w:lang w:val="uk-UA" w:eastAsia="ru-RU"/>
              </w:rPr>
              <w:t>Додатку № 3</w:t>
            </w:r>
            <w:r>
              <w:rPr>
                <w:rFonts w:ascii="Times New Roman" w:eastAsia="Times New Roman" w:hAnsi="Times New Roman"/>
                <w:sz w:val="24"/>
                <w:szCs w:val="24"/>
                <w:lang w:val="uk-UA" w:eastAsia="ru-RU"/>
              </w:rPr>
              <w:t xml:space="preserve"> до тендерної документації.</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EC7F7A" w:rsidRDefault="00EC7F7A" w:rsidP="00A73D31">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Pr="004B3D0D">
              <w:rPr>
                <w:rFonts w:ascii="Times New Roman" w:eastAsia="Times New Roman" w:hAnsi="Times New Roman"/>
                <w:sz w:val="24"/>
                <w:szCs w:val="24"/>
                <w:lang w:val="uk-UA" w:eastAsia="ru-RU"/>
              </w:rPr>
              <w:lastRenderedPageBreak/>
              <w:t>урахуванням особливостей, визначених Законом.</w:t>
            </w:r>
          </w:p>
          <w:p w:rsidR="00EC7F7A" w:rsidRPr="00105394" w:rsidRDefault="00EC7F7A" w:rsidP="00A73D3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C7F7A" w:rsidRPr="00105394" w:rsidRDefault="00EC7F7A" w:rsidP="00A73D3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EC7F7A" w:rsidRPr="00105394" w:rsidRDefault="00EC7F7A" w:rsidP="00A73D3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7F7A" w:rsidRPr="00105394" w:rsidRDefault="00EC7F7A" w:rsidP="00A73D31">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C7F7A" w:rsidRPr="005B3C0F" w:rsidRDefault="00EC7F7A" w:rsidP="00A73D31">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C7F7A" w:rsidRPr="007509E9" w:rsidRDefault="00EC7F7A" w:rsidP="00A73D3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EC7F7A" w:rsidRPr="000A74B5"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7F7A" w:rsidRPr="0034366E" w:rsidTr="00A73D31">
        <w:tc>
          <w:tcPr>
            <w:tcW w:w="300" w:type="pct"/>
            <w:shd w:val="clear" w:color="auto" w:fill="FFFFFF"/>
            <w:hideMark/>
          </w:tcPr>
          <w:p w:rsidR="00EC7F7A" w:rsidRPr="00B413F2" w:rsidRDefault="00EC7F7A" w:rsidP="00A73D3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C7F7A" w:rsidRPr="00B413F2" w:rsidRDefault="00EC7F7A" w:rsidP="00A73D3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C7F7A" w:rsidRDefault="00EC7F7A" w:rsidP="00A73D3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C7F7A" w:rsidRPr="00B413F2" w:rsidRDefault="00EC7F7A" w:rsidP="00A73D31">
            <w:pPr>
              <w:spacing w:before="150" w:after="150" w:line="240" w:lineRule="auto"/>
              <w:jc w:val="both"/>
              <w:rPr>
                <w:rFonts w:ascii="Times New Roman" w:eastAsia="Times New Roman" w:hAnsi="Times New Roman"/>
                <w:sz w:val="24"/>
                <w:szCs w:val="24"/>
                <w:lang w:val="uk-UA" w:eastAsia="ru-RU"/>
              </w:rPr>
            </w:pPr>
          </w:p>
        </w:tc>
      </w:tr>
    </w:tbl>
    <w:p w:rsidR="00EC7F7A" w:rsidRPr="005D29D0" w:rsidRDefault="00EC7F7A" w:rsidP="00EC7F7A">
      <w:pPr>
        <w:rPr>
          <w:lang w:val="uk-UA"/>
        </w:rPr>
      </w:pPr>
    </w:p>
    <w:p w:rsidR="00EC7F7A" w:rsidRPr="005D29D0" w:rsidRDefault="00EC7F7A" w:rsidP="00EC7F7A">
      <w:pPr>
        <w:rPr>
          <w:lang w:val="uk-UA"/>
        </w:rPr>
      </w:pPr>
    </w:p>
    <w:p w:rsidR="00EC7F7A" w:rsidRDefault="00EC7F7A" w:rsidP="00EC7F7A">
      <w:pPr>
        <w:jc w:val="right"/>
        <w:rPr>
          <w:rFonts w:ascii="Times New Roman" w:hAnsi="Times New Roman"/>
          <w:b/>
          <w:bCs/>
          <w:sz w:val="24"/>
          <w:szCs w:val="24"/>
          <w:lang w:val="uk-UA"/>
        </w:rPr>
      </w:pPr>
    </w:p>
    <w:p w:rsidR="00EC7F7A" w:rsidRDefault="00EC7F7A" w:rsidP="00EC7F7A">
      <w:pPr>
        <w:jc w:val="right"/>
        <w:rPr>
          <w:rFonts w:ascii="Times New Roman" w:hAnsi="Times New Roman"/>
          <w:b/>
          <w:bCs/>
          <w:sz w:val="24"/>
          <w:szCs w:val="24"/>
          <w:lang w:val="uk-UA"/>
        </w:rPr>
      </w:pPr>
    </w:p>
    <w:p w:rsidR="00EC7F7A" w:rsidRDefault="00EC7F7A" w:rsidP="00EC7F7A">
      <w:pPr>
        <w:jc w:val="right"/>
        <w:rPr>
          <w:rFonts w:ascii="Times New Roman" w:hAnsi="Times New Roman"/>
          <w:b/>
          <w:bCs/>
          <w:sz w:val="24"/>
          <w:szCs w:val="24"/>
          <w:lang w:val="uk-UA"/>
        </w:rPr>
      </w:pPr>
    </w:p>
    <w:p w:rsidR="00EC7F7A" w:rsidRDefault="00EC7F7A" w:rsidP="00EC7F7A">
      <w:pPr>
        <w:rPr>
          <w:rFonts w:ascii="Times New Roman" w:hAnsi="Times New Roman"/>
          <w:b/>
          <w:bCs/>
          <w:sz w:val="24"/>
          <w:szCs w:val="24"/>
          <w:lang w:val="uk-UA"/>
        </w:rPr>
      </w:pPr>
    </w:p>
    <w:p w:rsidR="00EC7F7A" w:rsidRDefault="00EC7F7A" w:rsidP="00EC7F7A">
      <w:pPr>
        <w:rPr>
          <w:rFonts w:ascii="Times New Roman" w:hAnsi="Times New Roman"/>
          <w:b/>
          <w:bCs/>
          <w:sz w:val="24"/>
          <w:szCs w:val="24"/>
          <w:lang w:val="uk-UA"/>
        </w:rPr>
      </w:pPr>
    </w:p>
    <w:p w:rsidR="00EC7F7A" w:rsidRDefault="00EC7F7A" w:rsidP="00EC7F7A">
      <w:pPr>
        <w:rPr>
          <w:rFonts w:ascii="Times New Roman" w:hAnsi="Times New Roman"/>
          <w:b/>
          <w:bCs/>
          <w:sz w:val="24"/>
          <w:szCs w:val="24"/>
          <w:lang w:val="uk-UA"/>
        </w:rPr>
      </w:pPr>
    </w:p>
    <w:p w:rsidR="00EC7F7A" w:rsidRDefault="00EC7F7A" w:rsidP="00EC7F7A">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rsidR="008D18DB" w:rsidRPr="00F54A52" w:rsidRDefault="008D18DB" w:rsidP="008D18DB">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F54A52">
        <w:rPr>
          <w:rFonts w:ascii="Times New Roman" w:eastAsia="Times New Roman" w:hAnsi="Times New Roman"/>
          <w:b/>
          <w:bCs/>
          <w:color w:val="000000"/>
          <w:kern w:val="3"/>
          <w:lang w:val="uk-UA" w:eastAsia="zh-CN" w:bidi="hi-IN"/>
        </w:rPr>
        <w:t>ДК 021:2015: 33170000-2 — Обладнання для анестезії та реанімації (код НК 024:2019: 33586 — Система моніторингу фізіологічних показників одного пацієнта) Монітор пацієнта</w:t>
      </w:r>
    </w:p>
    <w:p w:rsidR="008D18DB" w:rsidRDefault="008D18DB" w:rsidP="00EC7F7A">
      <w:pPr>
        <w:jc w:val="right"/>
        <w:rPr>
          <w:rFonts w:ascii="Times New Roman" w:hAnsi="Times New Roman"/>
          <w:b/>
          <w:bCs/>
          <w:sz w:val="24"/>
          <w:szCs w:val="24"/>
          <w:lang w:val="uk-UA"/>
        </w:rPr>
      </w:pPr>
    </w:p>
    <w:p w:rsidR="00EC7F7A" w:rsidRDefault="00EC7F7A" w:rsidP="00EC7F7A">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743" w:type="dxa"/>
        <w:tblCellMar>
          <w:top w:w="15" w:type="dxa"/>
          <w:left w:w="15" w:type="dxa"/>
          <w:bottom w:w="15" w:type="dxa"/>
          <w:right w:w="15" w:type="dxa"/>
        </w:tblCellMar>
        <w:tblLook w:val="04A0"/>
      </w:tblPr>
      <w:tblGrid>
        <w:gridCol w:w="563"/>
        <w:gridCol w:w="3548"/>
        <w:gridCol w:w="2977"/>
        <w:gridCol w:w="3686"/>
      </w:tblGrid>
      <w:tr w:rsidR="00EC7F7A" w:rsidRPr="003E7B9C"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F7A" w:rsidRPr="00BD54BF" w:rsidRDefault="00EC7F7A" w:rsidP="00A73D31">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F7A" w:rsidRPr="00BD54BF" w:rsidRDefault="00EC7F7A" w:rsidP="00A73D31">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EC7F7A" w:rsidRPr="00BD54BF" w:rsidRDefault="00EC7F7A" w:rsidP="00A73D31">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C7F7A" w:rsidRPr="00BD54BF" w:rsidRDefault="00EC7F7A" w:rsidP="00A73D31">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F7A" w:rsidRPr="00BD54BF" w:rsidRDefault="00EC7F7A" w:rsidP="00A73D31">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C7F7A" w:rsidRPr="003E7B9C"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4C22C5" w:rsidRDefault="00EC7F7A" w:rsidP="00A73D31">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EC7F7A" w:rsidRPr="00BD54BF" w:rsidRDefault="00EC7F7A" w:rsidP="00A73D31">
            <w:pPr>
              <w:spacing w:after="0" w:line="240" w:lineRule="auto"/>
              <w:rPr>
                <w:rFonts w:ascii="Times New Roman" w:eastAsia="Times New Roman" w:hAnsi="Times New Roman"/>
                <w:sz w:val="24"/>
                <w:szCs w:val="24"/>
                <w:lang w:val="uk-UA" w:eastAsia="ru-RU"/>
              </w:rPr>
            </w:pPr>
          </w:p>
        </w:tc>
      </w:tr>
      <w:tr w:rsidR="00EC7F7A" w:rsidRPr="003E7B9C"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EC7F7A" w:rsidRPr="003E7B9C"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w:t>
            </w:r>
            <w:r w:rsidRPr="00BD54BF">
              <w:rPr>
                <w:rFonts w:ascii="Times New Roman" w:eastAsia="Times New Roman" w:hAnsi="Times New Roman"/>
                <w:sz w:val="24"/>
                <w:szCs w:val="24"/>
                <w:shd w:val="clear" w:color="auto" w:fill="FFFFFF"/>
                <w:lang w:val="uk-UA" w:eastAsia="ru-RU"/>
              </w:rPr>
              <w:lastRenderedPageBreak/>
              <w:t>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w:t>
            </w:r>
            <w:r w:rsidRPr="00BD54BF">
              <w:rPr>
                <w:rFonts w:ascii="Times New Roman" w:eastAsia="Times New Roman" w:hAnsi="Times New Roman"/>
                <w:sz w:val="24"/>
                <w:szCs w:val="24"/>
                <w:lang w:val="uk-UA" w:eastAsia="ru-RU"/>
              </w:rPr>
              <w:lastRenderedPageBreak/>
              <w:t>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w:t>
            </w:r>
            <w:r w:rsidRPr="00BD54BF">
              <w:rPr>
                <w:rFonts w:ascii="Times New Roman" w:eastAsia="Times New Roman" w:hAnsi="Times New Roman"/>
                <w:sz w:val="24"/>
                <w:szCs w:val="24"/>
                <w:shd w:val="clear" w:color="auto" w:fill="FFFFFF"/>
                <w:lang w:val="uk-UA" w:eastAsia="ru-RU"/>
              </w:rPr>
              <w:lastRenderedPageBreak/>
              <w:t>порядку банкрутом та стосовно нього не відкрита ліквідаційна процедура.</w:t>
            </w:r>
          </w:p>
        </w:tc>
      </w:tr>
      <w:tr w:rsidR="00EC7F7A" w:rsidRPr="003E7B9C"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Default="00EC7F7A" w:rsidP="00A73D31">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7F7A" w:rsidRPr="00BD54BF" w:rsidRDefault="00EC7F7A" w:rsidP="00A73D31">
            <w:pPr>
              <w:spacing w:after="0" w:line="240" w:lineRule="auto"/>
              <w:rPr>
                <w:rFonts w:ascii="Times New Roman" w:eastAsia="Times New Roman" w:hAnsi="Times New Roman"/>
                <w:sz w:val="24"/>
                <w:szCs w:val="24"/>
                <w:lang w:val="uk-UA" w:eastAsia="ru-RU"/>
              </w:rPr>
            </w:pP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lastRenderedPageBreak/>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EC7F7A" w:rsidRPr="000A74B5"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EC7F7A" w:rsidRPr="003E7B9C" w:rsidTr="003A413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C7F7A" w:rsidRPr="00BD54BF" w:rsidRDefault="00EC7F7A" w:rsidP="00A73D31">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w:t>
            </w:r>
            <w:r w:rsidRPr="00BD54BF">
              <w:rPr>
                <w:rFonts w:ascii="Times New Roman" w:eastAsia="Times New Roman" w:hAnsi="Times New Roman"/>
                <w:sz w:val="24"/>
                <w:szCs w:val="24"/>
                <w:lang w:val="uk-UA" w:eastAsia="ru-RU"/>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EC7F7A" w:rsidRPr="000A74B5" w:rsidRDefault="00EC7F7A" w:rsidP="00A73D31">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EC7F7A" w:rsidRPr="000A74B5" w:rsidRDefault="00EC7F7A" w:rsidP="0004171B">
            <w:pPr>
              <w:pStyle w:val="a4"/>
              <w:numPr>
                <w:ilvl w:val="0"/>
                <w:numId w:val="30"/>
              </w:numPr>
              <w:ind w:left="127" w:firstLine="1"/>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w:t>
            </w:r>
            <w:r w:rsidRPr="000A74B5">
              <w:rPr>
                <w:rFonts w:ascii="Times New Roman" w:hAnsi="Times New Roman"/>
                <w:sz w:val="24"/>
                <w:szCs w:val="24"/>
                <w:lang w:val="uk-UA"/>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C7F7A" w:rsidRPr="000A74B5" w:rsidRDefault="00EC7F7A" w:rsidP="0004171B">
            <w:pPr>
              <w:ind w:left="127" w:firstLine="1"/>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EC7F7A" w:rsidRPr="000A74B5" w:rsidRDefault="00EC7F7A" w:rsidP="0004171B">
            <w:pPr>
              <w:pStyle w:val="a4"/>
              <w:numPr>
                <w:ilvl w:val="0"/>
                <w:numId w:val="30"/>
              </w:numPr>
              <w:ind w:left="127" w:firstLine="1"/>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7F7A" w:rsidRPr="00BD54BF" w:rsidRDefault="00EC7F7A" w:rsidP="00A73D31">
            <w:pPr>
              <w:spacing w:after="0" w:line="240" w:lineRule="auto"/>
              <w:rPr>
                <w:rFonts w:ascii="Times New Roman" w:eastAsia="Times New Roman" w:hAnsi="Times New Roman"/>
                <w:sz w:val="24"/>
                <w:szCs w:val="24"/>
                <w:lang w:val="uk-UA" w:eastAsia="ru-RU"/>
              </w:rPr>
            </w:pP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EC7F7A" w:rsidRPr="00BD54BF" w:rsidRDefault="00EC7F7A" w:rsidP="00A73D31">
            <w:pPr>
              <w:spacing w:after="0" w:line="240" w:lineRule="auto"/>
              <w:rPr>
                <w:rFonts w:ascii="Times New Roman" w:eastAsia="Times New Roman" w:hAnsi="Times New Roman"/>
                <w:sz w:val="24"/>
                <w:szCs w:val="24"/>
                <w:lang w:val="uk-UA" w:eastAsia="ru-RU"/>
              </w:rPr>
            </w:pPr>
          </w:p>
          <w:p w:rsidR="00EC7F7A" w:rsidRPr="00BD54BF" w:rsidRDefault="00EC7F7A" w:rsidP="00A73D31">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w:t>
            </w:r>
            <w:r w:rsidRPr="00BD54BF">
              <w:rPr>
                <w:rFonts w:ascii="Times New Roman" w:eastAsia="Times New Roman" w:hAnsi="Times New Roman"/>
                <w:sz w:val="24"/>
                <w:szCs w:val="24"/>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C7F7A" w:rsidRDefault="00EC7F7A" w:rsidP="00EC7F7A">
      <w:pPr>
        <w:rPr>
          <w:lang w:val="uk-UA"/>
        </w:rPr>
      </w:pPr>
    </w:p>
    <w:p w:rsidR="00EC7F7A" w:rsidRPr="00BD54BF" w:rsidRDefault="00EC7F7A" w:rsidP="00EC7F7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EC7F7A" w:rsidRDefault="00EC7F7A" w:rsidP="00EC7F7A">
      <w:pPr>
        <w:spacing w:after="0"/>
        <w:jc w:val="both"/>
        <w:rPr>
          <w:rFonts w:ascii="Times New Roman" w:hAnsi="Times New Roman"/>
          <w:sz w:val="24"/>
          <w:szCs w:val="24"/>
          <w:lang w:val="uk-UA"/>
        </w:rPr>
      </w:pPr>
    </w:p>
    <w:p w:rsidR="00EC7F7A" w:rsidRDefault="00EC7F7A" w:rsidP="00EC7F7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EC7F7A" w:rsidRPr="00F443A4" w:rsidRDefault="00EC7F7A" w:rsidP="00EC7F7A">
      <w:pPr>
        <w:jc w:val="both"/>
        <w:rPr>
          <w:rFonts w:ascii="Times New Roman" w:hAnsi="Times New Roman"/>
          <w:sz w:val="24"/>
          <w:szCs w:val="24"/>
          <w:lang w:val="uk-UA"/>
        </w:rPr>
      </w:pPr>
      <w:r w:rsidRPr="00F443A4">
        <w:rPr>
          <w:rFonts w:ascii="Times New Roman" w:hAnsi="Times New Roman"/>
          <w:sz w:val="24"/>
          <w:szCs w:val="24"/>
          <w:lang w:val="uk-UA"/>
        </w:rPr>
        <w:lastRenderedPageBreak/>
        <w:t>ІНШІ ДОКУМЕНТИ:</w:t>
      </w:r>
    </w:p>
    <w:p w:rsidR="00EC7F7A" w:rsidRPr="00F443A4" w:rsidRDefault="00EC7F7A" w:rsidP="0004171B">
      <w:pPr>
        <w:pStyle w:val="1"/>
        <w:numPr>
          <w:ilvl w:val="0"/>
          <w:numId w:val="32"/>
        </w:numPr>
        <w:tabs>
          <w:tab w:val="left" w:pos="1134"/>
        </w:tabs>
        <w:suppressAutoHyphens/>
        <w:spacing w:before="0" w:beforeAutospacing="0" w:after="0" w:afterAutospacing="0"/>
        <w:ind w:left="0" w:firstLine="556"/>
        <w:contextualSpacing/>
        <w:jc w:val="both"/>
        <w:rPr>
          <w:lang w:val="uk-UA"/>
        </w:rPr>
      </w:pPr>
      <w:r w:rsidRPr="00F443A4">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rsidR="00EC7F7A" w:rsidRPr="00F443A4" w:rsidRDefault="00EC7F7A" w:rsidP="0004171B">
      <w:pPr>
        <w:pStyle w:val="a4"/>
        <w:numPr>
          <w:ilvl w:val="0"/>
          <w:numId w:val="32"/>
        </w:numPr>
        <w:shd w:val="clear" w:color="auto" w:fill="FFFFFF"/>
        <w:tabs>
          <w:tab w:val="left" w:pos="1134"/>
        </w:tabs>
        <w:suppressAutoHyphens/>
        <w:autoSpaceDN w:val="0"/>
        <w:spacing w:after="0" w:line="240" w:lineRule="auto"/>
        <w:ind w:left="0" w:firstLine="556"/>
        <w:jc w:val="both"/>
        <w:textAlignment w:val="baseline"/>
        <w:rPr>
          <w:rFonts w:ascii="Times New Roman" w:eastAsia="Times New Roman" w:hAnsi="Times New Roman"/>
          <w:sz w:val="24"/>
          <w:szCs w:val="24"/>
          <w:lang w:val="uk-UA"/>
        </w:rPr>
      </w:pPr>
      <w:r w:rsidRPr="00F443A4">
        <w:rPr>
          <w:rFonts w:ascii="Times New Roman" w:hAnsi="Times New Roman"/>
          <w:sz w:val="24"/>
          <w:szCs w:val="24"/>
          <w:lang w:val="uk-UA" w:eastAsia="ar-SA"/>
        </w:rPr>
        <w:t>Сканований оригінал Виписки з єдиного державного реєстру юридичних осіб, фізичних осіб – підприємств та громадських формувань, що містить відомості про учасника.</w:t>
      </w:r>
    </w:p>
    <w:p w:rsidR="00EC7F7A" w:rsidRPr="00653CE5" w:rsidRDefault="00EC7F7A" w:rsidP="0004171B">
      <w:pPr>
        <w:pStyle w:val="a4"/>
        <w:numPr>
          <w:ilvl w:val="0"/>
          <w:numId w:val="32"/>
        </w:numPr>
        <w:shd w:val="clear" w:color="auto" w:fill="FFFFFF"/>
        <w:tabs>
          <w:tab w:val="left" w:pos="1134"/>
        </w:tabs>
        <w:suppressAutoHyphens/>
        <w:autoSpaceDN w:val="0"/>
        <w:spacing w:after="0" w:line="240" w:lineRule="auto"/>
        <w:ind w:left="0" w:firstLine="556"/>
        <w:jc w:val="both"/>
        <w:textAlignment w:val="baseline"/>
        <w:rPr>
          <w:rFonts w:ascii="Times New Roman" w:eastAsia="Times New Roman" w:hAnsi="Times New Roman"/>
          <w:sz w:val="24"/>
          <w:szCs w:val="24"/>
          <w:lang w:val="uk-UA"/>
        </w:rPr>
      </w:pPr>
      <w:r>
        <w:rPr>
          <w:rFonts w:ascii="Times New Roman" w:hAnsi="Times New Roman"/>
          <w:sz w:val="24"/>
          <w:szCs w:val="24"/>
          <w:lang w:val="uk-UA" w:eastAsia="ar-SA"/>
        </w:rPr>
        <w:t>Сканований оригінал В</w:t>
      </w:r>
      <w:r w:rsidRPr="00C570B3">
        <w:rPr>
          <w:rFonts w:ascii="Times New Roman" w:hAnsi="Times New Roman"/>
          <w:sz w:val="24"/>
          <w:szCs w:val="24"/>
          <w:lang w:val="uk-UA" w:eastAsia="ar-SA"/>
        </w:rPr>
        <w:t>итяг</w:t>
      </w:r>
      <w:r>
        <w:rPr>
          <w:rFonts w:ascii="Times New Roman" w:hAnsi="Times New Roman"/>
          <w:sz w:val="24"/>
          <w:szCs w:val="24"/>
          <w:lang w:val="uk-UA" w:eastAsia="ar-SA"/>
        </w:rPr>
        <w:t>у</w:t>
      </w:r>
      <w:r w:rsidRPr="00C570B3">
        <w:rPr>
          <w:rFonts w:ascii="Times New Roman" w:hAnsi="Times New Roman"/>
          <w:sz w:val="24"/>
          <w:szCs w:val="24"/>
          <w:lang w:val="uk-UA" w:eastAsia="ar-SA"/>
        </w:rPr>
        <w:t xml:space="preserve"> з Реєстру платників податку на додану вартість або єдиного податку </w:t>
      </w:r>
    </w:p>
    <w:p w:rsidR="00EC7F7A" w:rsidRDefault="00EC7F7A" w:rsidP="0004171B">
      <w:pPr>
        <w:pStyle w:val="a4"/>
        <w:numPr>
          <w:ilvl w:val="0"/>
          <w:numId w:val="32"/>
        </w:numPr>
        <w:shd w:val="clear" w:color="auto" w:fill="FFFFFF"/>
        <w:tabs>
          <w:tab w:val="left" w:pos="1134"/>
        </w:tabs>
        <w:suppressAutoHyphens/>
        <w:autoSpaceDN w:val="0"/>
        <w:spacing w:after="0" w:line="240" w:lineRule="auto"/>
        <w:ind w:left="0" w:firstLine="556"/>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Форма тендерної пропозиції  згідно Додатку 4</w:t>
      </w:r>
      <w:r w:rsidRPr="00355E99">
        <w:rPr>
          <w:rFonts w:ascii="Times New Roman" w:eastAsia="Times New Roman" w:hAnsi="Times New Roman"/>
          <w:sz w:val="24"/>
          <w:szCs w:val="24"/>
          <w:lang w:val="uk-UA"/>
        </w:rPr>
        <w:t>;</w:t>
      </w:r>
    </w:p>
    <w:p w:rsidR="00EC7F7A" w:rsidRPr="00646BEE" w:rsidRDefault="00EC7F7A" w:rsidP="0004171B">
      <w:pPr>
        <w:pStyle w:val="a4"/>
        <w:numPr>
          <w:ilvl w:val="0"/>
          <w:numId w:val="32"/>
        </w:numPr>
        <w:shd w:val="clear" w:color="auto" w:fill="FFFFFF"/>
        <w:tabs>
          <w:tab w:val="left" w:pos="1134"/>
        </w:tabs>
        <w:suppressAutoHyphens/>
        <w:autoSpaceDN w:val="0"/>
        <w:spacing w:after="0" w:line="240" w:lineRule="auto"/>
        <w:ind w:left="0" w:firstLine="556"/>
        <w:jc w:val="both"/>
        <w:textAlignment w:val="baseline"/>
        <w:rPr>
          <w:rFonts w:ascii="Times New Roman" w:eastAsia="Times New Roman" w:hAnsi="Times New Roman"/>
          <w:sz w:val="24"/>
          <w:szCs w:val="24"/>
          <w:lang w:val="uk-UA"/>
        </w:rPr>
      </w:pPr>
      <w:r w:rsidRPr="00646BEE">
        <w:rPr>
          <w:rFonts w:ascii="Times New Roman" w:eastAsia="Times New Roman" w:hAnsi="Times New Roman"/>
          <w:sz w:val="24"/>
          <w:szCs w:val="24"/>
          <w:lang w:val="uk-UA"/>
        </w:rPr>
        <w:t>Сканований оригінал Статуту або іншого установчого документу (за наявності) (для юридичних осіб)</w:t>
      </w:r>
    </w:p>
    <w:p w:rsidR="00EC7F7A" w:rsidRPr="00355E99" w:rsidRDefault="00EC7F7A" w:rsidP="0004171B">
      <w:pPr>
        <w:pStyle w:val="a4"/>
        <w:numPr>
          <w:ilvl w:val="0"/>
          <w:numId w:val="32"/>
        </w:numPr>
        <w:shd w:val="clear" w:color="auto" w:fill="FFFFFF"/>
        <w:tabs>
          <w:tab w:val="left" w:pos="1134"/>
        </w:tabs>
        <w:suppressAutoHyphens/>
        <w:autoSpaceDN w:val="0"/>
        <w:spacing w:after="0" w:line="240" w:lineRule="auto"/>
        <w:ind w:left="0" w:firstLine="556"/>
        <w:jc w:val="both"/>
        <w:textAlignment w:val="baseline"/>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Лист-згода з проектом договору (в довільній формі).</w:t>
      </w:r>
      <w:r w:rsidRPr="00355E99">
        <w:rPr>
          <w:rFonts w:ascii="Times New Roman" w:eastAsia="Times New Roman" w:hAnsi="Times New Roman"/>
          <w:color w:val="121212"/>
          <w:sz w:val="24"/>
          <w:szCs w:val="24"/>
          <w:lang w:val="uk-UA"/>
        </w:rPr>
        <w:t xml:space="preserve"> Пр</w:t>
      </w:r>
      <w:r w:rsidRPr="00355E99">
        <w:rPr>
          <w:rFonts w:ascii="Times New Roman" w:eastAsia="Times New Roman" w:hAnsi="Times New Roman"/>
          <w:color w:val="000000"/>
          <w:sz w:val="24"/>
          <w:szCs w:val="24"/>
          <w:lang w:val="uk-UA"/>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355E99">
        <w:rPr>
          <w:rFonts w:ascii="Times New Roman" w:eastAsia="Times New Roman" w:hAnsi="Times New Roman"/>
          <w:b/>
          <w:color w:val="000000"/>
          <w:sz w:val="24"/>
          <w:szCs w:val="24"/>
          <w:u w:val="single"/>
          <w:lang w:val="uk-UA"/>
        </w:rPr>
        <w:t>не потрібно</w:t>
      </w:r>
      <w:r w:rsidRPr="00355E99">
        <w:rPr>
          <w:rFonts w:ascii="Times New Roman" w:eastAsia="Times New Roman" w:hAnsi="Times New Roman"/>
          <w:color w:val="000000"/>
          <w:sz w:val="24"/>
          <w:szCs w:val="24"/>
          <w:lang w:val="uk-UA"/>
        </w:rPr>
        <w:t>;</w:t>
      </w:r>
    </w:p>
    <w:p w:rsidR="00EC7F7A" w:rsidRPr="00355E99" w:rsidRDefault="00EC7F7A" w:rsidP="0004171B">
      <w:pPr>
        <w:pStyle w:val="af3"/>
        <w:numPr>
          <w:ilvl w:val="0"/>
          <w:numId w:val="32"/>
        </w:numPr>
        <w:tabs>
          <w:tab w:val="left" w:pos="1134"/>
        </w:tabs>
        <w:ind w:left="0" w:firstLine="556"/>
        <w:jc w:val="both"/>
        <w:rPr>
          <w:rFonts w:ascii="Times New Roman" w:eastAsia="Times New Roman" w:hAnsi="Times New Roman" w:cs="Times New Roman"/>
          <w:sz w:val="24"/>
          <w:szCs w:val="24"/>
        </w:rPr>
      </w:pPr>
      <w:r w:rsidRPr="00355E99">
        <w:rPr>
          <w:rFonts w:ascii="Times New Roman" w:eastAsia="Times New Roman" w:hAnsi="Times New Roman" w:cs="Times New Roman"/>
          <w:sz w:val="24"/>
          <w:szCs w:val="24"/>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EC7F7A" w:rsidRPr="005E7BE2" w:rsidRDefault="00EC7F7A" w:rsidP="0004171B">
      <w:pPr>
        <w:pStyle w:val="af3"/>
        <w:numPr>
          <w:ilvl w:val="0"/>
          <w:numId w:val="32"/>
        </w:numPr>
        <w:tabs>
          <w:tab w:val="left" w:pos="1134"/>
        </w:tabs>
        <w:ind w:left="0" w:firstLine="556"/>
        <w:jc w:val="both"/>
        <w:rPr>
          <w:rFonts w:ascii="Times New Roman" w:eastAsia="Times New Roman" w:hAnsi="Times New Roman" w:cs="Times New Roman"/>
          <w:sz w:val="24"/>
          <w:szCs w:val="24"/>
        </w:rPr>
      </w:pPr>
      <w:r w:rsidRPr="005E7BE2">
        <w:rPr>
          <w:rFonts w:ascii="Times New Roman" w:hAnsi="Times New Roman" w:cs="Times New Roman"/>
          <w:color w:val="000000"/>
          <w:sz w:val="24"/>
          <w:szCs w:val="24"/>
          <w:lang w:eastAsia="ar-SA"/>
        </w:rPr>
        <w:t>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EC7F7A" w:rsidRPr="00355E99" w:rsidRDefault="00EC7F7A" w:rsidP="0004171B">
      <w:pPr>
        <w:pStyle w:val="a4"/>
        <w:numPr>
          <w:ilvl w:val="0"/>
          <w:numId w:val="32"/>
        </w:numPr>
        <w:tabs>
          <w:tab w:val="left" w:pos="1134"/>
        </w:tabs>
        <w:suppressAutoHyphens/>
        <w:autoSpaceDN w:val="0"/>
        <w:spacing w:after="0" w:line="240" w:lineRule="auto"/>
        <w:ind w:left="0" w:firstLine="556"/>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 xml:space="preserve">Лист-згода учасника на обробку </w:t>
      </w:r>
      <w:r w:rsidRPr="00355E99">
        <w:rPr>
          <w:rFonts w:ascii="Times New Roman" w:hAnsi="Times New Roman"/>
          <w:b/>
          <w:sz w:val="24"/>
          <w:szCs w:val="24"/>
          <w:lang w:val="uk-UA"/>
        </w:rPr>
        <w:t>персональних даних</w:t>
      </w:r>
      <w:r w:rsidRPr="00355E99">
        <w:rPr>
          <w:rFonts w:ascii="Times New Roman" w:hAnsi="Times New Roman"/>
          <w:sz w:val="24"/>
          <w:szCs w:val="24"/>
          <w:lang w:val="uk-UA"/>
        </w:rPr>
        <w:t xml:space="preserve"> (відповідно до вимог Закону України «Про захист персональних даних» № 2297-VI від 01.06.2010р.згідно Додатку </w:t>
      </w:r>
      <w:r>
        <w:rPr>
          <w:rFonts w:ascii="Times New Roman" w:hAnsi="Times New Roman"/>
          <w:sz w:val="24"/>
          <w:szCs w:val="24"/>
          <w:lang w:val="uk-UA"/>
        </w:rPr>
        <w:t>5</w:t>
      </w:r>
    </w:p>
    <w:p w:rsidR="00EC7F7A" w:rsidRPr="005A71A7" w:rsidRDefault="00EC7F7A" w:rsidP="0004171B">
      <w:pPr>
        <w:pStyle w:val="af3"/>
        <w:numPr>
          <w:ilvl w:val="0"/>
          <w:numId w:val="32"/>
        </w:numPr>
        <w:tabs>
          <w:tab w:val="left" w:pos="1134"/>
        </w:tabs>
        <w:ind w:left="0" w:firstLine="556"/>
        <w:jc w:val="both"/>
        <w:rPr>
          <w:rFonts w:ascii="Times New Roman" w:eastAsia="Times New Roman" w:hAnsi="Times New Roman" w:cs="Times New Roman"/>
          <w:sz w:val="24"/>
          <w:szCs w:val="24"/>
        </w:rPr>
      </w:pPr>
      <w:r w:rsidRPr="00355E99">
        <w:rPr>
          <w:rFonts w:ascii="Times New Roman" w:hAnsi="Times New Roman" w:cs="Times New Roman"/>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телефону,електронної адреси; відомостей про контактну особу (прізвище, ім’я, по-батькові,посада, контактний телефон));</w:t>
      </w:r>
    </w:p>
    <w:p w:rsidR="00EC7F7A" w:rsidRPr="00B21B10" w:rsidRDefault="00EC7F7A" w:rsidP="0004171B">
      <w:pPr>
        <w:pStyle w:val="af3"/>
        <w:numPr>
          <w:ilvl w:val="0"/>
          <w:numId w:val="32"/>
        </w:numPr>
        <w:tabs>
          <w:tab w:val="left" w:pos="1134"/>
        </w:tabs>
        <w:ind w:left="0" w:firstLine="556"/>
        <w:jc w:val="both"/>
        <w:rPr>
          <w:rFonts w:ascii="Times New Roman" w:eastAsia="Times New Roman" w:hAnsi="Times New Roman" w:cs="Times New Roman"/>
          <w:sz w:val="24"/>
          <w:szCs w:val="24"/>
        </w:rPr>
      </w:pPr>
      <w:r w:rsidRPr="00B21B10">
        <w:rPr>
          <w:rFonts w:ascii="Times New Roman" w:eastAsia="Times New Roman" w:hAnsi="Times New Roman" w:cs="Times New Roman"/>
          <w:color w:val="000000" w:themeColor="text1"/>
          <w:sz w:val="24"/>
          <w:szCs w:val="24"/>
        </w:rPr>
        <w:t xml:space="preserve">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EC7F7A" w:rsidRDefault="00EC7F7A" w:rsidP="0004171B">
      <w:pPr>
        <w:ind w:firstLine="567"/>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12. </w:t>
      </w: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1" w:history="1">
        <w:r w:rsidRPr="005B3C0F">
          <w:rPr>
            <w:rStyle w:val="a3"/>
            <w:rFonts w:ascii="Times New Roman" w:eastAsia="Times New Roman" w:hAnsi="Times New Roman"/>
            <w:sz w:val="24"/>
            <w:szCs w:val="24"/>
            <w:lang w:val="uk-UA" w:eastAsia="ru-RU"/>
          </w:rPr>
          <w:t>https://prozorro.gov.ua/search/products</w:t>
        </w:r>
      </w:hyperlink>
      <w:r w:rsidRPr="005B3C0F">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w:t>
      </w:r>
      <w:r w:rsidRPr="005B3C0F">
        <w:rPr>
          <w:rFonts w:ascii="Times New Roman" w:eastAsia="Times New Roman" w:hAnsi="Times New Roman"/>
          <w:sz w:val="24"/>
          <w:szCs w:val="24"/>
          <w:lang w:val="uk-UA" w:eastAsia="ru-RU"/>
        </w:rPr>
        <w:lastRenderedPageBreak/>
        <w:t>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F443A4">
        <w:rPr>
          <w:rFonts w:ascii="Times New Roman" w:hAnsi="Times New Roman"/>
          <w:bCs/>
          <w:sz w:val="24"/>
          <w:szCs w:val="24"/>
          <w:lang w:val="uk-UA"/>
        </w:rPr>
        <w:t>13.</w:t>
      </w:r>
      <w:r w:rsidRPr="005B3C0F">
        <w:rPr>
          <w:rFonts w:ascii="Times New Roman" w:eastAsia="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55AE4">
        <w:rPr>
          <w:rFonts w:ascii="Times New Roman" w:eastAsia="Times New Roman" w:hAnsi="Times New Roman"/>
          <w:sz w:val="26"/>
          <w:szCs w:val="26"/>
          <w:lang w:val="uk-UA" w:eastAsia="ru-RU"/>
        </w:rPr>
        <w:t>замовник відхиляє такого учасника на підставі абзацу 7 підпункту 1 пункту 41</w:t>
      </w:r>
      <w:r w:rsidRPr="005B3C0F">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5B3C0F">
        <w:rPr>
          <w:rFonts w:ascii="Times New Roman" w:eastAsia="Times New Roman" w:hAnsi="Times New Roman"/>
          <w:sz w:val="24"/>
          <w:szCs w:val="24"/>
          <w:lang w:val="uk-UA" w:eastAsia="ru-RU"/>
        </w:rPr>
        <w:lastRenderedPageBreak/>
        <w:t xml:space="preserve">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7F7A" w:rsidRPr="005B3C0F" w:rsidRDefault="00EC7F7A" w:rsidP="00C55AE4">
      <w:pPr>
        <w:spacing w:before="150" w:after="150" w:line="240" w:lineRule="auto"/>
        <w:ind w:firstLine="709"/>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7F7A" w:rsidRDefault="00EC7F7A" w:rsidP="00C55AE4">
      <w:pPr>
        <w:ind w:firstLine="709"/>
        <w:jc w:val="both"/>
        <w:rPr>
          <w:rFonts w:ascii="Times New Roman" w:hAnsi="Times New Roman"/>
          <w:b/>
          <w:bCs/>
          <w:sz w:val="24"/>
          <w:szCs w:val="24"/>
          <w:lang w:val="uk-UA"/>
        </w:rPr>
      </w:pPr>
      <w:r w:rsidRPr="005B3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C7F7A" w:rsidRDefault="00EC7F7A" w:rsidP="00EC7F7A">
      <w:pPr>
        <w:jc w:val="right"/>
        <w:rPr>
          <w:rFonts w:ascii="Times New Roman" w:hAnsi="Times New Roman"/>
          <w:b/>
          <w:bCs/>
          <w:sz w:val="24"/>
          <w:szCs w:val="24"/>
          <w:lang w:val="uk-UA"/>
        </w:rPr>
      </w:pPr>
    </w:p>
    <w:p w:rsidR="00EC7F7A" w:rsidRDefault="00EC7F7A" w:rsidP="00EC7F7A">
      <w:pPr>
        <w:jc w:val="right"/>
        <w:rPr>
          <w:rFonts w:ascii="Times New Roman" w:hAnsi="Times New Roman"/>
          <w:b/>
          <w:bCs/>
          <w:sz w:val="24"/>
          <w:szCs w:val="24"/>
          <w:lang w:val="uk-UA"/>
        </w:rPr>
      </w:pPr>
    </w:p>
    <w:p w:rsidR="00EC7F7A" w:rsidRDefault="00EC7F7A" w:rsidP="00EC7F7A">
      <w:pPr>
        <w:jc w:val="right"/>
        <w:rPr>
          <w:rFonts w:ascii="Times New Roman" w:hAnsi="Times New Roman"/>
          <w:b/>
          <w:bCs/>
          <w:sz w:val="24"/>
          <w:szCs w:val="24"/>
          <w:lang w:val="uk-UA"/>
        </w:rPr>
      </w:pPr>
    </w:p>
    <w:p w:rsidR="00111F26" w:rsidRDefault="00111F26" w:rsidP="00EC7F7A">
      <w:pPr>
        <w:jc w:val="right"/>
        <w:rPr>
          <w:rFonts w:ascii="Times New Roman" w:hAnsi="Times New Roman"/>
          <w:b/>
          <w:bCs/>
          <w:sz w:val="24"/>
          <w:szCs w:val="24"/>
          <w:lang w:val="uk-UA"/>
        </w:rPr>
      </w:pPr>
    </w:p>
    <w:p w:rsidR="00111F26" w:rsidRDefault="00111F26" w:rsidP="00EC7F7A">
      <w:pPr>
        <w:jc w:val="right"/>
        <w:rPr>
          <w:rFonts w:ascii="Times New Roman" w:hAnsi="Times New Roman"/>
          <w:b/>
          <w:bCs/>
          <w:sz w:val="24"/>
          <w:szCs w:val="24"/>
          <w:lang w:val="uk-UA"/>
        </w:rPr>
      </w:pPr>
    </w:p>
    <w:p w:rsidR="00EC7F7A" w:rsidRPr="002626D5" w:rsidRDefault="00EC7F7A" w:rsidP="00EC7F7A">
      <w:pPr>
        <w:jc w:val="right"/>
        <w:rPr>
          <w:rFonts w:ascii="Times New Roman" w:hAnsi="Times New Roman"/>
          <w:b/>
          <w:bCs/>
          <w:sz w:val="24"/>
          <w:szCs w:val="24"/>
          <w:lang w:val="uk-UA"/>
        </w:rPr>
      </w:pPr>
      <w:r>
        <w:rPr>
          <w:rFonts w:ascii="Times New Roman" w:hAnsi="Times New Roman"/>
          <w:b/>
          <w:bCs/>
          <w:sz w:val="24"/>
          <w:szCs w:val="24"/>
          <w:lang w:val="uk-UA"/>
        </w:rPr>
        <w:t>Додаток № 2</w:t>
      </w:r>
      <w:r w:rsidRPr="002626D5">
        <w:rPr>
          <w:rFonts w:ascii="Times New Roman" w:hAnsi="Times New Roman"/>
          <w:b/>
          <w:bCs/>
          <w:sz w:val="24"/>
          <w:szCs w:val="24"/>
          <w:lang w:val="uk-UA"/>
        </w:rPr>
        <w:t xml:space="preserve"> до тендерної документації</w:t>
      </w:r>
    </w:p>
    <w:p w:rsidR="008D18DB" w:rsidRPr="00F54A52" w:rsidRDefault="008D18DB" w:rsidP="008D18DB">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F54A52">
        <w:rPr>
          <w:rFonts w:ascii="Times New Roman" w:eastAsia="Times New Roman" w:hAnsi="Times New Roman"/>
          <w:b/>
          <w:bCs/>
          <w:color w:val="000000"/>
          <w:kern w:val="3"/>
          <w:lang w:val="uk-UA" w:eastAsia="zh-CN" w:bidi="hi-IN"/>
        </w:rPr>
        <w:t>ДК 021:2015: 33170000-2 — Обладнання для анестезії та реанімації (код НК 024:2019: 33586 — Система моніторингу фізіологічних показників одного пацієнта) Монітор пацієнта</w:t>
      </w:r>
    </w:p>
    <w:p w:rsidR="008D18DB" w:rsidRDefault="008D18DB" w:rsidP="002F7658">
      <w:pPr>
        <w:jc w:val="both"/>
        <w:rPr>
          <w:rFonts w:ascii="Times New Roman" w:hAnsi="Times New Roman"/>
          <w:b/>
          <w:lang w:val="uk-UA"/>
        </w:rPr>
      </w:pPr>
    </w:p>
    <w:p w:rsidR="002F7658" w:rsidRDefault="002F7658" w:rsidP="002F7658">
      <w:pPr>
        <w:jc w:val="both"/>
        <w:rPr>
          <w:rFonts w:ascii="Times New Roman" w:eastAsia="Times New Roman" w:hAnsi="Times New Roman"/>
          <w:b/>
        </w:rPr>
      </w:pPr>
      <w:r>
        <w:rPr>
          <w:rFonts w:ascii="Times New Roman" w:hAnsi="Times New Roman"/>
          <w:b/>
        </w:rPr>
        <w:t>Загальн</w:t>
      </w:r>
      <w:r>
        <w:rPr>
          <w:rFonts w:ascii="Times New Roman" w:hAnsi="Times New Roman"/>
          <w:b/>
          <w:lang w:val="en-US"/>
        </w:rPr>
        <w:t>i</w:t>
      </w:r>
      <w:r>
        <w:rPr>
          <w:rFonts w:ascii="Times New Roman" w:hAnsi="Times New Roman"/>
          <w:b/>
        </w:rPr>
        <w:t xml:space="preserve"> вимоги:</w:t>
      </w:r>
    </w:p>
    <w:p w:rsidR="002F7658" w:rsidRPr="004B0117" w:rsidRDefault="002F7658" w:rsidP="002F7658">
      <w:pPr>
        <w:jc w:val="both"/>
        <w:rPr>
          <w:rFonts w:ascii="Times New Roman" w:hAnsi="Times New Roman"/>
        </w:rPr>
      </w:pPr>
      <w:r>
        <w:rPr>
          <w:rFonts w:ascii="Times New Roman" w:hAnsi="Times New Roma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2F7658" w:rsidRDefault="002F7658" w:rsidP="002F7658">
      <w:pPr>
        <w:jc w:val="both"/>
        <w:rPr>
          <w:rFonts w:ascii="Times New Roman" w:hAnsi="Times New Roman"/>
          <w:i/>
        </w:rPr>
      </w:pPr>
      <w:r>
        <w:rPr>
          <w:rFonts w:ascii="Times New Roman" w:hAnsi="Times New Roman"/>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rsidR="002F7658" w:rsidRDefault="002F7658" w:rsidP="002F7658">
      <w:pPr>
        <w:jc w:val="both"/>
        <w:rPr>
          <w:rFonts w:ascii="Times New Roman" w:hAnsi="Times New Roman"/>
        </w:rPr>
      </w:pPr>
      <w:r>
        <w:rPr>
          <w:rFonts w:ascii="Times New Roman" w:hAnsi="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2F7658" w:rsidRDefault="002F7658" w:rsidP="002F7658">
      <w:pPr>
        <w:jc w:val="both"/>
        <w:rPr>
          <w:rFonts w:ascii="Times New Roman" w:hAnsi="Times New Roman"/>
          <w:i/>
        </w:rPr>
      </w:pPr>
      <w:r>
        <w:rPr>
          <w:rFonts w:ascii="Times New Roman" w:hAnsi="Times New Roman"/>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2F7658" w:rsidRDefault="002F7658" w:rsidP="002F7658">
      <w:pPr>
        <w:jc w:val="both"/>
        <w:rPr>
          <w:rFonts w:ascii="Times New Roman" w:hAnsi="Times New Roman"/>
        </w:rPr>
      </w:pPr>
      <w:r>
        <w:rPr>
          <w:rFonts w:ascii="Times New Roman" w:hAnsi="Times New Roma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2F7658" w:rsidRDefault="002F7658" w:rsidP="002F7658">
      <w:pPr>
        <w:jc w:val="both"/>
        <w:rPr>
          <w:rFonts w:ascii="Times New Roman" w:hAnsi="Times New Roman"/>
          <w:b/>
          <w:i/>
          <w:u w:val="single"/>
        </w:rPr>
      </w:pPr>
      <w:r>
        <w:rPr>
          <w:rFonts w:ascii="Times New Roman" w:hAnsi="Times New Roman"/>
          <w:i/>
        </w:rPr>
        <w:t xml:space="preserve">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Pr>
          <w:rFonts w:ascii="Times New Roman" w:hAnsi="Times New Roman"/>
          <w:b/>
          <w:i/>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2F7658" w:rsidRDefault="002F7658" w:rsidP="002F7658">
      <w:pPr>
        <w:jc w:val="both"/>
        <w:rPr>
          <w:rFonts w:ascii="Times New Roman" w:hAnsi="Times New Roman"/>
        </w:rPr>
      </w:pPr>
      <w:r>
        <w:rPr>
          <w:rFonts w:ascii="Times New Roman" w:hAnsi="Times New Roman"/>
        </w:rPr>
        <w:t>4. Учасник повинен провести кваліфікований інструктаж працівників Замовника по користуванню запропонованим обладнанням.</w:t>
      </w:r>
    </w:p>
    <w:p w:rsidR="002F7658" w:rsidRDefault="002F7658" w:rsidP="002F7658">
      <w:pPr>
        <w:jc w:val="both"/>
        <w:rPr>
          <w:rFonts w:ascii="Times New Roman" w:hAnsi="Times New Roman"/>
          <w:i/>
        </w:rPr>
      </w:pPr>
      <w:r w:rsidRPr="00AF1E28">
        <w:rPr>
          <w:rFonts w:ascii="Times New Roman" w:hAnsi="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2F7658" w:rsidRDefault="002F7658" w:rsidP="002F7658">
      <w:pPr>
        <w:jc w:val="both"/>
        <w:rPr>
          <w:rFonts w:ascii="Times New Roman" w:hAnsi="Times New Roman"/>
        </w:rPr>
      </w:pPr>
      <w:r>
        <w:rPr>
          <w:rFonts w:ascii="Times New Roman" w:hAnsi="Times New Roma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2F7658" w:rsidRDefault="002F7658" w:rsidP="002F7658">
      <w:pPr>
        <w:jc w:val="both"/>
        <w:rPr>
          <w:rFonts w:ascii="Times New Roman" w:hAnsi="Times New Roman"/>
          <w:i/>
        </w:rPr>
      </w:pPr>
      <w:r>
        <w:rPr>
          <w:rFonts w:ascii="Times New Roman" w:hAnsi="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2F7658" w:rsidRDefault="002F7658" w:rsidP="002F7658">
      <w:pPr>
        <w:jc w:val="both"/>
        <w:rPr>
          <w:rFonts w:ascii="Times New Roman" w:hAnsi="Times New Roman"/>
        </w:rPr>
      </w:pPr>
      <w:r>
        <w:rPr>
          <w:rFonts w:ascii="Times New Roman" w:hAnsi="Times New Roman"/>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2F7658" w:rsidRDefault="002F7658" w:rsidP="002F7658">
      <w:pPr>
        <w:jc w:val="both"/>
        <w:rPr>
          <w:rFonts w:ascii="Times New Roman" w:hAnsi="Times New Roman"/>
          <w:i/>
        </w:rPr>
      </w:pPr>
      <w:r>
        <w:rPr>
          <w:rFonts w:ascii="Times New Roman" w:hAnsi="Times New Roman"/>
          <w:i/>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2F7658" w:rsidRDefault="002F7658" w:rsidP="002F7658">
      <w:pPr>
        <w:jc w:val="both"/>
        <w:rPr>
          <w:rFonts w:ascii="Times New Roman" w:hAnsi="Times New Roman"/>
        </w:rPr>
      </w:pPr>
      <w:r>
        <w:rPr>
          <w:rFonts w:ascii="Times New Roman" w:hAnsi="Times New Roman"/>
          <w:i/>
        </w:rPr>
        <w:lastRenderedPageBreak/>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2F7658" w:rsidRDefault="002F7658" w:rsidP="002F7658">
      <w:pPr>
        <w:jc w:val="both"/>
        <w:rPr>
          <w:rFonts w:ascii="Times New Roman" w:hAnsi="Times New Roman"/>
        </w:rPr>
      </w:pPr>
      <w:r>
        <w:rPr>
          <w:rFonts w:ascii="Times New Roman" w:hAnsi="Times New Roman"/>
        </w:rPr>
        <w:t>7. Проведення доставки, інcталяції та пуску обладнання за рахунок Учасника.</w:t>
      </w:r>
    </w:p>
    <w:p w:rsidR="002F7658" w:rsidRDefault="002F7658" w:rsidP="002F7658">
      <w:pPr>
        <w:jc w:val="both"/>
        <w:rPr>
          <w:rFonts w:ascii="Times New Roman" w:hAnsi="Times New Roman"/>
          <w:b/>
          <w:i/>
          <w:sz w:val="20"/>
          <w:szCs w:val="20"/>
        </w:rPr>
      </w:pPr>
      <w:r>
        <w:rPr>
          <w:rFonts w:ascii="Times New Roman" w:hAnsi="Times New Roman"/>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2F7658" w:rsidRPr="0097583A" w:rsidRDefault="002F7658" w:rsidP="002F7658">
      <w:pPr>
        <w:pStyle w:val="af3"/>
        <w:jc w:val="center"/>
        <w:rPr>
          <w:rFonts w:ascii="Times New Roman" w:hAnsi="Times New Roman"/>
          <w:b/>
          <w:bCs/>
          <w:color w:val="000000"/>
          <w:sz w:val="28"/>
          <w:szCs w:val="24"/>
          <w:lang w:val="ru-RU" w:bidi="uk-UA"/>
        </w:rPr>
      </w:pPr>
      <w:r>
        <w:rPr>
          <w:rFonts w:ascii="Times New Roman" w:hAnsi="Times New Roman"/>
          <w:b/>
          <w:bCs/>
          <w:color w:val="000000"/>
          <w:sz w:val="28"/>
          <w:lang w:bidi="uk-UA"/>
        </w:rPr>
        <w:t>Медико - технічні вимоги</w:t>
      </w:r>
    </w:p>
    <w:p w:rsidR="002F7658" w:rsidRPr="00CB6FE8" w:rsidRDefault="002F7658" w:rsidP="002F7658">
      <w:pPr>
        <w:pStyle w:val="a4"/>
        <w:shd w:val="clear" w:color="auto" w:fill="FFFFFF"/>
        <w:spacing w:after="0" w:line="240" w:lineRule="auto"/>
        <w:ind w:left="0"/>
        <w:rPr>
          <w:rFonts w:ascii="Times New Roman" w:hAnsi="Times New Roman"/>
          <w:b/>
          <w:sz w:val="24"/>
          <w:szCs w:val="24"/>
        </w:rPr>
      </w:pPr>
    </w:p>
    <w:p w:rsidR="0097583A" w:rsidRPr="008A13D5" w:rsidRDefault="0097583A" w:rsidP="0097583A">
      <w:pPr>
        <w:pStyle w:val="af9"/>
        <w:rPr>
          <w:rFonts w:ascii="Times New Roman" w:hAnsi="Times New Roman"/>
          <w:sz w:val="24"/>
          <w:szCs w:val="24"/>
          <w:lang w:val="uk-UA"/>
        </w:rPr>
      </w:pPr>
      <w:r w:rsidRPr="008A13D5">
        <w:rPr>
          <w:rFonts w:ascii="Times New Roman" w:hAnsi="Times New Roman"/>
          <w:sz w:val="24"/>
          <w:szCs w:val="24"/>
          <w:lang w:val="uk-UA"/>
        </w:rPr>
        <w:t>МЕДИКО-ТЕХНІЧНІ ВИМОГИ</w:t>
      </w:r>
    </w:p>
    <w:p w:rsidR="0097583A" w:rsidRPr="008A13D5" w:rsidRDefault="0097583A" w:rsidP="0097583A">
      <w:pPr>
        <w:pStyle w:val="af9"/>
        <w:rPr>
          <w:rFonts w:ascii="Times New Roman" w:hAnsi="Times New Roman"/>
          <w:sz w:val="24"/>
          <w:szCs w:val="24"/>
          <w:lang w:val="uk-UA"/>
        </w:rPr>
      </w:pPr>
      <w:r w:rsidRPr="008A13D5">
        <w:rPr>
          <w:rFonts w:ascii="Times New Roman" w:hAnsi="Times New Roman"/>
          <w:sz w:val="24"/>
          <w:szCs w:val="24"/>
          <w:lang w:val="uk-UA"/>
        </w:rPr>
        <w:t xml:space="preserve">до монітора пацієнта </w:t>
      </w:r>
    </w:p>
    <w:p w:rsidR="0097583A" w:rsidRPr="008A13D5" w:rsidRDefault="0097583A" w:rsidP="0097583A">
      <w:pPr>
        <w:numPr>
          <w:ilvl w:val="0"/>
          <w:numId w:val="42"/>
        </w:numPr>
        <w:spacing w:after="0" w:line="240" w:lineRule="auto"/>
        <w:ind w:left="0" w:firstLine="0"/>
        <w:rPr>
          <w:b/>
          <w:lang w:val="uk-UA"/>
        </w:rPr>
      </w:pPr>
      <w:r w:rsidRPr="008A13D5">
        <w:rPr>
          <w:b/>
          <w:lang w:val="uk-UA"/>
        </w:rPr>
        <w:t>Призначення: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7"/>
        <w:gridCol w:w="1864"/>
      </w:tblGrid>
      <w:tr w:rsidR="0097583A" w:rsidRPr="008A13D5" w:rsidTr="00977907">
        <w:tc>
          <w:tcPr>
            <w:tcW w:w="4026" w:type="pct"/>
          </w:tcPr>
          <w:p w:rsidR="0097583A" w:rsidRPr="008A13D5" w:rsidRDefault="0097583A" w:rsidP="00977907">
            <w:pPr>
              <w:rPr>
                <w:b/>
                <w:lang w:val="uk-UA"/>
              </w:rPr>
            </w:pPr>
            <w:r w:rsidRPr="008A13D5">
              <w:rPr>
                <w:b/>
                <w:lang w:val="uk-UA"/>
              </w:rPr>
              <w:t xml:space="preserve">  Призначення:</w:t>
            </w:r>
          </w:p>
        </w:tc>
        <w:tc>
          <w:tcPr>
            <w:tcW w:w="974" w:type="pct"/>
          </w:tcPr>
          <w:p w:rsidR="0097583A" w:rsidRPr="008A13D5" w:rsidRDefault="0097583A" w:rsidP="00977907">
            <w:pPr>
              <w:ind w:right="-4"/>
              <w:jc w:val="center"/>
              <w:rPr>
                <w:b/>
                <w:bCs/>
                <w:lang w:val="uk-UA"/>
              </w:rPr>
            </w:pPr>
            <w:r w:rsidRPr="008A13D5">
              <w:rPr>
                <w:b/>
                <w:bCs/>
                <w:lang w:val="uk-UA"/>
              </w:rPr>
              <w:t>Відповідність, з посиланням на сторінку технічної документації</w:t>
            </w:r>
          </w:p>
        </w:tc>
      </w:tr>
      <w:tr w:rsidR="0097583A" w:rsidRPr="008A13D5" w:rsidTr="00977907">
        <w:trPr>
          <w:trHeight w:val="898"/>
        </w:trPr>
        <w:tc>
          <w:tcPr>
            <w:tcW w:w="4026" w:type="pct"/>
          </w:tcPr>
          <w:p w:rsidR="0097583A" w:rsidRPr="008A13D5" w:rsidRDefault="0097583A" w:rsidP="00977907">
            <w:pPr>
              <w:spacing w:after="120"/>
              <w:rPr>
                <w:color w:val="000000"/>
                <w:lang w:val="uk-UA" w:eastAsia="uk-UA"/>
              </w:rPr>
            </w:pPr>
            <w:r w:rsidRPr="008A13D5">
              <w:rPr>
                <w:color w:val="000000"/>
                <w:lang w:val="uk-UA"/>
              </w:rPr>
              <w:t xml:space="preserve">Монітор пацієнта повинен бути призначений для моніторингу фізіологічних </w:t>
            </w:r>
            <w:r w:rsidRPr="008A13D5">
              <w:rPr>
                <w:lang w:val="uk-UA"/>
              </w:rPr>
              <w:t>параметрів, таких як: ЕКГ, частота дихання, неінвазивний артеріальний тиск, інвазивний артеріальний тиск, насичення артеріальної крові киснем, частота пульсу, температура тіла та параметри капнографії (СО</w:t>
            </w:r>
            <w:r w:rsidRPr="008A13D5">
              <w:rPr>
                <w:vertAlign w:val="subscript"/>
                <w:lang w:val="uk-UA"/>
              </w:rPr>
              <w:t>2</w:t>
            </w:r>
            <w:r w:rsidRPr="008A13D5">
              <w:rPr>
                <w:lang w:val="uk-UA"/>
              </w:rPr>
              <w:t xml:space="preserve">). </w:t>
            </w:r>
          </w:p>
        </w:tc>
        <w:tc>
          <w:tcPr>
            <w:tcW w:w="974" w:type="pct"/>
          </w:tcPr>
          <w:p w:rsidR="0097583A" w:rsidRPr="008A13D5" w:rsidRDefault="0097583A" w:rsidP="00977907">
            <w:pPr>
              <w:rPr>
                <w:lang w:val="uk-UA"/>
              </w:rPr>
            </w:pPr>
          </w:p>
        </w:tc>
      </w:tr>
      <w:tr w:rsidR="0097583A" w:rsidRPr="008A13D5" w:rsidTr="00977907">
        <w:trPr>
          <w:trHeight w:val="615"/>
        </w:trPr>
        <w:tc>
          <w:tcPr>
            <w:tcW w:w="4026" w:type="pct"/>
          </w:tcPr>
          <w:p w:rsidR="0097583A" w:rsidRPr="008A13D5" w:rsidRDefault="0097583A" w:rsidP="00977907">
            <w:pPr>
              <w:spacing w:after="120"/>
              <w:rPr>
                <w:color w:val="000000"/>
                <w:lang w:val="uk-UA"/>
              </w:rPr>
            </w:pPr>
            <w:r w:rsidRPr="008A13D5">
              <w:rPr>
                <w:color w:val="000000"/>
                <w:lang w:val="uk-UA"/>
              </w:rPr>
              <w:t>Монітор пацієнта повинен бути призначений для моніторингу фізіологічних показників у дорослих та дітей.</w:t>
            </w:r>
          </w:p>
        </w:tc>
        <w:tc>
          <w:tcPr>
            <w:tcW w:w="974" w:type="pct"/>
          </w:tcPr>
          <w:p w:rsidR="0097583A" w:rsidRPr="008A13D5" w:rsidRDefault="0097583A" w:rsidP="00977907">
            <w:pPr>
              <w:rPr>
                <w:lang w:val="uk-UA"/>
              </w:rPr>
            </w:pPr>
          </w:p>
        </w:tc>
      </w:tr>
    </w:tbl>
    <w:p w:rsidR="0097583A" w:rsidRPr="008A13D5" w:rsidRDefault="0097583A" w:rsidP="0097583A">
      <w:pPr>
        <w:jc w:val="both"/>
        <w:rPr>
          <w:bCs/>
          <w:lang w:val="uk-UA"/>
        </w:rPr>
      </w:pPr>
    </w:p>
    <w:p w:rsidR="0097583A" w:rsidRPr="008A13D5" w:rsidRDefault="0097583A" w:rsidP="0097583A">
      <w:pPr>
        <w:jc w:val="both"/>
        <w:rPr>
          <w:b/>
          <w:lang w:val="uk-UA"/>
        </w:rPr>
      </w:pPr>
      <w:r w:rsidRPr="008A13D5">
        <w:rPr>
          <w:b/>
          <w:bCs/>
          <w:lang w:val="uk-UA"/>
        </w:rPr>
        <w:t xml:space="preserve">2. Загальні відомості </w:t>
      </w:r>
      <w:r w:rsidRPr="008A13D5">
        <w:rPr>
          <w:b/>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08"/>
        <w:gridCol w:w="2762"/>
        <w:gridCol w:w="1864"/>
      </w:tblGrid>
      <w:tr w:rsidR="0097583A" w:rsidRPr="008A13D5" w:rsidTr="00977907">
        <w:tc>
          <w:tcPr>
            <w:tcW w:w="280" w:type="pct"/>
          </w:tcPr>
          <w:p w:rsidR="0097583A" w:rsidRPr="008A13D5" w:rsidRDefault="0097583A" w:rsidP="00977907">
            <w:pPr>
              <w:ind w:right="-365"/>
              <w:rPr>
                <w:b/>
                <w:bCs/>
                <w:lang w:val="uk-UA"/>
              </w:rPr>
            </w:pPr>
            <w:r w:rsidRPr="008A13D5">
              <w:rPr>
                <w:b/>
                <w:bCs/>
                <w:lang w:val="uk-UA"/>
              </w:rPr>
              <w:t>№</w:t>
            </w:r>
          </w:p>
        </w:tc>
        <w:tc>
          <w:tcPr>
            <w:tcW w:w="2303" w:type="pct"/>
          </w:tcPr>
          <w:p w:rsidR="0097583A" w:rsidRPr="008A13D5" w:rsidRDefault="0097583A" w:rsidP="00977907">
            <w:pPr>
              <w:jc w:val="center"/>
              <w:rPr>
                <w:b/>
                <w:lang w:val="uk-UA"/>
              </w:rPr>
            </w:pPr>
            <w:r w:rsidRPr="008A13D5">
              <w:rPr>
                <w:b/>
                <w:lang w:val="uk-UA"/>
              </w:rPr>
              <w:t>Загальні відомості</w:t>
            </w:r>
          </w:p>
        </w:tc>
        <w:tc>
          <w:tcPr>
            <w:tcW w:w="1443" w:type="pct"/>
          </w:tcPr>
          <w:p w:rsidR="0097583A" w:rsidRPr="008A13D5" w:rsidRDefault="0097583A" w:rsidP="00977907">
            <w:pPr>
              <w:jc w:val="center"/>
              <w:rPr>
                <w:b/>
                <w:lang w:val="uk-UA"/>
              </w:rPr>
            </w:pPr>
            <w:r w:rsidRPr="008A13D5">
              <w:rPr>
                <w:b/>
                <w:lang w:val="uk-UA"/>
              </w:rPr>
              <w:t>Ступінь інформації</w:t>
            </w:r>
          </w:p>
        </w:tc>
        <w:tc>
          <w:tcPr>
            <w:tcW w:w="974" w:type="pct"/>
          </w:tcPr>
          <w:p w:rsidR="0097583A" w:rsidRPr="008A13D5" w:rsidRDefault="0097583A" w:rsidP="00977907">
            <w:pPr>
              <w:ind w:right="-139"/>
              <w:jc w:val="center"/>
              <w:rPr>
                <w:lang w:val="uk-UA"/>
              </w:rPr>
            </w:pPr>
            <w:r w:rsidRPr="008A13D5">
              <w:rPr>
                <w:b/>
                <w:bCs/>
                <w:lang w:val="uk-UA"/>
              </w:rPr>
              <w:t>Дані приладу</w:t>
            </w:r>
          </w:p>
        </w:tc>
      </w:tr>
      <w:tr w:rsidR="0097583A" w:rsidRPr="00603D85" w:rsidTr="00977907">
        <w:tc>
          <w:tcPr>
            <w:tcW w:w="280" w:type="pct"/>
          </w:tcPr>
          <w:p w:rsidR="0097583A" w:rsidRPr="008A13D5" w:rsidRDefault="0097583A" w:rsidP="00977907">
            <w:pPr>
              <w:jc w:val="center"/>
              <w:rPr>
                <w:lang w:val="uk-UA"/>
              </w:rPr>
            </w:pPr>
            <w:r w:rsidRPr="008A13D5">
              <w:rPr>
                <w:lang w:val="uk-UA"/>
              </w:rPr>
              <w:t>1.</w:t>
            </w:r>
          </w:p>
        </w:tc>
        <w:tc>
          <w:tcPr>
            <w:tcW w:w="2303" w:type="pct"/>
          </w:tcPr>
          <w:p w:rsidR="0097583A" w:rsidRPr="008A13D5" w:rsidRDefault="0097583A" w:rsidP="00977907">
            <w:pPr>
              <w:spacing w:line="259" w:lineRule="exact"/>
              <w:ind w:right="-189"/>
              <w:rPr>
                <w:bCs/>
                <w:spacing w:val="-7"/>
                <w:lang w:val="uk-UA"/>
              </w:rPr>
            </w:pPr>
            <w:r w:rsidRPr="008A13D5">
              <w:rPr>
                <w:bCs/>
                <w:spacing w:val="-7"/>
                <w:lang w:val="uk-UA"/>
              </w:rPr>
              <w:t>Фірма виробник обладнання</w:t>
            </w:r>
          </w:p>
        </w:tc>
        <w:tc>
          <w:tcPr>
            <w:tcW w:w="1443" w:type="pct"/>
          </w:tcPr>
          <w:p w:rsidR="0097583A" w:rsidRPr="008A13D5" w:rsidRDefault="0097583A" w:rsidP="00977907">
            <w:pPr>
              <w:ind w:right="-365"/>
              <w:rPr>
                <w:bCs/>
                <w:lang w:val="uk-UA"/>
              </w:rPr>
            </w:pPr>
            <w:r w:rsidRPr="008A13D5">
              <w:rPr>
                <w:bCs/>
                <w:lang w:val="uk-UA"/>
              </w:rPr>
              <w:t>вказати</w:t>
            </w:r>
          </w:p>
        </w:tc>
        <w:tc>
          <w:tcPr>
            <w:tcW w:w="974" w:type="pct"/>
          </w:tcPr>
          <w:p w:rsidR="0097583A" w:rsidRPr="008A13D5" w:rsidRDefault="0097583A" w:rsidP="00977907">
            <w:pPr>
              <w:ind w:right="-38"/>
              <w:rPr>
                <w:lang w:val="uk-UA" w:eastAsia="uk-UA"/>
              </w:rPr>
            </w:pPr>
          </w:p>
        </w:tc>
      </w:tr>
      <w:tr w:rsidR="0097583A" w:rsidRPr="008A13D5" w:rsidTr="00977907">
        <w:tc>
          <w:tcPr>
            <w:tcW w:w="280" w:type="pct"/>
          </w:tcPr>
          <w:p w:rsidR="0097583A" w:rsidRPr="008A13D5" w:rsidRDefault="0097583A" w:rsidP="00977907">
            <w:pPr>
              <w:jc w:val="center"/>
              <w:rPr>
                <w:lang w:val="uk-UA"/>
              </w:rPr>
            </w:pPr>
            <w:r w:rsidRPr="008A13D5">
              <w:rPr>
                <w:lang w:val="uk-UA"/>
              </w:rPr>
              <w:t>2.</w:t>
            </w:r>
          </w:p>
        </w:tc>
        <w:tc>
          <w:tcPr>
            <w:tcW w:w="2303" w:type="pct"/>
          </w:tcPr>
          <w:p w:rsidR="0097583A" w:rsidRPr="008A13D5" w:rsidRDefault="0097583A" w:rsidP="00977907">
            <w:pPr>
              <w:spacing w:line="259" w:lineRule="exact"/>
              <w:ind w:right="-189"/>
              <w:rPr>
                <w:bCs/>
                <w:spacing w:val="-7"/>
                <w:lang w:val="uk-UA"/>
              </w:rPr>
            </w:pPr>
            <w:r w:rsidRPr="008A13D5">
              <w:rPr>
                <w:bCs/>
                <w:spacing w:val="-7"/>
                <w:lang w:val="uk-UA"/>
              </w:rPr>
              <w:t>Країна-виробник</w:t>
            </w:r>
          </w:p>
        </w:tc>
        <w:tc>
          <w:tcPr>
            <w:tcW w:w="1443" w:type="pct"/>
          </w:tcPr>
          <w:p w:rsidR="0097583A" w:rsidRPr="008A13D5" w:rsidRDefault="0097583A" w:rsidP="00977907">
            <w:pPr>
              <w:ind w:right="-365"/>
              <w:rPr>
                <w:bCs/>
                <w:lang w:val="uk-UA"/>
              </w:rPr>
            </w:pPr>
            <w:r w:rsidRPr="008A13D5">
              <w:rPr>
                <w:bCs/>
                <w:lang w:val="uk-UA"/>
              </w:rPr>
              <w:t>вказати</w:t>
            </w:r>
          </w:p>
        </w:tc>
        <w:tc>
          <w:tcPr>
            <w:tcW w:w="974" w:type="pct"/>
          </w:tcPr>
          <w:p w:rsidR="0097583A" w:rsidRPr="008A13D5" w:rsidRDefault="0097583A" w:rsidP="00977907">
            <w:pPr>
              <w:ind w:right="-38"/>
              <w:rPr>
                <w:lang w:val="uk-UA"/>
              </w:rPr>
            </w:pPr>
          </w:p>
        </w:tc>
      </w:tr>
      <w:tr w:rsidR="0097583A" w:rsidRPr="008A13D5" w:rsidTr="00977907">
        <w:tc>
          <w:tcPr>
            <w:tcW w:w="280" w:type="pct"/>
          </w:tcPr>
          <w:p w:rsidR="0097583A" w:rsidRPr="008A13D5" w:rsidRDefault="0097583A" w:rsidP="00977907">
            <w:pPr>
              <w:jc w:val="center"/>
              <w:rPr>
                <w:lang w:val="uk-UA"/>
              </w:rPr>
            </w:pPr>
            <w:r w:rsidRPr="008A13D5">
              <w:rPr>
                <w:lang w:val="uk-UA"/>
              </w:rPr>
              <w:t>3.</w:t>
            </w:r>
          </w:p>
        </w:tc>
        <w:tc>
          <w:tcPr>
            <w:tcW w:w="2303" w:type="pct"/>
          </w:tcPr>
          <w:p w:rsidR="0097583A" w:rsidRPr="008A13D5" w:rsidRDefault="0097583A" w:rsidP="00977907">
            <w:pPr>
              <w:spacing w:line="259" w:lineRule="exact"/>
              <w:ind w:right="-189"/>
              <w:rPr>
                <w:bCs/>
                <w:spacing w:val="-7"/>
                <w:lang w:val="uk-UA"/>
              </w:rPr>
            </w:pPr>
            <w:r w:rsidRPr="008A13D5">
              <w:rPr>
                <w:bCs/>
                <w:spacing w:val="-7"/>
                <w:lang w:val="uk-UA"/>
              </w:rPr>
              <w:t>Модель</w:t>
            </w:r>
          </w:p>
        </w:tc>
        <w:tc>
          <w:tcPr>
            <w:tcW w:w="1443" w:type="pct"/>
          </w:tcPr>
          <w:p w:rsidR="0097583A" w:rsidRPr="008A13D5" w:rsidRDefault="0097583A" w:rsidP="00977907">
            <w:pPr>
              <w:ind w:right="-365"/>
              <w:rPr>
                <w:bCs/>
                <w:lang w:val="uk-UA"/>
              </w:rPr>
            </w:pPr>
            <w:r w:rsidRPr="008A13D5">
              <w:rPr>
                <w:bCs/>
                <w:lang w:val="uk-UA"/>
              </w:rPr>
              <w:t>вказати</w:t>
            </w:r>
          </w:p>
        </w:tc>
        <w:tc>
          <w:tcPr>
            <w:tcW w:w="974" w:type="pct"/>
          </w:tcPr>
          <w:p w:rsidR="0097583A" w:rsidRPr="008A13D5" w:rsidRDefault="0097583A" w:rsidP="00977907">
            <w:pPr>
              <w:ind w:right="-38"/>
              <w:rPr>
                <w:lang w:val="uk-UA"/>
              </w:rPr>
            </w:pPr>
          </w:p>
        </w:tc>
      </w:tr>
      <w:tr w:rsidR="0097583A" w:rsidRPr="008A13D5" w:rsidTr="00977907">
        <w:tc>
          <w:tcPr>
            <w:tcW w:w="280" w:type="pct"/>
          </w:tcPr>
          <w:p w:rsidR="0097583A" w:rsidRPr="008A13D5" w:rsidRDefault="0097583A" w:rsidP="00977907">
            <w:pPr>
              <w:jc w:val="center"/>
              <w:rPr>
                <w:lang w:val="uk-UA"/>
              </w:rPr>
            </w:pPr>
            <w:r w:rsidRPr="008A13D5">
              <w:rPr>
                <w:lang w:val="uk-UA"/>
              </w:rPr>
              <w:t>4.</w:t>
            </w:r>
          </w:p>
        </w:tc>
        <w:tc>
          <w:tcPr>
            <w:tcW w:w="2303" w:type="pct"/>
          </w:tcPr>
          <w:p w:rsidR="0097583A" w:rsidRPr="008A13D5" w:rsidRDefault="0097583A" w:rsidP="00977907">
            <w:pPr>
              <w:spacing w:line="259" w:lineRule="exact"/>
              <w:ind w:right="-189"/>
              <w:rPr>
                <w:bCs/>
                <w:spacing w:val="-7"/>
                <w:lang w:val="uk-UA"/>
              </w:rPr>
            </w:pPr>
            <w:r w:rsidRPr="008A13D5">
              <w:rPr>
                <w:bCs/>
                <w:spacing w:val="-7"/>
                <w:lang w:val="uk-UA"/>
              </w:rPr>
              <w:t>Гарантійний термін експлуатації</w:t>
            </w:r>
          </w:p>
        </w:tc>
        <w:tc>
          <w:tcPr>
            <w:tcW w:w="1443" w:type="pct"/>
          </w:tcPr>
          <w:p w:rsidR="0097583A" w:rsidRPr="008A13D5" w:rsidRDefault="0097583A" w:rsidP="00977907">
            <w:pPr>
              <w:ind w:right="-365"/>
              <w:rPr>
                <w:bCs/>
                <w:lang w:val="uk-UA"/>
              </w:rPr>
            </w:pPr>
            <w:r w:rsidRPr="008A13D5">
              <w:rPr>
                <w:bCs/>
                <w:lang w:val="uk-UA"/>
              </w:rPr>
              <w:t>не менше 24 місяців</w:t>
            </w:r>
          </w:p>
        </w:tc>
        <w:tc>
          <w:tcPr>
            <w:tcW w:w="974" w:type="pct"/>
          </w:tcPr>
          <w:p w:rsidR="0097583A" w:rsidRPr="008A13D5" w:rsidRDefault="0097583A" w:rsidP="00977907">
            <w:pPr>
              <w:ind w:right="-38"/>
              <w:rPr>
                <w:lang w:val="uk-UA"/>
              </w:rPr>
            </w:pPr>
          </w:p>
        </w:tc>
      </w:tr>
    </w:tbl>
    <w:p w:rsidR="0097583A" w:rsidRPr="008A13D5" w:rsidRDefault="0097583A" w:rsidP="0097583A">
      <w:pPr>
        <w:rPr>
          <w:b/>
          <w:lang w:val="uk-UA"/>
        </w:rPr>
      </w:pPr>
    </w:p>
    <w:p w:rsidR="0097583A" w:rsidRPr="008A13D5" w:rsidRDefault="0097583A" w:rsidP="0097583A">
      <w:pPr>
        <w:rPr>
          <w:b/>
          <w:lang w:val="uk-UA"/>
        </w:rPr>
      </w:pPr>
      <w:r w:rsidRPr="008A13D5">
        <w:rPr>
          <w:b/>
          <w:lang w:val="uk-UA"/>
        </w:rPr>
        <w:t>3. Комплектація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4416"/>
        <w:gridCol w:w="2762"/>
        <w:gridCol w:w="1864"/>
      </w:tblGrid>
      <w:tr w:rsidR="0097583A" w:rsidRPr="008A13D5" w:rsidTr="00977907">
        <w:trPr>
          <w:trHeight w:val="264"/>
        </w:trPr>
        <w:tc>
          <w:tcPr>
            <w:tcW w:w="276" w:type="pct"/>
          </w:tcPr>
          <w:p w:rsidR="0097583A" w:rsidRPr="008A13D5" w:rsidRDefault="0097583A" w:rsidP="00977907">
            <w:pPr>
              <w:jc w:val="center"/>
              <w:rPr>
                <w:lang w:val="uk-UA"/>
              </w:rPr>
            </w:pPr>
            <w:r w:rsidRPr="008A13D5">
              <w:rPr>
                <w:b/>
                <w:lang w:val="uk-UA"/>
              </w:rPr>
              <w:t>№</w:t>
            </w:r>
          </w:p>
        </w:tc>
        <w:tc>
          <w:tcPr>
            <w:tcW w:w="2307" w:type="pct"/>
            <w:vAlign w:val="center"/>
          </w:tcPr>
          <w:p w:rsidR="0097583A" w:rsidRPr="008A13D5" w:rsidRDefault="0097583A" w:rsidP="00977907">
            <w:pPr>
              <w:pStyle w:val="FR2"/>
              <w:jc w:val="center"/>
              <w:rPr>
                <w:rFonts w:ascii="Times New Roman" w:hAnsi="Times New Roman"/>
                <w:b/>
                <w:sz w:val="24"/>
                <w:szCs w:val="24"/>
                <w:highlight w:val="yellow"/>
                <w:lang w:val="uk-UA" w:eastAsia="uk-UA"/>
              </w:rPr>
            </w:pPr>
            <w:r w:rsidRPr="008A13D5">
              <w:rPr>
                <w:rFonts w:ascii="Times New Roman" w:hAnsi="Times New Roman"/>
                <w:b/>
                <w:sz w:val="24"/>
                <w:szCs w:val="24"/>
                <w:lang w:val="uk-UA"/>
              </w:rPr>
              <w:t>Найменування</w:t>
            </w:r>
          </w:p>
        </w:tc>
        <w:tc>
          <w:tcPr>
            <w:tcW w:w="1443" w:type="pct"/>
          </w:tcPr>
          <w:p w:rsidR="0097583A" w:rsidRPr="008A13D5" w:rsidRDefault="0097583A" w:rsidP="00977907">
            <w:pPr>
              <w:jc w:val="center"/>
              <w:rPr>
                <w:b/>
                <w:lang w:val="uk-UA"/>
              </w:rPr>
            </w:pPr>
            <w:r w:rsidRPr="008A13D5">
              <w:rPr>
                <w:b/>
                <w:lang w:val="uk-UA"/>
              </w:rPr>
              <w:t>Кількість</w:t>
            </w:r>
          </w:p>
        </w:tc>
        <w:tc>
          <w:tcPr>
            <w:tcW w:w="974" w:type="pct"/>
          </w:tcPr>
          <w:p w:rsidR="0097583A" w:rsidRPr="008A13D5" w:rsidRDefault="0097583A" w:rsidP="00977907">
            <w:pPr>
              <w:ind w:right="-4"/>
              <w:jc w:val="center"/>
              <w:rPr>
                <w:b/>
                <w:bCs/>
                <w:lang w:val="uk-UA"/>
              </w:rPr>
            </w:pPr>
            <w:r w:rsidRPr="008A13D5">
              <w:rPr>
                <w:b/>
                <w:bCs/>
                <w:lang w:val="uk-UA"/>
              </w:rPr>
              <w:t>Відповідність, з посиланням на сторінку технічної документації</w:t>
            </w:r>
          </w:p>
        </w:tc>
      </w:tr>
      <w:tr w:rsidR="0097583A" w:rsidRPr="00603D85" w:rsidTr="00977907">
        <w:trPr>
          <w:trHeight w:val="264"/>
        </w:trPr>
        <w:tc>
          <w:tcPr>
            <w:tcW w:w="276" w:type="pct"/>
          </w:tcPr>
          <w:p w:rsidR="0097583A" w:rsidRPr="008A13D5" w:rsidRDefault="0097583A" w:rsidP="00977907">
            <w:pPr>
              <w:jc w:val="center"/>
              <w:rPr>
                <w:lang w:val="uk-UA"/>
              </w:rPr>
            </w:pPr>
            <w:r w:rsidRPr="008A13D5">
              <w:rPr>
                <w:lang w:val="uk-UA"/>
              </w:rPr>
              <w:t>1</w:t>
            </w:r>
          </w:p>
        </w:tc>
        <w:tc>
          <w:tcPr>
            <w:tcW w:w="2307" w:type="pct"/>
            <w:vAlign w:val="center"/>
          </w:tcPr>
          <w:p w:rsidR="0097583A" w:rsidRPr="008A13D5" w:rsidRDefault="0097583A" w:rsidP="00977907">
            <w:pPr>
              <w:pStyle w:val="FR2"/>
              <w:jc w:val="left"/>
              <w:rPr>
                <w:rFonts w:ascii="Times New Roman" w:hAnsi="Times New Roman"/>
                <w:sz w:val="24"/>
                <w:szCs w:val="24"/>
                <w:lang w:val="uk-UA"/>
              </w:rPr>
            </w:pPr>
            <w:r w:rsidRPr="008A13D5">
              <w:rPr>
                <w:rFonts w:ascii="Times New Roman" w:hAnsi="Times New Roman"/>
                <w:sz w:val="24"/>
                <w:szCs w:val="24"/>
                <w:lang w:val="uk-UA" w:eastAsia="uk-UA"/>
              </w:rPr>
              <w:t>Монітор пацієнта</w:t>
            </w:r>
          </w:p>
        </w:tc>
        <w:tc>
          <w:tcPr>
            <w:tcW w:w="1443" w:type="pct"/>
          </w:tcPr>
          <w:p w:rsidR="0097583A" w:rsidRPr="008A13D5" w:rsidRDefault="0097583A" w:rsidP="00977907">
            <w:pPr>
              <w:rPr>
                <w:lang w:val="uk-UA"/>
              </w:rPr>
            </w:pPr>
            <w:r w:rsidRPr="008A13D5">
              <w:rPr>
                <w:lang w:val="uk-UA"/>
              </w:rPr>
              <w:t>1 шт.</w:t>
            </w:r>
          </w:p>
        </w:tc>
        <w:tc>
          <w:tcPr>
            <w:tcW w:w="974" w:type="pct"/>
          </w:tcPr>
          <w:p w:rsidR="0097583A" w:rsidRPr="008A13D5" w:rsidRDefault="0097583A" w:rsidP="00977907">
            <w:pPr>
              <w:rPr>
                <w:lang w:val="uk-UA" w:eastAsia="uk-UA"/>
              </w:rPr>
            </w:pPr>
          </w:p>
        </w:tc>
      </w:tr>
      <w:tr w:rsidR="0097583A" w:rsidRPr="00603D85" w:rsidTr="00977907">
        <w:trPr>
          <w:trHeight w:val="264"/>
        </w:trPr>
        <w:tc>
          <w:tcPr>
            <w:tcW w:w="276" w:type="pct"/>
          </w:tcPr>
          <w:p w:rsidR="0097583A" w:rsidRPr="008A13D5" w:rsidRDefault="0097583A" w:rsidP="00977907">
            <w:pPr>
              <w:jc w:val="center"/>
              <w:rPr>
                <w:lang w:val="uk-UA"/>
              </w:rPr>
            </w:pPr>
            <w:r w:rsidRPr="008A13D5">
              <w:rPr>
                <w:lang w:val="uk-UA"/>
              </w:rPr>
              <w:t>2</w:t>
            </w:r>
          </w:p>
        </w:tc>
        <w:tc>
          <w:tcPr>
            <w:tcW w:w="2307" w:type="pct"/>
            <w:vAlign w:val="center"/>
          </w:tcPr>
          <w:p w:rsidR="0097583A" w:rsidRPr="008A13D5" w:rsidRDefault="0097583A" w:rsidP="00977907">
            <w:pPr>
              <w:pStyle w:val="FR2"/>
              <w:jc w:val="left"/>
              <w:rPr>
                <w:rFonts w:ascii="Times New Roman" w:hAnsi="Times New Roman"/>
                <w:sz w:val="24"/>
                <w:szCs w:val="24"/>
                <w:lang w:val="uk-UA" w:eastAsia="uk-UA"/>
              </w:rPr>
            </w:pPr>
            <w:r w:rsidRPr="008A13D5">
              <w:rPr>
                <w:rFonts w:ascii="Times New Roman" w:hAnsi="Times New Roman"/>
                <w:sz w:val="24"/>
                <w:szCs w:val="24"/>
                <w:lang w:val="uk-UA" w:eastAsia="uk-UA"/>
              </w:rPr>
              <w:t xml:space="preserve">Кабель ЕКГ </w:t>
            </w:r>
          </w:p>
        </w:tc>
        <w:tc>
          <w:tcPr>
            <w:tcW w:w="1443" w:type="pct"/>
          </w:tcPr>
          <w:p w:rsidR="0097583A" w:rsidRPr="008A13D5" w:rsidRDefault="0097583A" w:rsidP="00977907">
            <w:pPr>
              <w:rPr>
                <w:lang w:val="uk-UA"/>
              </w:rPr>
            </w:pPr>
            <w:r w:rsidRPr="008A13D5">
              <w:rPr>
                <w:lang w:val="uk-UA"/>
              </w:rPr>
              <w:t>1 шт.</w:t>
            </w:r>
          </w:p>
        </w:tc>
        <w:tc>
          <w:tcPr>
            <w:tcW w:w="974" w:type="pct"/>
          </w:tcPr>
          <w:p w:rsidR="0097583A" w:rsidRPr="008A13D5" w:rsidRDefault="0097583A" w:rsidP="00977907">
            <w:pPr>
              <w:rPr>
                <w:lang w:val="uk-UA" w:eastAsia="uk-UA"/>
              </w:rPr>
            </w:pPr>
          </w:p>
        </w:tc>
      </w:tr>
      <w:tr w:rsidR="0097583A" w:rsidRPr="00603D85" w:rsidTr="00977907">
        <w:trPr>
          <w:trHeight w:val="154"/>
        </w:trPr>
        <w:tc>
          <w:tcPr>
            <w:tcW w:w="276" w:type="pct"/>
          </w:tcPr>
          <w:p w:rsidR="0097583A" w:rsidRPr="008A13D5" w:rsidRDefault="0097583A" w:rsidP="00977907">
            <w:pPr>
              <w:jc w:val="center"/>
              <w:rPr>
                <w:lang w:val="uk-UA"/>
              </w:rPr>
            </w:pPr>
            <w:r w:rsidRPr="008A13D5">
              <w:rPr>
                <w:lang w:val="uk-UA"/>
              </w:rPr>
              <w:t>3</w:t>
            </w:r>
          </w:p>
        </w:tc>
        <w:tc>
          <w:tcPr>
            <w:tcW w:w="2307" w:type="pct"/>
            <w:vAlign w:val="center"/>
          </w:tcPr>
          <w:p w:rsidR="0097583A" w:rsidRPr="008A13D5" w:rsidRDefault="0097583A" w:rsidP="00977907">
            <w:pPr>
              <w:pStyle w:val="FR2"/>
              <w:jc w:val="left"/>
              <w:rPr>
                <w:rFonts w:ascii="Times New Roman" w:hAnsi="Times New Roman"/>
                <w:sz w:val="24"/>
                <w:szCs w:val="24"/>
                <w:lang w:val="uk-UA" w:eastAsia="uk-UA"/>
              </w:rPr>
            </w:pPr>
            <w:r w:rsidRPr="008A13D5">
              <w:rPr>
                <w:rFonts w:ascii="Times New Roman" w:hAnsi="Times New Roman"/>
                <w:sz w:val="24"/>
                <w:szCs w:val="24"/>
                <w:lang w:val="uk-UA" w:eastAsia="uk-UA"/>
              </w:rPr>
              <w:t xml:space="preserve">Електроди ЕКГ одноразові для дорослих пацієнтів </w:t>
            </w:r>
          </w:p>
        </w:tc>
        <w:tc>
          <w:tcPr>
            <w:tcW w:w="1443" w:type="pct"/>
          </w:tcPr>
          <w:p w:rsidR="0097583A" w:rsidRPr="008A13D5" w:rsidRDefault="0097583A" w:rsidP="00977907">
            <w:pPr>
              <w:rPr>
                <w:lang w:val="uk-UA"/>
              </w:rPr>
            </w:pPr>
            <w:r w:rsidRPr="008A13D5">
              <w:rPr>
                <w:lang w:val="uk-UA"/>
              </w:rPr>
              <w:t>1 комплект</w:t>
            </w:r>
          </w:p>
        </w:tc>
        <w:tc>
          <w:tcPr>
            <w:tcW w:w="974" w:type="pct"/>
          </w:tcPr>
          <w:p w:rsidR="0097583A" w:rsidRPr="008A13D5" w:rsidRDefault="0097583A" w:rsidP="00977907">
            <w:pPr>
              <w:rPr>
                <w:lang w:val="uk-UA" w:eastAsia="uk-UA"/>
              </w:rPr>
            </w:pPr>
          </w:p>
        </w:tc>
      </w:tr>
      <w:tr w:rsidR="0097583A" w:rsidRPr="00603D85" w:rsidTr="00977907">
        <w:trPr>
          <w:trHeight w:val="165"/>
        </w:trPr>
        <w:tc>
          <w:tcPr>
            <w:tcW w:w="276" w:type="pct"/>
          </w:tcPr>
          <w:p w:rsidR="0097583A" w:rsidRPr="008A13D5" w:rsidRDefault="0097583A" w:rsidP="00977907">
            <w:pPr>
              <w:jc w:val="center"/>
              <w:rPr>
                <w:lang w:val="uk-UA"/>
              </w:rPr>
            </w:pPr>
            <w:r w:rsidRPr="008A13D5">
              <w:rPr>
                <w:lang w:val="uk-UA"/>
              </w:rPr>
              <w:t>4</w:t>
            </w:r>
          </w:p>
        </w:tc>
        <w:tc>
          <w:tcPr>
            <w:tcW w:w="2307" w:type="pct"/>
            <w:vAlign w:val="center"/>
          </w:tcPr>
          <w:p w:rsidR="0097583A" w:rsidRPr="008A13D5" w:rsidRDefault="0097583A" w:rsidP="00977907">
            <w:pPr>
              <w:pStyle w:val="FR2"/>
              <w:jc w:val="left"/>
              <w:rPr>
                <w:rFonts w:ascii="Times New Roman" w:hAnsi="Times New Roman"/>
                <w:sz w:val="24"/>
                <w:szCs w:val="24"/>
                <w:lang w:val="uk-UA"/>
              </w:rPr>
            </w:pPr>
            <w:r w:rsidRPr="008A13D5">
              <w:rPr>
                <w:rFonts w:ascii="Times New Roman" w:hAnsi="Times New Roman"/>
                <w:sz w:val="24"/>
                <w:szCs w:val="24"/>
                <w:lang w:val="uk-UA"/>
              </w:rPr>
              <w:t xml:space="preserve">Датчик SpO2 </w:t>
            </w:r>
            <w:r w:rsidRPr="008A13D5">
              <w:rPr>
                <w:rFonts w:ascii="Times New Roman" w:hAnsi="Times New Roman"/>
                <w:sz w:val="24"/>
                <w:szCs w:val="24"/>
                <w:lang w:val="uk-UA" w:eastAsia="uk-UA"/>
              </w:rPr>
              <w:t>для дорослих пацієнтів</w:t>
            </w:r>
          </w:p>
        </w:tc>
        <w:tc>
          <w:tcPr>
            <w:tcW w:w="1443" w:type="pct"/>
          </w:tcPr>
          <w:p w:rsidR="0097583A" w:rsidRPr="008A13D5" w:rsidRDefault="0097583A" w:rsidP="00977907">
            <w:pPr>
              <w:rPr>
                <w:lang w:val="uk-UA"/>
              </w:rPr>
            </w:pPr>
            <w:r w:rsidRPr="008A13D5">
              <w:rPr>
                <w:lang w:val="uk-UA"/>
              </w:rPr>
              <w:t>1 шт.</w:t>
            </w:r>
          </w:p>
        </w:tc>
        <w:tc>
          <w:tcPr>
            <w:tcW w:w="974" w:type="pct"/>
          </w:tcPr>
          <w:p w:rsidR="0097583A" w:rsidRPr="008A13D5" w:rsidRDefault="0097583A" w:rsidP="00977907">
            <w:pPr>
              <w:rPr>
                <w:lang w:val="uk-UA" w:eastAsia="uk-UA"/>
              </w:rPr>
            </w:pPr>
          </w:p>
        </w:tc>
      </w:tr>
      <w:tr w:rsidR="0097583A" w:rsidRPr="00603D85" w:rsidTr="00977907">
        <w:trPr>
          <w:trHeight w:val="165"/>
        </w:trPr>
        <w:tc>
          <w:tcPr>
            <w:tcW w:w="276" w:type="pct"/>
          </w:tcPr>
          <w:p w:rsidR="0097583A" w:rsidRPr="008A13D5" w:rsidRDefault="0097583A" w:rsidP="00977907">
            <w:pPr>
              <w:jc w:val="center"/>
              <w:rPr>
                <w:lang w:val="uk-UA"/>
              </w:rPr>
            </w:pPr>
            <w:r w:rsidRPr="008A13D5">
              <w:rPr>
                <w:lang w:val="uk-UA"/>
              </w:rPr>
              <w:lastRenderedPageBreak/>
              <w:t>5</w:t>
            </w:r>
          </w:p>
        </w:tc>
        <w:tc>
          <w:tcPr>
            <w:tcW w:w="2307" w:type="pct"/>
            <w:vAlign w:val="center"/>
          </w:tcPr>
          <w:p w:rsidR="0097583A" w:rsidRPr="008A13D5" w:rsidRDefault="0097583A" w:rsidP="00977907">
            <w:pPr>
              <w:widowControl w:val="0"/>
              <w:rPr>
                <w:color w:val="000000"/>
                <w:lang w:val="uk-UA" w:eastAsia="uk-UA"/>
              </w:rPr>
            </w:pPr>
            <w:r w:rsidRPr="008A13D5">
              <w:rPr>
                <w:color w:val="000000"/>
                <w:lang w:val="uk-UA"/>
              </w:rPr>
              <w:t>Температурний датчик нашкірний для дорослих пацієнтів</w:t>
            </w:r>
          </w:p>
        </w:tc>
        <w:tc>
          <w:tcPr>
            <w:tcW w:w="1443" w:type="pct"/>
          </w:tcPr>
          <w:p w:rsidR="0097583A" w:rsidRPr="008A13D5" w:rsidRDefault="0097583A" w:rsidP="00977907">
            <w:pPr>
              <w:rPr>
                <w:lang w:val="uk-UA"/>
              </w:rPr>
            </w:pPr>
            <w:r w:rsidRPr="008A13D5">
              <w:rPr>
                <w:lang w:val="uk-UA"/>
              </w:rPr>
              <w:t>1 шт.</w:t>
            </w:r>
          </w:p>
        </w:tc>
        <w:tc>
          <w:tcPr>
            <w:tcW w:w="974" w:type="pct"/>
          </w:tcPr>
          <w:p w:rsidR="0097583A" w:rsidRPr="008A13D5" w:rsidRDefault="0097583A" w:rsidP="00977907">
            <w:pPr>
              <w:rPr>
                <w:lang w:val="uk-UA" w:eastAsia="uk-UA"/>
              </w:rPr>
            </w:pPr>
          </w:p>
        </w:tc>
      </w:tr>
      <w:tr w:rsidR="0097583A" w:rsidRPr="00603D85" w:rsidTr="00977907">
        <w:trPr>
          <w:trHeight w:val="165"/>
        </w:trPr>
        <w:tc>
          <w:tcPr>
            <w:tcW w:w="276" w:type="pct"/>
          </w:tcPr>
          <w:p w:rsidR="0097583A" w:rsidRPr="008A13D5" w:rsidRDefault="0097583A" w:rsidP="00977907">
            <w:pPr>
              <w:jc w:val="center"/>
              <w:rPr>
                <w:lang w:val="uk-UA"/>
              </w:rPr>
            </w:pPr>
            <w:r w:rsidRPr="008A13D5">
              <w:rPr>
                <w:lang w:val="uk-UA"/>
              </w:rPr>
              <w:t>6</w:t>
            </w:r>
          </w:p>
        </w:tc>
        <w:tc>
          <w:tcPr>
            <w:tcW w:w="2307" w:type="pct"/>
            <w:vAlign w:val="center"/>
          </w:tcPr>
          <w:p w:rsidR="0097583A" w:rsidRPr="008A13D5" w:rsidRDefault="0097583A" w:rsidP="00977907">
            <w:pPr>
              <w:widowControl w:val="0"/>
              <w:rPr>
                <w:color w:val="000000"/>
                <w:lang w:val="uk-UA"/>
              </w:rPr>
            </w:pPr>
            <w:r w:rsidRPr="008A13D5">
              <w:rPr>
                <w:color w:val="000000"/>
                <w:lang w:val="uk-UA"/>
              </w:rPr>
              <w:t>Температурний датчик для ректальний для дорослих пацієнтів</w:t>
            </w:r>
          </w:p>
        </w:tc>
        <w:tc>
          <w:tcPr>
            <w:tcW w:w="1443" w:type="pct"/>
          </w:tcPr>
          <w:p w:rsidR="0097583A" w:rsidRPr="008A13D5" w:rsidRDefault="0097583A" w:rsidP="00977907">
            <w:pPr>
              <w:rPr>
                <w:lang w:val="uk-UA"/>
              </w:rPr>
            </w:pPr>
            <w:r w:rsidRPr="008A13D5">
              <w:rPr>
                <w:lang w:val="uk-UA"/>
              </w:rPr>
              <w:t>1 шт.</w:t>
            </w:r>
          </w:p>
        </w:tc>
        <w:tc>
          <w:tcPr>
            <w:tcW w:w="974" w:type="pct"/>
          </w:tcPr>
          <w:p w:rsidR="0097583A" w:rsidRPr="008A13D5" w:rsidRDefault="0097583A" w:rsidP="00977907">
            <w:pPr>
              <w:rPr>
                <w:lang w:val="uk-UA" w:eastAsia="uk-UA"/>
              </w:rPr>
            </w:pPr>
          </w:p>
        </w:tc>
      </w:tr>
      <w:tr w:rsidR="0097583A" w:rsidRPr="00603D85" w:rsidTr="00977907">
        <w:trPr>
          <w:trHeight w:val="165"/>
        </w:trPr>
        <w:tc>
          <w:tcPr>
            <w:tcW w:w="276" w:type="pct"/>
          </w:tcPr>
          <w:p w:rsidR="0097583A" w:rsidRPr="008A13D5" w:rsidRDefault="0097583A" w:rsidP="00977907">
            <w:pPr>
              <w:jc w:val="center"/>
              <w:rPr>
                <w:lang w:val="uk-UA"/>
              </w:rPr>
            </w:pPr>
            <w:r w:rsidRPr="008A13D5">
              <w:rPr>
                <w:lang w:val="uk-UA"/>
              </w:rPr>
              <w:t>7</w:t>
            </w:r>
          </w:p>
        </w:tc>
        <w:tc>
          <w:tcPr>
            <w:tcW w:w="2307" w:type="pct"/>
            <w:vAlign w:val="center"/>
          </w:tcPr>
          <w:p w:rsidR="0097583A" w:rsidRPr="008A13D5" w:rsidRDefault="0097583A" w:rsidP="00977907">
            <w:pPr>
              <w:pStyle w:val="FR2"/>
              <w:jc w:val="left"/>
              <w:rPr>
                <w:rFonts w:ascii="Times New Roman" w:hAnsi="Times New Roman"/>
                <w:bCs/>
                <w:sz w:val="24"/>
                <w:szCs w:val="24"/>
                <w:lang w:val="uk-UA"/>
              </w:rPr>
            </w:pPr>
            <w:r w:rsidRPr="008A13D5">
              <w:rPr>
                <w:rFonts w:ascii="Times New Roman" w:hAnsi="Times New Roman"/>
                <w:bCs/>
                <w:sz w:val="24"/>
                <w:szCs w:val="24"/>
                <w:lang w:val="uk-UA"/>
              </w:rPr>
              <w:t xml:space="preserve">Манжета НІАТ </w:t>
            </w:r>
            <w:r w:rsidRPr="008A13D5">
              <w:rPr>
                <w:rFonts w:ascii="Times New Roman" w:hAnsi="Times New Roman"/>
                <w:sz w:val="24"/>
                <w:szCs w:val="24"/>
                <w:lang w:val="uk-UA" w:eastAsia="uk-UA"/>
              </w:rPr>
              <w:t>для дорослих пацієнтів</w:t>
            </w:r>
          </w:p>
        </w:tc>
        <w:tc>
          <w:tcPr>
            <w:tcW w:w="1443" w:type="pct"/>
          </w:tcPr>
          <w:p w:rsidR="0097583A" w:rsidRPr="008A13D5" w:rsidRDefault="0097583A" w:rsidP="00977907">
            <w:pPr>
              <w:rPr>
                <w:lang w:val="uk-UA"/>
              </w:rPr>
            </w:pPr>
            <w:r w:rsidRPr="008A13D5">
              <w:rPr>
                <w:lang w:val="uk-UA"/>
              </w:rPr>
              <w:t>1 шт.</w:t>
            </w:r>
          </w:p>
        </w:tc>
        <w:tc>
          <w:tcPr>
            <w:tcW w:w="974" w:type="pct"/>
          </w:tcPr>
          <w:p w:rsidR="0097583A" w:rsidRPr="008A13D5" w:rsidRDefault="0097583A" w:rsidP="00977907">
            <w:pPr>
              <w:rPr>
                <w:lang w:val="uk-UA" w:eastAsia="uk-UA"/>
              </w:rPr>
            </w:pPr>
          </w:p>
        </w:tc>
      </w:tr>
      <w:tr w:rsidR="0097583A" w:rsidRPr="00603D85" w:rsidTr="00977907">
        <w:trPr>
          <w:trHeight w:val="165"/>
        </w:trPr>
        <w:tc>
          <w:tcPr>
            <w:tcW w:w="276" w:type="pct"/>
          </w:tcPr>
          <w:p w:rsidR="0097583A" w:rsidRPr="008A13D5" w:rsidRDefault="0097583A" w:rsidP="00977907">
            <w:pPr>
              <w:jc w:val="center"/>
              <w:rPr>
                <w:lang w:val="uk-UA"/>
              </w:rPr>
            </w:pPr>
            <w:r w:rsidRPr="008A13D5">
              <w:rPr>
                <w:lang w:val="uk-UA"/>
              </w:rPr>
              <w:t>8</w:t>
            </w:r>
          </w:p>
        </w:tc>
        <w:tc>
          <w:tcPr>
            <w:tcW w:w="2307" w:type="pct"/>
            <w:vAlign w:val="center"/>
          </w:tcPr>
          <w:p w:rsidR="0097583A" w:rsidRPr="008A13D5" w:rsidRDefault="0097583A" w:rsidP="00977907">
            <w:pPr>
              <w:pStyle w:val="FR2"/>
              <w:jc w:val="left"/>
              <w:rPr>
                <w:rFonts w:ascii="Times New Roman" w:hAnsi="Times New Roman"/>
                <w:bCs/>
                <w:sz w:val="24"/>
                <w:szCs w:val="24"/>
                <w:lang w:val="uk-UA"/>
              </w:rPr>
            </w:pPr>
            <w:r w:rsidRPr="008A13D5">
              <w:rPr>
                <w:rFonts w:ascii="Times New Roman" w:hAnsi="Times New Roman"/>
                <w:bCs/>
                <w:sz w:val="24"/>
                <w:szCs w:val="24"/>
                <w:lang w:val="uk-UA"/>
              </w:rPr>
              <w:t xml:space="preserve">Провід вирівнювання потенціалів   </w:t>
            </w:r>
          </w:p>
        </w:tc>
        <w:tc>
          <w:tcPr>
            <w:tcW w:w="1443" w:type="pct"/>
          </w:tcPr>
          <w:p w:rsidR="0097583A" w:rsidRPr="008A13D5" w:rsidRDefault="0097583A" w:rsidP="00977907">
            <w:pPr>
              <w:rPr>
                <w:bCs/>
                <w:snapToGrid w:val="0"/>
                <w:lang w:val="uk-UA"/>
              </w:rPr>
            </w:pPr>
            <w:r w:rsidRPr="008A13D5">
              <w:rPr>
                <w:bCs/>
                <w:snapToGrid w:val="0"/>
                <w:lang w:val="uk-UA"/>
              </w:rPr>
              <w:t>1 шт.</w:t>
            </w:r>
          </w:p>
        </w:tc>
        <w:tc>
          <w:tcPr>
            <w:tcW w:w="974" w:type="pct"/>
          </w:tcPr>
          <w:p w:rsidR="0097583A" w:rsidRPr="008A13D5" w:rsidRDefault="0097583A" w:rsidP="00977907">
            <w:pPr>
              <w:rPr>
                <w:lang w:val="uk-UA" w:eastAsia="uk-UA"/>
              </w:rPr>
            </w:pPr>
          </w:p>
        </w:tc>
      </w:tr>
      <w:tr w:rsidR="0097583A" w:rsidRPr="00603D85" w:rsidTr="00977907">
        <w:trPr>
          <w:trHeight w:val="165"/>
        </w:trPr>
        <w:tc>
          <w:tcPr>
            <w:tcW w:w="276" w:type="pct"/>
          </w:tcPr>
          <w:p w:rsidR="0097583A" w:rsidRPr="008A13D5" w:rsidRDefault="0097583A" w:rsidP="00977907">
            <w:pPr>
              <w:jc w:val="center"/>
              <w:rPr>
                <w:lang w:val="uk-UA"/>
              </w:rPr>
            </w:pPr>
            <w:r w:rsidRPr="008A13D5">
              <w:rPr>
                <w:lang w:val="uk-UA"/>
              </w:rPr>
              <w:t>9</w:t>
            </w:r>
          </w:p>
        </w:tc>
        <w:tc>
          <w:tcPr>
            <w:tcW w:w="2307" w:type="pct"/>
            <w:vAlign w:val="center"/>
          </w:tcPr>
          <w:p w:rsidR="0097583A" w:rsidRPr="008A13D5" w:rsidRDefault="0097583A" w:rsidP="00977907">
            <w:pPr>
              <w:pStyle w:val="FR2"/>
              <w:jc w:val="left"/>
              <w:rPr>
                <w:rFonts w:ascii="Times New Roman" w:hAnsi="Times New Roman"/>
                <w:bCs/>
                <w:sz w:val="24"/>
                <w:szCs w:val="24"/>
                <w:lang w:val="uk-UA"/>
              </w:rPr>
            </w:pPr>
            <w:r w:rsidRPr="008A13D5">
              <w:rPr>
                <w:rFonts w:ascii="Times New Roman" w:hAnsi="Times New Roman"/>
                <w:bCs/>
                <w:sz w:val="24"/>
                <w:szCs w:val="24"/>
                <w:lang w:val="uk-UA"/>
              </w:rPr>
              <w:t>Інструкція з експлуатації</w:t>
            </w:r>
          </w:p>
        </w:tc>
        <w:tc>
          <w:tcPr>
            <w:tcW w:w="1443" w:type="pct"/>
          </w:tcPr>
          <w:p w:rsidR="0097583A" w:rsidRPr="008A13D5" w:rsidRDefault="0097583A" w:rsidP="00977907">
            <w:pPr>
              <w:rPr>
                <w:lang w:val="uk-UA"/>
              </w:rPr>
            </w:pPr>
            <w:r w:rsidRPr="008A13D5">
              <w:rPr>
                <w:lang w:val="uk-UA"/>
              </w:rPr>
              <w:t>1 екземпляр</w:t>
            </w:r>
          </w:p>
        </w:tc>
        <w:tc>
          <w:tcPr>
            <w:tcW w:w="974" w:type="pct"/>
          </w:tcPr>
          <w:p w:rsidR="0097583A" w:rsidRPr="008A13D5" w:rsidRDefault="0097583A" w:rsidP="00977907">
            <w:pPr>
              <w:rPr>
                <w:lang w:val="uk-UA" w:eastAsia="uk-UA"/>
              </w:rPr>
            </w:pPr>
          </w:p>
        </w:tc>
      </w:tr>
    </w:tbl>
    <w:p w:rsidR="0097583A" w:rsidRPr="008A13D5" w:rsidRDefault="0097583A" w:rsidP="0097583A">
      <w:pPr>
        <w:rPr>
          <w:b/>
          <w:lang w:val="uk-UA"/>
        </w:rPr>
      </w:pPr>
    </w:p>
    <w:p w:rsidR="0097583A" w:rsidRPr="008A13D5" w:rsidRDefault="0097583A" w:rsidP="0097583A">
      <w:pPr>
        <w:rPr>
          <w:b/>
          <w:lang w:val="uk-UA"/>
        </w:rPr>
      </w:pPr>
      <w:r w:rsidRPr="008A13D5">
        <w:rPr>
          <w:b/>
          <w:lang w:val="uk-UA"/>
        </w:rPr>
        <w:t>4. Технічні параметри: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460"/>
        <w:gridCol w:w="2676"/>
        <w:gridCol w:w="1893"/>
      </w:tblGrid>
      <w:tr w:rsidR="0097583A" w:rsidRPr="008A13D5" w:rsidTr="00977907">
        <w:trPr>
          <w:trHeight w:val="341"/>
        </w:trPr>
        <w:tc>
          <w:tcPr>
            <w:tcW w:w="283" w:type="pct"/>
          </w:tcPr>
          <w:p w:rsidR="0097583A" w:rsidRPr="008A13D5" w:rsidRDefault="0097583A" w:rsidP="00977907">
            <w:pPr>
              <w:jc w:val="center"/>
              <w:rPr>
                <w:lang w:val="uk-UA"/>
              </w:rPr>
            </w:pPr>
            <w:r w:rsidRPr="008A13D5">
              <w:rPr>
                <w:b/>
                <w:lang w:val="uk-UA"/>
              </w:rPr>
              <w:t>№</w:t>
            </w:r>
          </w:p>
        </w:tc>
        <w:tc>
          <w:tcPr>
            <w:tcW w:w="2330" w:type="pct"/>
          </w:tcPr>
          <w:p w:rsidR="0097583A" w:rsidRPr="008A13D5" w:rsidRDefault="0097583A" w:rsidP="00977907">
            <w:pPr>
              <w:jc w:val="center"/>
              <w:rPr>
                <w:b/>
                <w:lang w:val="uk-UA"/>
              </w:rPr>
            </w:pPr>
            <w:r w:rsidRPr="008A13D5">
              <w:rPr>
                <w:b/>
                <w:bCs/>
                <w:lang w:val="uk-UA"/>
              </w:rPr>
              <w:t>Найменування</w:t>
            </w:r>
          </w:p>
        </w:tc>
        <w:tc>
          <w:tcPr>
            <w:tcW w:w="1398" w:type="pct"/>
          </w:tcPr>
          <w:p w:rsidR="0097583A" w:rsidRPr="008A13D5" w:rsidRDefault="0097583A" w:rsidP="00977907">
            <w:pPr>
              <w:jc w:val="center"/>
              <w:rPr>
                <w:lang w:val="uk-UA"/>
              </w:rPr>
            </w:pPr>
            <w:r w:rsidRPr="008A13D5">
              <w:rPr>
                <w:b/>
                <w:lang w:val="uk-UA"/>
              </w:rPr>
              <w:t>Значення</w:t>
            </w:r>
          </w:p>
        </w:tc>
        <w:tc>
          <w:tcPr>
            <w:tcW w:w="989" w:type="pct"/>
          </w:tcPr>
          <w:p w:rsidR="0097583A" w:rsidRPr="008A13D5" w:rsidRDefault="0097583A" w:rsidP="00977907">
            <w:pPr>
              <w:ind w:right="-4"/>
              <w:jc w:val="center"/>
              <w:rPr>
                <w:b/>
                <w:bCs/>
                <w:lang w:val="uk-UA"/>
              </w:rPr>
            </w:pPr>
            <w:r w:rsidRPr="008A13D5">
              <w:rPr>
                <w:b/>
                <w:bCs/>
                <w:lang w:val="uk-UA"/>
              </w:rPr>
              <w:t>Відповідність, з посиланням на сторінку технічної документації</w:t>
            </w:r>
          </w:p>
        </w:tc>
      </w:tr>
      <w:tr w:rsidR="0097583A" w:rsidRPr="008A13D5" w:rsidTr="00977907">
        <w:trPr>
          <w:trHeight w:val="341"/>
        </w:trPr>
        <w:tc>
          <w:tcPr>
            <w:tcW w:w="283" w:type="pct"/>
            <w:tcBorders>
              <w:bottom w:val="nil"/>
            </w:tcBorders>
          </w:tcPr>
          <w:p w:rsidR="0097583A" w:rsidRPr="008A13D5" w:rsidRDefault="0097583A" w:rsidP="00977907">
            <w:pPr>
              <w:jc w:val="center"/>
              <w:rPr>
                <w:lang w:val="uk-UA"/>
              </w:rPr>
            </w:pPr>
            <w:r w:rsidRPr="008A13D5">
              <w:rPr>
                <w:lang w:val="uk-UA"/>
              </w:rPr>
              <w:t>1</w:t>
            </w:r>
          </w:p>
        </w:tc>
        <w:tc>
          <w:tcPr>
            <w:tcW w:w="4717" w:type="pct"/>
            <w:gridSpan w:val="3"/>
          </w:tcPr>
          <w:p w:rsidR="0097583A" w:rsidRPr="008A13D5" w:rsidRDefault="0097583A" w:rsidP="00977907">
            <w:pPr>
              <w:rPr>
                <w:b/>
                <w:lang w:val="uk-UA"/>
              </w:rPr>
            </w:pPr>
            <w:r w:rsidRPr="008A13D5">
              <w:rPr>
                <w:b/>
                <w:lang w:val="uk-UA"/>
              </w:rPr>
              <w:t>Вимоги до живлення монітора:</w:t>
            </w:r>
          </w:p>
        </w:tc>
      </w:tr>
      <w:tr w:rsidR="0097583A" w:rsidRPr="00603D85" w:rsidTr="00977907">
        <w:trPr>
          <w:trHeight w:val="229"/>
        </w:trPr>
        <w:tc>
          <w:tcPr>
            <w:tcW w:w="283" w:type="pct"/>
            <w:vMerge w:val="restart"/>
            <w:tcBorders>
              <w:top w:val="nil"/>
            </w:tcBorders>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Напруга живлення, В~</w:t>
            </w:r>
          </w:p>
        </w:tc>
        <w:tc>
          <w:tcPr>
            <w:tcW w:w="1398" w:type="pct"/>
          </w:tcPr>
          <w:p w:rsidR="0097583A" w:rsidRPr="008A13D5" w:rsidRDefault="0097583A" w:rsidP="00977907">
            <w:pPr>
              <w:rPr>
                <w:lang w:val="uk-UA"/>
              </w:rPr>
            </w:pPr>
            <w:r w:rsidRPr="008A13D5">
              <w:rPr>
                <w:lang w:val="uk-UA"/>
              </w:rPr>
              <w:t xml:space="preserve">100-240 </w:t>
            </w:r>
          </w:p>
        </w:tc>
        <w:tc>
          <w:tcPr>
            <w:tcW w:w="989" w:type="pct"/>
          </w:tcPr>
          <w:p w:rsidR="0097583A" w:rsidRPr="008A13D5" w:rsidRDefault="0097583A" w:rsidP="00977907">
            <w:pPr>
              <w:rPr>
                <w:lang w:val="uk-UA" w:eastAsia="uk-UA"/>
              </w:rPr>
            </w:pPr>
          </w:p>
        </w:tc>
      </w:tr>
      <w:tr w:rsidR="0097583A" w:rsidRPr="00603D85" w:rsidTr="00977907">
        <w:trPr>
          <w:trHeight w:val="229"/>
        </w:trPr>
        <w:tc>
          <w:tcPr>
            <w:tcW w:w="283" w:type="pct"/>
            <w:vMerge/>
            <w:tcBorders>
              <w:top w:val="nil"/>
            </w:tcBorders>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Частота, Гц</w:t>
            </w:r>
          </w:p>
        </w:tc>
        <w:tc>
          <w:tcPr>
            <w:tcW w:w="1398" w:type="pct"/>
          </w:tcPr>
          <w:p w:rsidR="0097583A" w:rsidRPr="008A13D5" w:rsidRDefault="0097583A" w:rsidP="00977907">
            <w:pPr>
              <w:rPr>
                <w:lang w:val="uk-UA"/>
              </w:rPr>
            </w:pPr>
            <w:r w:rsidRPr="008A13D5">
              <w:rPr>
                <w:lang w:val="uk-UA"/>
              </w:rPr>
              <w:t>50/60</w:t>
            </w:r>
          </w:p>
        </w:tc>
        <w:tc>
          <w:tcPr>
            <w:tcW w:w="989" w:type="pct"/>
          </w:tcPr>
          <w:p w:rsidR="0097583A" w:rsidRPr="008A13D5" w:rsidRDefault="0097583A" w:rsidP="00977907">
            <w:pPr>
              <w:rPr>
                <w:lang w:val="uk-UA"/>
              </w:rPr>
            </w:pPr>
          </w:p>
        </w:tc>
      </w:tr>
      <w:tr w:rsidR="0097583A" w:rsidRPr="00603D85" w:rsidTr="00977907">
        <w:trPr>
          <w:trHeight w:val="308"/>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Споживана потужність, ВА</w:t>
            </w:r>
          </w:p>
        </w:tc>
        <w:tc>
          <w:tcPr>
            <w:tcW w:w="1398" w:type="pct"/>
          </w:tcPr>
          <w:p w:rsidR="0097583A" w:rsidRPr="008A13D5" w:rsidRDefault="0097583A" w:rsidP="00977907">
            <w:pPr>
              <w:rPr>
                <w:lang w:val="uk-UA"/>
              </w:rPr>
            </w:pPr>
            <w:r w:rsidRPr="008A13D5">
              <w:rPr>
                <w:lang w:val="uk-UA"/>
              </w:rPr>
              <w:t xml:space="preserve">не більше 70 </w:t>
            </w:r>
          </w:p>
        </w:tc>
        <w:tc>
          <w:tcPr>
            <w:tcW w:w="989" w:type="pct"/>
          </w:tcPr>
          <w:p w:rsidR="0097583A" w:rsidRPr="008A13D5" w:rsidRDefault="0097583A" w:rsidP="00977907">
            <w:pPr>
              <w:rPr>
                <w:lang w:val="uk-UA"/>
              </w:rPr>
            </w:pPr>
          </w:p>
        </w:tc>
      </w:tr>
      <w:tr w:rsidR="0097583A" w:rsidRPr="00603D85" w:rsidTr="00977907">
        <w:trPr>
          <w:trHeight w:val="308"/>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Тривалість роботи від в акумулятора, год</w:t>
            </w:r>
          </w:p>
        </w:tc>
        <w:tc>
          <w:tcPr>
            <w:tcW w:w="1398" w:type="pct"/>
          </w:tcPr>
          <w:p w:rsidR="0097583A" w:rsidRPr="008A13D5" w:rsidRDefault="0097583A" w:rsidP="00977907">
            <w:pPr>
              <w:rPr>
                <w:lang w:val="uk-UA"/>
              </w:rPr>
            </w:pPr>
            <w:r w:rsidRPr="008A13D5">
              <w:rPr>
                <w:lang w:val="uk-UA"/>
              </w:rPr>
              <w:t>не менше 2</w:t>
            </w:r>
          </w:p>
        </w:tc>
        <w:tc>
          <w:tcPr>
            <w:tcW w:w="989" w:type="pct"/>
          </w:tcPr>
          <w:p w:rsidR="0097583A" w:rsidRPr="008A13D5" w:rsidRDefault="0097583A" w:rsidP="00977907">
            <w:pPr>
              <w:rPr>
                <w:lang w:val="uk-UA"/>
              </w:rPr>
            </w:pPr>
          </w:p>
        </w:tc>
      </w:tr>
      <w:tr w:rsidR="0097583A" w:rsidRPr="008A13D5" w:rsidTr="00977907">
        <w:trPr>
          <w:trHeight w:val="330"/>
        </w:trPr>
        <w:tc>
          <w:tcPr>
            <w:tcW w:w="283" w:type="pct"/>
            <w:tcBorders>
              <w:bottom w:val="nil"/>
            </w:tcBorders>
          </w:tcPr>
          <w:p w:rsidR="0097583A" w:rsidRPr="008A13D5" w:rsidRDefault="0097583A" w:rsidP="00977907">
            <w:pPr>
              <w:jc w:val="center"/>
              <w:rPr>
                <w:lang w:val="uk-UA"/>
              </w:rPr>
            </w:pPr>
            <w:r w:rsidRPr="008A13D5">
              <w:rPr>
                <w:lang w:val="uk-UA"/>
              </w:rPr>
              <w:t>2</w:t>
            </w:r>
          </w:p>
        </w:tc>
        <w:tc>
          <w:tcPr>
            <w:tcW w:w="4717" w:type="pct"/>
            <w:gridSpan w:val="3"/>
          </w:tcPr>
          <w:p w:rsidR="0097583A" w:rsidRPr="008A13D5" w:rsidRDefault="0097583A" w:rsidP="00977907">
            <w:pPr>
              <w:rPr>
                <w:b/>
                <w:lang w:val="uk-UA"/>
              </w:rPr>
            </w:pPr>
            <w:r w:rsidRPr="008A13D5">
              <w:rPr>
                <w:b/>
                <w:lang w:val="uk-UA"/>
              </w:rPr>
              <w:t>Вимоги до маси монітора:</w:t>
            </w:r>
          </w:p>
        </w:tc>
      </w:tr>
      <w:tr w:rsidR="0097583A" w:rsidRPr="00603D85" w:rsidTr="00977907">
        <w:trPr>
          <w:trHeight w:val="181"/>
        </w:trPr>
        <w:tc>
          <w:tcPr>
            <w:tcW w:w="283" w:type="pct"/>
            <w:tcBorders>
              <w:top w:val="nil"/>
            </w:tcBorders>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Вага, кг</w:t>
            </w:r>
          </w:p>
        </w:tc>
        <w:tc>
          <w:tcPr>
            <w:tcW w:w="1398" w:type="pct"/>
          </w:tcPr>
          <w:p w:rsidR="0097583A" w:rsidRPr="008A13D5" w:rsidRDefault="0097583A" w:rsidP="00977907">
            <w:pPr>
              <w:rPr>
                <w:lang w:val="uk-UA"/>
              </w:rPr>
            </w:pPr>
            <w:r w:rsidRPr="008A13D5">
              <w:rPr>
                <w:lang w:val="uk-UA"/>
              </w:rPr>
              <w:t>не більше 3,5</w:t>
            </w:r>
          </w:p>
        </w:tc>
        <w:tc>
          <w:tcPr>
            <w:tcW w:w="989" w:type="pct"/>
          </w:tcPr>
          <w:p w:rsidR="0097583A" w:rsidRPr="008A13D5" w:rsidRDefault="0097583A" w:rsidP="00977907">
            <w:pPr>
              <w:rPr>
                <w:lang w:val="uk-UA"/>
              </w:rPr>
            </w:pPr>
          </w:p>
        </w:tc>
      </w:tr>
      <w:tr w:rsidR="0097583A" w:rsidRPr="008A13D5" w:rsidTr="00977907">
        <w:trPr>
          <w:trHeight w:val="291"/>
        </w:trPr>
        <w:tc>
          <w:tcPr>
            <w:tcW w:w="283" w:type="pct"/>
            <w:tcBorders>
              <w:bottom w:val="nil"/>
            </w:tcBorders>
          </w:tcPr>
          <w:p w:rsidR="0097583A" w:rsidRPr="008A13D5" w:rsidRDefault="0097583A" w:rsidP="00977907">
            <w:pPr>
              <w:jc w:val="center"/>
              <w:rPr>
                <w:lang w:val="uk-UA"/>
              </w:rPr>
            </w:pPr>
            <w:r w:rsidRPr="008A13D5">
              <w:rPr>
                <w:lang w:val="uk-UA"/>
              </w:rPr>
              <w:t>3</w:t>
            </w:r>
          </w:p>
        </w:tc>
        <w:tc>
          <w:tcPr>
            <w:tcW w:w="4717" w:type="pct"/>
            <w:gridSpan w:val="3"/>
          </w:tcPr>
          <w:p w:rsidR="0097583A" w:rsidRPr="008A13D5" w:rsidRDefault="0097583A" w:rsidP="00977907">
            <w:pPr>
              <w:rPr>
                <w:b/>
                <w:lang w:val="uk-UA"/>
              </w:rPr>
            </w:pPr>
            <w:r w:rsidRPr="008A13D5">
              <w:rPr>
                <w:b/>
                <w:lang w:val="uk-UA"/>
              </w:rPr>
              <w:t>Вимоги до дисплею:</w:t>
            </w:r>
          </w:p>
        </w:tc>
      </w:tr>
      <w:tr w:rsidR="0097583A" w:rsidRPr="00603D85" w:rsidTr="00977907">
        <w:trPr>
          <w:trHeight w:val="330"/>
        </w:trPr>
        <w:tc>
          <w:tcPr>
            <w:tcW w:w="283" w:type="pct"/>
            <w:vMerge w:val="restart"/>
            <w:tcBorders>
              <w:top w:val="nil"/>
            </w:tcBorders>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Діагональ дисплею, дюймів </w:t>
            </w:r>
          </w:p>
        </w:tc>
        <w:tc>
          <w:tcPr>
            <w:tcW w:w="1398" w:type="pct"/>
          </w:tcPr>
          <w:p w:rsidR="0097583A" w:rsidRPr="008A13D5" w:rsidRDefault="0097583A" w:rsidP="00977907">
            <w:pPr>
              <w:rPr>
                <w:lang w:val="uk-UA"/>
              </w:rPr>
            </w:pPr>
            <w:r w:rsidRPr="008A13D5">
              <w:rPr>
                <w:lang w:val="uk-UA"/>
              </w:rPr>
              <w:t>не менше 12</w:t>
            </w:r>
          </w:p>
        </w:tc>
        <w:tc>
          <w:tcPr>
            <w:tcW w:w="989" w:type="pct"/>
          </w:tcPr>
          <w:p w:rsidR="0097583A" w:rsidRPr="008A13D5" w:rsidRDefault="0097583A" w:rsidP="00977907">
            <w:pPr>
              <w:rPr>
                <w:lang w:val="uk-UA" w:eastAsia="uk-UA"/>
              </w:rPr>
            </w:pPr>
          </w:p>
        </w:tc>
      </w:tr>
      <w:tr w:rsidR="0097583A" w:rsidRPr="008A13D5" w:rsidTr="00977907">
        <w:trPr>
          <w:trHeight w:val="330"/>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Тип екрану</w:t>
            </w:r>
          </w:p>
        </w:tc>
        <w:tc>
          <w:tcPr>
            <w:tcW w:w="1398" w:type="pct"/>
          </w:tcPr>
          <w:p w:rsidR="0097583A" w:rsidRPr="008A13D5" w:rsidRDefault="0097583A" w:rsidP="00977907">
            <w:pPr>
              <w:rPr>
                <w:lang w:val="uk-UA"/>
              </w:rPr>
            </w:pPr>
            <w:r w:rsidRPr="008A13D5">
              <w:rPr>
                <w:lang w:val="uk-UA"/>
              </w:rPr>
              <w:t>Кольоровий, сенсорний</w:t>
            </w:r>
          </w:p>
        </w:tc>
        <w:tc>
          <w:tcPr>
            <w:tcW w:w="989" w:type="pct"/>
          </w:tcPr>
          <w:p w:rsidR="0097583A" w:rsidRPr="008A13D5" w:rsidRDefault="0097583A" w:rsidP="00977907">
            <w:pPr>
              <w:rPr>
                <w:lang w:val="uk-UA"/>
              </w:rPr>
            </w:pPr>
          </w:p>
        </w:tc>
      </w:tr>
      <w:tr w:rsidR="0097583A" w:rsidRPr="008A13D5" w:rsidTr="00977907">
        <w:trPr>
          <w:trHeight w:val="330"/>
        </w:trPr>
        <w:tc>
          <w:tcPr>
            <w:tcW w:w="283" w:type="pct"/>
            <w:vMerge w:val="restart"/>
          </w:tcPr>
          <w:p w:rsidR="0097583A" w:rsidRPr="008A13D5" w:rsidRDefault="0097583A" w:rsidP="00977907">
            <w:pPr>
              <w:jc w:val="center"/>
              <w:rPr>
                <w:lang w:val="uk-UA"/>
              </w:rPr>
            </w:pPr>
            <w:r w:rsidRPr="008A13D5">
              <w:rPr>
                <w:lang w:val="uk-UA"/>
              </w:rPr>
              <w:t>4</w:t>
            </w:r>
          </w:p>
        </w:tc>
        <w:tc>
          <w:tcPr>
            <w:tcW w:w="4717" w:type="pct"/>
            <w:gridSpan w:val="3"/>
          </w:tcPr>
          <w:p w:rsidR="0097583A" w:rsidRPr="008A13D5" w:rsidRDefault="0097583A" w:rsidP="00977907">
            <w:pPr>
              <w:rPr>
                <w:b/>
                <w:lang w:val="uk-UA"/>
              </w:rPr>
            </w:pPr>
            <w:r w:rsidRPr="008A13D5">
              <w:rPr>
                <w:b/>
                <w:lang w:val="uk-UA"/>
              </w:rPr>
              <w:t>Вимоги до вимірювання ЕКГ:</w:t>
            </w: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відведень</w:t>
            </w:r>
          </w:p>
        </w:tc>
        <w:tc>
          <w:tcPr>
            <w:tcW w:w="1398" w:type="pct"/>
          </w:tcPr>
          <w:p w:rsidR="0097583A" w:rsidRPr="008A13D5" w:rsidRDefault="0097583A" w:rsidP="00977907">
            <w:pPr>
              <w:rPr>
                <w:lang w:val="uk-UA" w:eastAsia="uk-UA"/>
              </w:rPr>
            </w:pPr>
            <w:r w:rsidRPr="008A13D5">
              <w:rPr>
                <w:lang w:val="uk-UA"/>
              </w:rPr>
              <w:t>не гірше 5 відведень (R, L, F, N, C)</w:t>
            </w:r>
          </w:p>
        </w:tc>
        <w:tc>
          <w:tcPr>
            <w:tcW w:w="989" w:type="pct"/>
          </w:tcPr>
          <w:p w:rsidR="0097583A" w:rsidRPr="008A13D5" w:rsidRDefault="0097583A" w:rsidP="00977907">
            <w:pPr>
              <w:rPr>
                <w:lang w:val="uk-UA"/>
              </w:rPr>
            </w:pP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Borders>
              <w:bottom w:val="nil"/>
            </w:tcBorders>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Діапазон вимірювання ЧСС, уд/хв.</w:t>
            </w:r>
          </w:p>
        </w:tc>
        <w:tc>
          <w:tcPr>
            <w:tcW w:w="1398" w:type="pct"/>
            <w:tcBorders>
              <w:bottom w:val="nil"/>
            </w:tcBorders>
          </w:tcPr>
          <w:p w:rsidR="0097583A" w:rsidRPr="008A13D5" w:rsidRDefault="0097583A" w:rsidP="00977907">
            <w:pPr>
              <w:rPr>
                <w:lang w:val="uk-UA"/>
              </w:rPr>
            </w:pPr>
            <w:r w:rsidRPr="008A13D5">
              <w:rPr>
                <w:lang w:val="uk-UA"/>
              </w:rPr>
              <w:t xml:space="preserve">дорослі: не гірше від 15 до 300; </w:t>
            </w:r>
          </w:p>
          <w:p w:rsidR="0097583A" w:rsidRPr="008A13D5" w:rsidRDefault="0097583A" w:rsidP="00977907">
            <w:pPr>
              <w:rPr>
                <w:lang w:val="uk-UA"/>
              </w:rPr>
            </w:pPr>
            <w:r w:rsidRPr="008A13D5">
              <w:rPr>
                <w:lang w:val="uk-UA"/>
              </w:rPr>
              <w:t>діти: не гірше від 15 до 350</w:t>
            </w:r>
          </w:p>
        </w:tc>
        <w:tc>
          <w:tcPr>
            <w:tcW w:w="989" w:type="pct"/>
            <w:tcBorders>
              <w:bottom w:val="nil"/>
            </w:tcBorders>
          </w:tcPr>
          <w:p w:rsidR="0097583A" w:rsidRPr="008A13D5" w:rsidRDefault="0097583A" w:rsidP="00977907">
            <w:pPr>
              <w:rPr>
                <w:lang w:val="uk-UA" w:eastAsia="uk-UA"/>
              </w:rPr>
            </w:pP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Borders>
              <w:bottom w:val="nil"/>
            </w:tcBorders>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Підсилення сигналу</w:t>
            </w:r>
          </w:p>
        </w:tc>
        <w:tc>
          <w:tcPr>
            <w:tcW w:w="1398" w:type="pct"/>
            <w:tcBorders>
              <w:bottom w:val="nil"/>
            </w:tcBorders>
          </w:tcPr>
          <w:p w:rsidR="0097583A" w:rsidRPr="008A13D5" w:rsidRDefault="0097583A" w:rsidP="00977907">
            <w:pPr>
              <w:rPr>
                <w:lang w:val="uk-UA"/>
              </w:rPr>
            </w:pPr>
            <w:r w:rsidRPr="008A13D5">
              <w:rPr>
                <w:lang w:val="uk-UA"/>
              </w:rPr>
              <w:t xml:space="preserve">не гірше </w:t>
            </w:r>
            <w:r w:rsidRPr="008A13D5">
              <w:rPr>
                <w:lang w:val="uk-UA"/>
              </w:rPr>
              <w:sym w:font="Symbol" w:char="F0B4"/>
            </w:r>
            <w:r w:rsidRPr="008A13D5">
              <w:rPr>
                <w:lang w:val="uk-UA"/>
              </w:rPr>
              <w:t xml:space="preserve">0.125, </w:t>
            </w:r>
            <w:r w:rsidRPr="008A13D5">
              <w:rPr>
                <w:lang w:val="uk-UA"/>
              </w:rPr>
              <w:sym w:font="Symbol" w:char="F0B4"/>
            </w:r>
            <w:r w:rsidRPr="008A13D5">
              <w:rPr>
                <w:lang w:val="uk-UA"/>
              </w:rPr>
              <w:t xml:space="preserve">0.25, </w:t>
            </w:r>
            <w:r w:rsidRPr="008A13D5">
              <w:rPr>
                <w:lang w:val="uk-UA"/>
              </w:rPr>
              <w:sym w:font="Symbol" w:char="F0B4"/>
            </w:r>
            <w:r w:rsidRPr="008A13D5">
              <w:rPr>
                <w:lang w:val="uk-UA"/>
              </w:rPr>
              <w:t xml:space="preserve">0.5, </w:t>
            </w:r>
            <w:r w:rsidRPr="008A13D5">
              <w:rPr>
                <w:lang w:val="uk-UA"/>
              </w:rPr>
              <w:sym w:font="Symbol" w:char="F0B4"/>
            </w:r>
            <w:r w:rsidRPr="008A13D5">
              <w:rPr>
                <w:lang w:val="uk-UA"/>
              </w:rPr>
              <w:t xml:space="preserve">1, </w:t>
            </w:r>
            <w:r w:rsidRPr="008A13D5">
              <w:rPr>
                <w:lang w:val="uk-UA"/>
              </w:rPr>
              <w:sym w:font="Symbol" w:char="F0B4"/>
            </w:r>
            <w:r w:rsidRPr="008A13D5">
              <w:rPr>
                <w:lang w:val="uk-UA"/>
              </w:rPr>
              <w:t xml:space="preserve">2, </w:t>
            </w:r>
            <w:r w:rsidRPr="008A13D5">
              <w:rPr>
                <w:lang w:val="uk-UA"/>
              </w:rPr>
              <w:sym w:font="Symbol" w:char="F0B4"/>
            </w:r>
            <w:r w:rsidRPr="008A13D5">
              <w:rPr>
                <w:lang w:val="uk-UA"/>
              </w:rPr>
              <w:t>4, Авто</w:t>
            </w:r>
          </w:p>
        </w:tc>
        <w:tc>
          <w:tcPr>
            <w:tcW w:w="989" w:type="pct"/>
            <w:tcBorders>
              <w:bottom w:val="nil"/>
            </w:tcBorders>
          </w:tcPr>
          <w:p w:rsidR="0097583A" w:rsidRPr="008A13D5" w:rsidRDefault="0097583A" w:rsidP="00977907">
            <w:pPr>
              <w:rPr>
                <w:lang w:val="uk-UA"/>
              </w:rPr>
            </w:pP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Borders>
              <w:bottom w:val="nil"/>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Швидкість розгортки, мм/с</w:t>
            </w:r>
          </w:p>
        </w:tc>
        <w:tc>
          <w:tcPr>
            <w:tcW w:w="1398" w:type="pct"/>
            <w:tcBorders>
              <w:bottom w:val="nil"/>
            </w:tcBorders>
            <w:vAlign w:val="center"/>
          </w:tcPr>
          <w:p w:rsidR="0097583A" w:rsidRPr="008A13D5" w:rsidRDefault="0097583A" w:rsidP="00977907">
            <w:pPr>
              <w:rPr>
                <w:lang w:val="uk-UA"/>
              </w:rPr>
            </w:pPr>
            <w:r w:rsidRPr="008A13D5">
              <w:rPr>
                <w:lang w:val="uk-UA"/>
              </w:rPr>
              <w:t xml:space="preserve">не гірше 6.25,12.5, 25, 50 </w:t>
            </w:r>
          </w:p>
        </w:tc>
        <w:tc>
          <w:tcPr>
            <w:tcW w:w="989" w:type="pct"/>
            <w:tcBorders>
              <w:bottom w:val="nil"/>
            </w:tcBorders>
          </w:tcPr>
          <w:p w:rsidR="0097583A" w:rsidRPr="008A13D5" w:rsidRDefault="0097583A" w:rsidP="00977907">
            <w:pPr>
              <w:rPr>
                <w:lang w:val="uk-UA"/>
              </w:rPr>
            </w:pP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Borders>
              <w:bottom w:val="nil"/>
            </w:tcBorders>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Аналіз ST-сегменту</w:t>
            </w:r>
          </w:p>
        </w:tc>
        <w:tc>
          <w:tcPr>
            <w:tcW w:w="1398" w:type="pct"/>
            <w:tcBorders>
              <w:bottom w:val="nil"/>
            </w:tcBorders>
          </w:tcPr>
          <w:p w:rsidR="0097583A" w:rsidRPr="008A13D5" w:rsidRDefault="0097583A" w:rsidP="00977907">
            <w:pPr>
              <w:rPr>
                <w:lang w:val="uk-UA"/>
              </w:rPr>
            </w:pPr>
            <w:r w:rsidRPr="008A13D5">
              <w:rPr>
                <w:lang w:val="uk-UA"/>
              </w:rPr>
              <w:t>наявність</w:t>
            </w:r>
          </w:p>
        </w:tc>
        <w:tc>
          <w:tcPr>
            <w:tcW w:w="989" w:type="pct"/>
            <w:tcBorders>
              <w:bottom w:val="nil"/>
            </w:tcBorders>
          </w:tcPr>
          <w:p w:rsidR="0097583A" w:rsidRPr="008A13D5" w:rsidRDefault="0097583A" w:rsidP="00977907">
            <w:pPr>
              <w:rPr>
                <w:lang w:val="uk-UA" w:eastAsia="uk-UA"/>
              </w:rPr>
            </w:pP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Borders>
              <w:bottom w:val="nil"/>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Пропускна здатність каналу ЕКГ:</w:t>
            </w:r>
          </w:p>
        </w:tc>
        <w:tc>
          <w:tcPr>
            <w:tcW w:w="1398" w:type="pct"/>
            <w:tcBorders>
              <w:bottom w:val="nil"/>
            </w:tcBorders>
            <w:vAlign w:val="center"/>
          </w:tcPr>
          <w:p w:rsidR="0097583A" w:rsidRPr="008A13D5" w:rsidRDefault="0097583A" w:rsidP="00977907">
            <w:pPr>
              <w:pStyle w:val="af8"/>
              <w:tabs>
                <w:tab w:val="clear" w:pos="9590"/>
              </w:tabs>
              <w:rPr>
                <w:rFonts w:ascii="Times New Roman" w:hAnsi="Times New Roman"/>
                <w:sz w:val="24"/>
                <w:szCs w:val="24"/>
                <w:lang w:eastAsia="uk-UA"/>
              </w:rPr>
            </w:pPr>
          </w:p>
        </w:tc>
        <w:tc>
          <w:tcPr>
            <w:tcW w:w="989" w:type="pct"/>
            <w:vMerge w:val="restart"/>
          </w:tcPr>
          <w:p w:rsidR="0097583A" w:rsidRPr="008A13D5" w:rsidRDefault="0097583A" w:rsidP="00977907">
            <w:pPr>
              <w:rPr>
                <w:lang w:val="uk-UA"/>
              </w:rPr>
            </w:pPr>
          </w:p>
        </w:tc>
      </w:tr>
      <w:tr w:rsidR="0097583A" w:rsidRPr="008A13D5" w:rsidTr="00977907">
        <w:trPr>
          <w:trHeight w:val="320"/>
        </w:trPr>
        <w:tc>
          <w:tcPr>
            <w:tcW w:w="283" w:type="pct"/>
            <w:vMerge/>
          </w:tcPr>
          <w:p w:rsidR="0097583A" w:rsidRPr="008A13D5" w:rsidRDefault="0097583A" w:rsidP="00977907">
            <w:pPr>
              <w:jc w:val="center"/>
              <w:rPr>
                <w:lang w:val="uk-UA"/>
              </w:rPr>
            </w:pPr>
          </w:p>
        </w:tc>
        <w:tc>
          <w:tcPr>
            <w:tcW w:w="2330" w:type="pct"/>
            <w:tcBorders>
              <w:top w:val="nil"/>
              <w:bottom w:val="nil"/>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режим моніторингу, Гц</w:t>
            </w:r>
          </w:p>
        </w:tc>
        <w:tc>
          <w:tcPr>
            <w:tcW w:w="1398" w:type="pct"/>
            <w:tcBorders>
              <w:top w:val="nil"/>
              <w:bottom w:val="nil"/>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0.5-40</w:t>
            </w:r>
          </w:p>
        </w:tc>
        <w:tc>
          <w:tcPr>
            <w:tcW w:w="989" w:type="pct"/>
            <w:vMerge/>
          </w:tcPr>
          <w:p w:rsidR="0097583A" w:rsidRPr="008A13D5" w:rsidRDefault="0097583A" w:rsidP="00977907">
            <w:pPr>
              <w:rPr>
                <w:lang w:val="uk-UA"/>
              </w:rPr>
            </w:pPr>
          </w:p>
        </w:tc>
      </w:tr>
      <w:tr w:rsidR="0097583A" w:rsidRPr="008A13D5" w:rsidTr="00977907">
        <w:trPr>
          <w:trHeight w:val="273"/>
        </w:trPr>
        <w:tc>
          <w:tcPr>
            <w:tcW w:w="283" w:type="pct"/>
            <w:vMerge/>
          </w:tcPr>
          <w:p w:rsidR="0097583A" w:rsidRPr="008A13D5" w:rsidRDefault="0097583A" w:rsidP="00977907">
            <w:pPr>
              <w:jc w:val="center"/>
              <w:rPr>
                <w:lang w:val="uk-UA"/>
              </w:rPr>
            </w:pPr>
          </w:p>
        </w:tc>
        <w:tc>
          <w:tcPr>
            <w:tcW w:w="2330" w:type="pct"/>
            <w:tcBorders>
              <w:top w:val="nil"/>
              <w:bottom w:val="nil"/>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діагностичний режим, Гц</w:t>
            </w:r>
          </w:p>
        </w:tc>
        <w:tc>
          <w:tcPr>
            <w:tcW w:w="1398" w:type="pct"/>
            <w:tcBorders>
              <w:top w:val="nil"/>
              <w:bottom w:val="nil"/>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0.05-150</w:t>
            </w:r>
          </w:p>
        </w:tc>
        <w:tc>
          <w:tcPr>
            <w:tcW w:w="989" w:type="pct"/>
            <w:vMerge/>
          </w:tcPr>
          <w:p w:rsidR="0097583A" w:rsidRPr="008A13D5" w:rsidRDefault="0097583A" w:rsidP="00977907">
            <w:pPr>
              <w:rPr>
                <w:lang w:val="uk-UA"/>
              </w:rPr>
            </w:pPr>
          </w:p>
        </w:tc>
      </w:tr>
      <w:tr w:rsidR="0097583A" w:rsidRPr="008A13D5" w:rsidTr="00977907">
        <w:trPr>
          <w:trHeight w:val="273"/>
        </w:trPr>
        <w:tc>
          <w:tcPr>
            <w:tcW w:w="283" w:type="pct"/>
            <w:vMerge/>
          </w:tcPr>
          <w:p w:rsidR="0097583A" w:rsidRPr="008A13D5" w:rsidRDefault="0097583A" w:rsidP="00977907">
            <w:pPr>
              <w:jc w:val="center"/>
              <w:rPr>
                <w:lang w:val="uk-UA"/>
              </w:rPr>
            </w:pPr>
          </w:p>
        </w:tc>
        <w:tc>
          <w:tcPr>
            <w:tcW w:w="2330" w:type="pct"/>
            <w:tcBorders>
              <w:top w:val="nil"/>
              <w:bottom w:val="single" w:sz="4" w:space="0" w:color="auto"/>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хірургічний режим, Гц</w:t>
            </w:r>
          </w:p>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режим ST, Гц</w:t>
            </w:r>
          </w:p>
        </w:tc>
        <w:tc>
          <w:tcPr>
            <w:tcW w:w="1398" w:type="pct"/>
            <w:tcBorders>
              <w:top w:val="nil"/>
              <w:bottom w:val="single" w:sz="4" w:space="0" w:color="auto"/>
            </w:tcBorders>
            <w:vAlign w:val="center"/>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1-20</w:t>
            </w:r>
          </w:p>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0.05-40</w:t>
            </w:r>
          </w:p>
        </w:tc>
        <w:tc>
          <w:tcPr>
            <w:tcW w:w="989" w:type="pct"/>
            <w:vMerge/>
            <w:tcBorders>
              <w:bottom w:val="single" w:sz="4" w:space="0" w:color="auto"/>
            </w:tcBorders>
          </w:tcPr>
          <w:p w:rsidR="0097583A" w:rsidRPr="008A13D5" w:rsidRDefault="0097583A" w:rsidP="00977907">
            <w:pPr>
              <w:rPr>
                <w:lang w:val="uk-UA"/>
              </w:rPr>
            </w:pP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Borders>
              <w:top w:val="nil"/>
              <w:bottom w:val="single" w:sz="4" w:space="0" w:color="auto"/>
            </w:tcBorders>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Аналіз аритмії</w:t>
            </w:r>
          </w:p>
        </w:tc>
        <w:tc>
          <w:tcPr>
            <w:tcW w:w="1398" w:type="pct"/>
            <w:tcBorders>
              <w:top w:val="nil"/>
              <w:bottom w:val="single" w:sz="4" w:space="0" w:color="auto"/>
            </w:tcBorders>
          </w:tcPr>
          <w:p w:rsidR="0097583A" w:rsidRPr="008A13D5" w:rsidRDefault="0097583A" w:rsidP="00977907">
            <w:pPr>
              <w:rPr>
                <w:lang w:val="uk-UA"/>
              </w:rPr>
            </w:pPr>
            <w:r w:rsidRPr="008A13D5">
              <w:rPr>
                <w:lang w:val="uk-UA"/>
              </w:rPr>
              <w:t>наявність</w:t>
            </w:r>
          </w:p>
        </w:tc>
        <w:tc>
          <w:tcPr>
            <w:tcW w:w="989" w:type="pct"/>
            <w:tcBorders>
              <w:bottom w:val="single" w:sz="4" w:space="0" w:color="auto"/>
            </w:tcBorders>
          </w:tcPr>
          <w:p w:rsidR="0097583A" w:rsidRPr="008A13D5" w:rsidRDefault="0097583A" w:rsidP="00977907">
            <w:pPr>
              <w:rPr>
                <w:lang w:val="uk-UA" w:eastAsia="uk-UA"/>
              </w:rPr>
            </w:pPr>
          </w:p>
        </w:tc>
      </w:tr>
      <w:tr w:rsidR="0097583A" w:rsidRPr="00603D85" w:rsidTr="00977907">
        <w:trPr>
          <w:trHeight w:val="273"/>
        </w:trPr>
        <w:tc>
          <w:tcPr>
            <w:tcW w:w="283" w:type="pct"/>
            <w:vMerge/>
          </w:tcPr>
          <w:p w:rsidR="0097583A" w:rsidRPr="008A13D5" w:rsidRDefault="0097583A" w:rsidP="00977907">
            <w:pPr>
              <w:jc w:val="center"/>
              <w:rPr>
                <w:lang w:val="uk-UA"/>
              </w:rPr>
            </w:pPr>
          </w:p>
        </w:tc>
        <w:tc>
          <w:tcPr>
            <w:tcW w:w="2330" w:type="pct"/>
            <w:tcBorders>
              <w:top w:val="single" w:sz="4" w:space="0" w:color="auto"/>
              <w:bottom w:val="nil"/>
            </w:tcBorders>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Кількість видів аритмій, які може розпізнати монітор</w:t>
            </w:r>
          </w:p>
        </w:tc>
        <w:tc>
          <w:tcPr>
            <w:tcW w:w="1398" w:type="pct"/>
            <w:tcBorders>
              <w:top w:val="single" w:sz="4" w:space="0" w:color="auto"/>
              <w:bottom w:val="nil"/>
            </w:tcBorders>
          </w:tcPr>
          <w:p w:rsidR="0097583A" w:rsidRPr="008A13D5" w:rsidRDefault="0097583A" w:rsidP="00977907">
            <w:pPr>
              <w:rPr>
                <w:lang w:val="uk-UA"/>
              </w:rPr>
            </w:pPr>
            <w:r w:rsidRPr="008A13D5">
              <w:rPr>
                <w:lang w:val="uk-UA"/>
              </w:rPr>
              <w:t>не менше 26</w:t>
            </w:r>
          </w:p>
        </w:tc>
        <w:tc>
          <w:tcPr>
            <w:tcW w:w="989" w:type="pct"/>
            <w:tcBorders>
              <w:top w:val="single" w:sz="4" w:space="0" w:color="auto"/>
              <w:bottom w:val="nil"/>
            </w:tcBorders>
          </w:tcPr>
          <w:p w:rsidR="0097583A" w:rsidRPr="008A13D5" w:rsidRDefault="0097583A" w:rsidP="00977907">
            <w:pPr>
              <w:rPr>
                <w:lang w:val="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5</w:t>
            </w:r>
          </w:p>
        </w:tc>
        <w:tc>
          <w:tcPr>
            <w:tcW w:w="4717" w:type="pct"/>
            <w:gridSpan w:val="3"/>
          </w:tcPr>
          <w:p w:rsidR="0097583A" w:rsidRPr="008A13D5" w:rsidRDefault="0097583A" w:rsidP="00977907">
            <w:pPr>
              <w:rPr>
                <w:b/>
                <w:lang w:val="uk-UA"/>
              </w:rPr>
            </w:pPr>
            <w:r w:rsidRPr="008A13D5">
              <w:rPr>
                <w:b/>
                <w:lang w:val="uk-UA"/>
              </w:rPr>
              <w:t>Вимоги до вимірювання частоти дихання:</w:t>
            </w: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Метод вимірювання</w:t>
            </w:r>
          </w:p>
        </w:tc>
        <w:tc>
          <w:tcPr>
            <w:tcW w:w="1398" w:type="pct"/>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грудний імпеданс</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 xml:space="preserve">Діапазон вимірювання ЧД: </w:t>
            </w:r>
          </w:p>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дорослі, дих/хв.</w:t>
            </w:r>
          </w:p>
          <w:p w:rsidR="0097583A" w:rsidRPr="008A13D5" w:rsidRDefault="0097583A" w:rsidP="00977907">
            <w:pPr>
              <w:pStyle w:val="af8"/>
              <w:tabs>
                <w:tab w:val="clear" w:pos="9590"/>
              </w:tabs>
            </w:pPr>
            <w:r w:rsidRPr="008A13D5">
              <w:rPr>
                <w:rFonts w:ascii="Times New Roman" w:hAnsi="Times New Roman"/>
                <w:sz w:val="24"/>
                <w:szCs w:val="24"/>
                <w:lang w:eastAsia="uk-UA"/>
              </w:rPr>
              <w:t>діти, дих/хв.</w:t>
            </w:r>
          </w:p>
        </w:tc>
        <w:tc>
          <w:tcPr>
            <w:tcW w:w="1398" w:type="pct"/>
          </w:tcPr>
          <w:p w:rsidR="0097583A" w:rsidRPr="008A13D5" w:rsidRDefault="0097583A" w:rsidP="00977907">
            <w:pPr>
              <w:pStyle w:val="af8"/>
              <w:tabs>
                <w:tab w:val="clear" w:pos="9590"/>
              </w:tabs>
              <w:rPr>
                <w:rFonts w:ascii="Times New Roman" w:hAnsi="Times New Roman"/>
                <w:sz w:val="24"/>
                <w:szCs w:val="24"/>
                <w:lang w:eastAsia="uk-UA"/>
              </w:rPr>
            </w:pPr>
          </w:p>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від 7 до 120</w:t>
            </w:r>
          </w:p>
          <w:p w:rsidR="0097583A" w:rsidRPr="008A13D5" w:rsidRDefault="0097583A" w:rsidP="00977907">
            <w:pPr>
              <w:pStyle w:val="af8"/>
              <w:tabs>
                <w:tab w:val="clear" w:pos="9590"/>
              </w:tabs>
              <w:rPr>
                <w:rFonts w:ascii="Times New Roman" w:hAnsi="Times New Roman"/>
                <w:sz w:val="24"/>
                <w:szCs w:val="24"/>
                <w:lang w:eastAsia="uk-UA"/>
              </w:rPr>
            </w:pPr>
            <w:r w:rsidRPr="008A13D5">
              <w:rPr>
                <w:rFonts w:ascii="Times New Roman" w:hAnsi="Times New Roman"/>
                <w:sz w:val="24"/>
                <w:szCs w:val="24"/>
                <w:lang w:eastAsia="uk-UA"/>
              </w:rPr>
              <w:t>не гірше від 7 до 150</w:t>
            </w:r>
          </w:p>
        </w:tc>
        <w:tc>
          <w:tcPr>
            <w:tcW w:w="989" w:type="pct"/>
          </w:tcPr>
          <w:p w:rsidR="0097583A" w:rsidRPr="008A13D5" w:rsidRDefault="0097583A" w:rsidP="00977907">
            <w:pPr>
              <w:rPr>
                <w:lang w:val="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Похибка  вимірювання ЧД</w:t>
            </w:r>
          </w:p>
        </w:tc>
        <w:tc>
          <w:tcPr>
            <w:tcW w:w="1398" w:type="pct"/>
          </w:tcPr>
          <w:p w:rsidR="0097583A" w:rsidRPr="008A13D5" w:rsidRDefault="0097583A" w:rsidP="00977907">
            <w:pPr>
              <w:rPr>
                <w:lang w:val="uk-UA"/>
              </w:rPr>
            </w:pPr>
            <w:r w:rsidRPr="008A13D5">
              <w:rPr>
                <w:lang w:val="uk-UA"/>
              </w:rPr>
              <w:t>не гірше ± 2 дих/хв або 2%</w:t>
            </w:r>
          </w:p>
        </w:tc>
        <w:tc>
          <w:tcPr>
            <w:tcW w:w="989" w:type="pct"/>
          </w:tcPr>
          <w:p w:rsidR="0097583A" w:rsidRPr="008A13D5" w:rsidRDefault="0097583A" w:rsidP="00977907">
            <w:pPr>
              <w:rPr>
                <w:lang w:val="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Час тривоги АПНОЕ для дорослих</w:t>
            </w:r>
          </w:p>
        </w:tc>
        <w:tc>
          <w:tcPr>
            <w:tcW w:w="1398" w:type="pct"/>
          </w:tcPr>
          <w:p w:rsidR="0097583A" w:rsidRPr="008A13D5" w:rsidRDefault="0097583A" w:rsidP="00977907">
            <w:pPr>
              <w:rPr>
                <w:lang w:val="uk-UA"/>
              </w:rPr>
            </w:pPr>
            <w:r w:rsidRPr="008A13D5">
              <w:rPr>
                <w:color w:val="000000" w:themeColor="text1"/>
                <w:lang w:val="uk-UA"/>
              </w:rPr>
              <w:t xml:space="preserve">не гірше </w:t>
            </w:r>
            <w:r w:rsidRPr="008A13D5">
              <w:rPr>
                <w:lang w:val="uk-UA"/>
              </w:rPr>
              <w:t>10с-60с з інтервалом 5с</w:t>
            </w:r>
          </w:p>
        </w:tc>
        <w:tc>
          <w:tcPr>
            <w:tcW w:w="989" w:type="pct"/>
          </w:tcPr>
          <w:p w:rsidR="0097583A" w:rsidRPr="008A13D5" w:rsidRDefault="0097583A" w:rsidP="00977907">
            <w:pPr>
              <w:rPr>
                <w:lang w:val="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Час тривоги АПНОЕ для дітей </w:t>
            </w:r>
          </w:p>
        </w:tc>
        <w:tc>
          <w:tcPr>
            <w:tcW w:w="1398" w:type="pct"/>
          </w:tcPr>
          <w:p w:rsidR="0097583A" w:rsidRPr="008A13D5" w:rsidRDefault="0097583A" w:rsidP="00977907">
            <w:pPr>
              <w:rPr>
                <w:color w:val="000000" w:themeColor="text1"/>
                <w:lang w:val="uk-UA"/>
              </w:rPr>
            </w:pPr>
            <w:r w:rsidRPr="008A13D5">
              <w:rPr>
                <w:color w:val="000000" w:themeColor="text1"/>
                <w:lang w:val="uk-UA"/>
              </w:rPr>
              <w:t xml:space="preserve">не гірше </w:t>
            </w:r>
            <w:r w:rsidRPr="008A13D5">
              <w:rPr>
                <w:lang w:val="uk-UA"/>
              </w:rPr>
              <w:t>10с-40с з інтервалом 5с</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6</w:t>
            </w:r>
          </w:p>
        </w:tc>
        <w:tc>
          <w:tcPr>
            <w:tcW w:w="4717" w:type="pct"/>
            <w:gridSpan w:val="3"/>
          </w:tcPr>
          <w:p w:rsidR="0097583A" w:rsidRPr="008A13D5" w:rsidRDefault="0097583A" w:rsidP="00977907">
            <w:pPr>
              <w:rPr>
                <w:b/>
                <w:lang w:val="uk-UA"/>
              </w:rPr>
            </w:pPr>
            <w:r w:rsidRPr="008A13D5">
              <w:rPr>
                <w:b/>
                <w:lang w:val="uk-UA"/>
              </w:rPr>
              <w:t>Вимоги до вимірювання SpO2:</w:t>
            </w: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Діапазон вимірювань SpO</w:t>
            </w:r>
            <w:r w:rsidRPr="008A13D5">
              <w:rPr>
                <w:rFonts w:ascii="Times New Roman" w:hAnsi="Times New Roman"/>
                <w:sz w:val="24"/>
                <w:szCs w:val="24"/>
                <w:vertAlign w:val="subscript"/>
              </w:rPr>
              <w:t>2</w:t>
            </w:r>
            <w:r w:rsidRPr="008A13D5">
              <w:rPr>
                <w:rFonts w:ascii="Times New Roman" w:hAnsi="Times New Roman"/>
                <w:sz w:val="24"/>
                <w:szCs w:val="24"/>
              </w:rPr>
              <w:t>, %</w:t>
            </w:r>
          </w:p>
        </w:tc>
        <w:tc>
          <w:tcPr>
            <w:tcW w:w="1398" w:type="pct"/>
          </w:tcPr>
          <w:p w:rsidR="0097583A" w:rsidRPr="008A13D5" w:rsidRDefault="0097583A" w:rsidP="00977907">
            <w:pPr>
              <w:rPr>
                <w:lang w:val="uk-UA"/>
              </w:rPr>
            </w:pPr>
            <w:r w:rsidRPr="008A13D5">
              <w:rPr>
                <w:lang w:val="uk-UA"/>
              </w:rPr>
              <w:t>не гірше від 70 до 100</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 xml:space="preserve">Похибка вимірювання: </w:t>
            </w:r>
          </w:p>
        </w:tc>
        <w:tc>
          <w:tcPr>
            <w:tcW w:w="1398" w:type="pct"/>
          </w:tcPr>
          <w:p w:rsidR="0097583A" w:rsidRPr="008A13D5" w:rsidRDefault="0097583A" w:rsidP="00977907">
            <w:pPr>
              <w:rPr>
                <w:lang w:val="uk-UA"/>
              </w:rPr>
            </w:pPr>
            <w:r w:rsidRPr="008A13D5">
              <w:rPr>
                <w:lang w:val="uk-UA"/>
              </w:rPr>
              <w:t>не гірше ±2%</w:t>
            </w:r>
          </w:p>
        </w:tc>
        <w:tc>
          <w:tcPr>
            <w:tcW w:w="989" w:type="pct"/>
          </w:tcPr>
          <w:p w:rsidR="0097583A" w:rsidRPr="008A13D5" w:rsidRDefault="0097583A" w:rsidP="00977907">
            <w:pPr>
              <w:rPr>
                <w:lang w:val="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Індекс перфузії, %</w:t>
            </w:r>
          </w:p>
        </w:tc>
        <w:tc>
          <w:tcPr>
            <w:tcW w:w="1398" w:type="pct"/>
          </w:tcPr>
          <w:p w:rsidR="0097583A" w:rsidRPr="008A13D5" w:rsidRDefault="0097583A" w:rsidP="00977907">
            <w:pPr>
              <w:rPr>
                <w:lang w:val="uk-UA"/>
              </w:rPr>
            </w:pPr>
            <w:r w:rsidRPr="008A13D5">
              <w:rPr>
                <w:lang w:val="uk-UA"/>
              </w:rPr>
              <w:t xml:space="preserve">не гірше від 0.02 до 20 </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7</w:t>
            </w:r>
          </w:p>
        </w:tc>
        <w:tc>
          <w:tcPr>
            <w:tcW w:w="4717" w:type="pct"/>
            <w:gridSpan w:val="3"/>
          </w:tcPr>
          <w:p w:rsidR="0097583A" w:rsidRPr="008A13D5" w:rsidRDefault="0097583A" w:rsidP="00977907">
            <w:pPr>
              <w:rPr>
                <w:b/>
                <w:lang w:val="uk-UA"/>
              </w:rPr>
            </w:pPr>
            <w:r w:rsidRPr="008A13D5">
              <w:rPr>
                <w:b/>
                <w:lang w:val="uk-UA"/>
              </w:rPr>
              <w:t>Вимоги до вимірювання частоти пульсу:</w:t>
            </w: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Діапазон вимірювання частоти пульсу від датчик SpO2, уд/хв.</w:t>
            </w:r>
          </w:p>
        </w:tc>
        <w:tc>
          <w:tcPr>
            <w:tcW w:w="1398" w:type="pct"/>
          </w:tcPr>
          <w:p w:rsidR="0097583A" w:rsidRPr="008A13D5" w:rsidRDefault="0097583A" w:rsidP="00977907">
            <w:pPr>
              <w:rPr>
                <w:lang w:val="uk-UA"/>
              </w:rPr>
            </w:pPr>
            <w:r w:rsidRPr="008A13D5">
              <w:rPr>
                <w:lang w:val="uk-UA"/>
              </w:rPr>
              <w:t>не гірше від 25 до 240</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Діапазон вимірювання частоти пульсу від датчик НІАТ, уд/хв.</w:t>
            </w:r>
          </w:p>
        </w:tc>
        <w:tc>
          <w:tcPr>
            <w:tcW w:w="1398" w:type="pct"/>
          </w:tcPr>
          <w:p w:rsidR="0097583A" w:rsidRPr="008A13D5" w:rsidRDefault="0097583A" w:rsidP="00977907">
            <w:pPr>
              <w:rPr>
                <w:lang w:val="uk-UA"/>
              </w:rPr>
            </w:pPr>
            <w:r w:rsidRPr="008A13D5">
              <w:rPr>
                <w:lang w:val="uk-UA"/>
              </w:rPr>
              <w:t>не гірше від 40 до 240</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8</w:t>
            </w:r>
          </w:p>
        </w:tc>
        <w:tc>
          <w:tcPr>
            <w:tcW w:w="4717" w:type="pct"/>
            <w:gridSpan w:val="3"/>
          </w:tcPr>
          <w:p w:rsidR="0097583A" w:rsidRPr="008A13D5" w:rsidRDefault="0097583A" w:rsidP="00977907">
            <w:pPr>
              <w:rPr>
                <w:b/>
                <w:lang w:val="uk-UA"/>
              </w:rPr>
            </w:pPr>
            <w:r w:rsidRPr="008A13D5">
              <w:rPr>
                <w:b/>
                <w:lang w:val="uk-UA"/>
              </w:rPr>
              <w:t>Вимоги до вимірювання неінвазивного артеріального тиску:</w:t>
            </w: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 xml:space="preserve">Метод вимірювання  </w:t>
            </w:r>
          </w:p>
        </w:tc>
        <w:tc>
          <w:tcPr>
            <w:tcW w:w="1398" w:type="pct"/>
          </w:tcPr>
          <w:p w:rsidR="0097583A" w:rsidRPr="008A13D5" w:rsidRDefault="0097583A" w:rsidP="00977907">
            <w:pPr>
              <w:rPr>
                <w:lang w:val="uk-UA"/>
              </w:rPr>
            </w:pPr>
            <w:r w:rsidRPr="008A13D5">
              <w:rPr>
                <w:lang w:val="uk-UA"/>
              </w:rPr>
              <w:t>автоматичний осциластистичний</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pStyle w:val="af8"/>
              <w:tabs>
                <w:tab w:val="clear" w:pos="9590"/>
              </w:tabs>
              <w:rPr>
                <w:rFonts w:ascii="Times New Roman" w:hAnsi="Times New Roman"/>
                <w:sz w:val="24"/>
                <w:szCs w:val="24"/>
              </w:rPr>
            </w:pPr>
            <w:r w:rsidRPr="008A13D5">
              <w:rPr>
                <w:rFonts w:ascii="Times New Roman" w:hAnsi="Times New Roman"/>
                <w:sz w:val="24"/>
                <w:szCs w:val="24"/>
              </w:rPr>
              <w:t xml:space="preserve">Режими вимірювання  </w:t>
            </w:r>
          </w:p>
        </w:tc>
        <w:tc>
          <w:tcPr>
            <w:tcW w:w="1398" w:type="pct"/>
          </w:tcPr>
          <w:p w:rsidR="0097583A" w:rsidRPr="008A13D5" w:rsidRDefault="0097583A" w:rsidP="00977907">
            <w:pPr>
              <w:rPr>
                <w:lang w:val="uk-UA"/>
              </w:rPr>
            </w:pPr>
            <w:r w:rsidRPr="008A13D5">
              <w:rPr>
                <w:lang w:val="uk-UA"/>
              </w:rPr>
              <w:t xml:space="preserve">не гірше: ручний, автоматичний, </w:t>
            </w:r>
            <w:r w:rsidRPr="008A13D5">
              <w:rPr>
                <w:bCs/>
                <w:szCs w:val="18"/>
                <w:lang w:val="uk-UA"/>
              </w:rPr>
              <w:t xml:space="preserve">безперервний </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shd w:val="clear" w:color="auto" w:fill="auto"/>
          </w:tcPr>
          <w:p w:rsidR="0097583A" w:rsidRPr="008A13D5" w:rsidRDefault="0097583A" w:rsidP="00977907">
            <w:pPr>
              <w:rPr>
                <w:lang w:val="uk-UA"/>
              </w:rPr>
            </w:pPr>
            <w:r w:rsidRPr="008A13D5">
              <w:rPr>
                <w:lang w:val="uk-UA"/>
              </w:rPr>
              <w:t>Вимірюваннясистолічного, діастолічного і середнього артеріального тиску</w:t>
            </w:r>
          </w:p>
        </w:tc>
        <w:tc>
          <w:tcPr>
            <w:tcW w:w="1398" w:type="pct"/>
            <w:shd w:val="clear" w:color="auto" w:fill="auto"/>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shd w:val="clear" w:color="auto" w:fill="auto"/>
          </w:tcPr>
          <w:p w:rsidR="0097583A" w:rsidRPr="008A13D5" w:rsidRDefault="0097583A" w:rsidP="00977907">
            <w:pPr>
              <w:rPr>
                <w:lang w:val="uk-UA"/>
              </w:rPr>
            </w:pPr>
            <w:r w:rsidRPr="008A13D5">
              <w:rPr>
                <w:lang w:val="uk-UA"/>
              </w:rPr>
              <w:t xml:space="preserve">Функція аналізу НІАТ за попередньо встановленим проміжком часу </w:t>
            </w:r>
          </w:p>
        </w:tc>
        <w:tc>
          <w:tcPr>
            <w:tcW w:w="1398" w:type="pct"/>
            <w:shd w:val="clear" w:color="auto" w:fill="auto"/>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shd w:val="clear" w:color="auto" w:fill="auto"/>
          </w:tcPr>
          <w:p w:rsidR="0097583A" w:rsidRPr="008A13D5" w:rsidRDefault="0097583A" w:rsidP="00977907">
            <w:pPr>
              <w:rPr>
                <w:lang w:val="uk-UA"/>
              </w:rPr>
            </w:pPr>
            <w:r w:rsidRPr="008A13D5">
              <w:rPr>
                <w:lang w:val="uk-UA"/>
              </w:rPr>
              <w:t>Захист від  надмірного тиску</w:t>
            </w:r>
          </w:p>
        </w:tc>
        <w:tc>
          <w:tcPr>
            <w:tcW w:w="1398" w:type="pct"/>
            <w:shd w:val="clear" w:color="auto" w:fill="auto"/>
          </w:tcPr>
          <w:p w:rsidR="0097583A" w:rsidRPr="008A13D5" w:rsidRDefault="0097583A" w:rsidP="00977907">
            <w:pPr>
              <w:tabs>
                <w:tab w:val="left" w:pos="1424"/>
              </w:tabs>
              <w:rPr>
                <w:lang w:val="uk-UA"/>
              </w:rPr>
            </w:pPr>
            <w:r w:rsidRPr="008A13D5">
              <w:rPr>
                <w:lang w:val="uk-UA"/>
              </w:rPr>
              <w:t xml:space="preserve">наявність </w:t>
            </w:r>
          </w:p>
        </w:tc>
        <w:tc>
          <w:tcPr>
            <w:tcW w:w="989" w:type="pct"/>
          </w:tcPr>
          <w:p w:rsidR="0097583A" w:rsidRPr="008A13D5" w:rsidRDefault="0097583A" w:rsidP="00977907">
            <w:pPr>
              <w:rPr>
                <w:lang w:val="uk-UA"/>
              </w:rPr>
            </w:pPr>
          </w:p>
        </w:tc>
      </w:tr>
      <w:tr w:rsidR="0097583A" w:rsidRPr="00603D85" w:rsidTr="00977907">
        <w:trPr>
          <w:trHeight w:val="79"/>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Функція венопункції</w:t>
            </w:r>
          </w:p>
        </w:tc>
        <w:tc>
          <w:tcPr>
            <w:tcW w:w="1398" w:type="pct"/>
          </w:tcPr>
          <w:p w:rsidR="0097583A" w:rsidRPr="008A13D5" w:rsidRDefault="0097583A" w:rsidP="00977907">
            <w:pPr>
              <w:tabs>
                <w:tab w:val="left" w:pos="1424"/>
              </w:tabs>
              <w:rPr>
                <w:lang w:val="uk-UA"/>
              </w:rPr>
            </w:pPr>
            <w:r w:rsidRPr="008A13D5">
              <w:rPr>
                <w:lang w:val="uk-UA"/>
              </w:rPr>
              <w:t xml:space="preserve">наявність </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9</w:t>
            </w:r>
          </w:p>
        </w:tc>
        <w:tc>
          <w:tcPr>
            <w:tcW w:w="4717" w:type="pct"/>
            <w:gridSpan w:val="3"/>
          </w:tcPr>
          <w:p w:rsidR="0097583A" w:rsidRPr="008A13D5" w:rsidRDefault="0097583A" w:rsidP="00977907">
            <w:pPr>
              <w:rPr>
                <w:b/>
                <w:lang w:val="uk-UA"/>
              </w:rPr>
            </w:pPr>
            <w:r w:rsidRPr="008A13D5">
              <w:rPr>
                <w:b/>
                <w:lang w:val="uk-UA"/>
              </w:rPr>
              <w:t>Вимоги до вимірювання температури:</w:t>
            </w: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вимірювання</w:t>
            </w:r>
          </w:p>
        </w:tc>
        <w:tc>
          <w:tcPr>
            <w:tcW w:w="1398" w:type="pct"/>
          </w:tcPr>
          <w:p w:rsidR="0097583A" w:rsidRPr="008A13D5" w:rsidRDefault="0097583A" w:rsidP="00977907">
            <w:pPr>
              <w:rPr>
                <w:lang w:val="uk-UA"/>
              </w:rPr>
            </w:pPr>
            <w:r w:rsidRPr="008A13D5">
              <w:rPr>
                <w:lang w:val="uk-UA"/>
              </w:rPr>
              <w:t>прямий</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Діапазон</w:t>
            </w:r>
          </w:p>
        </w:tc>
        <w:tc>
          <w:tcPr>
            <w:tcW w:w="1398" w:type="pct"/>
          </w:tcPr>
          <w:p w:rsidR="0097583A" w:rsidRPr="008A13D5" w:rsidRDefault="0097583A" w:rsidP="00977907">
            <w:pPr>
              <w:rPr>
                <w:lang w:val="uk-UA"/>
              </w:rPr>
            </w:pPr>
            <w:r w:rsidRPr="008A13D5">
              <w:rPr>
                <w:lang w:val="uk-UA"/>
              </w:rPr>
              <w:t>не гірше від 0</w:t>
            </w:r>
            <w:r w:rsidRPr="008A13D5">
              <w:rPr>
                <w:vertAlign w:val="superscript"/>
                <w:lang w:val="uk-UA"/>
              </w:rPr>
              <w:t>о</w:t>
            </w:r>
            <w:r w:rsidRPr="008A13D5">
              <w:rPr>
                <w:lang w:val="uk-UA"/>
              </w:rPr>
              <w:t>С до 45</w:t>
            </w:r>
            <w:r w:rsidRPr="008A13D5">
              <w:rPr>
                <w:vertAlign w:val="superscript"/>
                <w:lang w:val="uk-UA"/>
              </w:rPr>
              <w:t>о</w:t>
            </w:r>
            <w:r w:rsidRPr="008A13D5">
              <w:rPr>
                <w:lang w:val="uk-UA"/>
              </w:rPr>
              <w:t xml:space="preserve">С </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Похибка </w:t>
            </w:r>
          </w:p>
        </w:tc>
        <w:tc>
          <w:tcPr>
            <w:tcW w:w="1398" w:type="pct"/>
          </w:tcPr>
          <w:p w:rsidR="0097583A" w:rsidRPr="008A13D5" w:rsidRDefault="0097583A" w:rsidP="00977907">
            <w:pPr>
              <w:rPr>
                <w:lang w:val="uk-UA"/>
              </w:rPr>
            </w:pPr>
            <w:r w:rsidRPr="008A13D5">
              <w:rPr>
                <w:lang w:val="uk-UA"/>
              </w:rPr>
              <w:t>не гірше ±0.2</w:t>
            </w:r>
            <w:r w:rsidRPr="008A13D5">
              <w:rPr>
                <w:vertAlign w:val="superscript"/>
                <w:lang w:val="uk-UA"/>
              </w:rPr>
              <w:t>о</w:t>
            </w:r>
            <w:r w:rsidRPr="008A13D5">
              <w:rPr>
                <w:lang w:val="uk-UA"/>
              </w:rPr>
              <w:t>С</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Кількість каналів </w:t>
            </w:r>
          </w:p>
        </w:tc>
        <w:tc>
          <w:tcPr>
            <w:tcW w:w="1398" w:type="pct"/>
          </w:tcPr>
          <w:p w:rsidR="0097583A" w:rsidRPr="008A13D5" w:rsidRDefault="0097583A" w:rsidP="00977907">
            <w:pPr>
              <w:rPr>
                <w:lang w:val="uk-UA"/>
              </w:rPr>
            </w:pPr>
            <w:r w:rsidRPr="008A13D5">
              <w:rPr>
                <w:lang w:val="uk-UA"/>
              </w:rPr>
              <w:t xml:space="preserve">не менше 2 </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10</w:t>
            </w:r>
          </w:p>
        </w:tc>
        <w:tc>
          <w:tcPr>
            <w:tcW w:w="4717" w:type="pct"/>
            <w:gridSpan w:val="3"/>
          </w:tcPr>
          <w:p w:rsidR="0097583A" w:rsidRPr="008A13D5" w:rsidRDefault="0097583A" w:rsidP="00977907">
            <w:pPr>
              <w:rPr>
                <w:b/>
                <w:lang w:val="uk-UA"/>
              </w:rPr>
            </w:pPr>
            <w:r w:rsidRPr="008A13D5">
              <w:rPr>
                <w:b/>
                <w:lang w:val="uk-UA"/>
              </w:rPr>
              <w:t>Вимоги до вимірювання параметрів капнографії:</w:t>
            </w: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eastAsia="uk-UA"/>
              </w:rPr>
            </w:pPr>
            <w:r w:rsidRPr="008A13D5">
              <w:rPr>
                <w:lang w:val="uk-UA"/>
              </w:rPr>
              <w:t>Моніторинг та вимірювання параметрів капнографії в основному потоці та боковому потоці</w:t>
            </w:r>
          </w:p>
        </w:tc>
        <w:tc>
          <w:tcPr>
            <w:tcW w:w="1398" w:type="pct"/>
          </w:tcPr>
          <w:p w:rsidR="0097583A" w:rsidRPr="008A13D5" w:rsidRDefault="0097583A" w:rsidP="00977907">
            <w:pPr>
              <w:rPr>
                <w:lang w:val="uk-UA"/>
              </w:rPr>
            </w:pPr>
            <w:r w:rsidRPr="008A13D5">
              <w:rPr>
                <w:lang w:val="uk-UA"/>
              </w:rPr>
              <w:t>можливість</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Слот для установки модуля СО2 або активний роз’єм для підключення модуля СО2</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Діапазон вимірювання CO</w:t>
            </w:r>
            <w:r w:rsidRPr="008A13D5">
              <w:rPr>
                <w:vertAlign w:val="subscript"/>
                <w:lang w:val="uk-UA"/>
              </w:rPr>
              <w:t>2</w:t>
            </w:r>
          </w:p>
        </w:tc>
        <w:tc>
          <w:tcPr>
            <w:tcW w:w="1398" w:type="pct"/>
          </w:tcPr>
          <w:p w:rsidR="0097583A" w:rsidRPr="008A13D5" w:rsidRDefault="0097583A" w:rsidP="00977907">
            <w:pPr>
              <w:rPr>
                <w:lang w:val="uk-UA"/>
              </w:rPr>
            </w:pPr>
            <w:r w:rsidRPr="008A13D5">
              <w:rPr>
                <w:lang w:val="uk-UA"/>
              </w:rPr>
              <w:t xml:space="preserve">не гірше 0~190мм.рт.ст., 0~25% </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Роздільна здатність CO</w:t>
            </w:r>
            <w:r w:rsidRPr="008A13D5">
              <w:rPr>
                <w:vertAlign w:val="subscript"/>
                <w:lang w:val="uk-UA"/>
              </w:rPr>
              <w:t>2</w:t>
            </w:r>
          </w:p>
        </w:tc>
        <w:tc>
          <w:tcPr>
            <w:tcW w:w="1398" w:type="pct"/>
          </w:tcPr>
          <w:p w:rsidR="0097583A" w:rsidRPr="008A13D5" w:rsidRDefault="0097583A" w:rsidP="00977907">
            <w:pPr>
              <w:rPr>
                <w:lang w:val="uk-UA"/>
              </w:rPr>
            </w:pPr>
            <w:r w:rsidRPr="008A13D5">
              <w:rPr>
                <w:lang w:val="uk-UA"/>
              </w:rPr>
              <w:t>не гірше 1 мм.рт.ст, 0.1 кПа</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Діапазон вимірювання частоти дихання </w:t>
            </w:r>
          </w:p>
        </w:tc>
        <w:tc>
          <w:tcPr>
            <w:tcW w:w="1398" w:type="pct"/>
          </w:tcPr>
          <w:p w:rsidR="0097583A" w:rsidRPr="008A13D5" w:rsidRDefault="0097583A" w:rsidP="00977907">
            <w:pPr>
              <w:rPr>
                <w:lang w:val="uk-UA"/>
              </w:rPr>
            </w:pPr>
            <w:r w:rsidRPr="008A13D5">
              <w:rPr>
                <w:lang w:val="uk-UA"/>
              </w:rPr>
              <w:t>не гірше від 0 до 150</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11</w:t>
            </w:r>
          </w:p>
        </w:tc>
        <w:tc>
          <w:tcPr>
            <w:tcW w:w="4717" w:type="pct"/>
            <w:gridSpan w:val="3"/>
          </w:tcPr>
          <w:p w:rsidR="0097583A" w:rsidRPr="008A13D5" w:rsidRDefault="0097583A" w:rsidP="00977907">
            <w:pPr>
              <w:rPr>
                <w:lang w:val="uk-UA"/>
              </w:rPr>
            </w:pPr>
            <w:r w:rsidRPr="008A13D5">
              <w:rPr>
                <w:b/>
                <w:lang w:val="uk-UA"/>
              </w:rPr>
              <w:t>Вимоги до вимірювання параметрів ІАТ:</w:t>
            </w: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Моніторинг та вимірювання артеріального тиску інвазивним методом</w:t>
            </w:r>
          </w:p>
        </w:tc>
        <w:tc>
          <w:tcPr>
            <w:tcW w:w="1398" w:type="pct"/>
          </w:tcPr>
          <w:p w:rsidR="0097583A" w:rsidRPr="008A13D5" w:rsidRDefault="0097583A" w:rsidP="00977907">
            <w:pPr>
              <w:rPr>
                <w:lang w:val="uk-UA"/>
              </w:rPr>
            </w:pPr>
            <w:r w:rsidRPr="008A13D5">
              <w:rPr>
                <w:lang w:val="uk-UA"/>
              </w:rPr>
              <w:t>можливість</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Канали вимірювання ІАТ</w:t>
            </w:r>
          </w:p>
        </w:tc>
        <w:tc>
          <w:tcPr>
            <w:tcW w:w="1398" w:type="pct"/>
          </w:tcPr>
          <w:p w:rsidR="0097583A" w:rsidRPr="008A13D5" w:rsidRDefault="0097583A" w:rsidP="00977907">
            <w:pPr>
              <w:rPr>
                <w:lang w:val="uk-UA"/>
              </w:rPr>
            </w:pPr>
            <w:r w:rsidRPr="008A13D5">
              <w:rPr>
                <w:lang w:val="uk-UA"/>
              </w:rPr>
              <w:t>неменше 2</w:t>
            </w:r>
          </w:p>
        </w:tc>
        <w:tc>
          <w:tcPr>
            <w:tcW w:w="989" w:type="pct"/>
          </w:tcPr>
          <w:p w:rsidR="0097583A" w:rsidRPr="008A13D5" w:rsidRDefault="0097583A" w:rsidP="00977907">
            <w:pPr>
              <w:rPr>
                <w:lang w:val="uk-UA" w:eastAsia="uk-UA"/>
              </w:rPr>
            </w:pPr>
          </w:p>
        </w:tc>
      </w:tr>
      <w:tr w:rsidR="0097583A" w:rsidRPr="003E7B9C"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Вимірювання тиску інвазивним методом</w:t>
            </w:r>
          </w:p>
        </w:tc>
        <w:tc>
          <w:tcPr>
            <w:tcW w:w="1398" w:type="pct"/>
          </w:tcPr>
          <w:p w:rsidR="0097583A" w:rsidRPr="008A13D5" w:rsidRDefault="0097583A" w:rsidP="00977907">
            <w:pPr>
              <w:rPr>
                <w:rStyle w:val="a6"/>
                <w:lang w:val="uk-UA"/>
              </w:rPr>
            </w:pPr>
            <w:r w:rsidRPr="008A13D5">
              <w:rPr>
                <w:rStyle w:val="a6"/>
                <w:lang w:val="uk-UA"/>
              </w:rPr>
              <w:t>не гірше артеріальний тиск, легеневий артеріальний тиск, тиск у плечовій артерії, тиск у стегновій артерії, тиск в аорті, тиск пупкової артерії, пупковий венозний тиск, тиск у правому та лівому передсердях, центральний венозний тиск, внутрішньо- черепний тиск</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Діапазон вимірювання статичного тиску</w:t>
            </w:r>
          </w:p>
        </w:tc>
        <w:tc>
          <w:tcPr>
            <w:tcW w:w="1398" w:type="pct"/>
          </w:tcPr>
          <w:p w:rsidR="0097583A" w:rsidRPr="008A13D5" w:rsidRDefault="0097583A" w:rsidP="00977907">
            <w:pPr>
              <w:rPr>
                <w:rStyle w:val="a6"/>
                <w:lang w:val="uk-UA"/>
              </w:rPr>
            </w:pPr>
            <w:r w:rsidRPr="008A13D5">
              <w:rPr>
                <w:rStyle w:val="a6"/>
                <w:lang w:val="uk-UA"/>
              </w:rPr>
              <w:t>не гірше від -50 до +300 мм.рт.ст</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Чутливість датчика тиску</w:t>
            </w:r>
          </w:p>
        </w:tc>
        <w:tc>
          <w:tcPr>
            <w:tcW w:w="1398" w:type="pct"/>
          </w:tcPr>
          <w:p w:rsidR="0097583A" w:rsidRPr="008A13D5" w:rsidRDefault="0097583A" w:rsidP="00977907">
            <w:pPr>
              <w:rPr>
                <w:rStyle w:val="a6"/>
                <w:lang w:val="uk-UA"/>
              </w:rPr>
            </w:pPr>
            <w:r w:rsidRPr="008A13D5">
              <w:rPr>
                <w:rStyle w:val="a6"/>
                <w:lang w:val="uk-UA"/>
              </w:rPr>
              <w:t>не гірше 5 мкВ/В/ мм.рт.ст</w:t>
            </w:r>
          </w:p>
        </w:tc>
        <w:tc>
          <w:tcPr>
            <w:tcW w:w="989" w:type="pct"/>
          </w:tcPr>
          <w:p w:rsidR="0097583A" w:rsidRPr="008A13D5" w:rsidRDefault="0097583A" w:rsidP="00977907">
            <w:pPr>
              <w:rPr>
                <w:lang w:val="uk-UA" w:eastAsia="uk-UA"/>
              </w:rPr>
            </w:pPr>
          </w:p>
        </w:tc>
      </w:tr>
      <w:tr w:rsidR="0097583A" w:rsidRPr="00603D8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Діапазон імпедансу датчика тиску</w:t>
            </w:r>
          </w:p>
        </w:tc>
        <w:tc>
          <w:tcPr>
            <w:tcW w:w="1398" w:type="pct"/>
          </w:tcPr>
          <w:p w:rsidR="0097583A" w:rsidRPr="008A13D5" w:rsidRDefault="0097583A" w:rsidP="00977907">
            <w:pPr>
              <w:rPr>
                <w:rStyle w:val="a6"/>
                <w:lang w:val="uk-UA"/>
              </w:rPr>
            </w:pPr>
            <w:r w:rsidRPr="008A13D5">
              <w:rPr>
                <w:rStyle w:val="a6"/>
                <w:lang w:val="uk-UA"/>
              </w:rPr>
              <w:t>не гірше 300 – 3000 Ом</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12</w:t>
            </w:r>
          </w:p>
        </w:tc>
        <w:tc>
          <w:tcPr>
            <w:tcW w:w="4717" w:type="pct"/>
            <w:gridSpan w:val="3"/>
          </w:tcPr>
          <w:p w:rsidR="0097583A" w:rsidRPr="008A13D5" w:rsidRDefault="0097583A" w:rsidP="00977907">
            <w:pPr>
              <w:rPr>
                <w:lang w:val="uk-UA"/>
              </w:rPr>
            </w:pPr>
            <w:r w:rsidRPr="008A13D5">
              <w:rPr>
                <w:b/>
                <w:lang w:val="uk-UA"/>
              </w:rPr>
              <w:t>Пам'ять монітора:</w:t>
            </w: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Дані трендів</w:t>
            </w:r>
          </w:p>
        </w:tc>
        <w:tc>
          <w:tcPr>
            <w:tcW w:w="1398" w:type="pct"/>
          </w:tcPr>
          <w:p w:rsidR="0097583A" w:rsidRPr="008A13D5" w:rsidRDefault="0097583A" w:rsidP="00977907">
            <w:pPr>
              <w:rPr>
                <w:lang w:val="uk-UA"/>
              </w:rPr>
            </w:pPr>
            <w:r w:rsidRPr="008A13D5">
              <w:rPr>
                <w:lang w:val="uk-UA"/>
              </w:rPr>
              <w:t>не менше 160 годин</w:t>
            </w:r>
          </w:p>
        </w:tc>
        <w:tc>
          <w:tcPr>
            <w:tcW w:w="989" w:type="pct"/>
          </w:tcPr>
          <w:p w:rsidR="0097583A" w:rsidRPr="008A13D5" w:rsidRDefault="0097583A" w:rsidP="00977907">
            <w:pPr>
              <w:rPr>
                <w:lang w:val="uk-UA" w:eastAsia="uk-UA"/>
              </w:rPr>
            </w:pPr>
            <w:bookmarkStart w:id="0" w:name="_GoBack"/>
            <w:bookmarkEnd w:id="0"/>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Виміри НІАТ </w:t>
            </w:r>
          </w:p>
        </w:tc>
        <w:tc>
          <w:tcPr>
            <w:tcW w:w="1398" w:type="pct"/>
          </w:tcPr>
          <w:p w:rsidR="0097583A" w:rsidRPr="008A13D5" w:rsidRDefault="0097583A" w:rsidP="00977907">
            <w:pPr>
              <w:rPr>
                <w:lang w:val="uk-UA"/>
              </w:rPr>
            </w:pPr>
            <w:r w:rsidRPr="008A13D5">
              <w:rPr>
                <w:lang w:val="uk-UA"/>
              </w:rPr>
              <w:t>не менше 2000 груп</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Події тривоги</w:t>
            </w:r>
          </w:p>
        </w:tc>
        <w:tc>
          <w:tcPr>
            <w:tcW w:w="1398" w:type="pct"/>
          </w:tcPr>
          <w:p w:rsidR="0097583A" w:rsidRPr="008A13D5" w:rsidRDefault="0097583A" w:rsidP="00977907">
            <w:pPr>
              <w:rPr>
                <w:lang w:val="uk-UA"/>
              </w:rPr>
            </w:pPr>
            <w:r w:rsidRPr="008A13D5">
              <w:rPr>
                <w:lang w:val="uk-UA"/>
              </w:rPr>
              <w:t>не менше 200 подій</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Хвильові форми сигналів</w:t>
            </w:r>
          </w:p>
        </w:tc>
        <w:tc>
          <w:tcPr>
            <w:tcW w:w="1398" w:type="pct"/>
          </w:tcPr>
          <w:p w:rsidR="0097583A" w:rsidRPr="008A13D5" w:rsidRDefault="0097583A" w:rsidP="00977907">
            <w:pPr>
              <w:rPr>
                <w:lang w:val="uk-UA"/>
              </w:rPr>
            </w:pPr>
            <w:r w:rsidRPr="008A13D5">
              <w:rPr>
                <w:lang w:val="uk-UA"/>
              </w:rPr>
              <w:t>не менше 48 годин</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val="restart"/>
          </w:tcPr>
          <w:p w:rsidR="0097583A" w:rsidRPr="008A13D5" w:rsidRDefault="0097583A" w:rsidP="00977907">
            <w:pPr>
              <w:jc w:val="center"/>
              <w:rPr>
                <w:lang w:val="uk-UA"/>
              </w:rPr>
            </w:pPr>
            <w:r w:rsidRPr="008A13D5">
              <w:rPr>
                <w:lang w:val="uk-UA"/>
              </w:rPr>
              <w:t>13</w:t>
            </w:r>
          </w:p>
        </w:tc>
        <w:tc>
          <w:tcPr>
            <w:tcW w:w="4717" w:type="pct"/>
            <w:gridSpan w:val="3"/>
          </w:tcPr>
          <w:p w:rsidR="0097583A" w:rsidRPr="008A13D5" w:rsidRDefault="0097583A" w:rsidP="00977907">
            <w:pPr>
              <w:rPr>
                <w:b/>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Функція прямого друку на зовнішньому лазерному принтері</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Функція налаштування конфігурації кнопок меню швидкого доступу </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Режим демонстрації </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заморозки (стоп-кадр)</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Нічний режим </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Таємний режим</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очікування</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eastAsia="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Розрахунок доз лікарських препаратів </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Розрахунок гемодинамічних показників</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Розрахунок параметрів вентиляції</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Розрахунок параметрів оксигенації</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Розрахунок функції нирок</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Функція виклику медсестри з вибором рівня тривоги, який буде запускати спрацювання</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 xml:space="preserve">Режим відображення «Стандартний екран» з функцією конфігурації параметрів на екрані </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відображення «Екран великий шрифт» з функцією конфігурації параметрів на екрані</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відображення «Екран табличних значень»</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відображення «Екран трендів»</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відображення «Екран оксікардіореспірограма»</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Режим відображення «Інший монітор» - для перегляду даних на інших моніторах підключених по локальній мережі</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Формат файлів передачі даних пацієнта з пам’яті монітора на USB-флеш-накопичувач для подальшого опрацювання.</w:t>
            </w:r>
          </w:p>
        </w:tc>
        <w:tc>
          <w:tcPr>
            <w:tcW w:w="1398" w:type="pct"/>
          </w:tcPr>
          <w:p w:rsidR="0097583A" w:rsidRPr="008A13D5" w:rsidRDefault="0097583A" w:rsidP="00977907">
            <w:pPr>
              <w:rPr>
                <w:lang w:val="uk-UA"/>
              </w:rPr>
            </w:pPr>
            <w:r w:rsidRPr="008A13D5">
              <w:rPr>
                <w:lang w:val="uk-UA"/>
              </w:rPr>
              <w:t>не гірше .txt , .xls.</w:t>
            </w:r>
          </w:p>
        </w:tc>
        <w:tc>
          <w:tcPr>
            <w:tcW w:w="989" w:type="pct"/>
          </w:tcPr>
          <w:p w:rsidR="0097583A" w:rsidRPr="008A13D5" w:rsidRDefault="0097583A" w:rsidP="00977907">
            <w:pPr>
              <w:rPr>
                <w:lang w:val="uk-UA"/>
              </w:rPr>
            </w:pPr>
          </w:p>
        </w:tc>
      </w:tr>
      <w:tr w:rsidR="0097583A" w:rsidRPr="008A13D5" w:rsidTr="00977907">
        <w:trPr>
          <w:trHeight w:val="156"/>
        </w:trPr>
        <w:tc>
          <w:tcPr>
            <w:tcW w:w="283" w:type="pct"/>
            <w:vMerge/>
          </w:tcPr>
          <w:p w:rsidR="0097583A" w:rsidRPr="008A13D5" w:rsidRDefault="0097583A" w:rsidP="00977907">
            <w:pPr>
              <w:jc w:val="center"/>
              <w:rPr>
                <w:lang w:val="uk-UA"/>
              </w:rPr>
            </w:pPr>
          </w:p>
        </w:tc>
        <w:tc>
          <w:tcPr>
            <w:tcW w:w="2330" w:type="pct"/>
          </w:tcPr>
          <w:p w:rsidR="0097583A" w:rsidRPr="008A13D5" w:rsidRDefault="0097583A" w:rsidP="00977907">
            <w:pPr>
              <w:rPr>
                <w:lang w:val="uk-UA"/>
              </w:rPr>
            </w:pPr>
            <w:r w:rsidRPr="008A13D5">
              <w:rPr>
                <w:lang w:val="uk-UA"/>
              </w:rPr>
              <w:t>Монітор повинен бути сумісним для підключення і роботи з центральною станцією моніторингу</w:t>
            </w:r>
          </w:p>
        </w:tc>
        <w:tc>
          <w:tcPr>
            <w:tcW w:w="1398" w:type="pct"/>
          </w:tcPr>
          <w:p w:rsidR="0097583A" w:rsidRPr="008A13D5" w:rsidRDefault="0097583A" w:rsidP="00977907">
            <w:pPr>
              <w:rPr>
                <w:lang w:val="uk-UA"/>
              </w:rPr>
            </w:pPr>
            <w:r w:rsidRPr="008A13D5">
              <w:rPr>
                <w:lang w:val="uk-UA"/>
              </w:rPr>
              <w:t>наявність</w:t>
            </w:r>
          </w:p>
        </w:tc>
        <w:tc>
          <w:tcPr>
            <w:tcW w:w="989" w:type="pct"/>
          </w:tcPr>
          <w:p w:rsidR="0097583A" w:rsidRPr="008A13D5" w:rsidRDefault="0097583A" w:rsidP="00977907">
            <w:pPr>
              <w:rPr>
                <w:lang w:val="uk-UA"/>
              </w:rPr>
            </w:pPr>
          </w:p>
        </w:tc>
      </w:tr>
    </w:tbl>
    <w:p w:rsidR="0097583A" w:rsidRPr="008A13D5" w:rsidRDefault="0097583A" w:rsidP="0097583A">
      <w:pPr>
        <w:rPr>
          <w:b/>
          <w:lang w:val="uk-UA"/>
        </w:rPr>
      </w:pPr>
    </w:p>
    <w:p w:rsidR="0097583A" w:rsidRPr="008A13D5" w:rsidRDefault="0097583A" w:rsidP="0097583A">
      <w:pPr>
        <w:rPr>
          <w:b/>
          <w:lang w:val="uk-UA"/>
        </w:rPr>
      </w:pPr>
      <w:r w:rsidRPr="008A13D5">
        <w:rPr>
          <w:b/>
          <w:lang w:val="uk-UA"/>
        </w:rPr>
        <w:t>5. Інші умови: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4540"/>
        <w:gridCol w:w="2689"/>
        <w:gridCol w:w="1836"/>
      </w:tblGrid>
      <w:tr w:rsidR="0097583A" w:rsidRPr="008A13D5" w:rsidTr="00977907">
        <w:tc>
          <w:tcPr>
            <w:tcW w:w="264"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ind w:left="-129" w:firstLine="129"/>
              <w:jc w:val="center"/>
              <w:rPr>
                <w:lang w:val="uk-UA"/>
              </w:rPr>
            </w:pPr>
            <w:r w:rsidRPr="008A13D5">
              <w:rPr>
                <w:b/>
                <w:lang w:val="uk-UA"/>
              </w:rPr>
              <w:t>№</w:t>
            </w:r>
          </w:p>
        </w:tc>
        <w:tc>
          <w:tcPr>
            <w:tcW w:w="2372"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b/>
                <w:lang w:val="uk-UA"/>
              </w:rPr>
            </w:pPr>
            <w:r w:rsidRPr="008A13D5">
              <w:rPr>
                <w:b/>
                <w:lang w:val="uk-UA"/>
              </w:rPr>
              <w:t>Документи на прилад</w:t>
            </w:r>
          </w:p>
        </w:tc>
        <w:tc>
          <w:tcPr>
            <w:tcW w:w="1405"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b/>
                <w:lang w:val="uk-UA"/>
              </w:rPr>
            </w:pPr>
            <w:r w:rsidRPr="008A13D5">
              <w:rPr>
                <w:b/>
                <w:lang w:val="uk-UA"/>
              </w:rPr>
              <w:t>Вимога</w:t>
            </w:r>
          </w:p>
        </w:tc>
        <w:tc>
          <w:tcPr>
            <w:tcW w:w="959"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b/>
                <w:lang w:val="uk-UA"/>
              </w:rPr>
            </w:pPr>
            <w:r w:rsidRPr="008A13D5">
              <w:rPr>
                <w:b/>
                <w:lang w:val="uk-UA"/>
              </w:rPr>
              <w:t>Відповідність</w:t>
            </w:r>
          </w:p>
        </w:tc>
      </w:tr>
      <w:tr w:rsidR="0097583A" w:rsidRPr="008A13D5" w:rsidTr="00977907">
        <w:tc>
          <w:tcPr>
            <w:tcW w:w="264"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lang w:val="uk-UA"/>
              </w:rPr>
            </w:pPr>
            <w:r w:rsidRPr="008A13D5">
              <w:rPr>
                <w:lang w:val="uk-UA"/>
              </w:rPr>
              <w:t>1</w:t>
            </w:r>
          </w:p>
        </w:tc>
        <w:tc>
          <w:tcPr>
            <w:tcW w:w="2372"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rPr>
                <w:lang w:val="uk-UA"/>
              </w:rPr>
            </w:pPr>
            <w:r w:rsidRPr="008A13D5">
              <w:rPr>
                <w:lang w:val="uk-UA"/>
              </w:rPr>
              <w:t>Декларація відповідності та сертифікат відповідності технічному регламенту медичних виробів</w:t>
            </w:r>
          </w:p>
        </w:tc>
        <w:tc>
          <w:tcPr>
            <w:tcW w:w="1405"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rPr>
                <w:lang w:val="uk-UA"/>
              </w:rPr>
            </w:pPr>
            <w:r w:rsidRPr="008A13D5">
              <w:rPr>
                <w:lang w:val="uk-UA"/>
              </w:rPr>
              <w:t>надати копію</w:t>
            </w:r>
          </w:p>
        </w:tc>
        <w:tc>
          <w:tcPr>
            <w:tcW w:w="959"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lang w:val="uk-UA"/>
              </w:rPr>
            </w:pPr>
          </w:p>
        </w:tc>
      </w:tr>
      <w:tr w:rsidR="0097583A" w:rsidRPr="008A13D5" w:rsidTr="00977907">
        <w:tc>
          <w:tcPr>
            <w:tcW w:w="264"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lang w:val="uk-UA"/>
              </w:rPr>
            </w:pPr>
            <w:r w:rsidRPr="008A13D5">
              <w:rPr>
                <w:lang w:val="uk-UA"/>
              </w:rPr>
              <w:t>2</w:t>
            </w:r>
          </w:p>
        </w:tc>
        <w:tc>
          <w:tcPr>
            <w:tcW w:w="2372"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rPr>
                <w:lang w:val="uk-UA"/>
              </w:rPr>
            </w:pPr>
            <w:r w:rsidRPr="008A13D5">
              <w:rPr>
                <w:lang w:val="uk-UA"/>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1405"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rPr>
                <w:lang w:val="uk-UA"/>
              </w:rPr>
            </w:pPr>
            <w:r w:rsidRPr="008A13D5">
              <w:rPr>
                <w:lang w:val="uk-UA"/>
              </w:rPr>
              <w:t>надати копію</w:t>
            </w:r>
          </w:p>
        </w:tc>
        <w:tc>
          <w:tcPr>
            <w:tcW w:w="959"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lang w:val="uk-UA"/>
              </w:rPr>
            </w:pPr>
          </w:p>
        </w:tc>
      </w:tr>
      <w:tr w:rsidR="0097583A" w:rsidRPr="008A13D5" w:rsidTr="00977907">
        <w:tc>
          <w:tcPr>
            <w:tcW w:w="264"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lang w:val="uk-UA"/>
              </w:rPr>
            </w:pPr>
            <w:r w:rsidRPr="008A13D5">
              <w:rPr>
                <w:lang w:val="uk-UA"/>
              </w:rPr>
              <w:t>3</w:t>
            </w:r>
          </w:p>
        </w:tc>
        <w:tc>
          <w:tcPr>
            <w:tcW w:w="2372" w:type="pct"/>
            <w:tcBorders>
              <w:top w:val="single" w:sz="4" w:space="0" w:color="auto"/>
              <w:left w:val="single" w:sz="4" w:space="0" w:color="auto"/>
              <w:bottom w:val="single" w:sz="4" w:space="0" w:color="auto"/>
              <w:right w:val="single" w:sz="4" w:space="0" w:color="auto"/>
            </w:tcBorders>
            <w:vAlign w:val="center"/>
          </w:tcPr>
          <w:p w:rsidR="0097583A" w:rsidRPr="008A13D5" w:rsidRDefault="0097583A" w:rsidP="00977907">
            <w:pPr>
              <w:pStyle w:val="210"/>
            </w:pPr>
            <w:r w:rsidRPr="008A13D5">
              <w:rPr>
                <w:sz w:val="24"/>
              </w:rPr>
              <w:t xml:space="preserve">Оригінал або копія </w:t>
            </w:r>
            <w:r w:rsidRPr="008A13D5">
              <w:rPr>
                <w:bCs/>
                <w:sz w:val="24"/>
              </w:rPr>
              <w:t>гарантійного листа виробника</w:t>
            </w:r>
            <w:r w:rsidRPr="008A13D5">
              <w:rPr>
                <w:sz w:val="24"/>
              </w:rPr>
              <w:t xml:space="preserve"> (представництва, філії виробника – якщо їх відповідні повноваження поширюються на територію України) </w:t>
            </w:r>
            <w:r w:rsidRPr="008A13D5">
              <w:rPr>
                <w:rFonts w:cs="Calibri"/>
                <w:sz w:val="24"/>
              </w:rPr>
              <w:t xml:space="preserve">або представника, дилера, дистриб’ютора уповноваженого на це виробником, </w:t>
            </w:r>
            <w:r w:rsidRPr="008A13D5">
              <w:rPr>
                <w:sz w:val="24"/>
              </w:rPr>
              <w:t xml:space="preserve">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sidRPr="008A13D5">
              <w:rPr>
                <w:rFonts w:cs="Calibri"/>
                <w:sz w:val="24"/>
              </w:rPr>
              <w:t xml:space="preserve">Гарантійний лист повинен включати </w:t>
            </w:r>
            <w:r w:rsidRPr="008A13D5">
              <w:rPr>
                <w:rFonts w:cs="Calibri"/>
                <w:bCs/>
                <w:sz w:val="24"/>
              </w:rPr>
              <w:t>назву предмета закупівлі,</w:t>
            </w:r>
            <w:r w:rsidRPr="008A13D5">
              <w:rPr>
                <w:rFonts w:cs="Calibri"/>
                <w:sz w:val="24"/>
              </w:rPr>
              <w:t xml:space="preserve"> найменування замовника та номер оголошення про проведення процедури закупівлі.</w:t>
            </w:r>
          </w:p>
        </w:tc>
        <w:tc>
          <w:tcPr>
            <w:tcW w:w="1405"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rPr>
                <w:lang w:val="uk-UA"/>
              </w:rPr>
            </w:pPr>
            <w:r w:rsidRPr="008A13D5">
              <w:rPr>
                <w:lang w:val="uk-UA"/>
              </w:rPr>
              <w:t>надати копію</w:t>
            </w:r>
          </w:p>
        </w:tc>
        <w:tc>
          <w:tcPr>
            <w:tcW w:w="959" w:type="pct"/>
            <w:tcBorders>
              <w:top w:val="single" w:sz="4" w:space="0" w:color="auto"/>
              <w:left w:val="single" w:sz="4" w:space="0" w:color="auto"/>
              <w:bottom w:val="single" w:sz="4" w:space="0" w:color="auto"/>
              <w:right w:val="single" w:sz="4" w:space="0" w:color="auto"/>
            </w:tcBorders>
          </w:tcPr>
          <w:p w:rsidR="0097583A" w:rsidRPr="008A13D5" w:rsidRDefault="0097583A" w:rsidP="00977907">
            <w:pPr>
              <w:jc w:val="center"/>
              <w:rPr>
                <w:lang w:val="uk-UA"/>
              </w:rPr>
            </w:pPr>
          </w:p>
        </w:tc>
      </w:tr>
    </w:tbl>
    <w:p w:rsidR="0097583A" w:rsidRPr="008A13D5" w:rsidRDefault="0097583A" w:rsidP="0097583A">
      <w:pPr>
        <w:rPr>
          <w:lang w:val="uk-UA"/>
        </w:rPr>
      </w:pPr>
    </w:p>
    <w:p w:rsidR="002F7658" w:rsidRDefault="002F7658" w:rsidP="002F7658">
      <w:pPr>
        <w:spacing w:after="0" w:line="240" w:lineRule="auto"/>
        <w:rPr>
          <w:rFonts w:ascii="Times New Roman" w:eastAsia="Times New Roman" w:hAnsi="Times New Roman"/>
          <w:sz w:val="24"/>
          <w:szCs w:val="24"/>
        </w:rPr>
      </w:pPr>
    </w:p>
    <w:p w:rsidR="002F7658" w:rsidRPr="00AA2F9D" w:rsidRDefault="002F7658" w:rsidP="002F7658">
      <w:pPr>
        <w:spacing w:after="0" w:line="240" w:lineRule="auto"/>
        <w:rPr>
          <w:rFonts w:ascii="Times New Roman" w:hAnsi="Times New Roman"/>
          <w:b/>
          <w:i/>
          <w:sz w:val="24"/>
          <w:szCs w:val="24"/>
        </w:rPr>
      </w:pPr>
      <w:r w:rsidRPr="00AD5855">
        <w:rPr>
          <w:rFonts w:ascii="Times New Roman" w:eastAsia="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EC7F7A" w:rsidRPr="00111F26" w:rsidRDefault="00EC7F7A" w:rsidP="00EC7F7A">
      <w:pPr>
        <w:spacing w:after="0" w:line="240" w:lineRule="auto"/>
        <w:jc w:val="both"/>
        <w:rPr>
          <w:rFonts w:ascii="Times New Roman" w:eastAsia="Times New Roman" w:hAnsi="Times New Roman"/>
          <w:iCs/>
          <w:color w:val="000000"/>
          <w:sz w:val="24"/>
          <w:szCs w:val="24"/>
        </w:rPr>
      </w:pPr>
    </w:p>
    <w:p w:rsidR="00EC7F7A" w:rsidRPr="00313D1F" w:rsidRDefault="00EC7F7A" w:rsidP="00EC7F7A">
      <w:pPr>
        <w:spacing w:after="0" w:line="240" w:lineRule="auto"/>
        <w:jc w:val="both"/>
        <w:rPr>
          <w:rFonts w:ascii="Times New Roman" w:eastAsia="Times New Roman" w:hAnsi="Times New Roman"/>
          <w:iCs/>
          <w:color w:val="000000"/>
          <w:sz w:val="24"/>
          <w:szCs w:val="24"/>
          <w:lang w:val="uk-UA"/>
        </w:rPr>
      </w:pPr>
    </w:p>
    <w:p w:rsidR="0094376C" w:rsidRDefault="0094376C"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13685A" w:rsidRDefault="0013685A" w:rsidP="00EC7F7A">
      <w:pPr>
        <w:jc w:val="right"/>
        <w:rPr>
          <w:rFonts w:ascii="Times New Roman" w:hAnsi="Times New Roman"/>
          <w:b/>
          <w:bCs/>
          <w:sz w:val="24"/>
          <w:szCs w:val="24"/>
          <w:lang w:val="uk-UA"/>
        </w:rPr>
      </w:pPr>
    </w:p>
    <w:p w:rsidR="00EC7F7A" w:rsidRPr="00930C82" w:rsidRDefault="00EC7F7A" w:rsidP="003B2F8D">
      <w:pPr>
        <w:spacing w:after="0" w:line="240" w:lineRule="auto"/>
        <w:ind w:left="4820"/>
        <w:jc w:val="right"/>
        <w:rPr>
          <w:rFonts w:ascii="Times New Roman" w:hAnsi="Times New Roman"/>
          <w:bCs/>
          <w:sz w:val="24"/>
          <w:szCs w:val="24"/>
          <w:lang w:val="uk-UA"/>
        </w:rPr>
      </w:pPr>
      <w:r w:rsidRPr="003E7B9C">
        <w:rPr>
          <w:rFonts w:ascii="Times New Roman" w:hAnsi="Times New Roman"/>
          <w:bCs/>
          <w:sz w:val="24"/>
          <w:szCs w:val="24"/>
          <w:lang w:val="uk-UA"/>
        </w:rPr>
        <w:lastRenderedPageBreak/>
        <w:t xml:space="preserve">Додаток № </w:t>
      </w:r>
      <w:r>
        <w:rPr>
          <w:rFonts w:ascii="Times New Roman" w:hAnsi="Times New Roman"/>
          <w:bCs/>
          <w:sz w:val="24"/>
          <w:szCs w:val="24"/>
          <w:lang w:val="uk-UA"/>
        </w:rPr>
        <w:t>4</w:t>
      </w:r>
    </w:p>
    <w:p w:rsidR="00EC7F7A" w:rsidRPr="00313D1F" w:rsidRDefault="00EC7F7A" w:rsidP="003B2F8D">
      <w:pPr>
        <w:spacing w:after="0" w:line="240" w:lineRule="auto"/>
        <w:ind w:left="4820"/>
        <w:jc w:val="right"/>
        <w:rPr>
          <w:rFonts w:ascii="Times New Roman" w:hAnsi="Times New Roman"/>
          <w:i/>
          <w:color w:val="000000"/>
          <w:sz w:val="24"/>
          <w:szCs w:val="24"/>
          <w:bdr w:val="none" w:sz="0" w:space="0" w:color="auto" w:frame="1"/>
          <w:lang w:val="uk-UA"/>
        </w:rPr>
      </w:pPr>
      <w:r w:rsidRPr="003E7B9C">
        <w:rPr>
          <w:rFonts w:ascii="Times New Roman" w:hAnsi="Times New Roman"/>
          <w:i/>
          <w:color w:val="000000"/>
          <w:sz w:val="24"/>
          <w:szCs w:val="24"/>
          <w:bdr w:val="none" w:sz="0" w:space="0" w:color="auto" w:frame="1"/>
          <w:lang w:val="uk-UA"/>
        </w:rPr>
        <w:t xml:space="preserve">до тендерної документації </w:t>
      </w:r>
    </w:p>
    <w:p w:rsidR="003B2F8D" w:rsidRPr="00F54A52" w:rsidRDefault="003B2F8D" w:rsidP="003B2F8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F54A52">
        <w:rPr>
          <w:rFonts w:ascii="Times New Roman" w:eastAsia="Times New Roman" w:hAnsi="Times New Roman"/>
          <w:b/>
          <w:bCs/>
          <w:color w:val="000000"/>
          <w:kern w:val="3"/>
          <w:lang w:val="uk-UA" w:eastAsia="zh-CN" w:bidi="hi-IN"/>
        </w:rPr>
        <w:t>ДК 021:2015: 33170000-2 — Обладнання для анестезії та реанімації (код НК 024:2019: 33586 — Система моніторингу фізіологічних показників одного пацієнта) Монітор пацієнта</w:t>
      </w:r>
    </w:p>
    <w:p w:rsidR="00EC7F7A" w:rsidRPr="003B2F8D" w:rsidRDefault="00EC7F7A" w:rsidP="00EC7F7A">
      <w:pPr>
        <w:suppressAutoHyphens/>
        <w:spacing w:after="0" w:line="240" w:lineRule="auto"/>
        <w:rPr>
          <w:rFonts w:ascii="Times New Roman" w:eastAsia="Times New Roman" w:hAnsi="Times New Roman"/>
          <w:i/>
          <w:iCs/>
          <w:kern w:val="1"/>
          <w:sz w:val="24"/>
          <w:szCs w:val="24"/>
          <w:lang w:val="uk-UA" w:eastAsia="ar-SA"/>
        </w:rPr>
      </w:pPr>
    </w:p>
    <w:p w:rsidR="00EC7F7A" w:rsidRPr="00930C82" w:rsidRDefault="00EC7F7A" w:rsidP="00EC7F7A">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Форма «Тендерна пропозиція»</w:t>
      </w:r>
    </w:p>
    <w:p w:rsidR="00EC7F7A" w:rsidRPr="00930C82" w:rsidRDefault="00EC7F7A" w:rsidP="00EC7F7A">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 xml:space="preserve"> подається у вигляді наведеному нижче. </w:t>
      </w:r>
    </w:p>
    <w:p w:rsidR="00EC7F7A" w:rsidRPr="00930C82" w:rsidRDefault="00EC7F7A" w:rsidP="00EC7F7A">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Учасник не повинен відступати від даної форми</w:t>
      </w:r>
    </w:p>
    <w:p w:rsidR="00EC7F7A" w:rsidRPr="00930C82" w:rsidRDefault="00EC7F7A" w:rsidP="00EC7F7A">
      <w:pPr>
        <w:suppressAutoHyphens/>
        <w:spacing w:after="0" w:line="240" w:lineRule="auto"/>
        <w:rPr>
          <w:rFonts w:ascii="Times New Roman" w:eastAsia="Times New Roman" w:hAnsi="Times New Roman"/>
          <w:kern w:val="1"/>
          <w:sz w:val="24"/>
          <w:szCs w:val="24"/>
          <w:lang w:eastAsia="ar-SA"/>
        </w:rPr>
      </w:pPr>
      <w:r w:rsidRPr="00930C82">
        <w:rPr>
          <w:rFonts w:ascii="Times New Roman" w:eastAsia="Times New Roman" w:hAnsi="Times New Roman"/>
          <w:i/>
          <w:iCs/>
          <w:kern w:val="1"/>
          <w:sz w:val="24"/>
          <w:szCs w:val="24"/>
          <w:lang w:eastAsia="ar-SA"/>
        </w:rPr>
        <w:t>(зміна тексту не допускається)</w:t>
      </w:r>
    </w:p>
    <w:p w:rsidR="00EC7F7A" w:rsidRPr="00930C82" w:rsidRDefault="00EC7F7A" w:rsidP="00EC7F7A">
      <w:pPr>
        <w:suppressAutoHyphens/>
        <w:spacing w:after="0" w:line="240" w:lineRule="auto"/>
        <w:jc w:val="both"/>
        <w:rPr>
          <w:rFonts w:ascii="Times New Roman" w:eastAsia="Times New Roman" w:hAnsi="Times New Roman"/>
          <w:kern w:val="1"/>
          <w:sz w:val="24"/>
          <w:szCs w:val="24"/>
          <w:lang w:val="uk-UA" w:eastAsia="ar-SA"/>
        </w:rPr>
      </w:pPr>
    </w:p>
    <w:p w:rsidR="00EC7F7A" w:rsidRPr="00930C82" w:rsidRDefault="00EC7F7A" w:rsidP="00EC7F7A">
      <w:pPr>
        <w:suppressAutoHyphens/>
        <w:spacing w:after="0" w:line="240" w:lineRule="auto"/>
        <w:ind w:firstLine="720"/>
        <w:jc w:val="center"/>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ФОРМА: «ТЕНДЕРНА ПРОПОЗИЦІЯ»</w:t>
      </w:r>
    </w:p>
    <w:p w:rsidR="002F7658" w:rsidRPr="00BE5C71" w:rsidRDefault="002F7658" w:rsidP="002F7658">
      <w:pPr>
        <w:spacing w:after="0" w:line="240" w:lineRule="auto"/>
        <w:jc w:val="both"/>
        <w:textAlignment w:val="baseline"/>
        <w:rPr>
          <w:rFonts w:ascii="Times New Roman" w:hAnsi="Times New Roman"/>
          <w:b/>
        </w:rPr>
      </w:pPr>
      <w:r w:rsidRPr="00BE5C71">
        <w:rPr>
          <w:rFonts w:ascii="Times New Roman" w:hAnsi="Times New Roman"/>
          <w:b/>
        </w:rPr>
        <w:t>33120000-7 - Системи реєстрації медичної інформації та дослідне обладнання</w:t>
      </w:r>
    </w:p>
    <w:p w:rsidR="00611315" w:rsidRDefault="002F7658" w:rsidP="002F7658">
      <w:pPr>
        <w:suppressAutoHyphens/>
        <w:spacing w:after="0" w:line="240" w:lineRule="auto"/>
        <w:jc w:val="both"/>
        <w:rPr>
          <w:rFonts w:ascii="Times New Roman" w:hAnsi="Times New Roman"/>
          <w:kern w:val="1"/>
          <w:sz w:val="24"/>
          <w:szCs w:val="24"/>
          <w:lang w:eastAsia="zh-CN"/>
        </w:rPr>
      </w:pPr>
      <w:r w:rsidRPr="00BE5C71">
        <w:rPr>
          <w:rFonts w:ascii="Times New Roman" w:hAnsi="Times New Roman"/>
          <w:b/>
        </w:rPr>
        <w:t>НК 024:2019 "Класифікатор медичних виробів": 33586 - Система моніторингу фізіологічних показників одного пацієнта</w:t>
      </w:r>
    </w:p>
    <w:p w:rsidR="00EC7F7A" w:rsidRPr="00930C82" w:rsidRDefault="00EC7F7A" w:rsidP="00611315">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________________________________________</w:t>
      </w:r>
      <w:r>
        <w:rPr>
          <w:rFonts w:ascii="Times New Roman" w:hAnsi="Times New Roman"/>
          <w:kern w:val="1"/>
          <w:sz w:val="24"/>
          <w:szCs w:val="24"/>
          <w:lang w:eastAsia="zh-CN"/>
        </w:rPr>
        <w:t>_____________________</w:t>
      </w:r>
      <w:r w:rsidRPr="00930C82">
        <w:rPr>
          <w:rFonts w:ascii="Times New Roman" w:hAnsi="Times New Roman"/>
          <w:kern w:val="1"/>
          <w:sz w:val="24"/>
          <w:szCs w:val="24"/>
          <w:lang w:eastAsia="zh-CN"/>
        </w:rPr>
        <w:t>_(назва Учасника)</w:t>
      </w:r>
    </w:p>
    <w:p w:rsidR="00EC7F7A" w:rsidRPr="00930C82" w:rsidRDefault="00EC7F7A" w:rsidP="00EC7F7A">
      <w:pPr>
        <w:widowControl w:val="0"/>
        <w:numPr>
          <w:ilvl w:val="1"/>
          <w:numId w:val="38"/>
        </w:numPr>
        <w:suppressAutoHyphens/>
        <w:spacing w:after="0" w:line="240" w:lineRule="auto"/>
        <w:ind w:left="426"/>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___________________________(юридична та фактична адреса)</w:t>
      </w:r>
    </w:p>
    <w:p w:rsidR="00EC7F7A" w:rsidRPr="00930C82" w:rsidRDefault="00EC7F7A" w:rsidP="00EC7F7A">
      <w:pPr>
        <w:widowControl w:val="0"/>
        <w:numPr>
          <w:ilvl w:val="1"/>
          <w:numId w:val="38"/>
        </w:numPr>
        <w:suppressAutoHyphens/>
        <w:spacing w:after="0" w:line="240" w:lineRule="auto"/>
        <w:ind w:left="426"/>
        <w:jc w:val="both"/>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____________________________(телефон, факс, електронна адреса за наявністю, банківські реквізити)</w:t>
      </w:r>
    </w:p>
    <w:p w:rsidR="00EC7F7A" w:rsidRPr="00930C82" w:rsidRDefault="00EC7F7A" w:rsidP="00EC7F7A">
      <w:pPr>
        <w:widowControl w:val="0"/>
        <w:suppressAutoHyphens/>
        <w:spacing w:after="0" w:line="240" w:lineRule="auto"/>
        <w:ind w:firstLine="540"/>
        <w:jc w:val="both"/>
        <w:rPr>
          <w:rFonts w:ascii="Times New Roman" w:hAnsi="Times New Roman"/>
          <w:kern w:val="1"/>
          <w:sz w:val="24"/>
          <w:szCs w:val="24"/>
          <w:lang w:eastAsia="zh-CN"/>
        </w:rPr>
      </w:pPr>
      <w:r w:rsidRPr="00930C82">
        <w:rPr>
          <w:rFonts w:ascii="Times New Roman" w:hAnsi="Times New Roman"/>
          <w:kern w:val="1"/>
          <w:sz w:val="24"/>
          <w:szCs w:val="24"/>
          <w:lang w:eastAsia="zh-CN"/>
        </w:rPr>
        <w:t>Ми, (назва Учасника), __________________________________________ надаємо тендерну пропозицію щодо участі у відкритих торгах на шкільні меблі, згідно з технічними та іншими вимогами Замовника.</w:t>
      </w:r>
    </w:p>
    <w:p w:rsidR="00EC7F7A" w:rsidRPr="00930C82" w:rsidRDefault="00EC7F7A" w:rsidP="00EC7F7A">
      <w:pPr>
        <w:widowControl w:val="0"/>
        <w:suppressAutoHyphens/>
        <w:spacing w:after="0" w:line="240" w:lineRule="auto"/>
        <w:ind w:firstLine="540"/>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930C82">
        <w:rPr>
          <w:rFonts w:ascii="Times New Roman" w:eastAsia="Times New Roman" w:hAnsi="Times New Roman"/>
          <w:kern w:val="1"/>
          <w:sz w:val="24"/>
          <w:szCs w:val="24"/>
          <w:lang w:eastAsia="ar-SA"/>
        </w:rPr>
        <w:t>на загальну очікувану суму ___________________________________________________</w:t>
      </w:r>
    </w:p>
    <w:p w:rsidR="00EC7F7A" w:rsidRPr="00930C82" w:rsidRDefault="00EC7F7A" w:rsidP="00EC7F7A">
      <w:pPr>
        <w:suppressAutoHyphens/>
        <w:spacing w:after="0" w:line="240" w:lineRule="auto"/>
        <w:ind w:firstLine="567"/>
        <w:jc w:val="center"/>
        <w:rPr>
          <w:rFonts w:ascii="Times New Roman" w:eastAsia="Times New Roman" w:hAnsi="Times New Roman"/>
          <w:kern w:val="1"/>
          <w:sz w:val="24"/>
          <w:szCs w:val="24"/>
          <w:lang w:eastAsia="ar-SA"/>
        </w:rPr>
      </w:pPr>
      <w:r w:rsidRPr="00930C82">
        <w:rPr>
          <w:rFonts w:ascii="Times New Roman" w:eastAsia="Times New Roman" w:hAnsi="Times New Roman"/>
          <w:kern w:val="1"/>
          <w:sz w:val="24"/>
          <w:szCs w:val="24"/>
          <w:lang w:eastAsia="ar-SA"/>
        </w:rPr>
        <w:t xml:space="preserve">(сума зазначається цифрами та прописом з ПДВ*) </w:t>
      </w:r>
    </w:p>
    <w:tbl>
      <w:tblPr>
        <w:tblW w:w="8861" w:type="dxa"/>
        <w:tblInd w:w="-35" w:type="dxa"/>
        <w:tblLayout w:type="fixed"/>
        <w:tblCellMar>
          <w:left w:w="113" w:type="dxa"/>
        </w:tblCellMar>
        <w:tblLook w:val="0000"/>
      </w:tblPr>
      <w:tblGrid>
        <w:gridCol w:w="357"/>
        <w:gridCol w:w="532"/>
        <w:gridCol w:w="1310"/>
        <w:gridCol w:w="889"/>
        <w:gridCol w:w="889"/>
        <w:gridCol w:w="1222"/>
        <w:gridCol w:w="1001"/>
        <w:gridCol w:w="1003"/>
        <w:gridCol w:w="1658"/>
      </w:tblGrid>
      <w:tr w:rsidR="00EC7F7A" w:rsidRPr="00930C82" w:rsidTr="00EC7F7A">
        <w:trPr>
          <w:trHeight w:val="1000"/>
        </w:trPr>
        <w:tc>
          <w:tcPr>
            <w:tcW w:w="357"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 xml:space="preserve">№ </w:t>
            </w:r>
          </w:p>
        </w:tc>
        <w:tc>
          <w:tcPr>
            <w:tcW w:w="1842" w:type="dxa"/>
            <w:gridSpan w:val="2"/>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Найменування товару</w:t>
            </w:r>
          </w:p>
        </w:tc>
        <w:tc>
          <w:tcPr>
            <w:tcW w:w="889" w:type="dxa"/>
            <w:tcBorders>
              <w:top w:val="single" w:sz="4" w:space="0" w:color="00000A"/>
              <w:left w:val="single" w:sz="4" w:space="0" w:color="00000A"/>
              <w:bottom w:val="single" w:sz="4" w:space="0" w:color="00000A"/>
              <w:right w:val="single" w:sz="4" w:space="0" w:color="00000A"/>
            </w:tcBorders>
          </w:tcPr>
          <w:p w:rsidR="00EC7F7A" w:rsidRPr="00EC7F7A" w:rsidRDefault="00EC7F7A" w:rsidP="00A73D31">
            <w:pPr>
              <w:widowControl w:val="0"/>
              <w:tabs>
                <w:tab w:val="center" w:pos="4153"/>
                <w:tab w:val="right" w:pos="8306"/>
              </w:tabs>
              <w:suppressAutoHyphens/>
              <w:snapToGrid w:val="0"/>
              <w:spacing w:after="0" w:line="240" w:lineRule="auto"/>
              <w:ind w:left="80"/>
              <w:jc w:val="center"/>
              <w:rPr>
                <w:rFonts w:ascii="Times New Roman" w:eastAsia="Times New Roman" w:hAnsi="Times New Roman"/>
                <w:i/>
                <w:kern w:val="1"/>
                <w:sz w:val="24"/>
                <w:szCs w:val="24"/>
                <w:lang w:val="uk-UA" w:eastAsia="ar-SA"/>
              </w:rPr>
            </w:pPr>
            <w:r>
              <w:rPr>
                <w:rFonts w:ascii="Times New Roman" w:eastAsia="Times New Roman" w:hAnsi="Times New Roman"/>
                <w:i/>
                <w:kern w:val="1"/>
                <w:sz w:val="24"/>
                <w:szCs w:val="24"/>
                <w:lang w:val="uk-UA" w:eastAsia="ar-SA"/>
              </w:rPr>
              <w:t>Країна походження товару</w:t>
            </w:r>
          </w:p>
        </w:tc>
        <w:tc>
          <w:tcPr>
            <w:tcW w:w="889"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Одиниця виміру</w:t>
            </w:r>
          </w:p>
        </w:tc>
        <w:tc>
          <w:tcPr>
            <w:tcW w:w="1222"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Очікувана кількість предмету закупівлі</w:t>
            </w:r>
          </w:p>
        </w:tc>
        <w:tc>
          <w:tcPr>
            <w:tcW w:w="1001"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без ПДВ</w:t>
            </w:r>
          </w:p>
        </w:tc>
        <w:tc>
          <w:tcPr>
            <w:tcW w:w="1000"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з ПДВ</w:t>
            </w:r>
            <w:r w:rsidRPr="00930C82">
              <w:rPr>
                <w:rFonts w:ascii="Times New Roman" w:eastAsia="Times New Roman" w:hAnsi="Times New Roman"/>
                <w:i/>
                <w:kern w:val="1"/>
                <w:sz w:val="24"/>
                <w:szCs w:val="24"/>
                <w:vertAlign w:val="superscript"/>
                <w:lang w:eastAsia="ar-SA"/>
              </w:rPr>
              <w:t>**</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Загальна вартість</w:t>
            </w:r>
            <w:r w:rsidRPr="00930C82">
              <w:rPr>
                <w:rFonts w:ascii="Times New Roman" w:eastAsia="Times New Roman" w:hAnsi="Times New Roman"/>
                <w:i/>
                <w:kern w:val="1"/>
                <w:sz w:val="24"/>
                <w:szCs w:val="24"/>
                <w:vertAlign w:val="superscript"/>
                <w:lang w:eastAsia="ar-SA"/>
              </w:rPr>
              <w:t>*</w:t>
            </w:r>
          </w:p>
        </w:tc>
      </w:tr>
      <w:tr w:rsidR="00EC7F7A" w:rsidRPr="00930C82" w:rsidTr="00EC7F7A">
        <w:trPr>
          <w:trHeight w:val="214"/>
        </w:trPr>
        <w:tc>
          <w:tcPr>
            <w:tcW w:w="357"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rPr>
                <w:rFonts w:ascii="Times New Roman" w:hAnsi="Times New Roman"/>
                <w:kern w:val="1"/>
                <w:sz w:val="24"/>
                <w:szCs w:val="24"/>
                <w:lang w:val="en-US" w:eastAsia="zh-CN"/>
              </w:rPr>
            </w:pPr>
            <w:r w:rsidRPr="00930C82">
              <w:rPr>
                <w:rFonts w:ascii="Times New Roman" w:hAnsi="Times New Roman"/>
                <w:kern w:val="1"/>
                <w:sz w:val="24"/>
                <w:szCs w:val="24"/>
                <w:lang w:val="en-US" w:eastAsia="zh-CN"/>
              </w:rPr>
              <w:t>1</w:t>
            </w:r>
          </w:p>
        </w:tc>
        <w:tc>
          <w:tcPr>
            <w:tcW w:w="1842" w:type="dxa"/>
            <w:gridSpan w:val="2"/>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jc w:val="both"/>
              <w:rPr>
                <w:rFonts w:ascii="Times New Roman" w:hAnsi="Times New Roman"/>
                <w:kern w:val="1"/>
                <w:sz w:val="24"/>
                <w:szCs w:val="24"/>
                <w:lang w:eastAsia="zh-CN"/>
              </w:rPr>
            </w:pPr>
          </w:p>
        </w:tc>
        <w:tc>
          <w:tcPr>
            <w:tcW w:w="889" w:type="dxa"/>
            <w:tcBorders>
              <w:top w:val="single" w:sz="4" w:space="0" w:color="00000A"/>
              <w:left w:val="single" w:sz="4" w:space="0" w:color="00000A"/>
              <w:bottom w:val="single" w:sz="4" w:space="0" w:color="00000A"/>
              <w:right w:val="single" w:sz="4" w:space="0" w:color="00000A"/>
            </w:tcBorders>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889"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222"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001"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1000" w:type="dxa"/>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EC7F7A" w:rsidRPr="00930C82" w:rsidTr="00EC7F7A">
        <w:trPr>
          <w:trHeight w:val="242"/>
        </w:trPr>
        <w:tc>
          <w:tcPr>
            <w:tcW w:w="889" w:type="dxa"/>
            <w:gridSpan w:val="2"/>
            <w:tcBorders>
              <w:top w:val="single" w:sz="4" w:space="0" w:color="00000A"/>
              <w:left w:val="single" w:sz="4" w:space="0" w:color="00000A"/>
              <w:bottom w:val="single" w:sz="4" w:space="0" w:color="00000A"/>
            </w:tcBorders>
          </w:tcPr>
          <w:p w:rsidR="00EC7F7A" w:rsidRPr="00930C82" w:rsidRDefault="00EC7F7A" w:rsidP="00A73D31">
            <w:pPr>
              <w:widowControl w:val="0"/>
              <w:tabs>
                <w:tab w:val="center" w:pos="4153"/>
                <w:tab w:val="right" w:pos="8306"/>
              </w:tabs>
              <w:suppressAutoHyphens/>
              <w:snapToGrid w:val="0"/>
              <w:spacing w:after="0" w:line="240" w:lineRule="auto"/>
              <w:ind w:left="80"/>
              <w:jc w:val="right"/>
              <w:rPr>
                <w:rFonts w:ascii="Times New Roman" w:hAnsi="Times New Roman"/>
                <w:bCs/>
                <w:color w:val="000000"/>
                <w:kern w:val="1"/>
                <w:sz w:val="24"/>
                <w:szCs w:val="24"/>
                <w:lang w:eastAsia="zh-CN"/>
              </w:rPr>
            </w:pPr>
          </w:p>
        </w:tc>
        <w:tc>
          <w:tcPr>
            <w:tcW w:w="6314" w:type="dxa"/>
            <w:gridSpan w:val="6"/>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без ПДВ</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EC7F7A" w:rsidRPr="00930C82" w:rsidTr="00EC7F7A">
        <w:trPr>
          <w:trHeight w:val="242"/>
        </w:trPr>
        <w:tc>
          <w:tcPr>
            <w:tcW w:w="889" w:type="dxa"/>
            <w:gridSpan w:val="2"/>
            <w:tcBorders>
              <w:top w:val="single" w:sz="4" w:space="0" w:color="00000A"/>
              <w:left w:val="single" w:sz="4" w:space="0" w:color="00000A"/>
              <w:bottom w:val="single" w:sz="4" w:space="0" w:color="00000A"/>
            </w:tcBorders>
          </w:tcPr>
          <w:p w:rsidR="00EC7F7A" w:rsidRPr="00930C82" w:rsidRDefault="00EC7F7A" w:rsidP="00A73D31">
            <w:pPr>
              <w:widowControl w:val="0"/>
              <w:tabs>
                <w:tab w:val="center" w:pos="4153"/>
                <w:tab w:val="right" w:pos="8306"/>
              </w:tabs>
              <w:suppressAutoHyphens/>
              <w:snapToGrid w:val="0"/>
              <w:spacing w:after="0" w:line="240" w:lineRule="auto"/>
              <w:ind w:left="80"/>
              <w:jc w:val="right"/>
              <w:rPr>
                <w:rFonts w:ascii="Times New Roman" w:hAnsi="Times New Roman"/>
                <w:bCs/>
                <w:color w:val="000000"/>
                <w:kern w:val="1"/>
                <w:sz w:val="24"/>
                <w:szCs w:val="24"/>
                <w:lang w:eastAsia="zh-CN"/>
              </w:rPr>
            </w:pPr>
          </w:p>
        </w:tc>
        <w:tc>
          <w:tcPr>
            <w:tcW w:w="6314" w:type="dxa"/>
            <w:gridSpan w:val="6"/>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ПДВ, грн.(якщо учасник є платником ПДВ)</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EC7F7A" w:rsidRPr="00930C82" w:rsidTr="00EC7F7A">
        <w:trPr>
          <w:trHeight w:val="242"/>
        </w:trPr>
        <w:tc>
          <w:tcPr>
            <w:tcW w:w="889" w:type="dxa"/>
            <w:gridSpan w:val="2"/>
            <w:tcBorders>
              <w:top w:val="single" w:sz="4" w:space="0" w:color="00000A"/>
              <w:left w:val="single" w:sz="4" w:space="0" w:color="00000A"/>
              <w:bottom w:val="single" w:sz="4" w:space="0" w:color="00000A"/>
            </w:tcBorders>
          </w:tcPr>
          <w:p w:rsidR="00EC7F7A" w:rsidRPr="00930C82" w:rsidRDefault="00EC7F7A" w:rsidP="00A73D31">
            <w:pPr>
              <w:widowControl w:val="0"/>
              <w:tabs>
                <w:tab w:val="center" w:pos="4153"/>
                <w:tab w:val="right" w:pos="8306"/>
              </w:tabs>
              <w:suppressAutoHyphens/>
              <w:snapToGrid w:val="0"/>
              <w:spacing w:after="0" w:line="240" w:lineRule="auto"/>
              <w:ind w:left="80"/>
              <w:jc w:val="right"/>
              <w:rPr>
                <w:rFonts w:ascii="Times New Roman" w:hAnsi="Times New Roman"/>
                <w:bCs/>
                <w:color w:val="000000"/>
                <w:kern w:val="1"/>
                <w:sz w:val="24"/>
                <w:szCs w:val="24"/>
                <w:lang w:eastAsia="zh-CN"/>
              </w:rPr>
            </w:pPr>
          </w:p>
        </w:tc>
        <w:tc>
          <w:tcPr>
            <w:tcW w:w="6314" w:type="dxa"/>
            <w:gridSpan w:val="6"/>
            <w:tcBorders>
              <w:top w:val="single" w:sz="4" w:space="0" w:color="00000A"/>
              <w:left w:val="single" w:sz="4" w:space="0" w:color="00000A"/>
              <w:bottom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з ПДВ**</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EC7F7A" w:rsidRPr="00930C82" w:rsidRDefault="00EC7F7A" w:rsidP="00A73D31">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bl>
    <w:p w:rsidR="00EC7F7A" w:rsidRPr="00930C82" w:rsidRDefault="00EC7F7A" w:rsidP="00EC7F7A">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w:t>
      </w:r>
      <w:r w:rsidRPr="00930C82">
        <w:rPr>
          <w:rFonts w:ascii="Times New Roman" w:eastAsia="Times New Roman" w:hAnsi="Times New Roman"/>
          <w:i/>
          <w:color w:val="000000"/>
          <w:kern w:val="1"/>
          <w:sz w:val="24"/>
          <w:szCs w:val="24"/>
          <w:lang w:eastAsia="zh-CN"/>
        </w:rPr>
        <w:t xml:space="preserve"> Вказується ціна тендерної пропозиції до початку проведення електронного аукціону</w:t>
      </w:r>
      <w:r w:rsidRPr="00930C82">
        <w:rPr>
          <w:rFonts w:ascii="Times New Roman" w:eastAsia="Times New Roman" w:hAnsi="Times New Roman"/>
          <w:i/>
          <w:iCs/>
          <w:color w:val="000000"/>
          <w:kern w:val="1"/>
          <w:sz w:val="24"/>
          <w:szCs w:val="24"/>
          <w:lang w:eastAsia="zh-CN"/>
        </w:rPr>
        <w:t xml:space="preserve">. </w:t>
      </w:r>
    </w:p>
    <w:p w:rsidR="00EC7F7A" w:rsidRPr="00930C82" w:rsidRDefault="00EC7F7A" w:rsidP="00EC7F7A">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EC7F7A" w:rsidRPr="00930C82" w:rsidRDefault="00EC7F7A" w:rsidP="00EC7F7A">
      <w:pPr>
        <w:suppressAutoHyphens/>
        <w:spacing w:after="0" w:line="240" w:lineRule="auto"/>
        <w:jc w:val="both"/>
        <w:rPr>
          <w:rFonts w:ascii="Times New Roman" w:eastAsia="Times New Roman" w:hAnsi="Times New Roman"/>
          <w:kern w:val="1"/>
          <w:sz w:val="24"/>
          <w:szCs w:val="24"/>
          <w:lang w:eastAsia="ar-SA"/>
        </w:rPr>
      </w:pPr>
      <w:r w:rsidRPr="00930C82">
        <w:rPr>
          <w:rFonts w:ascii="Times New Roman" w:eastAsia="Times New Roman" w:hAnsi="Times New Roman"/>
          <w:i/>
          <w:iCs/>
          <w:color w:val="000000"/>
          <w:kern w:val="1"/>
          <w:sz w:val="24"/>
          <w:szCs w:val="24"/>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930C82">
        <w:rPr>
          <w:rFonts w:ascii="Times New Roman" w:eastAsia="Times New Roman" w:hAnsi="Times New Roman"/>
          <w:bCs/>
          <w:i/>
          <w:iCs/>
          <w:color w:val="000000"/>
          <w:kern w:val="1"/>
          <w:sz w:val="24"/>
          <w:szCs w:val="24"/>
          <w:lang w:eastAsia="zh-CN"/>
        </w:rPr>
        <w:t>“Загальна вартість пропозиції,без ПДВ”.</w:t>
      </w:r>
    </w:p>
    <w:p w:rsidR="00EC7F7A" w:rsidRPr="00930C82" w:rsidRDefault="00EC7F7A" w:rsidP="00EC7F7A">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EC7F7A" w:rsidRPr="00930C82" w:rsidRDefault="00EC7F7A" w:rsidP="00EC7F7A">
      <w:pPr>
        <w:suppressAutoHyphens/>
        <w:spacing w:after="0" w:line="240" w:lineRule="auto"/>
        <w:ind w:firstLine="709"/>
        <w:jc w:val="both"/>
        <w:rPr>
          <w:rFonts w:ascii="Times New Roman" w:hAnsi="Times New Roman"/>
          <w:color w:val="000000"/>
          <w:spacing w:val="-6"/>
          <w:kern w:val="1"/>
          <w:sz w:val="24"/>
          <w:szCs w:val="24"/>
          <w:lang w:eastAsia="zh-CN"/>
        </w:rPr>
      </w:pPr>
      <w:r w:rsidRPr="00930C82">
        <w:rPr>
          <w:rFonts w:ascii="Times New Roman" w:hAnsi="Times New Roman"/>
          <w:color w:val="000000"/>
          <w:kern w:val="1"/>
          <w:sz w:val="24"/>
          <w:szCs w:val="24"/>
          <w:lang w:eastAsia="zh-CN"/>
        </w:rPr>
        <w:t xml:space="preserve">2. </w:t>
      </w:r>
      <w:r w:rsidRPr="00930C82">
        <w:rPr>
          <w:rFonts w:ascii="Times New Roman" w:hAnsi="Times New Roman"/>
          <w:color w:val="000000"/>
          <w:spacing w:val="-6"/>
          <w:kern w:val="1"/>
          <w:sz w:val="24"/>
          <w:szCs w:val="24"/>
          <w:lang w:eastAsia="zh-CN"/>
        </w:rPr>
        <w:t>Ми погоджуємося дотримуватися умов цієї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EC7F7A" w:rsidRPr="00930C82" w:rsidRDefault="00EC7F7A" w:rsidP="00EC7F7A">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3. Ми погоджуємося з умовами, що Ви можете відхилити нашу чи всі тендерні пропозиції згідно з умовами Документації</w:t>
      </w:r>
      <w:r w:rsidRPr="00930C82">
        <w:rPr>
          <w:rFonts w:ascii="Times New Roman" w:hAnsi="Times New Roman"/>
          <w:bCs/>
          <w:color w:val="000000"/>
          <w:kern w:val="1"/>
          <w:sz w:val="24"/>
          <w:szCs w:val="24"/>
          <w:lang w:eastAsia="zh-CN"/>
        </w:rPr>
        <w:t xml:space="preserve">, а </w:t>
      </w:r>
      <w:r w:rsidRPr="00930C82">
        <w:rPr>
          <w:rFonts w:ascii="Times New Roman" w:hAnsi="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EC7F7A" w:rsidRPr="00930C82" w:rsidRDefault="00EC7F7A" w:rsidP="00EC7F7A">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lastRenderedPageBreak/>
        <w:t xml:space="preserve">4. Якщо нас буде визнано переможцем торгів, ми зобов'язуємося підписати Договір про закупівлю із </w:t>
      </w:r>
      <w:r w:rsidR="006C1E6D">
        <w:rPr>
          <w:rFonts w:ascii="Times New Roman" w:hAnsi="Times New Roman"/>
          <w:color w:val="000000"/>
          <w:kern w:val="1"/>
          <w:sz w:val="24"/>
          <w:szCs w:val="24"/>
          <w:lang w:eastAsia="zh-CN"/>
        </w:rPr>
        <w:t xml:space="preserve">Замовником не раніше ніж через </w:t>
      </w:r>
      <w:r w:rsidR="006C1E6D">
        <w:rPr>
          <w:rFonts w:ascii="Times New Roman" w:hAnsi="Times New Roman"/>
          <w:color w:val="000000"/>
          <w:kern w:val="1"/>
          <w:sz w:val="24"/>
          <w:szCs w:val="24"/>
          <w:lang w:val="uk-UA" w:eastAsia="zh-CN"/>
        </w:rPr>
        <w:t>5</w:t>
      </w:r>
      <w:r w:rsidRPr="00930C82">
        <w:rPr>
          <w:rFonts w:ascii="Times New Roman" w:hAnsi="Times New Roman"/>
          <w:color w:val="000000"/>
          <w:kern w:val="1"/>
          <w:sz w:val="24"/>
          <w:szCs w:val="24"/>
          <w:lang w:eastAsia="zh-CN"/>
        </w:rPr>
        <w:t xml:space="preserve"> (</w:t>
      </w:r>
      <w:r w:rsidR="006C1E6D">
        <w:rPr>
          <w:rFonts w:ascii="Times New Roman" w:hAnsi="Times New Roman"/>
          <w:color w:val="000000"/>
          <w:kern w:val="1"/>
          <w:sz w:val="24"/>
          <w:szCs w:val="24"/>
          <w:lang w:val="uk-UA" w:eastAsia="zh-CN"/>
        </w:rPr>
        <w:t>п’я</w:t>
      </w:r>
      <w:r w:rsidRPr="00930C82">
        <w:rPr>
          <w:rFonts w:ascii="Times New Roman" w:hAnsi="Times New Roman"/>
          <w:color w:val="000000"/>
          <w:kern w:val="1"/>
          <w:sz w:val="24"/>
          <w:szCs w:val="24"/>
          <w:lang w:eastAsia="zh-CN"/>
        </w:rPr>
        <w:t>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обґрунтування необхідності строк для укладення договору може бути продовжений до 60 днів.</w:t>
      </w:r>
    </w:p>
    <w:p w:rsidR="00EC7F7A" w:rsidRPr="00930C82" w:rsidRDefault="00EC7F7A" w:rsidP="00EC7F7A">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5. З істотними умовами, що будуть включені додоговору про закупівлю, ознайомлені та згодні.</w:t>
      </w:r>
    </w:p>
    <w:p w:rsidR="00EC7F7A" w:rsidRPr="00930C82" w:rsidRDefault="00EC7F7A" w:rsidP="00EC7F7A">
      <w:pPr>
        <w:suppressAutoHyphens/>
        <w:spacing w:after="0" w:line="240" w:lineRule="auto"/>
        <w:ind w:firstLine="709"/>
        <w:jc w:val="both"/>
        <w:rPr>
          <w:rFonts w:ascii="Times New Roman" w:hAnsi="Times New Roman"/>
          <w:kern w:val="1"/>
          <w:sz w:val="24"/>
          <w:szCs w:val="24"/>
          <w:lang w:eastAsia="zh-CN"/>
        </w:rPr>
      </w:pPr>
      <w:r w:rsidRPr="00930C82">
        <w:rPr>
          <w:rFonts w:ascii="Times New Roman" w:hAnsi="Times New Roman"/>
          <w:color w:val="000000"/>
          <w:kern w:val="1"/>
          <w:sz w:val="24"/>
          <w:szCs w:val="24"/>
          <w:lang w:eastAsia="zh-CN"/>
        </w:rPr>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EC7F7A" w:rsidRPr="00930C82" w:rsidRDefault="00EC7F7A" w:rsidP="00EC7F7A">
      <w:pPr>
        <w:suppressAutoHyphens/>
        <w:spacing w:after="0" w:line="240" w:lineRule="auto"/>
        <w:jc w:val="both"/>
        <w:rPr>
          <w:rFonts w:ascii="Times New Roman" w:eastAsia="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__________________________</w:t>
      </w:r>
    </w:p>
    <w:p w:rsidR="00EC7F7A" w:rsidRPr="00930C82" w:rsidRDefault="00EC7F7A" w:rsidP="00EC7F7A">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(дата)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(посада)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(підпис)                П.І.Б.</w:t>
      </w:r>
    </w:p>
    <w:p w:rsidR="00EC7F7A" w:rsidRPr="00930C82" w:rsidRDefault="00EC7F7A" w:rsidP="00EC7F7A">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930C82">
        <w:rPr>
          <w:rFonts w:ascii="Times New Roman" w:hAnsi="Times New Roman"/>
          <w:kern w:val="1"/>
          <w:sz w:val="24"/>
          <w:szCs w:val="24"/>
          <w:lang w:eastAsia="zh-CN"/>
        </w:rPr>
        <w:t>м.п. (за наявності)</w:t>
      </w:r>
    </w:p>
    <w:p w:rsidR="00EC7F7A" w:rsidRPr="00930C82" w:rsidRDefault="00EC7F7A" w:rsidP="00EC7F7A">
      <w:pPr>
        <w:spacing w:after="0"/>
        <w:rPr>
          <w:rFonts w:ascii="Times New Roman" w:hAnsi="Times New Roman"/>
          <w:sz w:val="24"/>
          <w:szCs w:val="24"/>
          <w:lang w:val="uk-UA"/>
        </w:rPr>
      </w:pPr>
    </w:p>
    <w:p w:rsidR="00EC7F7A" w:rsidRPr="003C72A1" w:rsidRDefault="00EC7F7A" w:rsidP="00EC7F7A">
      <w:pPr>
        <w:spacing w:after="0"/>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p w:rsidR="00EC7F7A" w:rsidRDefault="00EC7F7A" w:rsidP="00EC7F7A">
      <w:pPr>
        <w:rPr>
          <w:rFonts w:ascii="Times New Roman" w:hAnsi="Times New Roman"/>
          <w:sz w:val="24"/>
          <w:szCs w:val="24"/>
          <w:lang w:val="uk-UA"/>
        </w:rPr>
      </w:pPr>
    </w:p>
    <w:p w:rsidR="00EC7F7A" w:rsidRDefault="00EC7F7A" w:rsidP="00EC7F7A">
      <w:pPr>
        <w:tabs>
          <w:tab w:val="left" w:pos="2148"/>
        </w:tabs>
        <w:rPr>
          <w:rFonts w:ascii="Times New Roman" w:hAnsi="Times New Roman"/>
          <w:sz w:val="24"/>
          <w:szCs w:val="24"/>
          <w:lang w:val="uk-UA"/>
        </w:rPr>
      </w:pPr>
      <w:r>
        <w:rPr>
          <w:rFonts w:ascii="Times New Roman" w:hAnsi="Times New Roman"/>
          <w:sz w:val="24"/>
          <w:szCs w:val="24"/>
          <w:lang w:val="uk-UA"/>
        </w:rPr>
        <w:tab/>
      </w:r>
    </w:p>
    <w:p w:rsidR="00EC7F7A" w:rsidRDefault="00EC7F7A" w:rsidP="00EC7F7A">
      <w:pPr>
        <w:tabs>
          <w:tab w:val="left" w:pos="2148"/>
        </w:tabs>
        <w:rPr>
          <w:rFonts w:ascii="Times New Roman" w:hAnsi="Times New Roman"/>
          <w:sz w:val="24"/>
          <w:szCs w:val="24"/>
          <w:lang w:val="uk-UA"/>
        </w:rPr>
      </w:pPr>
    </w:p>
    <w:p w:rsidR="00EC7F7A" w:rsidRDefault="00EC7F7A" w:rsidP="00EC7F7A">
      <w:pPr>
        <w:tabs>
          <w:tab w:val="left" w:pos="2148"/>
        </w:tabs>
        <w:rPr>
          <w:rFonts w:ascii="Times New Roman" w:hAnsi="Times New Roman"/>
          <w:sz w:val="24"/>
          <w:szCs w:val="24"/>
          <w:lang w:val="uk-UA"/>
        </w:rPr>
      </w:pPr>
    </w:p>
    <w:p w:rsidR="00EC7F7A" w:rsidRDefault="00EC7F7A" w:rsidP="00EC7F7A">
      <w:pPr>
        <w:tabs>
          <w:tab w:val="left" w:pos="2148"/>
        </w:tabs>
        <w:rPr>
          <w:rFonts w:ascii="Times New Roman" w:hAnsi="Times New Roman"/>
          <w:sz w:val="24"/>
          <w:szCs w:val="24"/>
          <w:lang w:val="uk-UA"/>
        </w:rPr>
      </w:pPr>
    </w:p>
    <w:p w:rsidR="00EC7F7A" w:rsidRDefault="00EC7F7A" w:rsidP="00EC7F7A">
      <w:pPr>
        <w:tabs>
          <w:tab w:val="left" w:pos="2148"/>
        </w:tabs>
        <w:rPr>
          <w:rFonts w:ascii="Times New Roman" w:hAnsi="Times New Roman"/>
          <w:sz w:val="24"/>
          <w:szCs w:val="24"/>
          <w:lang w:val="uk-UA"/>
        </w:rPr>
      </w:pPr>
    </w:p>
    <w:p w:rsidR="00EC7F7A" w:rsidRDefault="00EC7F7A" w:rsidP="00EC7F7A">
      <w:pPr>
        <w:tabs>
          <w:tab w:val="left" w:pos="2148"/>
        </w:tabs>
        <w:rPr>
          <w:rFonts w:ascii="Times New Roman" w:hAnsi="Times New Roman"/>
          <w:sz w:val="24"/>
          <w:szCs w:val="24"/>
          <w:lang w:val="uk-UA"/>
        </w:rPr>
      </w:pPr>
    </w:p>
    <w:p w:rsidR="00EC7F7A" w:rsidRDefault="00EC7F7A" w:rsidP="00EC7F7A">
      <w:pPr>
        <w:tabs>
          <w:tab w:val="left" w:pos="2148"/>
        </w:tabs>
        <w:rPr>
          <w:rFonts w:ascii="Times New Roman" w:hAnsi="Times New Roman"/>
          <w:sz w:val="24"/>
          <w:szCs w:val="24"/>
          <w:lang w:val="uk-UA"/>
        </w:rPr>
      </w:pPr>
    </w:p>
    <w:p w:rsidR="00EC7F7A" w:rsidRDefault="00EC7F7A" w:rsidP="00EC7F7A">
      <w:pPr>
        <w:contextualSpacing/>
        <w:jc w:val="right"/>
        <w:rPr>
          <w:rFonts w:ascii="Times New Roman" w:hAnsi="Times New Roman"/>
          <w:b/>
          <w:bCs/>
          <w:sz w:val="24"/>
          <w:szCs w:val="24"/>
          <w:lang w:val="uk-UA"/>
        </w:rPr>
      </w:pPr>
    </w:p>
    <w:p w:rsidR="00EC7F7A" w:rsidRDefault="00EC7F7A" w:rsidP="00EC7F7A">
      <w:pPr>
        <w:contextualSpacing/>
        <w:jc w:val="right"/>
        <w:rPr>
          <w:rFonts w:ascii="Times New Roman" w:hAnsi="Times New Roman"/>
          <w:b/>
          <w:bCs/>
          <w:sz w:val="24"/>
          <w:szCs w:val="24"/>
          <w:lang w:val="uk-UA"/>
        </w:rPr>
      </w:pPr>
    </w:p>
    <w:p w:rsidR="00EC7F7A" w:rsidRDefault="00EC7F7A" w:rsidP="00EC7F7A">
      <w:pPr>
        <w:contextualSpacing/>
        <w:rPr>
          <w:rFonts w:ascii="Times New Roman" w:hAnsi="Times New Roman"/>
          <w:b/>
          <w:bCs/>
          <w:sz w:val="24"/>
          <w:szCs w:val="24"/>
          <w:lang w:val="uk-UA"/>
        </w:rPr>
      </w:pPr>
    </w:p>
    <w:p w:rsidR="00EC7F7A" w:rsidRDefault="00EC7F7A" w:rsidP="00EC7F7A">
      <w:pPr>
        <w:contextualSpacing/>
        <w:rPr>
          <w:rFonts w:ascii="Times New Roman" w:hAnsi="Times New Roman"/>
          <w:b/>
          <w:bCs/>
          <w:sz w:val="24"/>
          <w:szCs w:val="24"/>
          <w:lang w:val="uk-UA"/>
        </w:rPr>
      </w:pPr>
    </w:p>
    <w:p w:rsidR="00EC7F7A" w:rsidRDefault="00EC7F7A" w:rsidP="00EC7F7A">
      <w:pPr>
        <w:contextualSpacing/>
        <w:rPr>
          <w:rFonts w:ascii="Times New Roman" w:hAnsi="Times New Roman"/>
          <w:b/>
          <w:bCs/>
          <w:sz w:val="24"/>
          <w:szCs w:val="24"/>
          <w:lang w:val="uk-UA"/>
        </w:rPr>
      </w:pPr>
    </w:p>
    <w:p w:rsidR="00EC7F7A" w:rsidRDefault="00EC7F7A" w:rsidP="00EC7F7A">
      <w:pPr>
        <w:contextualSpacing/>
        <w:jc w:val="right"/>
        <w:rPr>
          <w:rFonts w:ascii="Times New Roman" w:hAnsi="Times New Roman"/>
          <w:b/>
          <w:bCs/>
          <w:sz w:val="24"/>
          <w:szCs w:val="24"/>
          <w:lang w:val="uk-UA"/>
        </w:rPr>
      </w:pPr>
    </w:p>
    <w:p w:rsidR="00EC7F7A" w:rsidRDefault="00EC7F7A" w:rsidP="00EC7F7A">
      <w:pPr>
        <w:contextualSpacing/>
        <w:jc w:val="right"/>
        <w:rPr>
          <w:rFonts w:ascii="Times New Roman" w:hAnsi="Times New Roman"/>
          <w:b/>
          <w:bCs/>
          <w:sz w:val="24"/>
          <w:szCs w:val="24"/>
          <w:lang w:val="uk-UA"/>
        </w:rPr>
      </w:pPr>
    </w:p>
    <w:p w:rsidR="00EC7F7A" w:rsidRDefault="00EC7F7A" w:rsidP="00EC7F7A">
      <w:pPr>
        <w:contextualSpacing/>
        <w:jc w:val="right"/>
        <w:rPr>
          <w:rFonts w:ascii="Times New Roman" w:hAnsi="Times New Roman"/>
          <w:b/>
          <w:bCs/>
          <w:sz w:val="24"/>
          <w:szCs w:val="24"/>
          <w:lang w:val="uk-UA"/>
        </w:rPr>
      </w:pPr>
    </w:p>
    <w:p w:rsidR="00EC7F7A" w:rsidRDefault="00EC7F7A" w:rsidP="00EC7F7A">
      <w:pPr>
        <w:contextualSpacing/>
        <w:jc w:val="right"/>
        <w:rPr>
          <w:rFonts w:ascii="Times New Roman" w:hAnsi="Times New Roman"/>
          <w:b/>
          <w:bCs/>
          <w:sz w:val="24"/>
          <w:szCs w:val="24"/>
          <w:lang w:val="uk-UA"/>
        </w:rPr>
      </w:pPr>
    </w:p>
    <w:p w:rsidR="00EC7F7A" w:rsidRDefault="00EC7F7A" w:rsidP="00EC7F7A">
      <w:pPr>
        <w:contextualSpacing/>
        <w:jc w:val="right"/>
        <w:rPr>
          <w:rFonts w:ascii="Times New Roman" w:hAnsi="Times New Roman"/>
          <w:b/>
          <w:bCs/>
          <w:sz w:val="24"/>
          <w:szCs w:val="24"/>
          <w:lang w:val="uk-UA"/>
        </w:rPr>
      </w:pPr>
    </w:p>
    <w:p w:rsidR="00611315" w:rsidRDefault="00611315" w:rsidP="00EC7F7A">
      <w:pPr>
        <w:contextualSpacing/>
        <w:jc w:val="right"/>
        <w:rPr>
          <w:rFonts w:ascii="Times New Roman" w:hAnsi="Times New Roman"/>
          <w:b/>
          <w:bCs/>
          <w:sz w:val="24"/>
          <w:szCs w:val="24"/>
          <w:lang w:val="uk-UA"/>
        </w:rPr>
      </w:pPr>
    </w:p>
    <w:p w:rsidR="00611315" w:rsidRDefault="00611315" w:rsidP="00EC7F7A">
      <w:pPr>
        <w:contextualSpacing/>
        <w:jc w:val="right"/>
        <w:rPr>
          <w:rFonts w:ascii="Times New Roman" w:hAnsi="Times New Roman"/>
          <w:b/>
          <w:bCs/>
          <w:sz w:val="24"/>
          <w:szCs w:val="24"/>
          <w:lang w:val="uk-UA"/>
        </w:rPr>
      </w:pPr>
    </w:p>
    <w:p w:rsidR="00611315" w:rsidRDefault="00611315" w:rsidP="00EC7F7A">
      <w:pPr>
        <w:contextualSpacing/>
        <w:jc w:val="right"/>
        <w:rPr>
          <w:rFonts w:ascii="Times New Roman" w:hAnsi="Times New Roman"/>
          <w:b/>
          <w:bCs/>
          <w:sz w:val="24"/>
          <w:szCs w:val="24"/>
          <w:lang w:val="uk-UA"/>
        </w:rPr>
      </w:pPr>
    </w:p>
    <w:p w:rsidR="00611315" w:rsidRDefault="00611315" w:rsidP="00EC7F7A">
      <w:pPr>
        <w:contextualSpacing/>
        <w:jc w:val="right"/>
        <w:rPr>
          <w:rFonts w:ascii="Times New Roman" w:hAnsi="Times New Roman"/>
          <w:b/>
          <w:bCs/>
          <w:sz w:val="24"/>
          <w:szCs w:val="24"/>
          <w:lang w:val="uk-UA"/>
        </w:rPr>
      </w:pPr>
    </w:p>
    <w:p w:rsidR="00EC7F7A" w:rsidRPr="003C72A1" w:rsidRDefault="00EC7F7A" w:rsidP="00EC7F7A">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w:t>
      </w:r>
      <w:r w:rsidRPr="003C72A1">
        <w:rPr>
          <w:rFonts w:ascii="Times New Roman" w:hAnsi="Times New Roman"/>
          <w:b/>
          <w:bCs/>
          <w:sz w:val="24"/>
          <w:szCs w:val="24"/>
          <w:lang w:val="uk-UA"/>
        </w:rPr>
        <w:t xml:space="preserve"> до тендерної документації</w:t>
      </w:r>
    </w:p>
    <w:p w:rsidR="003B2F8D" w:rsidRPr="00F54A52" w:rsidRDefault="003B2F8D" w:rsidP="003B2F8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F54A52">
        <w:rPr>
          <w:rFonts w:ascii="Times New Roman" w:eastAsia="Times New Roman" w:hAnsi="Times New Roman"/>
          <w:b/>
          <w:bCs/>
          <w:color w:val="000000"/>
          <w:kern w:val="3"/>
          <w:lang w:val="uk-UA" w:eastAsia="zh-CN" w:bidi="hi-IN"/>
        </w:rPr>
        <w:t>ДК 021:2015: 33170000-2 — Обладнання для анестезії та реанімації (код НК 024:2019: 33586 — Система моніторингу фізіологічних показників одного пацієнта) Монітор пацієнта</w:t>
      </w:r>
    </w:p>
    <w:p w:rsidR="00EC7F7A" w:rsidRDefault="00EC7F7A" w:rsidP="00EC7F7A">
      <w:pPr>
        <w:shd w:val="clear" w:color="auto" w:fill="FFFFFF"/>
        <w:jc w:val="center"/>
        <w:rPr>
          <w:rFonts w:ascii="Times New Roman" w:eastAsia="Times New Roman" w:hAnsi="Times New Roman"/>
          <w:b/>
          <w:bCs/>
          <w:sz w:val="28"/>
          <w:szCs w:val="24"/>
          <w:lang w:val="uk-UA"/>
        </w:rPr>
      </w:pPr>
    </w:p>
    <w:p w:rsidR="00EC7F7A" w:rsidRPr="003C72A1" w:rsidRDefault="00EC7F7A" w:rsidP="00EC7F7A">
      <w:pPr>
        <w:shd w:val="clear" w:color="auto" w:fill="FFFFFF"/>
        <w:jc w:val="center"/>
        <w:rPr>
          <w:rFonts w:ascii="Times New Roman" w:eastAsia="Times New Roman" w:hAnsi="Times New Roman"/>
          <w:b/>
          <w:bCs/>
          <w:sz w:val="28"/>
          <w:szCs w:val="24"/>
          <w:lang w:val="uk-UA"/>
        </w:rPr>
      </w:pPr>
      <w:r w:rsidRPr="003C72A1">
        <w:rPr>
          <w:rFonts w:ascii="Times New Roman" w:eastAsia="Times New Roman" w:hAnsi="Times New Roman"/>
          <w:b/>
          <w:bCs/>
          <w:sz w:val="28"/>
          <w:szCs w:val="24"/>
          <w:lang w:val="uk-UA"/>
        </w:rPr>
        <w:t>Лист-згода</w:t>
      </w:r>
    </w:p>
    <w:p w:rsidR="00EC7F7A" w:rsidRPr="003C72A1" w:rsidRDefault="00EC7F7A" w:rsidP="00EC7F7A">
      <w:pPr>
        <w:shd w:val="clear" w:color="auto" w:fill="FFFFFF"/>
        <w:jc w:val="center"/>
        <w:rPr>
          <w:rFonts w:ascii="Times New Roman" w:eastAsia="Times New Roman" w:hAnsi="Times New Roman"/>
          <w:b/>
          <w:sz w:val="24"/>
          <w:szCs w:val="24"/>
          <w:lang w:val="uk-UA"/>
        </w:rPr>
      </w:pPr>
      <w:r w:rsidRPr="003C72A1">
        <w:rPr>
          <w:rFonts w:ascii="Times New Roman" w:eastAsia="Times New Roman" w:hAnsi="Times New Roman"/>
          <w:b/>
          <w:sz w:val="24"/>
          <w:szCs w:val="24"/>
          <w:lang w:val="uk-UA"/>
        </w:rPr>
        <w:t>(для фізичних осіб – уповноважених представників Учасників-юридичних осіб, суб‘єктів підприємницької діяльності – фізичних осіб)</w:t>
      </w:r>
    </w:p>
    <w:p w:rsidR="00EC7F7A" w:rsidRPr="003C72A1" w:rsidRDefault="00EC7F7A" w:rsidP="00EC7F7A">
      <w:pPr>
        <w:shd w:val="clear" w:color="auto" w:fill="FFFFFF"/>
        <w:jc w:val="center"/>
        <w:rPr>
          <w:rFonts w:ascii="Times New Roman" w:eastAsia="Times New Roman" w:hAnsi="Times New Roman"/>
          <w:sz w:val="24"/>
          <w:szCs w:val="24"/>
          <w:lang w:val="uk-UA"/>
        </w:rPr>
      </w:pPr>
    </w:p>
    <w:p w:rsidR="00EC7F7A" w:rsidRPr="003A59CE" w:rsidRDefault="00EC7F7A" w:rsidP="00EC7F7A">
      <w:pPr>
        <w:shd w:val="clear" w:color="auto" w:fill="FFFFFF"/>
        <w:ind w:firstLine="709"/>
        <w:jc w:val="both"/>
        <w:rPr>
          <w:rFonts w:ascii="Times New Roman" w:eastAsia="Times New Roman" w:hAnsi="Times New Roman"/>
          <w:szCs w:val="24"/>
        </w:rPr>
      </w:pPr>
      <w:r w:rsidRPr="003A59CE">
        <w:rPr>
          <w:rFonts w:ascii="Times New Roman" w:eastAsia="Times New Roman" w:hAnsi="Times New Roman"/>
          <w:bCs/>
          <w:szCs w:val="24"/>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C7F7A" w:rsidRPr="003A59CE" w:rsidRDefault="00EC7F7A" w:rsidP="00EC7F7A">
      <w:pPr>
        <w:rPr>
          <w:rFonts w:ascii="Times New Roman" w:eastAsia="Times New Roman" w:hAnsi="Times New Roman"/>
          <w:szCs w:val="24"/>
        </w:rPr>
      </w:pPr>
    </w:p>
    <w:p w:rsidR="00EC7F7A" w:rsidRPr="006B6D56" w:rsidRDefault="00EC7F7A" w:rsidP="00EC7F7A">
      <w:pPr>
        <w:rPr>
          <w:rFonts w:ascii="Times New Roman" w:eastAsia="Times New Roman" w:hAnsi="Times New Roman"/>
          <w:sz w:val="24"/>
          <w:szCs w:val="24"/>
        </w:rPr>
      </w:pPr>
    </w:p>
    <w:p w:rsidR="00EC7F7A" w:rsidRPr="006B6D56" w:rsidRDefault="00EC7F7A" w:rsidP="00EC7F7A">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EC7F7A" w:rsidRDefault="00EC7F7A" w:rsidP="00EC7F7A">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Підпис                   </w:t>
      </w:r>
      <w:r w:rsidRPr="006B6D56">
        <w:rPr>
          <w:rFonts w:ascii="Times New Roman" w:eastAsia="Times New Roman" w:hAnsi="Times New Roman"/>
          <w:sz w:val="24"/>
          <w:szCs w:val="24"/>
        </w:rPr>
        <w:tab/>
        <w:t xml:space="preserve">   Прізвище те ініціали</w:t>
      </w:r>
    </w:p>
    <w:p w:rsidR="00EC7F7A" w:rsidRDefault="00EC7F7A" w:rsidP="00EC7F7A">
      <w:pPr>
        <w:tabs>
          <w:tab w:val="left" w:pos="2148"/>
        </w:tabs>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p w:rsidR="00EC7F7A" w:rsidRPr="003C72A1" w:rsidRDefault="00EC7F7A" w:rsidP="00EC7F7A">
      <w:pPr>
        <w:rPr>
          <w:rFonts w:ascii="Times New Roman" w:hAnsi="Times New Roman"/>
          <w:sz w:val="24"/>
          <w:szCs w:val="24"/>
          <w:lang w:val="uk-UA"/>
        </w:rPr>
      </w:pPr>
    </w:p>
    <w:sectPr w:rsidR="00EC7F7A" w:rsidRPr="003C72A1" w:rsidSect="00A73D31">
      <w:footerReference w:type="even" r:id="rId12"/>
      <w:footerReference w:type="default" r:id="rId1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7D5" w:rsidRDefault="00EE07D5">
      <w:pPr>
        <w:spacing w:after="0" w:line="240" w:lineRule="auto"/>
      </w:pPr>
      <w:r>
        <w:separator/>
      </w:r>
    </w:p>
  </w:endnote>
  <w:endnote w:type="continuationSeparator" w:id="1">
    <w:p w:rsidR="00EE07D5" w:rsidRDefault="00EE0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dverGothi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07" w:rsidRDefault="00977907">
    <w:pPr>
      <w:pStyle w:val="af1"/>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977907" w:rsidRDefault="0097790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07" w:rsidRDefault="00977907">
    <w:pPr>
      <w:pStyle w:val="af1"/>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45E68">
      <w:rPr>
        <w:rStyle w:val="af5"/>
        <w:noProof/>
      </w:rPr>
      <w:t>1</w:t>
    </w:r>
    <w:r>
      <w:rPr>
        <w:rStyle w:val="af5"/>
      </w:rPr>
      <w:fldChar w:fldCharType="end"/>
    </w:r>
  </w:p>
  <w:p w:rsidR="00977907" w:rsidRDefault="0097790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7D5" w:rsidRDefault="00EE07D5">
      <w:pPr>
        <w:spacing w:after="0" w:line="240" w:lineRule="auto"/>
      </w:pPr>
      <w:r>
        <w:separator/>
      </w:r>
    </w:p>
  </w:footnote>
  <w:footnote w:type="continuationSeparator" w:id="1">
    <w:p w:rsidR="00EE07D5" w:rsidRDefault="00EE0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715CB"/>
    <w:multiLevelType w:val="hybridMultilevel"/>
    <w:tmpl w:val="33222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E1459"/>
    <w:multiLevelType w:val="hybridMultilevel"/>
    <w:tmpl w:val="AF60AA8C"/>
    <w:lvl w:ilvl="0" w:tplc="0419000F">
      <w:start w:val="1"/>
      <w:numFmt w:val="decimal"/>
      <w:lvlText w:val="%1."/>
      <w:lvlJc w:val="left"/>
      <w:pPr>
        <w:ind w:left="725" w:hanging="360"/>
      </w:pPr>
      <w:rPr>
        <w:rFonts w:cs="Times New Roman"/>
      </w:rPr>
    </w:lvl>
    <w:lvl w:ilvl="1" w:tplc="04190019">
      <w:start w:val="1"/>
      <w:numFmt w:val="lowerLetter"/>
      <w:lvlText w:val="%2."/>
      <w:lvlJc w:val="left"/>
      <w:pPr>
        <w:ind w:left="1445" w:hanging="360"/>
      </w:pPr>
      <w:rPr>
        <w:rFonts w:cs="Times New Roman"/>
      </w:rPr>
    </w:lvl>
    <w:lvl w:ilvl="2" w:tplc="0419001B">
      <w:start w:val="1"/>
      <w:numFmt w:val="lowerRoman"/>
      <w:lvlText w:val="%3."/>
      <w:lvlJc w:val="right"/>
      <w:pPr>
        <w:ind w:left="2165" w:hanging="180"/>
      </w:pPr>
      <w:rPr>
        <w:rFonts w:cs="Times New Roman"/>
      </w:rPr>
    </w:lvl>
    <w:lvl w:ilvl="3" w:tplc="0419000F">
      <w:start w:val="1"/>
      <w:numFmt w:val="decimal"/>
      <w:lvlText w:val="%4."/>
      <w:lvlJc w:val="left"/>
      <w:pPr>
        <w:ind w:left="2885" w:hanging="360"/>
      </w:pPr>
      <w:rPr>
        <w:rFonts w:cs="Times New Roman"/>
      </w:rPr>
    </w:lvl>
    <w:lvl w:ilvl="4" w:tplc="04190019">
      <w:start w:val="1"/>
      <w:numFmt w:val="lowerLetter"/>
      <w:lvlText w:val="%5."/>
      <w:lvlJc w:val="left"/>
      <w:pPr>
        <w:ind w:left="3605" w:hanging="360"/>
      </w:pPr>
      <w:rPr>
        <w:rFonts w:cs="Times New Roman"/>
      </w:rPr>
    </w:lvl>
    <w:lvl w:ilvl="5" w:tplc="0419001B">
      <w:start w:val="1"/>
      <w:numFmt w:val="lowerRoman"/>
      <w:lvlText w:val="%6."/>
      <w:lvlJc w:val="right"/>
      <w:pPr>
        <w:ind w:left="4325" w:hanging="180"/>
      </w:pPr>
      <w:rPr>
        <w:rFonts w:cs="Times New Roman"/>
      </w:rPr>
    </w:lvl>
    <w:lvl w:ilvl="6" w:tplc="0419000F">
      <w:start w:val="1"/>
      <w:numFmt w:val="decimal"/>
      <w:lvlText w:val="%7."/>
      <w:lvlJc w:val="left"/>
      <w:pPr>
        <w:ind w:left="5045" w:hanging="360"/>
      </w:pPr>
      <w:rPr>
        <w:rFonts w:cs="Times New Roman"/>
      </w:rPr>
    </w:lvl>
    <w:lvl w:ilvl="7" w:tplc="04190019">
      <w:start w:val="1"/>
      <w:numFmt w:val="lowerLetter"/>
      <w:lvlText w:val="%8."/>
      <w:lvlJc w:val="left"/>
      <w:pPr>
        <w:ind w:left="5765" w:hanging="360"/>
      </w:pPr>
      <w:rPr>
        <w:rFonts w:cs="Times New Roman"/>
      </w:rPr>
    </w:lvl>
    <w:lvl w:ilvl="8" w:tplc="0419001B">
      <w:start w:val="1"/>
      <w:numFmt w:val="lowerRoman"/>
      <w:lvlText w:val="%9."/>
      <w:lvlJc w:val="right"/>
      <w:pPr>
        <w:ind w:left="6485" w:hanging="180"/>
      </w:pPr>
      <w:rPr>
        <w:rFonts w:cs="Times New Roman"/>
      </w:rPr>
    </w:lvl>
  </w:abstractNum>
  <w:abstractNum w:abstractNumId="8">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9">
    <w:nsid w:val="20521B9F"/>
    <w:multiLevelType w:val="multilevel"/>
    <w:tmpl w:val="A2029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A25A58"/>
    <w:multiLevelType w:val="hybridMultilevel"/>
    <w:tmpl w:val="EDE4D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D07FFD"/>
    <w:multiLevelType w:val="multilevel"/>
    <w:tmpl w:val="8836F5F6"/>
    <w:lvl w:ilvl="0">
      <w:start w:val="1"/>
      <w:numFmt w:val="decimal"/>
      <w:lvlText w:val="%1"/>
      <w:lvlJc w:val="left"/>
      <w:pPr>
        <w:tabs>
          <w:tab w:val="num" w:pos="644"/>
        </w:tabs>
        <w:ind w:left="644" w:hanging="360"/>
      </w:pPr>
      <w:rPr>
        <w:rFonts w:hint="default"/>
        <w:b/>
        <w:i/>
      </w:rPr>
    </w:lvl>
    <w:lvl w:ilvl="1">
      <w:start w:val="1"/>
      <w:numFmt w:val="decimal"/>
      <w:lvlText w:val="%1.%2"/>
      <w:lvlJc w:val="left"/>
      <w:pPr>
        <w:tabs>
          <w:tab w:val="num" w:pos="1494"/>
        </w:tabs>
        <w:ind w:left="1494" w:hanging="360"/>
      </w:pPr>
      <w:rPr>
        <w:rFonts w:hint="default"/>
        <w:b w:val="0"/>
        <w:i w:val="0"/>
      </w:rPr>
    </w:lvl>
    <w:lvl w:ilvl="2">
      <w:start w:val="1"/>
      <w:numFmt w:val="decimal"/>
      <w:lvlText w:val="%1.%2.%3"/>
      <w:lvlJc w:val="left"/>
      <w:pPr>
        <w:tabs>
          <w:tab w:val="num" w:pos="5760"/>
        </w:tabs>
        <w:ind w:left="5760" w:hanging="720"/>
      </w:pPr>
      <w:rPr>
        <w:rFonts w:hint="default"/>
        <w:b/>
        <w:i/>
      </w:rPr>
    </w:lvl>
    <w:lvl w:ilvl="3">
      <w:start w:val="1"/>
      <w:numFmt w:val="decimal"/>
      <w:lvlText w:val="%1.%2.%3.%4"/>
      <w:lvlJc w:val="left"/>
      <w:pPr>
        <w:tabs>
          <w:tab w:val="num" w:pos="8280"/>
        </w:tabs>
        <w:ind w:left="8280" w:hanging="720"/>
      </w:pPr>
      <w:rPr>
        <w:rFonts w:hint="default"/>
        <w:b/>
        <w:i/>
      </w:rPr>
    </w:lvl>
    <w:lvl w:ilvl="4">
      <w:start w:val="1"/>
      <w:numFmt w:val="decimal"/>
      <w:lvlText w:val="%1.%2.%3.%4.%5"/>
      <w:lvlJc w:val="left"/>
      <w:pPr>
        <w:tabs>
          <w:tab w:val="num" w:pos="11160"/>
        </w:tabs>
        <w:ind w:left="11160" w:hanging="1080"/>
      </w:pPr>
      <w:rPr>
        <w:rFonts w:hint="default"/>
        <w:b/>
        <w:i/>
      </w:rPr>
    </w:lvl>
    <w:lvl w:ilvl="5">
      <w:start w:val="1"/>
      <w:numFmt w:val="decimal"/>
      <w:lvlText w:val="%1.%2.%3.%4.%5.%6"/>
      <w:lvlJc w:val="left"/>
      <w:pPr>
        <w:tabs>
          <w:tab w:val="num" w:pos="13680"/>
        </w:tabs>
        <w:ind w:left="13680" w:hanging="1080"/>
      </w:pPr>
      <w:rPr>
        <w:rFonts w:hint="default"/>
        <w:b/>
        <w:i/>
      </w:rPr>
    </w:lvl>
    <w:lvl w:ilvl="6">
      <w:start w:val="1"/>
      <w:numFmt w:val="decimal"/>
      <w:lvlText w:val="%1.%2.%3.%4.%5.%6.%7"/>
      <w:lvlJc w:val="left"/>
      <w:pPr>
        <w:tabs>
          <w:tab w:val="num" w:pos="16560"/>
        </w:tabs>
        <w:ind w:left="16560" w:hanging="1440"/>
      </w:pPr>
      <w:rPr>
        <w:rFonts w:hint="default"/>
        <w:b/>
        <w:i/>
      </w:rPr>
    </w:lvl>
    <w:lvl w:ilvl="7">
      <w:start w:val="1"/>
      <w:numFmt w:val="decimal"/>
      <w:lvlText w:val="%1.%2.%3.%4.%5.%6.%7.%8"/>
      <w:lvlJc w:val="left"/>
      <w:pPr>
        <w:tabs>
          <w:tab w:val="num" w:pos="19080"/>
        </w:tabs>
        <w:ind w:left="19080" w:hanging="1440"/>
      </w:pPr>
      <w:rPr>
        <w:rFonts w:hint="default"/>
        <w:b/>
        <w:i/>
      </w:rPr>
    </w:lvl>
    <w:lvl w:ilvl="8">
      <w:start w:val="1"/>
      <w:numFmt w:val="decimal"/>
      <w:lvlText w:val="%1.%2.%3.%4.%5.%6.%7.%8.%9"/>
      <w:lvlJc w:val="left"/>
      <w:pPr>
        <w:tabs>
          <w:tab w:val="num" w:pos="21600"/>
        </w:tabs>
        <w:ind w:left="21600" w:hanging="1440"/>
      </w:pPr>
      <w:rPr>
        <w:rFonts w:hint="default"/>
        <w:b/>
        <w:i/>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6"/>
  </w:num>
  <w:num w:numId="4">
    <w:abstractNumId w:val="3"/>
  </w:num>
  <w:num w:numId="5">
    <w:abstractNumId w:val="24"/>
  </w:num>
  <w:num w:numId="6">
    <w:abstractNumId w:val="36"/>
  </w:num>
  <w:num w:numId="7">
    <w:abstractNumId w:val="14"/>
  </w:num>
  <w:num w:numId="8">
    <w:abstractNumId w:val="38"/>
  </w:num>
  <w:num w:numId="9">
    <w:abstractNumId w:val="29"/>
  </w:num>
  <w:num w:numId="10">
    <w:abstractNumId w:val="39"/>
  </w:num>
  <w:num w:numId="11">
    <w:abstractNumId w:val="25"/>
  </w:num>
  <w:num w:numId="12">
    <w:abstractNumId w:val="12"/>
  </w:num>
  <w:num w:numId="13">
    <w:abstractNumId w:val="34"/>
  </w:num>
  <w:num w:numId="14">
    <w:abstractNumId w:val="10"/>
  </w:num>
  <w:num w:numId="15">
    <w:abstractNumId w:val="5"/>
  </w:num>
  <w:num w:numId="16">
    <w:abstractNumId w:val="15"/>
  </w:num>
  <w:num w:numId="17">
    <w:abstractNumId w:val="11"/>
  </w:num>
  <w:num w:numId="18">
    <w:abstractNumId w:val="23"/>
  </w:num>
  <w:num w:numId="19">
    <w:abstractNumId w:val="33"/>
  </w:num>
  <w:num w:numId="20">
    <w:abstractNumId w:val="13"/>
  </w:num>
  <w:num w:numId="21">
    <w:abstractNumId w:val="37"/>
  </w:num>
  <w:num w:numId="22">
    <w:abstractNumId w:val="28"/>
  </w:num>
  <w:num w:numId="23">
    <w:abstractNumId w:val="17"/>
  </w:num>
  <w:num w:numId="24">
    <w:abstractNumId w:val="41"/>
  </w:num>
  <w:num w:numId="25">
    <w:abstractNumId w:val="2"/>
  </w:num>
  <w:num w:numId="26">
    <w:abstractNumId w:val="20"/>
  </w:num>
  <w:num w:numId="27">
    <w:abstractNumId w:val="40"/>
  </w:num>
  <w:num w:numId="28">
    <w:abstractNumId w:val="35"/>
  </w:num>
  <w:num w:numId="29">
    <w:abstractNumId w:val="26"/>
  </w:num>
  <w:num w:numId="30">
    <w:abstractNumId w:val="31"/>
  </w:num>
  <w:num w:numId="31">
    <w:abstractNumId w:val="18"/>
  </w:num>
  <w:num w:numId="32">
    <w:abstractNumId w:val="1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7"/>
  </w:num>
  <w:num w:numId="36">
    <w:abstractNumId w:val="30"/>
  </w:num>
  <w:num w:numId="37">
    <w:abstractNumId w:val="32"/>
  </w:num>
  <w:num w:numId="38">
    <w:abstractNumId w:val="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3A65"/>
    <w:rsid w:val="0004171B"/>
    <w:rsid w:val="00045E68"/>
    <w:rsid w:val="00082F9C"/>
    <w:rsid w:val="000A6652"/>
    <w:rsid w:val="00111F26"/>
    <w:rsid w:val="00131041"/>
    <w:rsid w:val="0013685A"/>
    <w:rsid w:val="002818A1"/>
    <w:rsid w:val="002F7658"/>
    <w:rsid w:val="00310822"/>
    <w:rsid w:val="00317336"/>
    <w:rsid w:val="003A413C"/>
    <w:rsid w:val="003B2F8D"/>
    <w:rsid w:val="003E7B9C"/>
    <w:rsid w:val="0048769D"/>
    <w:rsid w:val="0051537A"/>
    <w:rsid w:val="00611315"/>
    <w:rsid w:val="00667B55"/>
    <w:rsid w:val="006C1E6D"/>
    <w:rsid w:val="008D18DB"/>
    <w:rsid w:val="0094376C"/>
    <w:rsid w:val="0097583A"/>
    <w:rsid w:val="00977907"/>
    <w:rsid w:val="00A01BBB"/>
    <w:rsid w:val="00A73D31"/>
    <w:rsid w:val="00A860E9"/>
    <w:rsid w:val="00BA7E8F"/>
    <w:rsid w:val="00C55AE4"/>
    <w:rsid w:val="00C85EBA"/>
    <w:rsid w:val="00CA488D"/>
    <w:rsid w:val="00CF0D83"/>
    <w:rsid w:val="00CF0FFB"/>
    <w:rsid w:val="00DF414B"/>
    <w:rsid w:val="00E63A65"/>
    <w:rsid w:val="00EB02B4"/>
    <w:rsid w:val="00EC7F7A"/>
    <w:rsid w:val="00EE00A1"/>
    <w:rsid w:val="00EE07D5"/>
    <w:rsid w:val="00F54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uiPriority w:val="9"/>
    <w:semiHidden/>
    <w:unhideWhenUsed/>
    <w:qFormat/>
    <w:rsid w:val="00A73D31"/>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basedOn w:val="a"/>
    <w:qFormat/>
    <w:rsid w:val="00EC7F7A"/>
    <w:pPr>
      <w:ind w:left="720"/>
      <w:contextualSpacing/>
    </w:pPr>
  </w:style>
  <w:style w:type="character" w:styleId="a5">
    <w:name w:val="Strong"/>
    <w:uiPriority w:val="22"/>
    <w:qFormat/>
    <w:rsid w:val="00EC7F7A"/>
    <w:rPr>
      <w:b/>
      <w:bCs/>
    </w:rPr>
  </w:style>
  <w:style w:type="character" w:styleId="a6">
    <w:name w:val="Emphasis"/>
    <w:uiPriority w:val="20"/>
    <w:qFormat/>
    <w:rsid w:val="00EC7F7A"/>
    <w:rPr>
      <w:i/>
      <w:iCs/>
    </w:rPr>
  </w:style>
  <w:style w:type="table" w:styleId="a7">
    <w:name w:val="Table Grid"/>
    <w:basedOn w:val="a1"/>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8">
    <w:name w:val="Balloon Text"/>
    <w:basedOn w:val="a"/>
    <w:link w:val="a9"/>
    <w:uiPriority w:val="99"/>
    <w:semiHidden/>
    <w:unhideWhenUsed/>
    <w:rsid w:val="00EC7F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7F7A"/>
    <w:rPr>
      <w:rFonts w:ascii="Segoe UI" w:eastAsia="Calibri" w:hAnsi="Segoe UI" w:cs="Segoe UI"/>
      <w:sz w:val="18"/>
      <w:szCs w:val="18"/>
      <w:lang w:val="ru-RU"/>
    </w:rPr>
  </w:style>
  <w:style w:type="character" w:styleId="aa">
    <w:name w:val="annotation reference"/>
    <w:uiPriority w:val="99"/>
    <w:semiHidden/>
    <w:unhideWhenUsed/>
    <w:rsid w:val="00EC7F7A"/>
    <w:rPr>
      <w:sz w:val="16"/>
      <w:szCs w:val="16"/>
    </w:rPr>
  </w:style>
  <w:style w:type="paragraph" w:styleId="ab">
    <w:name w:val="annotation text"/>
    <w:basedOn w:val="a"/>
    <w:link w:val="ac"/>
    <w:uiPriority w:val="99"/>
    <w:semiHidden/>
    <w:unhideWhenUsed/>
    <w:rsid w:val="00EC7F7A"/>
    <w:pPr>
      <w:spacing w:line="240" w:lineRule="auto"/>
    </w:pPr>
    <w:rPr>
      <w:sz w:val="20"/>
      <w:szCs w:val="20"/>
    </w:rPr>
  </w:style>
  <w:style w:type="character" w:customStyle="1" w:styleId="ac">
    <w:name w:val="Текст примечания Знак"/>
    <w:basedOn w:val="a0"/>
    <w:link w:val="ab"/>
    <w:uiPriority w:val="99"/>
    <w:semiHidden/>
    <w:rsid w:val="00EC7F7A"/>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EC7F7A"/>
    <w:rPr>
      <w:b/>
      <w:bCs/>
    </w:rPr>
  </w:style>
  <w:style w:type="character" w:customStyle="1" w:styleId="ae">
    <w:name w:val="Тема примечания Знак"/>
    <w:basedOn w:val="ac"/>
    <w:link w:val="ad"/>
    <w:uiPriority w:val="99"/>
    <w:semiHidden/>
    <w:rsid w:val="00EC7F7A"/>
    <w:rPr>
      <w:rFonts w:ascii="Calibri" w:eastAsia="Calibri" w:hAnsi="Calibri" w:cs="Times New Roman"/>
      <w:b/>
      <w:bCs/>
      <w:sz w:val="20"/>
      <w:szCs w:val="20"/>
      <w:lang w:val="ru-RU"/>
    </w:rPr>
  </w:style>
  <w:style w:type="paragraph" w:styleId="af">
    <w:name w:val="header"/>
    <w:basedOn w:val="a"/>
    <w:link w:val="af0"/>
    <w:uiPriority w:val="99"/>
    <w:semiHidden/>
    <w:unhideWhenUsed/>
    <w:rsid w:val="00EC7F7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C7F7A"/>
    <w:rPr>
      <w:rFonts w:ascii="Calibri" w:eastAsia="Calibri" w:hAnsi="Calibri" w:cs="Times New Roman"/>
      <w:lang w:val="ru-RU"/>
    </w:rPr>
  </w:style>
  <w:style w:type="paragraph" w:styleId="af1">
    <w:name w:val="footer"/>
    <w:basedOn w:val="a"/>
    <w:link w:val="af2"/>
    <w:uiPriority w:val="99"/>
    <w:unhideWhenUsed/>
    <w:rsid w:val="00EC7F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C7F7A"/>
    <w:rPr>
      <w:rFonts w:ascii="Calibri" w:eastAsia="Calibri" w:hAnsi="Calibri" w:cs="Times New Roman"/>
      <w:lang w:val="ru-RU"/>
    </w:rPr>
  </w:style>
  <w:style w:type="paragraph" w:styleId="af3">
    <w:name w:val="No Spacing"/>
    <w:link w:val="af4"/>
    <w:qFormat/>
    <w:rsid w:val="00EC7F7A"/>
    <w:pPr>
      <w:spacing w:after="0" w:line="240" w:lineRule="auto"/>
    </w:pPr>
    <w:rPr>
      <w:rFonts w:ascii="Calibri" w:eastAsia="Calibri" w:hAnsi="Calibri" w:cs="Calibri"/>
      <w:lang w:val="uk-UA" w:eastAsia="ru-RU"/>
    </w:rPr>
  </w:style>
  <w:style w:type="character" w:customStyle="1" w:styleId="af4">
    <w:name w:val="Без интервала Знак"/>
    <w:basedOn w:val="a0"/>
    <w:link w:val="af3"/>
    <w:rsid w:val="00EC7F7A"/>
    <w:rPr>
      <w:rFonts w:ascii="Calibri" w:eastAsia="Calibri" w:hAnsi="Calibri" w:cs="Calibri"/>
      <w:lang w:val="uk-UA" w:eastAsia="ru-RU"/>
    </w:rPr>
  </w:style>
  <w:style w:type="table" w:customStyle="1" w:styleId="2">
    <w:name w:val="Сетка таблицы2"/>
    <w:basedOn w:val="a1"/>
    <w:next w:val="a7"/>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0">
    <w:name w:val="Без интервала1"/>
    <w:link w:val="NoSpacingChar"/>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0"/>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5">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6">
    <w:name w:val="Body Text"/>
    <w:basedOn w:val="a"/>
    <w:link w:val="af7"/>
    <w:uiPriority w:val="99"/>
    <w:unhideWhenUsed/>
    <w:rsid w:val="00EC7F7A"/>
    <w:pPr>
      <w:spacing w:after="120" w:line="276" w:lineRule="auto"/>
    </w:pPr>
  </w:style>
  <w:style w:type="character" w:customStyle="1" w:styleId="af7">
    <w:name w:val="Основной текст Знак"/>
    <w:basedOn w:val="a0"/>
    <w:link w:val="af6"/>
    <w:uiPriority w:val="99"/>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apple-style-span">
    <w:name w:val="apple-style-span"/>
    <w:basedOn w:val="a0"/>
    <w:rsid w:val="002F7658"/>
  </w:style>
  <w:style w:type="character" w:customStyle="1" w:styleId="hps">
    <w:name w:val="hps"/>
    <w:basedOn w:val="a0"/>
    <w:rsid w:val="002F7658"/>
  </w:style>
  <w:style w:type="character" w:customStyle="1" w:styleId="60">
    <w:name w:val="Заголовок 6 Знак"/>
    <w:basedOn w:val="a0"/>
    <w:link w:val="6"/>
    <w:uiPriority w:val="9"/>
    <w:semiHidden/>
    <w:rsid w:val="00A73D31"/>
    <w:rPr>
      <w:rFonts w:asciiTheme="majorHAnsi" w:eastAsiaTheme="majorEastAsia" w:hAnsiTheme="majorHAnsi" w:cstheme="majorBidi"/>
      <w:i/>
      <w:iCs/>
      <w:color w:val="1F3763" w:themeColor="accent1" w:themeShade="7F"/>
    </w:rPr>
  </w:style>
  <w:style w:type="paragraph" w:customStyle="1" w:styleId="FR2">
    <w:name w:val="FR2"/>
    <w:rsid w:val="0097583A"/>
    <w:pPr>
      <w:widowControl w:val="0"/>
      <w:spacing w:after="0" w:line="240" w:lineRule="auto"/>
      <w:jc w:val="both"/>
    </w:pPr>
    <w:rPr>
      <w:rFonts w:ascii="Arial" w:eastAsia="Times New Roman" w:hAnsi="Arial" w:cs="Times New Roman"/>
      <w:snapToGrid w:val="0"/>
      <w:szCs w:val="20"/>
      <w:lang w:eastAsia="ru-RU"/>
    </w:rPr>
  </w:style>
  <w:style w:type="paragraph" w:customStyle="1" w:styleId="af8">
    <w:name w:val="Готовый"/>
    <w:basedOn w:val="a"/>
    <w:rsid w:val="0097583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val="uk-UA" w:eastAsia="ru-RU"/>
    </w:rPr>
  </w:style>
  <w:style w:type="paragraph" w:customStyle="1" w:styleId="210">
    <w:name w:val="Основной текст 21"/>
    <w:basedOn w:val="a"/>
    <w:rsid w:val="0097583A"/>
    <w:pPr>
      <w:widowControl w:val="0"/>
      <w:suppressAutoHyphens/>
      <w:spacing w:after="0" w:line="240" w:lineRule="auto"/>
    </w:pPr>
    <w:rPr>
      <w:rFonts w:ascii="Times New Roman" w:eastAsia="Times New Roman" w:hAnsi="Times New Roman"/>
      <w:kern w:val="1"/>
      <w:sz w:val="28"/>
      <w:szCs w:val="24"/>
      <w:lang w:val="uk-UA" w:eastAsia="ru-RU"/>
    </w:rPr>
  </w:style>
  <w:style w:type="paragraph" w:styleId="af9">
    <w:name w:val="Title"/>
    <w:basedOn w:val="a"/>
    <w:link w:val="afa"/>
    <w:qFormat/>
    <w:rsid w:val="0097583A"/>
    <w:pPr>
      <w:spacing w:after="0" w:line="240" w:lineRule="auto"/>
      <w:jc w:val="center"/>
    </w:pPr>
    <w:rPr>
      <w:rFonts w:ascii="AdverGothic" w:eastAsia="Times New Roman" w:hAnsi="AdverGothic"/>
      <w:b/>
      <w:sz w:val="28"/>
      <w:szCs w:val="20"/>
      <w:lang w:eastAsia="uk-UA"/>
    </w:rPr>
  </w:style>
  <w:style w:type="character" w:customStyle="1" w:styleId="afa">
    <w:name w:val="Название Знак"/>
    <w:basedOn w:val="a0"/>
    <w:link w:val="af9"/>
    <w:rsid w:val="0097583A"/>
    <w:rPr>
      <w:rFonts w:ascii="AdverGothic" w:eastAsia="Times New Roman" w:hAnsi="AdverGothic" w:cs="Times New Roman"/>
      <w:b/>
      <w:sz w:val="28"/>
      <w:szCs w:val="20"/>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ana@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ch_crl51060@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zorro.gov.ua/search/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prozorro.gov.ua/search/produc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37</Pages>
  <Words>12166</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Ремига</dc:creator>
  <cp:lastModifiedBy>Пользователь</cp:lastModifiedBy>
  <cp:revision>18</cp:revision>
  <dcterms:created xsi:type="dcterms:W3CDTF">2022-11-01T13:42:00Z</dcterms:created>
  <dcterms:modified xsi:type="dcterms:W3CDTF">2022-11-03T06:16:00Z</dcterms:modified>
</cp:coreProperties>
</file>