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6C" w:rsidRDefault="00F2456C">
      <w:pPr>
        <w:spacing w:after="0" w:line="240" w:lineRule="auto"/>
        <w:ind w:left="5660" w:firstLine="700"/>
        <w:jc w:val="right"/>
        <w:rPr>
          <w:rFonts w:ascii="Times New Roman" w:eastAsia="Times New Roman" w:hAnsi="Times New Roman" w:cs="Times New Roman"/>
          <w:b/>
          <w:sz w:val="20"/>
          <w:szCs w:val="20"/>
        </w:rPr>
      </w:pPr>
    </w:p>
    <w:p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tblPr>
      <w:tblGrid>
        <w:gridCol w:w="490"/>
        <w:gridCol w:w="2273"/>
        <w:gridCol w:w="6856"/>
      </w:tblGrid>
      <w:tr w:rsidR="00CF2A83" w:rsidRPr="00CE6C0A"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E6C0A"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w:t>
            </w:r>
            <w:proofErr w:type="spellStart"/>
            <w:r w:rsidRPr="005925CF">
              <w:rPr>
                <w:rFonts w:ascii="Times New Roman" w:hAnsi="Times New Roman" w:cs="Times New Roman"/>
                <w:sz w:val="24"/>
                <w:szCs w:val="24"/>
                <w:lang w:val="uk-UA" w:eastAsia="ru-RU"/>
              </w:rPr>
              <w:t>ДК</w:t>
            </w:r>
            <w:proofErr w:type="spellEnd"/>
            <w:r w:rsidRPr="005925CF">
              <w:rPr>
                <w:rFonts w:ascii="Times New Roman" w:hAnsi="Times New Roman" w:cs="Times New Roman"/>
                <w:sz w:val="24"/>
                <w:szCs w:val="24"/>
                <w:lang w:val="uk-UA" w:eastAsia="ru-RU"/>
              </w:rPr>
              <w:t xml:space="preserve"> 021:2015 «Єдиний закупівельний словник» 09310000-5 Електрична енергія</w:t>
            </w:r>
            <w:r>
              <w:rPr>
                <w:rFonts w:ascii="Times New Roman" w:hAnsi="Times New Roman" w:cs="Times New Roman"/>
                <w:sz w:val="24"/>
                <w:szCs w:val="24"/>
                <w:lang w:val="uk-UA" w:eastAsia="ru-RU"/>
              </w:rPr>
              <w:t>.</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A83" w:rsidRDefault="00CF2A83">
      <w:pPr>
        <w:spacing w:after="0" w:line="240" w:lineRule="auto"/>
        <w:ind w:left="885"/>
        <w:jc w:val="center"/>
        <w:rPr>
          <w:rFonts w:ascii="Times New Roman" w:eastAsia="Times New Roman" w:hAnsi="Times New Roman" w:cs="Times New Roman"/>
          <w:b/>
          <w:i/>
          <w:color w:val="4472C4"/>
          <w:sz w:val="20"/>
          <w:szCs w:val="20"/>
        </w:rPr>
      </w:pPr>
    </w:p>
    <w:p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tblPr>
      <w:tblGrid>
        <w:gridCol w:w="765"/>
        <w:gridCol w:w="4350"/>
        <w:gridCol w:w="4503"/>
      </w:tblGrid>
      <w:tr w:rsidR="00F2456C" w:rsidRPr="00CF2A83"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E6C0A"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E6C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 xml:space="preserve">и щодо службової (посадової) особи учасника </w:t>
            </w:r>
            <w:r w:rsidRPr="00CF2A83">
              <w:rPr>
                <w:rFonts w:ascii="Times New Roman" w:eastAsia="Times New Roman" w:hAnsi="Times New Roman" w:cs="Times New Roman"/>
                <w:b/>
                <w:sz w:val="20"/>
                <w:szCs w:val="20"/>
                <w:lang w:val="uk-UA"/>
              </w:rPr>
              <w:lastRenderedPageBreak/>
              <w:t>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CE6C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2456C" w:rsidRPr="00CF2A83" w:rsidRDefault="00F2456C">
      <w:pPr>
        <w:spacing w:after="0" w:line="240" w:lineRule="auto"/>
        <w:rPr>
          <w:rFonts w:ascii="Times New Roman" w:eastAsia="Times New Roman" w:hAnsi="Times New Roman" w:cs="Times New Roman"/>
          <w:b/>
          <w:color w:val="000000"/>
          <w:sz w:val="20"/>
          <w:szCs w:val="20"/>
          <w:lang w:val="uk-UA"/>
        </w:rPr>
      </w:pPr>
    </w:p>
    <w:p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tblPr>
      <w:tblGrid>
        <w:gridCol w:w="587"/>
        <w:gridCol w:w="4427"/>
        <w:gridCol w:w="4605"/>
      </w:tblGrid>
      <w:tr w:rsidR="00F2456C" w:rsidRPr="00CF2A8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E6C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E6C0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CE6C0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2456C" w:rsidRPr="00226196"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tblPr>
      <w:tblGrid>
        <w:gridCol w:w="416"/>
        <w:gridCol w:w="9203"/>
      </w:tblGrid>
      <w:tr w:rsidR="008A6D67" w:rsidRPr="008A6D6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У разі підписання документів пропозиції </w:t>
            </w:r>
            <w:proofErr w:type="spellStart"/>
            <w:r w:rsidRPr="008A6D67">
              <w:rPr>
                <w:rFonts w:ascii="Times New Roman" w:eastAsia="Times New Roman" w:hAnsi="Times New Roman" w:cs="Times New Roman"/>
                <w:color w:val="000000"/>
                <w:sz w:val="24"/>
                <w:szCs w:val="24"/>
                <w:lang w:val="uk-UA" w:eastAsia="en-US"/>
              </w:rPr>
              <w:t>та\або</w:t>
            </w:r>
            <w:proofErr w:type="spellEnd"/>
            <w:r w:rsidRPr="008A6D67">
              <w:rPr>
                <w:rFonts w:ascii="Times New Roman" w:eastAsia="Times New Roman" w:hAnsi="Times New Roman" w:cs="Times New Roman"/>
                <w:color w:val="000000"/>
                <w:sz w:val="24"/>
                <w:szCs w:val="24"/>
                <w:lang w:val="uk-UA" w:eastAsia="en-US"/>
              </w:rPr>
              <w:t xml:space="preserve"> подання тендерної пропозиції іншою особою</w:t>
            </w:r>
          </w:p>
          <w:p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226196">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 xml:space="preserve">За наявності в установчих документах Учасника певних обмежень щодо підпису тендерної пропозиції </w:t>
            </w:r>
            <w:proofErr w:type="spellStart"/>
            <w:r w:rsidRPr="008A6D67">
              <w:rPr>
                <w:rFonts w:ascii="Times New Roman" w:eastAsia="Times New Roman" w:hAnsi="Times New Roman" w:cs="Times New Roman"/>
                <w:color w:val="000000"/>
                <w:sz w:val="24"/>
                <w:szCs w:val="24"/>
                <w:lang w:val="uk-UA" w:eastAsia="en-US"/>
              </w:rPr>
              <w:t>та\або</w:t>
            </w:r>
            <w:proofErr w:type="spellEnd"/>
            <w:r w:rsidRPr="008A6D67">
              <w:rPr>
                <w:rFonts w:ascii="Times New Roman" w:eastAsia="Times New Roman" w:hAnsi="Times New Roman" w:cs="Times New Roman"/>
                <w:color w:val="000000"/>
                <w:sz w:val="24"/>
                <w:szCs w:val="24"/>
                <w:lang w:val="uk-UA" w:eastAsia="en-US"/>
              </w:rPr>
              <w:t xml:space="preserve"> укладення договору </w:t>
            </w:r>
            <w:proofErr w:type="spellStart"/>
            <w:r w:rsidRPr="008A6D67">
              <w:rPr>
                <w:rFonts w:ascii="Times New Roman" w:eastAsia="Times New Roman" w:hAnsi="Times New Roman" w:cs="Times New Roman"/>
                <w:color w:val="000000"/>
                <w:sz w:val="24"/>
                <w:szCs w:val="24"/>
                <w:lang w:val="uk-UA" w:eastAsia="en-US"/>
              </w:rPr>
              <w:t>та\або</w:t>
            </w:r>
            <w:proofErr w:type="spellEnd"/>
            <w:r w:rsidRPr="008A6D67">
              <w:rPr>
                <w:rFonts w:ascii="Times New Roman" w:eastAsia="Times New Roman" w:hAnsi="Times New Roman" w:cs="Times New Roman"/>
                <w:color w:val="000000"/>
                <w:sz w:val="24"/>
                <w:szCs w:val="24"/>
                <w:lang w:val="uk-UA" w:eastAsia="en-US"/>
              </w:rPr>
              <w:t xml:space="preserve">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5"/>
          <w:p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6"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8A6D67" w:rsidRPr="008A6D6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7"/>
          </w:p>
        </w:tc>
      </w:tr>
      <w:tr w:rsidR="008A6D67" w:rsidRPr="00CE6C0A"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8"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8"/>
          <w:p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CE6C0A"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9"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r w:rsidR="00633C8D">
              <w:fldChar w:fldCharType="begin"/>
            </w:r>
            <w:r w:rsidR="00633C8D">
              <w:instrText>HYPERLINK</w:instrText>
            </w:r>
            <w:r w:rsidR="00633C8D" w:rsidRPr="00CE6C0A">
              <w:rPr>
                <w:lang w:val="uk-UA"/>
              </w:rPr>
              <w:instrText xml:space="preserve"> "</w:instrText>
            </w:r>
            <w:r w:rsidR="00633C8D">
              <w:instrText>https</w:instrText>
            </w:r>
            <w:r w:rsidR="00633C8D" w:rsidRPr="00CE6C0A">
              <w:rPr>
                <w:lang w:val="uk-UA"/>
              </w:rPr>
              <w:instrText>://</w:instrText>
            </w:r>
            <w:r w:rsidR="00633C8D">
              <w:instrText>radnuk</w:instrText>
            </w:r>
            <w:r w:rsidR="00633C8D" w:rsidRPr="00CE6C0A">
              <w:rPr>
                <w:lang w:val="uk-UA"/>
              </w:rPr>
              <w:instrText>.</w:instrText>
            </w:r>
            <w:r w:rsidR="00633C8D">
              <w:instrText>com</w:instrText>
            </w:r>
            <w:r w:rsidR="00633C8D" w:rsidRPr="00CE6C0A">
              <w:rPr>
                <w:lang w:val="uk-UA"/>
              </w:rPr>
              <w:instrText>.</w:instrText>
            </w:r>
            <w:r w:rsidR="00633C8D">
              <w:instrText>ua</w:instrText>
            </w:r>
            <w:r w:rsidR="00633C8D" w:rsidRPr="00CE6C0A">
              <w:rPr>
                <w:lang w:val="uk-UA"/>
              </w:rPr>
              <w:instrText>/</w:instrText>
            </w:r>
            <w:r w:rsidR="00633C8D">
              <w:instrText>pravova</w:instrText>
            </w:r>
            <w:r w:rsidR="00633C8D" w:rsidRPr="00CE6C0A">
              <w:rPr>
                <w:lang w:val="uk-UA"/>
              </w:rPr>
              <w:instrText>-</w:instrText>
            </w:r>
            <w:r w:rsidR="00633C8D">
              <w:instrText>baza</w:instrText>
            </w:r>
            <w:r w:rsidR="00633C8D" w:rsidRPr="00CE6C0A">
              <w:rPr>
                <w:lang w:val="uk-UA"/>
              </w:rPr>
              <w:instrText>/</w:instrText>
            </w:r>
            <w:r w:rsidR="00633C8D">
              <w:instrText>pro</w:instrText>
            </w:r>
            <w:r w:rsidR="00633C8D" w:rsidRPr="00CE6C0A">
              <w:rPr>
                <w:lang w:val="uk-UA"/>
              </w:rPr>
              <w:instrText>-</w:instrText>
            </w:r>
            <w:r w:rsidR="00633C8D">
              <w:instrText>zatverdzhennia</w:instrText>
            </w:r>
            <w:r w:rsidR="00633C8D" w:rsidRPr="00CE6C0A">
              <w:rPr>
                <w:lang w:val="uk-UA"/>
              </w:rPr>
              <w:instrText>-</w:instrText>
            </w:r>
            <w:r w:rsidR="00633C8D">
              <w:instrText>typovoi</w:instrText>
            </w:r>
            <w:r w:rsidR="00633C8D" w:rsidRPr="00CE6C0A">
              <w:rPr>
                <w:lang w:val="uk-UA"/>
              </w:rPr>
              <w:instrText>-</w:instrText>
            </w:r>
            <w:r w:rsidR="00633C8D">
              <w:instrText>antykoruptsijnoi</w:instrText>
            </w:r>
            <w:r w:rsidR="00633C8D" w:rsidRPr="00CE6C0A">
              <w:rPr>
                <w:lang w:val="uk-UA"/>
              </w:rPr>
              <w:instrText>-</w:instrText>
            </w:r>
            <w:r w:rsidR="00633C8D">
              <w:instrText>prohramy</w:instrText>
            </w:r>
            <w:r w:rsidR="00633C8D" w:rsidRPr="00CE6C0A">
              <w:rPr>
                <w:lang w:val="uk-UA"/>
              </w:rPr>
              <w:instrText>-</w:instrText>
            </w:r>
            <w:r w:rsidR="00633C8D">
              <w:instrText>iurydychnoi</w:instrText>
            </w:r>
            <w:r w:rsidR="00633C8D" w:rsidRPr="00CE6C0A">
              <w:rPr>
                <w:lang w:val="uk-UA"/>
              </w:rPr>
              <w:instrText>-</w:instrText>
            </w:r>
            <w:r w:rsidR="00633C8D">
              <w:instrText>osoby</w:instrText>
            </w:r>
            <w:r w:rsidR="00633C8D" w:rsidRPr="00CE6C0A">
              <w:rPr>
                <w:lang w:val="uk-UA"/>
              </w:rPr>
              <w:instrText>/" \</w:instrText>
            </w:r>
            <w:r w:rsidR="00633C8D">
              <w:instrText>h</w:instrText>
            </w:r>
            <w:r w:rsidR="00633C8D">
              <w:fldChar w:fldCharType="separate"/>
            </w:r>
            <w:r w:rsidRPr="008A6D67">
              <w:rPr>
                <w:rFonts w:ascii="Times New Roman" w:eastAsia="Times New Roman" w:hAnsi="Times New Roman" w:cs="Times New Roman"/>
                <w:sz w:val="24"/>
                <w:szCs w:val="24"/>
                <w:lang w:val="uk-UA"/>
              </w:rPr>
              <w:t>Наказом № 794/21</w:t>
            </w:r>
            <w:r w:rsidR="00633C8D">
              <w:fldChar w:fldCharType="end"/>
            </w:r>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rsidR="008A6D67" w:rsidRPr="00CE6C0A"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0"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кол-центр</w:t>
            </w:r>
            <w:proofErr w:type="spellEnd"/>
            <w:r w:rsidRPr="008A6D67">
              <w:rPr>
                <w:rFonts w:ascii="Times New Roman" w:eastAsia="Times New Roman" w:hAnsi="Times New Roman" w:cs="Times New Roman"/>
                <w:color w:val="000000"/>
                <w:sz w:val="24"/>
                <w:szCs w:val="24"/>
                <w:lang w:val="uk-UA" w:eastAsia="ru-RU"/>
              </w:rPr>
              <w:t xml:space="preserve">,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кол-центрами</w:t>
            </w:r>
            <w:proofErr w:type="spellEnd"/>
            <w:r w:rsidRPr="008A6D67">
              <w:rPr>
                <w:rFonts w:ascii="Times New Roman" w:eastAsia="Times New Roman" w:hAnsi="Times New Roman" w:cs="Times New Roman"/>
                <w:sz w:val="24"/>
                <w:szCs w:val="24"/>
                <w:lang w:val="uk-UA"/>
              </w:rPr>
              <w:t>»  № 373 від 12.06.2018 р (зі змінами).</w:t>
            </w:r>
          </w:p>
        </w:tc>
      </w:tr>
      <w:tr w:rsidR="008A6D67" w:rsidRPr="008A6D6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0"/>
      <w:tr w:rsidR="008A6D67" w:rsidRPr="00CE6C0A"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1"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кол-центр</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lastRenderedPageBreak/>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кол-центру</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1"/>
          </w:p>
        </w:tc>
      </w:tr>
      <w:tr w:rsidR="008A6D67" w:rsidRPr="00C76D49"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lastRenderedPageBreak/>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2"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2"/>
          </w:p>
        </w:tc>
      </w:tr>
    </w:tbl>
    <w:p w:rsidR="008A6D67" w:rsidRPr="00C76D49" w:rsidRDefault="008A6D67" w:rsidP="008A6D67">
      <w:pPr>
        <w:spacing w:after="0" w:line="240" w:lineRule="auto"/>
        <w:rPr>
          <w:rFonts w:ascii="Times New Roman" w:eastAsia="Times New Roman" w:hAnsi="Times New Roman" w:cs="Times New Roman"/>
          <w:sz w:val="20"/>
          <w:szCs w:val="20"/>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062216">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E4" w:rsidRDefault="00FA43E4" w:rsidP="00997F4F">
      <w:pPr>
        <w:spacing w:after="0" w:line="240" w:lineRule="auto"/>
      </w:pPr>
      <w:r>
        <w:separator/>
      </w:r>
    </w:p>
  </w:endnote>
  <w:endnote w:type="continuationSeparator" w:id="0">
    <w:p w:rsidR="00FA43E4" w:rsidRDefault="00FA43E4" w:rsidP="00997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E4" w:rsidRDefault="00FA43E4" w:rsidP="00997F4F">
      <w:pPr>
        <w:spacing w:after="0" w:line="240" w:lineRule="auto"/>
      </w:pPr>
      <w:r>
        <w:separator/>
      </w:r>
    </w:p>
  </w:footnote>
  <w:footnote w:type="continuationSeparator" w:id="0">
    <w:p w:rsidR="00FA43E4" w:rsidRDefault="00FA43E4" w:rsidP="00997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16386"/>
  </w:hdrShapeDefaults>
  <w:footnotePr>
    <w:footnote w:id="-1"/>
    <w:footnote w:id="0"/>
  </w:footnotePr>
  <w:endnotePr>
    <w:endnote w:id="-1"/>
    <w:endnote w:id="0"/>
  </w:endnotePr>
  <w:compat/>
  <w:rsids>
    <w:rsidRoot w:val="00F2456C"/>
    <w:rsid w:val="00014A12"/>
    <w:rsid w:val="00047B96"/>
    <w:rsid w:val="00062216"/>
    <w:rsid w:val="00093BCF"/>
    <w:rsid w:val="00132095"/>
    <w:rsid w:val="0014221B"/>
    <w:rsid w:val="00197FEF"/>
    <w:rsid w:val="00203305"/>
    <w:rsid w:val="00226196"/>
    <w:rsid w:val="00226342"/>
    <w:rsid w:val="0025117B"/>
    <w:rsid w:val="00253736"/>
    <w:rsid w:val="002E589D"/>
    <w:rsid w:val="00364B2A"/>
    <w:rsid w:val="0037112F"/>
    <w:rsid w:val="003B32EA"/>
    <w:rsid w:val="00410817"/>
    <w:rsid w:val="005921C3"/>
    <w:rsid w:val="00596565"/>
    <w:rsid w:val="005E3639"/>
    <w:rsid w:val="00633C8D"/>
    <w:rsid w:val="006D026C"/>
    <w:rsid w:val="006D51C8"/>
    <w:rsid w:val="00763DDB"/>
    <w:rsid w:val="00785EF7"/>
    <w:rsid w:val="007A02F7"/>
    <w:rsid w:val="008033C9"/>
    <w:rsid w:val="00806FC3"/>
    <w:rsid w:val="0081702A"/>
    <w:rsid w:val="008A6D67"/>
    <w:rsid w:val="008D479B"/>
    <w:rsid w:val="0090798C"/>
    <w:rsid w:val="00997F4F"/>
    <w:rsid w:val="009A4442"/>
    <w:rsid w:val="00AD3C24"/>
    <w:rsid w:val="00AE2582"/>
    <w:rsid w:val="00B4393F"/>
    <w:rsid w:val="00B81D9F"/>
    <w:rsid w:val="00BA3945"/>
    <w:rsid w:val="00BF1F1C"/>
    <w:rsid w:val="00C51A02"/>
    <w:rsid w:val="00C73AEC"/>
    <w:rsid w:val="00C76D49"/>
    <w:rsid w:val="00CC195A"/>
    <w:rsid w:val="00CE6C0A"/>
    <w:rsid w:val="00CF2A83"/>
    <w:rsid w:val="00D17979"/>
    <w:rsid w:val="00D20CD2"/>
    <w:rsid w:val="00DB42A7"/>
    <w:rsid w:val="00DE6298"/>
    <w:rsid w:val="00E14B1C"/>
    <w:rsid w:val="00ED7F2B"/>
    <w:rsid w:val="00F2456C"/>
    <w:rsid w:val="00FA4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16"/>
  </w:style>
  <w:style w:type="paragraph" w:styleId="1">
    <w:name w:val="heading 1"/>
    <w:basedOn w:val="a"/>
    <w:next w:val="a"/>
    <w:uiPriority w:val="9"/>
    <w:qFormat/>
    <w:rsid w:val="00062216"/>
    <w:pPr>
      <w:keepNext/>
      <w:keepLines/>
      <w:spacing w:before="480" w:after="120"/>
      <w:outlineLvl w:val="0"/>
    </w:pPr>
    <w:rPr>
      <w:b/>
      <w:sz w:val="48"/>
      <w:szCs w:val="48"/>
    </w:rPr>
  </w:style>
  <w:style w:type="paragraph" w:styleId="2">
    <w:name w:val="heading 2"/>
    <w:basedOn w:val="a"/>
    <w:next w:val="a"/>
    <w:uiPriority w:val="9"/>
    <w:semiHidden/>
    <w:unhideWhenUsed/>
    <w:qFormat/>
    <w:rsid w:val="00062216"/>
    <w:pPr>
      <w:keepNext/>
      <w:keepLines/>
      <w:spacing w:before="360" w:after="80"/>
      <w:outlineLvl w:val="1"/>
    </w:pPr>
    <w:rPr>
      <w:b/>
      <w:sz w:val="36"/>
      <w:szCs w:val="36"/>
    </w:rPr>
  </w:style>
  <w:style w:type="paragraph" w:styleId="3">
    <w:name w:val="heading 3"/>
    <w:basedOn w:val="a"/>
    <w:next w:val="a"/>
    <w:uiPriority w:val="9"/>
    <w:semiHidden/>
    <w:unhideWhenUsed/>
    <w:qFormat/>
    <w:rsid w:val="00062216"/>
    <w:pPr>
      <w:keepNext/>
      <w:keepLines/>
      <w:spacing w:before="280" w:after="80"/>
      <w:outlineLvl w:val="2"/>
    </w:pPr>
    <w:rPr>
      <w:b/>
      <w:sz w:val="28"/>
      <w:szCs w:val="28"/>
    </w:rPr>
  </w:style>
  <w:style w:type="paragraph" w:styleId="4">
    <w:name w:val="heading 4"/>
    <w:basedOn w:val="a"/>
    <w:next w:val="a"/>
    <w:uiPriority w:val="9"/>
    <w:semiHidden/>
    <w:unhideWhenUsed/>
    <w:qFormat/>
    <w:rsid w:val="00062216"/>
    <w:pPr>
      <w:keepNext/>
      <w:keepLines/>
      <w:spacing w:before="240" w:after="40"/>
      <w:outlineLvl w:val="3"/>
    </w:pPr>
    <w:rPr>
      <w:b/>
      <w:sz w:val="24"/>
      <w:szCs w:val="24"/>
    </w:rPr>
  </w:style>
  <w:style w:type="paragraph" w:styleId="5">
    <w:name w:val="heading 5"/>
    <w:basedOn w:val="a"/>
    <w:next w:val="a"/>
    <w:uiPriority w:val="9"/>
    <w:semiHidden/>
    <w:unhideWhenUsed/>
    <w:qFormat/>
    <w:rsid w:val="00062216"/>
    <w:pPr>
      <w:keepNext/>
      <w:keepLines/>
      <w:spacing w:before="220" w:after="40"/>
      <w:outlineLvl w:val="4"/>
    </w:pPr>
    <w:rPr>
      <w:b/>
    </w:rPr>
  </w:style>
  <w:style w:type="paragraph" w:styleId="6">
    <w:name w:val="heading 6"/>
    <w:basedOn w:val="a"/>
    <w:next w:val="a"/>
    <w:uiPriority w:val="9"/>
    <w:semiHidden/>
    <w:unhideWhenUsed/>
    <w:qFormat/>
    <w:rsid w:val="0006221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62216"/>
    <w:tblPr>
      <w:tblCellMar>
        <w:top w:w="0" w:type="dxa"/>
        <w:left w:w="0" w:type="dxa"/>
        <w:bottom w:w="0" w:type="dxa"/>
        <w:right w:w="0" w:type="dxa"/>
      </w:tblCellMar>
    </w:tblPr>
  </w:style>
  <w:style w:type="paragraph" w:styleId="a3">
    <w:name w:val="Title"/>
    <w:basedOn w:val="a"/>
    <w:next w:val="a"/>
    <w:uiPriority w:val="10"/>
    <w:qFormat/>
    <w:rsid w:val="00062216"/>
    <w:pPr>
      <w:keepNext/>
      <w:keepLines/>
      <w:spacing w:before="480" w:after="120"/>
    </w:pPr>
    <w:rPr>
      <w:b/>
      <w:sz w:val="72"/>
      <w:szCs w:val="72"/>
    </w:rPr>
  </w:style>
  <w:style w:type="table" w:customStyle="1" w:styleId="TableNormal0">
    <w:name w:val="Table Normal"/>
    <w:rsid w:val="00062216"/>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062216"/>
    <w:pPr>
      <w:keepNext/>
      <w:keepLines/>
      <w:spacing w:before="360" w:after="80"/>
    </w:pPr>
    <w:rPr>
      <w:rFonts w:ascii="Georgia" w:eastAsia="Georgia" w:hAnsi="Georgia" w:cs="Georgia"/>
      <w:i/>
      <w:color w:val="666666"/>
      <w:sz w:val="48"/>
      <w:szCs w:val="48"/>
    </w:rPr>
  </w:style>
  <w:style w:type="table" w:customStyle="1" w:styleId="a8">
    <w:basedOn w:val="TableNormal0"/>
    <w:rsid w:val="00062216"/>
    <w:tblPr>
      <w:tblStyleRowBandSize w:val="1"/>
      <w:tblStyleColBandSize w:val="1"/>
      <w:tblCellMar>
        <w:top w:w="15" w:type="dxa"/>
        <w:left w:w="15" w:type="dxa"/>
        <w:bottom w:w="15" w:type="dxa"/>
        <w:right w:w="15" w:type="dxa"/>
      </w:tblCellMar>
    </w:tblPr>
  </w:style>
  <w:style w:type="table" w:customStyle="1" w:styleId="a9">
    <w:basedOn w:val="TableNormal0"/>
    <w:rsid w:val="00062216"/>
    <w:tblPr>
      <w:tblStyleRowBandSize w:val="1"/>
      <w:tblStyleColBandSize w:val="1"/>
      <w:tblCellMar>
        <w:top w:w="15" w:type="dxa"/>
        <w:left w:w="15" w:type="dxa"/>
        <w:bottom w:w="15" w:type="dxa"/>
        <w:right w:w="15" w:type="dxa"/>
      </w:tblCellMar>
    </w:tblPr>
  </w:style>
  <w:style w:type="table" w:customStyle="1" w:styleId="aa">
    <w:basedOn w:val="TableNormal0"/>
    <w:rsid w:val="00062216"/>
    <w:tblPr>
      <w:tblStyleRowBandSize w:val="1"/>
      <w:tblStyleColBandSize w:val="1"/>
      <w:tblCellMar>
        <w:top w:w="15" w:type="dxa"/>
        <w:left w:w="15" w:type="dxa"/>
        <w:bottom w:w="15" w:type="dxa"/>
        <w:right w:w="15" w:type="dxa"/>
      </w:tblCellMar>
    </w:tblPr>
  </w:style>
  <w:style w:type="table" w:customStyle="1" w:styleId="ab">
    <w:basedOn w:val="TableNormal0"/>
    <w:rsid w:val="00062216"/>
    <w:tblPr>
      <w:tblStyleRowBandSize w:val="1"/>
      <w:tblStyleColBandSize w:val="1"/>
      <w:tblCellMar>
        <w:top w:w="15" w:type="dxa"/>
        <w:left w:w="15" w:type="dxa"/>
        <w:bottom w:w="15" w:type="dxa"/>
        <w:right w:w="15" w:type="dxa"/>
      </w:tblCellMar>
    </w:tblPr>
  </w:style>
  <w:style w:type="table" w:customStyle="1" w:styleId="ac">
    <w:basedOn w:val="TableNormal0"/>
    <w:rsid w:val="00062216"/>
    <w:tblPr>
      <w:tblStyleRowBandSize w:val="1"/>
      <w:tblStyleColBandSize w:val="1"/>
      <w:tblCellMar>
        <w:top w:w="15" w:type="dxa"/>
        <w:left w:w="15" w:type="dxa"/>
        <w:bottom w:w="15" w:type="dxa"/>
        <w:right w:w="15" w:type="dxa"/>
      </w:tblCellMar>
    </w:tblPr>
  </w:style>
  <w:style w:type="table" w:customStyle="1" w:styleId="ad">
    <w:basedOn w:val="TableNormal0"/>
    <w:rsid w:val="00062216"/>
    <w:tblPr>
      <w:tblStyleRowBandSize w:val="1"/>
      <w:tblStyleColBandSize w:val="1"/>
      <w:tblCellMar>
        <w:top w:w="15" w:type="dxa"/>
        <w:left w:w="15" w:type="dxa"/>
        <w:bottom w:w="15" w:type="dxa"/>
        <w:right w:w="15" w:type="dxa"/>
      </w:tblCellMar>
    </w:tblPr>
  </w:style>
  <w:style w:type="table" w:customStyle="1" w:styleId="ae">
    <w:basedOn w:val="TableNormal0"/>
    <w:rsid w:val="00062216"/>
    <w:tblPr>
      <w:tblStyleRowBandSize w:val="1"/>
      <w:tblStyleColBandSize w:val="1"/>
      <w:tblCellMar>
        <w:top w:w="15" w:type="dxa"/>
        <w:left w:w="15" w:type="dxa"/>
        <w:bottom w:w="15" w:type="dxa"/>
        <w:right w:w="15" w:type="dxa"/>
      </w:tblCellMar>
    </w:tblPr>
  </w:style>
  <w:style w:type="table" w:customStyle="1" w:styleId="af">
    <w:basedOn w:val="TableNormal0"/>
    <w:rsid w:val="00062216"/>
    <w:tblPr>
      <w:tblStyleRowBandSize w:val="1"/>
      <w:tblStyleColBandSize w:val="1"/>
      <w:tblCellMar>
        <w:top w:w="15" w:type="dxa"/>
        <w:left w:w="15" w:type="dxa"/>
        <w:bottom w:w="15" w:type="dxa"/>
        <w:right w:w="15" w:type="dxa"/>
      </w:tblCellMar>
    </w:tblPr>
  </w:style>
  <w:style w:type="table" w:customStyle="1" w:styleId="af0">
    <w:basedOn w:val="TableNormal0"/>
    <w:rsid w:val="00062216"/>
    <w:tblPr>
      <w:tblStyleRowBandSize w:val="1"/>
      <w:tblStyleColBandSize w:val="1"/>
      <w:tblCellMar>
        <w:top w:w="15" w:type="dxa"/>
        <w:left w:w="15" w:type="dxa"/>
        <w:bottom w:w="15" w:type="dxa"/>
        <w:right w:w="15" w:type="dxa"/>
      </w:tblCellMar>
    </w:tblPr>
  </w:style>
  <w:style w:type="table" w:customStyle="1" w:styleId="af1">
    <w:basedOn w:val="TableNormal0"/>
    <w:rsid w:val="00062216"/>
    <w:tblPr>
      <w:tblStyleRowBandSize w:val="1"/>
      <w:tblStyleColBandSize w:val="1"/>
      <w:tblCellMar>
        <w:top w:w="15" w:type="dxa"/>
        <w:left w:w="15" w:type="dxa"/>
        <w:bottom w:w="15" w:type="dxa"/>
        <w:right w:w="15" w:type="dxa"/>
      </w:tblCellMar>
    </w:tblPr>
  </w:style>
  <w:style w:type="table" w:customStyle="1" w:styleId="af2">
    <w:basedOn w:val="TableNormal0"/>
    <w:rsid w:val="00062216"/>
    <w:tblPr>
      <w:tblStyleRowBandSize w:val="1"/>
      <w:tblStyleColBandSize w:val="1"/>
      <w:tblCellMar>
        <w:top w:w="15" w:type="dxa"/>
        <w:left w:w="15" w:type="dxa"/>
        <w:bottom w:w="15" w:type="dxa"/>
        <w:right w:w="15" w:type="dxa"/>
      </w:tblCellMar>
    </w:tblPr>
  </w:style>
  <w:style w:type="table" w:customStyle="1" w:styleId="af3">
    <w:basedOn w:val="TableNormal0"/>
    <w:rsid w:val="00062216"/>
    <w:tblPr>
      <w:tblStyleRowBandSize w:val="1"/>
      <w:tblStyleColBandSize w:val="1"/>
      <w:tblCellMar>
        <w:top w:w="15" w:type="dxa"/>
        <w:left w:w="15" w:type="dxa"/>
        <w:bottom w:w="15" w:type="dxa"/>
        <w:right w:w="15" w:type="dxa"/>
      </w:tblCellMar>
    </w:tblPr>
  </w:style>
  <w:style w:type="table" w:customStyle="1" w:styleId="af4">
    <w:basedOn w:val="TableNormal0"/>
    <w:rsid w:val="00062216"/>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r="http://schemas.openxmlformats.org/officeDocument/2006/relationships" xmlns:w="http://schemas.openxmlformats.org/wordprocessingml/2006/main">
  <w:divs>
    <w:div w:id="2023892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14368</Characters>
  <Application>Microsoft Office Word</Application>
  <DocSecurity>0</DocSecurity>
  <Lines>119</Lines>
  <Paragraphs>33</Paragraphs>
  <ScaleCrop>false</ScaleCrop>
  <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2022-11-28T07:58:00Z</dcterms:created>
  <dcterms:modified xsi:type="dcterms:W3CDTF">2023-01-10T14:01:00Z</dcterms:modified>
</cp:coreProperties>
</file>