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F623" w14:textId="77777777" w:rsidR="0041213B" w:rsidRPr="003E6802" w:rsidRDefault="0041213B" w:rsidP="003E6802">
      <w:pPr>
        <w:jc w:val="center"/>
        <w:rPr>
          <w:sz w:val="24"/>
          <w:szCs w:val="24"/>
          <w:lang w:val="uk-UA"/>
        </w:rPr>
      </w:pPr>
      <w:r>
        <w:rPr>
          <w:b/>
          <w:bCs/>
          <w:sz w:val="24"/>
          <w:szCs w:val="24"/>
          <w:lang w:val="uk-UA"/>
        </w:rPr>
        <w:t xml:space="preserve">    ВОСЬМИЙ ВОЄНІЗОВАНИЙ ГІРНИЧОРЯТУВАЛЬНИЙ ЗАГІН</w:t>
      </w:r>
    </w:p>
    <w:p w14:paraId="2D3B7655" w14:textId="77777777" w:rsidR="0041213B" w:rsidRPr="0063560A" w:rsidRDefault="0041213B" w:rsidP="003E6802">
      <w:pPr>
        <w:ind w:left="320"/>
        <w:jc w:val="center"/>
        <w:rPr>
          <w:sz w:val="24"/>
          <w:szCs w:val="24"/>
        </w:rPr>
      </w:pPr>
    </w:p>
    <w:p w14:paraId="5D3757A5" w14:textId="77777777" w:rsidR="0041213B" w:rsidRPr="0063560A" w:rsidRDefault="0041213B" w:rsidP="003E6802">
      <w:pPr>
        <w:ind w:left="320"/>
        <w:jc w:val="center"/>
        <w:rPr>
          <w:sz w:val="24"/>
          <w:szCs w:val="24"/>
        </w:rPr>
      </w:pPr>
    </w:p>
    <w:p w14:paraId="2F2A3AB2" w14:textId="77777777" w:rsidR="0041213B" w:rsidRPr="0063560A" w:rsidRDefault="0041213B" w:rsidP="003E6802">
      <w:pPr>
        <w:ind w:left="320"/>
        <w:jc w:val="center"/>
        <w:rPr>
          <w:sz w:val="24"/>
          <w:szCs w:val="24"/>
        </w:rPr>
      </w:pPr>
    </w:p>
    <w:p w14:paraId="021A8BC5" w14:textId="77777777" w:rsidR="0041213B" w:rsidRPr="0063560A" w:rsidRDefault="0041213B" w:rsidP="003E6802">
      <w:pPr>
        <w:ind w:left="320"/>
        <w:jc w:val="center"/>
        <w:rPr>
          <w:sz w:val="24"/>
          <w:szCs w:val="24"/>
        </w:rPr>
      </w:pPr>
    </w:p>
    <w:p w14:paraId="4F70B485" w14:textId="77777777" w:rsidR="0041213B" w:rsidRDefault="0041213B" w:rsidP="003E6802">
      <w:pPr>
        <w:ind w:left="320"/>
        <w:jc w:val="center"/>
        <w:rPr>
          <w:b/>
          <w:bCs/>
          <w:sz w:val="28"/>
          <w:szCs w:val="28"/>
        </w:rPr>
      </w:pPr>
      <w:r w:rsidRPr="0063560A">
        <w:rPr>
          <w:b/>
          <w:bCs/>
          <w:sz w:val="28"/>
          <w:szCs w:val="28"/>
        </w:rPr>
        <w:t xml:space="preserve">    </w:t>
      </w:r>
    </w:p>
    <w:p w14:paraId="31CA35C0" w14:textId="77777777" w:rsidR="0041213B" w:rsidRDefault="0041213B" w:rsidP="003E6802">
      <w:pPr>
        <w:ind w:left="320"/>
        <w:jc w:val="center"/>
        <w:rPr>
          <w:b/>
          <w:bCs/>
          <w:sz w:val="28"/>
          <w:szCs w:val="28"/>
        </w:rPr>
      </w:pPr>
    </w:p>
    <w:p w14:paraId="357CD2A7" w14:textId="77777777" w:rsidR="0041213B" w:rsidRDefault="0041213B" w:rsidP="003E6802">
      <w:pPr>
        <w:ind w:left="320"/>
        <w:jc w:val="center"/>
        <w:rPr>
          <w:b/>
          <w:bCs/>
          <w:sz w:val="28"/>
          <w:szCs w:val="28"/>
        </w:rPr>
      </w:pPr>
    </w:p>
    <w:p w14:paraId="10AA2A96" w14:textId="77777777" w:rsidR="0041213B" w:rsidRDefault="0041213B" w:rsidP="003E6802">
      <w:pPr>
        <w:ind w:left="320"/>
        <w:rPr>
          <w:b/>
          <w:bCs/>
          <w:sz w:val="28"/>
          <w:szCs w:val="28"/>
        </w:rPr>
      </w:pPr>
      <w:r>
        <w:rPr>
          <w:b/>
          <w:bCs/>
          <w:sz w:val="28"/>
          <w:szCs w:val="28"/>
          <w:lang w:val="uk-UA"/>
        </w:rPr>
        <w:t xml:space="preserve">                                     </w:t>
      </w:r>
      <w:r w:rsidRPr="0063560A">
        <w:rPr>
          <w:b/>
          <w:bCs/>
          <w:sz w:val="28"/>
          <w:szCs w:val="28"/>
        </w:rPr>
        <w:t>ТЕНДЕРНА ДОКУМЕНТАЦІЯ</w:t>
      </w:r>
    </w:p>
    <w:p w14:paraId="6B306EC4" w14:textId="77777777" w:rsidR="0041213B" w:rsidRDefault="0041213B" w:rsidP="003E6802">
      <w:pPr>
        <w:ind w:left="320"/>
        <w:rPr>
          <w:b/>
          <w:bCs/>
          <w:sz w:val="28"/>
          <w:szCs w:val="28"/>
          <w:lang w:val="uk-UA"/>
        </w:rPr>
      </w:pPr>
      <w:r>
        <w:rPr>
          <w:b/>
          <w:bCs/>
          <w:sz w:val="28"/>
          <w:szCs w:val="28"/>
          <w:lang w:val="uk-UA"/>
        </w:rPr>
        <w:t xml:space="preserve">                       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41213B" w:rsidRPr="0063560A" w14:paraId="3F27F07E" w14:textId="77777777">
        <w:tc>
          <w:tcPr>
            <w:tcW w:w="9847" w:type="dxa"/>
            <w:tcBorders>
              <w:top w:val="nil"/>
              <w:left w:val="nil"/>
              <w:bottom w:val="nil"/>
              <w:right w:val="nil"/>
            </w:tcBorders>
          </w:tcPr>
          <w:p w14:paraId="3C1650D6" w14:textId="77777777" w:rsidR="0041213B" w:rsidRPr="00781483" w:rsidRDefault="0041213B" w:rsidP="00781483">
            <w:pPr>
              <w:rPr>
                <w:b/>
                <w:bCs/>
                <w:sz w:val="28"/>
                <w:szCs w:val="28"/>
                <w:lang w:val="uk-UA"/>
              </w:rPr>
            </w:pPr>
            <w:r w:rsidRPr="00781483">
              <w:rPr>
                <w:b/>
                <w:bCs/>
                <w:sz w:val="28"/>
                <w:szCs w:val="28"/>
                <w:lang w:val="uk-UA"/>
              </w:rPr>
              <w:t xml:space="preserve">                   </w:t>
            </w:r>
            <w:r>
              <w:rPr>
                <w:b/>
                <w:bCs/>
                <w:sz w:val="28"/>
                <w:szCs w:val="28"/>
                <w:lang w:val="uk-UA"/>
              </w:rPr>
              <w:t xml:space="preserve">                             </w:t>
            </w:r>
            <w:r w:rsidRPr="00781483">
              <w:rPr>
                <w:b/>
                <w:bCs/>
                <w:sz w:val="28"/>
                <w:szCs w:val="28"/>
                <w:lang w:val="uk-UA"/>
              </w:rPr>
              <w:t>«</w:t>
            </w:r>
            <w:r w:rsidRPr="00781483">
              <w:rPr>
                <w:b/>
                <w:bCs/>
                <w:sz w:val="28"/>
                <w:szCs w:val="28"/>
              </w:rPr>
              <w:t>ВІДКРИТІ ТОРГИ</w:t>
            </w:r>
            <w:r w:rsidRPr="00781483">
              <w:rPr>
                <w:b/>
                <w:bCs/>
                <w:sz w:val="28"/>
                <w:szCs w:val="28"/>
                <w:lang w:val="uk-UA"/>
              </w:rPr>
              <w:t>»</w:t>
            </w:r>
          </w:p>
        </w:tc>
      </w:tr>
    </w:tbl>
    <w:p w14:paraId="7A41E7F0" w14:textId="77777777" w:rsidR="0041213B" w:rsidRDefault="0041213B" w:rsidP="00781483">
      <w:pPr>
        <w:jc w:val="center"/>
        <w:rPr>
          <w:b/>
          <w:bCs/>
          <w:sz w:val="28"/>
          <w:szCs w:val="28"/>
          <w:lang w:val="uk-UA"/>
        </w:rPr>
      </w:pPr>
      <w:r>
        <w:rPr>
          <w:b/>
          <w:bCs/>
          <w:sz w:val="28"/>
          <w:szCs w:val="28"/>
          <w:lang w:val="uk-UA"/>
        </w:rPr>
        <w:t xml:space="preserve"> </w:t>
      </w:r>
    </w:p>
    <w:p w14:paraId="4D6BDE0B" w14:textId="77777777" w:rsidR="0041213B" w:rsidRDefault="0041213B" w:rsidP="00781483">
      <w:pPr>
        <w:jc w:val="center"/>
        <w:rPr>
          <w:b/>
          <w:bCs/>
          <w:sz w:val="28"/>
          <w:szCs w:val="28"/>
          <w:lang w:val="uk-UA"/>
        </w:rPr>
      </w:pPr>
      <w:r>
        <w:rPr>
          <w:b/>
          <w:bCs/>
          <w:sz w:val="28"/>
          <w:szCs w:val="28"/>
          <w:lang w:val="uk-UA"/>
        </w:rPr>
        <w:t xml:space="preserve">  по</w:t>
      </w:r>
      <w:r w:rsidRPr="0063560A">
        <w:rPr>
          <w:b/>
          <w:bCs/>
          <w:sz w:val="28"/>
          <w:szCs w:val="28"/>
        </w:rPr>
        <w:t xml:space="preserve"> закупівл</w:t>
      </w:r>
      <w:r>
        <w:rPr>
          <w:b/>
          <w:bCs/>
          <w:sz w:val="28"/>
          <w:szCs w:val="28"/>
          <w:lang w:val="uk-UA"/>
        </w:rPr>
        <w:t>і</w:t>
      </w:r>
    </w:p>
    <w:p w14:paraId="3E322F94" w14:textId="77777777" w:rsidR="0041213B" w:rsidRPr="00117F89" w:rsidRDefault="0041213B" w:rsidP="00781483">
      <w:pPr>
        <w:jc w:val="center"/>
        <w:rPr>
          <w:b/>
          <w:bCs/>
          <w:sz w:val="28"/>
          <w:szCs w:val="28"/>
          <w:lang w:val="uk-UA"/>
        </w:rPr>
      </w:pPr>
    </w:p>
    <w:tbl>
      <w:tblPr>
        <w:tblW w:w="9847" w:type="dxa"/>
        <w:tblInd w:w="-106" w:type="dxa"/>
        <w:tblLayout w:type="fixed"/>
        <w:tblLook w:val="0000" w:firstRow="0" w:lastRow="0" w:firstColumn="0" w:lastColumn="0" w:noHBand="0" w:noVBand="0"/>
      </w:tblPr>
      <w:tblGrid>
        <w:gridCol w:w="9847"/>
      </w:tblGrid>
      <w:tr w:rsidR="00725AF8" w:rsidRPr="0063560A" w14:paraId="2259AF36" w14:textId="77777777" w:rsidTr="000E22F0">
        <w:tc>
          <w:tcPr>
            <w:tcW w:w="9847" w:type="dxa"/>
            <w:tcBorders>
              <w:top w:val="nil"/>
              <w:left w:val="nil"/>
              <w:bottom w:val="nil"/>
              <w:right w:val="nil"/>
            </w:tcBorders>
          </w:tcPr>
          <w:p w14:paraId="76973859" w14:textId="26AD7722" w:rsidR="00725AF8" w:rsidRPr="000E22F0" w:rsidRDefault="00725AF8" w:rsidP="00725AF8">
            <w:pPr>
              <w:jc w:val="center"/>
              <w:rPr>
                <w:sz w:val="24"/>
                <w:szCs w:val="24"/>
                <w:lang w:val="uk-UA"/>
              </w:rPr>
            </w:pPr>
            <w:r w:rsidRPr="00C94043">
              <w:rPr>
                <w:b/>
                <w:bCs/>
                <w:sz w:val="32"/>
                <w:szCs w:val="32"/>
              </w:rPr>
              <w:t xml:space="preserve">ДК 021:2015 – </w:t>
            </w:r>
            <w:r w:rsidRPr="00C94043">
              <w:rPr>
                <w:b/>
                <w:bCs/>
                <w:sz w:val="32"/>
                <w:szCs w:val="32"/>
                <w:lang w:val="uk-UA"/>
              </w:rPr>
              <w:t>24210000-9 Оксиди, пероксиди та гідроксиди.</w:t>
            </w:r>
          </w:p>
        </w:tc>
      </w:tr>
      <w:tr w:rsidR="00725AF8" w:rsidRPr="0063560A" w14:paraId="035FC162" w14:textId="77777777" w:rsidTr="000E22F0">
        <w:tc>
          <w:tcPr>
            <w:tcW w:w="9847" w:type="dxa"/>
            <w:tcBorders>
              <w:top w:val="nil"/>
              <w:left w:val="nil"/>
              <w:bottom w:val="nil"/>
              <w:right w:val="nil"/>
            </w:tcBorders>
          </w:tcPr>
          <w:p w14:paraId="018C6DDF" w14:textId="4E653295" w:rsidR="00725AF8" w:rsidRDefault="00725AF8" w:rsidP="00725AF8">
            <w:pPr>
              <w:jc w:val="center"/>
              <w:rPr>
                <w:b/>
                <w:bCs/>
                <w:color w:val="000000"/>
                <w:sz w:val="28"/>
                <w:szCs w:val="28"/>
              </w:rPr>
            </w:pPr>
            <w:r w:rsidRPr="00C94043">
              <w:rPr>
                <w:b/>
                <w:bCs/>
                <w:sz w:val="32"/>
                <w:szCs w:val="32"/>
                <w:lang w:val="uk-UA"/>
              </w:rPr>
              <w:t>Поглинач хімічний вапняний ХП-В</w:t>
            </w:r>
          </w:p>
        </w:tc>
      </w:tr>
    </w:tbl>
    <w:p w14:paraId="65A36E47" w14:textId="77777777" w:rsidR="0041213B" w:rsidRPr="0063560A" w:rsidRDefault="0041213B" w:rsidP="003E6802">
      <w:pPr>
        <w:rPr>
          <w:b/>
          <w:bCs/>
          <w:sz w:val="28"/>
          <w:szCs w:val="28"/>
        </w:rPr>
      </w:pPr>
      <w:r w:rsidRPr="0063560A">
        <w:rPr>
          <w:sz w:val="24"/>
          <w:szCs w:val="24"/>
        </w:rPr>
        <w:t xml:space="preserve">                                                         </w:t>
      </w:r>
    </w:p>
    <w:p w14:paraId="49CA7475" w14:textId="77777777" w:rsidR="0041213B" w:rsidRPr="00412520" w:rsidRDefault="0041213B" w:rsidP="00E20309">
      <w:pPr>
        <w:tabs>
          <w:tab w:val="left" w:pos="6096"/>
        </w:tabs>
        <w:rPr>
          <w:b/>
          <w:bCs/>
          <w:sz w:val="24"/>
          <w:szCs w:val="24"/>
          <w:lang w:val="uk-UA"/>
        </w:rPr>
      </w:pPr>
      <w:r>
        <w:rPr>
          <w:b/>
          <w:bCs/>
          <w:sz w:val="24"/>
          <w:szCs w:val="24"/>
          <w:lang w:val="uk-UA"/>
        </w:rPr>
        <w:t xml:space="preserve">                                                                                          </w:t>
      </w:r>
      <w:r w:rsidRPr="00412520">
        <w:rPr>
          <w:b/>
          <w:bCs/>
          <w:sz w:val="24"/>
          <w:szCs w:val="24"/>
          <w:lang w:val="uk-UA"/>
        </w:rPr>
        <w:t>ЗАТВЕРДЖУЮ:</w:t>
      </w:r>
    </w:p>
    <w:p w14:paraId="76E27E19" w14:textId="77777777" w:rsidR="0041213B" w:rsidRDefault="0041213B" w:rsidP="00E20309">
      <w:pPr>
        <w:tabs>
          <w:tab w:val="left" w:pos="6096"/>
        </w:tabs>
        <w:rPr>
          <w:b/>
          <w:bCs/>
          <w:sz w:val="28"/>
          <w:szCs w:val="28"/>
          <w:lang w:val="uk-UA"/>
        </w:rPr>
      </w:pPr>
      <w:r>
        <w:rPr>
          <w:b/>
          <w:bCs/>
          <w:sz w:val="24"/>
          <w:szCs w:val="24"/>
          <w:lang w:val="uk-UA"/>
        </w:rPr>
        <w:t xml:space="preserve">                                                                                          </w:t>
      </w: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r w:rsidRPr="00412520">
        <w:rPr>
          <w:b/>
          <w:bCs/>
          <w:sz w:val="28"/>
          <w:szCs w:val="28"/>
          <w:lang w:val="uk-UA"/>
        </w:rPr>
        <w:t xml:space="preserve"> </w:t>
      </w:r>
    </w:p>
    <w:p w14:paraId="6A0C7DDD" w14:textId="77777777" w:rsidR="0041213B" w:rsidRPr="00412520" w:rsidRDefault="0041213B" w:rsidP="00E20309">
      <w:pPr>
        <w:tabs>
          <w:tab w:val="left" w:pos="6096"/>
        </w:tabs>
        <w:rPr>
          <w:b/>
          <w:bCs/>
          <w:sz w:val="28"/>
          <w:szCs w:val="28"/>
          <w:lang w:val="uk-UA"/>
        </w:rPr>
      </w:pPr>
      <w:r w:rsidRPr="00412520">
        <w:rPr>
          <w:b/>
          <w:bCs/>
          <w:sz w:val="28"/>
          <w:szCs w:val="28"/>
          <w:lang w:val="uk-UA"/>
        </w:rPr>
        <w:t xml:space="preserve">                                   </w:t>
      </w:r>
    </w:p>
    <w:p w14:paraId="7C457FFE" w14:textId="0F3FC42E" w:rsidR="0041213B" w:rsidRPr="00412520" w:rsidRDefault="0041213B" w:rsidP="00E20309">
      <w:pPr>
        <w:tabs>
          <w:tab w:val="left" w:pos="6096"/>
        </w:tabs>
        <w:spacing w:line="360" w:lineRule="auto"/>
        <w:ind w:left="5387" w:hanging="5387"/>
        <w:rPr>
          <w:b/>
          <w:bCs/>
          <w:sz w:val="24"/>
          <w:szCs w:val="24"/>
          <w:lang w:val="uk-UA"/>
        </w:rPr>
      </w:pPr>
      <w:r>
        <w:rPr>
          <w:b/>
          <w:bCs/>
          <w:sz w:val="28"/>
          <w:szCs w:val="28"/>
          <w:lang w:val="uk-UA"/>
        </w:rPr>
        <w:t xml:space="preserve">                                                                             </w:t>
      </w:r>
      <w:r w:rsidRPr="00905B39">
        <w:rPr>
          <w:b/>
          <w:bCs/>
          <w:sz w:val="28"/>
          <w:szCs w:val="28"/>
          <w:lang w:val="uk-UA"/>
        </w:rPr>
        <w:t xml:space="preserve">_________ </w:t>
      </w:r>
      <w:r w:rsidRPr="00905B39">
        <w:rPr>
          <w:b/>
          <w:bCs/>
          <w:sz w:val="24"/>
          <w:szCs w:val="24"/>
          <w:lang w:val="uk-UA"/>
        </w:rPr>
        <w:t>Сергій ГРИГОРЕНКО</w:t>
      </w:r>
      <w:r w:rsidRPr="00905B39">
        <w:rPr>
          <w:b/>
          <w:bCs/>
          <w:sz w:val="22"/>
          <w:szCs w:val="22"/>
          <w:lang w:val="uk-UA"/>
        </w:rPr>
        <w:t xml:space="preserve">                                                                                      «</w:t>
      </w:r>
      <w:r w:rsidR="001664CB">
        <w:rPr>
          <w:b/>
          <w:bCs/>
          <w:sz w:val="24"/>
          <w:szCs w:val="24"/>
          <w:lang w:val="uk-UA"/>
        </w:rPr>
        <w:t>15</w:t>
      </w:r>
      <w:r w:rsidRPr="00905B39">
        <w:rPr>
          <w:b/>
          <w:bCs/>
          <w:sz w:val="24"/>
          <w:szCs w:val="24"/>
          <w:lang w:val="uk-UA"/>
        </w:rPr>
        <w:t xml:space="preserve">»  </w:t>
      </w:r>
      <w:r w:rsidR="001664CB">
        <w:rPr>
          <w:b/>
          <w:bCs/>
          <w:sz w:val="24"/>
          <w:szCs w:val="24"/>
          <w:lang w:val="uk-UA"/>
        </w:rPr>
        <w:t>вересня</w:t>
      </w:r>
      <w:r w:rsidRPr="00905B39">
        <w:rPr>
          <w:b/>
          <w:bCs/>
          <w:sz w:val="24"/>
          <w:szCs w:val="24"/>
          <w:lang w:val="uk-UA"/>
        </w:rPr>
        <w:t xml:space="preserve"> 2022 року</w:t>
      </w:r>
    </w:p>
    <w:p w14:paraId="114C2505" w14:textId="77777777" w:rsidR="0041213B" w:rsidRPr="00517A76" w:rsidRDefault="0041213B" w:rsidP="003E6802">
      <w:pPr>
        <w:jc w:val="center"/>
        <w:rPr>
          <w:sz w:val="24"/>
          <w:szCs w:val="24"/>
        </w:rPr>
      </w:pPr>
    </w:p>
    <w:p w14:paraId="3134DA1A" w14:textId="77777777" w:rsidR="0041213B" w:rsidRPr="0063560A" w:rsidRDefault="0041213B" w:rsidP="003E6802">
      <w:pPr>
        <w:jc w:val="center"/>
        <w:rPr>
          <w:sz w:val="24"/>
          <w:szCs w:val="24"/>
        </w:rPr>
      </w:pPr>
    </w:p>
    <w:p w14:paraId="539FF481" w14:textId="77777777" w:rsidR="0041213B" w:rsidRPr="0063560A" w:rsidRDefault="0041213B" w:rsidP="003E6802">
      <w:pPr>
        <w:jc w:val="center"/>
        <w:rPr>
          <w:sz w:val="24"/>
          <w:szCs w:val="24"/>
        </w:rPr>
      </w:pPr>
    </w:p>
    <w:p w14:paraId="3A73E9A2" w14:textId="77777777" w:rsidR="0041213B" w:rsidRPr="0063560A" w:rsidRDefault="0041213B" w:rsidP="003E6802">
      <w:pPr>
        <w:jc w:val="center"/>
        <w:rPr>
          <w:sz w:val="24"/>
          <w:szCs w:val="24"/>
        </w:rPr>
      </w:pPr>
    </w:p>
    <w:p w14:paraId="0BD6AD7E" w14:textId="77777777" w:rsidR="0041213B" w:rsidRPr="0063560A" w:rsidRDefault="0041213B" w:rsidP="003E6802">
      <w:pPr>
        <w:jc w:val="center"/>
        <w:rPr>
          <w:sz w:val="24"/>
          <w:szCs w:val="24"/>
        </w:rPr>
      </w:pPr>
    </w:p>
    <w:p w14:paraId="45CA72BF" w14:textId="77777777" w:rsidR="0041213B" w:rsidRPr="0063560A" w:rsidRDefault="0041213B" w:rsidP="003E6802">
      <w:pPr>
        <w:jc w:val="center"/>
        <w:rPr>
          <w:sz w:val="24"/>
          <w:szCs w:val="24"/>
        </w:rPr>
      </w:pPr>
    </w:p>
    <w:p w14:paraId="02A0D72B" w14:textId="77777777" w:rsidR="0041213B" w:rsidRPr="0063560A" w:rsidRDefault="0041213B" w:rsidP="003E6802">
      <w:pPr>
        <w:jc w:val="center"/>
        <w:rPr>
          <w:sz w:val="24"/>
          <w:szCs w:val="24"/>
        </w:rPr>
      </w:pPr>
    </w:p>
    <w:p w14:paraId="6F6B2E90" w14:textId="77777777" w:rsidR="0041213B" w:rsidRDefault="0041213B" w:rsidP="003E6802">
      <w:pPr>
        <w:jc w:val="center"/>
        <w:rPr>
          <w:sz w:val="24"/>
          <w:szCs w:val="24"/>
        </w:rPr>
      </w:pPr>
    </w:p>
    <w:p w14:paraId="7DE62F04" w14:textId="77777777" w:rsidR="0041213B" w:rsidRDefault="0041213B" w:rsidP="003E6802">
      <w:pPr>
        <w:jc w:val="center"/>
        <w:rPr>
          <w:sz w:val="24"/>
          <w:szCs w:val="24"/>
        </w:rPr>
      </w:pPr>
    </w:p>
    <w:p w14:paraId="02A6A22B" w14:textId="46280DF0" w:rsidR="0041213B" w:rsidRDefault="0041213B" w:rsidP="003E6802">
      <w:pPr>
        <w:jc w:val="center"/>
        <w:rPr>
          <w:sz w:val="24"/>
          <w:szCs w:val="24"/>
        </w:rPr>
      </w:pPr>
    </w:p>
    <w:p w14:paraId="09AB9857" w14:textId="3B18FD7F" w:rsidR="009B79BD" w:rsidRDefault="009B79BD" w:rsidP="003E6802">
      <w:pPr>
        <w:jc w:val="center"/>
        <w:rPr>
          <w:sz w:val="24"/>
          <w:szCs w:val="24"/>
        </w:rPr>
      </w:pPr>
    </w:p>
    <w:p w14:paraId="48C1C595" w14:textId="792DBE73" w:rsidR="009B79BD" w:rsidRDefault="009B79BD" w:rsidP="003E6802">
      <w:pPr>
        <w:jc w:val="center"/>
        <w:rPr>
          <w:sz w:val="24"/>
          <w:szCs w:val="24"/>
        </w:rPr>
      </w:pPr>
    </w:p>
    <w:p w14:paraId="6AF0413A" w14:textId="18CAEB3E" w:rsidR="009B79BD" w:rsidRDefault="009B79BD" w:rsidP="003E6802">
      <w:pPr>
        <w:jc w:val="center"/>
        <w:rPr>
          <w:sz w:val="24"/>
          <w:szCs w:val="24"/>
        </w:rPr>
      </w:pPr>
    </w:p>
    <w:p w14:paraId="3BAF6518" w14:textId="1A2D1A8B" w:rsidR="009B79BD" w:rsidRDefault="009B79BD" w:rsidP="003E6802">
      <w:pPr>
        <w:jc w:val="center"/>
        <w:rPr>
          <w:sz w:val="24"/>
          <w:szCs w:val="24"/>
        </w:rPr>
      </w:pPr>
    </w:p>
    <w:p w14:paraId="4F600583" w14:textId="5AE92D13" w:rsidR="009B79BD" w:rsidRDefault="009B79BD" w:rsidP="003E6802">
      <w:pPr>
        <w:jc w:val="center"/>
        <w:rPr>
          <w:sz w:val="24"/>
          <w:szCs w:val="24"/>
        </w:rPr>
      </w:pPr>
    </w:p>
    <w:p w14:paraId="3E731E40" w14:textId="3EBF465D" w:rsidR="009B79BD" w:rsidRDefault="009B79BD" w:rsidP="003E6802">
      <w:pPr>
        <w:jc w:val="center"/>
        <w:rPr>
          <w:sz w:val="24"/>
          <w:szCs w:val="24"/>
        </w:rPr>
      </w:pPr>
    </w:p>
    <w:p w14:paraId="4AFB4689" w14:textId="6CABC577" w:rsidR="009B79BD" w:rsidRDefault="009B79BD" w:rsidP="003E6802">
      <w:pPr>
        <w:jc w:val="center"/>
        <w:rPr>
          <w:sz w:val="24"/>
          <w:szCs w:val="24"/>
        </w:rPr>
      </w:pPr>
    </w:p>
    <w:p w14:paraId="14C35940" w14:textId="0B26E2D7" w:rsidR="009B79BD" w:rsidRDefault="009B79BD" w:rsidP="003E6802">
      <w:pPr>
        <w:jc w:val="center"/>
        <w:rPr>
          <w:sz w:val="24"/>
          <w:szCs w:val="24"/>
        </w:rPr>
      </w:pPr>
    </w:p>
    <w:p w14:paraId="6DD91384" w14:textId="6F62107D" w:rsidR="009B79BD" w:rsidRDefault="009B79BD" w:rsidP="003E6802">
      <w:pPr>
        <w:jc w:val="center"/>
        <w:rPr>
          <w:sz w:val="24"/>
          <w:szCs w:val="24"/>
        </w:rPr>
      </w:pPr>
    </w:p>
    <w:p w14:paraId="201F7E0D" w14:textId="00A77672" w:rsidR="009B79BD" w:rsidRDefault="009B79BD" w:rsidP="003E6802">
      <w:pPr>
        <w:jc w:val="center"/>
        <w:rPr>
          <w:sz w:val="24"/>
          <w:szCs w:val="24"/>
        </w:rPr>
      </w:pPr>
    </w:p>
    <w:p w14:paraId="33779210" w14:textId="77777777" w:rsidR="009B79BD" w:rsidRDefault="009B79BD" w:rsidP="003E6802">
      <w:pPr>
        <w:jc w:val="center"/>
        <w:rPr>
          <w:sz w:val="24"/>
          <w:szCs w:val="24"/>
        </w:rPr>
      </w:pPr>
    </w:p>
    <w:p w14:paraId="4DA80CE2" w14:textId="77777777" w:rsidR="0041213B" w:rsidRDefault="0041213B" w:rsidP="003E6802">
      <w:pPr>
        <w:jc w:val="center"/>
        <w:rPr>
          <w:sz w:val="24"/>
          <w:szCs w:val="24"/>
        </w:rPr>
      </w:pPr>
    </w:p>
    <w:p w14:paraId="43031BF6" w14:textId="77777777" w:rsidR="0041213B" w:rsidRDefault="0041213B" w:rsidP="003E6802">
      <w:pPr>
        <w:jc w:val="center"/>
        <w:rPr>
          <w:sz w:val="24"/>
          <w:szCs w:val="24"/>
        </w:rPr>
      </w:pPr>
    </w:p>
    <w:p w14:paraId="69547F63" w14:textId="77777777" w:rsidR="0041213B" w:rsidRDefault="0041213B" w:rsidP="003E6802">
      <w:pPr>
        <w:jc w:val="center"/>
        <w:rPr>
          <w:sz w:val="24"/>
          <w:szCs w:val="24"/>
        </w:rPr>
      </w:pPr>
    </w:p>
    <w:p w14:paraId="69A7DCB1" w14:textId="77777777" w:rsidR="0041213B" w:rsidRDefault="0041213B" w:rsidP="003E6802">
      <w:pPr>
        <w:jc w:val="center"/>
        <w:rPr>
          <w:sz w:val="24"/>
          <w:szCs w:val="24"/>
        </w:rPr>
      </w:pPr>
    </w:p>
    <w:p w14:paraId="67CA696F" w14:textId="77777777" w:rsidR="0041213B" w:rsidRDefault="0041213B" w:rsidP="003E6802">
      <w:pPr>
        <w:jc w:val="center"/>
        <w:rPr>
          <w:sz w:val="24"/>
          <w:szCs w:val="24"/>
        </w:rPr>
      </w:pPr>
    </w:p>
    <w:p w14:paraId="5B3BC02F" w14:textId="77777777" w:rsidR="0041213B" w:rsidRDefault="0041213B" w:rsidP="003E6802">
      <w:pPr>
        <w:jc w:val="center"/>
        <w:rPr>
          <w:sz w:val="24"/>
          <w:szCs w:val="24"/>
        </w:rPr>
      </w:pPr>
    </w:p>
    <w:p w14:paraId="1E48A464" w14:textId="77777777" w:rsidR="0041213B" w:rsidRPr="0063560A" w:rsidRDefault="0041213B" w:rsidP="003E6802">
      <w:pPr>
        <w:jc w:val="center"/>
        <w:rPr>
          <w:sz w:val="24"/>
          <w:szCs w:val="24"/>
        </w:rPr>
      </w:pPr>
    </w:p>
    <w:p w14:paraId="63D75795" w14:textId="77777777" w:rsidR="0041213B" w:rsidRDefault="0041213B" w:rsidP="003E6802">
      <w:pPr>
        <w:jc w:val="center"/>
        <w:rPr>
          <w:sz w:val="24"/>
          <w:szCs w:val="24"/>
        </w:rPr>
      </w:pPr>
    </w:p>
    <w:p w14:paraId="5747E55D" w14:textId="77777777" w:rsidR="0041213B" w:rsidRPr="0063560A" w:rsidRDefault="0041213B" w:rsidP="003E6802">
      <w:pPr>
        <w:jc w:val="center"/>
        <w:rPr>
          <w:sz w:val="24"/>
          <w:szCs w:val="24"/>
        </w:rPr>
      </w:pPr>
    </w:p>
    <w:p w14:paraId="7C3712BF" w14:textId="4EF98810" w:rsidR="0041213B" w:rsidRDefault="0041213B" w:rsidP="003E6802">
      <w:pPr>
        <w:jc w:val="center"/>
        <w:rPr>
          <w:b/>
          <w:bCs/>
          <w:sz w:val="24"/>
          <w:szCs w:val="24"/>
        </w:rPr>
      </w:pPr>
      <w:r w:rsidRPr="0063560A">
        <w:rPr>
          <w:b/>
          <w:bCs/>
          <w:sz w:val="24"/>
          <w:szCs w:val="24"/>
        </w:rPr>
        <w:t>м. Павлоград</w:t>
      </w:r>
    </w:p>
    <w:tbl>
      <w:tblPr>
        <w:tblW w:w="523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1"/>
        <w:gridCol w:w="678"/>
        <w:gridCol w:w="2064"/>
        <w:gridCol w:w="234"/>
        <w:gridCol w:w="6603"/>
      </w:tblGrid>
      <w:tr w:rsidR="0041213B" w:rsidRPr="00A83BC3" w14:paraId="45AFA314"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6EEA0203" w14:textId="77777777" w:rsidR="0041213B" w:rsidRPr="00A83BC3" w:rsidRDefault="0041213B" w:rsidP="00E91E2C">
            <w:pPr>
              <w:pStyle w:val="af5"/>
              <w:spacing w:before="0" w:beforeAutospacing="0" w:after="0" w:afterAutospacing="0"/>
              <w:jc w:val="center"/>
              <w:rPr>
                <w:b/>
                <w:bCs/>
                <w:lang w:val="uk-UA"/>
              </w:rPr>
            </w:pPr>
            <w:r w:rsidRPr="00A83BC3">
              <w:rPr>
                <w:b/>
                <w:bCs/>
                <w:lang w:val="uk-UA"/>
              </w:rPr>
              <w:lastRenderedPageBreak/>
              <w:t>№</w:t>
            </w:r>
          </w:p>
        </w:tc>
        <w:tc>
          <w:tcPr>
            <w:tcW w:w="4610" w:type="pct"/>
            <w:gridSpan w:val="3"/>
            <w:tcBorders>
              <w:top w:val="outset" w:sz="6" w:space="0" w:color="auto"/>
              <w:left w:val="outset" w:sz="6" w:space="0" w:color="auto"/>
              <w:bottom w:val="outset" w:sz="6" w:space="0" w:color="auto"/>
            </w:tcBorders>
            <w:vAlign w:val="center"/>
          </w:tcPr>
          <w:p w14:paraId="225C3024" w14:textId="77777777" w:rsidR="0041213B" w:rsidRPr="00A83BC3" w:rsidRDefault="0041213B"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41213B" w:rsidRPr="00A83BC3" w14:paraId="77C09D1F" w14:textId="77777777" w:rsidTr="009B79BD">
        <w:trPr>
          <w:trHeight w:val="382"/>
          <w:tblCellSpacing w:w="15" w:type="dxa"/>
          <w:jc w:val="center"/>
        </w:trPr>
        <w:tc>
          <w:tcPr>
            <w:tcW w:w="343" w:type="pct"/>
            <w:gridSpan w:val="2"/>
            <w:tcBorders>
              <w:top w:val="outset" w:sz="6" w:space="0" w:color="auto"/>
              <w:bottom w:val="outset" w:sz="6" w:space="0" w:color="auto"/>
              <w:right w:val="outset" w:sz="6" w:space="0" w:color="auto"/>
            </w:tcBorders>
          </w:tcPr>
          <w:p w14:paraId="7E101379" w14:textId="77777777" w:rsidR="0041213B" w:rsidRPr="00A83BC3" w:rsidRDefault="0041213B" w:rsidP="00E91E2C">
            <w:pPr>
              <w:pStyle w:val="af5"/>
              <w:spacing w:before="0" w:beforeAutospacing="0" w:after="0" w:afterAutospacing="0"/>
              <w:jc w:val="center"/>
              <w:rPr>
                <w:lang w:val="uk-UA"/>
              </w:rPr>
            </w:pPr>
            <w:r w:rsidRPr="00A83BC3">
              <w:rPr>
                <w:lang w:val="uk-UA"/>
              </w:rPr>
              <w:t>1</w:t>
            </w:r>
          </w:p>
        </w:tc>
        <w:tc>
          <w:tcPr>
            <w:tcW w:w="1066" w:type="pct"/>
            <w:tcBorders>
              <w:top w:val="outset" w:sz="6" w:space="0" w:color="auto"/>
              <w:left w:val="outset" w:sz="6" w:space="0" w:color="auto"/>
              <w:bottom w:val="outset" w:sz="6" w:space="0" w:color="auto"/>
              <w:right w:val="outset" w:sz="6" w:space="0" w:color="auto"/>
            </w:tcBorders>
            <w:vAlign w:val="center"/>
          </w:tcPr>
          <w:p w14:paraId="49C807A9" w14:textId="77777777" w:rsidR="0041213B" w:rsidRPr="00A83BC3" w:rsidRDefault="0041213B" w:rsidP="00513E39">
            <w:pPr>
              <w:pStyle w:val="af5"/>
              <w:spacing w:before="0" w:beforeAutospacing="0" w:after="0" w:afterAutospacing="0"/>
              <w:jc w:val="center"/>
              <w:rPr>
                <w:lang w:val="uk-UA"/>
              </w:rPr>
            </w:pPr>
            <w:r w:rsidRPr="00A83BC3">
              <w:rPr>
                <w:lang w:val="uk-UA"/>
              </w:rPr>
              <w:t>2 </w:t>
            </w:r>
          </w:p>
        </w:tc>
        <w:tc>
          <w:tcPr>
            <w:tcW w:w="3529" w:type="pct"/>
            <w:gridSpan w:val="2"/>
            <w:tcBorders>
              <w:top w:val="outset" w:sz="6" w:space="0" w:color="auto"/>
              <w:left w:val="outset" w:sz="6" w:space="0" w:color="auto"/>
              <w:bottom w:val="outset" w:sz="6" w:space="0" w:color="auto"/>
            </w:tcBorders>
            <w:vAlign w:val="center"/>
          </w:tcPr>
          <w:p w14:paraId="19DABE3B" w14:textId="77777777" w:rsidR="0041213B" w:rsidRPr="00A83BC3" w:rsidRDefault="0041213B" w:rsidP="00513E39">
            <w:pPr>
              <w:pStyle w:val="af5"/>
              <w:spacing w:before="0" w:beforeAutospacing="0" w:after="0" w:afterAutospacing="0"/>
              <w:jc w:val="center"/>
              <w:rPr>
                <w:lang w:val="uk-UA"/>
              </w:rPr>
            </w:pPr>
            <w:r w:rsidRPr="00A83BC3">
              <w:rPr>
                <w:lang w:val="uk-UA"/>
              </w:rPr>
              <w:t>3 </w:t>
            </w:r>
          </w:p>
        </w:tc>
      </w:tr>
      <w:tr w:rsidR="0041213B" w:rsidRPr="00A83BC3" w14:paraId="6F27E6F4"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3358973D" w14:textId="77777777" w:rsidR="0041213B" w:rsidRPr="00A83BC3" w:rsidRDefault="0041213B" w:rsidP="00B06EB5">
            <w:pPr>
              <w:pStyle w:val="af5"/>
              <w:spacing w:before="0" w:beforeAutospacing="0" w:after="0" w:afterAutospacing="0"/>
              <w:rPr>
                <w:b/>
                <w:bCs/>
                <w:lang w:val="uk-UA"/>
              </w:rPr>
            </w:pPr>
            <w:r w:rsidRPr="00A83BC3">
              <w:rPr>
                <w:b/>
                <w:bCs/>
                <w:lang w:val="uk-UA"/>
              </w:rPr>
              <w:t>1</w:t>
            </w:r>
          </w:p>
        </w:tc>
        <w:tc>
          <w:tcPr>
            <w:tcW w:w="1066" w:type="pct"/>
            <w:tcBorders>
              <w:top w:val="outset" w:sz="6" w:space="0" w:color="auto"/>
              <w:left w:val="outset" w:sz="6" w:space="0" w:color="auto"/>
              <w:bottom w:val="outset" w:sz="6" w:space="0" w:color="auto"/>
              <w:right w:val="outset" w:sz="6" w:space="0" w:color="auto"/>
            </w:tcBorders>
            <w:vAlign w:val="center"/>
          </w:tcPr>
          <w:p w14:paraId="68AEC511" w14:textId="77777777" w:rsidR="0041213B" w:rsidRPr="00A83BC3" w:rsidRDefault="0041213B"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29" w:type="pct"/>
            <w:gridSpan w:val="2"/>
            <w:tcBorders>
              <w:top w:val="outset" w:sz="6" w:space="0" w:color="auto"/>
              <w:left w:val="outset" w:sz="6" w:space="0" w:color="auto"/>
              <w:bottom w:val="outset" w:sz="6" w:space="0" w:color="auto"/>
            </w:tcBorders>
            <w:vAlign w:val="center"/>
          </w:tcPr>
          <w:p w14:paraId="13CB0913" w14:textId="77777777" w:rsidR="0041213B" w:rsidRPr="00A83BC3" w:rsidRDefault="0041213B" w:rsidP="00F67866">
            <w:pPr>
              <w:pStyle w:val="af5"/>
              <w:spacing w:before="0" w:beforeAutospacing="0" w:after="0" w:afterAutospacing="0"/>
              <w:jc w:val="both"/>
              <w:rPr>
                <w:lang w:val="uk-UA"/>
              </w:rPr>
            </w:pPr>
            <w:r w:rsidRPr="00A83BC3">
              <w:rPr>
                <w:color w:val="000000"/>
                <w:lang w:val="uk-UA"/>
              </w:rPr>
              <w:t xml:space="preserve">        Тендерну документацію розроблено відповідно до вимог </w:t>
            </w:r>
            <w:hyperlink r:id="rId8" w:history="1">
              <w:r w:rsidRPr="00A83BC3">
                <w:rPr>
                  <w:rStyle w:val="af8"/>
                  <w:color w:val="000000"/>
                  <w:u w:val="none"/>
                  <w:lang w:val="uk-UA"/>
                </w:rPr>
                <w:t>Закону</w:t>
              </w:r>
            </w:hyperlink>
            <w:r w:rsidRPr="00A83BC3">
              <w:rPr>
                <w:color w:val="000000"/>
                <w:lang w:val="uk-UA"/>
              </w:rPr>
              <w:t xml:space="preserve"> України «Про публічні закупівлі» (далі - Закон). Терміни вживаються у значенні, наведеному в Законі.</w:t>
            </w:r>
            <w:r w:rsidRPr="00A83BC3">
              <w:rPr>
                <w:lang w:val="uk-UA"/>
              </w:rPr>
              <w:t> </w:t>
            </w:r>
          </w:p>
        </w:tc>
      </w:tr>
      <w:tr w:rsidR="0041213B" w:rsidRPr="00A83BC3" w14:paraId="2B3363F1"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68D422AA" w14:textId="77777777" w:rsidR="0041213B" w:rsidRPr="00A83BC3" w:rsidRDefault="0041213B" w:rsidP="00E91E2C">
            <w:pPr>
              <w:pStyle w:val="af5"/>
              <w:spacing w:before="0" w:beforeAutospacing="0" w:after="0" w:afterAutospacing="0"/>
              <w:rPr>
                <w:b/>
                <w:bCs/>
                <w:lang w:val="uk-UA"/>
              </w:rPr>
            </w:pPr>
            <w:r w:rsidRPr="00A83BC3">
              <w:rPr>
                <w:b/>
                <w:bCs/>
                <w:lang w:val="uk-UA"/>
              </w:rPr>
              <w:t>2</w:t>
            </w:r>
          </w:p>
        </w:tc>
        <w:tc>
          <w:tcPr>
            <w:tcW w:w="1066" w:type="pct"/>
            <w:tcBorders>
              <w:top w:val="outset" w:sz="6" w:space="0" w:color="auto"/>
              <w:left w:val="outset" w:sz="6" w:space="0" w:color="auto"/>
              <w:bottom w:val="outset" w:sz="6" w:space="0" w:color="auto"/>
              <w:right w:val="outset" w:sz="6" w:space="0" w:color="auto"/>
            </w:tcBorders>
            <w:vAlign w:val="center"/>
          </w:tcPr>
          <w:p w14:paraId="2D42AFB2" w14:textId="77777777" w:rsidR="0041213B" w:rsidRPr="00A83BC3" w:rsidRDefault="0041213B"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29" w:type="pct"/>
            <w:gridSpan w:val="2"/>
            <w:tcBorders>
              <w:top w:val="outset" w:sz="6" w:space="0" w:color="auto"/>
              <w:left w:val="outset" w:sz="6" w:space="0" w:color="auto"/>
              <w:bottom w:val="outset" w:sz="6" w:space="0" w:color="auto"/>
            </w:tcBorders>
            <w:vAlign w:val="center"/>
          </w:tcPr>
          <w:p w14:paraId="725B14A1" w14:textId="77777777" w:rsidR="0041213B" w:rsidRPr="00A83BC3" w:rsidRDefault="0041213B" w:rsidP="00E91E2C">
            <w:pPr>
              <w:pStyle w:val="af5"/>
              <w:spacing w:before="0" w:beforeAutospacing="0" w:after="0" w:afterAutospacing="0"/>
              <w:rPr>
                <w:lang w:val="uk-UA"/>
              </w:rPr>
            </w:pPr>
            <w:r w:rsidRPr="00A83BC3">
              <w:rPr>
                <w:lang w:val="uk-UA"/>
              </w:rPr>
              <w:t>  </w:t>
            </w:r>
          </w:p>
        </w:tc>
      </w:tr>
      <w:tr w:rsidR="0041213B" w:rsidRPr="00A83BC3" w14:paraId="5A70A0CA" w14:textId="77777777" w:rsidTr="009B79BD">
        <w:trPr>
          <w:trHeight w:val="622"/>
          <w:tblCellSpacing w:w="15" w:type="dxa"/>
          <w:jc w:val="center"/>
        </w:trPr>
        <w:tc>
          <w:tcPr>
            <w:tcW w:w="343" w:type="pct"/>
            <w:gridSpan w:val="2"/>
            <w:tcBorders>
              <w:top w:val="outset" w:sz="6" w:space="0" w:color="auto"/>
              <w:bottom w:val="outset" w:sz="6" w:space="0" w:color="auto"/>
              <w:right w:val="outset" w:sz="6" w:space="0" w:color="auto"/>
            </w:tcBorders>
          </w:tcPr>
          <w:p w14:paraId="6D8DED57" w14:textId="77777777" w:rsidR="0041213B" w:rsidRPr="00A83BC3" w:rsidRDefault="0041213B" w:rsidP="00E91E2C">
            <w:pPr>
              <w:pStyle w:val="af5"/>
              <w:spacing w:before="0" w:beforeAutospacing="0" w:after="0" w:afterAutospacing="0"/>
              <w:rPr>
                <w:lang w:val="uk-UA"/>
              </w:rPr>
            </w:pPr>
            <w:r w:rsidRPr="00A83BC3">
              <w:rPr>
                <w:lang w:val="uk-UA"/>
              </w:rPr>
              <w:t>2.1</w:t>
            </w:r>
          </w:p>
        </w:tc>
        <w:tc>
          <w:tcPr>
            <w:tcW w:w="1066" w:type="pct"/>
            <w:tcBorders>
              <w:top w:val="outset" w:sz="6" w:space="0" w:color="auto"/>
              <w:left w:val="outset" w:sz="6" w:space="0" w:color="auto"/>
              <w:bottom w:val="outset" w:sz="6" w:space="0" w:color="auto"/>
              <w:right w:val="outset" w:sz="6" w:space="0" w:color="auto"/>
            </w:tcBorders>
            <w:vAlign w:val="center"/>
          </w:tcPr>
          <w:p w14:paraId="78D705CF" w14:textId="77777777" w:rsidR="0041213B" w:rsidRPr="00A83BC3" w:rsidRDefault="0041213B" w:rsidP="00E91E2C">
            <w:pPr>
              <w:pStyle w:val="af5"/>
              <w:spacing w:before="0" w:beforeAutospacing="0" w:after="0" w:afterAutospacing="0"/>
              <w:rPr>
                <w:lang w:val="uk-UA"/>
              </w:rPr>
            </w:pPr>
            <w:r w:rsidRPr="00A83BC3">
              <w:rPr>
                <w:lang w:val="uk-UA"/>
              </w:rPr>
              <w:t>повне найменування </w:t>
            </w:r>
          </w:p>
        </w:tc>
        <w:tc>
          <w:tcPr>
            <w:tcW w:w="3529" w:type="pct"/>
            <w:gridSpan w:val="2"/>
            <w:tcBorders>
              <w:top w:val="outset" w:sz="6" w:space="0" w:color="auto"/>
              <w:left w:val="outset" w:sz="6" w:space="0" w:color="auto"/>
              <w:bottom w:val="outset" w:sz="6" w:space="0" w:color="auto"/>
            </w:tcBorders>
            <w:vAlign w:val="center"/>
          </w:tcPr>
          <w:p w14:paraId="6C06C2EB" w14:textId="77777777" w:rsidR="0041213B" w:rsidRPr="00A83BC3" w:rsidRDefault="0041213B"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41213B" w:rsidRPr="00A83BC3" w14:paraId="48374A42"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2DD5431F" w14:textId="77777777" w:rsidR="0041213B" w:rsidRPr="00A83BC3" w:rsidRDefault="0041213B" w:rsidP="00E91E2C">
            <w:pPr>
              <w:pStyle w:val="af5"/>
              <w:spacing w:before="0" w:beforeAutospacing="0" w:after="0" w:afterAutospacing="0"/>
              <w:rPr>
                <w:lang w:val="uk-UA"/>
              </w:rPr>
            </w:pPr>
            <w:r w:rsidRPr="00A83BC3">
              <w:rPr>
                <w:lang w:val="uk-UA"/>
              </w:rPr>
              <w:t>2.2</w:t>
            </w:r>
          </w:p>
        </w:tc>
        <w:tc>
          <w:tcPr>
            <w:tcW w:w="1066" w:type="pct"/>
            <w:tcBorders>
              <w:top w:val="outset" w:sz="6" w:space="0" w:color="auto"/>
              <w:left w:val="outset" w:sz="6" w:space="0" w:color="auto"/>
              <w:bottom w:val="outset" w:sz="6" w:space="0" w:color="auto"/>
              <w:right w:val="outset" w:sz="6" w:space="0" w:color="auto"/>
            </w:tcBorders>
            <w:vAlign w:val="center"/>
          </w:tcPr>
          <w:p w14:paraId="697CB8A7" w14:textId="77777777" w:rsidR="0041213B" w:rsidRPr="00A83BC3" w:rsidRDefault="0041213B" w:rsidP="00E91E2C">
            <w:pPr>
              <w:pStyle w:val="af5"/>
              <w:spacing w:before="0" w:beforeAutospacing="0" w:after="0" w:afterAutospacing="0"/>
              <w:rPr>
                <w:lang w:val="uk-UA"/>
              </w:rPr>
            </w:pPr>
            <w:r w:rsidRPr="00A83BC3">
              <w:rPr>
                <w:lang w:val="uk-UA"/>
              </w:rPr>
              <w:t>місцезнаходження </w:t>
            </w:r>
          </w:p>
        </w:tc>
        <w:tc>
          <w:tcPr>
            <w:tcW w:w="3529" w:type="pct"/>
            <w:gridSpan w:val="2"/>
            <w:tcBorders>
              <w:top w:val="outset" w:sz="6" w:space="0" w:color="auto"/>
              <w:left w:val="outset" w:sz="6" w:space="0" w:color="auto"/>
              <w:bottom w:val="outset" w:sz="6" w:space="0" w:color="auto"/>
            </w:tcBorders>
            <w:vAlign w:val="center"/>
          </w:tcPr>
          <w:p w14:paraId="70C4C7F1" w14:textId="77777777" w:rsidR="0041213B" w:rsidRPr="00A83BC3" w:rsidRDefault="0041213B"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41213B" w:rsidRPr="00A83BC3" w14:paraId="67A01415"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0C289A6D" w14:textId="77777777" w:rsidR="0041213B" w:rsidRPr="00A83BC3" w:rsidRDefault="0041213B" w:rsidP="00E91E2C">
            <w:pPr>
              <w:pStyle w:val="af5"/>
              <w:spacing w:before="0" w:beforeAutospacing="0" w:after="0" w:afterAutospacing="0"/>
              <w:rPr>
                <w:lang w:val="uk-UA"/>
              </w:rPr>
            </w:pPr>
            <w:r w:rsidRPr="00A83BC3">
              <w:rPr>
                <w:lang w:val="uk-UA"/>
              </w:rPr>
              <w:t>2.3</w:t>
            </w:r>
          </w:p>
        </w:tc>
        <w:tc>
          <w:tcPr>
            <w:tcW w:w="1066" w:type="pct"/>
            <w:tcBorders>
              <w:top w:val="outset" w:sz="6" w:space="0" w:color="auto"/>
              <w:left w:val="outset" w:sz="6" w:space="0" w:color="auto"/>
              <w:bottom w:val="outset" w:sz="6" w:space="0" w:color="auto"/>
              <w:right w:val="outset" w:sz="6" w:space="0" w:color="auto"/>
            </w:tcBorders>
            <w:vAlign w:val="center"/>
          </w:tcPr>
          <w:p w14:paraId="0CB8EFEA" w14:textId="77777777" w:rsidR="0041213B" w:rsidRPr="00A83BC3" w:rsidRDefault="0041213B"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29" w:type="pct"/>
            <w:gridSpan w:val="2"/>
            <w:tcBorders>
              <w:top w:val="outset" w:sz="6" w:space="0" w:color="auto"/>
              <w:left w:val="outset" w:sz="6" w:space="0" w:color="auto"/>
              <w:bottom w:val="outset" w:sz="6" w:space="0" w:color="auto"/>
            </w:tcBorders>
            <w:vAlign w:val="center"/>
          </w:tcPr>
          <w:p w14:paraId="2DD88CD8" w14:textId="77777777" w:rsidR="0041213B" w:rsidRPr="00A83BC3" w:rsidRDefault="0041213B" w:rsidP="0027507B">
            <w:pPr>
              <w:pStyle w:val="af5"/>
              <w:spacing w:before="0" w:beforeAutospacing="0" w:after="0" w:afterAutospacing="0"/>
              <w:jc w:val="both"/>
              <w:rPr>
                <w:lang w:val="uk-UA"/>
              </w:rPr>
            </w:pPr>
            <w:r w:rsidRPr="00A83BC3">
              <w:rPr>
                <w:lang w:val="uk-UA"/>
              </w:rPr>
              <w:t xml:space="preserve">        </w:t>
            </w:r>
            <w:r w:rsidRPr="007A7731">
              <w:rPr>
                <w:color w:val="000000"/>
              </w:rPr>
              <w:t>Григоренко Сергій Васильович,</w:t>
            </w:r>
            <w:r w:rsidRPr="007A7731">
              <w:rPr>
                <w:color w:val="000000"/>
                <w:lang w:val="uk-UA"/>
              </w:rPr>
              <w:t xml:space="preserve"> </w:t>
            </w:r>
            <w:r>
              <w:rPr>
                <w:color w:val="000000"/>
                <w:lang w:val="uk-UA"/>
              </w:rPr>
              <w:t>уповноважена особа</w:t>
            </w:r>
            <w:r w:rsidRPr="007A7731">
              <w:rPr>
                <w:color w:val="000000"/>
                <w:lang w:val="uk-UA"/>
              </w:rPr>
              <w:t>,</w:t>
            </w:r>
            <w:r w:rsidRPr="007A7731">
              <w:rPr>
                <w:color w:val="000000"/>
              </w:rPr>
              <w:t xml:space="preserve"> </w:t>
            </w:r>
            <w:r>
              <w:rPr>
                <w:color w:val="000000"/>
                <w:lang w:val="uk-UA"/>
              </w:rPr>
              <w:t>помічник командира загону виробничо-профілактичної служби</w:t>
            </w:r>
            <w:r w:rsidRPr="007A7731">
              <w:rPr>
                <w:color w:val="000000"/>
              </w:rPr>
              <w:t>,</w:t>
            </w:r>
            <w:r w:rsidRPr="007A7731">
              <w:rPr>
                <w:color w:val="000000"/>
                <w:lang w:val="uk-UA"/>
              </w:rPr>
              <w:t xml:space="preserve"> </w:t>
            </w:r>
            <w:r w:rsidRPr="007A7731">
              <w:rPr>
                <w:color w:val="000000"/>
              </w:rPr>
              <w:t xml:space="preserve">тел. (0563) 268 347, Е-mail: </w:t>
            </w:r>
            <w:hyperlink r:id="rId9" w:history="1">
              <w:r w:rsidRPr="007A7731">
                <w:rPr>
                  <w:rStyle w:val="af8"/>
                  <w:color w:val="000000"/>
                </w:rPr>
                <w:t>08vgso@gmail.com</w:t>
              </w:r>
            </w:hyperlink>
          </w:p>
        </w:tc>
      </w:tr>
      <w:tr w:rsidR="0041213B" w:rsidRPr="00A83BC3" w14:paraId="27AE3D17" w14:textId="77777777" w:rsidTr="009B79BD">
        <w:trPr>
          <w:trHeight w:val="542"/>
          <w:tblCellSpacing w:w="15" w:type="dxa"/>
          <w:jc w:val="center"/>
        </w:trPr>
        <w:tc>
          <w:tcPr>
            <w:tcW w:w="343" w:type="pct"/>
            <w:gridSpan w:val="2"/>
            <w:tcBorders>
              <w:top w:val="outset" w:sz="6" w:space="0" w:color="auto"/>
              <w:bottom w:val="outset" w:sz="6" w:space="0" w:color="auto"/>
              <w:right w:val="outset" w:sz="6" w:space="0" w:color="auto"/>
            </w:tcBorders>
          </w:tcPr>
          <w:p w14:paraId="032F4CC3" w14:textId="77777777" w:rsidR="0041213B" w:rsidRPr="00A83BC3" w:rsidRDefault="0041213B" w:rsidP="00513E39">
            <w:pPr>
              <w:pStyle w:val="af5"/>
              <w:spacing w:before="0" w:beforeAutospacing="0" w:after="0" w:afterAutospacing="0"/>
              <w:rPr>
                <w:b/>
                <w:bCs/>
                <w:lang w:val="uk-UA"/>
              </w:rPr>
            </w:pPr>
            <w:r w:rsidRPr="00A83BC3">
              <w:rPr>
                <w:b/>
                <w:bCs/>
                <w:lang w:val="uk-UA"/>
              </w:rPr>
              <w:t>3</w:t>
            </w:r>
          </w:p>
        </w:tc>
        <w:tc>
          <w:tcPr>
            <w:tcW w:w="1066" w:type="pct"/>
            <w:tcBorders>
              <w:top w:val="outset" w:sz="6" w:space="0" w:color="auto"/>
              <w:left w:val="outset" w:sz="6" w:space="0" w:color="auto"/>
              <w:bottom w:val="outset" w:sz="6" w:space="0" w:color="auto"/>
              <w:right w:val="outset" w:sz="6" w:space="0" w:color="auto"/>
            </w:tcBorders>
            <w:vAlign w:val="center"/>
          </w:tcPr>
          <w:p w14:paraId="48A0943B" w14:textId="77777777" w:rsidR="0041213B" w:rsidRPr="00A83BC3" w:rsidRDefault="0041213B" w:rsidP="00513E39">
            <w:pPr>
              <w:pStyle w:val="af5"/>
              <w:spacing w:before="0" w:beforeAutospacing="0" w:after="0" w:afterAutospacing="0"/>
              <w:rPr>
                <w:lang w:val="uk-UA"/>
              </w:rPr>
            </w:pPr>
            <w:r w:rsidRPr="00A83BC3">
              <w:rPr>
                <w:b/>
                <w:bCs/>
                <w:lang w:val="uk-UA"/>
              </w:rPr>
              <w:t>Процедура закупівлі</w:t>
            </w:r>
          </w:p>
        </w:tc>
        <w:tc>
          <w:tcPr>
            <w:tcW w:w="3529" w:type="pct"/>
            <w:gridSpan w:val="2"/>
            <w:tcBorders>
              <w:top w:val="outset" w:sz="6" w:space="0" w:color="auto"/>
              <w:left w:val="outset" w:sz="6" w:space="0" w:color="auto"/>
              <w:bottom w:val="outset" w:sz="6" w:space="0" w:color="auto"/>
            </w:tcBorders>
            <w:vAlign w:val="center"/>
          </w:tcPr>
          <w:p w14:paraId="53636889" w14:textId="77777777" w:rsidR="0041213B" w:rsidRPr="00A83BC3" w:rsidRDefault="0041213B" w:rsidP="00E91E2C">
            <w:pPr>
              <w:pStyle w:val="af5"/>
              <w:spacing w:before="0" w:beforeAutospacing="0" w:after="0" w:afterAutospacing="0"/>
              <w:rPr>
                <w:lang w:val="uk-UA"/>
              </w:rPr>
            </w:pPr>
            <w:r w:rsidRPr="00A83BC3">
              <w:rPr>
                <w:lang w:val="uk-UA"/>
              </w:rPr>
              <w:t>        Відкриті торги</w:t>
            </w:r>
          </w:p>
        </w:tc>
      </w:tr>
      <w:tr w:rsidR="0041213B" w:rsidRPr="00A83BC3" w14:paraId="751CC6FE" w14:textId="77777777" w:rsidTr="009B79BD">
        <w:trPr>
          <w:trHeight w:val="759"/>
          <w:tblCellSpacing w:w="15" w:type="dxa"/>
          <w:jc w:val="center"/>
        </w:trPr>
        <w:tc>
          <w:tcPr>
            <w:tcW w:w="343" w:type="pct"/>
            <w:gridSpan w:val="2"/>
            <w:tcBorders>
              <w:top w:val="outset" w:sz="6" w:space="0" w:color="auto"/>
              <w:bottom w:val="outset" w:sz="6" w:space="0" w:color="auto"/>
              <w:right w:val="outset" w:sz="6" w:space="0" w:color="auto"/>
            </w:tcBorders>
          </w:tcPr>
          <w:p w14:paraId="626A75B8" w14:textId="77777777" w:rsidR="0041213B" w:rsidRPr="00A83BC3" w:rsidRDefault="0041213B" w:rsidP="00E91E2C">
            <w:pPr>
              <w:pStyle w:val="af5"/>
              <w:spacing w:before="0" w:beforeAutospacing="0" w:after="0" w:afterAutospacing="0"/>
              <w:rPr>
                <w:b/>
                <w:bCs/>
                <w:lang w:val="uk-UA"/>
              </w:rPr>
            </w:pPr>
            <w:r w:rsidRPr="00A83BC3">
              <w:rPr>
                <w:b/>
                <w:bCs/>
                <w:lang w:val="uk-UA"/>
              </w:rPr>
              <w:t>4</w:t>
            </w:r>
          </w:p>
        </w:tc>
        <w:tc>
          <w:tcPr>
            <w:tcW w:w="1066" w:type="pct"/>
            <w:tcBorders>
              <w:top w:val="outset" w:sz="6" w:space="0" w:color="auto"/>
              <w:left w:val="outset" w:sz="6" w:space="0" w:color="auto"/>
              <w:bottom w:val="outset" w:sz="6" w:space="0" w:color="auto"/>
              <w:right w:val="outset" w:sz="6" w:space="0" w:color="auto"/>
            </w:tcBorders>
            <w:vAlign w:val="center"/>
          </w:tcPr>
          <w:p w14:paraId="2932EFEF" w14:textId="77777777" w:rsidR="0041213B" w:rsidRPr="00A83BC3" w:rsidRDefault="0041213B"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29" w:type="pct"/>
            <w:gridSpan w:val="2"/>
            <w:tcBorders>
              <w:top w:val="outset" w:sz="6" w:space="0" w:color="auto"/>
              <w:left w:val="outset" w:sz="6" w:space="0" w:color="auto"/>
              <w:bottom w:val="outset" w:sz="6" w:space="0" w:color="auto"/>
            </w:tcBorders>
            <w:vAlign w:val="center"/>
          </w:tcPr>
          <w:p w14:paraId="222B605E" w14:textId="77777777" w:rsidR="0041213B" w:rsidRPr="00A83BC3" w:rsidRDefault="0041213B" w:rsidP="00E91E2C">
            <w:pPr>
              <w:pStyle w:val="af5"/>
              <w:spacing w:before="0" w:beforeAutospacing="0" w:after="0" w:afterAutospacing="0"/>
              <w:rPr>
                <w:lang w:val="uk-UA"/>
              </w:rPr>
            </w:pPr>
          </w:p>
        </w:tc>
      </w:tr>
      <w:tr w:rsidR="0041213B" w:rsidRPr="003B49B9" w14:paraId="485CEEC6" w14:textId="77777777" w:rsidTr="009B79BD">
        <w:trPr>
          <w:trHeight w:val="963"/>
          <w:tblCellSpacing w:w="15" w:type="dxa"/>
          <w:jc w:val="center"/>
        </w:trPr>
        <w:tc>
          <w:tcPr>
            <w:tcW w:w="343" w:type="pct"/>
            <w:gridSpan w:val="2"/>
            <w:tcBorders>
              <w:top w:val="outset" w:sz="6" w:space="0" w:color="auto"/>
              <w:bottom w:val="outset" w:sz="6" w:space="0" w:color="auto"/>
              <w:right w:val="outset" w:sz="6" w:space="0" w:color="auto"/>
            </w:tcBorders>
          </w:tcPr>
          <w:p w14:paraId="6C0AFE19" w14:textId="77777777" w:rsidR="0041213B" w:rsidRPr="00A83BC3" w:rsidRDefault="0041213B" w:rsidP="00216F03">
            <w:pPr>
              <w:pStyle w:val="af5"/>
              <w:spacing w:before="0" w:beforeAutospacing="0" w:after="0" w:afterAutospacing="0"/>
              <w:rPr>
                <w:lang w:val="uk-UA"/>
              </w:rPr>
            </w:pPr>
            <w:r w:rsidRPr="00A83BC3">
              <w:rPr>
                <w:lang w:val="uk-UA"/>
              </w:rPr>
              <w:t>4.1</w:t>
            </w:r>
          </w:p>
        </w:tc>
        <w:tc>
          <w:tcPr>
            <w:tcW w:w="1066" w:type="pct"/>
            <w:tcBorders>
              <w:top w:val="outset" w:sz="6" w:space="0" w:color="auto"/>
              <w:left w:val="outset" w:sz="6" w:space="0" w:color="auto"/>
              <w:bottom w:val="outset" w:sz="6" w:space="0" w:color="auto"/>
              <w:right w:val="outset" w:sz="6" w:space="0" w:color="auto"/>
            </w:tcBorders>
            <w:vAlign w:val="center"/>
          </w:tcPr>
          <w:p w14:paraId="7CC300C9" w14:textId="77777777" w:rsidR="0041213B" w:rsidRPr="00A83BC3" w:rsidRDefault="0041213B" w:rsidP="00216F03">
            <w:pPr>
              <w:pStyle w:val="af5"/>
              <w:spacing w:before="0" w:beforeAutospacing="0" w:after="0" w:afterAutospacing="0"/>
              <w:rPr>
                <w:lang w:val="uk-UA"/>
              </w:rPr>
            </w:pPr>
            <w:r w:rsidRPr="00A83BC3">
              <w:rPr>
                <w:lang w:val="uk-UA"/>
              </w:rPr>
              <w:t>назва предмета закупівлі </w:t>
            </w:r>
          </w:p>
        </w:tc>
        <w:tc>
          <w:tcPr>
            <w:tcW w:w="3529" w:type="pct"/>
            <w:gridSpan w:val="2"/>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41213B" w:rsidRPr="003B49B9" w14:paraId="11AEDBA0" w14:textId="77777777">
              <w:trPr>
                <w:trHeight w:val="966"/>
              </w:trPr>
              <w:tc>
                <w:tcPr>
                  <w:tcW w:w="9847" w:type="dxa"/>
                  <w:tcBorders>
                    <w:top w:val="nil"/>
                    <w:left w:val="nil"/>
                    <w:bottom w:val="nil"/>
                    <w:right w:val="nil"/>
                  </w:tcBorders>
                </w:tcPr>
                <w:p w14:paraId="33A48790" w14:textId="77777777" w:rsidR="00725AF8" w:rsidRPr="00725AF8" w:rsidRDefault="00725AF8" w:rsidP="00725AF8">
                  <w:pPr>
                    <w:rPr>
                      <w:rFonts w:eastAsia="MS Mincho"/>
                      <w:b/>
                      <w:sz w:val="24"/>
                      <w:szCs w:val="24"/>
                      <w:lang w:eastAsia="ja-JP"/>
                    </w:rPr>
                  </w:pPr>
                  <w:r w:rsidRPr="00725AF8">
                    <w:rPr>
                      <w:rFonts w:eastAsia="MS Mincho"/>
                      <w:b/>
                      <w:sz w:val="24"/>
                      <w:szCs w:val="24"/>
                      <w:lang w:eastAsia="ja-JP"/>
                    </w:rPr>
                    <w:t>ДК 021:2015 – 24210000-9 Оксиди, пероксиди та гідроксиди.</w:t>
                  </w:r>
                </w:p>
                <w:p w14:paraId="4BD3A6B2" w14:textId="49F17F85" w:rsidR="0041213B" w:rsidRPr="003B49B9" w:rsidRDefault="00725AF8" w:rsidP="00725AF8">
                  <w:pPr>
                    <w:rPr>
                      <w:rFonts w:eastAsia="MS Mincho"/>
                      <w:sz w:val="24"/>
                      <w:szCs w:val="24"/>
                      <w:lang w:eastAsia="ja-JP"/>
                    </w:rPr>
                  </w:pPr>
                  <w:r w:rsidRPr="00725AF8">
                    <w:rPr>
                      <w:rFonts w:eastAsia="MS Mincho"/>
                      <w:b/>
                      <w:sz w:val="24"/>
                      <w:szCs w:val="24"/>
                      <w:lang w:eastAsia="ja-JP"/>
                    </w:rPr>
                    <w:t>Поглинач хімічний вапняний ХП-В</w:t>
                  </w:r>
                </w:p>
              </w:tc>
            </w:tr>
          </w:tbl>
          <w:p w14:paraId="7C2C3E3F" w14:textId="77777777" w:rsidR="0041213B" w:rsidRPr="00117F89" w:rsidRDefault="0041213B" w:rsidP="00781483">
            <w:pPr>
              <w:pStyle w:val="af5"/>
              <w:spacing w:before="0" w:beforeAutospacing="0" w:after="0" w:afterAutospacing="0"/>
              <w:rPr>
                <w:lang w:val="uk-UA"/>
              </w:rPr>
            </w:pPr>
          </w:p>
        </w:tc>
      </w:tr>
      <w:tr w:rsidR="0041213B" w:rsidRPr="00A83BC3" w14:paraId="052C96B0"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3040ED62" w14:textId="77777777" w:rsidR="0041213B" w:rsidRPr="00A83BC3" w:rsidRDefault="0041213B" w:rsidP="00216F03">
            <w:pPr>
              <w:pStyle w:val="af5"/>
              <w:spacing w:before="0" w:beforeAutospacing="0" w:after="0" w:afterAutospacing="0"/>
              <w:rPr>
                <w:lang w:val="uk-UA"/>
              </w:rPr>
            </w:pPr>
            <w:r w:rsidRPr="00A83BC3">
              <w:rPr>
                <w:lang w:val="uk-UA"/>
              </w:rPr>
              <w:t>4.2</w:t>
            </w:r>
          </w:p>
        </w:tc>
        <w:tc>
          <w:tcPr>
            <w:tcW w:w="1066" w:type="pct"/>
            <w:tcBorders>
              <w:top w:val="outset" w:sz="6" w:space="0" w:color="auto"/>
              <w:left w:val="outset" w:sz="6" w:space="0" w:color="auto"/>
              <w:bottom w:val="outset" w:sz="6" w:space="0" w:color="auto"/>
              <w:right w:val="outset" w:sz="6" w:space="0" w:color="auto"/>
            </w:tcBorders>
            <w:vAlign w:val="center"/>
          </w:tcPr>
          <w:p w14:paraId="45DF9F12" w14:textId="77777777" w:rsidR="0041213B" w:rsidRPr="00A83BC3" w:rsidRDefault="0041213B"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29" w:type="pct"/>
            <w:gridSpan w:val="2"/>
            <w:tcBorders>
              <w:top w:val="outset" w:sz="6" w:space="0" w:color="auto"/>
              <w:left w:val="outset" w:sz="6" w:space="0" w:color="auto"/>
              <w:bottom w:val="outset" w:sz="6" w:space="0" w:color="auto"/>
            </w:tcBorders>
            <w:vAlign w:val="center"/>
          </w:tcPr>
          <w:p w14:paraId="2EE6408B" w14:textId="77777777" w:rsidR="0041213B" w:rsidRPr="00A83BC3" w:rsidRDefault="0041213B" w:rsidP="00DE7068">
            <w:pPr>
              <w:pStyle w:val="af5"/>
              <w:spacing w:before="0" w:beforeAutospacing="0" w:after="0" w:afterAutospacing="0"/>
              <w:rPr>
                <w:lang w:val="uk-UA"/>
              </w:rPr>
            </w:pPr>
            <w:r>
              <w:rPr>
                <w:lang w:val="uk-UA"/>
              </w:rPr>
              <w:t xml:space="preserve">  </w:t>
            </w:r>
            <w:r w:rsidRPr="00A83BC3">
              <w:rPr>
                <w:sz w:val="23"/>
                <w:szCs w:val="23"/>
                <w:lang w:val="uk-UA"/>
              </w:rPr>
              <w:t>Окремі частини предмета закупівлі (лоти) відсутні</w:t>
            </w:r>
          </w:p>
          <w:p w14:paraId="5246E784" w14:textId="77777777" w:rsidR="0041213B" w:rsidRPr="00A83BC3" w:rsidRDefault="0041213B" w:rsidP="00364A93">
            <w:pPr>
              <w:jc w:val="both"/>
              <w:rPr>
                <w:sz w:val="24"/>
                <w:szCs w:val="24"/>
                <w:lang w:val="uk-UA"/>
              </w:rPr>
            </w:pPr>
          </w:p>
        </w:tc>
      </w:tr>
      <w:tr w:rsidR="00725AF8" w:rsidRPr="001664CB" w14:paraId="52EECD5B" w14:textId="77777777" w:rsidTr="009B79BD">
        <w:trPr>
          <w:trHeight w:val="1344"/>
          <w:tblCellSpacing w:w="15" w:type="dxa"/>
          <w:jc w:val="center"/>
        </w:trPr>
        <w:tc>
          <w:tcPr>
            <w:tcW w:w="343" w:type="pct"/>
            <w:gridSpan w:val="2"/>
            <w:tcBorders>
              <w:top w:val="outset" w:sz="6" w:space="0" w:color="auto"/>
              <w:bottom w:val="outset" w:sz="6" w:space="0" w:color="auto"/>
              <w:right w:val="outset" w:sz="6" w:space="0" w:color="auto"/>
            </w:tcBorders>
          </w:tcPr>
          <w:p w14:paraId="1A9D8859" w14:textId="77777777" w:rsidR="00725AF8" w:rsidRPr="00A83BC3" w:rsidRDefault="00725AF8" w:rsidP="00725AF8">
            <w:pPr>
              <w:pStyle w:val="af5"/>
              <w:spacing w:before="0" w:beforeAutospacing="0" w:after="0" w:afterAutospacing="0"/>
              <w:rPr>
                <w:lang w:val="uk-UA"/>
              </w:rPr>
            </w:pPr>
            <w:r w:rsidRPr="00A83BC3">
              <w:rPr>
                <w:lang w:val="uk-UA"/>
              </w:rPr>
              <w:t>4.3</w:t>
            </w:r>
          </w:p>
        </w:tc>
        <w:tc>
          <w:tcPr>
            <w:tcW w:w="1066" w:type="pct"/>
            <w:tcBorders>
              <w:top w:val="outset" w:sz="6" w:space="0" w:color="auto"/>
              <w:left w:val="outset" w:sz="6" w:space="0" w:color="auto"/>
              <w:bottom w:val="outset" w:sz="6" w:space="0" w:color="auto"/>
              <w:right w:val="outset" w:sz="6" w:space="0" w:color="auto"/>
            </w:tcBorders>
            <w:vAlign w:val="center"/>
          </w:tcPr>
          <w:p w14:paraId="288490D4" w14:textId="77777777" w:rsidR="00725AF8" w:rsidRPr="00A83BC3" w:rsidRDefault="00725AF8" w:rsidP="00725AF8">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3529" w:type="pct"/>
            <w:gridSpan w:val="2"/>
            <w:tcBorders>
              <w:top w:val="outset" w:sz="6" w:space="0" w:color="auto"/>
              <w:left w:val="outset" w:sz="6" w:space="0" w:color="auto"/>
              <w:bottom w:val="outset" w:sz="6" w:space="0" w:color="auto"/>
            </w:tcBorders>
            <w:vAlign w:val="center"/>
          </w:tcPr>
          <w:p w14:paraId="7E6403FA" w14:textId="77777777" w:rsidR="00725AF8" w:rsidRDefault="00725AF8" w:rsidP="00725AF8">
            <w:pPr>
              <w:jc w:val="both"/>
              <w:rPr>
                <w:sz w:val="24"/>
                <w:szCs w:val="24"/>
                <w:lang w:val="uk-UA"/>
              </w:rPr>
            </w:pPr>
            <w:r w:rsidRPr="00E27A46">
              <w:rPr>
                <w:sz w:val="24"/>
                <w:szCs w:val="24"/>
                <w:lang w:val="uk-UA"/>
              </w:rPr>
              <w:t>Місце поставки:</w:t>
            </w:r>
            <w:r w:rsidRPr="00497D45">
              <w:rPr>
                <w:sz w:val="24"/>
                <w:szCs w:val="24"/>
              </w:rPr>
              <w:t xml:space="preserve"> </w:t>
            </w:r>
            <w:r w:rsidRPr="00FB4140">
              <w:rPr>
                <w:sz w:val="24"/>
                <w:szCs w:val="24"/>
                <w:lang w:val="uk-UA"/>
              </w:rPr>
              <w:t xml:space="preserve">за адресою Замовника: Дніпропетровська обл. </w:t>
            </w:r>
            <w:r>
              <w:rPr>
                <w:sz w:val="24"/>
                <w:szCs w:val="24"/>
                <w:lang w:val="uk-UA"/>
              </w:rPr>
              <w:t xml:space="preserve">      </w:t>
            </w:r>
            <w:r w:rsidRPr="00FB4140">
              <w:rPr>
                <w:sz w:val="24"/>
                <w:szCs w:val="24"/>
                <w:lang w:val="uk-UA"/>
              </w:rPr>
              <w:t xml:space="preserve"> м. Павлоград</w:t>
            </w:r>
            <w:r>
              <w:rPr>
                <w:sz w:val="24"/>
                <w:szCs w:val="24"/>
                <w:lang w:val="uk-UA"/>
              </w:rPr>
              <w:t xml:space="preserve">,  вул. Дніпровська, 597, 51400, </w:t>
            </w:r>
            <w:r w:rsidRPr="005637C3">
              <w:rPr>
                <w:sz w:val="24"/>
                <w:szCs w:val="24"/>
                <w:lang w:val="uk-UA"/>
              </w:rPr>
              <w:t>після отримання попередньої   письмової заявки.</w:t>
            </w:r>
          </w:p>
          <w:p w14:paraId="456F1E6B" w14:textId="452C1A76" w:rsidR="00725AF8" w:rsidRPr="00725AF8" w:rsidRDefault="00725AF8" w:rsidP="005A39F1">
            <w:pPr>
              <w:rPr>
                <w:rFonts w:eastAsia="MS Mincho"/>
                <w:sz w:val="24"/>
                <w:szCs w:val="24"/>
                <w:lang w:val="uk-UA" w:eastAsia="ja-JP"/>
              </w:rPr>
            </w:pPr>
            <w:r w:rsidRPr="00B85C39">
              <w:rPr>
                <w:sz w:val="24"/>
                <w:szCs w:val="24"/>
                <w:lang w:val="uk-UA"/>
              </w:rPr>
              <w:t>Кількість  -</w:t>
            </w:r>
            <w:r w:rsidR="005A39F1">
              <w:rPr>
                <w:sz w:val="24"/>
                <w:szCs w:val="24"/>
                <w:lang w:val="uk-UA"/>
              </w:rPr>
              <w:t>7,48т</w:t>
            </w:r>
          </w:p>
        </w:tc>
      </w:tr>
      <w:tr w:rsidR="00725AF8" w:rsidRPr="00A83BC3" w14:paraId="2A49A1B3" w14:textId="77777777" w:rsidTr="009B79BD">
        <w:trPr>
          <w:trHeight w:val="1146"/>
          <w:tblCellSpacing w:w="15" w:type="dxa"/>
          <w:jc w:val="center"/>
        </w:trPr>
        <w:tc>
          <w:tcPr>
            <w:tcW w:w="343" w:type="pct"/>
            <w:gridSpan w:val="2"/>
            <w:tcBorders>
              <w:top w:val="outset" w:sz="6" w:space="0" w:color="auto"/>
              <w:bottom w:val="outset" w:sz="6" w:space="0" w:color="auto"/>
              <w:right w:val="outset" w:sz="6" w:space="0" w:color="auto"/>
            </w:tcBorders>
          </w:tcPr>
          <w:p w14:paraId="2E48F7C6" w14:textId="77777777" w:rsidR="00725AF8" w:rsidRPr="00A83BC3" w:rsidRDefault="00725AF8" w:rsidP="00725AF8">
            <w:pPr>
              <w:pStyle w:val="af5"/>
              <w:spacing w:before="0" w:beforeAutospacing="0" w:after="0" w:afterAutospacing="0"/>
              <w:rPr>
                <w:lang w:val="uk-UA"/>
              </w:rPr>
            </w:pPr>
            <w:r w:rsidRPr="00A83BC3">
              <w:rPr>
                <w:lang w:val="uk-UA"/>
              </w:rPr>
              <w:t>4.4</w:t>
            </w:r>
          </w:p>
        </w:tc>
        <w:tc>
          <w:tcPr>
            <w:tcW w:w="1066" w:type="pct"/>
            <w:tcBorders>
              <w:top w:val="outset" w:sz="6" w:space="0" w:color="auto"/>
              <w:left w:val="outset" w:sz="6" w:space="0" w:color="auto"/>
              <w:bottom w:val="outset" w:sz="6" w:space="0" w:color="auto"/>
              <w:right w:val="outset" w:sz="6" w:space="0" w:color="auto"/>
            </w:tcBorders>
            <w:vAlign w:val="center"/>
          </w:tcPr>
          <w:p w14:paraId="405626FE" w14:textId="77777777" w:rsidR="00725AF8" w:rsidRPr="00A83BC3" w:rsidRDefault="00725AF8" w:rsidP="00725AF8">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29" w:type="pct"/>
            <w:gridSpan w:val="2"/>
            <w:tcBorders>
              <w:top w:val="outset" w:sz="6" w:space="0" w:color="auto"/>
              <w:left w:val="outset" w:sz="6" w:space="0" w:color="auto"/>
              <w:bottom w:val="outset" w:sz="6" w:space="0" w:color="auto"/>
            </w:tcBorders>
            <w:vAlign w:val="center"/>
          </w:tcPr>
          <w:p w14:paraId="04BB8E2A" w14:textId="5BA19F0B" w:rsidR="00725AF8" w:rsidRPr="007B78C3" w:rsidRDefault="00725AF8" w:rsidP="00725AF8">
            <w:pPr>
              <w:pStyle w:val="af5"/>
              <w:spacing w:before="0" w:beforeAutospacing="0" w:after="0" w:afterAutospacing="0"/>
              <w:rPr>
                <w:color w:val="000000"/>
                <w:lang w:val="uk-UA"/>
              </w:rPr>
            </w:pPr>
            <w:r w:rsidRPr="007B78C3">
              <w:t xml:space="preserve"> </w:t>
            </w:r>
            <w:r w:rsidRPr="005D1222">
              <w:rPr>
                <w:rFonts w:eastAsia="Times New Roman"/>
                <w:color w:val="000000"/>
                <w:lang w:val="uk-UA" w:eastAsia="ru-RU"/>
              </w:rPr>
              <w:t xml:space="preserve"> </w:t>
            </w:r>
            <w:r w:rsidRPr="00807107">
              <w:rPr>
                <w:rFonts w:eastAsia="Times New Roman"/>
                <w:color w:val="000000"/>
                <w:lang w:val="uk-UA" w:eastAsia="ru-RU"/>
              </w:rPr>
              <w:t xml:space="preserve">Кінцевий строк поставки товару </w:t>
            </w:r>
            <w:r w:rsidR="001377A2">
              <w:rPr>
                <w:rFonts w:eastAsia="Times New Roman"/>
                <w:color w:val="000000"/>
                <w:lang w:val="uk-UA" w:eastAsia="ru-RU"/>
              </w:rPr>
              <w:t xml:space="preserve">– до </w:t>
            </w:r>
            <w:r w:rsidRPr="00807107">
              <w:rPr>
                <w:rFonts w:eastAsia="Times New Roman"/>
                <w:color w:val="000000"/>
                <w:lang w:val="uk-UA" w:eastAsia="ru-RU"/>
              </w:rPr>
              <w:t xml:space="preserve"> 01 </w:t>
            </w:r>
            <w:r>
              <w:rPr>
                <w:rFonts w:eastAsia="Times New Roman"/>
                <w:color w:val="000000"/>
                <w:lang w:val="uk-UA" w:eastAsia="ru-RU"/>
              </w:rPr>
              <w:t>листопада</w:t>
            </w:r>
            <w:r w:rsidRPr="00807107">
              <w:rPr>
                <w:rFonts w:eastAsia="Times New Roman"/>
                <w:color w:val="000000"/>
                <w:lang w:val="uk-UA" w:eastAsia="ru-RU"/>
              </w:rPr>
              <w:t xml:space="preserve"> 202</w:t>
            </w:r>
            <w:r>
              <w:rPr>
                <w:rFonts w:eastAsia="Times New Roman"/>
                <w:color w:val="000000"/>
                <w:lang w:val="uk-UA" w:eastAsia="ru-RU"/>
              </w:rPr>
              <w:t>2</w:t>
            </w:r>
            <w:r w:rsidR="001377A2">
              <w:rPr>
                <w:rFonts w:eastAsia="Times New Roman"/>
                <w:color w:val="000000"/>
                <w:lang w:val="uk-UA" w:eastAsia="ru-RU"/>
              </w:rPr>
              <w:t xml:space="preserve"> року включно.</w:t>
            </w:r>
            <w:r w:rsidRPr="00807107">
              <w:rPr>
                <w:rFonts w:eastAsia="Times New Roman"/>
                <w:color w:val="000000"/>
                <w:lang w:val="uk-UA" w:eastAsia="ru-RU"/>
              </w:rPr>
              <w:t xml:space="preserve"> </w:t>
            </w:r>
            <w:r w:rsidRPr="007B78C3">
              <w:rPr>
                <w:color w:val="000000"/>
                <w:lang w:val="uk-UA"/>
              </w:rPr>
              <w:t xml:space="preserve">  </w:t>
            </w:r>
          </w:p>
        </w:tc>
      </w:tr>
      <w:tr w:rsidR="0041213B" w:rsidRPr="00A83BC3" w14:paraId="4D97EDDE"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65CD0B98" w14:textId="77777777" w:rsidR="0041213B" w:rsidRPr="00A83BC3" w:rsidRDefault="0041213B" w:rsidP="00216F03">
            <w:pPr>
              <w:pStyle w:val="af5"/>
              <w:spacing w:before="0" w:beforeAutospacing="0" w:after="0" w:afterAutospacing="0"/>
              <w:rPr>
                <w:b/>
                <w:bCs/>
                <w:lang w:val="uk-UA"/>
              </w:rPr>
            </w:pPr>
            <w:r w:rsidRPr="00A83BC3">
              <w:rPr>
                <w:b/>
                <w:bCs/>
                <w:lang w:val="uk-UA"/>
              </w:rPr>
              <w:t>5</w:t>
            </w:r>
          </w:p>
        </w:tc>
        <w:tc>
          <w:tcPr>
            <w:tcW w:w="1066" w:type="pct"/>
            <w:tcBorders>
              <w:top w:val="outset" w:sz="6" w:space="0" w:color="auto"/>
              <w:left w:val="outset" w:sz="6" w:space="0" w:color="auto"/>
              <w:bottom w:val="outset" w:sz="6" w:space="0" w:color="auto"/>
              <w:right w:val="outset" w:sz="6" w:space="0" w:color="auto"/>
            </w:tcBorders>
            <w:vAlign w:val="center"/>
          </w:tcPr>
          <w:p w14:paraId="0642AF92" w14:textId="77777777" w:rsidR="0041213B" w:rsidRPr="00A83BC3" w:rsidRDefault="0041213B"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29" w:type="pct"/>
            <w:gridSpan w:val="2"/>
            <w:tcBorders>
              <w:top w:val="outset" w:sz="6" w:space="0" w:color="auto"/>
              <w:left w:val="outset" w:sz="6" w:space="0" w:color="auto"/>
              <w:bottom w:val="outset" w:sz="6" w:space="0" w:color="auto"/>
            </w:tcBorders>
            <w:vAlign w:val="center"/>
          </w:tcPr>
          <w:p w14:paraId="4756365A" w14:textId="77777777" w:rsidR="0041213B" w:rsidRPr="007B78C3" w:rsidRDefault="0041213B" w:rsidP="00216F03">
            <w:pPr>
              <w:pStyle w:val="af5"/>
              <w:spacing w:before="0" w:beforeAutospacing="0" w:after="0" w:afterAutospacing="0"/>
              <w:ind w:left="-23" w:hanging="23"/>
              <w:jc w:val="both"/>
              <w:rPr>
                <w:rFonts w:eastAsia="Times New Roman"/>
                <w:lang w:val="uk-UA" w:eastAsia="ru-RU"/>
              </w:rPr>
            </w:pPr>
            <w:r w:rsidRPr="007B78C3">
              <w:rPr>
                <w:rFonts w:eastAsia="Times New Roman"/>
                <w:color w:val="000000"/>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16FEB05" w14:textId="77777777" w:rsidR="0041213B" w:rsidRPr="007B78C3" w:rsidRDefault="0041213B" w:rsidP="00216F03">
            <w:pPr>
              <w:ind w:left="-23" w:hanging="23"/>
              <w:jc w:val="both"/>
              <w:rPr>
                <w:lang w:val="uk-UA"/>
              </w:rPr>
            </w:pPr>
            <w:r w:rsidRPr="007B78C3">
              <w:rPr>
                <w:color w:val="000000"/>
                <w:sz w:val="24"/>
                <w:szCs w:val="24"/>
                <w:lang w:val="uk-UA"/>
              </w:rPr>
              <w:lastRenderedPageBreak/>
              <w:t xml:space="preserve">         Замовники забезпечують вільний доступ усіх учасників до інформації про закупівлю, передбаченої цим Законом.</w:t>
            </w:r>
            <w:r w:rsidRPr="007B78C3">
              <w:rPr>
                <w:lang w:val="uk-UA"/>
              </w:rPr>
              <w:t> </w:t>
            </w:r>
          </w:p>
        </w:tc>
      </w:tr>
      <w:tr w:rsidR="0041213B" w:rsidRPr="00A83BC3" w14:paraId="0CF8C2B9"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588D2953" w14:textId="77777777" w:rsidR="0041213B" w:rsidRPr="00A83BC3" w:rsidRDefault="0041213B" w:rsidP="00216F03">
            <w:pPr>
              <w:pStyle w:val="af5"/>
              <w:spacing w:before="0" w:beforeAutospacing="0" w:after="0" w:afterAutospacing="0"/>
              <w:rPr>
                <w:b/>
                <w:bCs/>
                <w:lang w:val="uk-UA"/>
              </w:rPr>
            </w:pPr>
            <w:r w:rsidRPr="00A83BC3">
              <w:rPr>
                <w:b/>
                <w:bCs/>
                <w:lang w:val="uk-UA"/>
              </w:rPr>
              <w:lastRenderedPageBreak/>
              <w:t>6</w:t>
            </w:r>
          </w:p>
        </w:tc>
        <w:tc>
          <w:tcPr>
            <w:tcW w:w="1066" w:type="pct"/>
            <w:tcBorders>
              <w:top w:val="outset" w:sz="6" w:space="0" w:color="auto"/>
              <w:left w:val="outset" w:sz="6" w:space="0" w:color="auto"/>
              <w:bottom w:val="outset" w:sz="6" w:space="0" w:color="auto"/>
              <w:right w:val="outset" w:sz="6" w:space="0" w:color="auto"/>
            </w:tcBorders>
            <w:vAlign w:val="center"/>
          </w:tcPr>
          <w:p w14:paraId="3A774086" w14:textId="77777777" w:rsidR="0041213B" w:rsidRPr="00A83BC3" w:rsidRDefault="0041213B"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29" w:type="pct"/>
            <w:gridSpan w:val="2"/>
            <w:tcBorders>
              <w:top w:val="outset" w:sz="6" w:space="0" w:color="auto"/>
              <w:left w:val="outset" w:sz="6" w:space="0" w:color="auto"/>
              <w:bottom w:val="outset" w:sz="6" w:space="0" w:color="auto"/>
            </w:tcBorders>
            <w:vAlign w:val="center"/>
          </w:tcPr>
          <w:p w14:paraId="0BF339B0" w14:textId="77777777" w:rsidR="0041213B" w:rsidRPr="007B78C3" w:rsidRDefault="0041213B" w:rsidP="00216F03">
            <w:pPr>
              <w:pStyle w:val="af5"/>
              <w:spacing w:before="0" w:beforeAutospacing="0" w:after="0" w:afterAutospacing="0"/>
              <w:jc w:val="both"/>
              <w:rPr>
                <w:lang w:val="uk-UA"/>
              </w:rPr>
            </w:pPr>
            <w:r w:rsidRPr="007B78C3">
              <w:rPr>
                <w:rFonts w:eastAsia="Times New Roman"/>
                <w:color w:val="000000"/>
              </w:rPr>
              <w:t>Валютою тендерної пропозиції є національна валюта України – гривня</w:t>
            </w:r>
            <w:r w:rsidRPr="007B78C3">
              <w:rPr>
                <w:lang w:val="uk-UA"/>
              </w:rPr>
              <w:t>.</w:t>
            </w:r>
          </w:p>
        </w:tc>
      </w:tr>
      <w:tr w:rsidR="0041213B" w:rsidRPr="00A83BC3" w14:paraId="1FDDAEDC"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3E52E602" w14:textId="77777777" w:rsidR="0041213B" w:rsidRPr="00A83BC3" w:rsidRDefault="0041213B" w:rsidP="00216F03">
            <w:pPr>
              <w:pStyle w:val="af5"/>
              <w:spacing w:before="0" w:beforeAutospacing="0" w:after="0" w:afterAutospacing="0"/>
              <w:rPr>
                <w:b/>
                <w:bCs/>
                <w:lang w:val="uk-UA"/>
              </w:rPr>
            </w:pPr>
            <w:r w:rsidRPr="00A83BC3">
              <w:rPr>
                <w:b/>
                <w:bCs/>
                <w:lang w:val="uk-UA"/>
              </w:rPr>
              <w:t>7</w:t>
            </w:r>
          </w:p>
        </w:tc>
        <w:tc>
          <w:tcPr>
            <w:tcW w:w="1066" w:type="pct"/>
            <w:tcBorders>
              <w:top w:val="outset" w:sz="6" w:space="0" w:color="auto"/>
              <w:left w:val="outset" w:sz="6" w:space="0" w:color="auto"/>
              <w:bottom w:val="outset" w:sz="6" w:space="0" w:color="auto"/>
              <w:right w:val="outset" w:sz="6" w:space="0" w:color="auto"/>
            </w:tcBorders>
            <w:vAlign w:val="center"/>
          </w:tcPr>
          <w:p w14:paraId="0D4EBA6A" w14:textId="77777777" w:rsidR="0041213B" w:rsidRPr="00A83BC3" w:rsidRDefault="0041213B"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29" w:type="pct"/>
            <w:gridSpan w:val="2"/>
            <w:tcBorders>
              <w:top w:val="outset" w:sz="6" w:space="0" w:color="auto"/>
              <w:left w:val="outset" w:sz="6" w:space="0" w:color="auto"/>
              <w:bottom w:val="outset" w:sz="6" w:space="0" w:color="auto"/>
            </w:tcBorders>
            <w:vAlign w:val="center"/>
          </w:tcPr>
          <w:p w14:paraId="20522643" w14:textId="77777777" w:rsidR="0041213B" w:rsidRPr="00A90CC4" w:rsidRDefault="0041213B"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14:paraId="0A92A332" w14:textId="77777777" w:rsidR="0041213B" w:rsidRPr="00A90CC4" w:rsidRDefault="0041213B"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368B7A40" w14:textId="77777777" w:rsidR="0041213B" w:rsidRPr="00195A66" w:rsidRDefault="0041213B"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41213B" w:rsidRPr="00A83BC3" w14:paraId="1B646C4E"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1689FDF3" w14:textId="77777777" w:rsidR="0041213B" w:rsidRPr="00A83BC3" w:rsidRDefault="0041213B" w:rsidP="00216F03">
            <w:pPr>
              <w:pStyle w:val="af5"/>
              <w:spacing w:before="0" w:beforeAutospacing="0" w:after="0" w:afterAutospacing="0"/>
              <w:jc w:val="center"/>
              <w:rPr>
                <w:b/>
                <w:bCs/>
                <w:lang w:val="uk-UA"/>
              </w:rPr>
            </w:pPr>
          </w:p>
        </w:tc>
        <w:tc>
          <w:tcPr>
            <w:tcW w:w="4610" w:type="pct"/>
            <w:gridSpan w:val="3"/>
            <w:tcBorders>
              <w:top w:val="outset" w:sz="6" w:space="0" w:color="auto"/>
              <w:left w:val="outset" w:sz="6" w:space="0" w:color="auto"/>
              <w:bottom w:val="outset" w:sz="6" w:space="0" w:color="auto"/>
            </w:tcBorders>
            <w:vAlign w:val="center"/>
          </w:tcPr>
          <w:p w14:paraId="46E00674" w14:textId="77777777" w:rsidR="0041213B" w:rsidRPr="007B78C3" w:rsidRDefault="0041213B"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41213B" w:rsidRPr="00A83BC3" w14:paraId="5D4A248E"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769BAFD8" w14:textId="77777777" w:rsidR="0041213B" w:rsidRPr="00A83BC3" w:rsidRDefault="0041213B" w:rsidP="00216F03">
            <w:pPr>
              <w:pStyle w:val="af5"/>
              <w:spacing w:before="0" w:beforeAutospacing="0" w:after="0" w:afterAutospacing="0"/>
              <w:rPr>
                <w:b/>
                <w:bCs/>
                <w:lang w:val="uk-UA"/>
              </w:rPr>
            </w:pPr>
            <w:r w:rsidRPr="00A83BC3">
              <w:rPr>
                <w:b/>
                <w:bCs/>
                <w:lang w:val="uk-UA"/>
              </w:rPr>
              <w:t>1</w:t>
            </w:r>
          </w:p>
        </w:tc>
        <w:tc>
          <w:tcPr>
            <w:tcW w:w="1066" w:type="pct"/>
            <w:tcBorders>
              <w:top w:val="outset" w:sz="6" w:space="0" w:color="auto"/>
              <w:left w:val="outset" w:sz="6" w:space="0" w:color="auto"/>
              <w:bottom w:val="outset" w:sz="6" w:space="0" w:color="auto"/>
              <w:right w:val="outset" w:sz="6" w:space="0" w:color="auto"/>
            </w:tcBorders>
            <w:vAlign w:val="center"/>
          </w:tcPr>
          <w:p w14:paraId="4DB5E48F" w14:textId="77777777" w:rsidR="0041213B" w:rsidRPr="00A83BC3" w:rsidRDefault="0041213B" w:rsidP="00216F03">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29" w:type="pct"/>
            <w:gridSpan w:val="2"/>
            <w:tcBorders>
              <w:top w:val="outset" w:sz="6" w:space="0" w:color="auto"/>
              <w:left w:val="outset" w:sz="6" w:space="0" w:color="auto"/>
              <w:bottom w:val="outset" w:sz="6" w:space="0" w:color="auto"/>
            </w:tcBorders>
            <w:vAlign w:val="center"/>
          </w:tcPr>
          <w:p w14:paraId="560E1BCA" w14:textId="77777777" w:rsidR="0041213B" w:rsidRPr="007B78C3" w:rsidRDefault="0041213B" w:rsidP="00216F03">
            <w:pPr>
              <w:pStyle w:val="af5"/>
              <w:spacing w:before="0" w:beforeAutospacing="0" w:after="0" w:afterAutospacing="0"/>
              <w:jc w:val="both"/>
              <w:rPr>
                <w:rFonts w:eastAsia="Times New Roman"/>
                <w:lang w:val="uk-UA" w:eastAsia="ru-RU"/>
              </w:rPr>
            </w:pPr>
            <w:r w:rsidRPr="007B78C3">
              <w:rPr>
                <w:rFonts w:eastAsia="Times New Roman"/>
                <w:color w:val="000000"/>
                <w:lang w:val="uk-UA"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764CE60D" w14:textId="77777777" w:rsidR="0041213B" w:rsidRPr="007B78C3" w:rsidRDefault="0041213B" w:rsidP="00216F03">
            <w:pPr>
              <w:jc w:val="both"/>
              <w:rPr>
                <w:sz w:val="24"/>
                <w:szCs w:val="24"/>
                <w:lang w:val="uk-UA"/>
              </w:rPr>
            </w:pPr>
            <w:r w:rsidRPr="007B78C3">
              <w:rPr>
                <w:color w:val="000000"/>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F228079" w14:textId="77777777" w:rsidR="0041213B" w:rsidRPr="007B78C3" w:rsidRDefault="0041213B" w:rsidP="00216F03">
            <w:pPr>
              <w:jc w:val="both"/>
              <w:rPr>
                <w:sz w:val="24"/>
                <w:szCs w:val="24"/>
                <w:lang w:val="uk-UA"/>
              </w:rPr>
            </w:pPr>
            <w:r w:rsidRPr="007B78C3">
              <w:rPr>
                <w:color w:val="000000"/>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69A7969E" w14:textId="77777777" w:rsidR="0041213B" w:rsidRPr="007B78C3" w:rsidRDefault="0041213B" w:rsidP="00216F03">
            <w:pPr>
              <w:jc w:val="both"/>
              <w:rPr>
                <w:lang w:val="uk-UA"/>
              </w:rPr>
            </w:pPr>
            <w:r w:rsidRPr="007B78C3">
              <w:rPr>
                <w:color w:val="000000"/>
                <w:sz w:val="24"/>
                <w:szCs w:val="24"/>
                <w:lang w:val="uk-UA"/>
              </w:rPr>
              <w:t>1.4. Зазначена у цій частині інформація оприлюднюється замовником відповідно до статті 10 Закону.</w:t>
            </w:r>
          </w:p>
        </w:tc>
      </w:tr>
      <w:tr w:rsidR="0041213B" w:rsidRPr="00A83BC3" w14:paraId="6DB146C5"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006950C7" w14:textId="77777777" w:rsidR="0041213B" w:rsidRPr="00A83BC3" w:rsidRDefault="0041213B" w:rsidP="00216F03">
            <w:pPr>
              <w:pStyle w:val="af5"/>
              <w:spacing w:before="0" w:beforeAutospacing="0" w:after="0" w:afterAutospacing="0"/>
              <w:rPr>
                <w:b/>
                <w:bCs/>
                <w:lang w:val="uk-UA"/>
              </w:rPr>
            </w:pPr>
            <w:r w:rsidRPr="00A83BC3">
              <w:rPr>
                <w:b/>
                <w:bCs/>
                <w:lang w:val="uk-UA"/>
              </w:rPr>
              <w:t>2</w:t>
            </w:r>
          </w:p>
        </w:tc>
        <w:tc>
          <w:tcPr>
            <w:tcW w:w="1066" w:type="pct"/>
            <w:tcBorders>
              <w:top w:val="outset" w:sz="6" w:space="0" w:color="auto"/>
              <w:left w:val="outset" w:sz="6" w:space="0" w:color="auto"/>
              <w:bottom w:val="outset" w:sz="6" w:space="0" w:color="auto"/>
              <w:right w:val="outset" w:sz="6" w:space="0" w:color="auto"/>
            </w:tcBorders>
            <w:vAlign w:val="center"/>
          </w:tcPr>
          <w:p w14:paraId="634C9910" w14:textId="77777777" w:rsidR="0041213B" w:rsidRPr="00A83BC3" w:rsidRDefault="0041213B"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29" w:type="pct"/>
            <w:gridSpan w:val="2"/>
            <w:tcBorders>
              <w:top w:val="outset" w:sz="6" w:space="0" w:color="auto"/>
              <w:left w:val="outset" w:sz="6" w:space="0" w:color="auto"/>
              <w:bottom w:val="outset" w:sz="6" w:space="0" w:color="auto"/>
            </w:tcBorders>
            <w:vAlign w:val="center"/>
          </w:tcPr>
          <w:p w14:paraId="0C98F28E" w14:textId="77777777" w:rsidR="0041213B" w:rsidRPr="00A83BC3" w:rsidRDefault="0041213B" w:rsidP="00216F03">
            <w:pPr>
              <w:pStyle w:val="af5"/>
              <w:spacing w:before="0" w:beforeAutospacing="0" w:after="0" w:afterAutospacing="0"/>
              <w:jc w:val="both"/>
              <w:rPr>
                <w:rFonts w:eastAsia="Times New Roman"/>
                <w:lang w:val="uk-UA" w:eastAsia="ru-RU"/>
              </w:rPr>
            </w:pPr>
            <w:r w:rsidRPr="00A83BC3">
              <w:rPr>
                <w:rFonts w:eastAsia="Times New Roman"/>
                <w:color w:val="000000"/>
                <w:lang w:val="uk-UA"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A83BC3">
              <w:rPr>
                <w:rFonts w:eastAsia="Times New Roman"/>
                <w:color w:val="000000"/>
                <w:lang w:val="uk-UA" w:eastAsia="ru-RU"/>
              </w:rPr>
              <w:lastRenderedPageBreak/>
              <w:t>кінцевого строку подання тендерних пропозицій залишалося не менше семи днів.</w:t>
            </w:r>
          </w:p>
          <w:p w14:paraId="629DD720" w14:textId="77777777" w:rsidR="0041213B" w:rsidRPr="00A83BC3" w:rsidRDefault="0041213B" w:rsidP="00216F03">
            <w:pPr>
              <w:jc w:val="both"/>
              <w:rPr>
                <w:sz w:val="24"/>
                <w:szCs w:val="24"/>
                <w:lang w:val="uk-UA"/>
              </w:rPr>
            </w:pPr>
            <w:r w:rsidRPr="00A83BC3">
              <w:rPr>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52C08A" w14:textId="77777777" w:rsidR="0041213B" w:rsidRPr="00A83BC3" w:rsidRDefault="0041213B" w:rsidP="00216F03">
            <w:pPr>
              <w:jc w:val="both"/>
              <w:rPr>
                <w:lang w:val="uk-UA"/>
              </w:rPr>
            </w:pPr>
            <w:r w:rsidRPr="00A83BC3">
              <w:rPr>
                <w:color w:val="000000"/>
                <w:sz w:val="24"/>
                <w:szCs w:val="24"/>
                <w:lang w:val="uk-UA"/>
              </w:rPr>
              <w:t>2.3. Зазначена у цій частині інформація оприлюднюється замовником відповідно до статті 10 Закону.</w:t>
            </w:r>
          </w:p>
        </w:tc>
      </w:tr>
      <w:tr w:rsidR="0041213B" w:rsidRPr="00A83BC3" w14:paraId="4459E7F6"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44F4EF33" w14:textId="77777777" w:rsidR="0041213B" w:rsidRPr="00A83BC3" w:rsidRDefault="0041213B" w:rsidP="00216F03">
            <w:pPr>
              <w:pStyle w:val="af5"/>
              <w:spacing w:before="0" w:beforeAutospacing="0" w:after="0" w:afterAutospacing="0"/>
              <w:jc w:val="center"/>
              <w:rPr>
                <w:b/>
                <w:bCs/>
                <w:lang w:val="uk-UA"/>
              </w:rPr>
            </w:pPr>
          </w:p>
        </w:tc>
        <w:tc>
          <w:tcPr>
            <w:tcW w:w="4610" w:type="pct"/>
            <w:gridSpan w:val="3"/>
            <w:tcBorders>
              <w:top w:val="outset" w:sz="6" w:space="0" w:color="auto"/>
              <w:left w:val="outset" w:sz="6" w:space="0" w:color="auto"/>
              <w:bottom w:val="outset" w:sz="6" w:space="0" w:color="auto"/>
            </w:tcBorders>
            <w:vAlign w:val="center"/>
          </w:tcPr>
          <w:p w14:paraId="03894648" w14:textId="77777777" w:rsidR="0041213B" w:rsidRPr="00A83BC3" w:rsidRDefault="0041213B"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41213B" w:rsidRPr="00A83BC3" w14:paraId="5C1506B6"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48249DDC" w14:textId="77777777" w:rsidR="0041213B" w:rsidRPr="00A83BC3" w:rsidRDefault="0041213B" w:rsidP="00216F03">
            <w:pPr>
              <w:pStyle w:val="af5"/>
              <w:spacing w:before="0" w:beforeAutospacing="0" w:after="0" w:afterAutospacing="0"/>
              <w:rPr>
                <w:b/>
                <w:bCs/>
                <w:lang w:val="uk-UA"/>
              </w:rPr>
            </w:pPr>
            <w:r w:rsidRPr="00A83BC3">
              <w:rPr>
                <w:b/>
                <w:bCs/>
                <w:lang w:val="uk-UA"/>
              </w:rPr>
              <w:t>1</w:t>
            </w:r>
          </w:p>
        </w:tc>
        <w:tc>
          <w:tcPr>
            <w:tcW w:w="1066" w:type="pct"/>
            <w:tcBorders>
              <w:top w:val="outset" w:sz="6" w:space="0" w:color="auto"/>
              <w:left w:val="outset" w:sz="6" w:space="0" w:color="auto"/>
              <w:bottom w:val="outset" w:sz="6" w:space="0" w:color="auto"/>
              <w:right w:val="outset" w:sz="6" w:space="0" w:color="auto"/>
            </w:tcBorders>
            <w:vAlign w:val="center"/>
          </w:tcPr>
          <w:p w14:paraId="3FC8E46D" w14:textId="77777777" w:rsidR="0041213B" w:rsidRPr="00A83BC3" w:rsidRDefault="0041213B"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29" w:type="pct"/>
            <w:gridSpan w:val="2"/>
            <w:tcBorders>
              <w:top w:val="outset" w:sz="6" w:space="0" w:color="auto"/>
              <w:left w:val="outset" w:sz="6" w:space="0" w:color="auto"/>
              <w:bottom w:val="outset" w:sz="6" w:space="0" w:color="auto"/>
            </w:tcBorders>
            <w:vAlign w:val="center"/>
          </w:tcPr>
          <w:p w14:paraId="18F00BD5" w14:textId="77777777" w:rsidR="0041213B" w:rsidRPr="00A83BC3" w:rsidRDefault="0041213B" w:rsidP="00216F03">
            <w:pPr>
              <w:ind w:left="-21" w:hanging="21"/>
              <w:jc w:val="both"/>
              <w:rPr>
                <w:sz w:val="24"/>
                <w:szCs w:val="24"/>
                <w:lang w:val="uk-UA"/>
              </w:rPr>
            </w:pPr>
            <w:r w:rsidRPr="00A83BC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4C02A2E0" w14:textId="77777777" w:rsidR="0041213B" w:rsidRPr="00A83BC3" w:rsidRDefault="0041213B" w:rsidP="00216F03">
            <w:pPr>
              <w:ind w:left="-21" w:hanging="21"/>
              <w:jc w:val="both"/>
              <w:rPr>
                <w:sz w:val="24"/>
                <w:szCs w:val="24"/>
                <w:lang w:val="uk-UA"/>
              </w:rPr>
            </w:pPr>
            <w:r w:rsidRPr="00A83BC3">
              <w:rPr>
                <w:color w:val="000000"/>
                <w:sz w:val="24"/>
                <w:szCs w:val="24"/>
                <w:lang w:val="uk-UA"/>
              </w:rPr>
              <w:t>- інформації та документів, що підтверджують відповідність учасника кваліфікаційним критеріям; </w:t>
            </w:r>
          </w:p>
          <w:p w14:paraId="1C2F4391" w14:textId="77777777" w:rsidR="0041213B" w:rsidRPr="00A83BC3" w:rsidRDefault="0041213B" w:rsidP="00216F03">
            <w:pPr>
              <w:ind w:left="-21" w:hanging="21"/>
              <w:jc w:val="both"/>
              <w:rPr>
                <w:sz w:val="24"/>
                <w:szCs w:val="24"/>
                <w:lang w:val="uk-UA"/>
              </w:rPr>
            </w:pPr>
            <w:r w:rsidRPr="00A83BC3">
              <w:rPr>
                <w:color w:val="000000"/>
                <w:sz w:val="24"/>
                <w:szCs w:val="24"/>
                <w:lang w:val="uk-UA"/>
              </w:rPr>
              <w:t>- інформації щодо відповідності учасника вимогам, визначеним у статті 17 Закону;</w:t>
            </w:r>
          </w:p>
          <w:p w14:paraId="5C3FE37F" w14:textId="77777777" w:rsidR="0041213B" w:rsidRPr="005D4896" w:rsidRDefault="0041213B" w:rsidP="00216F03">
            <w:pPr>
              <w:ind w:left="-21" w:hanging="21"/>
              <w:jc w:val="both"/>
              <w:rPr>
                <w:color w:val="000000"/>
                <w:sz w:val="24"/>
                <w:szCs w:val="24"/>
                <w:lang w:val="uk-UA"/>
              </w:rPr>
            </w:pPr>
            <w:r w:rsidRPr="00A83BC3">
              <w:rPr>
                <w:color w:val="000000"/>
                <w:sz w:val="24"/>
                <w:szCs w:val="24"/>
                <w:lang w:val="uk-UA"/>
              </w:rPr>
              <w:t xml:space="preserve">- інформації </w:t>
            </w:r>
            <w:r w:rsidRPr="005D4896">
              <w:rPr>
                <w:color w:val="000000"/>
                <w:sz w:val="24"/>
                <w:szCs w:val="24"/>
                <w:lang w:val="uk-UA"/>
              </w:rPr>
              <w:t xml:space="preserve">про необхідні технічні, якісні та кількісні характеристики предмета закупівлі, </w:t>
            </w:r>
            <w:r w:rsidRPr="003360A2">
              <w:rPr>
                <w:color w:val="000000"/>
                <w:sz w:val="24"/>
                <w:szCs w:val="24"/>
                <w:lang w:val="uk-UA"/>
              </w:rPr>
              <w:t xml:space="preserve">а саме технічну специфікацію, що повинна складатись з документів, </w:t>
            </w:r>
            <w:r w:rsidRPr="003360A2">
              <w:rPr>
                <w:sz w:val="24"/>
                <w:szCs w:val="24"/>
                <w:lang w:val="uk-UA"/>
              </w:rPr>
              <w:t xml:space="preserve">зазначених у п. 6 розділу ІІІ </w:t>
            </w:r>
            <w:r w:rsidRPr="003360A2">
              <w:rPr>
                <w:color w:val="000000"/>
                <w:sz w:val="24"/>
                <w:szCs w:val="24"/>
                <w:lang w:val="uk-UA"/>
              </w:rPr>
              <w:t>цієї документації;</w:t>
            </w:r>
            <w:r w:rsidRPr="005D4896">
              <w:rPr>
                <w:color w:val="000000"/>
                <w:sz w:val="24"/>
                <w:szCs w:val="24"/>
                <w:lang w:val="uk-UA"/>
              </w:rPr>
              <w:t> </w:t>
            </w:r>
          </w:p>
          <w:p w14:paraId="1A076677" w14:textId="77777777" w:rsidR="0041213B" w:rsidRPr="00A83BC3" w:rsidRDefault="0041213B" w:rsidP="00216F03">
            <w:pPr>
              <w:ind w:left="-21" w:hanging="21"/>
              <w:jc w:val="both"/>
              <w:rPr>
                <w:sz w:val="24"/>
                <w:szCs w:val="24"/>
                <w:lang w:val="uk-UA"/>
              </w:rPr>
            </w:pPr>
            <w:r w:rsidRPr="005D4896">
              <w:rPr>
                <w:sz w:val="24"/>
                <w:szCs w:val="24"/>
                <w:lang w:val="uk-UA"/>
              </w:rPr>
              <w:t xml:space="preserve">- </w:t>
            </w:r>
            <w:r w:rsidRPr="009D369D">
              <w:rPr>
                <w:color w:val="000000"/>
                <w:sz w:val="24"/>
                <w:szCs w:val="24"/>
                <w:lang w:val="uk-UA"/>
              </w:rPr>
              <w:t>інформації про маркування, протоколи випробувань або сертифікати, що підтверджують відповідність предмета закупівлі встановленим замовником вимогам</w:t>
            </w:r>
            <w:r w:rsidRPr="005D4896">
              <w:rPr>
                <w:color w:val="000000"/>
                <w:sz w:val="24"/>
                <w:szCs w:val="24"/>
                <w:lang w:val="uk-UA"/>
              </w:rPr>
              <w:t xml:space="preserve">, що повинна складатись з документів, </w:t>
            </w:r>
            <w:r w:rsidRPr="005D4896">
              <w:rPr>
                <w:sz w:val="24"/>
                <w:szCs w:val="24"/>
                <w:lang w:val="uk-UA"/>
              </w:rPr>
              <w:t xml:space="preserve">зазначених у п. 7 розділу ІІІ </w:t>
            </w:r>
            <w:r w:rsidRPr="005D4896">
              <w:rPr>
                <w:color w:val="000000"/>
                <w:sz w:val="24"/>
                <w:szCs w:val="24"/>
                <w:lang w:val="uk-UA"/>
              </w:rPr>
              <w:t>цієї документації;</w:t>
            </w:r>
          </w:p>
          <w:p w14:paraId="28F2A937" w14:textId="77777777" w:rsidR="0041213B" w:rsidRPr="00A83BC3" w:rsidRDefault="0041213B" w:rsidP="00216F03">
            <w:pPr>
              <w:ind w:left="-21" w:hanging="21"/>
              <w:jc w:val="both"/>
              <w:rPr>
                <w:rFonts w:eastAsia="MS Mincho"/>
                <w:sz w:val="24"/>
                <w:szCs w:val="24"/>
                <w:lang w:val="uk-UA" w:eastAsia="ja-JP"/>
              </w:rPr>
            </w:pPr>
            <w:r w:rsidRPr="00A83BC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0526F7D" w14:textId="0A7D1687" w:rsidR="0041213B" w:rsidRPr="00A83BC3" w:rsidRDefault="0041213B" w:rsidP="0021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A83BC3">
              <w:rPr>
                <w:rFonts w:eastAsia="MS Mincho"/>
                <w:sz w:val="24"/>
                <w:szCs w:val="24"/>
                <w:lang w:val="uk-UA" w:eastAsia="ja-JP"/>
              </w:rPr>
              <w:t xml:space="preserve">- тендерної пропозиції за формою, наведеною у Додатку </w:t>
            </w:r>
            <w:r w:rsidR="0035146B">
              <w:rPr>
                <w:rFonts w:eastAsia="MS Mincho"/>
                <w:sz w:val="24"/>
                <w:szCs w:val="24"/>
                <w:lang w:val="uk-UA" w:eastAsia="ja-JP"/>
              </w:rPr>
              <w:t>3</w:t>
            </w:r>
            <w:r w:rsidRPr="00A83BC3">
              <w:rPr>
                <w:rFonts w:eastAsia="MS Mincho"/>
                <w:sz w:val="24"/>
                <w:szCs w:val="24"/>
                <w:lang w:val="uk-UA" w:eastAsia="ja-JP"/>
              </w:rPr>
              <w:t xml:space="preserve"> цієї тендерної документації;</w:t>
            </w:r>
          </w:p>
          <w:p w14:paraId="758BACFA" w14:textId="77777777" w:rsidR="0041213B" w:rsidRPr="00A83BC3" w:rsidRDefault="0041213B" w:rsidP="00216F03">
            <w:pPr>
              <w:ind w:left="-21" w:hanging="21"/>
              <w:jc w:val="both"/>
              <w:rPr>
                <w:sz w:val="24"/>
                <w:szCs w:val="24"/>
                <w:lang w:val="uk-UA"/>
              </w:rPr>
            </w:pPr>
            <w:r w:rsidRPr="00A83BC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14:paraId="0A77F739" w14:textId="77777777" w:rsidR="0041213B" w:rsidRPr="00A83BC3" w:rsidRDefault="0041213B" w:rsidP="00216F03">
            <w:pPr>
              <w:ind w:left="-21" w:hanging="21"/>
              <w:jc w:val="both"/>
              <w:rPr>
                <w:sz w:val="24"/>
                <w:szCs w:val="24"/>
                <w:lang w:val="uk-UA"/>
              </w:rPr>
            </w:pPr>
            <w:r w:rsidRPr="00A83BC3">
              <w:rPr>
                <w:color w:val="000000"/>
                <w:sz w:val="24"/>
                <w:szCs w:val="24"/>
                <w:lang w:val="uk-UA"/>
              </w:rPr>
              <w:t>1.2. Кожен учасник має право подати тільки одну тендерну пропозицію.</w:t>
            </w:r>
          </w:p>
          <w:p w14:paraId="37540612" w14:textId="77777777" w:rsidR="0041213B" w:rsidRPr="00FA208D" w:rsidRDefault="0041213B" w:rsidP="000420E7">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w:t>
            </w:r>
            <w:r w:rsidRPr="00A83BC3">
              <w:rPr>
                <w:color w:val="000000"/>
                <w:sz w:val="24"/>
                <w:szCs w:val="24"/>
                <w:lang w:val="uk-UA"/>
              </w:rPr>
              <w:lastRenderedPageBreak/>
              <w:t xml:space="preserve">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14:paraId="2D79BB81" w14:textId="77777777" w:rsidR="0041213B" w:rsidRPr="00A83BC3" w:rsidRDefault="0041213B"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21B0AF9" w14:textId="77777777" w:rsidR="0041213B" w:rsidRPr="005D4896" w:rsidRDefault="0041213B"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14:paraId="5280B465" w14:textId="77777777" w:rsidR="0041213B" w:rsidRPr="005D4896" w:rsidRDefault="0041213B"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14:paraId="2E955A8A" w14:textId="77777777" w:rsidR="0041213B" w:rsidRPr="005D4896" w:rsidRDefault="0041213B"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32BF1D6D" w14:textId="77777777" w:rsidR="0041213B" w:rsidRPr="005D4896" w:rsidRDefault="0041213B"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68D8A866" w14:textId="77777777" w:rsidR="0041213B" w:rsidRPr="005E6265" w:rsidRDefault="0041213B"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14:paraId="5AC14E09" w14:textId="77777777" w:rsidR="0041213B" w:rsidRPr="005E6265" w:rsidRDefault="0041213B" w:rsidP="00114E11">
            <w:pPr>
              <w:ind w:left="-21" w:hanging="21"/>
              <w:jc w:val="both"/>
              <w:rPr>
                <w:sz w:val="24"/>
                <w:szCs w:val="24"/>
              </w:rPr>
            </w:pPr>
            <w:r w:rsidRPr="00D2137E">
              <w:rPr>
                <w:color w:val="000000"/>
                <w:sz w:val="24"/>
                <w:szCs w:val="24"/>
              </w:rPr>
              <w:lastRenderedPageBreak/>
              <w:t xml:space="preserve">1.6. Документи, що не передбачені законодавством для учасників - </w:t>
            </w:r>
            <w:r w:rsidRPr="008C1B65">
              <w:rPr>
                <w:color w:val="000000"/>
                <w:sz w:val="24"/>
                <w:szCs w:val="24"/>
              </w:rPr>
              <w:t>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w:t>
            </w:r>
            <w:r w:rsidRPr="00D2137E">
              <w:rPr>
                <w:color w:val="000000"/>
                <w:sz w:val="24"/>
                <w:szCs w:val="24"/>
              </w:rPr>
              <w:t xml:space="preserve"> числі фізичних осіб - підприємців, у складі тендерної пропозиції, не може бути підставою для її відхилення замовником.</w:t>
            </w:r>
          </w:p>
          <w:p w14:paraId="44DB8836" w14:textId="77777777" w:rsidR="0041213B" w:rsidRPr="002E180A" w:rsidRDefault="0041213B"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14:paraId="35054A66" w14:textId="77777777" w:rsidR="0041213B" w:rsidRPr="005E6265" w:rsidRDefault="0041213B"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14:paraId="2703E92C" w14:textId="77777777" w:rsidR="0041213B" w:rsidRPr="00A83BC3" w:rsidRDefault="0041213B"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tc>
      </w:tr>
      <w:tr w:rsidR="0041213B" w:rsidRPr="00A83BC3" w14:paraId="4485F5A0" w14:textId="77777777" w:rsidTr="009B79BD">
        <w:trPr>
          <w:trHeight w:val="673"/>
          <w:tblCellSpacing w:w="15" w:type="dxa"/>
          <w:jc w:val="center"/>
        </w:trPr>
        <w:tc>
          <w:tcPr>
            <w:tcW w:w="343" w:type="pct"/>
            <w:gridSpan w:val="2"/>
            <w:tcBorders>
              <w:top w:val="outset" w:sz="6" w:space="0" w:color="auto"/>
              <w:bottom w:val="outset" w:sz="6" w:space="0" w:color="auto"/>
              <w:right w:val="outset" w:sz="6" w:space="0" w:color="auto"/>
            </w:tcBorders>
          </w:tcPr>
          <w:p w14:paraId="2DAF6A21" w14:textId="77777777" w:rsidR="0041213B" w:rsidRPr="00A83BC3" w:rsidRDefault="0041213B" w:rsidP="00216F03">
            <w:pPr>
              <w:pStyle w:val="af5"/>
              <w:spacing w:before="0" w:beforeAutospacing="0" w:after="0" w:afterAutospacing="0"/>
              <w:rPr>
                <w:b/>
                <w:bCs/>
                <w:lang w:val="uk-UA"/>
              </w:rPr>
            </w:pPr>
            <w:r w:rsidRPr="00A83BC3">
              <w:rPr>
                <w:b/>
                <w:bCs/>
                <w:lang w:val="uk-UA"/>
              </w:rPr>
              <w:lastRenderedPageBreak/>
              <w:t>2</w:t>
            </w:r>
          </w:p>
        </w:tc>
        <w:tc>
          <w:tcPr>
            <w:tcW w:w="1066" w:type="pct"/>
            <w:tcBorders>
              <w:top w:val="outset" w:sz="6" w:space="0" w:color="auto"/>
              <w:left w:val="outset" w:sz="6" w:space="0" w:color="auto"/>
              <w:bottom w:val="outset" w:sz="6" w:space="0" w:color="auto"/>
              <w:right w:val="outset" w:sz="6" w:space="0" w:color="auto"/>
            </w:tcBorders>
            <w:vAlign w:val="center"/>
          </w:tcPr>
          <w:p w14:paraId="3D87510D" w14:textId="77777777" w:rsidR="0041213B" w:rsidRPr="00A83BC3" w:rsidRDefault="0041213B"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29" w:type="pct"/>
            <w:gridSpan w:val="2"/>
            <w:tcBorders>
              <w:top w:val="outset" w:sz="6" w:space="0" w:color="auto"/>
              <w:left w:val="outset" w:sz="6" w:space="0" w:color="auto"/>
              <w:bottom w:val="outset" w:sz="6" w:space="0" w:color="auto"/>
            </w:tcBorders>
            <w:vAlign w:val="center"/>
          </w:tcPr>
          <w:p w14:paraId="0B3D2A21" w14:textId="77777777" w:rsidR="0041213B" w:rsidRPr="00A83BC3" w:rsidRDefault="0041213B"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41213B" w:rsidRPr="00A83BC3" w14:paraId="28E628AB"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622CD975" w14:textId="77777777" w:rsidR="0041213B" w:rsidRPr="00A83BC3" w:rsidRDefault="0041213B" w:rsidP="00216F03">
            <w:pPr>
              <w:pStyle w:val="af5"/>
              <w:spacing w:before="0" w:beforeAutospacing="0" w:after="0" w:afterAutospacing="0"/>
              <w:rPr>
                <w:b/>
                <w:bCs/>
                <w:lang w:val="uk-UA"/>
              </w:rPr>
            </w:pPr>
            <w:r w:rsidRPr="00A83BC3">
              <w:rPr>
                <w:b/>
                <w:bCs/>
                <w:lang w:val="uk-UA"/>
              </w:rPr>
              <w:t>3</w:t>
            </w:r>
          </w:p>
        </w:tc>
        <w:tc>
          <w:tcPr>
            <w:tcW w:w="1066" w:type="pct"/>
            <w:tcBorders>
              <w:top w:val="outset" w:sz="6" w:space="0" w:color="auto"/>
              <w:left w:val="outset" w:sz="6" w:space="0" w:color="auto"/>
              <w:bottom w:val="outset" w:sz="6" w:space="0" w:color="auto"/>
              <w:right w:val="outset" w:sz="6" w:space="0" w:color="auto"/>
            </w:tcBorders>
            <w:vAlign w:val="center"/>
          </w:tcPr>
          <w:p w14:paraId="6D9F51A4" w14:textId="77777777" w:rsidR="0041213B" w:rsidRPr="00A83BC3" w:rsidRDefault="0041213B"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29" w:type="pct"/>
            <w:gridSpan w:val="2"/>
            <w:tcBorders>
              <w:top w:val="outset" w:sz="6" w:space="0" w:color="auto"/>
              <w:left w:val="outset" w:sz="6" w:space="0" w:color="auto"/>
              <w:bottom w:val="outset" w:sz="6" w:space="0" w:color="auto"/>
            </w:tcBorders>
            <w:vAlign w:val="center"/>
          </w:tcPr>
          <w:p w14:paraId="140BEF40" w14:textId="77777777" w:rsidR="0041213B" w:rsidRPr="00A83BC3" w:rsidRDefault="0041213B"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41213B" w:rsidRPr="00A83BC3" w14:paraId="2DEDA283" w14:textId="77777777" w:rsidTr="009B79BD">
        <w:trPr>
          <w:tblCellSpacing w:w="15" w:type="dxa"/>
          <w:jc w:val="center"/>
        </w:trPr>
        <w:tc>
          <w:tcPr>
            <w:tcW w:w="343" w:type="pct"/>
            <w:gridSpan w:val="2"/>
            <w:tcBorders>
              <w:top w:val="outset" w:sz="6" w:space="0" w:color="auto"/>
              <w:bottom w:val="outset" w:sz="6" w:space="0" w:color="auto"/>
              <w:right w:val="outset" w:sz="6" w:space="0" w:color="auto"/>
            </w:tcBorders>
          </w:tcPr>
          <w:p w14:paraId="20B2E75D" w14:textId="77777777" w:rsidR="0041213B" w:rsidRPr="00A83BC3" w:rsidRDefault="0041213B" w:rsidP="00216F03">
            <w:pPr>
              <w:pStyle w:val="af5"/>
              <w:spacing w:before="0" w:beforeAutospacing="0" w:after="0" w:afterAutospacing="0"/>
              <w:rPr>
                <w:b/>
                <w:bCs/>
                <w:lang w:val="uk-UA"/>
              </w:rPr>
            </w:pPr>
            <w:r w:rsidRPr="00A83BC3">
              <w:rPr>
                <w:b/>
                <w:bCs/>
                <w:lang w:val="uk-UA"/>
              </w:rPr>
              <w:t>4</w:t>
            </w:r>
          </w:p>
        </w:tc>
        <w:tc>
          <w:tcPr>
            <w:tcW w:w="1066" w:type="pct"/>
            <w:tcBorders>
              <w:top w:val="outset" w:sz="6" w:space="0" w:color="auto"/>
              <w:left w:val="outset" w:sz="6" w:space="0" w:color="auto"/>
              <w:bottom w:val="outset" w:sz="6" w:space="0" w:color="auto"/>
              <w:right w:val="outset" w:sz="6" w:space="0" w:color="auto"/>
            </w:tcBorders>
            <w:vAlign w:val="center"/>
          </w:tcPr>
          <w:p w14:paraId="0A6299F4" w14:textId="77777777" w:rsidR="0041213B" w:rsidRPr="00A83BC3" w:rsidRDefault="0041213B" w:rsidP="00216F03">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29" w:type="pct"/>
            <w:gridSpan w:val="2"/>
            <w:tcBorders>
              <w:top w:val="outset" w:sz="6" w:space="0" w:color="auto"/>
              <w:left w:val="outset" w:sz="6" w:space="0" w:color="auto"/>
              <w:bottom w:val="outset" w:sz="6" w:space="0" w:color="auto"/>
            </w:tcBorders>
            <w:vAlign w:val="center"/>
          </w:tcPr>
          <w:p w14:paraId="03B8DDD7" w14:textId="77777777" w:rsidR="0041213B" w:rsidRPr="00C36312" w:rsidRDefault="0041213B"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66233D6C" w14:textId="77777777" w:rsidR="0041213B" w:rsidRPr="00C36312" w:rsidRDefault="0041213B"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F83A8A" w14:textId="77777777" w:rsidR="0041213B" w:rsidRPr="00C36312" w:rsidRDefault="0041213B"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відхилити таку вимогу;</w:t>
            </w:r>
          </w:p>
          <w:p w14:paraId="7DEAA5F5" w14:textId="77777777" w:rsidR="0041213B" w:rsidRPr="00A83BC3" w:rsidRDefault="0041213B" w:rsidP="00114E11">
            <w:pPr>
              <w:jc w:val="both"/>
              <w:rPr>
                <w:lang w:val="uk-UA"/>
              </w:rPr>
            </w:pPr>
            <w:r w:rsidRPr="00C36312">
              <w:rPr>
                <w:color w:val="000000"/>
                <w:sz w:val="24"/>
                <w:szCs w:val="24"/>
              </w:rPr>
              <w:t>погодитися з вимогою та продовжити строк дії поданої ним тендерної пропозиції.</w:t>
            </w:r>
          </w:p>
        </w:tc>
      </w:tr>
      <w:tr w:rsidR="0041213B" w:rsidRPr="001664CB" w14:paraId="2AC4EEEC"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108054D5" w14:textId="77777777" w:rsidR="0041213B" w:rsidRPr="00A83BC3" w:rsidRDefault="0041213B" w:rsidP="00216F03">
            <w:pPr>
              <w:pStyle w:val="af5"/>
              <w:spacing w:before="0" w:beforeAutospacing="0" w:after="0" w:afterAutospacing="0"/>
              <w:rPr>
                <w:b/>
                <w:bCs/>
                <w:lang w:val="uk-UA"/>
              </w:rPr>
            </w:pPr>
            <w:r w:rsidRPr="00A83BC3">
              <w:rPr>
                <w:b/>
                <w:bCs/>
                <w:lang w:val="uk-UA"/>
              </w:rPr>
              <w:t>5</w:t>
            </w:r>
          </w:p>
        </w:tc>
        <w:tc>
          <w:tcPr>
            <w:tcW w:w="1173" w:type="pct"/>
            <w:gridSpan w:val="2"/>
            <w:tcBorders>
              <w:top w:val="outset" w:sz="6" w:space="0" w:color="auto"/>
              <w:left w:val="outset" w:sz="6" w:space="0" w:color="auto"/>
              <w:bottom w:val="outset" w:sz="6" w:space="0" w:color="auto"/>
              <w:right w:val="outset" w:sz="6" w:space="0" w:color="auto"/>
            </w:tcBorders>
            <w:vAlign w:val="center"/>
          </w:tcPr>
          <w:p w14:paraId="26432FAB" w14:textId="77777777" w:rsidR="0041213B" w:rsidRPr="00A83BC3" w:rsidRDefault="0041213B" w:rsidP="00216F03">
            <w:pPr>
              <w:rPr>
                <w:sz w:val="24"/>
                <w:szCs w:val="24"/>
                <w:lang w:val="uk-UA"/>
              </w:rPr>
            </w:pPr>
            <w:r w:rsidRPr="00A83BC3">
              <w:rPr>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A88871D" w14:textId="77777777" w:rsidR="0041213B" w:rsidRPr="00A83BC3" w:rsidRDefault="0041213B" w:rsidP="00216F03">
            <w:pPr>
              <w:rPr>
                <w:sz w:val="24"/>
                <w:szCs w:val="24"/>
                <w:lang w:val="uk-UA"/>
              </w:rPr>
            </w:pPr>
            <w:r w:rsidRPr="00A83BC3">
              <w:rPr>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62B45520" w14:textId="77777777" w:rsidR="0041213B" w:rsidRPr="00A83BC3" w:rsidRDefault="0041213B" w:rsidP="00216F03">
            <w:pPr>
              <w:pStyle w:val="af5"/>
              <w:spacing w:before="0" w:beforeAutospacing="0" w:after="0" w:afterAutospacing="0"/>
              <w:rPr>
                <w:b/>
                <w:bCs/>
                <w:lang w:val="uk-UA"/>
              </w:rPr>
            </w:pPr>
          </w:p>
        </w:tc>
        <w:tc>
          <w:tcPr>
            <w:tcW w:w="3422" w:type="pct"/>
            <w:tcBorders>
              <w:top w:val="outset" w:sz="6" w:space="0" w:color="auto"/>
              <w:left w:val="outset" w:sz="6" w:space="0" w:color="auto"/>
              <w:bottom w:val="outset" w:sz="6" w:space="0" w:color="auto"/>
            </w:tcBorders>
            <w:vAlign w:val="center"/>
          </w:tcPr>
          <w:p w14:paraId="3B32948D" w14:textId="47B179A3" w:rsidR="0041213B" w:rsidRDefault="0041213B" w:rsidP="00011094">
            <w:pPr>
              <w:shd w:val="clear" w:color="auto" w:fill="FFFFFF"/>
              <w:jc w:val="both"/>
              <w:rPr>
                <w:color w:val="000000"/>
                <w:sz w:val="24"/>
                <w:szCs w:val="24"/>
                <w:lang w:val="uk-UA"/>
              </w:rPr>
            </w:pPr>
            <w:r>
              <w:rPr>
                <w:color w:val="FF0000"/>
                <w:sz w:val="24"/>
                <w:szCs w:val="24"/>
                <w:lang w:val="uk-UA"/>
              </w:rPr>
              <w:t xml:space="preserve">  </w:t>
            </w:r>
            <w:r w:rsidRPr="00011094">
              <w:rPr>
                <w:color w:val="000000"/>
                <w:sz w:val="24"/>
                <w:szCs w:val="24"/>
                <w:lang w:val="uk-UA"/>
              </w:rPr>
              <w:t>5.1.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за наступними кваліфікаційними критеріями:</w:t>
            </w:r>
          </w:p>
          <w:p w14:paraId="3028EF47" w14:textId="1C6D9A7C" w:rsidR="00E805B7" w:rsidRPr="00E805B7" w:rsidRDefault="00E805B7" w:rsidP="00E805B7">
            <w:pPr>
              <w:shd w:val="clear" w:color="auto" w:fill="FFFFFF"/>
              <w:jc w:val="both"/>
              <w:rPr>
                <w:color w:val="000000"/>
                <w:sz w:val="24"/>
                <w:szCs w:val="24"/>
                <w:lang w:val="uk-UA"/>
              </w:rPr>
            </w:pPr>
            <w:r>
              <w:rPr>
                <w:color w:val="000000"/>
                <w:sz w:val="24"/>
                <w:szCs w:val="24"/>
                <w:lang w:val="uk-UA"/>
              </w:rPr>
              <w:t>1)</w:t>
            </w:r>
            <w:r w:rsidRPr="00E805B7">
              <w:rPr>
                <w:color w:val="000000"/>
                <w:sz w:val="24"/>
                <w:szCs w:val="24"/>
                <w:lang w:val="uk-UA"/>
              </w:rPr>
              <w:t xml:space="preserve"> Документи, що підтверджують наявність обладнання матеріально-технічної бази </w:t>
            </w:r>
            <w:r w:rsidR="006815F1">
              <w:rPr>
                <w:color w:val="000000"/>
                <w:sz w:val="24"/>
                <w:szCs w:val="24"/>
                <w:lang w:val="uk-UA"/>
              </w:rPr>
              <w:t xml:space="preserve"> та технологій </w:t>
            </w:r>
            <w:r w:rsidRPr="00E805B7">
              <w:rPr>
                <w:color w:val="000000"/>
                <w:sz w:val="24"/>
                <w:szCs w:val="24"/>
                <w:lang w:val="uk-UA"/>
              </w:rPr>
              <w:t>учасника:</w:t>
            </w:r>
          </w:p>
          <w:p w14:paraId="2D703C8D" w14:textId="79C404F7" w:rsidR="00E805B7" w:rsidRPr="0035146B" w:rsidRDefault="00E805B7" w:rsidP="00E805B7">
            <w:pPr>
              <w:shd w:val="clear" w:color="auto" w:fill="FFFFFF"/>
              <w:jc w:val="both"/>
              <w:rPr>
                <w:color w:val="000000" w:themeColor="text1"/>
                <w:sz w:val="24"/>
                <w:szCs w:val="24"/>
                <w:lang w:val="uk-UA"/>
              </w:rPr>
            </w:pPr>
            <w:r>
              <w:rPr>
                <w:color w:val="000000"/>
                <w:sz w:val="24"/>
                <w:szCs w:val="24"/>
                <w:lang w:val="uk-UA"/>
              </w:rPr>
              <w:t xml:space="preserve">- </w:t>
            </w:r>
            <w:r w:rsidRPr="0035146B">
              <w:rPr>
                <w:i/>
                <w:color w:val="000000" w:themeColor="text1"/>
                <w:sz w:val="24"/>
                <w:szCs w:val="24"/>
                <w:lang w:val="uk-UA"/>
              </w:rPr>
              <w:t xml:space="preserve">Довідку, складену в довільній формі про наявність обладнання та матеріально-технічної бази в учасника, що дозволить останньому,  у разі визначення його переможцем торгів і укладання з ним договору, виконати договірні умови щодо постачання </w:t>
            </w:r>
            <w:r w:rsidR="001377A2" w:rsidRPr="001377A2">
              <w:rPr>
                <w:i/>
                <w:color w:val="000000" w:themeColor="text1"/>
                <w:sz w:val="24"/>
                <w:szCs w:val="24"/>
                <w:lang w:val="uk-UA"/>
              </w:rPr>
              <w:t>поглинача хімічного вапняного</w:t>
            </w:r>
            <w:r w:rsidR="006815F1" w:rsidRPr="001377A2">
              <w:rPr>
                <w:color w:val="000000" w:themeColor="text1"/>
                <w:sz w:val="24"/>
                <w:szCs w:val="24"/>
                <w:lang w:val="uk-UA"/>
              </w:rPr>
              <w:t>.</w:t>
            </w:r>
          </w:p>
          <w:p w14:paraId="7E94475D" w14:textId="78371BBC" w:rsidR="00E805B7" w:rsidRPr="006815F1" w:rsidRDefault="00E805B7" w:rsidP="00E805B7">
            <w:pPr>
              <w:shd w:val="clear" w:color="auto" w:fill="FFFFFF"/>
              <w:jc w:val="both"/>
              <w:rPr>
                <w:color w:val="FF0000"/>
                <w:sz w:val="24"/>
                <w:szCs w:val="24"/>
                <w:lang w:val="uk-UA"/>
              </w:rPr>
            </w:pPr>
          </w:p>
          <w:p w14:paraId="3F44BEC1" w14:textId="4F4EA65A" w:rsidR="0041213B" w:rsidRPr="007B6E18" w:rsidRDefault="00E805B7" w:rsidP="00011094">
            <w:pPr>
              <w:shd w:val="clear" w:color="auto" w:fill="FFFFFF"/>
              <w:jc w:val="both"/>
              <w:rPr>
                <w:color w:val="FF0000"/>
                <w:sz w:val="24"/>
                <w:szCs w:val="24"/>
                <w:lang w:val="uk-UA"/>
              </w:rPr>
            </w:pPr>
            <w:r>
              <w:rPr>
                <w:color w:val="000000"/>
                <w:sz w:val="24"/>
                <w:szCs w:val="24"/>
                <w:lang w:val="uk-UA"/>
              </w:rPr>
              <w:t>2</w:t>
            </w:r>
            <w:r w:rsidR="0041213B" w:rsidRPr="002A424D">
              <w:rPr>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3F42E360" w14:textId="38761AC3" w:rsidR="006815F1" w:rsidRDefault="0041213B" w:rsidP="00011094">
            <w:pPr>
              <w:shd w:val="clear" w:color="auto" w:fill="FFFFFF"/>
              <w:jc w:val="both"/>
              <w:rPr>
                <w:color w:val="000000"/>
                <w:sz w:val="24"/>
                <w:szCs w:val="24"/>
                <w:lang w:val="uk-UA"/>
              </w:rPr>
            </w:pPr>
            <w:r w:rsidRPr="00011094">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w:t>
            </w:r>
            <w:r w:rsidRPr="006815F1">
              <w:rPr>
                <w:color w:val="FF0000"/>
                <w:sz w:val="24"/>
                <w:szCs w:val="24"/>
                <w:lang w:val="uk-UA"/>
              </w:rPr>
              <w:t xml:space="preserve">.   </w:t>
            </w:r>
          </w:p>
          <w:p w14:paraId="4B56BA0B" w14:textId="75EE1A18" w:rsidR="0041213B" w:rsidRPr="00011094" w:rsidRDefault="0041213B" w:rsidP="00011094">
            <w:pPr>
              <w:shd w:val="clear" w:color="auto" w:fill="FFFFFF"/>
              <w:jc w:val="both"/>
              <w:rPr>
                <w:color w:val="000000"/>
                <w:sz w:val="24"/>
                <w:szCs w:val="24"/>
                <w:lang w:val="uk-UA"/>
              </w:rPr>
            </w:pPr>
            <w:r w:rsidRPr="00011094">
              <w:rPr>
                <w:color w:val="000000"/>
                <w:sz w:val="24"/>
                <w:szCs w:val="24"/>
                <w:lang w:val="uk-UA"/>
              </w:rPr>
              <w:t xml:space="preserve"> </w:t>
            </w:r>
            <w:r w:rsidR="006815F1">
              <w:rPr>
                <w:color w:val="000000"/>
                <w:sz w:val="24"/>
                <w:szCs w:val="24"/>
                <w:lang w:val="uk-UA"/>
              </w:rPr>
              <w:t xml:space="preserve"> </w:t>
            </w:r>
            <w:r w:rsidRPr="00011094">
              <w:rPr>
                <w:color w:val="000000"/>
                <w:sz w:val="24"/>
                <w:szCs w:val="24"/>
                <w:lang w:val="uk-UA"/>
              </w:rPr>
              <w:t>Спосіб підтвердження (надати):</w:t>
            </w:r>
          </w:p>
          <w:p w14:paraId="592C2038" w14:textId="7E0E793B" w:rsidR="0041213B" w:rsidRDefault="0041213B" w:rsidP="00011094">
            <w:pPr>
              <w:shd w:val="clear" w:color="auto" w:fill="FFFFFF"/>
              <w:jc w:val="both"/>
              <w:rPr>
                <w:i/>
                <w:iCs/>
                <w:color w:val="000000"/>
                <w:sz w:val="24"/>
                <w:szCs w:val="24"/>
                <w:lang w:val="uk-UA"/>
              </w:rPr>
            </w:pPr>
            <w:r w:rsidRPr="00011094">
              <w:rPr>
                <w:color w:val="000000"/>
                <w:sz w:val="24"/>
                <w:szCs w:val="24"/>
                <w:lang w:val="uk-UA"/>
              </w:rPr>
              <w:t xml:space="preserve">- </w:t>
            </w:r>
            <w:r w:rsidRPr="00011094">
              <w:rPr>
                <w:i/>
                <w:iCs/>
                <w:color w:val="000000"/>
                <w:sz w:val="24"/>
                <w:szCs w:val="24"/>
                <w:lang w:val="uk-UA"/>
              </w:rPr>
              <w:t>аналогічний договір (або копія) (один або більше) з підтвердженням його (їх) виконання  у вигляді листа(-ів)-відгука</w:t>
            </w:r>
            <w:r w:rsidR="004C2634">
              <w:rPr>
                <w:i/>
                <w:iCs/>
                <w:color w:val="000000"/>
                <w:sz w:val="24"/>
                <w:szCs w:val="24"/>
                <w:lang w:val="uk-UA"/>
              </w:rPr>
              <w:t xml:space="preserve"> або </w:t>
            </w:r>
            <w:r w:rsidRPr="00011094">
              <w:rPr>
                <w:i/>
                <w:iCs/>
                <w:color w:val="000000"/>
                <w:sz w:val="24"/>
                <w:szCs w:val="24"/>
                <w:lang w:val="uk-UA"/>
              </w:rPr>
              <w:t>копії</w:t>
            </w:r>
            <w:r>
              <w:rPr>
                <w:i/>
                <w:iCs/>
                <w:color w:val="000000"/>
                <w:sz w:val="24"/>
                <w:szCs w:val="24"/>
                <w:lang w:val="uk-UA"/>
              </w:rPr>
              <w:t xml:space="preserve"> накладної</w:t>
            </w:r>
            <w:r w:rsidRPr="00011094">
              <w:rPr>
                <w:i/>
                <w:iCs/>
                <w:color w:val="000000"/>
                <w:sz w:val="24"/>
                <w:szCs w:val="24"/>
                <w:lang w:val="uk-UA"/>
              </w:rPr>
              <w:t xml:space="preserve"> </w:t>
            </w:r>
            <w:r w:rsidRPr="0027507B">
              <w:rPr>
                <w:i/>
                <w:iCs/>
                <w:color w:val="000000"/>
                <w:sz w:val="24"/>
                <w:szCs w:val="24"/>
                <w:lang w:val="uk-UA"/>
              </w:rPr>
              <w:t>(видаткової накладної )/ н</w:t>
            </w:r>
            <w:r w:rsidR="006815F1">
              <w:rPr>
                <w:i/>
                <w:iCs/>
                <w:color w:val="000000"/>
                <w:sz w:val="24"/>
                <w:szCs w:val="24"/>
                <w:lang w:val="uk-UA"/>
              </w:rPr>
              <w:t>акладних (видаткових накладних).</w:t>
            </w:r>
          </w:p>
          <w:p w14:paraId="1C72600F" w14:textId="77777777" w:rsidR="006815F1" w:rsidRPr="00011094" w:rsidRDefault="006815F1" w:rsidP="00011094">
            <w:pPr>
              <w:shd w:val="clear" w:color="auto" w:fill="FFFFFF"/>
              <w:jc w:val="both"/>
              <w:rPr>
                <w:i/>
                <w:iCs/>
                <w:color w:val="000000"/>
                <w:sz w:val="24"/>
                <w:szCs w:val="24"/>
                <w:lang w:val="uk-UA"/>
              </w:rPr>
            </w:pPr>
          </w:p>
          <w:p w14:paraId="0CDCF796" w14:textId="77777777" w:rsidR="0041213B" w:rsidRPr="00773C04" w:rsidRDefault="0041213B" w:rsidP="00011094">
            <w:pPr>
              <w:pStyle w:val="af5"/>
              <w:shd w:val="clear" w:color="auto" w:fill="FFFFFF"/>
              <w:spacing w:before="0" w:beforeAutospacing="0" w:after="0" w:afterAutospacing="0"/>
              <w:jc w:val="both"/>
              <w:rPr>
                <w:color w:val="000000"/>
                <w:lang w:val="uk-UA"/>
              </w:rPr>
            </w:pPr>
            <w:r w:rsidRPr="00011094">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773C04">
              <w:rPr>
                <w:color w:val="000000"/>
                <w:lang w:val="uk-UA"/>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412F6E8"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696EBB6"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6DD7F41"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A67CE29"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CC3CD"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D05F32"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E0E532"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2C57573"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C377ECA"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807E632"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16EBB3"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45CFC34"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445059"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DCB5107" w14:textId="77777777" w:rsidR="0041213B"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BF06C8E" w14:textId="77777777" w:rsidR="0041213B" w:rsidRPr="002C10C1" w:rsidRDefault="0041213B" w:rsidP="00060EF6">
            <w:pPr>
              <w:shd w:val="clear" w:color="auto" w:fill="FFFFFF"/>
              <w:jc w:val="both"/>
              <w:rPr>
                <w:sz w:val="24"/>
                <w:szCs w:val="24"/>
                <w:lang w:val="uk-UA"/>
              </w:rPr>
            </w:pPr>
            <w:r w:rsidRPr="00DF7156">
              <w:rPr>
                <w:color w:val="000000"/>
                <w:sz w:val="24"/>
                <w:szCs w:val="24"/>
                <w:lang w:val="uk-UA"/>
              </w:rPr>
              <w:t>5.</w:t>
            </w:r>
            <w:r>
              <w:rPr>
                <w:color w:val="000000"/>
                <w:sz w:val="24"/>
                <w:szCs w:val="24"/>
                <w:lang w:val="uk-UA"/>
              </w:rPr>
              <w:t>3</w:t>
            </w:r>
            <w:r w:rsidRPr="00DF7156">
              <w:rPr>
                <w:color w:val="000000"/>
                <w:sz w:val="24"/>
                <w:szCs w:val="24"/>
                <w:lang w:val="uk-UA"/>
              </w:rPr>
              <w:t>.</w:t>
            </w:r>
            <w:r>
              <w:rPr>
                <w:color w:val="000000"/>
                <w:sz w:val="24"/>
                <w:szCs w:val="24"/>
                <w:lang w:val="uk-UA"/>
              </w:rPr>
              <w:t xml:space="preserve">У зв’язку з </w:t>
            </w:r>
            <w:r w:rsidRPr="00DF7156">
              <w:rPr>
                <w:color w:val="000000"/>
                <w:sz w:val="24"/>
                <w:szCs w:val="24"/>
                <w:lang w:val="uk-UA"/>
              </w:rPr>
              <w:t xml:space="preserve"> </w:t>
            </w:r>
            <w:r w:rsidRPr="002C10C1">
              <w:rPr>
                <w:sz w:val="24"/>
                <w:szCs w:val="24"/>
                <w:lang w:val="uk-UA"/>
              </w:rPr>
              <w:t>призупиненням, обмеженням роботи інформаційних, інформаційно-комунікаційних та електронних комунікаційних систем, а також публічних електронних реєстрів</w:t>
            </w:r>
          </w:p>
          <w:p w14:paraId="51817CE5" w14:textId="77777777" w:rsidR="0041213B" w:rsidRPr="002C10C1" w:rsidRDefault="0041213B" w:rsidP="00060EF6">
            <w:pPr>
              <w:shd w:val="clear" w:color="auto" w:fill="FFFFFF"/>
              <w:jc w:val="both"/>
              <w:rPr>
                <w:sz w:val="24"/>
                <w:szCs w:val="24"/>
                <w:lang w:val="uk-UA"/>
              </w:rPr>
            </w:pPr>
            <w:r w:rsidRPr="002C10C1">
              <w:rPr>
                <w:sz w:val="24"/>
                <w:szCs w:val="24"/>
                <w:lang w:val="uk-UA"/>
              </w:rPr>
              <w:t xml:space="preserve"> на час дії воєнного стану в Україні вільний доступ до відомостей, що містяться в таких системах було тимчасово зупинено або обмежено, Учасник процедури закупівлі під час подання тендерної пропозиції підтверджує відсутність підстав, передбачених пунктами 2,3,5,6,8,9,12 і 13 частини 1 статті 17 Закону шляхом проставляння учасником відміток в електронній системі закупівель.</w:t>
            </w:r>
          </w:p>
          <w:p w14:paraId="6FA13A06" w14:textId="77777777" w:rsidR="0041213B" w:rsidRPr="002C10C1" w:rsidRDefault="0041213B" w:rsidP="00060EF6">
            <w:pPr>
              <w:shd w:val="clear" w:color="auto" w:fill="FFFFFF"/>
              <w:jc w:val="both"/>
              <w:rPr>
                <w:sz w:val="24"/>
                <w:szCs w:val="24"/>
                <w:lang w:val="uk-UA"/>
              </w:rPr>
            </w:pPr>
            <w:r w:rsidRPr="002C10C1">
              <w:rPr>
                <w:sz w:val="24"/>
                <w:szCs w:val="24"/>
                <w:lang w:val="uk-UA"/>
              </w:rPr>
              <w:t>Учасник надає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Учасник процедури закупівлі перебуває в обставинах, зазначених у частині 2 статті 17 Закону, він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173BFA68" w14:textId="77777777" w:rsidR="00C93483" w:rsidRDefault="0041213B" w:rsidP="0027507B">
            <w:pPr>
              <w:pStyle w:val="rvps2"/>
              <w:shd w:val="clear" w:color="auto" w:fill="FFFFFF"/>
              <w:spacing w:before="0" w:beforeAutospacing="0" w:after="0" w:afterAutospacing="0"/>
              <w:jc w:val="both"/>
              <w:rPr>
                <w:color w:val="000000"/>
                <w:shd w:val="clear" w:color="auto" w:fill="FFFFFF"/>
                <w:lang w:val="uk-UA"/>
              </w:rPr>
            </w:pPr>
            <w:r w:rsidRPr="00011094">
              <w:rPr>
                <w:color w:val="000000"/>
                <w:lang w:val="uk-UA"/>
              </w:rPr>
              <w:t xml:space="preserve">5.4. </w:t>
            </w:r>
            <w:r w:rsidR="00C93483" w:rsidRPr="00A23FA3">
              <w:rPr>
                <w:color w:val="000000"/>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Додатку 1 до цієї тендерної документації</w:t>
            </w:r>
            <w:r w:rsidR="00C93483">
              <w:rPr>
                <w:color w:val="000000"/>
                <w:shd w:val="clear" w:color="auto" w:fill="FFFFFF"/>
                <w:lang w:val="uk-UA"/>
              </w:rPr>
              <w:t>.</w:t>
            </w:r>
          </w:p>
          <w:p w14:paraId="730235EE" w14:textId="77777777" w:rsidR="0041213B" w:rsidRPr="00A83BC3" w:rsidRDefault="0041213B" w:rsidP="0027507B">
            <w:pPr>
              <w:pStyle w:val="rvps2"/>
              <w:shd w:val="clear" w:color="auto" w:fill="FFFFFF"/>
              <w:spacing w:before="0" w:beforeAutospacing="0" w:after="0" w:afterAutospacing="0"/>
              <w:jc w:val="both"/>
              <w:rPr>
                <w:lang w:val="uk-UA"/>
              </w:rPr>
            </w:pPr>
            <w:r w:rsidRPr="00A173BC">
              <w:rPr>
                <w:color w:val="000000"/>
                <w:lang w:val="uk-UA"/>
              </w:rPr>
              <w:t>5.</w:t>
            </w:r>
            <w:r w:rsidR="00C93483">
              <w:rPr>
                <w:color w:val="000000"/>
                <w:lang w:val="uk-UA"/>
              </w:rPr>
              <w:t>5</w:t>
            </w:r>
            <w:r w:rsidRPr="00A173BC">
              <w:rPr>
                <w:color w:val="000000"/>
                <w:lang w:val="uk-UA"/>
              </w:rPr>
              <w:t>. У разі подання тендерної пропозиції об’єднанням учасників підтвердження відсутності</w:t>
            </w:r>
            <w:r w:rsidRPr="00A83BC3">
              <w:rPr>
                <w:color w:val="000000"/>
                <w:lang w:val="uk-UA"/>
              </w:rPr>
              <w:t xml:space="preserve">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6DBD69C" w14:textId="77777777" w:rsidR="0041213B" w:rsidRPr="00A83BC3" w:rsidRDefault="0041213B" w:rsidP="00C93483">
            <w:pPr>
              <w:tabs>
                <w:tab w:val="left" w:pos="265"/>
              </w:tabs>
              <w:jc w:val="both"/>
              <w:rPr>
                <w:color w:val="000000"/>
                <w:sz w:val="24"/>
                <w:szCs w:val="24"/>
                <w:shd w:val="clear" w:color="auto" w:fill="FFFFFF"/>
                <w:lang w:val="uk-UA"/>
              </w:rPr>
            </w:pPr>
            <w:r w:rsidRPr="00A83BC3">
              <w:rPr>
                <w:color w:val="000000"/>
                <w:sz w:val="24"/>
                <w:szCs w:val="24"/>
                <w:lang w:val="uk-UA"/>
              </w:rPr>
              <w:t>5.</w:t>
            </w:r>
            <w:r w:rsidR="00C93483">
              <w:rPr>
                <w:color w:val="000000"/>
                <w:sz w:val="24"/>
                <w:szCs w:val="24"/>
                <w:lang w:val="uk-UA"/>
              </w:rPr>
              <w:t>6</w:t>
            </w:r>
            <w:r w:rsidRPr="00A83BC3">
              <w:rPr>
                <w:color w:val="000000"/>
                <w:sz w:val="24"/>
                <w:szCs w:val="24"/>
                <w:lang w:val="uk-UA"/>
              </w:rPr>
              <w:t xml:space="preserve">. </w:t>
            </w:r>
            <w:r w:rsidRPr="00A83BC3">
              <w:rPr>
                <w:color w:val="000000"/>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 17 Закону</w:t>
            </w:r>
            <w:r w:rsidRPr="00A83BC3">
              <w:rPr>
                <w:sz w:val="24"/>
                <w:szCs w:val="24"/>
                <w:lang w:val="uk-UA"/>
              </w:rPr>
              <w:t>.</w:t>
            </w:r>
          </w:p>
        </w:tc>
      </w:tr>
      <w:tr w:rsidR="0041213B" w:rsidRPr="005C56E3" w14:paraId="19B1B0B1" w14:textId="77777777" w:rsidTr="009B79BD">
        <w:trPr>
          <w:gridBefore w:val="1"/>
          <w:wBefore w:w="3" w:type="pct"/>
          <w:trHeight w:val="4214"/>
          <w:tblCellSpacing w:w="15" w:type="dxa"/>
          <w:jc w:val="center"/>
        </w:trPr>
        <w:tc>
          <w:tcPr>
            <w:tcW w:w="325" w:type="pct"/>
            <w:tcBorders>
              <w:top w:val="outset" w:sz="6" w:space="0" w:color="auto"/>
              <w:bottom w:val="outset" w:sz="6" w:space="0" w:color="auto"/>
              <w:right w:val="outset" w:sz="6" w:space="0" w:color="auto"/>
            </w:tcBorders>
          </w:tcPr>
          <w:p w14:paraId="600E9BD0" w14:textId="77777777" w:rsidR="0041213B" w:rsidRPr="00A83BC3" w:rsidRDefault="0041213B" w:rsidP="00C608D8">
            <w:pPr>
              <w:pStyle w:val="af5"/>
              <w:spacing w:before="0" w:beforeAutospacing="0" w:after="0" w:afterAutospacing="0"/>
              <w:rPr>
                <w:b/>
                <w:bCs/>
                <w:lang w:val="uk-UA"/>
              </w:rPr>
            </w:pPr>
            <w:r w:rsidRPr="00A83BC3">
              <w:rPr>
                <w:b/>
                <w:bCs/>
                <w:lang w:val="uk-UA"/>
              </w:rPr>
              <w:t>6</w:t>
            </w:r>
          </w:p>
        </w:tc>
        <w:tc>
          <w:tcPr>
            <w:tcW w:w="1066" w:type="pct"/>
            <w:tcBorders>
              <w:top w:val="outset" w:sz="6" w:space="0" w:color="auto"/>
              <w:left w:val="outset" w:sz="6" w:space="0" w:color="auto"/>
              <w:bottom w:val="outset" w:sz="6" w:space="0" w:color="auto"/>
              <w:right w:val="outset" w:sz="6" w:space="0" w:color="auto"/>
            </w:tcBorders>
            <w:vAlign w:val="center"/>
          </w:tcPr>
          <w:p w14:paraId="2B7C70BA" w14:textId="77777777" w:rsidR="0041213B" w:rsidRPr="004D447B" w:rsidRDefault="0041213B" w:rsidP="00C608D8">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29" w:type="pct"/>
            <w:gridSpan w:val="2"/>
            <w:tcBorders>
              <w:top w:val="outset" w:sz="6" w:space="0" w:color="auto"/>
              <w:left w:val="outset" w:sz="6" w:space="0" w:color="auto"/>
              <w:bottom w:val="outset" w:sz="6" w:space="0" w:color="auto"/>
            </w:tcBorders>
            <w:vAlign w:val="center"/>
          </w:tcPr>
          <w:p w14:paraId="5FFD5434" w14:textId="740E12E2" w:rsidR="0041213B" w:rsidRPr="000E2183" w:rsidRDefault="0041213B" w:rsidP="00C608D8">
            <w:pPr>
              <w:jc w:val="both"/>
              <w:rPr>
                <w:sz w:val="24"/>
                <w:szCs w:val="24"/>
                <w:lang w:val="uk-UA"/>
              </w:rPr>
            </w:pPr>
            <w:r w:rsidRPr="00753677">
              <w:rPr>
                <w:color w:val="FF0000"/>
                <w:sz w:val="24"/>
                <w:szCs w:val="24"/>
                <w:lang w:val="uk-UA"/>
              </w:rPr>
              <w:t xml:space="preserve"> </w:t>
            </w:r>
            <w:r w:rsidRPr="000E2183">
              <w:rPr>
                <w:sz w:val="24"/>
                <w:szCs w:val="24"/>
                <w:lang w:val="uk-UA"/>
              </w:rPr>
              <w:t>6.1. Учасник процедури закупівлі</w:t>
            </w:r>
            <w:r w:rsidR="00753677" w:rsidRPr="000E2183">
              <w:rPr>
                <w:sz w:val="24"/>
                <w:szCs w:val="24"/>
                <w:lang w:val="uk-UA"/>
              </w:rPr>
              <w:t xml:space="preserve"> який </w:t>
            </w:r>
            <w:r w:rsidRPr="000E2183">
              <w:rPr>
                <w:sz w:val="24"/>
                <w:szCs w:val="24"/>
                <w:lang w:val="uk-UA"/>
              </w:rPr>
              <w:t>у складі тендерн</w:t>
            </w:r>
            <w:r w:rsidR="00753677" w:rsidRPr="000E2183">
              <w:rPr>
                <w:sz w:val="24"/>
                <w:szCs w:val="24"/>
                <w:lang w:val="uk-UA"/>
              </w:rPr>
              <w:t>ої</w:t>
            </w:r>
            <w:r w:rsidRPr="000E2183">
              <w:rPr>
                <w:sz w:val="24"/>
                <w:szCs w:val="24"/>
                <w:lang w:val="uk-UA"/>
              </w:rPr>
              <w:t xml:space="preserve"> пропозиці</w:t>
            </w:r>
            <w:r w:rsidR="00753677" w:rsidRPr="000E2183">
              <w:rPr>
                <w:sz w:val="24"/>
                <w:szCs w:val="24"/>
                <w:lang w:val="uk-UA"/>
              </w:rPr>
              <w:t>ї повинен  надати</w:t>
            </w:r>
            <w:r w:rsidRPr="000E2183">
              <w:rPr>
                <w:sz w:val="24"/>
                <w:szCs w:val="24"/>
                <w:lang w:val="uk-UA"/>
              </w:rPr>
              <w:t xml:space="preserve"> </w:t>
            </w:r>
            <w:r w:rsidR="00681AFB" w:rsidRPr="00880A56">
              <w:rPr>
                <w:sz w:val="24"/>
                <w:szCs w:val="24"/>
                <w:lang w:val="uk-UA"/>
              </w:rPr>
              <w:t xml:space="preserve">інформацію в довільній формі, яка підтверджує відповідність тендерної пропозиції учасника технічним, кількісним та якісним вимогам до предмета закупівлі, установленим Замовником в Додатку </w:t>
            </w:r>
            <w:r w:rsidR="00DD3B43">
              <w:rPr>
                <w:sz w:val="24"/>
                <w:szCs w:val="24"/>
                <w:lang w:val="uk-UA"/>
              </w:rPr>
              <w:t>4</w:t>
            </w:r>
            <w:r w:rsidR="00681AFB" w:rsidRPr="00880A56">
              <w:rPr>
                <w:sz w:val="24"/>
                <w:szCs w:val="24"/>
                <w:lang w:val="uk-UA"/>
              </w:rPr>
              <w:t xml:space="preserve"> до тендерної документації</w:t>
            </w:r>
            <w:r w:rsidR="00753677" w:rsidRPr="000E2183">
              <w:rPr>
                <w:sz w:val="24"/>
                <w:szCs w:val="24"/>
                <w:lang w:val="uk-UA"/>
              </w:rPr>
              <w:t xml:space="preserve">а саме: </w:t>
            </w:r>
          </w:p>
          <w:p w14:paraId="2BBA0A30" w14:textId="77777777" w:rsidR="00681AFB" w:rsidRPr="0048096C" w:rsidRDefault="00681AFB" w:rsidP="00681AFB">
            <w:pPr>
              <w:widowControl w:val="0"/>
              <w:shd w:val="clear" w:color="auto" w:fill="FFFFFF"/>
              <w:tabs>
                <w:tab w:val="left" w:pos="1138"/>
              </w:tabs>
              <w:suppressAutoHyphens/>
              <w:autoSpaceDE w:val="0"/>
              <w:jc w:val="both"/>
              <w:rPr>
                <w:sz w:val="24"/>
                <w:szCs w:val="24"/>
                <w:lang w:eastAsia="zh-CN"/>
              </w:rPr>
            </w:pPr>
            <w:r w:rsidRPr="0048096C">
              <w:rPr>
                <w:sz w:val="24"/>
                <w:szCs w:val="24"/>
                <w:lang w:eastAsia="zh-CN"/>
              </w:rPr>
              <w:t>- оригінал або копія (завірена власною печаткою Учасника) чинного сертифікату чи паспорту радіаційної якості ХП-В;</w:t>
            </w:r>
          </w:p>
          <w:p w14:paraId="1B25A93C" w14:textId="77777777" w:rsidR="00681AFB" w:rsidRPr="0048096C" w:rsidRDefault="00681AFB" w:rsidP="00681AFB">
            <w:pPr>
              <w:widowControl w:val="0"/>
              <w:shd w:val="clear" w:color="auto" w:fill="FFFFFF"/>
              <w:tabs>
                <w:tab w:val="left" w:pos="1138"/>
              </w:tabs>
              <w:suppressAutoHyphens/>
              <w:autoSpaceDE w:val="0"/>
              <w:jc w:val="both"/>
              <w:rPr>
                <w:sz w:val="24"/>
                <w:szCs w:val="24"/>
                <w:lang w:val="uk-UA" w:eastAsia="zh-CN"/>
              </w:rPr>
            </w:pPr>
            <w:r w:rsidRPr="0048096C">
              <w:rPr>
                <w:sz w:val="24"/>
                <w:szCs w:val="24"/>
                <w:lang w:eastAsia="zh-CN"/>
              </w:rPr>
              <w:t xml:space="preserve">- оригінал або копія (завірена власною печаткою Учасника) сертифікату відповідності, що відповідає вимогам </w:t>
            </w:r>
            <w:proofErr w:type="gramStart"/>
            <w:r w:rsidRPr="0048096C">
              <w:rPr>
                <w:sz w:val="24"/>
                <w:szCs w:val="24"/>
                <w:lang w:val="uk-UA" w:eastAsia="zh-CN"/>
              </w:rPr>
              <w:t>ДС</w:t>
            </w:r>
            <w:r w:rsidRPr="0048096C">
              <w:rPr>
                <w:b/>
                <w:bCs/>
                <w:sz w:val="24"/>
                <w:szCs w:val="24"/>
                <w:lang w:eastAsia="zh-CN"/>
              </w:rPr>
              <w:t xml:space="preserve">ТУ  </w:t>
            </w:r>
            <w:r w:rsidRPr="0048096C">
              <w:rPr>
                <w:b/>
                <w:bCs/>
                <w:sz w:val="24"/>
                <w:szCs w:val="24"/>
                <w:lang w:val="uk-UA" w:eastAsia="zh-CN"/>
              </w:rPr>
              <w:t>9068</w:t>
            </w:r>
            <w:proofErr w:type="gramEnd"/>
            <w:r w:rsidRPr="0048096C">
              <w:rPr>
                <w:b/>
                <w:bCs/>
                <w:sz w:val="24"/>
                <w:szCs w:val="24"/>
                <w:lang w:val="uk-UA" w:eastAsia="zh-CN"/>
              </w:rPr>
              <w:t>:2021</w:t>
            </w:r>
            <w:r w:rsidRPr="0048096C">
              <w:rPr>
                <w:sz w:val="24"/>
                <w:szCs w:val="24"/>
                <w:lang w:eastAsia="zh-CN"/>
              </w:rPr>
              <w:t xml:space="preserve"> «</w:t>
            </w:r>
            <w:r w:rsidRPr="0048096C">
              <w:rPr>
                <w:sz w:val="24"/>
                <w:szCs w:val="24"/>
                <w:lang w:val="uk-UA" w:eastAsia="zh-CN"/>
              </w:rPr>
              <w:t>Хемосорбенти вапняні. Класифікація, Технічні вимоги, Методи випробування та маркування»;</w:t>
            </w:r>
          </w:p>
          <w:p w14:paraId="0EDA1574" w14:textId="77777777" w:rsidR="00681AFB" w:rsidRPr="00987A07" w:rsidRDefault="00681AFB" w:rsidP="00681AFB">
            <w:pPr>
              <w:widowControl w:val="0"/>
              <w:shd w:val="clear" w:color="auto" w:fill="FFFFFF"/>
              <w:tabs>
                <w:tab w:val="left" w:pos="1138"/>
              </w:tabs>
              <w:suppressAutoHyphens/>
              <w:autoSpaceDE w:val="0"/>
              <w:jc w:val="both"/>
              <w:rPr>
                <w:sz w:val="24"/>
                <w:szCs w:val="24"/>
                <w:lang w:val="uk-UA"/>
              </w:rPr>
            </w:pPr>
            <w:r w:rsidRPr="0048096C">
              <w:rPr>
                <w:sz w:val="24"/>
                <w:szCs w:val="24"/>
                <w:lang w:val="uk-UA" w:eastAsia="zh-CN"/>
              </w:rPr>
              <w:t xml:space="preserve">- оригінал або копія (завірена власною печаткою </w:t>
            </w:r>
            <w:r w:rsidRPr="0048096C">
              <w:rPr>
                <w:sz w:val="24"/>
                <w:szCs w:val="24"/>
                <w:lang w:eastAsia="zh-CN"/>
              </w:rPr>
              <w:t>Учасника) паспорта якості поглинача хімічного вапняного ХП-В від виробника;</w:t>
            </w:r>
          </w:p>
          <w:p w14:paraId="5F75AE86" w14:textId="77777777" w:rsidR="00681AFB" w:rsidRPr="00880A56" w:rsidRDefault="00681AFB" w:rsidP="0068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80A56">
              <w:rPr>
                <w:color w:val="000000"/>
                <w:sz w:val="24"/>
                <w:szCs w:val="24"/>
                <w:lang w:val="uk-UA"/>
              </w:rPr>
              <w:t xml:space="preserve">        </w:t>
            </w:r>
            <w:r w:rsidRPr="00880A56">
              <w:rPr>
                <w:color w:val="000000"/>
                <w:sz w:val="24"/>
                <w:szCs w:val="24"/>
              </w:rPr>
              <w:t>Замовником зазначаються вимоги до предмета закупівлі згідно з частиною другою статті 22 Закону.</w:t>
            </w:r>
          </w:p>
          <w:p w14:paraId="40B52B0A" w14:textId="3055B627" w:rsidR="00681AFB" w:rsidRPr="00880A56" w:rsidRDefault="00681AFB" w:rsidP="00681AFB">
            <w:pPr>
              <w:jc w:val="both"/>
              <w:rPr>
                <w:sz w:val="24"/>
                <w:szCs w:val="24"/>
                <w:lang w:val="uk-UA"/>
              </w:rPr>
            </w:pPr>
            <w:r w:rsidRPr="00880A56">
              <w:rPr>
                <w:color w:val="000000"/>
                <w:sz w:val="24"/>
                <w:szCs w:val="24"/>
              </w:rPr>
              <w:t>Опис та технічні вимоги до предмета закупівлі в Додатку №</w:t>
            </w:r>
            <w:r w:rsidR="00DD3B43">
              <w:rPr>
                <w:color w:val="000000"/>
                <w:sz w:val="24"/>
                <w:szCs w:val="24"/>
                <w:lang w:val="uk-UA"/>
              </w:rPr>
              <w:t>4</w:t>
            </w:r>
          </w:p>
          <w:p w14:paraId="597286FE" w14:textId="3264CA76" w:rsidR="0041213B" w:rsidRPr="00753677" w:rsidRDefault="0041213B" w:rsidP="00A5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lang w:val="uk-UA"/>
              </w:rPr>
            </w:pPr>
          </w:p>
        </w:tc>
      </w:tr>
      <w:tr w:rsidR="0041213B" w:rsidRPr="00A83BC3" w14:paraId="1636CD2B"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50D437CA" w14:textId="77777777" w:rsidR="0041213B" w:rsidRPr="00A83BC3" w:rsidRDefault="0041213B" w:rsidP="00216F03">
            <w:pPr>
              <w:pStyle w:val="af5"/>
              <w:spacing w:before="0" w:beforeAutospacing="0" w:after="0" w:afterAutospacing="0"/>
              <w:rPr>
                <w:b/>
                <w:bCs/>
                <w:lang w:val="uk-UA"/>
              </w:rPr>
            </w:pPr>
            <w:r w:rsidRPr="00A83BC3">
              <w:rPr>
                <w:b/>
                <w:bCs/>
                <w:lang w:val="uk-UA"/>
              </w:rPr>
              <w:t>7</w:t>
            </w:r>
          </w:p>
        </w:tc>
        <w:tc>
          <w:tcPr>
            <w:tcW w:w="1066" w:type="pct"/>
            <w:tcBorders>
              <w:top w:val="outset" w:sz="6" w:space="0" w:color="auto"/>
              <w:left w:val="outset" w:sz="6" w:space="0" w:color="auto"/>
              <w:bottom w:val="outset" w:sz="6" w:space="0" w:color="auto"/>
              <w:right w:val="outset" w:sz="6" w:space="0" w:color="auto"/>
            </w:tcBorders>
            <w:vAlign w:val="center"/>
          </w:tcPr>
          <w:p w14:paraId="786D10C7" w14:textId="77777777" w:rsidR="0041213B" w:rsidRPr="00A83BC3" w:rsidRDefault="0041213B" w:rsidP="00216F03">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29" w:type="pct"/>
            <w:gridSpan w:val="2"/>
            <w:tcBorders>
              <w:top w:val="outset" w:sz="6" w:space="0" w:color="auto"/>
              <w:left w:val="outset" w:sz="6" w:space="0" w:color="auto"/>
              <w:bottom w:val="outset" w:sz="6" w:space="0" w:color="auto"/>
            </w:tcBorders>
            <w:vAlign w:val="center"/>
          </w:tcPr>
          <w:p w14:paraId="0B299EAD" w14:textId="77777777" w:rsidR="0041213B" w:rsidRPr="0066753E" w:rsidRDefault="0041213B" w:rsidP="00E7391D">
            <w:pPr>
              <w:jc w:val="both"/>
              <w:rPr>
                <w:color w:val="000000"/>
                <w:sz w:val="24"/>
                <w:szCs w:val="24"/>
                <w:lang w:val="uk-UA"/>
              </w:rPr>
            </w:pPr>
            <w:r w:rsidRPr="0066753E">
              <w:rPr>
                <w:color w:val="000000"/>
                <w:sz w:val="24"/>
                <w:szCs w:val="24"/>
                <w:lang w:val="uk-UA"/>
              </w:rPr>
              <w:t>7.1. Учасники процедури закупівлі повинні надати у складі тендерних пропозицій наступні документи, які підтверджують відповідність тендерної пропозиції учасника екологічним та іншим вимогам до предмета закупівлі, установленим замовником:</w:t>
            </w:r>
          </w:p>
          <w:p w14:paraId="56B91A67" w14:textId="77777777" w:rsidR="0041213B" w:rsidRPr="003360A2" w:rsidRDefault="0041213B" w:rsidP="00E7391D">
            <w:pPr>
              <w:jc w:val="both"/>
              <w:rPr>
                <w:sz w:val="24"/>
                <w:szCs w:val="24"/>
              </w:rPr>
            </w:pPr>
            <w:r>
              <w:rPr>
                <w:sz w:val="24"/>
                <w:szCs w:val="24"/>
                <w:lang w:val="uk-UA"/>
              </w:rPr>
              <w:t xml:space="preserve">- </w:t>
            </w:r>
            <w:r w:rsidRPr="0066753E">
              <w:rPr>
                <w:sz w:val="24"/>
                <w:szCs w:val="24"/>
                <w:lang w:val="uk-UA"/>
              </w:rPr>
              <w:t>інформацію від учасника у довільній формі про те, що при здійсненні Учасником будь-яких заходів, пов’язаних з предметом закупівлі, будуть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tc>
      </w:tr>
      <w:tr w:rsidR="0041213B" w:rsidRPr="00A83BC3" w14:paraId="31C3CEC6"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4F69A5BD" w14:textId="77777777" w:rsidR="0041213B" w:rsidRPr="00A83BC3" w:rsidRDefault="0041213B" w:rsidP="00216F03">
            <w:pPr>
              <w:pStyle w:val="af5"/>
              <w:spacing w:before="0" w:beforeAutospacing="0" w:after="0" w:afterAutospacing="0"/>
              <w:rPr>
                <w:b/>
                <w:bCs/>
                <w:lang w:val="uk-UA"/>
              </w:rPr>
            </w:pPr>
            <w:r w:rsidRPr="00A83BC3">
              <w:rPr>
                <w:b/>
                <w:bCs/>
                <w:lang w:val="uk-UA"/>
              </w:rPr>
              <w:t>8</w:t>
            </w:r>
          </w:p>
        </w:tc>
        <w:tc>
          <w:tcPr>
            <w:tcW w:w="1066" w:type="pct"/>
            <w:tcBorders>
              <w:top w:val="outset" w:sz="6" w:space="0" w:color="auto"/>
              <w:left w:val="outset" w:sz="6" w:space="0" w:color="auto"/>
              <w:bottom w:val="outset" w:sz="6" w:space="0" w:color="auto"/>
              <w:right w:val="outset" w:sz="6" w:space="0" w:color="auto"/>
            </w:tcBorders>
            <w:vAlign w:val="center"/>
          </w:tcPr>
          <w:p w14:paraId="23082991" w14:textId="77777777" w:rsidR="0041213B" w:rsidRPr="00A83BC3" w:rsidRDefault="0041213B" w:rsidP="00216F03">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529" w:type="pct"/>
            <w:gridSpan w:val="2"/>
            <w:tcBorders>
              <w:top w:val="outset" w:sz="6" w:space="0" w:color="auto"/>
              <w:left w:val="outset" w:sz="6" w:space="0" w:color="auto"/>
              <w:bottom w:val="outset" w:sz="6" w:space="0" w:color="auto"/>
            </w:tcBorders>
            <w:vAlign w:val="center"/>
          </w:tcPr>
          <w:p w14:paraId="0B2F545B" w14:textId="77777777" w:rsidR="0041213B" w:rsidRPr="00A83BC3" w:rsidRDefault="0041213B" w:rsidP="00216F03">
            <w:pPr>
              <w:jc w:val="both"/>
              <w:rPr>
                <w:sz w:val="24"/>
                <w:szCs w:val="24"/>
                <w:lang w:val="uk-UA"/>
              </w:rPr>
            </w:pPr>
          </w:p>
        </w:tc>
      </w:tr>
      <w:tr w:rsidR="0041213B" w:rsidRPr="001664CB" w14:paraId="6B22C29C"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3FE03FBF" w14:textId="77777777" w:rsidR="0041213B" w:rsidRPr="00A83BC3" w:rsidRDefault="0041213B" w:rsidP="00216F03">
            <w:pPr>
              <w:pStyle w:val="af5"/>
              <w:spacing w:before="0" w:beforeAutospacing="0" w:after="0" w:afterAutospacing="0"/>
              <w:rPr>
                <w:b/>
                <w:bCs/>
                <w:lang w:val="uk-UA"/>
              </w:rPr>
            </w:pPr>
            <w:r w:rsidRPr="00A83BC3">
              <w:rPr>
                <w:b/>
                <w:bCs/>
                <w:lang w:val="uk-UA"/>
              </w:rPr>
              <w:t>9</w:t>
            </w:r>
          </w:p>
        </w:tc>
        <w:tc>
          <w:tcPr>
            <w:tcW w:w="1066" w:type="pct"/>
            <w:tcBorders>
              <w:top w:val="outset" w:sz="6" w:space="0" w:color="auto"/>
              <w:left w:val="outset" w:sz="6" w:space="0" w:color="auto"/>
              <w:bottom w:val="outset" w:sz="6" w:space="0" w:color="auto"/>
              <w:right w:val="outset" w:sz="6" w:space="0" w:color="auto"/>
            </w:tcBorders>
            <w:vAlign w:val="center"/>
          </w:tcPr>
          <w:p w14:paraId="18FA569C" w14:textId="77777777" w:rsidR="0041213B" w:rsidRPr="00A83BC3" w:rsidRDefault="0041213B" w:rsidP="00216F03">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529" w:type="pct"/>
            <w:gridSpan w:val="2"/>
            <w:tcBorders>
              <w:top w:val="outset" w:sz="6" w:space="0" w:color="auto"/>
              <w:left w:val="outset" w:sz="6" w:space="0" w:color="auto"/>
              <w:bottom w:val="outset" w:sz="6" w:space="0" w:color="auto"/>
            </w:tcBorders>
            <w:vAlign w:val="center"/>
          </w:tcPr>
          <w:p w14:paraId="56D95871" w14:textId="77777777" w:rsidR="0041213B" w:rsidRPr="00A83BC3" w:rsidRDefault="0041213B" w:rsidP="00216F03">
            <w:pPr>
              <w:jc w:val="both"/>
              <w:rPr>
                <w:sz w:val="24"/>
                <w:szCs w:val="24"/>
                <w:lang w:val="uk-UA"/>
              </w:rPr>
            </w:pPr>
            <w:r w:rsidRPr="00A83BC3">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213B" w:rsidRPr="00A83BC3" w14:paraId="0C573497"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2F90D987" w14:textId="77777777" w:rsidR="0041213B" w:rsidRPr="00A83BC3" w:rsidRDefault="0041213B" w:rsidP="00216F03">
            <w:pPr>
              <w:pStyle w:val="af5"/>
              <w:spacing w:before="0" w:beforeAutospacing="0" w:after="0" w:afterAutospacing="0"/>
              <w:jc w:val="center"/>
              <w:rPr>
                <w:b/>
                <w:bCs/>
                <w:lang w:val="uk-UA"/>
              </w:rPr>
            </w:pPr>
          </w:p>
        </w:tc>
        <w:tc>
          <w:tcPr>
            <w:tcW w:w="4610" w:type="pct"/>
            <w:gridSpan w:val="3"/>
            <w:tcBorders>
              <w:top w:val="outset" w:sz="6" w:space="0" w:color="auto"/>
              <w:left w:val="outset" w:sz="6" w:space="0" w:color="auto"/>
              <w:bottom w:val="outset" w:sz="6" w:space="0" w:color="auto"/>
            </w:tcBorders>
            <w:vAlign w:val="center"/>
          </w:tcPr>
          <w:p w14:paraId="62F5D773" w14:textId="77777777" w:rsidR="0041213B" w:rsidRPr="00A83BC3" w:rsidRDefault="0041213B" w:rsidP="00216F03">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41213B" w:rsidRPr="00A83BC3" w14:paraId="5D38EFDC"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08894838" w14:textId="77777777" w:rsidR="0041213B" w:rsidRPr="00A83BC3" w:rsidRDefault="0041213B" w:rsidP="00216F03">
            <w:pPr>
              <w:pStyle w:val="af5"/>
              <w:spacing w:before="0" w:beforeAutospacing="0" w:after="0" w:afterAutospacing="0"/>
              <w:rPr>
                <w:b/>
                <w:bCs/>
                <w:lang w:val="uk-UA"/>
              </w:rPr>
            </w:pPr>
            <w:r w:rsidRPr="00A83BC3">
              <w:rPr>
                <w:b/>
                <w:bCs/>
                <w:lang w:val="uk-UA"/>
              </w:rPr>
              <w:t>1</w:t>
            </w:r>
          </w:p>
        </w:tc>
        <w:tc>
          <w:tcPr>
            <w:tcW w:w="1066" w:type="pct"/>
            <w:tcBorders>
              <w:top w:val="outset" w:sz="6" w:space="0" w:color="auto"/>
              <w:left w:val="outset" w:sz="6" w:space="0" w:color="auto"/>
              <w:bottom w:val="outset" w:sz="6" w:space="0" w:color="auto"/>
              <w:right w:val="outset" w:sz="6" w:space="0" w:color="auto"/>
            </w:tcBorders>
            <w:vAlign w:val="center"/>
          </w:tcPr>
          <w:p w14:paraId="15A44B23" w14:textId="77777777" w:rsidR="0041213B" w:rsidRPr="00A83BC3" w:rsidRDefault="0041213B" w:rsidP="00216F03">
            <w:pPr>
              <w:pStyle w:val="af5"/>
              <w:spacing w:before="0" w:beforeAutospacing="0" w:after="0" w:afterAutospacing="0"/>
              <w:rPr>
                <w:lang w:val="uk-UA"/>
              </w:rPr>
            </w:pPr>
            <w:r w:rsidRPr="00A83BC3">
              <w:rPr>
                <w:b/>
                <w:bCs/>
                <w:lang w:val="uk-UA"/>
              </w:rPr>
              <w:t>Кінцевий строк подання тендерної  пропозиції</w:t>
            </w:r>
          </w:p>
        </w:tc>
        <w:tc>
          <w:tcPr>
            <w:tcW w:w="3529" w:type="pct"/>
            <w:gridSpan w:val="2"/>
            <w:tcBorders>
              <w:top w:val="outset" w:sz="6" w:space="0" w:color="auto"/>
              <w:left w:val="outset" w:sz="6" w:space="0" w:color="auto"/>
              <w:bottom w:val="outset" w:sz="6" w:space="0" w:color="auto"/>
            </w:tcBorders>
            <w:vAlign w:val="center"/>
          </w:tcPr>
          <w:p w14:paraId="5AE3396E" w14:textId="502893C1" w:rsidR="0041213B" w:rsidRPr="00A83BC3" w:rsidRDefault="0041213B" w:rsidP="00216F03">
            <w:pPr>
              <w:pStyle w:val="af5"/>
              <w:spacing w:before="0" w:beforeAutospacing="0" w:after="0" w:afterAutospacing="0"/>
              <w:jc w:val="both"/>
              <w:textAlignment w:val="baseline"/>
              <w:rPr>
                <w:rFonts w:eastAsia="Times New Roman"/>
                <w:color w:val="000000"/>
                <w:lang w:val="uk-UA" w:eastAsia="ru-RU"/>
              </w:rPr>
            </w:pPr>
            <w:r w:rsidRPr="00A83BC3">
              <w:rPr>
                <w:lang w:val="uk-UA"/>
              </w:rPr>
              <w:t>1.</w:t>
            </w:r>
            <w:r w:rsidRPr="00B4791E">
              <w:rPr>
                <w:lang w:val="uk-UA"/>
              </w:rPr>
              <w:t>1. </w:t>
            </w:r>
            <w:r w:rsidRPr="00B4791E">
              <w:rPr>
                <w:rFonts w:eastAsia="Times New Roman"/>
                <w:color w:val="000000"/>
                <w:lang w:val="uk-UA" w:eastAsia="ru-RU"/>
              </w:rPr>
              <w:t xml:space="preserve">Кінцевий строк подання тендерних пропозицій </w:t>
            </w:r>
            <w:r w:rsidR="001664CB">
              <w:rPr>
                <w:rFonts w:eastAsia="Times New Roman"/>
                <w:color w:val="000000"/>
                <w:lang w:val="uk-UA" w:eastAsia="ru-RU"/>
              </w:rPr>
              <w:t>03</w:t>
            </w:r>
            <w:r w:rsidRPr="00B4791E">
              <w:rPr>
                <w:rFonts w:eastAsia="Times New Roman"/>
                <w:color w:val="000000"/>
                <w:lang w:val="uk-UA" w:eastAsia="ru-RU"/>
              </w:rPr>
              <w:t>.</w:t>
            </w:r>
            <w:r w:rsidR="001664CB">
              <w:rPr>
                <w:rFonts w:eastAsia="Times New Roman"/>
                <w:color w:val="000000"/>
                <w:lang w:val="uk-UA" w:eastAsia="ru-RU"/>
              </w:rPr>
              <w:t>10</w:t>
            </w:r>
            <w:bookmarkStart w:id="0" w:name="_GoBack"/>
            <w:bookmarkEnd w:id="0"/>
            <w:r w:rsidRPr="00B4791E">
              <w:rPr>
                <w:rFonts w:eastAsia="Times New Roman"/>
                <w:color w:val="000000"/>
                <w:lang w:val="uk-UA" w:eastAsia="ru-RU"/>
              </w:rPr>
              <w:t>.2022р.</w:t>
            </w:r>
          </w:p>
          <w:p w14:paraId="5A1F283F" w14:textId="77777777" w:rsidR="0041213B" w:rsidRPr="00A83BC3" w:rsidRDefault="0041213B" w:rsidP="00216F03">
            <w:pPr>
              <w:pStyle w:val="afe"/>
              <w:numPr>
                <w:ilvl w:val="1"/>
                <w:numId w:val="3"/>
              </w:numPr>
              <w:ind w:left="0" w:firstLine="0"/>
              <w:jc w:val="both"/>
              <w:textAlignment w:val="baseline"/>
              <w:rPr>
                <w:color w:val="000000"/>
                <w:sz w:val="24"/>
                <w:szCs w:val="24"/>
                <w:lang w:val="uk-UA"/>
              </w:rPr>
            </w:pPr>
            <w:r w:rsidRPr="00A83BC3">
              <w:rPr>
                <w:color w:val="000000"/>
                <w:sz w:val="24"/>
                <w:szCs w:val="24"/>
                <w:lang w:val="uk-UA"/>
              </w:rPr>
              <w:t>Отримана тендерна пропозиція вноситься автоматично до реєстру отриманих тендерних пропозицій.</w:t>
            </w:r>
          </w:p>
          <w:p w14:paraId="7857D951" w14:textId="77777777" w:rsidR="0041213B" w:rsidRPr="00A83BC3" w:rsidRDefault="0041213B" w:rsidP="00216F03">
            <w:pPr>
              <w:pStyle w:val="afe"/>
              <w:numPr>
                <w:ilvl w:val="1"/>
                <w:numId w:val="3"/>
              </w:numPr>
              <w:ind w:left="0" w:firstLine="0"/>
              <w:jc w:val="both"/>
              <w:textAlignment w:val="baseline"/>
              <w:rPr>
                <w:lang w:val="uk-UA"/>
              </w:rPr>
            </w:pPr>
            <w:r w:rsidRPr="00A83BC3">
              <w:rPr>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1213B" w:rsidRPr="001664CB" w14:paraId="5EFA33DB"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6C56B970" w14:textId="77777777" w:rsidR="0041213B" w:rsidRPr="00A83BC3" w:rsidRDefault="0041213B" w:rsidP="00216F03">
            <w:pPr>
              <w:pStyle w:val="af5"/>
              <w:spacing w:before="0" w:beforeAutospacing="0" w:after="0" w:afterAutospacing="0"/>
              <w:rPr>
                <w:b/>
                <w:bCs/>
                <w:lang w:val="uk-UA"/>
              </w:rPr>
            </w:pPr>
            <w:r w:rsidRPr="00A83BC3">
              <w:rPr>
                <w:b/>
                <w:bCs/>
                <w:lang w:val="uk-UA"/>
              </w:rPr>
              <w:t>2</w:t>
            </w:r>
          </w:p>
        </w:tc>
        <w:tc>
          <w:tcPr>
            <w:tcW w:w="1066" w:type="pct"/>
            <w:tcBorders>
              <w:top w:val="outset" w:sz="6" w:space="0" w:color="auto"/>
              <w:left w:val="outset" w:sz="6" w:space="0" w:color="auto"/>
              <w:bottom w:val="outset" w:sz="6" w:space="0" w:color="auto"/>
              <w:right w:val="outset" w:sz="6" w:space="0" w:color="auto"/>
            </w:tcBorders>
            <w:vAlign w:val="center"/>
          </w:tcPr>
          <w:p w14:paraId="5614FAD1" w14:textId="77777777" w:rsidR="0041213B" w:rsidRPr="00A83BC3" w:rsidRDefault="0041213B" w:rsidP="00216F03">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29" w:type="pct"/>
            <w:gridSpan w:val="2"/>
            <w:tcBorders>
              <w:top w:val="outset" w:sz="6" w:space="0" w:color="auto"/>
              <w:left w:val="outset" w:sz="6" w:space="0" w:color="auto"/>
              <w:bottom w:val="outset" w:sz="6" w:space="0" w:color="auto"/>
            </w:tcBorders>
            <w:vAlign w:val="center"/>
          </w:tcPr>
          <w:p w14:paraId="7DE70AF3" w14:textId="77777777" w:rsidR="0041213B" w:rsidRPr="00A83BC3" w:rsidRDefault="0041213B" w:rsidP="00216F03">
            <w:pPr>
              <w:jc w:val="both"/>
              <w:rPr>
                <w:sz w:val="24"/>
                <w:szCs w:val="24"/>
                <w:lang w:val="uk-UA"/>
              </w:rPr>
            </w:pPr>
            <w:r w:rsidRPr="00A83BC3">
              <w:rPr>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39C031E" w14:textId="77777777" w:rsidR="0041213B" w:rsidRPr="00A83BC3" w:rsidRDefault="0041213B" w:rsidP="00216F03">
            <w:pPr>
              <w:jc w:val="both"/>
              <w:rPr>
                <w:sz w:val="24"/>
                <w:szCs w:val="24"/>
                <w:lang w:val="uk-UA"/>
              </w:rPr>
            </w:pPr>
            <w:r w:rsidRPr="00A83BC3">
              <w:rPr>
                <w:color w:val="000000"/>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3304CAC" w14:textId="77777777" w:rsidR="0041213B" w:rsidRPr="00A83BC3" w:rsidRDefault="0041213B" w:rsidP="00216F03">
            <w:pPr>
              <w:jc w:val="both"/>
              <w:rPr>
                <w:lang w:val="uk-UA"/>
              </w:rPr>
            </w:pPr>
            <w:r w:rsidRPr="00A83BC3">
              <w:rPr>
                <w:color w:val="000000"/>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41213B" w:rsidRPr="00A83BC3" w14:paraId="57EADA4F"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3FA43C70" w14:textId="77777777" w:rsidR="0041213B" w:rsidRPr="00A83BC3" w:rsidRDefault="0041213B" w:rsidP="00216F03">
            <w:pPr>
              <w:pStyle w:val="af5"/>
              <w:spacing w:before="0" w:beforeAutospacing="0" w:after="0" w:afterAutospacing="0"/>
              <w:jc w:val="center"/>
              <w:rPr>
                <w:b/>
                <w:bCs/>
                <w:lang w:val="uk-UA"/>
              </w:rPr>
            </w:pPr>
          </w:p>
        </w:tc>
        <w:tc>
          <w:tcPr>
            <w:tcW w:w="4610" w:type="pct"/>
            <w:gridSpan w:val="3"/>
            <w:tcBorders>
              <w:top w:val="outset" w:sz="6" w:space="0" w:color="auto"/>
              <w:left w:val="outset" w:sz="6" w:space="0" w:color="auto"/>
              <w:bottom w:val="outset" w:sz="6" w:space="0" w:color="auto"/>
            </w:tcBorders>
            <w:vAlign w:val="center"/>
          </w:tcPr>
          <w:p w14:paraId="1AAF7366" w14:textId="77777777" w:rsidR="0041213B" w:rsidRPr="00A83BC3" w:rsidRDefault="0041213B" w:rsidP="00216F03">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41213B" w:rsidRPr="00A83BC3" w14:paraId="30351F8C"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67C5E2C3" w14:textId="77777777" w:rsidR="0041213B" w:rsidRPr="00A83BC3" w:rsidRDefault="0041213B" w:rsidP="00216F03">
            <w:pPr>
              <w:pStyle w:val="af5"/>
              <w:spacing w:before="0" w:beforeAutospacing="0" w:after="0" w:afterAutospacing="0"/>
              <w:rPr>
                <w:b/>
                <w:bCs/>
                <w:lang w:val="uk-UA"/>
              </w:rPr>
            </w:pPr>
            <w:r w:rsidRPr="00A83BC3">
              <w:rPr>
                <w:b/>
                <w:bCs/>
                <w:lang w:val="uk-UA"/>
              </w:rPr>
              <w:t>1</w:t>
            </w:r>
          </w:p>
        </w:tc>
        <w:tc>
          <w:tcPr>
            <w:tcW w:w="1066" w:type="pct"/>
            <w:tcBorders>
              <w:top w:val="outset" w:sz="6" w:space="0" w:color="auto"/>
              <w:left w:val="outset" w:sz="6" w:space="0" w:color="auto"/>
              <w:bottom w:val="outset" w:sz="6" w:space="0" w:color="auto"/>
              <w:right w:val="outset" w:sz="6" w:space="0" w:color="auto"/>
            </w:tcBorders>
            <w:vAlign w:val="center"/>
          </w:tcPr>
          <w:p w14:paraId="2D99396B" w14:textId="77777777" w:rsidR="0041213B" w:rsidRPr="00A83BC3" w:rsidRDefault="0041213B" w:rsidP="00216F03">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29" w:type="pct"/>
            <w:gridSpan w:val="2"/>
            <w:tcBorders>
              <w:top w:val="outset" w:sz="6" w:space="0" w:color="auto"/>
              <w:left w:val="outset" w:sz="6" w:space="0" w:color="auto"/>
              <w:bottom w:val="outset" w:sz="6" w:space="0" w:color="auto"/>
            </w:tcBorders>
            <w:vAlign w:val="center"/>
          </w:tcPr>
          <w:p w14:paraId="6A3C8AE5" w14:textId="77777777" w:rsidR="0041213B" w:rsidRPr="00A83BC3" w:rsidRDefault="0041213B" w:rsidP="00216F03">
            <w:pPr>
              <w:jc w:val="both"/>
              <w:rPr>
                <w:color w:val="000000"/>
                <w:sz w:val="24"/>
                <w:szCs w:val="24"/>
                <w:lang w:val="uk-UA"/>
              </w:rPr>
            </w:pPr>
            <w:r w:rsidRPr="00A83BC3">
              <w:rPr>
                <w:color w:val="000000"/>
                <w:sz w:val="24"/>
                <w:szCs w:val="24"/>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FA968E8" w14:textId="77777777" w:rsidR="0041213B" w:rsidRPr="00A83BC3" w:rsidRDefault="0041213B" w:rsidP="00216F03">
            <w:pPr>
              <w:jc w:val="both"/>
              <w:rPr>
                <w:color w:val="000000"/>
                <w:sz w:val="24"/>
                <w:szCs w:val="24"/>
                <w:lang w:val="uk-UA"/>
              </w:rPr>
            </w:pPr>
            <w:r w:rsidRPr="00A83BC3">
              <w:rPr>
                <w:color w:val="000000"/>
                <w:sz w:val="24"/>
                <w:szCs w:val="24"/>
                <w:lang w:val="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112A4D79" w14:textId="77777777" w:rsidR="0041213B" w:rsidRPr="00A83BC3" w:rsidRDefault="0041213B" w:rsidP="00216F03">
            <w:pPr>
              <w:jc w:val="both"/>
              <w:rPr>
                <w:color w:val="000000"/>
                <w:sz w:val="24"/>
                <w:szCs w:val="24"/>
                <w:lang w:val="uk-UA"/>
              </w:rPr>
            </w:pPr>
            <w:r w:rsidRPr="00A83BC3">
              <w:rPr>
                <w:color w:val="000000"/>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До розрахунку ціни входять усі види послуг, у тому числі й ті, які доручатимуться для виконання третім особам.</w:t>
            </w:r>
          </w:p>
          <w:p w14:paraId="1EEACF7C" w14:textId="77777777" w:rsidR="0041213B" w:rsidRPr="00A83BC3" w:rsidRDefault="0041213B" w:rsidP="00216F03">
            <w:pPr>
              <w:jc w:val="both"/>
              <w:rPr>
                <w:color w:val="000000"/>
                <w:sz w:val="24"/>
                <w:szCs w:val="24"/>
                <w:lang w:val="uk-UA"/>
              </w:rPr>
            </w:pPr>
            <w:r w:rsidRPr="00A83BC3">
              <w:rPr>
                <w:b/>
                <w:bCs/>
                <w:sz w:val="23"/>
                <w:szCs w:val="23"/>
                <w:lang w:val="uk-UA"/>
              </w:rPr>
              <w:t xml:space="preserve">        </w:t>
            </w:r>
            <w:r w:rsidRPr="00A83BC3">
              <w:rPr>
                <w:color w:val="000000"/>
                <w:sz w:val="24"/>
                <w:szCs w:val="24"/>
                <w:lang w:val="uk-U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31268830" w14:textId="77777777" w:rsidR="0041213B" w:rsidRPr="00A83BC3" w:rsidRDefault="0041213B" w:rsidP="00FF5FA9">
            <w:pPr>
              <w:pStyle w:val="af5"/>
              <w:spacing w:before="0" w:beforeAutospacing="0" w:after="0" w:afterAutospacing="0"/>
              <w:jc w:val="both"/>
              <w:rPr>
                <w:b/>
                <w:bCs/>
                <w:lang w:val="uk-UA"/>
              </w:rPr>
            </w:pPr>
            <w:r w:rsidRPr="00A83BC3">
              <w:rPr>
                <w:lang w:val="uk-UA"/>
              </w:rPr>
              <w:t xml:space="preserve">      До оцінки приймається кінцева ціна пропозиції.</w:t>
            </w:r>
          </w:p>
          <w:p w14:paraId="2E435F7F" w14:textId="77777777" w:rsidR="0041213B" w:rsidRPr="00A83BC3" w:rsidRDefault="0041213B" w:rsidP="00FF5FA9">
            <w:pPr>
              <w:jc w:val="both"/>
              <w:rPr>
                <w:sz w:val="24"/>
                <w:szCs w:val="24"/>
                <w:lang w:val="uk-UA"/>
              </w:rPr>
            </w:pPr>
            <w:r w:rsidRPr="00A83BC3">
              <w:rPr>
                <w:sz w:val="24"/>
                <w:szCs w:val="24"/>
                <w:lang w:val="uk-UA"/>
              </w:rPr>
              <w:t xml:space="preserve">       Оцінка проводиться згідно з наступною методикою.</w:t>
            </w:r>
          </w:p>
          <w:p w14:paraId="69B35E9B" w14:textId="77777777" w:rsidR="0041213B" w:rsidRPr="00A83BC3" w:rsidRDefault="0041213B" w:rsidP="00FF5FA9">
            <w:pPr>
              <w:jc w:val="both"/>
              <w:rPr>
                <w:sz w:val="24"/>
                <w:szCs w:val="24"/>
                <w:lang w:val="uk-UA"/>
              </w:rPr>
            </w:pPr>
            <w:r w:rsidRPr="00A83BC3">
              <w:rPr>
                <w:sz w:val="24"/>
                <w:szCs w:val="24"/>
                <w:lang w:val="uk-UA"/>
              </w:rPr>
              <w:t xml:space="preserve">       Максимально можлива кількість відсотків за предметом закупівлі дорівнює 100 відсоткам.</w:t>
            </w:r>
          </w:p>
          <w:p w14:paraId="2141477D" w14:textId="77777777" w:rsidR="0041213B" w:rsidRPr="00A83BC3" w:rsidRDefault="0041213B" w:rsidP="00FF5FA9">
            <w:pPr>
              <w:jc w:val="both"/>
              <w:rPr>
                <w:sz w:val="24"/>
                <w:szCs w:val="24"/>
                <w:lang w:val="uk-UA"/>
              </w:rPr>
            </w:pPr>
            <w:r w:rsidRPr="00A83BC3">
              <w:rPr>
                <w:sz w:val="24"/>
                <w:szCs w:val="24"/>
                <w:lang w:val="uk-UA"/>
              </w:rPr>
              <w:t xml:space="preserve">       Максимальна кількість відсотків за критерієм «Ціна» - 100 %.</w:t>
            </w:r>
          </w:p>
          <w:p w14:paraId="60603E74" w14:textId="77777777" w:rsidR="0041213B" w:rsidRPr="00A83BC3" w:rsidRDefault="0041213B" w:rsidP="00FF5FA9">
            <w:pPr>
              <w:jc w:val="both"/>
              <w:rPr>
                <w:sz w:val="24"/>
                <w:szCs w:val="24"/>
                <w:lang w:val="uk-UA"/>
              </w:rPr>
            </w:pPr>
            <w:r w:rsidRPr="00A83BC3">
              <w:rPr>
                <w:sz w:val="24"/>
                <w:szCs w:val="24"/>
                <w:lang w:val="uk-UA"/>
              </w:rPr>
              <w:t xml:space="preserve">       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14:paraId="6748E33F" w14:textId="77777777" w:rsidR="0041213B" w:rsidRPr="00A83BC3" w:rsidRDefault="0041213B" w:rsidP="00FF5FA9">
            <w:pPr>
              <w:ind w:left="360"/>
              <w:jc w:val="both"/>
              <w:rPr>
                <w:sz w:val="24"/>
                <w:szCs w:val="24"/>
                <w:lang w:val="uk-UA"/>
              </w:rPr>
            </w:pPr>
            <w:r w:rsidRPr="00A83BC3">
              <w:rPr>
                <w:sz w:val="24"/>
                <w:szCs w:val="24"/>
                <w:lang w:val="uk-UA"/>
              </w:rPr>
              <w:t>PP = P/(1 + (F1 + F2 + … + Fn)/PV), де:</w:t>
            </w:r>
          </w:p>
          <w:p w14:paraId="7242D26F" w14:textId="77777777" w:rsidR="0041213B" w:rsidRPr="00A83BC3" w:rsidRDefault="0041213B" w:rsidP="00FF5FA9">
            <w:pPr>
              <w:ind w:left="360"/>
              <w:jc w:val="both"/>
              <w:rPr>
                <w:sz w:val="24"/>
                <w:szCs w:val="24"/>
                <w:lang w:val="uk-UA"/>
              </w:rPr>
            </w:pPr>
            <w:r w:rsidRPr="00A83BC3">
              <w:rPr>
                <w:sz w:val="24"/>
                <w:szCs w:val="24"/>
                <w:lang w:val="uk-UA"/>
              </w:rPr>
              <w:t>РР – приведена ціна;</w:t>
            </w:r>
          </w:p>
          <w:p w14:paraId="088FD168" w14:textId="77777777" w:rsidR="0041213B" w:rsidRPr="00A83BC3" w:rsidRDefault="0041213B" w:rsidP="00FF5FA9">
            <w:pPr>
              <w:ind w:left="360"/>
              <w:jc w:val="both"/>
              <w:rPr>
                <w:sz w:val="24"/>
                <w:szCs w:val="24"/>
                <w:lang w:val="uk-UA"/>
              </w:rPr>
            </w:pPr>
            <w:r w:rsidRPr="00A83BC3">
              <w:rPr>
                <w:sz w:val="24"/>
                <w:szCs w:val="24"/>
                <w:lang w:val="uk-UA"/>
              </w:rPr>
              <w:t>Р - ціна;</w:t>
            </w:r>
          </w:p>
          <w:p w14:paraId="1061379C" w14:textId="77777777" w:rsidR="0041213B" w:rsidRPr="00A83BC3" w:rsidRDefault="0041213B" w:rsidP="00FF5FA9">
            <w:pPr>
              <w:ind w:left="360"/>
              <w:jc w:val="both"/>
              <w:rPr>
                <w:sz w:val="24"/>
                <w:szCs w:val="24"/>
                <w:lang w:val="uk-UA"/>
              </w:rPr>
            </w:pPr>
            <w:r w:rsidRPr="00A83BC3">
              <w:rPr>
                <w:sz w:val="24"/>
                <w:szCs w:val="24"/>
                <w:lang w:val="uk-UA"/>
              </w:rPr>
              <w:t>F1… Fn – питома вага інших критеріїв оцінки, запропонованих учасником;</w:t>
            </w:r>
          </w:p>
          <w:p w14:paraId="7C9F1151" w14:textId="77777777" w:rsidR="0041213B" w:rsidRDefault="0041213B" w:rsidP="005A5AB8">
            <w:pPr>
              <w:jc w:val="both"/>
              <w:rPr>
                <w:sz w:val="24"/>
                <w:szCs w:val="24"/>
                <w:lang w:val="uk-UA"/>
              </w:rPr>
            </w:pPr>
            <w:r w:rsidRPr="00A83BC3">
              <w:rPr>
                <w:sz w:val="24"/>
                <w:szCs w:val="24"/>
                <w:lang w:val="uk-UA"/>
              </w:rPr>
              <w:t xml:space="preserve">      PV – питома вага критерію «ціна».</w:t>
            </w:r>
          </w:p>
          <w:p w14:paraId="7D6852B9" w14:textId="77777777" w:rsidR="0041213B" w:rsidRPr="008B1390" w:rsidRDefault="0041213B" w:rsidP="00D25209">
            <w:pPr>
              <w:jc w:val="both"/>
              <w:rPr>
                <w:color w:val="000000"/>
                <w:sz w:val="24"/>
                <w:szCs w:val="24"/>
                <w:lang w:val="uk-UA"/>
              </w:rPr>
            </w:pPr>
            <w:r w:rsidRPr="008B1390">
              <w:rPr>
                <w:color w:val="000000"/>
                <w:sz w:val="24"/>
                <w:szCs w:val="24"/>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63A7E9E" w14:textId="77777777" w:rsidR="0041213B" w:rsidRPr="008B1390" w:rsidRDefault="0041213B" w:rsidP="00D25209">
            <w:pPr>
              <w:jc w:val="both"/>
              <w:rPr>
                <w:color w:val="000000"/>
                <w:sz w:val="24"/>
                <w:szCs w:val="24"/>
                <w:lang w:val="uk-UA"/>
              </w:rPr>
            </w:pPr>
            <w:r w:rsidRPr="008B1390">
              <w:rPr>
                <w:color w:val="000000"/>
                <w:sz w:val="24"/>
                <w:szCs w:val="24"/>
                <w:lang w:val="uk-UA"/>
              </w:rPr>
              <w:t>1.4.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D182D2B" w14:textId="77777777" w:rsidR="0041213B" w:rsidRPr="008B1390" w:rsidRDefault="0041213B" w:rsidP="00D25209">
            <w:pPr>
              <w:jc w:val="both"/>
              <w:rPr>
                <w:color w:val="000000"/>
                <w:sz w:val="24"/>
                <w:szCs w:val="24"/>
                <w:lang w:val="uk-UA"/>
              </w:rPr>
            </w:pPr>
            <w:r w:rsidRPr="008B1390">
              <w:rPr>
                <w:color w:val="000000"/>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389A630" w14:textId="77777777" w:rsidR="0041213B" w:rsidRPr="008B1390" w:rsidRDefault="0041213B" w:rsidP="00D25209">
            <w:pPr>
              <w:jc w:val="both"/>
              <w:rPr>
                <w:color w:val="000000"/>
                <w:sz w:val="24"/>
                <w:szCs w:val="24"/>
                <w:lang w:val="uk-UA"/>
              </w:rPr>
            </w:pPr>
            <w:r w:rsidRPr="008B1390">
              <w:rPr>
                <w:color w:val="000000"/>
                <w:sz w:val="24"/>
                <w:szCs w:val="24"/>
                <w:lang w:val="uk-UA"/>
              </w:rPr>
              <w:t xml:space="preserve">        Обґрунтування аномально низької тендерної пропозиції може містити інформацію про:</w:t>
            </w:r>
          </w:p>
          <w:p w14:paraId="22B93191" w14:textId="77777777" w:rsidR="0041213B" w:rsidRPr="008B1390" w:rsidRDefault="0041213B" w:rsidP="00D25209">
            <w:pPr>
              <w:jc w:val="both"/>
              <w:rPr>
                <w:color w:val="000000"/>
                <w:sz w:val="24"/>
                <w:szCs w:val="24"/>
                <w:lang w:val="uk-UA"/>
              </w:rPr>
            </w:pPr>
            <w:r w:rsidRPr="008B1390">
              <w:rPr>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AF4F02" w14:textId="77777777" w:rsidR="0041213B" w:rsidRPr="008B1390" w:rsidRDefault="0041213B" w:rsidP="00D25209">
            <w:pPr>
              <w:jc w:val="both"/>
              <w:rPr>
                <w:color w:val="000000"/>
                <w:sz w:val="24"/>
                <w:szCs w:val="24"/>
                <w:lang w:val="uk-UA"/>
              </w:rPr>
            </w:pPr>
            <w:r w:rsidRPr="008B1390">
              <w:rPr>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176D692" w14:textId="77777777" w:rsidR="0041213B" w:rsidRPr="008B1390" w:rsidRDefault="0041213B" w:rsidP="00D25209">
            <w:pPr>
              <w:jc w:val="both"/>
              <w:rPr>
                <w:color w:val="000000"/>
                <w:sz w:val="24"/>
                <w:szCs w:val="24"/>
                <w:lang w:val="uk-UA"/>
              </w:rPr>
            </w:pPr>
            <w:r w:rsidRPr="008B1390">
              <w:rPr>
                <w:color w:val="000000"/>
                <w:sz w:val="24"/>
                <w:szCs w:val="24"/>
                <w:lang w:val="uk-UA"/>
              </w:rPr>
              <w:t>3) отримання учасником державної допомоги згідно із законодавством.</w:t>
            </w:r>
          </w:p>
          <w:p w14:paraId="67126685" w14:textId="77777777" w:rsidR="0041213B" w:rsidRPr="008B1390" w:rsidRDefault="0041213B" w:rsidP="00D25209">
            <w:pPr>
              <w:jc w:val="both"/>
              <w:rPr>
                <w:color w:val="000000"/>
                <w:sz w:val="24"/>
                <w:szCs w:val="24"/>
                <w:lang w:val="uk-UA"/>
              </w:rPr>
            </w:pPr>
            <w:r w:rsidRPr="008B1390">
              <w:rPr>
                <w:color w:val="000000"/>
                <w:sz w:val="24"/>
                <w:szCs w:val="24"/>
                <w:lang w:val="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F3E118" w14:textId="77777777" w:rsidR="0041213B" w:rsidRPr="008B1390" w:rsidRDefault="0041213B" w:rsidP="00D25209">
            <w:pPr>
              <w:jc w:val="both"/>
              <w:rPr>
                <w:color w:val="000000"/>
                <w:sz w:val="24"/>
                <w:szCs w:val="24"/>
                <w:lang w:val="uk-UA"/>
              </w:rPr>
            </w:pPr>
            <w:r w:rsidRPr="008B1390">
              <w:rPr>
                <w:color w:val="000000"/>
                <w:sz w:val="24"/>
                <w:szCs w:val="24"/>
                <w:lang w:val="uk-UA"/>
              </w:rPr>
              <w:t xml:space="preserve">      Замовник розміщує повідомлення з вимогою про усунення невідповідностей в інформації та/або документах:</w:t>
            </w:r>
          </w:p>
          <w:p w14:paraId="720F3B52" w14:textId="77777777" w:rsidR="0041213B" w:rsidRPr="008B1390" w:rsidRDefault="0041213B" w:rsidP="00D25209">
            <w:pPr>
              <w:jc w:val="both"/>
              <w:rPr>
                <w:color w:val="000000"/>
                <w:sz w:val="24"/>
                <w:szCs w:val="24"/>
                <w:lang w:val="uk-UA"/>
              </w:rPr>
            </w:pPr>
            <w:r w:rsidRPr="008B1390">
              <w:rPr>
                <w:color w:val="000000"/>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14:paraId="4D639E51" w14:textId="77777777" w:rsidR="0041213B" w:rsidRPr="008B1390" w:rsidRDefault="0041213B" w:rsidP="00D25209">
            <w:pPr>
              <w:jc w:val="both"/>
              <w:rPr>
                <w:color w:val="000000"/>
                <w:sz w:val="24"/>
                <w:szCs w:val="24"/>
                <w:lang w:val="uk-UA"/>
              </w:rPr>
            </w:pPr>
            <w:r w:rsidRPr="008B1390">
              <w:rPr>
                <w:color w:val="000000"/>
                <w:sz w:val="24"/>
                <w:szCs w:val="24"/>
                <w:lang w:val="uk-UA"/>
              </w:rPr>
              <w:t>2) на підтвердження права підпису тендерної пропозиції та/або договору про закупівлю.</w:t>
            </w:r>
          </w:p>
          <w:p w14:paraId="01BD6810" w14:textId="77777777" w:rsidR="0041213B" w:rsidRPr="008B1390" w:rsidRDefault="0041213B" w:rsidP="00D25209">
            <w:pPr>
              <w:jc w:val="both"/>
              <w:rPr>
                <w:color w:val="000000"/>
                <w:sz w:val="24"/>
                <w:szCs w:val="24"/>
                <w:lang w:val="uk-UA"/>
              </w:rPr>
            </w:pPr>
            <w:r w:rsidRPr="008B1390">
              <w:rPr>
                <w:color w:val="000000"/>
                <w:sz w:val="24"/>
                <w:szCs w:val="24"/>
                <w:lang w:val="uk-UA"/>
              </w:rPr>
              <w:t>Повідомлення з вимогою про усунення невідповідностей повинно містити наступну інформацію:</w:t>
            </w:r>
          </w:p>
          <w:p w14:paraId="5A4DF119" w14:textId="77777777" w:rsidR="0041213B" w:rsidRPr="008B1390" w:rsidRDefault="0041213B" w:rsidP="00D25209">
            <w:pPr>
              <w:jc w:val="both"/>
              <w:rPr>
                <w:color w:val="000000"/>
                <w:sz w:val="24"/>
                <w:szCs w:val="24"/>
                <w:lang w:val="uk-UA"/>
              </w:rPr>
            </w:pPr>
            <w:r w:rsidRPr="008B1390">
              <w:rPr>
                <w:color w:val="000000"/>
                <w:sz w:val="24"/>
                <w:szCs w:val="24"/>
                <w:lang w:val="uk-UA"/>
              </w:rPr>
              <w:t>1) перелік виявлених невідповідностей;</w:t>
            </w:r>
          </w:p>
          <w:p w14:paraId="7B272A44" w14:textId="77777777" w:rsidR="0041213B" w:rsidRPr="008B1390" w:rsidRDefault="0041213B" w:rsidP="00D25209">
            <w:pPr>
              <w:jc w:val="both"/>
              <w:rPr>
                <w:color w:val="000000"/>
                <w:sz w:val="24"/>
                <w:szCs w:val="24"/>
                <w:lang w:val="uk-UA"/>
              </w:rPr>
            </w:pPr>
            <w:r w:rsidRPr="008B1390">
              <w:rPr>
                <w:color w:val="000000"/>
                <w:sz w:val="24"/>
                <w:szCs w:val="24"/>
                <w:lang w:val="uk-UA"/>
              </w:rPr>
              <w:t>2) посилання на вимогу (вимоги) тендерної документації, щодо яких виявлені невідповідності;</w:t>
            </w:r>
          </w:p>
          <w:p w14:paraId="288D6FE9" w14:textId="77777777" w:rsidR="0041213B" w:rsidRPr="008B1390" w:rsidRDefault="0041213B" w:rsidP="00D25209">
            <w:pPr>
              <w:jc w:val="both"/>
              <w:rPr>
                <w:color w:val="000000"/>
                <w:sz w:val="24"/>
                <w:szCs w:val="24"/>
                <w:lang w:val="uk-UA"/>
              </w:rPr>
            </w:pPr>
            <w:r w:rsidRPr="008B1390">
              <w:rPr>
                <w:color w:val="000000"/>
                <w:sz w:val="24"/>
                <w:szCs w:val="24"/>
                <w:lang w:val="uk-UA"/>
              </w:rPr>
              <w:t>3) перелік інформації та/або документів, які повинен подати учасник для усунення виявлених невідповідностей.</w:t>
            </w:r>
          </w:p>
          <w:p w14:paraId="550B0533" w14:textId="77777777" w:rsidR="0041213B" w:rsidRPr="008B1390" w:rsidRDefault="0041213B" w:rsidP="00D25209">
            <w:pPr>
              <w:jc w:val="both"/>
              <w:rPr>
                <w:color w:val="000000"/>
                <w:sz w:val="24"/>
                <w:szCs w:val="24"/>
                <w:lang w:val="uk-UA"/>
              </w:rPr>
            </w:pPr>
            <w:r w:rsidRPr="008B1390">
              <w:rPr>
                <w:color w:val="000000"/>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22D36147" w14:textId="77777777" w:rsidR="0041213B" w:rsidRPr="008B1390" w:rsidRDefault="0041213B" w:rsidP="00D25209">
            <w:pPr>
              <w:jc w:val="both"/>
              <w:rPr>
                <w:color w:val="000000"/>
                <w:sz w:val="24"/>
                <w:szCs w:val="24"/>
                <w:lang w:val="uk-UA"/>
              </w:rPr>
            </w:pPr>
            <w:r w:rsidRPr="008B1390">
              <w:rPr>
                <w:color w:val="000000"/>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479BEA" w14:textId="77777777" w:rsidR="0041213B" w:rsidRPr="00A83BC3" w:rsidRDefault="0041213B" w:rsidP="00D25209">
            <w:pPr>
              <w:jc w:val="both"/>
              <w:rPr>
                <w:sz w:val="24"/>
                <w:szCs w:val="24"/>
                <w:lang w:val="uk-UA"/>
              </w:rPr>
            </w:pPr>
            <w:r w:rsidRPr="008B1390">
              <w:rPr>
                <w:color w:val="000000"/>
                <w:sz w:val="24"/>
                <w:szCs w:val="24"/>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41213B" w:rsidRPr="00A83BC3" w14:paraId="7FC1FE95"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010818E7" w14:textId="77777777" w:rsidR="0041213B" w:rsidRPr="00A83BC3" w:rsidRDefault="0041213B" w:rsidP="00216F03">
            <w:pPr>
              <w:pStyle w:val="af5"/>
              <w:spacing w:before="0" w:beforeAutospacing="0" w:after="0" w:afterAutospacing="0"/>
              <w:rPr>
                <w:b/>
                <w:bCs/>
                <w:lang w:val="uk-UA"/>
              </w:rPr>
            </w:pPr>
            <w:r w:rsidRPr="00A83BC3">
              <w:rPr>
                <w:b/>
                <w:bCs/>
                <w:lang w:val="uk-UA"/>
              </w:rPr>
              <w:t>2</w:t>
            </w:r>
          </w:p>
        </w:tc>
        <w:tc>
          <w:tcPr>
            <w:tcW w:w="1066" w:type="pct"/>
            <w:tcBorders>
              <w:top w:val="outset" w:sz="6" w:space="0" w:color="auto"/>
              <w:left w:val="outset" w:sz="6" w:space="0" w:color="auto"/>
              <w:bottom w:val="outset" w:sz="6" w:space="0" w:color="auto"/>
              <w:right w:val="outset" w:sz="6" w:space="0" w:color="auto"/>
            </w:tcBorders>
            <w:vAlign w:val="center"/>
          </w:tcPr>
          <w:p w14:paraId="2EAFFDA2" w14:textId="77777777" w:rsidR="0041213B" w:rsidRPr="00A83BC3" w:rsidRDefault="0041213B" w:rsidP="00216F03">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29" w:type="pct"/>
            <w:gridSpan w:val="2"/>
            <w:tcBorders>
              <w:top w:val="outset" w:sz="6" w:space="0" w:color="auto"/>
              <w:left w:val="outset" w:sz="6" w:space="0" w:color="auto"/>
              <w:bottom w:val="outset" w:sz="6" w:space="0" w:color="auto"/>
            </w:tcBorders>
            <w:vAlign w:val="center"/>
          </w:tcPr>
          <w:p w14:paraId="30A1EDAB" w14:textId="77777777" w:rsidR="0041213B" w:rsidRPr="00D25209" w:rsidRDefault="0041213B" w:rsidP="00216F03">
            <w:pPr>
              <w:shd w:val="clear" w:color="auto" w:fill="FFFFFF"/>
              <w:jc w:val="both"/>
              <w:rPr>
                <w:color w:val="000000"/>
                <w:sz w:val="24"/>
                <w:szCs w:val="24"/>
                <w:lang w:val="uk-UA"/>
              </w:rPr>
            </w:pPr>
            <w:r w:rsidRPr="000964B4">
              <w:rPr>
                <w:color w:val="000000"/>
                <w:sz w:val="24"/>
                <w:szCs w:val="24"/>
                <w:lang w:val="uk-UA"/>
              </w:rPr>
              <w:t>2</w:t>
            </w:r>
            <w:r w:rsidRPr="00D25209">
              <w:rPr>
                <w:color w:val="000000"/>
                <w:sz w:val="24"/>
                <w:szCs w:val="24"/>
                <w:lang w:val="uk-UA"/>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14:paraId="4F2798D7"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195A66">
              <w:rPr>
                <w:color w:val="FF0000"/>
                <w:sz w:val="23"/>
                <w:szCs w:val="23"/>
              </w:rPr>
              <w:t xml:space="preserve">         </w:t>
            </w:r>
            <w:r w:rsidRPr="00866E06">
              <w:rPr>
                <w:rFonts w:ascii="Times New Roman" w:hAnsi="Times New Roman" w:cs="Times New Roman"/>
                <w:color w:val="000000"/>
                <w:sz w:val="24"/>
                <w:szCs w:val="24"/>
              </w:rPr>
              <w:t xml:space="preserve">До формальних (несуттєвих) помилок відносяться:  </w:t>
            </w:r>
            <w:r w:rsidRPr="00866E06">
              <w:rPr>
                <w:rFonts w:ascii="Times New Roman" w:hAnsi="Times New Roman" w:cs="Times New Roman"/>
                <w:color w:val="000000"/>
                <w:sz w:val="24"/>
                <w:szCs w:val="24"/>
                <w:lang w:val="ru-RU"/>
              </w:rPr>
              <w:t>. 1.Інформація/документ, подана учасником процедури закупівлі у складі тендерної пропозиції, містить помилку (помилки) у частині:</w:t>
            </w:r>
          </w:p>
          <w:p w14:paraId="3D1F5EE3"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великої літери;</w:t>
            </w:r>
          </w:p>
          <w:p w14:paraId="77880679"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розділових знаків та відмінювання слів у реченні;</w:t>
            </w:r>
          </w:p>
          <w:p w14:paraId="386D5242"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використання слова або мовного звороту, запозичених з іншої мови;</w:t>
            </w:r>
          </w:p>
          <w:p w14:paraId="54F98305"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2436E1"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застосування правил переносу частини слова з рядка в рядок;</w:t>
            </w:r>
          </w:p>
          <w:p w14:paraId="1F5A03F9"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написання слів разом та/або окремо, та/або через дефіс;</w:t>
            </w:r>
          </w:p>
          <w:p w14:paraId="5B571DB5"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1B86B7"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0BEBC8"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610E34"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56AC3B8"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BE35A16"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03DB93" w14:textId="77777777" w:rsidR="0041213B" w:rsidRPr="00264389" w:rsidRDefault="0041213B" w:rsidP="00D13E52">
            <w:pPr>
              <w:pStyle w:val="13"/>
              <w:shd w:val="clear" w:color="auto" w:fill="FFFFFF"/>
              <w:jc w:val="both"/>
              <w:rPr>
                <w:rFonts w:ascii="Times New Roman" w:hAnsi="Times New Roman" w:cs="Times New Roman"/>
                <w:color w:val="000000"/>
                <w:spacing w:val="-4"/>
                <w:sz w:val="24"/>
                <w:szCs w:val="24"/>
                <w:lang w:val="ru-RU"/>
              </w:rPr>
            </w:pPr>
            <w:r w:rsidRPr="00866E06">
              <w:rPr>
                <w:rFonts w:ascii="Times New Roman" w:hAnsi="Times New Roman" w:cs="Times New Roman"/>
                <w:color w:val="000000"/>
                <w:sz w:val="24"/>
                <w:szCs w:val="24"/>
                <w:lang w:val="ru-RU"/>
              </w:rPr>
              <w:t>7</w:t>
            </w:r>
            <w:r w:rsidRPr="00264389">
              <w:rPr>
                <w:rFonts w:ascii="Times New Roman" w:hAnsi="Times New Roman" w:cs="Times New Roman"/>
                <w:color w:val="000000"/>
                <w:spacing w:val="-4"/>
                <w:sz w:val="24"/>
                <w:szCs w:val="24"/>
                <w:lang w:val="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0B9195"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DCF2A5"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5584F8"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DB26EB" w14:textId="77777777" w:rsidR="0041213B" w:rsidRPr="00866E06" w:rsidRDefault="0041213B"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70AC90" w14:textId="77777777" w:rsidR="0041213B" w:rsidRDefault="0041213B" w:rsidP="00D13E52">
            <w:pPr>
              <w:jc w:val="both"/>
              <w:rPr>
                <w:color w:val="FF0000"/>
                <w:sz w:val="24"/>
                <w:szCs w:val="24"/>
                <w:lang w:val="uk-UA"/>
              </w:rPr>
            </w:pPr>
            <w:r w:rsidRPr="00866E06">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B7AB2">
              <w:rPr>
                <w:color w:val="FF0000"/>
                <w:sz w:val="24"/>
                <w:szCs w:val="24"/>
                <w:lang w:val="uk-UA"/>
              </w:rPr>
              <w:t xml:space="preserve">   </w:t>
            </w:r>
          </w:p>
          <w:p w14:paraId="4298C3B7" w14:textId="77777777" w:rsidR="0041213B" w:rsidRPr="00881719" w:rsidRDefault="0041213B" w:rsidP="00D13E52">
            <w:pPr>
              <w:jc w:val="both"/>
              <w:rPr>
                <w:i/>
                <w:iCs/>
                <w:color w:val="000000"/>
                <w:sz w:val="23"/>
                <w:szCs w:val="23"/>
                <w:lang w:val="uk-UA"/>
              </w:rPr>
            </w:pPr>
            <w:r w:rsidRPr="00BB7AB2">
              <w:rPr>
                <w:color w:val="FF0000"/>
                <w:sz w:val="24"/>
                <w:szCs w:val="24"/>
                <w:lang w:val="uk-UA"/>
              </w:rPr>
              <w:t xml:space="preserve">      </w:t>
            </w:r>
            <w:r w:rsidRPr="00881719">
              <w:rPr>
                <w:color w:val="000000"/>
                <w:sz w:val="24"/>
                <w:szCs w:val="24"/>
              </w:rPr>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14:paraId="79990E2E" w14:textId="77777777" w:rsidR="0041213B" w:rsidRPr="00A83BC3" w:rsidRDefault="0041213B" w:rsidP="00F13D4E">
            <w:pPr>
              <w:jc w:val="both"/>
              <w:rPr>
                <w:sz w:val="23"/>
                <w:szCs w:val="23"/>
                <w:lang w:val="uk-UA"/>
              </w:rPr>
            </w:pPr>
            <w:r w:rsidRPr="00881719">
              <w:rPr>
                <w:color w:val="000000"/>
                <w:sz w:val="23"/>
                <w:szCs w:val="23"/>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41213B" w:rsidRPr="000E22F0" w14:paraId="10D24A05" w14:textId="77777777" w:rsidTr="009B79BD">
        <w:trPr>
          <w:gridBefore w:val="1"/>
          <w:wBefore w:w="3" w:type="pct"/>
          <w:trHeight w:val="2513"/>
          <w:tblCellSpacing w:w="15" w:type="dxa"/>
          <w:jc w:val="center"/>
        </w:trPr>
        <w:tc>
          <w:tcPr>
            <w:tcW w:w="325" w:type="pct"/>
            <w:tcBorders>
              <w:top w:val="outset" w:sz="6" w:space="0" w:color="auto"/>
              <w:bottom w:val="outset" w:sz="6" w:space="0" w:color="auto"/>
              <w:right w:val="outset" w:sz="6" w:space="0" w:color="auto"/>
            </w:tcBorders>
          </w:tcPr>
          <w:p w14:paraId="50508E58" w14:textId="77777777" w:rsidR="0041213B" w:rsidRPr="00A83BC3" w:rsidRDefault="0041213B" w:rsidP="00216F03">
            <w:pPr>
              <w:pStyle w:val="af5"/>
              <w:spacing w:before="0" w:beforeAutospacing="0" w:after="0" w:afterAutospacing="0"/>
              <w:rPr>
                <w:b/>
                <w:bCs/>
                <w:lang w:val="uk-UA"/>
              </w:rPr>
            </w:pPr>
            <w:r w:rsidRPr="00A83BC3">
              <w:rPr>
                <w:b/>
                <w:bCs/>
                <w:lang w:val="uk-UA"/>
              </w:rPr>
              <w:t>3</w:t>
            </w:r>
          </w:p>
        </w:tc>
        <w:tc>
          <w:tcPr>
            <w:tcW w:w="1066" w:type="pct"/>
            <w:tcBorders>
              <w:top w:val="outset" w:sz="6" w:space="0" w:color="auto"/>
              <w:left w:val="outset" w:sz="6" w:space="0" w:color="auto"/>
              <w:bottom w:val="outset" w:sz="6" w:space="0" w:color="auto"/>
              <w:right w:val="outset" w:sz="6" w:space="0" w:color="auto"/>
            </w:tcBorders>
            <w:vAlign w:val="center"/>
          </w:tcPr>
          <w:p w14:paraId="3D719551" w14:textId="77777777" w:rsidR="0041213B" w:rsidRPr="00A83BC3" w:rsidRDefault="0041213B" w:rsidP="00216F03">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29" w:type="pct"/>
            <w:gridSpan w:val="2"/>
            <w:tcBorders>
              <w:top w:val="outset" w:sz="6" w:space="0" w:color="auto"/>
              <w:left w:val="outset" w:sz="6" w:space="0" w:color="auto"/>
              <w:bottom w:val="outset" w:sz="6" w:space="0" w:color="auto"/>
            </w:tcBorders>
            <w:vAlign w:val="center"/>
          </w:tcPr>
          <w:p w14:paraId="497A2BFA" w14:textId="77777777" w:rsidR="0041213B" w:rsidRPr="00A83BC3" w:rsidRDefault="0041213B" w:rsidP="00216F03">
            <w:pPr>
              <w:jc w:val="both"/>
              <w:rPr>
                <w:color w:val="000000"/>
                <w:sz w:val="24"/>
                <w:szCs w:val="24"/>
                <w:lang w:val="uk-UA"/>
              </w:rPr>
            </w:pPr>
            <w:r w:rsidRPr="00A83BC3">
              <w:rPr>
                <w:color w:val="000000"/>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14:paraId="6EF5F0B5" w14:textId="77777777" w:rsidR="0041213B" w:rsidRPr="00A83BC3" w:rsidRDefault="0041213B" w:rsidP="0011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eastAsia="uk-UA"/>
              </w:rPr>
            </w:pPr>
            <w:r w:rsidRPr="00A83BC3">
              <w:rPr>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14:paraId="6C203641" w14:textId="77777777" w:rsidR="0041213B" w:rsidRPr="00A83BC3" w:rsidRDefault="0041213B" w:rsidP="00881719">
            <w:pPr>
              <w:jc w:val="both"/>
              <w:rPr>
                <w:sz w:val="24"/>
                <w:szCs w:val="24"/>
                <w:lang w:val="uk-UA"/>
              </w:rPr>
            </w:pPr>
            <w:r w:rsidRPr="00A83BC3">
              <w:rPr>
                <w:sz w:val="23"/>
                <w:szCs w:val="23"/>
                <w:lang w:val="uk-UA"/>
              </w:rPr>
              <w:t xml:space="preserve">        </w:t>
            </w:r>
            <w:r w:rsidRPr="00A83BC3">
              <w:rPr>
                <w:sz w:val="24"/>
                <w:szCs w:val="24"/>
                <w:lang w:val="uk-UA"/>
              </w:rPr>
              <w:t xml:space="preserve">Учасник має зазначити у тендерній пропозиції ціну за одиницю та загальну суму. </w:t>
            </w:r>
          </w:p>
          <w:p w14:paraId="2ACE4809" w14:textId="77777777" w:rsidR="0041213B" w:rsidRPr="00C805E2" w:rsidRDefault="0041213B" w:rsidP="000D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b/>
                <w:sz w:val="24"/>
                <w:szCs w:val="24"/>
                <w:lang w:val="uk-UA"/>
              </w:rPr>
            </w:pPr>
            <w:r w:rsidRPr="00A83BC3">
              <w:rPr>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r>
              <w:rPr>
                <w:sz w:val="24"/>
                <w:szCs w:val="24"/>
                <w:lang w:val="uk-UA"/>
              </w:rPr>
              <w:t xml:space="preserve"> </w:t>
            </w:r>
            <w:r w:rsidRPr="00C805E2">
              <w:rPr>
                <w:b/>
                <w:sz w:val="24"/>
                <w:szCs w:val="24"/>
                <w:lang w:val="uk-UA"/>
              </w:rPr>
              <w:t xml:space="preserve">про що учасник повинен надати гарантій лист. </w:t>
            </w:r>
          </w:p>
          <w:p w14:paraId="46AE54D1" w14:textId="77777777" w:rsidR="0041213B" w:rsidRPr="00A83BC3" w:rsidRDefault="0041213B" w:rsidP="000D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14:paraId="28F89DB5" w14:textId="77777777" w:rsidR="0041213B" w:rsidRPr="00A83BC3" w:rsidRDefault="0041213B" w:rsidP="00E3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14:paraId="64C7030A" w14:textId="77777777" w:rsidR="0041213B" w:rsidRDefault="0041213B" w:rsidP="0021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83BC3">
              <w:rPr>
                <w:sz w:val="24"/>
                <w:szCs w:val="24"/>
                <w:lang w:val="uk-UA"/>
              </w:rPr>
              <w:t xml:space="preserve">          </w:t>
            </w:r>
            <w:r w:rsidRPr="002C6EEC">
              <w:rPr>
                <w:sz w:val="24"/>
                <w:szCs w:val="24"/>
                <w:u w:val="single"/>
                <w:lang w:val="uk-UA"/>
              </w:rPr>
              <w:t>Інші документи, що підтверджують відповідність учасника вимогам Замовника</w:t>
            </w:r>
            <w:r w:rsidRPr="00A83BC3">
              <w:rPr>
                <w:sz w:val="24"/>
                <w:szCs w:val="24"/>
                <w:lang w:val="uk-UA"/>
              </w:rPr>
              <w:t xml:space="preserve">: </w:t>
            </w:r>
          </w:p>
          <w:p w14:paraId="41CC921D" w14:textId="77777777" w:rsidR="0041213B" w:rsidRPr="00EA6B14" w:rsidRDefault="0041213B" w:rsidP="0021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A6B14">
              <w:rPr>
                <w:color w:val="000000" w:themeColor="text1"/>
                <w:sz w:val="24"/>
                <w:szCs w:val="24"/>
                <w:lang w:val="uk-UA"/>
              </w:rPr>
              <w:t xml:space="preserve">         а) тендерна пропозиція, надана за формою, зазначеною в Додатку </w:t>
            </w:r>
            <w:r w:rsidR="005B793D" w:rsidRPr="00EA6B14">
              <w:rPr>
                <w:color w:val="000000" w:themeColor="text1"/>
                <w:sz w:val="24"/>
                <w:szCs w:val="24"/>
              </w:rPr>
              <w:t>3</w:t>
            </w:r>
            <w:r w:rsidRPr="00EA6B14">
              <w:rPr>
                <w:color w:val="000000" w:themeColor="text1"/>
                <w:sz w:val="24"/>
                <w:szCs w:val="24"/>
                <w:lang w:val="uk-UA"/>
              </w:rPr>
              <w:t xml:space="preserve"> до тендерної документації;</w:t>
            </w:r>
          </w:p>
          <w:p w14:paraId="600E498F" w14:textId="259787D8" w:rsidR="0041213B" w:rsidRPr="001377A2" w:rsidRDefault="0041213B" w:rsidP="00C64DB8">
            <w:pPr>
              <w:jc w:val="both"/>
              <w:rPr>
                <w:color w:val="000000" w:themeColor="text1"/>
                <w:sz w:val="24"/>
                <w:szCs w:val="24"/>
                <w:lang w:val="uk-UA"/>
              </w:rPr>
            </w:pPr>
            <w:r w:rsidRPr="00EA6B14">
              <w:rPr>
                <w:color w:val="000000" w:themeColor="text1"/>
                <w:sz w:val="24"/>
                <w:szCs w:val="24"/>
                <w:lang w:val="uk-UA"/>
              </w:rPr>
              <w:t xml:space="preserve">         б) довідка, складена у довільній формі, яка містить згоду </w:t>
            </w:r>
            <w:r w:rsidRPr="001377A2">
              <w:rPr>
                <w:color w:val="000000" w:themeColor="text1"/>
                <w:sz w:val="24"/>
                <w:szCs w:val="24"/>
                <w:lang w:val="uk-UA"/>
              </w:rPr>
              <w:t xml:space="preserve">учасника щодо укладення договору на закупівлю </w:t>
            </w:r>
            <w:r w:rsidR="00C64DB8" w:rsidRPr="001377A2">
              <w:rPr>
                <w:rFonts w:eastAsia="MS Mincho"/>
                <w:color w:val="000000" w:themeColor="text1"/>
                <w:sz w:val="24"/>
                <w:szCs w:val="24"/>
                <w:lang w:val="uk-UA" w:eastAsia="ja-JP"/>
              </w:rPr>
              <w:t xml:space="preserve">ДК 021:2015 – </w:t>
            </w:r>
            <w:r w:rsidR="001377A2" w:rsidRPr="001377A2">
              <w:rPr>
                <w:rFonts w:eastAsia="MS Mincho"/>
                <w:color w:val="000000" w:themeColor="text1"/>
                <w:sz w:val="24"/>
                <w:szCs w:val="24"/>
                <w:lang w:val="uk-UA" w:eastAsia="ja-JP"/>
              </w:rPr>
              <w:t>24210000-9</w:t>
            </w:r>
            <w:r w:rsidR="00C64DB8" w:rsidRPr="001377A2">
              <w:rPr>
                <w:rFonts w:eastAsia="MS Mincho"/>
                <w:color w:val="000000" w:themeColor="text1"/>
                <w:sz w:val="24"/>
                <w:szCs w:val="24"/>
                <w:lang w:val="uk-UA" w:eastAsia="ja-JP"/>
              </w:rPr>
              <w:t xml:space="preserve"> </w:t>
            </w:r>
            <w:r w:rsidR="001377A2" w:rsidRPr="001377A2">
              <w:rPr>
                <w:rFonts w:eastAsia="MS Mincho"/>
                <w:color w:val="000000" w:themeColor="text1"/>
                <w:sz w:val="24"/>
                <w:szCs w:val="24"/>
                <w:lang w:val="uk-UA" w:eastAsia="ja-JP"/>
              </w:rPr>
              <w:t>Оксиди, пероксиди та гідроксиди</w:t>
            </w:r>
            <w:r w:rsidR="00C64DB8" w:rsidRPr="001377A2">
              <w:rPr>
                <w:rFonts w:eastAsia="MS Mincho"/>
                <w:color w:val="000000" w:themeColor="text1"/>
                <w:sz w:val="24"/>
                <w:szCs w:val="24"/>
                <w:lang w:val="uk-UA" w:eastAsia="ja-JP"/>
              </w:rPr>
              <w:t xml:space="preserve"> </w:t>
            </w:r>
            <w:r w:rsidRPr="001377A2">
              <w:rPr>
                <w:color w:val="000000" w:themeColor="text1"/>
                <w:sz w:val="24"/>
                <w:szCs w:val="24"/>
                <w:lang w:val="uk-UA"/>
              </w:rPr>
              <w:t xml:space="preserve">та істотних умов договору, зазначених замовником у тендерній документації, у випадку визнання учасника переможцем процедури закупівлі; </w:t>
            </w:r>
          </w:p>
          <w:p w14:paraId="1F28E9CA" w14:textId="77777777" w:rsidR="0041213B" w:rsidRPr="00EA6B14" w:rsidRDefault="0041213B" w:rsidP="00216F03">
            <w:pPr>
              <w:jc w:val="both"/>
              <w:rPr>
                <w:color w:val="000000" w:themeColor="text1"/>
                <w:sz w:val="24"/>
                <w:szCs w:val="24"/>
                <w:lang w:val="uk-UA"/>
              </w:rPr>
            </w:pPr>
            <w:r w:rsidRPr="001377A2">
              <w:rPr>
                <w:color w:val="000000" w:themeColor="text1"/>
                <w:sz w:val="24"/>
                <w:szCs w:val="24"/>
                <w:lang w:val="uk-UA"/>
              </w:rPr>
              <w:t xml:space="preserve">         в) </w:t>
            </w:r>
            <w:r w:rsidRPr="001377A2">
              <w:rPr>
                <w:color w:val="000000" w:themeColor="text1"/>
                <w:sz w:val="24"/>
                <w:szCs w:val="24"/>
              </w:rPr>
              <w:t>письмова згода на обробку наявних персональних даних</w:t>
            </w:r>
            <w:r w:rsidRPr="00EA6B14">
              <w:rPr>
                <w:color w:val="000000" w:themeColor="text1"/>
                <w:sz w:val="24"/>
                <w:szCs w:val="24"/>
              </w:rPr>
              <w:t>, відповідно до Закону України «Про захист персональних даних»</w:t>
            </w:r>
            <w:r w:rsidRPr="00EA6B14">
              <w:rPr>
                <w:color w:val="000000" w:themeColor="text1"/>
                <w:sz w:val="24"/>
                <w:szCs w:val="24"/>
                <w:lang w:val="uk-UA"/>
              </w:rPr>
              <w:t>;</w:t>
            </w:r>
          </w:p>
          <w:p w14:paraId="7F9DA101" w14:textId="0C401BA6" w:rsidR="0041213B" w:rsidRPr="00EA6B14" w:rsidRDefault="0041213B" w:rsidP="005844DF">
            <w:pPr>
              <w:jc w:val="both"/>
              <w:rPr>
                <w:color w:val="000000" w:themeColor="text1"/>
                <w:sz w:val="24"/>
                <w:szCs w:val="24"/>
                <w:lang w:val="uk-UA"/>
              </w:rPr>
            </w:pPr>
            <w:r w:rsidRPr="00EA6B14">
              <w:rPr>
                <w:color w:val="000000" w:themeColor="text1"/>
                <w:sz w:val="24"/>
                <w:szCs w:val="24"/>
                <w:lang w:val="uk-UA"/>
              </w:rPr>
              <w:t xml:space="preserve">         г) </w:t>
            </w:r>
            <w:r w:rsidR="00220B5C" w:rsidRPr="00EA6B14">
              <w:rPr>
                <w:color w:val="000000" w:themeColor="text1"/>
                <w:sz w:val="24"/>
                <w:szCs w:val="24"/>
                <w:lang w:val="uk-UA"/>
              </w:rPr>
              <w:t>на виконання вимог Закону України про внесення змін до деяких законів України № 2217 –ІХ від 21.04.2022, щодо регулювання правового режиму на тимчасово окупованій території України та  постанови Кабінету міністрів України від 9 квітня 2022 р. № 426, надати гарантійний лист з підтвердженням того, що товар згідно предмету закупівлі не переміщено з тимчасово окупованої території та не ввезене на митну територію України з Російської Федерації</w:t>
            </w:r>
            <w:r w:rsidRPr="00EA6B14">
              <w:rPr>
                <w:color w:val="000000" w:themeColor="text1"/>
                <w:sz w:val="24"/>
                <w:szCs w:val="24"/>
                <w:lang w:val="uk-UA"/>
              </w:rPr>
              <w:t>.</w:t>
            </w:r>
          </w:p>
          <w:p w14:paraId="5D368D29" w14:textId="7483F31F" w:rsidR="0041213B" w:rsidRPr="00A83BC3" w:rsidRDefault="00C805E2" w:rsidP="00C64DB8">
            <w:pPr>
              <w:jc w:val="both"/>
              <w:rPr>
                <w:sz w:val="24"/>
                <w:szCs w:val="24"/>
                <w:lang w:val="uk-UA"/>
              </w:rPr>
            </w:pPr>
            <w:r w:rsidRPr="00BC6618">
              <w:rPr>
                <w:color w:val="FF0000"/>
                <w:sz w:val="24"/>
                <w:szCs w:val="24"/>
                <w:lang w:val="uk-UA"/>
              </w:rPr>
              <w:t xml:space="preserve">          </w:t>
            </w:r>
          </w:p>
        </w:tc>
      </w:tr>
      <w:tr w:rsidR="0041213B" w:rsidRPr="001664CB" w14:paraId="1E6BDE84"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6E6E5969" w14:textId="77777777" w:rsidR="0041213B" w:rsidRPr="00A83BC3" w:rsidRDefault="0041213B" w:rsidP="00216F03">
            <w:pPr>
              <w:pStyle w:val="af5"/>
              <w:spacing w:before="0" w:beforeAutospacing="0" w:after="0" w:afterAutospacing="0"/>
              <w:rPr>
                <w:b/>
                <w:bCs/>
                <w:lang w:val="uk-UA"/>
              </w:rPr>
            </w:pPr>
            <w:r w:rsidRPr="00A83BC3">
              <w:rPr>
                <w:b/>
                <w:bCs/>
                <w:lang w:val="uk-UA"/>
              </w:rPr>
              <w:t>4</w:t>
            </w:r>
          </w:p>
        </w:tc>
        <w:tc>
          <w:tcPr>
            <w:tcW w:w="1066" w:type="pct"/>
            <w:tcBorders>
              <w:top w:val="outset" w:sz="6" w:space="0" w:color="auto"/>
              <w:left w:val="outset" w:sz="6" w:space="0" w:color="auto"/>
              <w:bottom w:val="outset" w:sz="6" w:space="0" w:color="auto"/>
              <w:right w:val="outset" w:sz="6" w:space="0" w:color="auto"/>
            </w:tcBorders>
            <w:vAlign w:val="center"/>
          </w:tcPr>
          <w:p w14:paraId="1A6908CF" w14:textId="77777777" w:rsidR="0041213B" w:rsidRPr="00A83BC3" w:rsidRDefault="0041213B" w:rsidP="00216F03">
            <w:pPr>
              <w:pStyle w:val="af5"/>
              <w:spacing w:before="0" w:beforeAutospacing="0" w:after="0" w:afterAutospacing="0"/>
              <w:rPr>
                <w:lang w:val="uk-UA"/>
              </w:rPr>
            </w:pPr>
            <w:r w:rsidRPr="00A83BC3">
              <w:rPr>
                <w:b/>
                <w:bCs/>
                <w:lang w:val="uk-UA"/>
              </w:rPr>
              <w:t>Відхилення тендерних пропозицій</w:t>
            </w:r>
          </w:p>
        </w:tc>
        <w:tc>
          <w:tcPr>
            <w:tcW w:w="3529" w:type="pct"/>
            <w:gridSpan w:val="2"/>
            <w:tcBorders>
              <w:top w:val="outset" w:sz="6" w:space="0" w:color="auto"/>
              <w:left w:val="outset" w:sz="6" w:space="0" w:color="auto"/>
              <w:bottom w:val="outset" w:sz="6" w:space="0" w:color="auto"/>
            </w:tcBorders>
            <w:vAlign w:val="center"/>
          </w:tcPr>
          <w:p w14:paraId="4A83A3D2" w14:textId="77777777" w:rsidR="0041213B" w:rsidRPr="00A83BC3" w:rsidRDefault="0041213B" w:rsidP="00216F03">
            <w:pPr>
              <w:pStyle w:val="af5"/>
              <w:spacing w:before="0" w:beforeAutospacing="0" w:after="0" w:afterAutospacing="0"/>
              <w:jc w:val="both"/>
              <w:rPr>
                <w:rFonts w:eastAsia="Times New Roman"/>
                <w:lang w:val="uk-UA" w:eastAsia="ru-RU"/>
              </w:rPr>
            </w:pPr>
            <w:r w:rsidRPr="00A83BC3">
              <w:rPr>
                <w:rFonts w:eastAsia="Times New Roman"/>
                <w:color w:val="000000"/>
                <w:lang w:val="uk-UA" w:eastAsia="ru-RU"/>
              </w:rPr>
              <w:t>4.1. Замовник відхиляє тендерну пропозицію із зазначенням аргументації в електронній системі закупівель, у разі якщо:</w:t>
            </w:r>
          </w:p>
          <w:p w14:paraId="37309917" w14:textId="77777777" w:rsidR="0041213B" w:rsidRPr="00A83BC3" w:rsidRDefault="0041213B" w:rsidP="00216F03">
            <w:pPr>
              <w:ind w:firstLine="566"/>
              <w:jc w:val="both"/>
              <w:rPr>
                <w:sz w:val="24"/>
                <w:szCs w:val="24"/>
                <w:lang w:val="uk-UA"/>
              </w:rPr>
            </w:pPr>
            <w:r w:rsidRPr="00A83BC3">
              <w:rPr>
                <w:color w:val="000000"/>
                <w:sz w:val="24"/>
                <w:szCs w:val="24"/>
                <w:lang w:val="uk-UA"/>
              </w:rPr>
              <w:t>1) учасник процедури закупівлі:</w:t>
            </w:r>
          </w:p>
          <w:p w14:paraId="5E6DCD1D" w14:textId="77777777" w:rsidR="0041213B" w:rsidRPr="00A83BC3" w:rsidRDefault="0041213B" w:rsidP="00216F03">
            <w:pPr>
              <w:ind w:firstLine="566"/>
              <w:jc w:val="both"/>
              <w:rPr>
                <w:sz w:val="24"/>
                <w:szCs w:val="24"/>
                <w:lang w:val="uk-UA"/>
              </w:rPr>
            </w:pPr>
            <w:r w:rsidRPr="00A83BC3">
              <w:rPr>
                <w:color w:val="000000"/>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562AF7F" w14:textId="77777777" w:rsidR="0041213B" w:rsidRPr="00A83BC3" w:rsidRDefault="0041213B" w:rsidP="00216F03">
            <w:pPr>
              <w:ind w:firstLine="566"/>
              <w:jc w:val="both"/>
              <w:rPr>
                <w:sz w:val="24"/>
                <w:szCs w:val="24"/>
                <w:lang w:val="uk-UA"/>
              </w:rPr>
            </w:pPr>
            <w:r w:rsidRPr="00A83BC3">
              <w:rPr>
                <w:color w:val="000000"/>
                <w:sz w:val="24"/>
                <w:szCs w:val="24"/>
                <w:lang w:val="uk-UA"/>
              </w:rPr>
              <w:t>- не відповідає, встановленим абзацом першим частиною третьою статті 22 Закону, вимогам до учасника відповідно до законодавства;</w:t>
            </w:r>
          </w:p>
          <w:p w14:paraId="25F36C70" w14:textId="77777777" w:rsidR="0041213B" w:rsidRPr="00A83BC3" w:rsidRDefault="0041213B" w:rsidP="00216F03">
            <w:pPr>
              <w:ind w:firstLine="566"/>
              <w:jc w:val="both"/>
              <w:rPr>
                <w:sz w:val="24"/>
                <w:szCs w:val="24"/>
                <w:lang w:val="uk-UA"/>
              </w:rPr>
            </w:pPr>
            <w:r w:rsidRPr="00A83BC3">
              <w:rPr>
                <w:color w:val="000000"/>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A83BC3">
              <w:rPr>
                <w:rFonts w:ascii="Arial" w:hAnsi="Arial" w:cs="Arial"/>
                <w:color w:val="000000"/>
                <w:sz w:val="24"/>
                <w:szCs w:val="24"/>
                <w:lang w:val="uk-UA"/>
              </w:rPr>
              <w:t>’</w:t>
            </w:r>
            <w:r w:rsidRPr="00A83BC3">
              <w:rPr>
                <w:color w:val="000000"/>
                <w:sz w:val="24"/>
                <w:szCs w:val="24"/>
                <w:lang w:val="uk-UA"/>
              </w:rPr>
              <w:t>ятнадцятою статті 29 Закону;</w:t>
            </w:r>
          </w:p>
          <w:p w14:paraId="0693BB3D" w14:textId="77777777" w:rsidR="0041213B" w:rsidRPr="00A83BC3" w:rsidRDefault="0041213B" w:rsidP="00216F03">
            <w:pPr>
              <w:ind w:firstLine="566"/>
              <w:jc w:val="both"/>
              <w:rPr>
                <w:sz w:val="24"/>
                <w:szCs w:val="24"/>
                <w:lang w:val="uk-UA"/>
              </w:rPr>
            </w:pPr>
            <w:r w:rsidRPr="00A83BC3">
              <w:rPr>
                <w:color w:val="000000"/>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C82CFA0" w14:textId="77777777" w:rsidR="0041213B" w:rsidRPr="00A83BC3" w:rsidRDefault="0041213B" w:rsidP="00216F03">
            <w:pPr>
              <w:ind w:firstLine="566"/>
              <w:jc w:val="both"/>
              <w:rPr>
                <w:sz w:val="24"/>
                <w:szCs w:val="24"/>
                <w:lang w:val="uk-UA"/>
              </w:rPr>
            </w:pPr>
            <w:r w:rsidRPr="00A83BC3">
              <w:rPr>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641D5D" w14:textId="77777777" w:rsidR="0041213B" w:rsidRPr="00A83BC3" w:rsidRDefault="0041213B" w:rsidP="00216F03">
            <w:pPr>
              <w:ind w:firstLine="566"/>
              <w:jc w:val="both"/>
              <w:rPr>
                <w:sz w:val="24"/>
                <w:szCs w:val="24"/>
                <w:lang w:val="uk-UA"/>
              </w:rPr>
            </w:pPr>
            <w:r w:rsidRPr="00A83BC3">
              <w:rPr>
                <w:color w:val="000000"/>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8C77CE3" w14:textId="77777777" w:rsidR="0041213B" w:rsidRPr="00A83BC3" w:rsidRDefault="0041213B" w:rsidP="00216F03">
            <w:pPr>
              <w:ind w:firstLine="566"/>
              <w:jc w:val="both"/>
              <w:rPr>
                <w:sz w:val="24"/>
                <w:szCs w:val="24"/>
                <w:lang w:val="uk-UA"/>
              </w:rPr>
            </w:pPr>
            <w:r w:rsidRPr="00A83BC3">
              <w:rPr>
                <w:color w:val="000000"/>
                <w:sz w:val="24"/>
                <w:szCs w:val="24"/>
                <w:lang w:val="uk-UA"/>
              </w:rPr>
              <w:t>- визначив конфіденційною інформацію, яка не може бути визначена як конфіденційна відповідно до вимог частини другої статті Закону;</w:t>
            </w:r>
          </w:p>
          <w:p w14:paraId="080ECCF0" w14:textId="77777777" w:rsidR="0041213B" w:rsidRPr="00A83BC3" w:rsidRDefault="0041213B" w:rsidP="00216F03">
            <w:pPr>
              <w:ind w:firstLine="566"/>
              <w:jc w:val="both"/>
              <w:rPr>
                <w:sz w:val="24"/>
                <w:szCs w:val="24"/>
                <w:lang w:val="uk-UA"/>
              </w:rPr>
            </w:pPr>
            <w:r w:rsidRPr="00A83BC3">
              <w:rPr>
                <w:color w:val="000000"/>
                <w:sz w:val="24"/>
                <w:szCs w:val="24"/>
                <w:lang w:val="uk-UA"/>
              </w:rPr>
              <w:t>2) тендерна пропозиція учасника: </w:t>
            </w:r>
          </w:p>
          <w:p w14:paraId="3AD8B6B4" w14:textId="77777777" w:rsidR="0041213B" w:rsidRPr="00A83BC3" w:rsidRDefault="0041213B" w:rsidP="00216F03">
            <w:pPr>
              <w:ind w:firstLine="566"/>
              <w:jc w:val="both"/>
              <w:rPr>
                <w:sz w:val="24"/>
                <w:szCs w:val="24"/>
                <w:lang w:val="uk-UA"/>
              </w:rPr>
            </w:pPr>
            <w:r w:rsidRPr="00A83BC3">
              <w:rPr>
                <w:color w:val="000000"/>
                <w:sz w:val="24"/>
                <w:szCs w:val="24"/>
                <w:lang w:val="uk-UA"/>
              </w:rPr>
              <w:t>- не відповідає умовам технічної специфікації та іншим вимогам щодо предмету закупівлі тендерної документації;  </w:t>
            </w:r>
          </w:p>
          <w:p w14:paraId="26E5F4FA" w14:textId="77777777" w:rsidR="0041213B" w:rsidRPr="00A83BC3" w:rsidRDefault="0041213B" w:rsidP="00216F03">
            <w:pPr>
              <w:ind w:firstLine="566"/>
              <w:jc w:val="both"/>
              <w:rPr>
                <w:sz w:val="24"/>
                <w:szCs w:val="24"/>
                <w:lang w:val="uk-UA"/>
              </w:rPr>
            </w:pPr>
            <w:r w:rsidRPr="00A83BC3">
              <w:rPr>
                <w:color w:val="000000"/>
                <w:sz w:val="24"/>
                <w:szCs w:val="24"/>
                <w:lang w:val="uk-UA"/>
              </w:rPr>
              <w:t>- викладена іншою мовою (мовами), аніж мова (мови), що вимагається тендерною документацією;</w:t>
            </w:r>
          </w:p>
          <w:p w14:paraId="5EF3EFA3" w14:textId="77777777" w:rsidR="0041213B" w:rsidRPr="00A83BC3" w:rsidRDefault="0041213B" w:rsidP="00216F03">
            <w:pPr>
              <w:ind w:firstLine="566"/>
              <w:jc w:val="both"/>
              <w:rPr>
                <w:sz w:val="24"/>
                <w:szCs w:val="24"/>
                <w:lang w:val="uk-UA"/>
              </w:rPr>
            </w:pPr>
            <w:r w:rsidRPr="00A83BC3">
              <w:rPr>
                <w:color w:val="000000"/>
                <w:sz w:val="24"/>
                <w:szCs w:val="24"/>
                <w:lang w:val="uk-UA"/>
              </w:rPr>
              <w:t>- є такою, строк дії якої закінчився; </w:t>
            </w:r>
          </w:p>
          <w:p w14:paraId="4F3D31BB" w14:textId="77777777" w:rsidR="0041213B" w:rsidRPr="00A83BC3" w:rsidRDefault="0041213B" w:rsidP="00216F03">
            <w:pPr>
              <w:ind w:firstLine="566"/>
              <w:jc w:val="both"/>
              <w:rPr>
                <w:sz w:val="24"/>
                <w:szCs w:val="24"/>
                <w:lang w:val="uk-UA"/>
              </w:rPr>
            </w:pPr>
            <w:r w:rsidRPr="00A83BC3">
              <w:rPr>
                <w:color w:val="000000"/>
                <w:sz w:val="24"/>
                <w:szCs w:val="24"/>
                <w:lang w:val="uk-UA"/>
              </w:rPr>
              <w:t>3) переможець процедури закупівлі:</w:t>
            </w:r>
          </w:p>
          <w:p w14:paraId="79A9B3E3" w14:textId="77777777" w:rsidR="0041213B" w:rsidRPr="00A83BC3" w:rsidRDefault="0041213B" w:rsidP="00216F03">
            <w:pPr>
              <w:ind w:firstLine="566"/>
              <w:jc w:val="both"/>
              <w:rPr>
                <w:sz w:val="24"/>
                <w:szCs w:val="24"/>
                <w:lang w:val="uk-UA"/>
              </w:rPr>
            </w:pPr>
            <w:r w:rsidRPr="00A83BC3">
              <w:rPr>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E670D50" w14:textId="77777777" w:rsidR="0041213B" w:rsidRPr="00312D09" w:rsidRDefault="0041213B" w:rsidP="00216F03">
            <w:pPr>
              <w:ind w:firstLine="566"/>
              <w:jc w:val="both"/>
              <w:rPr>
                <w:sz w:val="24"/>
                <w:szCs w:val="24"/>
                <w:lang w:val="uk-UA"/>
              </w:rPr>
            </w:pPr>
            <w:r w:rsidRPr="00A83BC3">
              <w:rPr>
                <w:color w:val="000000"/>
                <w:sz w:val="24"/>
                <w:szCs w:val="24"/>
                <w:lang w:val="uk-UA"/>
              </w:rPr>
              <w:t xml:space="preserve">- не надав у спосіб, зазначений в тендерній документації, документи, що підтверджують відсутність підстав, установлених </w:t>
            </w:r>
            <w:r w:rsidRPr="00312D09">
              <w:rPr>
                <w:color w:val="000000"/>
                <w:sz w:val="24"/>
                <w:szCs w:val="24"/>
                <w:lang w:val="uk-UA"/>
              </w:rPr>
              <w:t>статтею 17 Закону;</w:t>
            </w:r>
          </w:p>
          <w:p w14:paraId="5276AE06" w14:textId="77777777" w:rsidR="0041213B" w:rsidRPr="00312D09" w:rsidRDefault="0041213B" w:rsidP="00216F03">
            <w:pPr>
              <w:ind w:firstLine="566"/>
              <w:jc w:val="both"/>
              <w:rPr>
                <w:sz w:val="24"/>
                <w:szCs w:val="24"/>
                <w:lang w:val="uk-UA"/>
              </w:rPr>
            </w:pPr>
            <w:r w:rsidRPr="00312D09">
              <w:rPr>
                <w:color w:val="000000"/>
                <w:sz w:val="24"/>
                <w:szCs w:val="24"/>
                <w:lang w:val="uk-UA"/>
              </w:rPr>
              <w:t>- не надав копію ліцензії або документу дозвільного характеру (у разі їх наявності) відповідно до частини другої статті 41 Закону;</w:t>
            </w:r>
          </w:p>
          <w:p w14:paraId="2DFEEEAD" w14:textId="77777777" w:rsidR="0041213B" w:rsidRPr="00A83BC3" w:rsidRDefault="0041213B" w:rsidP="00216F03">
            <w:pPr>
              <w:ind w:firstLine="566"/>
              <w:jc w:val="both"/>
              <w:rPr>
                <w:sz w:val="24"/>
                <w:szCs w:val="24"/>
                <w:lang w:val="uk-UA"/>
              </w:rPr>
            </w:pPr>
            <w:r w:rsidRPr="00312D09">
              <w:rPr>
                <w:color w:val="000000"/>
                <w:sz w:val="24"/>
                <w:szCs w:val="24"/>
                <w:lang w:val="uk-UA"/>
              </w:rPr>
              <w:t>- не надав</w:t>
            </w:r>
            <w:r w:rsidRPr="005A6E5E">
              <w:rPr>
                <w:color w:val="000000"/>
                <w:sz w:val="24"/>
                <w:szCs w:val="24"/>
                <w:lang w:val="uk-UA"/>
              </w:rPr>
              <w:t xml:space="preserve"> забезпечення виконання договору про закупівлю, якщо таке забезпечення вимагалося замовником.</w:t>
            </w:r>
          </w:p>
          <w:p w14:paraId="28173C2A" w14:textId="77777777" w:rsidR="0041213B" w:rsidRPr="00A83BC3" w:rsidRDefault="0041213B" w:rsidP="00216F03">
            <w:pPr>
              <w:jc w:val="both"/>
              <w:rPr>
                <w:sz w:val="24"/>
                <w:szCs w:val="24"/>
                <w:lang w:val="uk-UA"/>
              </w:rPr>
            </w:pPr>
            <w:r w:rsidRPr="00A83BC3">
              <w:rPr>
                <w:color w:val="000000"/>
                <w:sz w:val="24"/>
                <w:szCs w:val="24"/>
                <w:lang w:val="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A83BC3">
              <w:rPr>
                <w:lang w:val="uk-UA"/>
              </w:rPr>
              <w:t xml:space="preserve">  </w:t>
            </w:r>
          </w:p>
        </w:tc>
      </w:tr>
      <w:tr w:rsidR="0041213B" w:rsidRPr="001664CB" w14:paraId="3341FF17"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00448F9A" w14:textId="77777777" w:rsidR="0041213B" w:rsidRPr="00A83BC3" w:rsidRDefault="0041213B" w:rsidP="00216F03">
            <w:pPr>
              <w:pStyle w:val="af5"/>
              <w:spacing w:before="0" w:beforeAutospacing="0" w:after="0" w:afterAutospacing="0"/>
              <w:rPr>
                <w:b/>
                <w:bCs/>
                <w:lang w:val="uk-UA"/>
              </w:rPr>
            </w:pPr>
          </w:p>
        </w:tc>
        <w:tc>
          <w:tcPr>
            <w:tcW w:w="1066" w:type="pct"/>
            <w:tcBorders>
              <w:top w:val="outset" w:sz="6" w:space="0" w:color="auto"/>
              <w:left w:val="outset" w:sz="6" w:space="0" w:color="auto"/>
              <w:bottom w:val="outset" w:sz="6" w:space="0" w:color="auto"/>
              <w:right w:val="outset" w:sz="6" w:space="0" w:color="auto"/>
            </w:tcBorders>
            <w:vAlign w:val="center"/>
          </w:tcPr>
          <w:p w14:paraId="6145B46D" w14:textId="77777777" w:rsidR="0041213B" w:rsidRPr="006815F1" w:rsidRDefault="0041213B" w:rsidP="00216F03">
            <w:pPr>
              <w:pStyle w:val="af5"/>
              <w:spacing w:before="0" w:beforeAutospacing="0" w:after="0" w:afterAutospacing="0"/>
              <w:rPr>
                <w:b/>
                <w:bCs/>
                <w:strike/>
                <w:lang w:val="uk-UA"/>
              </w:rPr>
            </w:pPr>
          </w:p>
        </w:tc>
        <w:tc>
          <w:tcPr>
            <w:tcW w:w="3529" w:type="pct"/>
            <w:gridSpan w:val="2"/>
            <w:tcBorders>
              <w:top w:val="outset" w:sz="6" w:space="0" w:color="auto"/>
              <w:left w:val="outset" w:sz="6" w:space="0" w:color="auto"/>
              <w:bottom w:val="outset" w:sz="6" w:space="0" w:color="auto"/>
            </w:tcBorders>
            <w:vAlign w:val="center"/>
          </w:tcPr>
          <w:p w14:paraId="2C9D8D49" w14:textId="77777777" w:rsidR="0041213B" w:rsidRPr="00FC416A" w:rsidRDefault="0041213B" w:rsidP="00216F03">
            <w:pPr>
              <w:pStyle w:val="af5"/>
              <w:spacing w:before="0" w:beforeAutospacing="0" w:after="0" w:afterAutospacing="0"/>
              <w:jc w:val="both"/>
              <w:rPr>
                <w:rFonts w:eastAsia="Times New Roman"/>
                <w:strike/>
                <w:color w:val="000000"/>
                <w:lang w:val="uk-UA" w:eastAsia="ru-RU"/>
              </w:rPr>
            </w:pPr>
          </w:p>
        </w:tc>
      </w:tr>
      <w:tr w:rsidR="0041213B" w:rsidRPr="00A83BC3" w14:paraId="41ED50D7"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05E3D978" w14:textId="77777777" w:rsidR="0041213B" w:rsidRPr="00A83BC3" w:rsidRDefault="0041213B" w:rsidP="00216F03">
            <w:pPr>
              <w:pStyle w:val="af5"/>
              <w:spacing w:before="0" w:beforeAutospacing="0" w:after="0" w:afterAutospacing="0"/>
              <w:rPr>
                <w:b/>
                <w:bCs/>
                <w:lang w:val="uk-UA"/>
              </w:rPr>
            </w:pPr>
          </w:p>
        </w:tc>
        <w:tc>
          <w:tcPr>
            <w:tcW w:w="4610" w:type="pct"/>
            <w:gridSpan w:val="3"/>
            <w:tcBorders>
              <w:top w:val="outset" w:sz="6" w:space="0" w:color="auto"/>
              <w:left w:val="outset" w:sz="6" w:space="0" w:color="auto"/>
              <w:bottom w:val="outset" w:sz="6" w:space="0" w:color="auto"/>
            </w:tcBorders>
            <w:vAlign w:val="center"/>
          </w:tcPr>
          <w:p w14:paraId="111A8858" w14:textId="77777777" w:rsidR="0041213B" w:rsidRPr="00A83BC3" w:rsidRDefault="0041213B" w:rsidP="00216F03">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41213B" w:rsidRPr="00A83BC3" w14:paraId="24419A2D"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48431CC6" w14:textId="77777777" w:rsidR="0041213B" w:rsidRPr="00A83BC3" w:rsidRDefault="0041213B" w:rsidP="00216F03">
            <w:pPr>
              <w:pStyle w:val="af5"/>
              <w:spacing w:before="0" w:beforeAutospacing="0" w:after="0" w:afterAutospacing="0"/>
              <w:rPr>
                <w:b/>
                <w:bCs/>
                <w:lang w:val="uk-UA"/>
              </w:rPr>
            </w:pPr>
            <w:r w:rsidRPr="00A83BC3">
              <w:rPr>
                <w:b/>
                <w:bCs/>
                <w:lang w:val="uk-UA"/>
              </w:rPr>
              <w:t>1</w:t>
            </w:r>
          </w:p>
        </w:tc>
        <w:tc>
          <w:tcPr>
            <w:tcW w:w="1066" w:type="pct"/>
            <w:tcBorders>
              <w:top w:val="outset" w:sz="6" w:space="0" w:color="auto"/>
              <w:left w:val="outset" w:sz="6" w:space="0" w:color="auto"/>
              <w:bottom w:val="outset" w:sz="6" w:space="0" w:color="auto"/>
              <w:right w:val="outset" w:sz="6" w:space="0" w:color="auto"/>
            </w:tcBorders>
            <w:vAlign w:val="center"/>
          </w:tcPr>
          <w:p w14:paraId="51B3BB82" w14:textId="77777777" w:rsidR="0041213B" w:rsidRPr="00A83BC3" w:rsidRDefault="0041213B" w:rsidP="00216F03">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29" w:type="pct"/>
            <w:gridSpan w:val="2"/>
            <w:tcBorders>
              <w:top w:val="outset" w:sz="6" w:space="0" w:color="auto"/>
              <w:left w:val="outset" w:sz="6" w:space="0" w:color="auto"/>
              <w:bottom w:val="outset" w:sz="6" w:space="0" w:color="auto"/>
            </w:tcBorders>
            <w:vAlign w:val="center"/>
          </w:tcPr>
          <w:p w14:paraId="772D536C" w14:textId="77777777" w:rsidR="0041213B" w:rsidRPr="00A83BC3" w:rsidRDefault="0041213B" w:rsidP="00216F03">
            <w:pPr>
              <w:pStyle w:val="af5"/>
              <w:spacing w:before="0" w:beforeAutospacing="0" w:after="0" w:afterAutospacing="0"/>
              <w:jc w:val="both"/>
              <w:rPr>
                <w:rFonts w:eastAsia="Times New Roman"/>
                <w:lang w:val="uk-UA" w:eastAsia="ru-RU"/>
              </w:rPr>
            </w:pPr>
            <w:r w:rsidRPr="00A83BC3">
              <w:rPr>
                <w:rFonts w:eastAsia="Times New Roman"/>
                <w:color w:val="000000"/>
                <w:lang w:val="uk-UA" w:eastAsia="ru-RU"/>
              </w:rPr>
              <w:t>1.1 Замовник відміняє тендер у разі:</w:t>
            </w:r>
          </w:p>
          <w:p w14:paraId="20E65757" w14:textId="77777777" w:rsidR="0041213B" w:rsidRPr="00A83BC3" w:rsidRDefault="0041213B" w:rsidP="00954D56">
            <w:pPr>
              <w:tabs>
                <w:tab w:val="left" w:pos="315"/>
              </w:tabs>
              <w:jc w:val="both"/>
              <w:rPr>
                <w:sz w:val="24"/>
                <w:szCs w:val="24"/>
                <w:lang w:val="uk-UA"/>
              </w:rPr>
            </w:pPr>
            <w:r w:rsidRPr="00A83BC3">
              <w:rPr>
                <w:color w:val="000000"/>
                <w:sz w:val="24"/>
                <w:szCs w:val="24"/>
                <w:lang w:val="uk-UA"/>
              </w:rPr>
              <w:t>1)</w:t>
            </w:r>
            <w:r w:rsidRPr="00A83BC3">
              <w:rPr>
                <w:color w:val="000000"/>
                <w:sz w:val="24"/>
                <w:szCs w:val="24"/>
                <w:lang w:val="uk-UA"/>
              </w:rPr>
              <w:tab/>
              <w:t>відсутності подальшої потреби в закупівлі товарів, робіт і послуг;</w:t>
            </w:r>
          </w:p>
          <w:p w14:paraId="3FB156E2" w14:textId="77777777" w:rsidR="0041213B" w:rsidRPr="00A83BC3" w:rsidRDefault="0041213B" w:rsidP="00954D56">
            <w:pPr>
              <w:tabs>
                <w:tab w:val="left" w:pos="285"/>
              </w:tabs>
              <w:jc w:val="both"/>
              <w:rPr>
                <w:sz w:val="24"/>
                <w:szCs w:val="24"/>
                <w:lang w:val="uk-UA"/>
              </w:rPr>
            </w:pPr>
            <w:r w:rsidRPr="00A83BC3">
              <w:rPr>
                <w:color w:val="000000"/>
                <w:sz w:val="24"/>
                <w:szCs w:val="24"/>
                <w:lang w:val="uk-UA"/>
              </w:rPr>
              <w:t>2)</w:t>
            </w:r>
            <w:r w:rsidRPr="00A83BC3">
              <w:rPr>
                <w:color w:val="000000"/>
                <w:sz w:val="24"/>
                <w:szCs w:val="24"/>
                <w:lang w:val="uk-UA"/>
              </w:rPr>
              <w:tab/>
              <w:t>неможливості усунення порушень, що виникли через виявлені порушення законодавства у сфері публічних закупівель.</w:t>
            </w:r>
          </w:p>
          <w:p w14:paraId="115EF160" w14:textId="77777777" w:rsidR="0041213B" w:rsidRPr="00A83BC3" w:rsidRDefault="0041213B" w:rsidP="00216F03">
            <w:pPr>
              <w:jc w:val="both"/>
              <w:rPr>
                <w:sz w:val="24"/>
                <w:szCs w:val="24"/>
                <w:lang w:val="uk-UA"/>
              </w:rPr>
            </w:pPr>
            <w:r w:rsidRPr="00A83BC3">
              <w:rPr>
                <w:color w:val="000000"/>
                <w:sz w:val="24"/>
                <w:szCs w:val="24"/>
                <w:lang w:val="uk-UA"/>
              </w:rPr>
              <w:t>1.2. Тендер автоматично відміняється електронною системою закупівель у разі:</w:t>
            </w:r>
          </w:p>
          <w:p w14:paraId="025E981E" w14:textId="77777777" w:rsidR="0041213B" w:rsidRPr="00A83BC3" w:rsidRDefault="0041213B" w:rsidP="00954D56">
            <w:pPr>
              <w:tabs>
                <w:tab w:val="left" w:pos="240"/>
              </w:tabs>
              <w:jc w:val="both"/>
              <w:rPr>
                <w:sz w:val="24"/>
                <w:szCs w:val="24"/>
                <w:lang w:val="uk-UA"/>
              </w:rPr>
            </w:pPr>
            <w:r w:rsidRPr="00A83BC3">
              <w:rPr>
                <w:color w:val="000000"/>
                <w:sz w:val="24"/>
                <w:szCs w:val="24"/>
                <w:lang w:val="uk-UA"/>
              </w:rPr>
              <w:t>1)</w:t>
            </w:r>
            <w:r w:rsidRPr="00A83BC3">
              <w:rPr>
                <w:color w:val="000000"/>
                <w:sz w:val="24"/>
                <w:szCs w:val="24"/>
                <w:lang w:val="uk-UA"/>
              </w:rPr>
              <w:tab/>
              <w:t>подання для участі: </w:t>
            </w:r>
          </w:p>
          <w:p w14:paraId="01FE58C5" w14:textId="77777777" w:rsidR="0041213B" w:rsidRPr="00A83BC3" w:rsidRDefault="0041213B" w:rsidP="00216F03">
            <w:pPr>
              <w:jc w:val="both"/>
              <w:rPr>
                <w:sz w:val="24"/>
                <w:szCs w:val="24"/>
                <w:lang w:val="uk-UA"/>
              </w:rPr>
            </w:pPr>
            <w:r w:rsidRPr="00A83BC3">
              <w:rPr>
                <w:color w:val="000000"/>
                <w:sz w:val="24"/>
                <w:szCs w:val="24"/>
                <w:lang w:val="uk-UA"/>
              </w:rPr>
              <w:t>- у відкритих торгах – менше двох тендерних пропозицій;</w:t>
            </w:r>
          </w:p>
          <w:p w14:paraId="15A034F2" w14:textId="77777777" w:rsidR="0041213B" w:rsidRPr="00A83BC3" w:rsidRDefault="0041213B" w:rsidP="00216F03">
            <w:pPr>
              <w:jc w:val="both"/>
              <w:rPr>
                <w:sz w:val="24"/>
                <w:szCs w:val="24"/>
                <w:lang w:val="uk-UA"/>
              </w:rPr>
            </w:pPr>
            <w:r w:rsidRPr="00A83BC3">
              <w:rPr>
                <w:color w:val="000000"/>
                <w:sz w:val="24"/>
                <w:szCs w:val="24"/>
                <w:lang w:val="uk-UA"/>
              </w:rPr>
              <w:t>- у конкурентному діалозі – менше трьох тендерних пропозицій;</w:t>
            </w:r>
          </w:p>
          <w:p w14:paraId="3E1BD4F1" w14:textId="77777777" w:rsidR="0041213B" w:rsidRPr="00A83BC3" w:rsidRDefault="0041213B" w:rsidP="00216F03">
            <w:pPr>
              <w:jc w:val="both"/>
              <w:rPr>
                <w:sz w:val="24"/>
                <w:szCs w:val="24"/>
                <w:lang w:val="uk-UA"/>
              </w:rPr>
            </w:pPr>
            <w:r w:rsidRPr="00A83BC3">
              <w:rPr>
                <w:color w:val="000000"/>
                <w:sz w:val="24"/>
                <w:szCs w:val="24"/>
                <w:lang w:val="uk-UA"/>
              </w:rPr>
              <w:t>- у відкритих торгах для укладення рамкових угод – менше трьох тендерних пропозицій;</w:t>
            </w:r>
          </w:p>
          <w:p w14:paraId="4CC4FA22" w14:textId="77777777" w:rsidR="0041213B" w:rsidRPr="00A83BC3" w:rsidRDefault="0041213B" w:rsidP="00216F03">
            <w:pPr>
              <w:jc w:val="both"/>
              <w:rPr>
                <w:sz w:val="24"/>
                <w:szCs w:val="24"/>
                <w:lang w:val="uk-UA"/>
              </w:rPr>
            </w:pPr>
            <w:r w:rsidRPr="00A83BC3">
              <w:rPr>
                <w:color w:val="000000"/>
                <w:sz w:val="24"/>
                <w:szCs w:val="24"/>
                <w:lang w:val="uk-UA"/>
              </w:rPr>
              <w:t>- у кваліфікаційному відборі першого етапу торгів із обмеженою участю –  менше чотирьох пропозицій;</w:t>
            </w:r>
          </w:p>
          <w:p w14:paraId="3BBCD726" w14:textId="77777777" w:rsidR="0041213B" w:rsidRPr="00A83BC3" w:rsidRDefault="0041213B" w:rsidP="00954D56">
            <w:pPr>
              <w:tabs>
                <w:tab w:val="left" w:pos="330"/>
              </w:tabs>
              <w:jc w:val="both"/>
              <w:rPr>
                <w:sz w:val="24"/>
                <w:szCs w:val="24"/>
                <w:lang w:val="uk-UA"/>
              </w:rPr>
            </w:pPr>
            <w:r w:rsidRPr="00A83BC3">
              <w:rPr>
                <w:color w:val="000000"/>
                <w:sz w:val="24"/>
                <w:szCs w:val="24"/>
                <w:lang w:val="uk-UA"/>
              </w:rPr>
              <w:t>2)</w:t>
            </w:r>
            <w:r w:rsidRPr="00A83BC3">
              <w:rPr>
                <w:color w:val="000000"/>
                <w:sz w:val="24"/>
                <w:szCs w:val="24"/>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56969CC1" w14:textId="77777777" w:rsidR="0041213B" w:rsidRPr="00A83BC3" w:rsidRDefault="0041213B" w:rsidP="00954D56">
            <w:pPr>
              <w:tabs>
                <w:tab w:val="left" w:pos="240"/>
              </w:tabs>
              <w:jc w:val="both"/>
              <w:rPr>
                <w:sz w:val="24"/>
                <w:szCs w:val="24"/>
                <w:lang w:val="uk-UA"/>
              </w:rPr>
            </w:pPr>
            <w:r w:rsidRPr="00A83BC3">
              <w:rPr>
                <w:color w:val="000000"/>
                <w:sz w:val="24"/>
                <w:szCs w:val="24"/>
                <w:lang w:val="uk-UA"/>
              </w:rPr>
              <w:t>3)</w:t>
            </w:r>
            <w:r w:rsidRPr="00A83BC3">
              <w:rPr>
                <w:color w:val="000000"/>
                <w:sz w:val="24"/>
                <w:szCs w:val="24"/>
                <w:lang w:val="uk-UA"/>
              </w:rPr>
              <w:tab/>
              <w:t>відхилення всіх тендерних пропозицій згідно з Законом.</w:t>
            </w:r>
          </w:p>
          <w:p w14:paraId="6B086AAF" w14:textId="77777777" w:rsidR="0041213B" w:rsidRPr="00A83BC3" w:rsidRDefault="0041213B" w:rsidP="00216F03">
            <w:pPr>
              <w:jc w:val="both"/>
              <w:rPr>
                <w:sz w:val="24"/>
                <w:szCs w:val="24"/>
                <w:lang w:val="uk-UA"/>
              </w:rPr>
            </w:pPr>
            <w:r w:rsidRPr="00A83BC3">
              <w:rPr>
                <w:color w:val="000000"/>
                <w:sz w:val="24"/>
                <w:szCs w:val="24"/>
                <w:lang w:val="uk-UA"/>
              </w:rPr>
              <w:t>1.3. Про відміну тендеру з підстав, визначених у частині першій та другій цієї статті, має бути чітко зазначено в тендерній документації.</w:t>
            </w:r>
          </w:p>
          <w:p w14:paraId="3CF19BDC" w14:textId="77777777" w:rsidR="0041213B" w:rsidRPr="00A83BC3" w:rsidRDefault="0041213B" w:rsidP="00216F03">
            <w:pPr>
              <w:jc w:val="both"/>
              <w:rPr>
                <w:sz w:val="24"/>
                <w:szCs w:val="24"/>
                <w:lang w:val="uk-UA"/>
              </w:rPr>
            </w:pPr>
            <w:r w:rsidRPr="00A83BC3">
              <w:rPr>
                <w:color w:val="000000"/>
                <w:sz w:val="24"/>
                <w:szCs w:val="24"/>
                <w:lang w:val="uk-UA"/>
              </w:rPr>
              <w:t>1.4. Тендер може бути відмінено частково (за лотом).</w:t>
            </w:r>
          </w:p>
          <w:p w14:paraId="1BF50A23" w14:textId="77777777" w:rsidR="0041213B" w:rsidRPr="00A83BC3" w:rsidRDefault="0041213B" w:rsidP="00216F03">
            <w:pPr>
              <w:jc w:val="both"/>
              <w:rPr>
                <w:sz w:val="24"/>
                <w:szCs w:val="24"/>
                <w:lang w:val="uk-UA"/>
              </w:rPr>
            </w:pPr>
            <w:r w:rsidRPr="00A83BC3">
              <w:rPr>
                <w:color w:val="000000"/>
                <w:sz w:val="24"/>
                <w:szCs w:val="24"/>
                <w:lang w:val="uk-UA"/>
              </w:rPr>
              <w:t>1.5. Замовник має право визнати тендер таким, що не відбувся, у разі:</w:t>
            </w:r>
          </w:p>
          <w:p w14:paraId="22929192" w14:textId="77777777" w:rsidR="0041213B" w:rsidRPr="00A83BC3" w:rsidRDefault="0041213B" w:rsidP="00954D56">
            <w:pPr>
              <w:tabs>
                <w:tab w:val="left" w:pos="300"/>
              </w:tabs>
              <w:jc w:val="both"/>
              <w:rPr>
                <w:sz w:val="24"/>
                <w:szCs w:val="24"/>
                <w:lang w:val="uk-UA"/>
              </w:rPr>
            </w:pPr>
            <w:r w:rsidRPr="00A83BC3">
              <w:rPr>
                <w:color w:val="000000"/>
                <w:sz w:val="24"/>
                <w:szCs w:val="24"/>
                <w:lang w:val="uk-UA"/>
              </w:rPr>
              <w:t>1)</w:t>
            </w:r>
            <w:r w:rsidRPr="00A83BC3">
              <w:rPr>
                <w:color w:val="000000"/>
                <w:sz w:val="24"/>
                <w:szCs w:val="24"/>
                <w:lang w:val="uk-UA"/>
              </w:rPr>
              <w:tab/>
              <w:t>якщо здійснення закупівлі стало неможливим унаслідок непереборної сили;</w:t>
            </w:r>
          </w:p>
          <w:p w14:paraId="6BE751FF" w14:textId="77777777" w:rsidR="0041213B" w:rsidRPr="00A83BC3" w:rsidRDefault="0041213B" w:rsidP="00216F03">
            <w:pPr>
              <w:pStyle w:val="af5"/>
              <w:tabs>
                <w:tab w:val="left" w:pos="236"/>
              </w:tabs>
              <w:spacing w:before="0" w:beforeAutospacing="0" w:after="0" w:afterAutospacing="0" w:line="216" w:lineRule="auto"/>
              <w:jc w:val="both"/>
              <w:rPr>
                <w:lang w:val="uk-UA"/>
              </w:rPr>
            </w:pPr>
            <w:r w:rsidRPr="00A83BC3">
              <w:rPr>
                <w:rFonts w:eastAsia="Times New Roman"/>
                <w:color w:val="000000"/>
                <w:lang w:val="uk-UA" w:eastAsia="ru-RU"/>
              </w:rPr>
              <w:t>2)</w:t>
            </w:r>
            <w:r w:rsidRPr="00A83BC3">
              <w:rPr>
                <w:rFonts w:eastAsia="Times New Roman"/>
                <w:color w:val="000000"/>
                <w:lang w:val="uk-UA" w:eastAsia="ru-RU"/>
              </w:rPr>
              <w:tab/>
              <w:t>скорочення видатків на здійснення закупівлі товарів, робіт і послуг.</w:t>
            </w:r>
            <w:r w:rsidRPr="00A83BC3">
              <w:rPr>
                <w:lang w:val="uk-UA"/>
              </w:rPr>
              <w:t> </w:t>
            </w:r>
          </w:p>
        </w:tc>
      </w:tr>
      <w:tr w:rsidR="0041213B" w:rsidRPr="00A83BC3" w14:paraId="09656A22"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03C4719D" w14:textId="77777777" w:rsidR="0041213B" w:rsidRPr="00A83BC3" w:rsidRDefault="0041213B" w:rsidP="00216F03">
            <w:pPr>
              <w:pStyle w:val="af5"/>
              <w:spacing w:before="0" w:beforeAutospacing="0" w:after="0" w:afterAutospacing="0"/>
              <w:rPr>
                <w:b/>
                <w:bCs/>
                <w:lang w:val="uk-UA"/>
              </w:rPr>
            </w:pPr>
            <w:r w:rsidRPr="00A83BC3">
              <w:rPr>
                <w:b/>
                <w:bCs/>
                <w:lang w:val="uk-UA"/>
              </w:rPr>
              <w:t>2</w:t>
            </w:r>
          </w:p>
        </w:tc>
        <w:tc>
          <w:tcPr>
            <w:tcW w:w="1066" w:type="pct"/>
            <w:tcBorders>
              <w:top w:val="outset" w:sz="6" w:space="0" w:color="auto"/>
              <w:left w:val="outset" w:sz="6" w:space="0" w:color="auto"/>
              <w:bottom w:val="outset" w:sz="6" w:space="0" w:color="auto"/>
              <w:right w:val="outset" w:sz="6" w:space="0" w:color="auto"/>
            </w:tcBorders>
            <w:vAlign w:val="center"/>
          </w:tcPr>
          <w:p w14:paraId="22474F88" w14:textId="77777777" w:rsidR="0041213B" w:rsidRPr="00A83BC3" w:rsidRDefault="0041213B" w:rsidP="00216F03">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29" w:type="pct"/>
            <w:gridSpan w:val="2"/>
            <w:tcBorders>
              <w:top w:val="outset" w:sz="6" w:space="0" w:color="auto"/>
              <w:left w:val="outset" w:sz="6" w:space="0" w:color="auto"/>
              <w:bottom w:val="outset" w:sz="6" w:space="0" w:color="auto"/>
            </w:tcBorders>
            <w:vAlign w:val="center"/>
          </w:tcPr>
          <w:p w14:paraId="24C2D06D" w14:textId="14126D59" w:rsidR="0041213B" w:rsidRPr="00A83BC3" w:rsidRDefault="00BC6618" w:rsidP="00216F03">
            <w:pPr>
              <w:pStyle w:val="af5"/>
              <w:spacing w:before="0" w:beforeAutospacing="0" w:after="0" w:afterAutospacing="0"/>
              <w:jc w:val="both"/>
              <w:rPr>
                <w:rFonts w:eastAsia="Times New Roman"/>
                <w:color w:val="000000"/>
                <w:lang w:val="uk-UA" w:eastAsia="ru-RU"/>
              </w:rPr>
            </w:pPr>
            <w:r>
              <w:rPr>
                <w:rFonts w:eastAsia="Times New Roman"/>
                <w:color w:val="000000"/>
                <w:lang w:val="uk-UA" w:eastAsia="ru-RU"/>
              </w:rPr>
              <w:t>2.1.</w:t>
            </w:r>
            <w:r w:rsidRPr="003736BA">
              <w:rPr>
                <w:rFonts w:eastAsia="Times New Roman"/>
                <w:color w:val="000000" w:themeColor="text1"/>
                <w:lang w:val="uk-UA" w:eastAsia="ru-RU"/>
              </w:rPr>
              <w:t>З метою забезпечення права на оскарження до органу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r w:rsidR="0041213B" w:rsidRPr="00A83BC3">
              <w:rPr>
                <w:rFonts w:eastAsia="Times New Roman"/>
                <w:color w:val="000000"/>
                <w:lang w:val="uk-UA" w:eastAsia="ru-RU"/>
              </w:rPr>
              <w:t>. </w:t>
            </w:r>
          </w:p>
          <w:p w14:paraId="60C2AC07" w14:textId="77777777" w:rsidR="0041213B" w:rsidRPr="00A83BC3" w:rsidRDefault="0041213B" w:rsidP="00216F03">
            <w:pPr>
              <w:pStyle w:val="af5"/>
              <w:spacing w:before="0" w:beforeAutospacing="0" w:after="0" w:afterAutospacing="0"/>
              <w:jc w:val="both"/>
              <w:rPr>
                <w:rFonts w:eastAsia="Times New Roman"/>
                <w:lang w:val="uk-UA" w:eastAsia="ru-RU"/>
              </w:rPr>
            </w:pPr>
            <w:r w:rsidRPr="00A83BC3">
              <w:rPr>
                <w:color w:val="000000"/>
                <w:lang w:val="uk-UA"/>
              </w:rPr>
              <w:t>2.2. </w:t>
            </w:r>
            <w:r w:rsidRPr="00A83BC3">
              <w:rPr>
                <w:color w:val="000000"/>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74E7EDB" w14:textId="77777777" w:rsidR="0041213B" w:rsidRPr="00A83BC3" w:rsidRDefault="0041213B" w:rsidP="00216F03">
            <w:pPr>
              <w:jc w:val="both"/>
              <w:rPr>
                <w:lang w:val="uk-UA"/>
              </w:rPr>
            </w:pPr>
            <w:r w:rsidRPr="00A83BC3">
              <w:rPr>
                <w:color w:val="000000"/>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1213B" w:rsidRPr="00A83BC3" w14:paraId="4A86B268" w14:textId="77777777" w:rsidTr="009B79BD">
        <w:trPr>
          <w:gridBefore w:val="1"/>
          <w:wBefore w:w="3" w:type="pct"/>
          <w:trHeight w:val="4647"/>
          <w:tblCellSpacing w:w="15" w:type="dxa"/>
          <w:jc w:val="center"/>
        </w:trPr>
        <w:tc>
          <w:tcPr>
            <w:tcW w:w="325" w:type="pct"/>
            <w:tcBorders>
              <w:top w:val="outset" w:sz="6" w:space="0" w:color="auto"/>
              <w:bottom w:val="outset" w:sz="6" w:space="0" w:color="auto"/>
              <w:right w:val="outset" w:sz="6" w:space="0" w:color="auto"/>
            </w:tcBorders>
          </w:tcPr>
          <w:p w14:paraId="12A55446" w14:textId="77777777" w:rsidR="0041213B" w:rsidRPr="00A83BC3" w:rsidRDefault="0041213B" w:rsidP="00216F03">
            <w:pPr>
              <w:pStyle w:val="af5"/>
              <w:spacing w:before="0" w:beforeAutospacing="0" w:after="0" w:afterAutospacing="0"/>
              <w:rPr>
                <w:b/>
                <w:bCs/>
                <w:lang w:val="uk-UA"/>
              </w:rPr>
            </w:pPr>
            <w:r w:rsidRPr="00A83BC3">
              <w:rPr>
                <w:b/>
                <w:bCs/>
                <w:lang w:val="uk-UA"/>
              </w:rPr>
              <w:t>3</w:t>
            </w:r>
          </w:p>
        </w:tc>
        <w:tc>
          <w:tcPr>
            <w:tcW w:w="1066" w:type="pct"/>
            <w:tcBorders>
              <w:top w:val="outset" w:sz="6" w:space="0" w:color="auto"/>
              <w:left w:val="outset" w:sz="6" w:space="0" w:color="auto"/>
              <w:bottom w:val="outset" w:sz="6" w:space="0" w:color="auto"/>
              <w:right w:val="outset" w:sz="6" w:space="0" w:color="auto"/>
            </w:tcBorders>
            <w:vAlign w:val="center"/>
          </w:tcPr>
          <w:p w14:paraId="6B9EC490" w14:textId="77777777" w:rsidR="0041213B" w:rsidRPr="00A83BC3" w:rsidRDefault="0041213B" w:rsidP="00216F03">
            <w:pPr>
              <w:pStyle w:val="af5"/>
              <w:spacing w:before="0" w:beforeAutospacing="0" w:after="0" w:afterAutospacing="0"/>
              <w:rPr>
                <w:b/>
                <w:bCs/>
                <w:lang w:val="uk-UA"/>
              </w:rPr>
            </w:pPr>
            <w:r w:rsidRPr="00A83BC3">
              <w:rPr>
                <w:b/>
                <w:bCs/>
                <w:lang w:val="uk-UA"/>
              </w:rPr>
              <w:t>Проект договору про закупівлю</w:t>
            </w:r>
          </w:p>
        </w:tc>
        <w:tc>
          <w:tcPr>
            <w:tcW w:w="3529" w:type="pct"/>
            <w:gridSpan w:val="2"/>
            <w:tcBorders>
              <w:top w:val="outset" w:sz="6" w:space="0" w:color="auto"/>
              <w:left w:val="outset" w:sz="6" w:space="0" w:color="auto"/>
              <w:bottom w:val="outset" w:sz="6" w:space="0" w:color="auto"/>
            </w:tcBorders>
            <w:vAlign w:val="center"/>
          </w:tcPr>
          <w:p w14:paraId="44E7BEED" w14:textId="77777777" w:rsidR="0041213B" w:rsidRPr="003468D9" w:rsidRDefault="0041213B" w:rsidP="00216F03">
            <w:pPr>
              <w:pStyle w:val="af5"/>
              <w:spacing w:before="0" w:beforeAutospacing="0" w:after="0" w:afterAutospacing="0"/>
              <w:jc w:val="both"/>
              <w:rPr>
                <w:rFonts w:eastAsia="Times New Roman"/>
                <w:lang w:val="uk-UA" w:eastAsia="ru-RU"/>
              </w:rPr>
            </w:pPr>
            <w:r w:rsidRPr="003468D9">
              <w:rPr>
                <w:rFonts w:eastAsia="Times New Roman"/>
                <w:color w:val="000000"/>
                <w:lang w:val="uk-UA" w:eastAsia="ru-RU"/>
              </w:rPr>
              <w:t>3.1. Проект договору складається замовником з урахуванням особливостей предмету закупівлі.</w:t>
            </w:r>
          </w:p>
          <w:p w14:paraId="09945242" w14:textId="2EAC1569" w:rsidR="0041213B" w:rsidRPr="003468D9" w:rsidRDefault="0041213B" w:rsidP="00216F03">
            <w:pPr>
              <w:jc w:val="both"/>
              <w:rPr>
                <w:color w:val="000000"/>
                <w:sz w:val="24"/>
                <w:szCs w:val="24"/>
                <w:lang w:val="uk-UA"/>
              </w:rPr>
            </w:pPr>
            <w:r w:rsidRPr="003468D9">
              <w:rPr>
                <w:color w:val="000000"/>
                <w:sz w:val="24"/>
                <w:szCs w:val="24"/>
                <w:lang w:val="uk-UA"/>
              </w:rPr>
              <w:t xml:space="preserve">       Разом з тендерною документацією замовником подається проект договору про закупівлю (викладений в </w:t>
            </w:r>
            <w:r w:rsidRPr="0035146B">
              <w:rPr>
                <w:color w:val="000000"/>
                <w:sz w:val="24"/>
                <w:szCs w:val="24"/>
                <w:lang w:val="uk-UA"/>
              </w:rPr>
              <w:t xml:space="preserve">Додатку </w:t>
            </w:r>
            <w:r w:rsidR="005D665F">
              <w:rPr>
                <w:color w:val="000000"/>
                <w:sz w:val="24"/>
                <w:szCs w:val="24"/>
                <w:lang w:val="uk-UA"/>
              </w:rPr>
              <w:t>1</w:t>
            </w:r>
            <w:r w:rsidRPr="0035146B">
              <w:rPr>
                <w:color w:val="000000"/>
                <w:sz w:val="24"/>
                <w:szCs w:val="24"/>
                <w:lang w:val="uk-UA"/>
              </w:rPr>
              <w:t xml:space="preserve"> цієї</w:t>
            </w:r>
            <w:r w:rsidRPr="003468D9">
              <w:rPr>
                <w:color w:val="000000"/>
                <w:sz w:val="24"/>
                <w:szCs w:val="24"/>
                <w:lang w:val="uk-UA"/>
              </w:rPr>
              <w:t xml:space="preserve"> тендерної документації) з обов’язковим зазначенням порядку змін його умов.</w:t>
            </w:r>
          </w:p>
          <w:p w14:paraId="1A245E62" w14:textId="77777777" w:rsidR="0041213B" w:rsidRPr="003468D9" w:rsidRDefault="0041213B" w:rsidP="00216F03">
            <w:pPr>
              <w:jc w:val="both"/>
              <w:rPr>
                <w:sz w:val="24"/>
                <w:szCs w:val="24"/>
                <w:lang w:val="uk-UA"/>
              </w:rPr>
            </w:pPr>
            <w:r w:rsidRPr="003468D9">
              <w:rPr>
                <w:color w:val="000000"/>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045961E" w14:textId="77777777" w:rsidR="0041213B" w:rsidRPr="003468D9" w:rsidRDefault="0041213B" w:rsidP="00216F03">
            <w:pPr>
              <w:jc w:val="both"/>
              <w:rPr>
                <w:sz w:val="24"/>
                <w:szCs w:val="24"/>
                <w:lang w:val="uk-UA"/>
              </w:rPr>
            </w:pPr>
            <w:r w:rsidRPr="003468D9">
              <w:rPr>
                <w:color w:val="000000"/>
                <w:sz w:val="24"/>
                <w:szCs w:val="24"/>
                <w:lang w:val="uk-UA"/>
              </w:rPr>
              <w:t xml:space="preserve">       Переможець процедури закупівлі під час укладення договору про закупівлю повинен надати:</w:t>
            </w:r>
          </w:p>
          <w:p w14:paraId="089CBF70" w14:textId="77777777" w:rsidR="0041213B" w:rsidRPr="003468D9" w:rsidRDefault="0041213B" w:rsidP="00216F03">
            <w:pPr>
              <w:jc w:val="both"/>
              <w:rPr>
                <w:sz w:val="24"/>
                <w:szCs w:val="24"/>
                <w:lang w:val="uk-UA"/>
              </w:rPr>
            </w:pPr>
            <w:r w:rsidRPr="003468D9">
              <w:rPr>
                <w:color w:val="000000"/>
                <w:sz w:val="24"/>
                <w:szCs w:val="24"/>
                <w:lang w:val="uk-UA"/>
              </w:rPr>
              <w:t>1) відповідну інформацію про право підписання договору про закупівлю;</w:t>
            </w:r>
          </w:p>
          <w:p w14:paraId="0068EA8F" w14:textId="77777777" w:rsidR="0041213B" w:rsidRPr="003468D9" w:rsidRDefault="0041213B" w:rsidP="00216F03">
            <w:pPr>
              <w:jc w:val="both"/>
              <w:rPr>
                <w:sz w:val="24"/>
                <w:szCs w:val="24"/>
                <w:lang w:val="uk-UA"/>
              </w:rPr>
            </w:pPr>
            <w:r w:rsidRPr="003468D9">
              <w:rPr>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FB1AA6" w14:textId="77777777" w:rsidR="0041213B" w:rsidRPr="003468D9" w:rsidRDefault="0041213B" w:rsidP="00216F03">
            <w:pPr>
              <w:pStyle w:val="af5"/>
              <w:spacing w:before="0" w:beforeAutospacing="0" w:after="0" w:afterAutospacing="0"/>
              <w:jc w:val="both"/>
              <w:rPr>
                <w:lang w:val="uk-UA"/>
              </w:rPr>
            </w:pPr>
            <w:r w:rsidRPr="003468D9">
              <w:rPr>
                <w:lang w:val="uk-UA"/>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викладених в ст. 41 розділу VІIІ Закону. </w:t>
            </w:r>
          </w:p>
          <w:p w14:paraId="633A316B" w14:textId="77777777" w:rsidR="0041213B" w:rsidRPr="003468D9" w:rsidRDefault="0041213B" w:rsidP="00011094">
            <w:pPr>
              <w:pStyle w:val="af5"/>
              <w:spacing w:before="0" w:beforeAutospacing="0" w:after="0" w:afterAutospacing="0"/>
              <w:jc w:val="both"/>
              <w:rPr>
                <w:lang w:val="uk-UA"/>
              </w:rPr>
            </w:pPr>
            <w:r w:rsidRPr="003468D9">
              <w:rPr>
                <w:lang w:val="uk-UA"/>
              </w:rPr>
              <w:t xml:space="preserve">       </w:t>
            </w:r>
          </w:p>
        </w:tc>
      </w:tr>
      <w:tr w:rsidR="0041213B" w:rsidRPr="0053403E" w14:paraId="4C69FC2C"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2C772623" w14:textId="77777777" w:rsidR="0041213B" w:rsidRPr="00A83BC3" w:rsidRDefault="0041213B" w:rsidP="00187836">
            <w:pPr>
              <w:pStyle w:val="af5"/>
              <w:spacing w:before="0" w:beforeAutospacing="0" w:after="0" w:afterAutospacing="0"/>
              <w:rPr>
                <w:b/>
                <w:bCs/>
                <w:lang w:val="uk-UA"/>
              </w:rPr>
            </w:pPr>
            <w:r w:rsidRPr="00A83BC3">
              <w:rPr>
                <w:b/>
                <w:bCs/>
                <w:lang w:val="uk-UA"/>
              </w:rPr>
              <w:t>4</w:t>
            </w:r>
          </w:p>
        </w:tc>
        <w:tc>
          <w:tcPr>
            <w:tcW w:w="1066" w:type="pct"/>
            <w:tcBorders>
              <w:top w:val="outset" w:sz="6" w:space="0" w:color="auto"/>
              <w:left w:val="outset" w:sz="6" w:space="0" w:color="auto"/>
              <w:bottom w:val="outset" w:sz="6" w:space="0" w:color="auto"/>
              <w:right w:val="outset" w:sz="6" w:space="0" w:color="auto"/>
            </w:tcBorders>
            <w:vAlign w:val="center"/>
          </w:tcPr>
          <w:p w14:paraId="71FEC4D5" w14:textId="77777777" w:rsidR="0041213B" w:rsidRPr="00951303" w:rsidRDefault="0041213B" w:rsidP="00187836">
            <w:pPr>
              <w:pStyle w:val="af5"/>
              <w:spacing w:before="0" w:beforeAutospacing="0" w:after="0" w:afterAutospacing="0"/>
              <w:rPr>
                <w:lang w:val="uk-UA"/>
              </w:rPr>
            </w:pPr>
            <w:r w:rsidRPr="00951303">
              <w:rPr>
                <w:b/>
                <w:bCs/>
                <w:lang w:val="uk-UA"/>
              </w:rPr>
              <w:t>Істотні умови, що обов'язково включаються до договору про закупівлю</w:t>
            </w:r>
            <w:r w:rsidRPr="00951303">
              <w:rPr>
                <w:lang w:val="uk-UA"/>
              </w:rPr>
              <w:t> </w:t>
            </w:r>
          </w:p>
        </w:tc>
        <w:tc>
          <w:tcPr>
            <w:tcW w:w="3529" w:type="pct"/>
            <w:gridSpan w:val="2"/>
            <w:tcBorders>
              <w:top w:val="outset" w:sz="6" w:space="0" w:color="auto"/>
              <w:left w:val="outset" w:sz="6" w:space="0" w:color="auto"/>
              <w:bottom w:val="outset" w:sz="6" w:space="0" w:color="auto"/>
            </w:tcBorders>
            <w:vAlign w:val="center"/>
          </w:tcPr>
          <w:p w14:paraId="55D22174" w14:textId="77777777" w:rsidR="0041213B" w:rsidRPr="00951303" w:rsidRDefault="0041213B" w:rsidP="00187836">
            <w:pPr>
              <w:jc w:val="both"/>
              <w:rPr>
                <w:sz w:val="24"/>
                <w:szCs w:val="24"/>
              </w:rPr>
            </w:pPr>
            <w:r w:rsidRPr="00951303">
              <w:rPr>
                <w:sz w:val="24"/>
                <w:szCs w:val="24"/>
              </w:rPr>
              <w:t xml:space="preserve">      Договір про закупівлю укладається відповідно до  норм </w:t>
            </w:r>
            <w:hyperlink r:id="rId10" w:tgtFrame="_blank" w:history="1">
              <w:r w:rsidRPr="00951303">
                <w:rPr>
                  <w:sz w:val="24"/>
                  <w:szCs w:val="24"/>
                </w:rPr>
                <w:t>Цивільного кодексу України</w:t>
              </w:r>
            </w:hyperlink>
            <w:r w:rsidRPr="00951303">
              <w:rPr>
                <w:sz w:val="24"/>
                <w:szCs w:val="24"/>
              </w:rPr>
              <w:t> та </w:t>
            </w:r>
            <w:hyperlink r:id="rId11" w:tgtFrame="_blank" w:history="1">
              <w:r w:rsidRPr="00951303">
                <w:rPr>
                  <w:sz w:val="24"/>
                  <w:szCs w:val="24"/>
                </w:rPr>
                <w:t>Господарського кодексу України</w:t>
              </w:r>
            </w:hyperlink>
            <w:r w:rsidRPr="00951303">
              <w:rPr>
                <w:sz w:val="24"/>
                <w:szCs w:val="24"/>
              </w:rPr>
              <w:t xml:space="preserve"> з урахуванням особливостей, визначених </w:t>
            </w:r>
            <w:r w:rsidRPr="00951303">
              <w:rPr>
                <w:sz w:val="24"/>
                <w:szCs w:val="24"/>
                <w:lang w:val="uk-UA"/>
              </w:rPr>
              <w:t xml:space="preserve">ст.41 </w:t>
            </w:r>
            <w:r w:rsidRPr="00951303">
              <w:rPr>
                <w:sz w:val="24"/>
                <w:szCs w:val="24"/>
              </w:rPr>
              <w:t>Закон</w:t>
            </w:r>
            <w:r w:rsidRPr="00951303">
              <w:rPr>
                <w:sz w:val="24"/>
                <w:szCs w:val="24"/>
                <w:lang w:val="uk-UA"/>
              </w:rPr>
              <w:t>у</w:t>
            </w:r>
            <w:r w:rsidRPr="00951303">
              <w:rPr>
                <w:sz w:val="24"/>
                <w:szCs w:val="24"/>
              </w:rPr>
              <w:t>.</w:t>
            </w:r>
          </w:p>
          <w:p w14:paraId="411B32AC" w14:textId="77777777" w:rsidR="001377A2" w:rsidRPr="00951303" w:rsidRDefault="0041213B" w:rsidP="00187836">
            <w:pPr>
              <w:jc w:val="both"/>
              <w:rPr>
                <w:sz w:val="24"/>
                <w:szCs w:val="24"/>
              </w:rPr>
            </w:pPr>
            <w:r w:rsidRPr="00951303">
              <w:rPr>
                <w:sz w:val="24"/>
                <w:szCs w:val="24"/>
              </w:rPr>
              <w:t xml:space="preserve"> Істотні умови договору на закупівлю предмету закупівлі, які обов’язково повинні бути включені </w:t>
            </w:r>
            <w:proofErr w:type="gramStart"/>
            <w:r w:rsidRPr="00951303">
              <w:rPr>
                <w:sz w:val="24"/>
                <w:szCs w:val="24"/>
              </w:rPr>
              <w:t>до договору</w:t>
            </w:r>
            <w:proofErr w:type="gramEnd"/>
            <w:r w:rsidRPr="00951303">
              <w:rPr>
                <w:sz w:val="24"/>
                <w:szCs w:val="24"/>
              </w:rPr>
              <w:t xml:space="preserve"> про закупівлю:</w:t>
            </w:r>
          </w:p>
          <w:p w14:paraId="78C9DB35" w14:textId="77777777" w:rsidR="001377A2" w:rsidRPr="00951303" w:rsidRDefault="001377A2" w:rsidP="00187836">
            <w:pPr>
              <w:jc w:val="both"/>
              <w:rPr>
                <w:sz w:val="24"/>
                <w:szCs w:val="24"/>
              </w:rPr>
            </w:pPr>
          </w:p>
          <w:p w14:paraId="795A4590" w14:textId="5EDAC3B4" w:rsidR="0041213B" w:rsidRPr="00951303" w:rsidRDefault="001377A2" w:rsidP="001377A2">
            <w:pPr>
              <w:pStyle w:val="afe"/>
              <w:numPr>
                <w:ilvl w:val="0"/>
                <w:numId w:val="43"/>
              </w:numPr>
              <w:jc w:val="both"/>
              <w:rPr>
                <w:sz w:val="24"/>
                <w:szCs w:val="24"/>
                <w:lang w:val="uk-UA"/>
              </w:rPr>
            </w:pPr>
            <w:r w:rsidRPr="00951303">
              <w:rPr>
                <w:color w:val="000000"/>
                <w:sz w:val="24"/>
                <w:szCs w:val="24"/>
              </w:rPr>
              <w:t xml:space="preserve">Обсяги закупівлі товару можуть бути зменшені з урахуванням фактичного обсягу </w:t>
            </w:r>
            <w:r w:rsidRPr="00951303">
              <w:rPr>
                <w:sz w:val="24"/>
                <w:szCs w:val="24"/>
              </w:rPr>
              <w:t>видатків Замовника</w:t>
            </w:r>
            <w:r w:rsidRPr="00951303">
              <w:rPr>
                <w:sz w:val="24"/>
                <w:szCs w:val="24"/>
                <w:lang w:val="uk-UA"/>
              </w:rPr>
              <w:t>.</w:t>
            </w:r>
          </w:p>
          <w:p w14:paraId="4D26D686" w14:textId="768C1BA6" w:rsidR="00951303" w:rsidRPr="00951303" w:rsidRDefault="00951303" w:rsidP="00951303">
            <w:pPr>
              <w:ind w:left="60"/>
              <w:jc w:val="both"/>
              <w:rPr>
                <w:sz w:val="24"/>
                <w:szCs w:val="24"/>
                <w:lang w:val="uk-UA"/>
              </w:rPr>
            </w:pPr>
            <w:r w:rsidRPr="00951303">
              <w:rPr>
                <w:sz w:val="24"/>
                <w:szCs w:val="24"/>
                <w:lang w:val="uk-UA"/>
              </w:rPr>
              <w:t xml:space="preserve">2. Кінцевий строк поставки товару: до 01 листопада 2022 року включно. </w:t>
            </w:r>
          </w:p>
          <w:p w14:paraId="6600C159" w14:textId="52E37D02" w:rsidR="00951303" w:rsidRPr="00951303" w:rsidRDefault="00951303" w:rsidP="00951303">
            <w:pPr>
              <w:jc w:val="both"/>
              <w:rPr>
                <w:sz w:val="24"/>
                <w:szCs w:val="24"/>
                <w:lang w:val="uk-UA"/>
              </w:rPr>
            </w:pPr>
            <w:r w:rsidRPr="00951303">
              <w:rPr>
                <w:sz w:val="24"/>
                <w:szCs w:val="24"/>
                <w:lang w:val="uk-UA"/>
              </w:rPr>
              <w:t>3.Поставка товару здійснюється на підставі попередньої письмової заявки.</w:t>
            </w:r>
          </w:p>
          <w:p w14:paraId="46065809" w14:textId="7607CBB8" w:rsidR="00951303" w:rsidRPr="00951303" w:rsidRDefault="00951303" w:rsidP="00951303">
            <w:pPr>
              <w:jc w:val="both"/>
              <w:rPr>
                <w:sz w:val="24"/>
                <w:szCs w:val="24"/>
                <w:lang w:val="uk-UA"/>
              </w:rPr>
            </w:pPr>
            <w:r w:rsidRPr="00951303">
              <w:rPr>
                <w:sz w:val="24"/>
                <w:szCs w:val="24"/>
                <w:lang w:val="uk-UA"/>
              </w:rPr>
              <w:t>4.Поставка товару здійснюється силами і за рахунок Учасника.</w:t>
            </w:r>
          </w:p>
          <w:p w14:paraId="00D6D304" w14:textId="0B1C6613" w:rsidR="0041213B" w:rsidRPr="00951303" w:rsidRDefault="00951303" w:rsidP="00951303">
            <w:pPr>
              <w:jc w:val="both"/>
              <w:rPr>
                <w:sz w:val="24"/>
                <w:szCs w:val="24"/>
                <w:lang w:val="uk-UA"/>
              </w:rPr>
            </w:pPr>
            <w:r w:rsidRPr="00951303">
              <w:rPr>
                <w:sz w:val="24"/>
                <w:szCs w:val="24"/>
                <w:lang w:val="uk-UA"/>
              </w:rPr>
              <w:t xml:space="preserve">5. Місце  поставки  (передачі) товару за адресою Замовника: Дніпропетровська         обл., м. Павлоград, вул. Дніпровська, 597, 51400.     </w:t>
            </w:r>
            <w:r w:rsidR="0041213B" w:rsidRPr="00951303">
              <w:rPr>
                <w:sz w:val="24"/>
                <w:szCs w:val="24"/>
                <w:lang w:val="uk-UA"/>
              </w:rPr>
              <w:t xml:space="preserve"> </w:t>
            </w:r>
          </w:p>
        </w:tc>
      </w:tr>
      <w:tr w:rsidR="0041213B" w:rsidRPr="00A83BC3" w14:paraId="29EB09DD"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18FBF4E9" w14:textId="77777777" w:rsidR="0041213B" w:rsidRPr="00A83BC3" w:rsidRDefault="0041213B" w:rsidP="00187836">
            <w:pPr>
              <w:pStyle w:val="af5"/>
              <w:spacing w:before="0" w:beforeAutospacing="0" w:after="0" w:afterAutospacing="0"/>
              <w:rPr>
                <w:b/>
                <w:bCs/>
                <w:lang w:val="uk-UA"/>
              </w:rPr>
            </w:pPr>
            <w:r w:rsidRPr="00A83BC3">
              <w:rPr>
                <w:b/>
                <w:bCs/>
                <w:lang w:val="uk-UA"/>
              </w:rPr>
              <w:t>5</w:t>
            </w:r>
          </w:p>
        </w:tc>
        <w:tc>
          <w:tcPr>
            <w:tcW w:w="1066" w:type="pct"/>
            <w:tcBorders>
              <w:top w:val="outset" w:sz="6" w:space="0" w:color="auto"/>
              <w:left w:val="outset" w:sz="6" w:space="0" w:color="auto"/>
              <w:bottom w:val="outset" w:sz="6" w:space="0" w:color="auto"/>
              <w:right w:val="outset" w:sz="6" w:space="0" w:color="auto"/>
            </w:tcBorders>
            <w:vAlign w:val="center"/>
          </w:tcPr>
          <w:p w14:paraId="14EF542E" w14:textId="77777777" w:rsidR="0041213B" w:rsidRPr="00A83BC3" w:rsidRDefault="0041213B" w:rsidP="00187836">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29" w:type="pct"/>
            <w:gridSpan w:val="2"/>
            <w:tcBorders>
              <w:top w:val="outset" w:sz="6" w:space="0" w:color="auto"/>
              <w:left w:val="outset" w:sz="6" w:space="0" w:color="auto"/>
              <w:bottom w:val="outset" w:sz="6" w:space="0" w:color="auto"/>
            </w:tcBorders>
            <w:vAlign w:val="center"/>
          </w:tcPr>
          <w:p w14:paraId="3C7D31C4" w14:textId="77777777" w:rsidR="0041213B" w:rsidRPr="00BD71B5" w:rsidRDefault="0041213B" w:rsidP="00187836">
            <w:pPr>
              <w:pStyle w:val="af5"/>
              <w:spacing w:before="0" w:beforeAutospacing="0" w:after="0" w:afterAutospacing="0"/>
              <w:jc w:val="both"/>
              <w:rPr>
                <w:lang w:val="uk-UA"/>
              </w:rPr>
            </w:pPr>
            <w:r w:rsidRPr="00BD71B5">
              <w:rPr>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1213B" w:rsidRPr="00A83BC3" w14:paraId="098D9293" w14:textId="77777777" w:rsidTr="009B79BD">
        <w:trPr>
          <w:gridBefore w:val="1"/>
          <w:wBefore w:w="3" w:type="pct"/>
          <w:tblCellSpacing w:w="15" w:type="dxa"/>
          <w:jc w:val="center"/>
        </w:trPr>
        <w:tc>
          <w:tcPr>
            <w:tcW w:w="325" w:type="pct"/>
            <w:tcBorders>
              <w:top w:val="outset" w:sz="6" w:space="0" w:color="auto"/>
              <w:bottom w:val="outset" w:sz="6" w:space="0" w:color="auto"/>
              <w:right w:val="outset" w:sz="6" w:space="0" w:color="auto"/>
            </w:tcBorders>
          </w:tcPr>
          <w:p w14:paraId="38E63F13" w14:textId="77777777" w:rsidR="0041213B" w:rsidRPr="00A83BC3" w:rsidRDefault="0041213B" w:rsidP="00187836">
            <w:pPr>
              <w:pStyle w:val="af5"/>
              <w:spacing w:before="0" w:beforeAutospacing="0" w:after="0" w:afterAutospacing="0"/>
              <w:rPr>
                <w:b/>
                <w:bCs/>
                <w:lang w:val="uk-UA"/>
              </w:rPr>
            </w:pPr>
            <w:r w:rsidRPr="00A83BC3">
              <w:rPr>
                <w:b/>
                <w:bCs/>
                <w:lang w:val="uk-UA"/>
              </w:rPr>
              <w:t>6</w:t>
            </w:r>
          </w:p>
        </w:tc>
        <w:tc>
          <w:tcPr>
            <w:tcW w:w="1066" w:type="pct"/>
            <w:tcBorders>
              <w:top w:val="outset" w:sz="6" w:space="0" w:color="auto"/>
              <w:left w:val="outset" w:sz="6" w:space="0" w:color="auto"/>
              <w:bottom w:val="outset" w:sz="6" w:space="0" w:color="auto"/>
              <w:right w:val="outset" w:sz="6" w:space="0" w:color="auto"/>
            </w:tcBorders>
            <w:vAlign w:val="center"/>
          </w:tcPr>
          <w:p w14:paraId="740E82EE" w14:textId="77777777" w:rsidR="0041213B" w:rsidRPr="00A83BC3" w:rsidRDefault="0041213B" w:rsidP="00187836">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29" w:type="pct"/>
            <w:gridSpan w:val="2"/>
            <w:tcBorders>
              <w:top w:val="outset" w:sz="6" w:space="0" w:color="auto"/>
              <w:left w:val="outset" w:sz="6" w:space="0" w:color="auto"/>
              <w:bottom w:val="outset" w:sz="6" w:space="0" w:color="auto"/>
            </w:tcBorders>
            <w:vAlign w:val="center"/>
          </w:tcPr>
          <w:p w14:paraId="6BC1EC27" w14:textId="77777777" w:rsidR="0041213B" w:rsidRPr="00A83BC3" w:rsidRDefault="0041213B" w:rsidP="00187836">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14:paraId="173CD55D" w14:textId="77777777" w:rsidR="0041213B" w:rsidRDefault="0041213B" w:rsidP="00584A14">
      <w:pPr>
        <w:ind w:firstLine="6946"/>
        <w:jc w:val="both"/>
        <w:rPr>
          <w:sz w:val="24"/>
          <w:szCs w:val="24"/>
          <w:lang w:eastAsia="en-US"/>
        </w:rPr>
      </w:pPr>
      <w:bookmarkStart w:id="1" w:name="_Hlk6986249"/>
      <w:bookmarkStart w:id="2" w:name="_Hlk5175906"/>
      <w:r w:rsidRPr="00A83BC3">
        <w:rPr>
          <w:sz w:val="24"/>
          <w:szCs w:val="24"/>
          <w:lang w:eastAsia="en-US"/>
        </w:rPr>
        <w:t xml:space="preserve">   </w:t>
      </w:r>
      <w:r w:rsidRPr="00A83BC3">
        <w:rPr>
          <w:sz w:val="24"/>
          <w:szCs w:val="24"/>
          <w:lang w:eastAsia="en-US"/>
        </w:rPr>
        <w:tab/>
      </w:r>
    </w:p>
    <w:p w14:paraId="13D220F6" w14:textId="77777777" w:rsidR="003E628B" w:rsidRDefault="003E628B" w:rsidP="003E628B">
      <w:pPr>
        <w:rPr>
          <w:sz w:val="24"/>
          <w:szCs w:val="24"/>
        </w:rPr>
      </w:pPr>
      <w:r w:rsidRPr="00E735C5">
        <w:rPr>
          <w:sz w:val="24"/>
          <w:szCs w:val="24"/>
        </w:rPr>
        <w:t>Додатки:</w:t>
      </w:r>
    </w:p>
    <w:p w14:paraId="7F473E7A" w14:textId="77777777" w:rsidR="003E628B" w:rsidRPr="00CE678D" w:rsidRDefault="003E628B" w:rsidP="003E628B">
      <w:pPr>
        <w:pStyle w:val="afe"/>
        <w:numPr>
          <w:ilvl w:val="0"/>
          <w:numId w:val="27"/>
        </w:numPr>
        <w:rPr>
          <w:sz w:val="24"/>
          <w:szCs w:val="24"/>
          <w:lang w:val="uk-UA"/>
        </w:rPr>
      </w:pPr>
      <w:r w:rsidRPr="009E05B7">
        <w:rPr>
          <w:sz w:val="24"/>
          <w:szCs w:val="24"/>
          <w:lang w:val="uk-UA"/>
        </w:rPr>
        <w:t xml:space="preserve">Додаток 1.  </w:t>
      </w:r>
      <w:r w:rsidRPr="00CE678D">
        <w:rPr>
          <w:sz w:val="24"/>
          <w:szCs w:val="24"/>
          <w:lang w:val="uk-UA"/>
        </w:rPr>
        <w:t>Документи та інформація, які надаються переможцем процедури закупівлі</w:t>
      </w:r>
      <w:r>
        <w:rPr>
          <w:sz w:val="24"/>
          <w:szCs w:val="24"/>
          <w:lang w:val="uk-UA"/>
        </w:rPr>
        <w:t>.</w:t>
      </w:r>
    </w:p>
    <w:p w14:paraId="6B34C89A" w14:textId="77777777" w:rsidR="003E628B" w:rsidRPr="009E05B7" w:rsidRDefault="003E628B" w:rsidP="003E628B">
      <w:pPr>
        <w:pStyle w:val="afe"/>
        <w:numPr>
          <w:ilvl w:val="0"/>
          <w:numId w:val="27"/>
        </w:numPr>
        <w:spacing w:after="160" w:line="259" w:lineRule="auto"/>
        <w:rPr>
          <w:sz w:val="24"/>
          <w:szCs w:val="24"/>
        </w:rPr>
      </w:pPr>
      <w:r w:rsidRPr="009E05B7">
        <w:rPr>
          <w:sz w:val="24"/>
          <w:szCs w:val="24"/>
          <w:lang w:val="uk-UA"/>
        </w:rPr>
        <w:t xml:space="preserve">Додаток </w:t>
      </w:r>
      <w:r>
        <w:rPr>
          <w:sz w:val="24"/>
          <w:szCs w:val="24"/>
          <w:lang w:val="uk-UA"/>
        </w:rPr>
        <w:t>2</w:t>
      </w:r>
      <w:r w:rsidRPr="009E05B7">
        <w:rPr>
          <w:sz w:val="24"/>
          <w:szCs w:val="24"/>
          <w:lang w:val="uk-UA"/>
        </w:rPr>
        <w:t xml:space="preserve">.  Проект договору. </w:t>
      </w:r>
    </w:p>
    <w:p w14:paraId="6300A691" w14:textId="77777777" w:rsidR="003E628B" w:rsidRPr="009E05B7" w:rsidRDefault="003E628B" w:rsidP="003E628B">
      <w:pPr>
        <w:pStyle w:val="afe"/>
        <w:numPr>
          <w:ilvl w:val="0"/>
          <w:numId w:val="27"/>
        </w:numPr>
        <w:spacing w:after="160" w:line="259" w:lineRule="auto"/>
        <w:rPr>
          <w:sz w:val="24"/>
          <w:szCs w:val="24"/>
        </w:rPr>
      </w:pPr>
      <w:r w:rsidRPr="009E05B7">
        <w:rPr>
          <w:sz w:val="24"/>
          <w:szCs w:val="24"/>
        </w:rPr>
        <w:t xml:space="preserve">Додаток </w:t>
      </w:r>
      <w:r>
        <w:rPr>
          <w:sz w:val="24"/>
          <w:szCs w:val="24"/>
          <w:lang w:val="uk-UA"/>
        </w:rPr>
        <w:t>3</w:t>
      </w:r>
      <w:r w:rsidRPr="009E05B7">
        <w:rPr>
          <w:sz w:val="24"/>
          <w:szCs w:val="24"/>
        </w:rPr>
        <w:t>.  Тендерна пропозиція.</w:t>
      </w:r>
    </w:p>
    <w:p w14:paraId="4719AFBC" w14:textId="77777777" w:rsidR="004A1D38" w:rsidRDefault="004A1D38" w:rsidP="004A1D38">
      <w:pPr>
        <w:pStyle w:val="afe"/>
        <w:numPr>
          <w:ilvl w:val="0"/>
          <w:numId w:val="42"/>
        </w:numPr>
        <w:rPr>
          <w:color w:val="000000"/>
          <w:sz w:val="24"/>
          <w:szCs w:val="24"/>
        </w:rPr>
      </w:pPr>
      <w:r>
        <w:rPr>
          <w:sz w:val="24"/>
          <w:szCs w:val="24"/>
          <w:lang w:val="uk-UA"/>
        </w:rPr>
        <w:t xml:space="preserve">Додаток 4. </w:t>
      </w:r>
      <w:r>
        <w:rPr>
          <w:color w:val="000000" w:themeColor="text1"/>
          <w:sz w:val="24"/>
          <w:szCs w:val="24"/>
          <w:lang w:val="uk-UA"/>
        </w:rPr>
        <w:t>Технічні, кількісні та якісні вимоги до предмета закупівлі</w:t>
      </w:r>
      <w:r>
        <w:rPr>
          <w:color w:val="000000" w:themeColor="text1"/>
          <w:sz w:val="24"/>
          <w:szCs w:val="24"/>
        </w:rPr>
        <w:t>.</w:t>
      </w:r>
    </w:p>
    <w:p w14:paraId="2B02F4CD" w14:textId="7A3B76EC" w:rsidR="003E628B" w:rsidRPr="004A1D38" w:rsidRDefault="003E628B" w:rsidP="004A1D38">
      <w:pPr>
        <w:ind w:left="360"/>
        <w:rPr>
          <w:color w:val="000000"/>
          <w:sz w:val="24"/>
          <w:szCs w:val="24"/>
        </w:rPr>
      </w:pPr>
    </w:p>
    <w:p w14:paraId="2B761412" w14:textId="77777777" w:rsidR="0041213B" w:rsidRPr="00E735C5" w:rsidRDefault="0041213B" w:rsidP="00671938">
      <w:pPr>
        <w:rPr>
          <w:sz w:val="24"/>
          <w:szCs w:val="24"/>
        </w:rPr>
      </w:pPr>
    </w:p>
    <w:p w14:paraId="6BECC7D5" w14:textId="77777777" w:rsidR="0041213B" w:rsidRDefault="0041213B" w:rsidP="00584A14">
      <w:pPr>
        <w:ind w:firstLine="6946"/>
        <w:jc w:val="both"/>
        <w:rPr>
          <w:sz w:val="24"/>
          <w:szCs w:val="24"/>
          <w:lang w:eastAsia="en-US"/>
        </w:rPr>
      </w:pPr>
    </w:p>
    <w:p w14:paraId="75BB39A6" w14:textId="77777777" w:rsidR="0041213B" w:rsidRDefault="0041213B" w:rsidP="00584A14">
      <w:pPr>
        <w:ind w:firstLine="6946"/>
        <w:jc w:val="both"/>
        <w:rPr>
          <w:sz w:val="24"/>
          <w:szCs w:val="24"/>
          <w:lang w:eastAsia="en-US"/>
        </w:rPr>
      </w:pPr>
    </w:p>
    <w:p w14:paraId="2A9F9E80" w14:textId="77777777" w:rsidR="0041213B" w:rsidRDefault="0041213B" w:rsidP="00584A14">
      <w:pPr>
        <w:ind w:firstLine="6946"/>
        <w:jc w:val="both"/>
        <w:rPr>
          <w:sz w:val="24"/>
          <w:szCs w:val="24"/>
          <w:lang w:eastAsia="en-US"/>
        </w:rPr>
      </w:pPr>
    </w:p>
    <w:p w14:paraId="48905E74" w14:textId="77777777" w:rsidR="0041213B" w:rsidRDefault="0041213B" w:rsidP="00584A14">
      <w:pPr>
        <w:ind w:firstLine="6946"/>
        <w:jc w:val="both"/>
        <w:rPr>
          <w:sz w:val="24"/>
          <w:szCs w:val="24"/>
          <w:lang w:eastAsia="en-US"/>
        </w:rPr>
      </w:pPr>
    </w:p>
    <w:p w14:paraId="65846CB1" w14:textId="77777777" w:rsidR="0041213B" w:rsidRDefault="0041213B" w:rsidP="00584A14">
      <w:pPr>
        <w:ind w:firstLine="6946"/>
        <w:jc w:val="both"/>
        <w:rPr>
          <w:sz w:val="24"/>
          <w:szCs w:val="24"/>
          <w:lang w:eastAsia="en-US"/>
        </w:rPr>
      </w:pPr>
    </w:p>
    <w:p w14:paraId="244AB95D" w14:textId="77777777" w:rsidR="0041213B" w:rsidRDefault="0041213B" w:rsidP="00584A14">
      <w:pPr>
        <w:ind w:firstLine="6946"/>
        <w:jc w:val="both"/>
        <w:rPr>
          <w:sz w:val="24"/>
          <w:szCs w:val="24"/>
          <w:lang w:eastAsia="en-US"/>
        </w:rPr>
      </w:pPr>
    </w:p>
    <w:p w14:paraId="61B5F050" w14:textId="77777777" w:rsidR="0041213B" w:rsidRDefault="0041213B" w:rsidP="00584A14">
      <w:pPr>
        <w:ind w:firstLine="6946"/>
        <w:jc w:val="both"/>
        <w:rPr>
          <w:sz w:val="24"/>
          <w:szCs w:val="24"/>
          <w:lang w:eastAsia="en-US"/>
        </w:rPr>
      </w:pPr>
    </w:p>
    <w:p w14:paraId="1BD10A80" w14:textId="77777777" w:rsidR="0041213B" w:rsidRDefault="0041213B" w:rsidP="00584A14">
      <w:pPr>
        <w:ind w:firstLine="6946"/>
        <w:jc w:val="both"/>
        <w:rPr>
          <w:sz w:val="24"/>
          <w:szCs w:val="24"/>
          <w:lang w:eastAsia="en-US"/>
        </w:rPr>
      </w:pPr>
    </w:p>
    <w:p w14:paraId="3D8C9762" w14:textId="77777777" w:rsidR="0041213B" w:rsidRDefault="0041213B" w:rsidP="00584A14">
      <w:pPr>
        <w:ind w:firstLine="6946"/>
        <w:jc w:val="both"/>
        <w:rPr>
          <w:sz w:val="24"/>
          <w:szCs w:val="24"/>
          <w:lang w:eastAsia="en-US"/>
        </w:rPr>
      </w:pPr>
    </w:p>
    <w:p w14:paraId="55985DFF" w14:textId="59F5728C" w:rsidR="0041213B" w:rsidRDefault="0041213B" w:rsidP="00584A14">
      <w:pPr>
        <w:ind w:firstLine="6946"/>
        <w:jc w:val="both"/>
        <w:rPr>
          <w:sz w:val="24"/>
          <w:szCs w:val="24"/>
          <w:lang w:eastAsia="en-US"/>
        </w:rPr>
      </w:pPr>
    </w:p>
    <w:p w14:paraId="38385B79" w14:textId="38DFD5E7" w:rsidR="009B79BD" w:rsidRDefault="009B79BD" w:rsidP="00584A14">
      <w:pPr>
        <w:ind w:firstLine="6946"/>
        <w:jc w:val="both"/>
        <w:rPr>
          <w:sz w:val="24"/>
          <w:szCs w:val="24"/>
          <w:lang w:eastAsia="en-US"/>
        </w:rPr>
      </w:pPr>
    </w:p>
    <w:p w14:paraId="7E1DCDF7" w14:textId="7AD039F5" w:rsidR="009B79BD" w:rsidRDefault="009B79BD" w:rsidP="00584A14">
      <w:pPr>
        <w:ind w:firstLine="6946"/>
        <w:jc w:val="both"/>
        <w:rPr>
          <w:sz w:val="24"/>
          <w:szCs w:val="24"/>
          <w:lang w:eastAsia="en-US"/>
        </w:rPr>
      </w:pPr>
    </w:p>
    <w:p w14:paraId="214C63B4" w14:textId="10CF7870" w:rsidR="009B79BD" w:rsidRDefault="009B79BD" w:rsidP="00584A14">
      <w:pPr>
        <w:ind w:firstLine="6946"/>
        <w:jc w:val="both"/>
        <w:rPr>
          <w:sz w:val="24"/>
          <w:szCs w:val="24"/>
          <w:lang w:eastAsia="en-US"/>
        </w:rPr>
      </w:pPr>
    </w:p>
    <w:p w14:paraId="024C0EB3" w14:textId="6F6E82BD" w:rsidR="009B79BD" w:rsidRDefault="009B79BD" w:rsidP="00584A14">
      <w:pPr>
        <w:ind w:firstLine="6946"/>
        <w:jc w:val="both"/>
        <w:rPr>
          <w:sz w:val="24"/>
          <w:szCs w:val="24"/>
          <w:lang w:eastAsia="en-US"/>
        </w:rPr>
      </w:pPr>
    </w:p>
    <w:p w14:paraId="7D9A8F68" w14:textId="77777777" w:rsidR="009B79BD" w:rsidRDefault="009B79BD" w:rsidP="00584A14">
      <w:pPr>
        <w:ind w:firstLine="6946"/>
        <w:jc w:val="both"/>
        <w:rPr>
          <w:sz w:val="24"/>
          <w:szCs w:val="24"/>
          <w:lang w:eastAsia="en-US"/>
        </w:rPr>
      </w:pPr>
    </w:p>
    <w:p w14:paraId="515ADFD8" w14:textId="77777777" w:rsidR="0041213B" w:rsidRDefault="0041213B" w:rsidP="00584A14">
      <w:pPr>
        <w:ind w:firstLine="6946"/>
        <w:jc w:val="both"/>
        <w:rPr>
          <w:sz w:val="24"/>
          <w:szCs w:val="24"/>
          <w:lang w:eastAsia="en-US"/>
        </w:rPr>
      </w:pPr>
    </w:p>
    <w:p w14:paraId="264A4400" w14:textId="77777777" w:rsidR="0041213B" w:rsidRDefault="0041213B" w:rsidP="00584A14">
      <w:pPr>
        <w:ind w:firstLine="6946"/>
        <w:jc w:val="both"/>
        <w:rPr>
          <w:sz w:val="24"/>
          <w:szCs w:val="24"/>
          <w:lang w:eastAsia="en-US"/>
        </w:rPr>
      </w:pPr>
    </w:p>
    <w:p w14:paraId="0A1F885F" w14:textId="77777777" w:rsidR="0041213B" w:rsidRDefault="0041213B" w:rsidP="00584A14">
      <w:pPr>
        <w:ind w:firstLine="6946"/>
        <w:jc w:val="both"/>
        <w:rPr>
          <w:sz w:val="24"/>
          <w:szCs w:val="24"/>
          <w:lang w:eastAsia="en-US"/>
        </w:rPr>
      </w:pPr>
    </w:p>
    <w:p w14:paraId="19241FB9" w14:textId="7B2636D8" w:rsidR="003E628B" w:rsidRDefault="003E628B" w:rsidP="003E628B">
      <w:pPr>
        <w:pStyle w:val="a4"/>
        <w:ind w:left="7788"/>
      </w:pPr>
      <w:r>
        <w:t xml:space="preserve">Додаток </w:t>
      </w:r>
      <w:r w:rsidR="0035146B">
        <w:t>1</w:t>
      </w:r>
    </w:p>
    <w:p w14:paraId="19E1C245" w14:textId="77777777" w:rsidR="003E628B" w:rsidRDefault="003E628B" w:rsidP="003E628B">
      <w:pPr>
        <w:ind w:firstLine="6946"/>
        <w:jc w:val="both"/>
        <w:rPr>
          <w:sz w:val="24"/>
          <w:szCs w:val="24"/>
          <w:lang w:eastAsia="en-US"/>
        </w:rPr>
      </w:pPr>
    </w:p>
    <w:p w14:paraId="04E67E2D" w14:textId="77777777" w:rsidR="003E628B" w:rsidRPr="006D08C4" w:rsidRDefault="003E628B" w:rsidP="003E628B">
      <w:pPr>
        <w:jc w:val="center"/>
        <w:rPr>
          <w:b/>
          <w:bCs/>
          <w:sz w:val="24"/>
          <w:szCs w:val="24"/>
        </w:rPr>
      </w:pPr>
      <w:r w:rsidRPr="006D08C4">
        <w:rPr>
          <w:b/>
          <w:bCs/>
          <w:sz w:val="24"/>
          <w:szCs w:val="24"/>
        </w:rPr>
        <w:t>Документи та інформація, які надаються переможцем процедури закупівлі</w:t>
      </w:r>
    </w:p>
    <w:tbl>
      <w:tblPr>
        <w:tblStyle w:val="af4"/>
        <w:tblW w:w="9776" w:type="dxa"/>
        <w:tblLook w:val="04A0" w:firstRow="1" w:lastRow="0" w:firstColumn="1" w:lastColumn="0" w:noHBand="0" w:noVBand="1"/>
      </w:tblPr>
      <w:tblGrid>
        <w:gridCol w:w="560"/>
        <w:gridCol w:w="1761"/>
        <w:gridCol w:w="3797"/>
        <w:gridCol w:w="3658"/>
      </w:tblGrid>
      <w:tr w:rsidR="003E628B" w:rsidRPr="006D08C4" w14:paraId="55541B07" w14:textId="77777777" w:rsidTr="003E628B">
        <w:tc>
          <w:tcPr>
            <w:tcW w:w="560" w:type="dxa"/>
            <w:vAlign w:val="center"/>
          </w:tcPr>
          <w:p w14:paraId="1983452A"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 п/п</w:t>
            </w:r>
          </w:p>
        </w:tc>
        <w:tc>
          <w:tcPr>
            <w:tcW w:w="1761" w:type="dxa"/>
            <w:vAlign w:val="center"/>
          </w:tcPr>
          <w:p w14:paraId="5C01144E"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Норма Закону</w:t>
            </w:r>
          </w:p>
        </w:tc>
        <w:tc>
          <w:tcPr>
            <w:tcW w:w="3797" w:type="dxa"/>
            <w:vAlign w:val="center"/>
          </w:tcPr>
          <w:p w14:paraId="3074C915"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Підстави для відмови в участі у процедурі закупівлі</w:t>
            </w:r>
          </w:p>
          <w:p w14:paraId="0B52EED1" w14:textId="77777777" w:rsidR="003E628B" w:rsidRPr="006D08C4" w:rsidRDefault="003E628B" w:rsidP="003E628B">
            <w:pPr>
              <w:rPr>
                <w:rFonts w:ascii="Times New Roman" w:cs="Times New Roman"/>
                <w:sz w:val="24"/>
                <w:szCs w:val="24"/>
              </w:rPr>
            </w:pPr>
            <w:r w:rsidRPr="00AE4540">
              <w:rPr>
                <w:rFonts w:ascii="Times New Roman" w:cs="Times New Roman"/>
                <w:b/>
                <w:sz w:val="24"/>
                <w:szCs w:val="24"/>
              </w:rPr>
              <w:t xml:space="preserve">ВАЖЛИВО! </w:t>
            </w:r>
            <w:r w:rsidRPr="006D08C4">
              <w:rPr>
                <w:rFonts w:ascii="Times New Roman" w:cs="Times New Roman"/>
                <w:sz w:val="24"/>
                <w:szCs w:val="24"/>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6D08C4">
              <w:rPr>
                <w:rFonts w:ascii="Times New Roman" w:cs="Times New Roman"/>
                <w:b/>
                <w:bCs/>
                <w:sz w:val="24"/>
                <w:szCs w:val="24"/>
              </w:rPr>
              <w:t>це службова (посадова) особа</w:t>
            </w:r>
            <w:r w:rsidRPr="006D08C4">
              <w:rPr>
                <w:rFonts w:ascii="Times New Roman" w:cs="Times New Roman"/>
                <w:sz w:val="24"/>
                <w:szCs w:val="24"/>
              </w:rPr>
              <w:t xml:space="preserve">. </w:t>
            </w:r>
          </w:p>
          <w:p w14:paraId="07A086A5" w14:textId="77777777" w:rsidR="003E628B" w:rsidRPr="006D08C4" w:rsidRDefault="003E628B" w:rsidP="003E628B">
            <w:pPr>
              <w:rPr>
                <w:rFonts w:ascii="Times New Roman" w:cs="Times New Roman"/>
                <w:sz w:val="24"/>
                <w:szCs w:val="24"/>
              </w:rPr>
            </w:pPr>
            <w:r w:rsidRPr="006D08C4">
              <w:rPr>
                <w:rFonts w:ascii="Times New Roman" w:cs="Times New Roman"/>
                <w:sz w:val="24"/>
                <w:szCs w:val="24"/>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D08C4">
              <w:rPr>
                <w:rFonts w:ascii="Times New Roman" w:cs="Times New Roman"/>
                <w:b/>
                <w:bCs/>
                <w:sz w:val="24"/>
                <w:szCs w:val="24"/>
              </w:rPr>
              <w:t>це фізична особа</w:t>
            </w:r>
            <w:r w:rsidRPr="006D08C4">
              <w:rPr>
                <w:rFonts w:ascii="Times New Roman" w:cs="Times New Roman"/>
                <w:sz w:val="24"/>
                <w:szCs w:val="24"/>
              </w:rPr>
              <w:t xml:space="preserve"> (відповідно до листа Міністерства юстиції України від 03.11.2006 № 22-48-548).</w:t>
            </w:r>
          </w:p>
          <w:p w14:paraId="345A1CB1" w14:textId="77777777" w:rsidR="003E628B" w:rsidRPr="006D08C4" w:rsidRDefault="003E628B" w:rsidP="003E628B">
            <w:pPr>
              <w:jc w:val="center"/>
              <w:rPr>
                <w:rFonts w:ascii="Times New Roman" w:cs="Times New Roman"/>
                <w:b/>
                <w:bCs/>
                <w:sz w:val="24"/>
                <w:szCs w:val="24"/>
              </w:rPr>
            </w:pPr>
          </w:p>
        </w:tc>
        <w:tc>
          <w:tcPr>
            <w:tcW w:w="3658" w:type="dxa"/>
            <w:vAlign w:val="center"/>
          </w:tcPr>
          <w:p w14:paraId="000B8759"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закупівель:</w:t>
            </w:r>
          </w:p>
        </w:tc>
      </w:tr>
      <w:tr w:rsidR="003E628B" w:rsidRPr="006D08C4" w14:paraId="2095F2C8" w14:textId="77777777" w:rsidTr="003E628B">
        <w:tc>
          <w:tcPr>
            <w:tcW w:w="560" w:type="dxa"/>
          </w:tcPr>
          <w:p w14:paraId="169DB02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1</w:t>
            </w:r>
          </w:p>
        </w:tc>
        <w:tc>
          <w:tcPr>
            <w:tcW w:w="1761" w:type="dxa"/>
          </w:tcPr>
          <w:p w14:paraId="3A7B18F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 частини 1 статті 17 Закону</w:t>
            </w:r>
          </w:p>
        </w:tc>
        <w:tc>
          <w:tcPr>
            <w:tcW w:w="3797" w:type="dxa"/>
          </w:tcPr>
          <w:p w14:paraId="1F7984F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658" w:type="dxa"/>
          </w:tcPr>
          <w:p w14:paraId="13EDB06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3102481D" w14:textId="77777777" w:rsidTr="003E628B">
        <w:tc>
          <w:tcPr>
            <w:tcW w:w="560" w:type="dxa"/>
          </w:tcPr>
          <w:p w14:paraId="338FAA7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2</w:t>
            </w:r>
          </w:p>
        </w:tc>
        <w:tc>
          <w:tcPr>
            <w:tcW w:w="1761" w:type="dxa"/>
          </w:tcPr>
          <w:p w14:paraId="298A64FA"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2 частини 1 статті 17 Закону</w:t>
            </w:r>
          </w:p>
          <w:p w14:paraId="3D509FF0" w14:textId="77777777" w:rsidR="003E628B" w:rsidRPr="006D08C4" w:rsidRDefault="003E628B" w:rsidP="003E628B">
            <w:pPr>
              <w:jc w:val="both"/>
              <w:rPr>
                <w:rFonts w:ascii="Times New Roman" w:cs="Times New Roman"/>
                <w:sz w:val="24"/>
                <w:szCs w:val="24"/>
              </w:rPr>
            </w:pPr>
          </w:p>
          <w:p w14:paraId="5914A136" w14:textId="77777777" w:rsidR="003E628B" w:rsidRPr="006D08C4" w:rsidRDefault="003E628B" w:rsidP="003E628B">
            <w:pPr>
              <w:jc w:val="both"/>
              <w:rPr>
                <w:rFonts w:ascii="Times New Roman" w:cs="Times New Roman"/>
                <w:b/>
                <w:bCs/>
                <w:sz w:val="24"/>
                <w:szCs w:val="24"/>
              </w:rPr>
            </w:pPr>
          </w:p>
        </w:tc>
        <w:tc>
          <w:tcPr>
            <w:tcW w:w="3797" w:type="dxa"/>
          </w:tcPr>
          <w:p w14:paraId="07798B7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658" w:type="dxa"/>
          </w:tcPr>
          <w:p w14:paraId="5CE7BE20" w14:textId="77777777" w:rsidR="003E628B" w:rsidRPr="00CF1205" w:rsidRDefault="003E628B" w:rsidP="003E628B">
            <w:pPr>
              <w:jc w:val="both"/>
              <w:rPr>
                <w:rFonts w:ascii="Times New Roman" w:cs="Times New Roman"/>
                <w:sz w:val="24"/>
                <w:szCs w:val="24"/>
              </w:rPr>
            </w:pPr>
            <w:r w:rsidRPr="00CF1205">
              <w:rPr>
                <w:rFonts w:ascii="Times New Roman" w:cs="Times New Roman"/>
                <w:sz w:val="24"/>
                <w:szCs w:val="24"/>
              </w:rPr>
              <w:t xml:space="preserve">Замовник перевіряє інформацію самостійно. </w:t>
            </w:r>
          </w:p>
          <w:p w14:paraId="4175BB6D" w14:textId="77777777" w:rsidR="003E628B" w:rsidRPr="00CF1205" w:rsidRDefault="003E628B" w:rsidP="003E628B">
            <w:pPr>
              <w:jc w:val="both"/>
              <w:rPr>
                <w:rFonts w:ascii="Times New Roman" w:cs="Times New Roman"/>
                <w:sz w:val="24"/>
                <w:szCs w:val="24"/>
              </w:rPr>
            </w:pPr>
          </w:p>
          <w:p w14:paraId="5CA40A5B" w14:textId="77777777" w:rsidR="003E628B" w:rsidRPr="006D08C4" w:rsidRDefault="003E628B" w:rsidP="003E628B">
            <w:pPr>
              <w:jc w:val="both"/>
              <w:rPr>
                <w:rFonts w:ascii="Times New Roman" w:cs="Times New Roman"/>
                <w:sz w:val="24"/>
                <w:szCs w:val="24"/>
              </w:rPr>
            </w:pPr>
            <w:r w:rsidRPr="00CF1205">
              <w:rPr>
                <w:rFonts w:ascii="Times New Roman" w:cs="Times New Roman"/>
                <w:sz w:val="24"/>
                <w:szCs w:val="24"/>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w:t>
            </w:r>
            <w:r w:rsidRPr="006D08C4">
              <w:rPr>
                <w:rFonts w:ascii="Times New Roman" w:cs="Times New Roman"/>
                <w:sz w:val="24"/>
                <w:szCs w:val="24"/>
              </w:rPr>
              <w:t xml:space="preserve"> процедури закупівлі має надати витяг або довідку з Єдиного державного реєстру осіб, які вчинили корупційні правопорушення про те, що </w:t>
            </w:r>
            <w:r w:rsidRPr="006D08C4">
              <w:rPr>
                <w:rFonts w:ascii="Times New Roman" w:cs="Times New Roman"/>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D08C4">
              <w:rPr>
                <w:rFonts w:ascii="Times New Roman" w:cs="Times New Roman"/>
                <w:sz w:val="24"/>
                <w:szCs w:val="24"/>
              </w:rPr>
              <w:t>.</w:t>
            </w:r>
          </w:p>
          <w:p w14:paraId="1C2E2305" w14:textId="77777777" w:rsidR="003E628B" w:rsidRPr="006D08C4" w:rsidRDefault="003E628B" w:rsidP="003E628B">
            <w:pPr>
              <w:jc w:val="both"/>
              <w:rPr>
                <w:rFonts w:ascii="Times New Roman" w:cs="Times New Roman"/>
                <w:sz w:val="24"/>
                <w:szCs w:val="24"/>
              </w:rPr>
            </w:pPr>
          </w:p>
        </w:tc>
      </w:tr>
      <w:tr w:rsidR="003E628B" w:rsidRPr="006D08C4" w14:paraId="681B3FE1" w14:textId="77777777" w:rsidTr="003E628B">
        <w:tc>
          <w:tcPr>
            <w:tcW w:w="560" w:type="dxa"/>
          </w:tcPr>
          <w:p w14:paraId="3F955D7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3</w:t>
            </w:r>
          </w:p>
        </w:tc>
        <w:tc>
          <w:tcPr>
            <w:tcW w:w="1761" w:type="dxa"/>
          </w:tcPr>
          <w:p w14:paraId="602EC13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3 частини 1 статті 17 Закону</w:t>
            </w:r>
          </w:p>
          <w:p w14:paraId="7CB857C3" w14:textId="77777777" w:rsidR="003E628B" w:rsidRPr="006D08C4" w:rsidRDefault="003E628B" w:rsidP="003E628B">
            <w:pPr>
              <w:jc w:val="both"/>
              <w:rPr>
                <w:rFonts w:ascii="Times New Roman" w:cs="Times New Roman"/>
                <w:sz w:val="24"/>
                <w:szCs w:val="24"/>
              </w:rPr>
            </w:pPr>
          </w:p>
          <w:p w14:paraId="470BD7CA" w14:textId="77777777" w:rsidR="003E628B" w:rsidRPr="006D08C4" w:rsidRDefault="003E628B" w:rsidP="003E628B">
            <w:pPr>
              <w:jc w:val="both"/>
              <w:rPr>
                <w:rFonts w:ascii="Times New Roman" w:cs="Times New Roman"/>
                <w:sz w:val="24"/>
                <w:szCs w:val="24"/>
              </w:rPr>
            </w:pPr>
          </w:p>
        </w:tc>
        <w:tc>
          <w:tcPr>
            <w:tcW w:w="3797" w:type="dxa"/>
          </w:tcPr>
          <w:p w14:paraId="2C62354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58" w:type="dxa"/>
          </w:tcPr>
          <w:p w14:paraId="4EA2B6EA" w14:textId="77777777" w:rsidR="003E628B" w:rsidRPr="00404682" w:rsidRDefault="003E628B" w:rsidP="003E628B">
            <w:pPr>
              <w:jc w:val="both"/>
              <w:rPr>
                <w:rFonts w:ascii="Times New Roman" w:cs="Times New Roman"/>
                <w:sz w:val="24"/>
                <w:szCs w:val="24"/>
              </w:rPr>
            </w:pPr>
            <w:r w:rsidRPr="00404682">
              <w:rPr>
                <w:rFonts w:ascii="Times New Roman" w:cs="Times New Roman"/>
                <w:sz w:val="24"/>
                <w:szCs w:val="24"/>
              </w:rPr>
              <w:t xml:space="preserve">Замовник перевіряє інформацію самостійно. </w:t>
            </w:r>
          </w:p>
          <w:p w14:paraId="53500BD8" w14:textId="77777777" w:rsidR="003E628B" w:rsidRPr="00404682" w:rsidRDefault="003E628B" w:rsidP="003E628B">
            <w:pPr>
              <w:jc w:val="both"/>
              <w:rPr>
                <w:rFonts w:ascii="Times New Roman" w:cs="Times New Roman"/>
                <w:sz w:val="24"/>
                <w:szCs w:val="24"/>
              </w:rPr>
            </w:pPr>
          </w:p>
          <w:p w14:paraId="40E33955" w14:textId="77777777" w:rsidR="003E628B" w:rsidRPr="006D08C4" w:rsidRDefault="003E628B" w:rsidP="003E628B">
            <w:pPr>
              <w:jc w:val="both"/>
              <w:rPr>
                <w:rFonts w:ascii="Times New Roman" w:cs="Times New Roman"/>
                <w:sz w:val="24"/>
                <w:szCs w:val="24"/>
              </w:rPr>
            </w:pPr>
            <w:r w:rsidRPr="00404682">
              <w:rPr>
                <w:rFonts w:ascii="Times New Roman" w:cs="Times New Roman"/>
                <w:sz w:val="24"/>
                <w:szCs w:val="24"/>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w:t>
            </w:r>
            <w:r w:rsidRPr="006D08C4">
              <w:rPr>
                <w:rFonts w:ascii="Times New Roman" w:cs="Times New Roman"/>
                <w:sz w:val="24"/>
                <w:szCs w:val="24"/>
              </w:rPr>
              <w:t xml:space="preserve"> має надати витяг або довідку з Єдиного державного реєстру осіб, які вчинили корупційні правопорушення  про те, що </w:t>
            </w:r>
            <w:r w:rsidRPr="006D08C4">
              <w:rPr>
                <w:rFonts w:ascii="Times New Roman" w:cs="Times New Roman"/>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E628B" w:rsidRPr="006D08C4" w14:paraId="38754D06" w14:textId="77777777" w:rsidTr="003E628B">
        <w:tc>
          <w:tcPr>
            <w:tcW w:w="560" w:type="dxa"/>
          </w:tcPr>
          <w:p w14:paraId="786E77F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4</w:t>
            </w:r>
          </w:p>
        </w:tc>
        <w:tc>
          <w:tcPr>
            <w:tcW w:w="1761" w:type="dxa"/>
          </w:tcPr>
          <w:p w14:paraId="40FC7D9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4 частини 1 статті 17 Закону</w:t>
            </w:r>
          </w:p>
        </w:tc>
        <w:tc>
          <w:tcPr>
            <w:tcW w:w="3797" w:type="dxa"/>
          </w:tcPr>
          <w:p w14:paraId="316BF63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2" w:anchor="n52" w:tgtFrame="_blank" w:history="1">
              <w:r w:rsidRPr="006D08C4">
                <w:rPr>
                  <w:rStyle w:val="af8"/>
                  <w:rFonts w:ascii="Times New Roman" w:cs="Times New Roman"/>
                  <w:sz w:val="24"/>
                  <w:szCs w:val="24"/>
                  <w:shd w:val="clear" w:color="auto" w:fill="FFFFFF"/>
                </w:rPr>
                <w:t>пунктом 4 частини 2 статті 6</w:t>
              </w:r>
            </w:hyperlink>
            <w:r w:rsidRPr="006D08C4">
              <w:rPr>
                <w:rFonts w:ascii="Times New Roman" w:cs="Times New Roman"/>
                <w:sz w:val="24"/>
                <w:szCs w:val="24"/>
                <w:shd w:val="clear" w:color="auto" w:fill="FFFFFF"/>
              </w:rPr>
              <w:t>, </w:t>
            </w:r>
            <w:hyperlink r:id="rId13" w:anchor="n456" w:tgtFrame="_blank" w:history="1">
              <w:r w:rsidRPr="006D08C4">
                <w:rPr>
                  <w:rStyle w:val="af8"/>
                  <w:rFonts w:ascii="Times New Roman" w:cs="Times New Roman"/>
                  <w:sz w:val="24"/>
                  <w:szCs w:val="24"/>
                  <w:shd w:val="clear" w:color="auto" w:fill="FFFFFF"/>
                </w:rPr>
                <w:t>пунктом 1 статті 50</w:t>
              </w:r>
            </w:hyperlink>
            <w:r w:rsidRPr="006D08C4">
              <w:rPr>
                <w:rFonts w:ascii="Times New Roman" w:cs="Times New Roman"/>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658" w:type="dxa"/>
          </w:tcPr>
          <w:p w14:paraId="15D21B7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16368B5A" w14:textId="77777777" w:rsidTr="003E628B">
        <w:tc>
          <w:tcPr>
            <w:tcW w:w="560" w:type="dxa"/>
          </w:tcPr>
          <w:p w14:paraId="0718A50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5</w:t>
            </w:r>
          </w:p>
        </w:tc>
        <w:tc>
          <w:tcPr>
            <w:tcW w:w="1761" w:type="dxa"/>
          </w:tcPr>
          <w:p w14:paraId="577F490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5 частини 1 статті 17 Закону</w:t>
            </w:r>
          </w:p>
          <w:p w14:paraId="492111FE" w14:textId="77777777" w:rsidR="003E628B" w:rsidRPr="006D08C4" w:rsidRDefault="003E628B" w:rsidP="003E628B">
            <w:pPr>
              <w:jc w:val="both"/>
              <w:rPr>
                <w:rFonts w:ascii="Times New Roman" w:cs="Times New Roman"/>
                <w:sz w:val="24"/>
                <w:szCs w:val="24"/>
              </w:rPr>
            </w:pPr>
          </w:p>
          <w:p w14:paraId="14BC1A90" w14:textId="77777777" w:rsidR="003E628B" w:rsidRPr="006D08C4" w:rsidRDefault="003E628B" w:rsidP="003E628B">
            <w:pPr>
              <w:jc w:val="both"/>
              <w:rPr>
                <w:rFonts w:ascii="Times New Roman" w:cs="Times New Roman"/>
                <w:b/>
                <w:bCs/>
                <w:sz w:val="24"/>
                <w:szCs w:val="24"/>
              </w:rPr>
            </w:pPr>
          </w:p>
        </w:tc>
        <w:tc>
          <w:tcPr>
            <w:tcW w:w="3797" w:type="dxa"/>
          </w:tcPr>
          <w:p w14:paraId="0F53BF4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658" w:type="dxa"/>
          </w:tcPr>
          <w:p w14:paraId="1ADD229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3085C07F"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судимості не має та в розшуку не перебуває.</w:t>
            </w:r>
          </w:p>
        </w:tc>
      </w:tr>
      <w:tr w:rsidR="003E628B" w:rsidRPr="006D08C4" w14:paraId="02E99E24" w14:textId="77777777" w:rsidTr="003E628B">
        <w:tc>
          <w:tcPr>
            <w:tcW w:w="560" w:type="dxa"/>
          </w:tcPr>
          <w:p w14:paraId="458CAC8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6</w:t>
            </w:r>
          </w:p>
        </w:tc>
        <w:tc>
          <w:tcPr>
            <w:tcW w:w="1761" w:type="dxa"/>
          </w:tcPr>
          <w:p w14:paraId="40C4612F"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6 частини 1 статті 17 Закону</w:t>
            </w:r>
          </w:p>
          <w:p w14:paraId="48D1183F" w14:textId="77777777" w:rsidR="003E628B" w:rsidRPr="006D08C4" w:rsidRDefault="003E628B" w:rsidP="003E628B">
            <w:pPr>
              <w:jc w:val="both"/>
              <w:rPr>
                <w:rFonts w:ascii="Times New Roman" w:cs="Times New Roman"/>
                <w:sz w:val="24"/>
                <w:szCs w:val="24"/>
              </w:rPr>
            </w:pPr>
          </w:p>
          <w:p w14:paraId="189C105E" w14:textId="77777777" w:rsidR="003E628B" w:rsidRPr="006D08C4" w:rsidRDefault="003E628B" w:rsidP="003E628B">
            <w:pPr>
              <w:jc w:val="both"/>
              <w:rPr>
                <w:rFonts w:ascii="Times New Roman" w:cs="Times New Roman"/>
                <w:b/>
                <w:bCs/>
                <w:sz w:val="24"/>
                <w:szCs w:val="24"/>
              </w:rPr>
            </w:pPr>
          </w:p>
        </w:tc>
        <w:tc>
          <w:tcPr>
            <w:tcW w:w="3797" w:type="dxa"/>
          </w:tcPr>
          <w:p w14:paraId="362C93B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658" w:type="dxa"/>
          </w:tcPr>
          <w:p w14:paraId="672B4B0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має надати повний</w:t>
            </w:r>
            <w:r w:rsidRPr="006D08C4" w:rsidDel="00E921F4">
              <w:rPr>
                <w:rFonts w:ascii="Times New Roman" w:cs="Times New Roman"/>
                <w:sz w:val="24"/>
                <w:szCs w:val="24"/>
              </w:rPr>
              <w:t xml:space="preserve"> </w:t>
            </w:r>
            <w:r w:rsidRPr="006D08C4">
              <w:rPr>
                <w:rFonts w:asci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E628B" w:rsidRPr="006D08C4" w14:paraId="5F50EE6A" w14:textId="77777777" w:rsidTr="003E628B">
        <w:tc>
          <w:tcPr>
            <w:tcW w:w="560" w:type="dxa"/>
          </w:tcPr>
          <w:p w14:paraId="57647BB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7</w:t>
            </w:r>
          </w:p>
        </w:tc>
        <w:tc>
          <w:tcPr>
            <w:tcW w:w="1761" w:type="dxa"/>
          </w:tcPr>
          <w:p w14:paraId="44EAA42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7 частини 1 статті 17 Закону</w:t>
            </w:r>
          </w:p>
        </w:tc>
        <w:tc>
          <w:tcPr>
            <w:tcW w:w="3797" w:type="dxa"/>
          </w:tcPr>
          <w:p w14:paraId="78A91F8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3658" w:type="dxa"/>
          </w:tcPr>
          <w:p w14:paraId="0B2B34F8"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Замовник перевіряє інформацію самостійно. </w:t>
            </w:r>
          </w:p>
          <w:p w14:paraId="139BC71E" w14:textId="77777777" w:rsidR="003E628B" w:rsidRPr="006D08C4" w:rsidRDefault="003E628B" w:rsidP="003E628B">
            <w:pPr>
              <w:jc w:val="both"/>
              <w:rPr>
                <w:rFonts w:ascii="Times New Roman" w:cs="Times New Roman"/>
                <w:sz w:val="24"/>
                <w:szCs w:val="24"/>
              </w:rPr>
            </w:pPr>
          </w:p>
          <w:p w14:paraId="5A328624" w14:textId="77777777" w:rsidR="003E628B" w:rsidRPr="006D08C4" w:rsidRDefault="003E628B" w:rsidP="005B793D">
            <w:pPr>
              <w:jc w:val="both"/>
              <w:rPr>
                <w:rFonts w:ascii="Times New Roman" w:cs="Times New Roman"/>
                <w:sz w:val="24"/>
                <w:szCs w:val="24"/>
              </w:rPr>
            </w:pPr>
            <w:r w:rsidRPr="006D08C4">
              <w:rPr>
                <w:rFonts w:ascii="Times New Roman" w:cs="Times New Roman"/>
                <w:sz w:val="24"/>
                <w:szCs w:val="24"/>
              </w:rPr>
              <w:t xml:space="preserve">У разі, якщо на дату подання документів переможця Єдиний державний реєстр юридичних осіб, фізичних осіб - підприємців та громадських формувань не працює, переможець процедури закупівлі має надати довідку в довільній формі або гарантійний </w:t>
            </w:r>
            <w:proofErr w:type="gramStart"/>
            <w:r w:rsidRPr="006D08C4">
              <w:rPr>
                <w:rFonts w:ascii="Times New Roman" w:cs="Times New Roman"/>
                <w:sz w:val="24"/>
                <w:szCs w:val="24"/>
              </w:rPr>
              <w:t>лист  про</w:t>
            </w:r>
            <w:proofErr w:type="gramEnd"/>
            <w:r w:rsidRPr="006D08C4">
              <w:rPr>
                <w:rFonts w:ascii="Times New Roman" w:cs="Times New Roman"/>
                <w:sz w:val="24"/>
                <w:szCs w:val="24"/>
              </w:rPr>
              <w:t xml:space="preserve"> те, що </w:t>
            </w:r>
            <w:r w:rsidRPr="006D08C4">
              <w:rPr>
                <w:rFonts w:ascii="Times New Roman" w:cs="Times New Roman"/>
                <w:sz w:val="24"/>
                <w:szCs w:val="24"/>
                <w:shd w:val="clear" w:color="auto" w:fill="FFFFFF"/>
              </w:rPr>
              <w:t>тендерна пропозиція подана учасником конкурентної процедури закупівлі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6D08C4">
              <w:rPr>
                <w:rFonts w:ascii="Times New Roman" w:cs="Times New Roman"/>
                <w:sz w:val="24"/>
                <w:szCs w:val="24"/>
              </w:rPr>
              <w:t xml:space="preserve">. </w:t>
            </w:r>
          </w:p>
        </w:tc>
      </w:tr>
      <w:tr w:rsidR="003E628B" w:rsidRPr="006D08C4" w14:paraId="08B00E0A" w14:textId="77777777" w:rsidTr="003E628B">
        <w:tc>
          <w:tcPr>
            <w:tcW w:w="560" w:type="dxa"/>
          </w:tcPr>
          <w:p w14:paraId="3ED7427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8</w:t>
            </w:r>
          </w:p>
        </w:tc>
        <w:tc>
          <w:tcPr>
            <w:tcW w:w="1761" w:type="dxa"/>
          </w:tcPr>
          <w:p w14:paraId="631D563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8 частини 1 статті 17 Закону</w:t>
            </w:r>
          </w:p>
        </w:tc>
        <w:tc>
          <w:tcPr>
            <w:tcW w:w="3797" w:type="dxa"/>
          </w:tcPr>
          <w:p w14:paraId="7780B83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658" w:type="dxa"/>
          </w:tcPr>
          <w:p w14:paraId="20291AEF" w14:textId="77777777" w:rsidR="003E628B" w:rsidRPr="00404682" w:rsidRDefault="003E628B" w:rsidP="003E628B">
            <w:pPr>
              <w:jc w:val="both"/>
              <w:rPr>
                <w:rFonts w:ascii="Times New Roman" w:cs="Times New Roman"/>
                <w:sz w:val="24"/>
                <w:szCs w:val="24"/>
              </w:rPr>
            </w:pPr>
            <w:r w:rsidRPr="00404682">
              <w:rPr>
                <w:rFonts w:ascii="Times New Roman" w:cs="Times New Roman"/>
                <w:sz w:val="24"/>
                <w:szCs w:val="24"/>
              </w:rPr>
              <w:t xml:space="preserve">Замовник перевіряє інформацію самостійно. </w:t>
            </w:r>
          </w:p>
          <w:p w14:paraId="63FB18C4" w14:textId="77777777" w:rsidR="003E628B" w:rsidRPr="00404682" w:rsidRDefault="003E628B" w:rsidP="003E628B">
            <w:pPr>
              <w:jc w:val="both"/>
              <w:rPr>
                <w:rFonts w:ascii="Times New Roman" w:cs="Times New Roman"/>
                <w:sz w:val="24"/>
                <w:szCs w:val="24"/>
              </w:rPr>
            </w:pPr>
          </w:p>
          <w:p w14:paraId="32F1FE28" w14:textId="77777777" w:rsidR="003E628B" w:rsidRPr="006D08C4" w:rsidRDefault="003E628B" w:rsidP="003E628B">
            <w:pPr>
              <w:jc w:val="both"/>
              <w:rPr>
                <w:rFonts w:ascii="Times New Roman" w:cs="Times New Roman"/>
                <w:sz w:val="24"/>
                <w:szCs w:val="24"/>
              </w:rPr>
            </w:pPr>
            <w:r w:rsidRPr="00404682">
              <w:rPr>
                <w:rFonts w:ascii="Times New Roman" w:cs="Times New Roman"/>
                <w:sz w:val="24"/>
                <w:szCs w:val="24"/>
              </w:rPr>
              <w:t>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w:t>
            </w:r>
            <w:r w:rsidRPr="006D08C4">
              <w:rPr>
                <w:rFonts w:ascii="Times New Roman" w:cs="Times New Roman"/>
                <w:sz w:val="24"/>
                <w:szCs w:val="24"/>
              </w:rPr>
              <w:t xml:space="preserve">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D08C4">
              <w:rPr>
                <w:rFonts w:ascii="Times New Roman" w:cs="Times New Roman"/>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E628B" w:rsidRPr="006D08C4" w14:paraId="64E8BAF6" w14:textId="77777777" w:rsidTr="003E628B">
        <w:tc>
          <w:tcPr>
            <w:tcW w:w="560" w:type="dxa"/>
          </w:tcPr>
          <w:p w14:paraId="6517506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9</w:t>
            </w:r>
          </w:p>
        </w:tc>
        <w:tc>
          <w:tcPr>
            <w:tcW w:w="1761" w:type="dxa"/>
          </w:tcPr>
          <w:p w14:paraId="4A735C4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9 частини 1 статті 17 Закону</w:t>
            </w:r>
          </w:p>
        </w:tc>
        <w:tc>
          <w:tcPr>
            <w:tcW w:w="3797" w:type="dxa"/>
          </w:tcPr>
          <w:p w14:paraId="46A8BF4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3658" w:type="dxa"/>
          </w:tcPr>
          <w:p w14:paraId="52BDECD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Замовник перевіряє інформацію самостійно. </w:t>
            </w:r>
          </w:p>
          <w:p w14:paraId="5B32DD59" w14:textId="77777777" w:rsidR="003E628B" w:rsidRPr="006D08C4" w:rsidRDefault="003E628B" w:rsidP="003E628B">
            <w:pPr>
              <w:jc w:val="both"/>
              <w:rPr>
                <w:rFonts w:ascii="Times New Roman" w:cs="Times New Roman"/>
                <w:sz w:val="24"/>
                <w:szCs w:val="24"/>
              </w:rPr>
            </w:pPr>
          </w:p>
          <w:p w14:paraId="49628DDA"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У разі, якщо на дату подання документів переможця </w:t>
            </w:r>
            <w:r w:rsidRPr="006D08C4">
              <w:rPr>
                <w:rFonts w:ascii="Times New Roman" w:cs="Times New Roman"/>
                <w:sz w:val="24"/>
                <w:szCs w:val="24"/>
                <w:shd w:val="clear" w:color="auto" w:fill="FFFFFF"/>
              </w:rPr>
              <w:t>Єдиний державний реєстр юридичних осіб, фізичних осіб - підприємців та громадських формувань</w:t>
            </w:r>
            <w:r w:rsidRPr="006D08C4">
              <w:rPr>
                <w:rFonts w:ascii="Times New Roman" w:cs="Times New Roman"/>
                <w:sz w:val="24"/>
                <w:szCs w:val="24"/>
              </w:rPr>
              <w:t xml:space="preserve"> не працює, переможець процедури закупівлі має надати витяг з Єдиного державного </w:t>
            </w:r>
            <w:r w:rsidRPr="006D08C4">
              <w:rPr>
                <w:rFonts w:ascii="Times New Roman" w:cs="Times New Roman"/>
                <w:sz w:val="24"/>
                <w:szCs w:val="24"/>
                <w:shd w:val="clear" w:color="auto" w:fill="FFFFFF"/>
              </w:rPr>
              <w:t xml:space="preserve">реєстру юридичних осіб, фізичних осіб - підприємців та громадських формувань, </w:t>
            </w:r>
            <w:r w:rsidRPr="006D08C4">
              <w:rPr>
                <w:rFonts w:ascii="Times New Roman" w:cs="Times New Roman"/>
                <w:sz w:val="24"/>
                <w:szCs w:val="24"/>
              </w:rPr>
              <w:t xml:space="preserve">   в який містить інформацію про те, що</w:t>
            </w:r>
            <w:r w:rsidRPr="006D08C4">
              <w:rPr>
                <w:rFonts w:ascii="Times New Roman" w:cs="Times New Roman"/>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E628B" w:rsidRPr="006D08C4" w14:paraId="0F1FC82D" w14:textId="77777777" w:rsidTr="003E628B">
        <w:tc>
          <w:tcPr>
            <w:tcW w:w="560" w:type="dxa"/>
          </w:tcPr>
          <w:p w14:paraId="4F59563E"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0</w:t>
            </w:r>
          </w:p>
        </w:tc>
        <w:tc>
          <w:tcPr>
            <w:tcW w:w="1761" w:type="dxa"/>
          </w:tcPr>
          <w:p w14:paraId="314E716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11 частини 1 статті 17 Закону</w:t>
            </w:r>
          </w:p>
        </w:tc>
        <w:tc>
          <w:tcPr>
            <w:tcW w:w="3797" w:type="dxa"/>
          </w:tcPr>
          <w:p w14:paraId="2962217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658" w:type="dxa"/>
          </w:tcPr>
          <w:p w14:paraId="34AA94EB"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281E1FA5" w14:textId="77777777" w:rsidTr="003E628B">
        <w:tc>
          <w:tcPr>
            <w:tcW w:w="560" w:type="dxa"/>
          </w:tcPr>
          <w:p w14:paraId="514F20CA"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1</w:t>
            </w:r>
          </w:p>
        </w:tc>
        <w:tc>
          <w:tcPr>
            <w:tcW w:w="1761" w:type="dxa"/>
          </w:tcPr>
          <w:p w14:paraId="63A9D94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12 частини 1 статті 17 Закону</w:t>
            </w:r>
          </w:p>
        </w:tc>
        <w:tc>
          <w:tcPr>
            <w:tcW w:w="3797" w:type="dxa"/>
          </w:tcPr>
          <w:p w14:paraId="0602126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58" w:type="dxa"/>
          </w:tcPr>
          <w:p w14:paraId="1887B79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99A864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судимості не має та в розшуку не перебуває.</w:t>
            </w:r>
          </w:p>
        </w:tc>
      </w:tr>
      <w:tr w:rsidR="003E628B" w:rsidRPr="006D08C4" w14:paraId="4D14ABFF" w14:textId="77777777" w:rsidTr="003E628B">
        <w:tc>
          <w:tcPr>
            <w:tcW w:w="560" w:type="dxa"/>
          </w:tcPr>
          <w:p w14:paraId="26B0CC38"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2</w:t>
            </w:r>
          </w:p>
        </w:tc>
        <w:tc>
          <w:tcPr>
            <w:tcW w:w="1761" w:type="dxa"/>
          </w:tcPr>
          <w:p w14:paraId="67973A9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13 частини 1 статті 17 Закону</w:t>
            </w:r>
          </w:p>
        </w:tc>
        <w:tc>
          <w:tcPr>
            <w:tcW w:w="3797" w:type="dxa"/>
          </w:tcPr>
          <w:p w14:paraId="2FAE855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658" w:type="dxa"/>
          </w:tcPr>
          <w:p w14:paraId="553D80EA" w14:textId="77777777" w:rsidR="003E628B" w:rsidRPr="005B793D" w:rsidRDefault="003E628B" w:rsidP="003E628B">
            <w:pPr>
              <w:jc w:val="both"/>
              <w:rPr>
                <w:rFonts w:ascii="Times New Roman" w:cs="Times New Roman"/>
                <w:sz w:val="24"/>
                <w:szCs w:val="24"/>
              </w:rPr>
            </w:pPr>
            <w:r w:rsidRPr="005B793D">
              <w:rPr>
                <w:rFonts w:ascii="Times New Roman" w:cs="Times New Roman"/>
                <w:sz w:val="24"/>
                <w:szCs w:val="24"/>
              </w:rPr>
              <w:t>Замовник перевіряє інформацію самостійно в електронній системі закупівель.</w:t>
            </w:r>
          </w:p>
          <w:p w14:paraId="338780F4" w14:textId="77777777" w:rsidR="003E628B" w:rsidRPr="005B793D" w:rsidRDefault="003E628B" w:rsidP="003E628B">
            <w:pPr>
              <w:jc w:val="both"/>
              <w:rPr>
                <w:rFonts w:ascii="Times New Roman" w:cs="Times New Roman"/>
                <w:sz w:val="24"/>
                <w:szCs w:val="24"/>
              </w:rPr>
            </w:pPr>
          </w:p>
          <w:p w14:paraId="706AD25A" w14:textId="77777777" w:rsidR="003E628B" w:rsidRPr="005B793D" w:rsidRDefault="003E628B" w:rsidP="003E628B">
            <w:pPr>
              <w:jc w:val="both"/>
              <w:rPr>
                <w:rFonts w:ascii="Times New Roman" w:cs="Times New Roman"/>
                <w:sz w:val="24"/>
                <w:szCs w:val="24"/>
              </w:rPr>
            </w:pPr>
            <w:r w:rsidRPr="005B793D">
              <w:rPr>
                <w:rFonts w:ascii="Times New Roman" w:cs="Times New Roman"/>
                <w:sz w:val="24"/>
                <w:szCs w:val="24"/>
              </w:rPr>
              <w:t xml:space="preserve">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w:t>
            </w:r>
            <w:proofErr w:type="gramStart"/>
            <w:r w:rsidRPr="005B793D">
              <w:rPr>
                <w:rFonts w:ascii="Times New Roman" w:cs="Times New Roman"/>
                <w:sz w:val="24"/>
                <w:szCs w:val="24"/>
              </w:rPr>
              <w:t>сформовану  більш</w:t>
            </w:r>
            <w:proofErr w:type="gramEnd"/>
            <w:r w:rsidRPr="005B793D">
              <w:rPr>
                <w:rFonts w:ascii="Times New Roman" w:cs="Times New Roman"/>
                <w:sz w:val="24"/>
                <w:szCs w:val="24"/>
              </w:rPr>
              <w:t xml:space="preserve">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w:t>
            </w:r>
            <w:proofErr w:type="gramStart"/>
            <w:r w:rsidRPr="005B793D">
              <w:rPr>
                <w:rFonts w:ascii="Times New Roman" w:cs="Times New Roman"/>
                <w:sz w:val="24"/>
                <w:szCs w:val="24"/>
              </w:rPr>
              <w:t>дату  подання</w:t>
            </w:r>
            <w:proofErr w:type="gramEnd"/>
            <w:r w:rsidRPr="005B793D">
              <w:rPr>
                <w:rFonts w:ascii="Times New Roman" w:cs="Times New Roman"/>
                <w:sz w:val="24"/>
                <w:szCs w:val="24"/>
              </w:rPr>
              <w:t xml:space="preserve"> документа. У випадку наявності в довідці інформації про заборгованість із сплати податків і зборів (обов’язкових платежів) переможець надає документи щодо розстрочення,  відстрочення грошового зобов’язання чи податкового боргу згідно чинного законодавства.</w:t>
            </w:r>
          </w:p>
        </w:tc>
      </w:tr>
      <w:tr w:rsidR="003E628B" w:rsidRPr="006D08C4" w14:paraId="3798201F" w14:textId="77777777" w:rsidTr="003E628B">
        <w:tc>
          <w:tcPr>
            <w:tcW w:w="560" w:type="dxa"/>
          </w:tcPr>
          <w:p w14:paraId="2D1745A8"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3</w:t>
            </w:r>
          </w:p>
        </w:tc>
        <w:tc>
          <w:tcPr>
            <w:tcW w:w="1761" w:type="dxa"/>
          </w:tcPr>
          <w:p w14:paraId="70D806B6"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частина 2 статті 17 Закону</w:t>
            </w:r>
          </w:p>
        </w:tc>
        <w:tc>
          <w:tcPr>
            <w:tcW w:w="3797" w:type="dxa"/>
          </w:tcPr>
          <w:p w14:paraId="2A86554D" w14:textId="77777777" w:rsidR="003E628B" w:rsidRPr="006D08C4" w:rsidRDefault="003E628B" w:rsidP="003E628B">
            <w:pPr>
              <w:pStyle w:val="rvps2"/>
              <w:shd w:val="clear" w:color="auto" w:fill="FFFFFF"/>
              <w:spacing w:before="0" w:beforeAutospacing="0" w:after="150" w:afterAutospacing="0"/>
              <w:jc w:val="both"/>
              <w:rPr>
                <w:rFonts w:ascii="Times New Roman" w:cs="Times New Roman"/>
              </w:rPr>
            </w:pPr>
            <w:r w:rsidRPr="006D08C4">
              <w:rPr>
                <w:rFonts w:asci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833513" w14:textId="77777777" w:rsidR="003E628B" w:rsidRPr="006D08C4" w:rsidRDefault="003E628B" w:rsidP="003E628B">
            <w:pPr>
              <w:pStyle w:val="rvps2"/>
              <w:shd w:val="clear" w:color="auto" w:fill="FFFFFF"/>
              <w:spacing w:before="0" w:beforeAutospacing="0" w:after="150" w:afterAutospacing="0"/>
              <w:jc w:val="both"/>
              <w:rPr>
                <w:rFonts w:ascii="Times New Roman" w:cs="Times New Roman"/>
              </w:rPr>
            </w:pPr>
            <w:bookmarkStart w:id="3" w:name="n1277"/>
            <w:bookmarkEnd w:id="3"/>
            <w:r w:rsidRPr="006D08C4">
              <w:rPr>
                <w:rFonts w:ascii="Times New Roman" w:cs="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658" w:type="dxa"/>
          </w:tcPr>
          <w:p w14:paraId="0A980C6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6D08C4">
              <w:rPr>
                <w:rFonts w:ascii="Times New Roman" w:cs="Times New Roman"/>
                <w:sz w:val="24"/>
                <w:szCs w:val="24"/>
              </w:rPr>
              <w:t>яким  переможець</w:t>
            </w:r>
            <w:proofErr w:type="gramEnd"/>
            <w:r w:rsidRPr="006D08C4">
              <w:rPr>
                <w:rFonts w:ascii="Times New Roman" w:cs="Times New Roman"/>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6204727" w14:textId="77777777" w:rsidR="003E628B" w:rsidRPr="006D08C4" w:rsidRDefault="003E628B" w:rsidP="003E628B">
            <w:pPr>
              <w:jc w:val="both"/>
              <w:rPr>
                <w:rFonts w:ascii="Times New Roman" w:cs="Times New Roman"/>
                <w:sz w:val="24"/>
                <w:szCs w:val="24"/>
              </w:rPr>
            </w:pPr>
          </w:p>
          <w:p w14:paraId="1F564916"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або</w:t>
            </w:r>
          </w:p>
          <w:p w14:paraId="4C3E8105" w14:textId="77777777" w:rsidR="003E628B" w:rsidRPr="006D08C4" w:rsidRDefault="003E628B" w:rsidP="003E628B">
            <w:pPr>
              <w:jc w:val="both"/>
              <w:rPr>
                <w:rFonts w:ascii="Times New Roman" w:cs="Times New Roman"/>
                <w:sz w:val="24"/>
                <w:szCs w:val="24"/>
              </w:rPr>
            </w:pPr>
          </w:p>
          <w:p w14:paraId="14E88738"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215289D" w14:textId="77777777" w:rsidR="003E628B" w:rsidRPr="008A117B" w:rsidRDefault="003E628B" w:rsidP="003E628B">
      <w:pPr>
        <w:jc w:val="both"/>
      </w:pPr>
    </w:p>
    <w:p w14:paraId="60C409B1" w14:textId="77777777" w:rsidR="003E628B" w:rsidRDefault="003E628B" w:rsidP="003E628B">
      <w:pPr>
        <w:ind w:firstLine="6946"/>
        <w:jc w:val="both"/>
        <w:rPr>
          <w:sz w:val="24"/>
          <w:szCs w:val="24"/>
          <w:lang w:eastAsia="en-US"/>
        </w:rPr>
      </w:pPr>
    </w:p>
    <w:p w14:paraId="5BB4B267" w14:textId="77777777" w:rsidR="003E628B" w:rsidRDefault="003E628B" w:rsidP="003E628B">
      <w:pPr>
        <w:ind w:firstLine="6946"/>
        <w:jc w:val="both"/>
        <w:rPr>
          <w:sz w:val="24"/>
          <w:szCs w:val="24"/>
          <w:lang w:eastAsia="en-US"/>
        </w:rPr>
      </w:pPr>
    </w:p>
    <w:p w14:paraId="3E2CF0DC" w14:textId="77777777" w:rsidR="003E628B" w:rsidRDefault="003E628B" w:rsidP="003E628B">
      <w:pPr>
        <w:ind w:firstLine="6946"/>
        <w:jc w:val="both"/>
        <w:rPr>
          <w:sz w:val="24"/>
          <w:szCs w:val="24"/>
          <w:lang w:eastAsia="en-US"/>
        </w:rPr>
      </w:pPr>
    </w:p>
    <w:p w14:paraId="5D2100C9" w14:textId="77777777" w:rsidR="003E628B" w:rsidRDefault="003E628B" w:rsidP="003E628B">
      <w:pPr>
        <w:ind w:firstLine="6946"/>
        <w:jc w:val="both"/>
        <w:rPr>
          <w:sz w:val="24"/>
          <w:szCs w:val="24"/>
          <w:lang w:eastAsia="en-US"/>
        </w:rPr>
      </w:pPr>
    </w:p>
    <w:p w14:paraId="56280931" w14:textId="77777777" w:rsidR="003E628B" w:rsidRDefault="003E628B" w:rsidP="003E628B">
      <w:pPr>
        <w:ind w:firstLine="6946"/>
        <w:jc w:val="both"/>
        <w:rPr>
          <w:sz w:val="24"/>
          <w:szCs w:val="24"/>
          <w:lang w:eastAsia="en-US"/>
        </w:rPr>
      </w:pPr>
    </w:p>
    <w:p w14:paraId="58F58566" w14:textId="77777777" w:rsidR="003E628B" w:rsidRDefault="003E628B" w:rsidP="003E628B">
      <w:pPr>
        <w:ind w:firstLine="6946"/>
        <w:jc w:val="both"/>
        <w:rPr>
          <w:sz w:val="24"/>
          <w:szCs w:val="24"/>
          <w:lang w:eastAsia="en-US"/>
        </w:rPr>
      </w:pPr>
    </w:p>
    <w:p w14:paraId="5E0B89C5" w14:textId="77777777" w:rsidR="003E628B" w:rsidRDefault="003E628B" w:rsidP="003E628B">
      <w:pPr>
        <w:ind w:firstLine="6946"/>
        <w:jc w:val="both"/>
        <w:rPr>
          <w:sz w:val="24"/>
          <w:szCs w:val="24"/>
          <w:lang w:eastAsia="en-US"/>
        </w:rPr>
      </w:pPr>
    </w:p>
    <w:p w14:paraId="7BB14419" w14:textId="77777777" w:rsidR="003E628B" w:rsidRDefault="003E628B" w:rsidP="003E628B">
      <w:pPr>
        <w:ind w:firstLine="6946"/>
        <w:jc w:val="both"/>
        <w:rPr>
          <w:sz w:val="24"/>
          <w:szCs w:val="24"/>
          <w:lang w:eastAsia="en-US"/>
        </w:rPr>
      </w:pPr>
    </w:p>
    <w:p w14:paraId="5A8E64BF" w14:textId="77777777" w:rsidR="003E628B" w:rsidRDefault="003E628B" w:rsidP="003E628B">
      <w:pPr>
        <w:ind w:firstLine="6946"/>
        <w:jc w:val="both"/>
        <w:rPr>
          <w:sz w:val="24"/>
          <w:szCs w:val="24"/>
          <w:lang w:eastAsia="en-US"/>
        </w:rPr>
      </w:pPr>
    </w:p>
    <w:p w14:paraId="23BBE25C" w14:textId="77777777" w:rsidR="003E628B" w:rsidRDefault="003E628B" w:rsidP="003E628B">
      <w:pPr>
        <w:ind w:firstLine="6946"/>
        <w:jc w:val="both"/>
        <w:rPr>
          <w:sz w:val="24"/>
          <w:szCs w:val="24"/>
          <w:lang w:eastAsia="en-US"/>
        </w:rPr>
      </w:pPr>
    </w:p>
    <w:p w14:paraId="79E79745" w14:textId="77777777" w:rsidR="003E628B" w:rsidRDefault="003E628B" w:rsidP="003E628B">
      <w:pPr>
        <w:ind w:firstLine="6946"/>
        <w:jc w:val="both"/>
        <w:rPr>
          <w:sz w:val="24"/>
          <w:szCs w:val="24"/>
          <w:lang w:eastAsia="en-US"/>
        </w:rPr>
      </w:pPr>
    </w:p>
    <w:p w14:paraId="44A32694" w14:textId="77777777" w:rsidR="003E628B" w:rsidRDefault="003E628B" w:rsidP="003E628B">
      <w:pPr>
        <w:ind w:firstLine="6946"/>
        <w:jc w:val="both"/>
        <w:rPr>
          <w:sz w:val="24"/>
          <w:szCs w:val="24"/>
          <w:lang w:eastAsia="en-US"/>
        </w:rPr>
      </w:pPr>
    </w:p>
    <w:p w14:paraId="420BE6FD" w14:textId="77777777" w:rsidR="003E628B" w:rsidRDefault="003E628B" w:rsidP="003E628B">
      <w:pPr>
        <w:ind w:firstLine="6946"/>
        <w:jc w:val="both"/>
        <w:rPr>
          <w:sz w:val="24"/>
          <w:szCs w:val="24"/>
          <w:lang w:eastAsia="en-US"/>
        </w:rPr>
      </w:pPr>
    </w:p>
    <w:p w14:paraId="5DA94EFA" w14:textId="4F6DF227" w:rsidR="003E628B" w:rsidRDefault="003E628B" w:rsidP="003E628B">
      <w:pPr>
        <w:ind w:firstLine="6946"/>
        <w:jc w:val="both"/>
        <w:rPr>
          <w:sz w:val="24"/>
          <w:szCs w:val="24"/>
          <w:lang w:eastAsia="en-US"/>
        </w:rPr>
      </w:pPr>
    </w:p>
    <w:p w14:paraId="47EF9557" w14:textId="526FFE06" w:rsidR="0035146B" w:rsidRDefault="0035146B" w:rsidP="003E628B">
      <w:pPr>
        <w:ind w:firstLine="6946"/>
        <w:jc w:val="both"/>
        <w:rPr>
          <w:sz w:val="24"/>
          <w:szCs w:val="24"/>
          <w:lang w:eastAsia="en-US"/>
        </w:rPr>
      </w:pPr>
    </w:p>
    <w:p w14:paraId="2D70FCCE" w14:textId="6E6C8AE5" w:rsidR="0035146B" w:rsidRDefault="0035146B" w:rsidP="003E628B">
      <w:pPr>
        <w:ind w:firstLine="6946"/>
        <w:jc w:val="both"/>
        <w:rPr>
          <w:sz w:val="24"/>
          <w:szCs w:val="24"/>
          <w:lang w:eastAsia="en-US"/>
        </w:rPr>
      </w:pPr>
    </w:p>
    <w:p w14:paraId="55197019" w14:textId="7B655DDB" w:rsidR="0035146B" w:rsidRDefault="0035146B" w:rsidP="003E628B">
      <w:pPr>
        <w:ind w:firstLine="6946"/>
        <w:jc w:val="both"/>
        <w:rPr>
          <w:sz w:val="24"/>
          <w:szCs w:val="24"/>
          <w:lang w:eastAsia="en-US"/>
        </w:rPr>
      </w:pPr>
    </w:p>
    <w:p w14:paraId="7ACE8D58" w14:textId="3347E84E" w:rsidR="0035146B" w:rsidRDefault="0035146B" w:rsidP="003E628B">
      <w:pPr>
        <w:ind w:firstLine="6946"/>
        <w:jc w:val="both"/>
        <w:rPr>
          <w:sz w:val="24"/>
          <w:szCs w:val="24"/>
          <w:lang w:eastAsia="en-US"/>
        </w:rPr>
      </w:pPr>
    </w:p>
    <w:p w14:paraId="68A7D312" w14:textId="2C7B0E16" w:rsidR="0035146B" w:rsidRDefault="0035146B" w:rsidP="003E628B">
      <w:pPr>
        <w:ind w:firstLine="6946"/>
        <w:jc w:val="both"/>
        <w:rPr>
          <w:sz w:val="24"/>
          <w:szCs w:val="24"/>
          <w:lang w:eastAsia="en-US"/>
        </w:rPr>
      </w:pPr>
    </w:p>
    <w:p w14:paraId="07D825BB" w14:textId="72D8636E" w:rsidR="0035146B" w:rsidRDefault="0035146B" w:rsidP="003E628B">
      <w:pPr>
        <w:ind w:firstLine="6946"/>
        <w:jc w:val="both"/>
        <w:rPr>
          <w:sz w:val="24"/>
          <w:szCs w:val="24"/>
          <w:lang w:eastAsia="en-US"/>
        </w:rPr>
      </w:pPr>
    </w:p>
    <w:p w14:paraId="726B7363" w14:textId="452F06B2" w:rsidR="0035146B" w:rsidRDefault="0035146B" w:rsidP="003E628B">
      <w:pPr>
        <w:ind w:firstLine="6946"/>
        <w:jc w:val="both"/>
        <w:rPr>
          <w:sz w:val="24"/>
          <w:szCs w:val="24"/>
          <w:lang w:eastAsia="en-US"/>
        </w:rPr>
      </w:pPr>
    </w:p>
    <w:p w14:paraId="3820AB83" w14:textId="4EA76DC1" w:rsidR="0035146B" w:rsidRDefault="0035146B" w:rsidP="003E628B">
      <w:pPr>
        <w:ind w:firstLine="6946"/>
        <w:jc w:val="both"/>
        <w:rPr>
          <w:sz w:val="24"/>
          <w:szCs w:val="24"/>
          <w:lang w:eastAsia="en-US"/>
        </w:rPr>
      </w:pPr>
    </w:p>
    <w:p w14:paraId="082A64A7" w14:textId="5861662E" w:rsidR="0035146B" w:rsidRDefault="0035146B" w:rsidP="003E628B">
      <w:pPr>
        <w:ind w:firstLine="6946"/>
        <w:jc w:val="both"/>
        <w:rPr>
          <w:sz w:val="24"/>
          <w:szCs w:val="24"/>
          <w:lang w:eastAsia="en-US"/>
        </w:rPr>
      </w:pPr>
    </w:p>
    <w:p w14:paraId="2B99D34C" w14:textId="77777777" w:rsidR="0035146B" w:rsidRDefault="0035146B" w:rsidP="003E628B">
      <w:pPr>
        <w:ind w:firstLine="6946"/>
        <w:jc w:val="both"/>
        <w:rPr>
          <w:sz w:val="24"/>
          <w:szCs w:val="24"/>
          <w:lang w:eastAsia="en-US"/>
        </w:rPr>
      </w:pPr>
    </w:p>
    <w:p w14:paraId="4347A935" w14:textId="77777777" w:rsidR="003E628B" w:rsidRDefault="003E628B" w:rsidP="003E628B">
      <w:pPr>
        <w:ind w:firstLine="6946"/>
        <w:jc w:val="both"/>
        <w:rPr>
          <w:sz w:val="24"/>
          <w:szCs w:val="24"/>
          <w:lang w:eastAsia="en-US"/>
        </w:rPr>
      </w:pPr>
    </w:p>
    <w:p w14:paraId="2F332EAC" w14:textId="77D0E995" w:rsidR="003E628B" w:rsidRDefault="003E628B" w:rsidP="003E628B">
      <w:pPr>
        <w:ind w:firstLine="6946"/>
        <w:jc w:val="both"/>
        <w:rPr>
          <w:sz w:val="24"/>
          <w:szCs w:val="24"/>
          <w:lang w:eastAsia="en-US"/>
        </w:rPr>
      </w:pPr>
    </w:p>
    <w:p w14:paraId="249DED7F" w14:textId="13660F78" w:rsidR="001377A2" w:rsidRDefault="001377A2" w:rsidP="003E628B">
      <w:pPr>
        <w:ind w:firstLine="6946"/>
        <w:jc w:val="both"/>
        <w:rPr>
          <w:sz w:val="24"/>
          <w:szCs w:val="24"/>
          <w:lang w:eastAsia="en-US"/>
        </w:rPr>
      </w:pPr>
    </w:p>
    <w:p w14:paraId="4D6C1E3F" w14:textId="5291415D" w:rsidR="001377A2" w:rsidRDefault="001377A2" w:rsidP="003E628B">
      <w:pPr>
        <w:ind w:firstLine="6946"/>
        <w:jc w:val="both"/>
        <w:rPr>
          <w:sz w:val="24"/>
          <w:szCs w:val="24"/>
          <w:lang w:eastAsia="en-US"/>
        </w:rPr>
      </w:pPr>
    </w:p>
    <w:p w14:paraId="2985686D" w14:textId="77777777" w:rsidR="001377A2" w:rsidRDefault="001377A2" w:rsidP="003E628B">
      <w:pPr>
        <w:ind w:firstLine="6946"/>
        <w:jc w:val="both"/>
        <w:rPr>
          <w:sz w:val="24"/>
          <w:szCs w:val="24"/>
          <w:lang w:eastAsia="en-US"/>
        </w:rPr>
      </w:pPr>
    </w:p>
    <w:p w14:paraId="59923CD9" w14:textId="77777777" w:rsidR="003E628B" w:rsidRDefault="003E628B" w:rsidP="003E628B">
      <w:pPr>
        <w:ind w:firstLine="6946"/>
        <w:jc w:val="both"/>
        <w:rPr>
          <w:sz w:val="24"/>
          <w:szCs w:val="24"/>
          <w:lang w:eastAsia="en-US"/>
        </w:rPr>
      </w:pPr>
    </w:p>
    <w:p w14:paraId="2EA13957" w14:textId="77777777" w:rsidR="005D665F" w:rsidRDefault="005D665F" w:rsidP="00ED6E79">
      <w:pPr>
        <w:pStyle w:val="a4"/>
        <w:ind w:left="7788"/>
      </w:pPr>
    </w:p>
    <w:p w14:paraId="7062E35C" w14:textId="177640D0" w:rsidR="0041213B" w:rsidRDefault="0041213B" w:rsidP="00ED6E79">
      <w:pPr>
        <w:pStyle w:val="a4"/>
        <w:ind w:left="7788"/>
      </w:pPr>
      <w:r>
        <w:t xml:space="preserve">Додаток </w:t>
      </w:r>
      <w:r w:rsidR="00AA6361">
        <w:t>2</w:t>
      </w:r>
    </w:p>
    <w:bookmarkEnd w:id="1"/>
    <w:bookmarkEnd w:id="2"/>
    <w:p w14:paraId="1DF18962"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256F9D">
        <w:rPr>
          <w:b/>
          <w:bCs/>
          <w:sz w:val="24"/>
          <w:szCs w:val="24"/>
          <w:lang w:val="uk-UA"/>
        </w:rPr>
        <w:t>ПРОЕКТ ДОГОВОРУ ПРО ЗАКУПІВЛЮ</w:t>
      </w:r>
    </w:p>
    <w:p w14:paraId="56303C9B"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56F9D">
        <w:rPr>
          <w:sz w:val="24"/>
          <w:szCs w:val="24"/>
          <w:lang w:val="uk-UA"/>
        </w:rPr>
        <w:t xml:space="preserve"> м. ________                                                                             «____» ____________2022 року</w:t>
      </w:r>
      <w:r w:rsidRPr="00256F9D">
        <w:rPr>
          <w:sz w:val="24"/>
          <w:szCs w:val="24"/>
          <w:lang w:val="uk-UA"/>
        </w:rPr>
        <w:br/>
        <w:t xml:space="preserve">                                        </w:t>
      </w:r>
      <w:r w:rsidRPr="00256F9D">
        <w:rPr>
          <w:sz w:val="24"/>
          <w:szCs w:val="24"/>
          <w:lang w:val="uk-UA"/>
        </w:rPr>
        <w:br/>
      </w:r>
      <w:r w:rsidRPr="00256F9D">
        <w:rPr>
          <w:b/>
          <w:bCs/>
          <w:sz w:val="24"/>
          <w:szCs w:val="24"/>
          <w:lang w:val="uk-UA"/>
        </w:rPr>
        <w:t>Восьмий воєнізований гірничорятувальний загін</w:t>
      </w:r>
      <w:bookmarkStart w:id="4" w:name="BM19"/>
      <w:bookmarkEnd w:id="4"/>
      <w:r w:rsidRPr="00256F9D">
        <w:rPr>
          <w:sz w:val="24"/>
          <w:szCs w:val="24"/>
          <w:lang w:val="uk-UA"/>
        </w:rPr>
        <w:t xml:space="preserve">, в особі командира загону Ігнашова Івана Олександровича, що діє на підставі  Положення про Восьмий воєнізований гірничорятувальний загін (далі – Замовник), з однієї сторони, і _________________________________________                     </w:t>
      </w:r>
      <w:r w:rsidRPr="00256F9D">
        <w:rPr>
          <w:sz w:val="24"/>
          <w:szCs w:val="24"/>
          <w:lang w:val="uk-UA"/>
        </w:rPr>
        <w:br/>
        <w:t xml:space="preserve"> в особі ____________,  що діє на підставі __________ (далі - Учасник),  з іншої сторони,  разом - Сторони, уклали цей договір про таке (далі – Договір): </w:t>
      </w:r>
    </w:p>
    <w:p w14:paraId="1391F581"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256F9D">
        <w:rPr>
          <w:b/>
          <w:color w:val="000000"/>
          <w:sz w:val="24"/>
          <w:szCs w:val="24"/>
        </w:rPr>
        <w:t>I. Предмет договору</w:t>
      </w:r>
      <w:r w:rsidRPr="00256F9D">
        <w:rPr>
          <w:color w:val="000000"/>
          <w:sz w:val="24"/>
          <w:szCs w:val="24"/>
        </w:rPr>
        <w:t xml:space="preserve"> </w:t>
      </w:r>
    </w:p>
    <w:p w14:paraId="3B482B84" w14:textId="77777777" w:rsidR="003C1708" w:rsidRPr="00E27A46" w:rsidRDefault="00721D16" w:rsidP="003C1708">
      <w:pPr>
        <w:pStyle w:val="HTML"/>
        <w:shd w:val="clear" w:color="auto" w:fill="FFFFFF"/>
        <w:jc w:val="both"/>
        <w:rPr>
          <w:rFonts w:ascii="Times New Roman" w:hAnsi="Times New Roman" w:cs="Times New Roman"/>
          <w:sz w:val="24"/>
          <w:szCs w:val="24"/>
          <w:lang w:val="uk-UA"/>
        </w:rPr>
      </w:pPr>
      <w:r w:rsidRPr="00256F9D">
        <w:rPr>
          <w:sz w:val="24"/>
          <w:szCs w:val="24"/>
        </w:rPr>
        <w:tab/>
        <w:t xml:space="preserve">1.1. </w:t>
      </w:r>
      <w:r w:rsidR="003C1708" w:rsidRPr="00580FC3">
        <w:rPr>
          <w:rFonts w:ascii="Times New Roman" w:hAnsi="Times New Roman" w:cs="Times New Roman"/>
          <w:sz w:val="24"/>
          <w:szCs w:val="24"/>
        </w:rPr>
        <w:t xml:space="preserve">Учасник </w:t>
      </w:r>
      <w:r w:rsidR="003C1708" w:rsidRPr="0079644E">
        <w:rPr>
          <w:rFonts w:ascii="Times New Roman" w:hAnsi="Times New Roman" w:cs="Times New Roman"/>
          <w:sz w:val="24"/>
          <w:szCs w:val="24"/>
        </w:rPr>
        <w:t>зобов'язується у 202</w:t>
      </w:r>
      <w:r w:rsidR="003C1708">
        <w:rPr>
          <w:rFonts w:ascii="Times New Roman" w:hAnsi="Times New Roman" w:cs="Times New Roman"/>
          <w:sz w:val="24"/>
          <w:szCs w:val="24"/>
          <w:lang w:val="uk-UA"/>
        </w:rPr>
        <w:t>2</w:t>
      </w:r>
      <w:r w:rsidR="003C1708" w:rsidRPr="0079644E">
        <w:rPr>
          <w:rFonts w:ascii="Times New Roman" w:hAnsi="Times New Roman" w:cs="Times New Roman"/>
          <w:sz w:val="24"/>
          <w:szCs w:val="24"/>
        </w:rPr>
        <w:t xml:space="preserve"> році передати </w:t>
      </w:r>
      <w:r w:rsidR="003C1708">
        <w:rPr>
          <w:rFonts w:ascii="Times New Roman" w:hAnsi="Times New Roman" w:cs="Times New Roman"/>
          <w:sz w:val="24"/>
          <w:szCs w:val="24"/>
          <w:lang w:val="uk-UA"/>
        </w:rPr>
        <w:t>Замовнику</w:t>
      </w:r>
      <w:r w:rsidR="003C1708">
        <w:rPr>
          <w:rFonts w:ascii="Times New Roman" w:hAnsi="Times New Roman" w:cs="Times New Roman"/>
          <w:sz w:val="24"/>
          <w:szCs w:val="24"/>
        </w:rPr>
        <w:t xml:space="preserve"> </w:t>
      </w:r>
      <w:r w:rsidR="003C1708" w:rsidRPr="00562452">
        <w:rPr>
          <w:rFonts w:ascii="Times New Roman" w:hAnsi="Times New Roman" w:cs="Times New Roman"/>
          <w:color w:val="auto"/>
          <w:sz w:val="24"/>
          <w:szCs w:val="24"/>
          <w:lang w:val="uk-UA"/>
        </w:rPr>
        <w:t>Поглинач хімічний вапняний ХП-В, к</w:t>
      </w:r>
      <w:r w:rsidR="003C1708" w:rsidRPr="00562452">
        <w:rPr>
          <w:rFonts w:ascii="Times New Roman" w:hAnsi="Times New Roman" w:cs="Times New Roman"/>
          <w:color w:val="auto"/>
          <w:sz w:val="24"/>
          <w:szCs w:val="24"/>
        </w:rPr>
        <w:t xml:space="preserve">од ДК 021:2015 24210000-9 Оксиди, пероксиди та </w:t>
      </w:r>
      <w:proofErr w:type="gramStart"/>
      <w:r w:rsidR="003C1708" w:rsidRPr="00562452">
        <w:rPr>
          <w:rFonts w:ascii="Times New Roman" w:hAnsi="Times New Roman" w:cs="Times New Roman"/>
          <w:color w:val="auto"/>
          <w:sz w:val="24"/>
          <w:szCs w:val="24"/>
        </w:rPr>
        <w:t xml:space="preserve">гідроксиди) </w:t>
      </w:r>
      <w:r w:rsidR="003C1708" w:rsidRPr="00562452">
        <w:rPr>
          <w:rFonts w:ascii="Times New Roman" w:hAnsi="Times New Roman" w:cs="Times New Roman"/>
          <w:color w:val="auto"/>
          <w:sz w:val="24"/>
          <w:szCs w:val="24"/>
          <w:lang w:val="uk-UA"/>
        </w:rPr>
        <w:t xml:space="preserve"> </w:t>
      </w:r>
      <w:r w:rsidR="003C1708" w:rsidRPr="00562452">
        <w:rPr>
          <w:rFonts w:ascii="Times New Roman" w:hAnsi="Times New Roman" w:cs="Times New Roman"/>
          <w:color w:val="auto"/>
          <w:sz w:val="24"/>
          <w:szCs w:val="24"/>
        </w:rPr>
        <w:t>(</w:t>
      </w:r>
      <w:proofErr w:type="gramEnd"/>
      <w:r w:rsidR="003C1708" w:rsidRPr="00562452">
        <w:rPr>
          <w:rFonts w:ascii="Times New Roman" w:hAnsi="Times New Roman" w:cs="Times New Roman"/>
          <w:color w:val="auto"/>
          <w:sz w:val="24"/>
          <w:szCs w:val="24"/>
        </w:rPr>
        <w:t>далі</w:t>
      </w:r>
      <w:r w:rsidR="003C1708" w:rsidRPr="00E27A46">
        <w:rPr>
          <w:rFonts w:ascii="Times New Roman" w:hAnsi="Times New Roman" w:cs="Times New Roman"/>
          <w:sz w:val="24"/>
          <w:szCs w:val="24"/>
        </w:rPr>
        <w:t xml:space="preserve"> – </w:t>
      </w:r>
      <w:r w:rsidR="003C1708" w:rsidRPr="00E27A46">
        <w:rPr>
          <w:rFonts w:ascii="Times New Roman" w:hAnsi="Times New Roman" w:cs="Times New Roman"/>
          <w:sz w:val="24"/>
          <w:szCs w:val="24"/>
          <w:lang w:val="uk-UA"/>
        </w:rPr>
        <w:t>Т</w:t>
      </w:r>
      <w:r w:rsidR="003C1708" w:rsidRPr="00E27A46">
        <w:rPr>
          <w:rFonts w:ascii="Times New Roman" w:hAnsi="Times New Roman" w:cs="Times New Roman"/>
          <w:sz w:val="24"/>
          <w:szCs w:val="24"/>
        </w:rPr>
        <w:t xml:space="preserve">овар), а </w:t>
      </w:r>
      <w:r w:rsidR="003C1708" w:rsidRPr="00837FCB">
        <w:rPr>
          <w:rFonts w:ascii="Times New Roman" w:hAnsi="Times New Roman" w:cs="Times New Roman"/>
          <w:sz w:val="24"/>
          <w:szCs w:val="24"/>
        </w:rPr>
        <w:t>Замовник</w:t>
      </w:r>
      <w:r w:rsidR="003C1708" w:rsidRPr="00E27A46">
        <w:rPr>
          <w:rFonts w:ascii="Times New Roman" w:hAnsi="Times New Roman" w:cs="Times New Roman"/>
          <w:sz w:val="24"/>
          <w:szCs w:val="24"/>
        </w:rPr>
        <w:t xml:space="preserve"> прийняти і оплатити </w:t>
      </w:r>
      <w:r w:rsidR="003C1708" w:rsidRPr="00E27A46">
        <w:rPr>
          <w:rFonts w:ascii="Times New Roman" w:hAnsi="Times New Roman" w:cs="Times New Roman"/>
          <w:sz w:val="24"/>
          <w:szCs w:val="24"/>
          <w:lang w:val="uk-UA"/>
        </w:rPr>
        <w:t>Товар  на умовах цього Договору.</w:t>
      </w:r>
    </w:p>
    <w:p w14:paraId="5ABA40A4" w14:textId="77777777" w:rsidR="003C1708" w:rsidRPr="0079644E" w:rsidRDefault="003C1708" w:rsidP="003C1708">
      <w:pPr>
        <w:pStyle w:val="HTML"/>
        <w:shd w:val="clear" w:color="auto" w:fill="FFFFFF"/>
        <w:jc w:val="both"/>
        <w:rPr>
          <w:rFonts w:ascii="Times New Roman" w:hAnsi="Times New Roman" w:cs="Times New Roman"/>
          <w:sz w:val="24"/>
          <w:szCs w:val="24"/>
        </w:rPr>
      </w:pPr>
      <w:r w:rsidRPr="00E27A46">
        <w:rPr>
          <w:rFonts w:ascii="Times New Roman" w:hAnsi="Times New Roman" w:cs="Times New Roman"/>
          <w:sz w:val="24"/>
          <w:szCs w:val="24"/>
          <w:lang w:val="uk-UA"/>
        </w:rPr>
        <w:t xml:space="preserve">    </w:t>
      </w:r>
      <w:r w:rsidRPr="00E27A46">
        <w:rPr>
          <w:rFonts w:ascii="Times New Roman" w:hAnsi="Times New Roman" w:cs="Times New Roman"/>
          <w:sz w:val="24"/>
          <w:szCs w:val="24"/>
        </w:rPr>
        <w:t>1.2. Кількість товару:</w:t>
      </w:r>
      <w:r w:rsidRPr="0079644E">
        <w:rPr>
          <w:rFonts w:ascii="Times New Roman" w:hAnsi="Times New Roman" w:cs="Times New Roman"/>
          <w:sz w:val="24"/>
          <w:szCs w:val="24"/>
        </w:rPr>
        <w:t xml:space="preserve"> </w:t>
      </w:r>
    </w:p>
    <w:p w14:paraId="364EBDAD" w14:textId="77777777" w:rsidR="003C1708" w:rsidRPr="00FF3A88" w:rsidRDefault="003C1708" w:rsidP="003C1708">
      <w:pPr>
        <w:pStyle w:val="ac"/>
        <w:tabs>
          <w:tab w:val="left" w:pos="1607"/>
        </w:tabs>
        <w:ind w:firstLine="0"/>
        <w:jc w:val="both"/>
        <w:rPr>
          <w:b w:val="0"/>
          <w:bCs w:val="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071"/>
        <w:gridCol w:w="1307"/>
        <w:gridCol w:w="1214"/>
        <w:gridCol w:w="1448"/>
        <w:gridCol w:w="1276"/>
      </w:tblGrid>
      <w:tr w:rsidR="003C1708" w:rsidRPr="00FF3A88" w14:paraId="4D22FCEE" w14:textId="77777777" w:rsidTr="00D87471">
        <w:trPr>
          <w:jc w:val="center"/>
        </w:trPr>
        <w:tc>
          <w:tcPr>
            <w:tcW w:w="602" w:type="dxa"/>
            <w:vAlign w:val="center"/>
          </w:tcPr>
          <w:p w14:paraId="05CF777C" w14:textId="77777777" w:rsidR="003C1708" w:rsidRPr="00FF3A88" w:rsidRDefault="003C1708" w:rsidP="00D87471">
            <w:pPr>
              <w:widowControl w:val="0"/>
              <w:autoSpaceDE w:val="0"/>
              <w:autoSpaceDN w:val="0"/>
              <w:adjustRightInd w:val="0"/>
              <w:spacing w:line="256" w:lineRule="auto"/>
              <w:jc w:val="center"/>
              <w:rPr>
                <w:sz w:val="24"/>
                <w:szCs w:val="24"/>
                <w:lang w:val="uk-UA"/>
              </w:rPr>
            </w:pPr>
            <w:r w:rsidRPr="00FF3A88">
              <w:rPr>
                <w:sz w:val="24"/>
                <w:szCs w:val="24"/>
                <w:lang w:val="uk-UA"/>
              </w:rPr>
              <w:t>№ з/п</w:t>
            </w:r>
          </w:p>
        </w:tc>
        <w:tc>
          <w:tcPr>
            <w:tcW w:w="4071" w:type="dxa"/>
            <w:vAlign w:val="center"/>
          </w:tcPr>
          <w:p w14:paraId="0327772A" w14:textId="77777777" w:rsidR="003C1708" w:rsidRPr="00FF3A88" w:rsidRDefault="003C1708" w:rsidP="00D87471">
            <w:pPr>
              <w:widowControl w:val="0"/>
              <w:autoSpaceDE w:val="0"/>
              <w:autoSpaceDN w:val="0"/>
              <w:adjustRightInd w:val="0"/>
              <w:spacing w:line="256" w:lineRule="auto"/>
              <w:jc w:val="center"/>
              <w:rPr>
                <w:color w:val="000000"/>
                <w:sz w:val="24"/>
                <w:szCs w:val="24"/>
                <w:lang w:val="uk-UA"/>
              </w:rPr>
            </w:pPr>
            <w:r w:rsidRPr="00FF3A88">
              <w:rPr>
                <w:sz w:val="24"/>
                <w:szCs w:val="24"/>
                <w:lang w:val="uk-UA"/>
              </w:rPr>
              <w:t>Найменування товару</w:t>
            </w:r>
          </w:p>
        </w:tc>
        <w:tc>
          <w:tcPr>
            <w:tcW w:w="1307" w:type="dxa"/>
            <w:vAlign w:val="center"/>
          </w:tcPr>
          <w:p w14:paraId="1C1332B1" w14:textId="77777777" w:rsidR="003C1708" w:rsidRPr="00FF3A88" w:rsidRDefault="003C1708" w:rsidP="00D87471">
            <w:pPr>
              <w:widowControl w:val="0"/>
              <w:autoSpaceDE w:val="0"/>
              <w:autoSpaceDN w:val="0"/>
              <w:adjustRightInd w:val="0"/>
              <w:spacing w:line="256" w:lineRule="auto"/>
              <w:jc w:val="center"/>
              <w:rPr>
                <w:color w:val="000000"/>
                <w:sz w:val="24"/>
                <w:szCs w:val="24"/>
                <w:lang w:val="uk-UA"/>
              </w:rPr>
            </w:pPr>
            <w:r w:rsidRPr="00FF3A88">
              <w:rPr>
                <w:color w:val="000000"/>
                <w:sz w:val="24"/>
                <w:szCs w:val="24"/>
                <w:lang w:val="uk-UA"/>
              </w:rPr>
              <w:t>Од. вим.</w:t>
            </w:r>
          </w:p>
        </w:tc>
        <w:tc>
          <w:tcPr>
            <w:tcW w:w="1214" w:type="dxa"/>
            <w:vAlign w:val="center"/>
          </w:tcPr>
          <w:p w14:paraId="278C7F21" w14:textId="77777777" w:rsidR="003C1708" w:rsidRPr="00FF3A88" w:rsidRDefault="003C1708" w:rsidP="00D87471">
            <w:pPr>
              <w:widowControl w:val="0"/>
              <w:autoSpaceDE w:val="0"/>
              <w:autoSpaceDN w:val="0"/>
              <w:adjustRightInd w:val="0"/>
              <w:spacing w:line="256" w:lineRule="auto"/>
              <w:jc w:val="center"/>
              <w:rPr>
                <w:color w:val="000000"/>
                <w:sz w:val="24"/>
                <w:szCs w:val="24"/>
                <w:lang w:val="uk-UA"/>
              </w:rPr>
            </w:pPr>
            <w:r w:rsidRPr="00FF3A88">
              <w:rPr>
                <w:color w:val="000000"/>
                <w:sz w:val="24"/>
                <w:szCs w:val="24"/>
                <w:lang w:val="uk-UA"/>
              </w:rPr>
              <w:t>Кількість</w:t>
            </w:r>
          </w:p>
        </w:tc>
        <w:tc>
          <w:tcPr>
            <w:tcW w:w="1448" w:type="dxa"/>
            <w:vAlign w:val="center"/>
          </w:tcPr>
          <w:p w14:paraId="53F5E2C3" w14:textId="77777777" w:rsidR="003C1708" w:rsidRPr="00FF3A88" w:rsidRDefault="003C1708" w:rsidP="00D87471">
            <w:pPr>
              <w:pStyle w:val="27"/>
              <w:widowControl w:val="0"/>
              <w:autoSpaceDE w:val="0"/>
              <w:autoSpaceDN w:val="0"/>
              <w:adjustRightInd w:val="0"/>
              <w:spacing w:line="240" w:lineRule="auto"/>
              <w:jc w:val="center"/>
              <w:rPr>
                <w:sz w:val="24"/>
                <w:szCs w:val="24"/>
              </w:rPr>
            </w:pPr>
            <w:r w:rsidRPr="00FF3A88">
              <w:rPr>
                <w:sz w:val="24"/>
                <w:szCs w:val="24"/>
              </w:rPr>
              <w:t>Ціна за одиницю, грн., без ПДВ</w:t>
            </w:r>
          </w:p>
        </w:tc>
        <w:tc>
          <w:tcPr>
            <w:tcW w:w="1276" w:type="dxa"/>
            <w:vAlign w:val="center"/>
          </w:tcPr>
          <w:p w14:paraId="1B094183" w14:textId="77777777" w:rsidR="003C1708" w:rsidRPr="00FF3A88" w:rsidRDefault="003C1708" w:rsidP="00D87471">
            <w:pPr>
              <w:pStyle w:val="27"/>
              <w:widowControl w:val="0"/>
              <w:autoSpaceDE w:val="0"/>
              <w:autoSpaceDN w:val="0"/>
              <w:adjustRightInd w:val="0"/>
              <w:spacing w:line="240" w:lineRule="auto"/>
              <w:jc w:val="center"/>
              <w:rPr>
                <w:sz w:val="24"/>
                <w:szCs w:val="24"/>
              </w:rPr>
            </w:pPr>
            <w:r w:rsidRPr="00FF3A88">
              <w:rPr>
                <w:sz w:val="24"/>
                <w:szCs w:val="24"/>
              </w:rPr>
              <w:t>Загальна</w:t>
            </w:r>
            <w:r w:rsidRPr="00FF3A88">
              <w:rPr>
                <w:sz w:val="24"/>
                <w:szCs w:val="24"/>
                <w:lang w:val="uk-UA"/>
              </w:rPr>
              <w:t xml:space="preserve"> </w:t>
            </w:r>
            <w:r w:rsidRPr="00FF3A88">
              <w:rPr>
                <w:sz w:val="24"/>
                <w:szCs w:val="24"/>
              </w:rPr>
              <w:t>вартість, грн., без ПДВ</w:t>
            </w:r>
          </w:p>
        </w:tc>
      </w:tr>
      <w:tr w:rsidR="003C1708" w:rsidRPr="00FF3A88" w14:paraId="3BE239A7" w14:textId="77777777" w:rsidTr="00D87471">
        <w:trPr>
          <w:jc w:val="center"/>
        </w:trPr>
        <w:tc>
          <w:tcPr>
            <w:tcW w:w="602" w:type="dxa"/>
            <w:vAlign w:val="center"/>
          </w:tcPr>
          <w:p w14:paraId="524E1518" w14:textId="77777777" w:rsidR="003C1708" w:rsidRPr="00FF3A88" w:rsidRDefault="003C1708" w:rsidP="00D87471">
            <w:pPr>
              <w:widowControl w:val="0"/>
              <w:autoSpaceDE w:val="0"/>
              <w:autoSpaceDN w:val="0"/>
              <w:adjustRightInd w:val="0"/>
              <w:spacing w:line="256" w:lineRule="auto"/>
              <w:jc w:val="center"/>
              <w:rPr>
                <w:color w:val="000000"/>
                <w:sz w:val="24"/>
                <w:szCs w:val="24"/>
                <w:lang w:val="uk-UA"/>
              </w:rPr>
            </w:pPr>
            <w:r w:rsidRPr="00FF3A88">
              <w:rPr>
                <w:color w:val="000000"/>
                <w:sz w:val="24"/>
                <w:szCs w:val="24"/>
                <w:lang w:val="uk-UA"/>
              </w:rPr>
              <w:t>1</w:t>
            </w:r>
          </w:p>
        </w:tc>
        <w:tc>
          <w:tcPr>
            <w:tcW w:w="4071" w:type="dxa"/>
            <w:vAlign w:val="center"/>
          </w:tcPr>
          <w:p w14:paraId="6D6993A9" w14:textId="77777777" w:rsidR="00FD1238" w:rsidRPr="00FD1238" w:rsidRDefault="00FD1238" w:rsidP="00FD1238">
            <w:pPr>
              <w:widowControl w:val="0"/>
              <w:autoSpaceDE w:val="0"/>
              <w:autoSpaceDN w:val="0"/>
              <w:adjustRightInd w:val="0"/>
              <w:spacing w:line="256" w:lineRule="auto"/>
              <w:rPr>
                <w:sz w:val="24"/>
                <w:szCs w:val="24"/>
                <w:lang w:val="uk-UA"/>
              </w:rPr>
            </w:pPr>
            <w:r w:rsidRPr="00FD1238">
              <w:rPr>
                <w:sz w:val="24"/>
                <w:szCs w:val="24"/>
                <w:lang w:val="uk-UA"/>
              </w:rPr>
              <w:t>Поглинач хімічний вапняний</w:t>
            </w:r>
          </w:p>
          <w:p w14:paraId="0652B01C" w14:textId="77777777" w:rsidR="00FD1238" w:rsidRPr="00FD1238" w:rsidRDefault="00FD1238" w:rsidP="00FD1238">
            <w:pPr>
              <w:widowControl w:val="0"/>
              <w:autoSpaceDE w:val="0"/>
              <w:autoSpaceDN w:val="0"/>
              <w:adjustRightInd w:val="0"/>
              <w:spacing w:line="256" w:lineRule="auto"/>
              <w:rPr>
                <w:sz w:val="24"/>
                <w:szCs w:val="24"/>
                <w:lang w:val="uk-UA"/>
              </w:rPr>
            </w:pPr>
            <w:r w:rsidRPr="00FD1238">
              <w:rPr>
                <w:sz w:val="24"/>
                <w:szCs w:val="24"/>
                <w:lang w:val="uk-UA"/>
              </w:rPr>
              <w:t>ХП-В. (ДК 021:2015: 24213000-0</w:t>
            </w:r>
          </w:p>
          <w:p w14:paraId="188C235F" w14:textId="2D3AE370" w:rsidR="003C1708" w:rsidRPr="00FF3A88" w:rsidRDefault="00FD1238" w:rsidP="00FD1238">
            <w:pPr>
              <w:widowControl w:val="0"/>
              <w:autoSpaceDE w:val="0"/>
              <w:autoSpaceDN w:val="0"/>
              <w:adjustRightInd w:val="0"/>
              <w:spacing w:line="256" w:lineRule="auto"/>
              <w:rPr>
                <w:sz w:val="24"/>
                <w:szCs w:val="24"/>
                <w:lang w:val="uk-UA"/>
              </w:rPr>
            </w:pPr>
            <w:r w:rsidRPr="00FD1238">
              <w:rPr>
                <w:sz w:val="24"/>
                <w:szCs w:val="24"/>
                <w:lang w:val="uk-UA"/>
              </w:rPr>
              <w:t>— Гашене вапно)</w:t>
            </w:r>
          </w:p>
        </w:tc>
        <w:tc>
          <w:tcPr>
            <w:tcW w:w="1307" w:type="dxa"/>
            <w:vAlign w:val="center"/>
          </w:tcPr>
          <w:p w14:paraId="5335AB55" w14:textId="77777777" w:rsidR="003C1708" w:rsidRPr="00D86815" w:rsidRDefault="003C1708" w:rsidP="00D87471">
            <w:pPr>
              <w:widowControl w:val="0"/>
              <w:autoSpaceDE w:val="0"/>
              <w:autoSpaceDN w:val="0"/>
              <w:adjustRightInd w:val="0"/>
              <w:spacing w:line="256" w:lineRule="auto"/>
              <w:rPr>
                <w:color w:val="000000"/>
                <w:sz w:val="24"/>
                <w:szCs w:val="24"/>
                <w:lang w:val="uk-UA"/>
              </w:rPr>
            </w:pPr>
            <w:r>
              <w:rPr>
                <w:color w:val="000000"/>
                <w:sz w:val="24"/>
                <w:szCs w:val="24"/>
                <w:lang w:val="uk-UA"/>
              </w:rPr>
              <w:t xml:space="preserve">      т</w:t>
            </w:r>
          </w:p>
        </w:tc>
        <w:tc>
          <w:tcPr>
            <w:tcW w:w="1214" w:type="dxa"/>
            <w:vAlign w:val="center"/>
          </w:tcPr>
          <w:p w14:paraId="4CFAC215" w14:textId="77777777" w:rsidR="003C1708" w:rsidRPr="00FF3A88" w:rsidRDefault="003C1708" w:rsidP="00D87471">
            <w:pPr>
              <w:widowControl w:val="0"/>
              <w:autoSpaceDE w:val="0"/>
              <w:autoSpaceDN w:val="0"/>
              <w:adjustRightInd w:val="0"/>
              <w:spacing w:line="256" w:lineRule="auto"/>
              <w:jc w:val="center"/>
              <w:rPr>
                <w:color w:val="000000"/>
                <w:sz w:val="24"/>
                <w:szCs w:val="24"/>
                <w:lang w:val="uk-UA"/>
              </w:rPr>
            </w:pPr>
          </w:p>
        </w:tc>
        <w:tc>
          <w:tcPr>
            <w:tcW w:w="1448" w:type="dxa"/>
            <w:vAlign w:val="center"/>
          </w:tcPr>
          <w:p w14:paraId="4AF4702D" w14:textId="77777777" w:rsidR="003C1708" w:rsidRPr="00FF3A88" w:rsidRDefault="003C1708" w:rsidP="00D87471">
            <w:pPr>
              <w:pStyle w:val="27"/>
              <w:widowControl w:val="0"/>
              <w:autoSpaceDE w:val="0"/>
              <w:autoSpaceDN w:val="0"/>
              <w:adjustRightInd w:val="0"/>
              <w:spacing w:line="240" w:lineRule="auto"/>
              <w:jc w:val="center"/>
              <w:rPr>
                <w:sz w:val="24"/>
                <w:szCs w:val="24"/>
              </w:rPr>
            </w:pPr>
          </w:p>
        </w:tc>
        <w:tc>
          <w:tcPr>
            <w:tcW w:w="1276" w:type="dxa"/>
            <w:vAlign w:val="center"/>
          </w:tcPr>
          <w:p w14:paraId="1E80524E" w14:textId="77777777" w:rsidR="003C1708" w:rsidRPr="00FF3A88" w:rsidRDefault="003C1708" w:rsidP="00D87471">
            <w:pPr>
              <w:pStyle w:val="27"/>
              <w:widowControl w:val="0"/>
              <w:autoSpaceDE w:val="0"/>
              <w:autoSpaceDN w:val="0"/>
              <w:adjustRightInd w:val="0"/>
              <w:spacing w:line="240" w:lineRule="auto"/>
              <w:rPr>
                <w:sz w:val="24"/>
                <w:szCs w:val="24"/>
              </w:rPr>
            </w:pPr>
          </w:p>
        </w:tc>
      </w:tr>
      <w:tr w:rsidR="003C1708" w:rsidRPr="00FF3A88" w14:paraId="40EC20C6" w14:textId="77777777" w:rsidTr="00D87471">
        <w:trPr>
          <w:jc w:val="center"/>
        </w:trPr>
        <w:tc>
          <w:tcPr>
            <w:tcW w:w="8642" w:type="dxa"/>
            <w:gridSpan w:val="5"/>
          </w:tcPr>
          <w:p w14:paraId="70CA81CC" w14:textId="77777777" w:rsidR="003C1708" w:rsidRPr="00FF3A88" w:rsidRDefault="003C1708" w:rsidP="00D87471">
            <w:pPr>
              <w:pStyle w:val="27"/>
              <w:widowControl w:val="0"/>
              <w:autoSpaceDE w:val="0"/>
              <w:autoSpaceDN w:val="0"/>
              <w:adjustRightInd w:val="0"/>
              <w:spacing w:line="240" w:lineRule="auto"/>
              <w:rPr>
                <w:sz w:val="24"/>
                <w:szCs w:val="24"/>
              </w:rPr>
            </w:pPr>
            <w:r w:rsidRPr="00FF3A88">
              <w:rPr>
                <w:sz w:val="24"/>
                <w:szCs w:val="24"/>
              </w:rPr>
              <w:t>Сума без ПДВ:</w:t>
            </w:r>
          </w:p>
        </w:tc>
        <w:tc>
          <w:tcPr>
            <w:tcW w:w="1276" w:type="dxa"/>
            <w:vAlign w:val="center"/>
          </w:tcPr>
          <w:p w14:paraId="23E26FEA" w14:textId="77777777" w:rsidR="003C1708" w:rsidRPr="00FF3A88" w:rsidRDefault="003C1708" w:rsidP="00D87471">
            <w:pPr>
              <w:pStyle w:val="27"/>
              <w:widowControl w:val="0"/>
              <w:autoSpaceDE w:val="0"/>
              <w:autoSpaceDN w:val="0"/>
              <w:adjustRightInd w:val="0"/>
              <w:spacing w:line="240" w:lineRule="auto"/>
              <w:jc w:val="center"/>
              <w:rPr>
                <w:sz w:val="24"/>
                <w:szCs w:val="24"/>
              </w:rPr>
            </w:pPr>
          </w:p>
        </w:tc>
      </w:tr>
      <w:tr w:rsidR="003C1708" w:rsidRPr="00FF3A88" w14:paraId="514D6A2A" w14:textId="77777777" w:rsidTr="00D87471">
        <w:trPr>
          <w:jc w:val="center"/>
        </w:trPr>
        <w:tc>
          <w:tcPr>
            <w:tcW w:w="8642" w:type="dxa"/>
            <w:gridSpan w:val="5"/>
          </w:tcPr>
          <w:p w14:paraId="3DB231AF" w14:textId="77777777" w:rsidR="003C1708" w:rsidRPr="00FF3A88" w:rsidRDefault="003C1708" w:rsidP="00D87471">
            <w:pPr>
              <w:pStyle w:val="27"/>
              <w:widowControl w:val="0"/>
              <w:autoSpaceDE w:val="0"/>
              <w:autoSpaceDN w:val="0"/>
              <w:adjustRightInd w:val="0"/>
              <w:spacing w:line="240" w:lineRule="auto"/>
              <w:rPr>
                <w:sz w:val="24"/>
                <w:szCs w:val="24"/>
              </w:rPr>
            </w:pPr>
            <w:r w:rsidRPr="00FF3A88">
              <w:rPr>
                <w:sz w:val="24"/>
                <w:szCs w:val="24"/>
              </w:rPr>
              <w:t>ПДВ:</w:t>
            </w:r>
          </w:p>
        </w:tc>
        <w:tc>
          <w:tcPr>
            <w:tcW w:w="1276" w:type="dxa"/>
            <w:vAlign w:val="center"/>
          </w:tcPr>
          <w:p w14:paraId="7828D3AC" w14:textId="77777777" w:rsidR="003C1708" w:rsidRPr="00FF3A88" w:rsidRDefault="003C1708" w:rsidP="00D87471">
            <w:pPr>
              <w:pStyle w:val="27"/>
              <w:widowControl w:val="0"/>
              <w:autoSpaceDE w:val="0"/>
              <w:autoSpaceDN w:val="0"/>
              <w:adjustRightInd w:val="0"/>
              <w:spacing w:line="240" w:lineRule="auto"/>
              <w:jc w:val="center"/>
              <w:rPr>
                <w:sz w:val="24"/>
                <w:szCs w:val="24"/>
              </w:rPr>
            </w:pPr>
          </w:p>
        </w:tc>
      </w:tr>
      <w:tr w:rsidR="003C1708" w:rsidRPr="00FF3A88" w14:paraId="776F2681" w14:textId="77777777" w:rsidTr="00D87471">
        <w:trPr>
          <w:jc w:val="center"/>
        </w:trPr>
        <w:tc>
          <w:tcPr>
            <w:tcW w:w="8642" w:type="dxa"/>
            <w:gridSpan w:val="5"/>
            <w:vAlign w:val="center"/>
          </w:tcPr>
          <w:p w14:paraId="21EEB0B1" w14:textId="77777777" w:rsidR="003C1708" w:rsidRPr="00FF3A88" w:rsidRDefault="003C1708" w:rsidP="00D87471">
            <w:pPr>
              <w:pStyle w:val="27"/>
              <w:widowControl w:val="0"/>
              <w:autoSpaceDE w:val="0"/>
              <w:autoSpaceDN w:val="0"/>
              <w:adjustRightInd w:val="0"/>
              <w:spacing w:line="240" w:lineRule="auto"/>
              <w:rPr>
                <w:sz w:val="24"/>
                <w:szCs w:val="24"/>
              </w:rPr>
            </w:pPr>
            <w:r w:rsidRPr="00FF3A88">
              <w:rPr>
                <w:sz w:val="24"/>
                <w:szCs w:val="24"/>
              </w:rPr>
              <w:t xml:space="preserve">ВСЬОГО з ПДВ:   </w:t>
            </w:r>
          </w:p>
        </w:tc>
        <w:tc>
          <w:tcPr>
            <w:tcW w:w="1276" w:type="dxa"/>
            <w:vAlign w:val="center"/>
          </w:tcPr>
          <w:p w14:paraId="5CFD2B33" w14:textId="77777777" w:rsidR="003C1708" w:rsidRPr="00FF3A88" w:rsidRDefault="003C1708" w:rsidP="00D87471">
            <w:pPr>
              <w:pStyle w:val="27"/>
              <w:widowControl w:val="0"/>
              <w:autoSpaceDE w:val="0"/>
              <w:autoSpaceDN w:val="0"/>
              <w:adjustRightInd w:val="0"/>
              <w:spacing w:line="240" w:lineRule="auto"/>
              <w:jc w:val="center"/>
              <w:rPr>
                <w:sz w:val="24"/>
                <w:szCs w:val="24"/>
              </w:rPr>
            </w:pPr>
          </w:p>
        </w:tc>
      </w:tr>
    </w:tbl>
    <w:p w14:paraId="15932E89" w14:textId="77777777" w:rsidR="003C1708" w:rsidRDefault="00721D16" w:rsidP="003C1708">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56F9D">
        <w:rPr>
          <w:sz w:val="24"/>
          <w:szCs w:val="24"/>
        </w:rPr>
        <w:t xml:space="preserve">     </w:t>
      </w:r>
    </w:p>
    <w:p w14:paraId="626B9621" w14:textId="15FFE8D0" w:rsidR="00721D16" w:rsidRPr="00256F9D" w:rsidRDefault="00721D16" w:rsidP="003C1708">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56F9D">
        <w:rPr>
          <w:color w:val="000000"/>
          <w:sz w:val="24"/>
          <w:szCs w:val="24"/>
        </w:rPr>
        <w:t>1.</w:t>
      </w:r>
      <w:r w:rsidRPr="00256F9D">
        <w:rPr>
          <w:color w:val="000000"/>
          <w:sz w:val="24"/>
          <w:szCs w:val="24"/>
          <w:lang w:val="uk-UA"/>
        </w:rPr>
        <w:t>3</w:t>
      </w:r>
      <w:r w:rsidRPr="00256F9D">
        <w:rPr>
          <w:color w:val="000000"/>
          <w:sz w:val="24"/>
          <w:szCs w:val="24"/>
        </w:rPr>
        <w:t xml:space="preserve">. Обсяги закупівлі товару можуть бути зменшені з урахуванням фактичного обсягу </w:t>
      </w:r>
      <w:r w:rsidRPr="00256F9D">
        <w:rPr>
          <w:sz w:val="24"/>
          <w:szCs w:val="24"/>
        </w:rPr>
        <w:t>видатків Замовника.</w:t>
      </w:r>
      <w:r w:rsidRPr="00256F9D">
        <w:rPr>
          <w:sz w:val="24"/>
          <w:szCs w:val="24"/>
        </w:rPr>
        <w:tab/>
      </w:r>
      <w:r w:rsidRPr="00256F9D">
        <w:rPr>
          <w:sz w:val="24"/>
          <w:szCs w:val="24"/>
        </w:rPr>
        <w:tab/>
      </w:r>
      <w:r w:rsidRPr="00256F9D">
        <w:rPr>
          <w:sz w:val="24"/>
          <w:szCs w:val="24"/>
        </w:rPr>
        <w:tab/>
      </w:r>
      <w:r w:rsidRPr="00256F9D">
        <w:rPr>
          <w:sz w:val="24"/>
          <w:szCs w:val="24"/>
        </w:rPr>
        <w:tab/>
      </w:r>
      <w:r w:rsidRPr="00256F9D">
        <w:rPr>
          <w:sz w:val="24"/>
          <w:szCs w:val="24"/>
        </w:rPr>
        <w:tab/>
      </w:r>
    </w:p>
    <w:p w14:paraId="546B5BE2" w14:textId="47A21959" w:rsidR="00721D16" w:rsidRPr="00951303" w:rsidRDefault="00721D16" w:rsidP="00721D16">
      <w:pPr>
        <w:jc w:val="both"/>
        <w:rPr>
          <w:sz w:val="24"/>
          <w:szCs w:val="24"/>
          <w:lang w:val="uk-UA" w:eastAsia="ar-SA"/>
        </w:rPr>
      </w:pPr>
      <w:r w:rsidRPr="00256F9D">
        <w:rPr>
          <w:sz w:val="24"/>
          <w:szCs w:val="24"/>
          <w:lang w:eastAsia="ar-SA"/>
        </w:rPr>
        <w:t>1.</w:t>
      </w:r>
      <w:r w:rsidRPr="00256F9D">
        <w:rPr>
          <w:sz w:val="24"/>
          <w:szCs w:val="24"/>
          <w:lang w:val="uk-UA" w:eastAsia="ar-SA"/>
        </w:rPr>
        <w:t>4</w:t>
      </w:r>
      <w:r w:rsidRPr="00256F9D">
        <w:rPr>
          <w:sz w:val="24"/>
          <w:szCs w:val="24"/>
          <w:lang w:eastAsia="ar-SA"/>
        </w:rPr>
        <w:t xml:space="preserve">. </w:t>
      </w:r>
      <w:proofErr w:type="gramStart"/>
      <w:r w:rsidRPr="00256F9D">
        <w:rPr>
          <w:sz w:val="24"/>
          <w:szCs w:val="24"/>
          <w:lang w:eastAsia="ar-SA"/>
        </w:rPr>
        <w:t>У момент</w:t>
      </w:r>
      <w:proofErr w:type="gramEnd"/>
      <w:r w:rsidRPr="00256F9D">
        <w:rPr>
          <w:sz w:val="24"/>
          <w:szCs w:val="24"/>
          <w:lang w:eastAsia="ar-SA"/>
        </w:rPr>
        <w:t xml:space="preserve"> поставки товару, Учасник зобов’язується надати Замовнику оригінали наступних документів: рахунку на оплату, </w:t>
      </w:r>
      <w:r w:rsidRPr="00256F9D">
        <w:rPr>
          <w:sz w:val="24"/>
          <w:szCs w:val="24"/>
          <w:lang w:val="uk-UA" w:eastAsia="ar-SA"/>
        </w:rPr>
        <w:t>накладної (</w:t>
      </w:r>
      <w:r w:rsidRPr="00256F9D">
        <w:rPr>
          <w:sz w:val="24"/>
          <w:szCs w:val="24"/>
          <w:lang w:eastAsia="ar-SA"/>
        </w:rPr>
        <w:t>видаткової накладної</w:t>
      </w:r>
      <w:r w:rsidRPr="00256F9D">
        <w:rPr>
          <w:sz w:val="24"/>
          <w:szCs w:val="24"/>
          <w:lang w:val="uk-UA" w:eastAsia="ar-SA"/>
        </w:rPr>
        <w:t>)</w:t>
      </w:r>
      <w:r w:rsidRPr="00256F9D">
        <w:rPr>
          <w:sz w:val="24"/>
          <w:szCs w:val="24"/>
          <w:lang w:eastAsia="ar-SA"/>
        </w:rPr>
        <w:t>, а також належним чином засвідчені копії документів, що підтверджують якість товару</w:t>
      </w:r>
      <w:r w:rsidR="00951303">
        <w:rPr>
          <w:sz w:val="24"/>
          <w:szCs w:val="24"/>
          <w:lang w:val="uk-UA" w:eastAsia="ar-SA"/>
        </w:rPr>
        <w:t>.</w:t>
      </w:r>
    </w:p>
    <w:p w14:paraId="35B0DC85" w14:textId="75AD0D95" w:rsidR="00721D16" w:rsidRDefault="00721D16" w:rsidP="00721D16">
      <w:pPr>
        <w:jc w:val="both"/>
        <w:rPr>
          <w:sz w:val="24"/>
          <w:szCs w:val="24"/>
          <w:lang w:eastAsia="ar-SA"/>
        </w:rPr>
      </w:pPr>
      <w:r w:rsidRPr="00256F9D">
        <w:rPr>
          <w:sz w:val="24"/>
          <w:szCs w:val="24"/>
          <w:lang w:eastAsia="ar-SA"/>
        </w:rPr>
        <w:tab/>
        <w:t xml:space="preserve">Тут і далі по тексту Договору моментом поставки товару Замовнику вважається дата передачі товару, зазначена у </w:t>
      </w:r>
      <w:r w:rsidRPr="00256F9D">
        <w:rPr>
          <w:sz w:val="24"/>
          <w:szCs w:val="24"/>
          <w:lang w:val="uk-UA" w:eastAsia="ar-SA"/>
        </w:rPr>
        <w:t>накладній (</w:t>
      </w:r>
      <w:r w:rsidRPr="00256F9D">
        <w:rPr>
          <w:sz w:val="24"/>
          <w:szCs w:val="24"/>
          <w:lang w:eastAsia="ar-SA"/>
        </w:rPr>
        <w:t>видатковій накладній</w:t>
      </w:r>
      <w:r w:rsidRPr="00256F9D">
        <w:rPr>
          <w:sz w:val="24"/>
          <w:szCs w:val="24"/>
          <w:lang w:val="uk-UA" w:eastAsia="ar-SA"/>
        </w:rPr>
        <w:t>)</w:t>
      </w:r>
      <w:r w:rsidRPr="00256F9D">
        <w:rPr>
          <w:sz w:val="24"/>
          <w:szCs w:val="24"/>
          <w:lang w:eastAsia="ar-SA"/>
        </w:rPr>
        <w:t xml:space="preserve">, підписаної уповноваженими представниками обох Сторін.   </w:t>
      </w:r>
    </w:p>
    <w:p w14:paraId="0AEF1521" w14:textId="77777777" w:rsidR="003C1708" w:rsidRPr="00256F9D" w:rsidRDefault="003C1708" w:rsidP="00721D16">
      <w:pPr>
        <w:jc w:val="both"/>
        <w:rPr>
          <w:sz w:val="24"/>
          <w:szCs w:val="24"/>
          <w:lang w:eastAsia="ar-SA"/>
        </w:rPr>
      </w:pPr>
    </w:p>
    <w:p w14:paraId="5D08B7FA" w14:textId="77777777" w:rsidR="00721D16" w:rsidRPr="00256F9D" w:rsidRDefault="00721D16" w:rsidP="00721D16">
      <w:pPr>
        <w:jc w:val="center"/>
        <w:rPr>
          <w:b/>
          <w:sz w:val="24"/>
          <w:szCs w:val="24"/>
          <w:lang w:eastAsia="ar-SA"/>
        </w:rPr>
      </w:pPr>
      <w:r w:rsidRPr="00256F9D">
        <w:rPr>
          <w:b/>
          <w:sz w:val="24"/>
          <w:szCs w:val="24"/>
          <w:lang w:eastAsia="ar-SA"/>
        </w:rPr>
        <w:t>II. Якість товару</w:t>
      </w:r>
    </w:p>
    <w:p w14:paraId="47A68D52" w14:textId="77777777" w:rsidR="003C1708" w:rsidRDefault="003C1708" w:rsidP="003C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2</w:t>
      </w:r>
      <w:r w:rsidRPr="00A136FC">
        <w:rPr>
          <w:sz w:val="24"/>
          <w:szCs w:val="24"/>
        </w:rPr>
        <w:t>.1</w:t>
      </w:r>
      <w:r w:rsidRPr="00350958">
        <w:rPr>
          <w:sz w:val="24"/>
          <w:szCs w:val="24"/>
        </w:rPr>
        <w:t xml:space="preserve">. Учасник </w:t>
      </w:r>
      <w:proofErr w:type="gramStart"/>
      <w:r w:rsidRPr="00350958">
        <w:rPr>
          <w:sz w:val="24"/>
          <w:szCs w:val="24"/>
        </w:rPr>
        <w:t>повинен  поставити</w:t>
      </w:r>
      <w:proofErr w:type="gramEnd"/>
      <w:r w:rsidRPr="00350958">
        <w:rPr>
          <w:sz w:val="24"/>
          <w:szCs w:val="24"/>
        </w:rPr>
        <w:t xml:space="preserve"> Замовнику </w:t>
      </w:r>
      <w:r>
        <w:rPr>
          <w:spacing w:val="-2"/>
          <w:sz w:val="24"/>
          <w:szCs w:val="24"/>
          <w:lang w:val="uk-UA"/>
        </w:rPr>
        <w:t xml:space="preserve">Товар </w:t>
      </w:r>
      <w:r>
        <w:rPr>
          <w:spacing w:val="-2"/>
          <w:sz w:val="24"/>
          <w:szCs w:val="24"/>
        </w:rPr>
        <w:t xml:space="preserve"> виготовлен</w:t>
      </w:r>
      <w:r>
        <w:rPr>
          <w:spacing w:val="-2"/>
          <w:sz w:val="24"/>
          <w:szCs w:val="24"/>
          <w:lang w:val="uk-UA"/>
        </w:rPr>
        <w:t>ий</w:t>
      </w:r>
      <w:r>
        <w:rPr>
          <w:spacing w:val="-2"/>
          <w:sz w:val="24"/>
          <w:szCs w:val="24"/>
        </w:rPr>
        <w:t xml:space="preserve"> згідно </w:t>
      </w:r>
      <w:r>
        <w:rPr>
          <w:spacing w:val="-2"/>
          <w:sz w:val="24"/>
          <w:szCs w:val="24"/>
          <w:lang w:val="uk-UA"/>
        </w:rPr>
        <w:t>технічної</w:t>
      </w:r>
      <w:r>
        <w:rPr>
          <w:spacing w:val="-2"/>
          <w:sz w:val="24"/>
          <w:szCs w:val="24"/>
        </w:rPr>
        <w:t xml:space="preserve"> документації. </w:t>
      </w:r>
      <w:r>
        <w:rPr>
          <w:spacing w:val="-2"/>
          <w:sz w:val="24"/>
          <w:szCs w:val="24"/>
          <w:lang w:val="uk-UA"/>
        </w:rPr>
        <w:t>Товар</w:t>
      </w:r>
      <w:r>
        <w:rPr>
          <w:spacing w:val="-2"/>
          <w:sz w:val="24"/>
          <w:szCs w:val="24"/>
        </w:rPr>
        <w:t xml:space="preserve"> повинний </w:t>
      </w:r>
      <w:r w:rsidRPr="00350958">
        <w:rPr>
          <w:spacing w:val="-2"/>
          <w:sz w:val="24"/>
          <w:szCs w:val="24"/>
        </w:rPr>
        <w:t>відповідати встановленим технічним та якісним</w:t>
      </w:r>
      <w:r>
        <w:rPr>
          <w:spacing w:val="-2"/>
          <w:sz w:val="24"/>
          <w:szCs w:val="24"/>
        </w:rPr>
        <w:t xml:space="preserve"> характеристикам,  а також мати</w:t>
      </w:r>
      <w:r>
        <w:rPr>
          <w:spacing w:val="-2"/>
          <w:sz w:val="24"/>
          <w:szCs w:val="24"/>
          <w:lang w:val="uk-UA"/>
        </w:rPr>
        <w:t>:</w:t>
      </w:r>
    </w:p>
    <w:p w14:paraId="5B885403" w14:textId="77777777" w:rsidR="003C1708" w:rsidRPr="00B55C45" w:rsidRDefault="003C1708" w:rsidP="003C1708">
      <w:pPr>
        <w:widowControl w:val="0"/>
        <w:shd w:val="clear" w:color="auto" w:fill="FFFFFF"/>
        <w:tabs>
          <w:tab w:val="left" w:pos="1138"/>
        </w:tabs>
        <w:suppressAutoHyphens/>
        <w:autoSpaceDE w:val="0"/>
        <w:jc w:val="both"/>
        <w:rPr>
          <w:sz w:val="24"/>
          <w:szCs w:val="24"/>
          <w:lang w:eastAsia="zh-CN"/>
        </w:rPr>
      </w:pPr>
      <w:r w:rsidRPr="00EC17D8">
        <w:rPr>
          <w:sz w:val="24"/>
          <w:szCs w:val="24"/>
          <w:lang w:eastAsia="zh-CN"/>
        </w:rPr>
        <w:t xml:space="preserve"> </w:t>
      </w:r>
      <w:r w:rsidRPr="00B55C45">
        <w:rPr>
          <w:sz w:val="24"/>
          <w:szCs w:val="24"/>
          <w:lang w:eastAsia="zh-CN"/>
        </w:rPr>
        <w:t>- оригінал або копія (завірена власною печаткою Учасника) чинного сертифікату чи паспорту радіаційної якості ХП-В;</w:t>
      </w:r>
    </w:p>
    <w:p w14:paraId="180BCD09" w14:textId="77777777" w:rsidR="003C1708" w:rsidRPr="00B55C45" w:rsidRDefault="003C1708" w:rsidP="003C1708">
      <w:pPr>
        <w:widowControl w:val="0"/>
        <w:shd w:val="clear" w:color="auto" w:fill="FFFFFF"/>
        <w:tabs>
          <w:tab w:val="left" w:pos="1138"/>
        </w:tabs>
        <w:suppressAutoHyphens/>
        <w:autoSpaceDE w:val="0"/>
        <w:jc w:val="both"/>
        <w:rPr>
          <w:sz w:val="24"/>
          <w:szCs w:val="24"/>
          <w:lang w:eastAsia="zh-CN"/>
        </w:rPr>
      </w:pPr>
      <w:r w:rsidRPr="00B55C45">
        <w:rPr>
          <w:sz w:val="24"/>
          <w:szCs w:val="24"/>
          <w:lang w:eastAsia="zh-CN"/>
        </w:rPr>
        <w:t xml:space="preserve">- оригінал або копія (завірена власною печаткою Учасника) сертифікату відповідності, що відповідає вимогам </w:t>
      </w:r>
      <w:proofErr w:type="gramStart"/>
      <w:r w:rsidRPr="00B55C45">
        <w:rPr>
          <w:b/>
          <w:bCs/>
          <w:sz w:val="24"/>
          <w:szCs w:val="24"/>
          <w:lang w:eastAsia="zh-CN"/>
        </w:rPr>
        <w:t>ДСТУ  9068</w:t>
      </w:r>
      <w:proofErr w:type="gramEnd"/>
      <w:r w:rsidRPr="00B55C45">
        <w:rPr>
          <w:b/>
          <w:bCs/>
          <w:sz w:val="24"/>
          <w:szCs w:val="24"/>
          <w:lang w:eastAsia="zh-CN"/>
        </w:rPr>
        <w:t>:2021 «Хемосорбенти вапняні. Класифікація, Технічні вимоги, Методи випробування та маркування»;</w:t>
      </w:r>
    </w:p>
    <w:p w14:paraId="17C592DC" w14:textId="77777777" w:rsidR="003C1708" w:rsidRPr="00B55C45" w:rsidRDefault="003C1708" w:rsidP="003C1708">
      <w:pPr>
        <w:widowControl w:val="0"/>
        <w:shd w:val="clear" w:color="auto" w:fill="FFFFFF"/>
        <w:tabs>
          <w:tab w:val="left" w:pos="1138"/>
        </w:tabs>
        <w:suppressAutoHyphens/>
        <w:autoSpaceDE w:val="0"/>
        <w:jc w:val="both"/>
        <w:rPr>
          <w:sz w:val="24"/>
          <w:szCs w:val="24"/>
          <w:lang w:val="uk-UA" w:eastAsia="zh-CN"/>
        </w:rPr>
      </w:pPr>
      <w:r w:rsidRPr="00B55C45">
        <w:rPr>
          <w:sz w:val="24"/>
          <w:szCs w:val="24"/>
          <w:lang w:eastAsia="zh-CN"/>
        </w:rPr>
        <w:t>- оригінал або копія (завірена власною печаткою Учасника) паспорта якості поглинача хімічного вапняного ХП-В від виробника</w:t>
      </w:r>
      <w:r w:rsidRPr="00B55C45">
        <w:rPr>
          <w:sz w:val="24"/>
          <w:szCs w:val="24"/>
          <w:lang w:val="uk-UA" w:eastAsia="zh-CN"/>
        </w:rPr>
        <w:t>.</w:t>
      </w:r>
    </w:p>
    <w:p w14:paraId="119FCB6E" w14:textId="77777777" w:rsidR="003C1708" w:rsidRPr="00B875F1" w:rsidRDefault="003C1708" w:rsidP="003C1708">
      <w:pPr>
        <w:widowControl w:val="0"/>
        <w:shd w:val="clear" w:color="auto" w:fill="FFFFFF"/>
        <w:tabs>
          <w:tab w:val="left" w:pos="1138"/>
        </w:tabs>
        <w:suppressAutoHyphens/>
        <w:autoSpaceDE w:val="0"/>
        <w:jc w:val="both"/>
        <w:rPr>
          <w:sz w:val="24"/>
          <w:szCs w:val="24"/>
          <w:highlight w:val="yellow"/>
          <w:lang w:val="uk-UA"/>
        </w:rPr>
      </w:pPr>
    </w:p>
    <w:p w14:paraId="3A4BF5B5" w14:textId="77777777" w:rsidR="003C1708" w:rsidRDefault="003C1708" w:rsidP="003C1708">
      <w:pPr>
        <w:widowControl w:val="0"/>
        <w:shd w:val="clear" w:color="auto" w:fill="FFFFFF"/>
        <w:tabs>
          <w:tab w:val="left" w:pos="1138"/>
        </w:tabs>
        <w:suppressAutoHyphens/>
        <w:autoSpaceDE w:val="0"/>
        <w:jc w:val="both"/>
        <w:rPr>
          <w:color w:val="000000"/>
          <w:sz w:val="24"/>
          <w:szCs w:val="24"/>
          <w:lang w:val="uk-UA"/>
        </w:rPr>
      </w:pPr>
      <w:r>
        <w:rPr>
          <w:sz w:val="24"/>
          <w:szCs w:val="24"/>
          <w:lang w:val="uk-UA"/>
        </w:rPr>
        <w:t>2.</w:t>
      </w:r>
      <w:r w:rsidRPr="00837FCB">
        <w:rPr>
          <w:color w:val="000000"/>
          <w:sz w:val="24"/>
          <w:szCs w:val="24"/>
        </w:rPr>
        <w:t>2</w:t>
      </w:r>
      <w:r>
        <w:rPr>
          <w:color w:val="000000"/>
          <w:sz w:val="24"/>
          <w:szCs w:val="24"/>
          <w:lang w:val="uk-UA"/>
        </w:rPr>
        <w:t xml:space="preserve"> </w:t>
      </w:r>
      <w:r w:rsidRPr="00837FCB">
        <w:rPr>
          <w:color w:val="000000"/>
          <w:sz w:val="24"/>
          <w:szCs w:val="24"/>
        </w:rPr>
        <w:t xml:space="preserve"> </w:t>
      </w:r>
      <w:r>
        <w:rPr>
          <w:color w:val="000000"/>
          <w:sz w:val="24"/>
          <w:szCs w:val="24"/>
          <w:lang w:val="uk-UA"/>
        </w:rPr>
        <w:t>Вимоги до товару:</w:t>
      </w:r>
    </w:p>
    <w:p w14:paraId="0F1DE3D1" w14:textId="77777777" w:rsidR="003C1708" w:rsidRPr="00837FCB" w:rsidRDefault="003C1708" w:rsidP="003C1708">
      <w:pPr>
        <w:widowControl w:val="0"/>
        <w:shd w:val="clear" w:color="auto" w:fill="FFFFFF"/>
        <w:tabs>
          <w:tab w:val="left" w:pos="1138"/>
        </w:tabs>
        <w:suppressAutoHyphens/>
        <w:autoSpaceDE w:val="0"/>
        <w:jc w:val="both"/>
        <w:rPr>
          <w:color w:val="000000"/>
          <w:sz w:val="24"/>
          <w:szCs w:val="24"/>
        </w:rPr>
      </w:pPr>
      <w:r>
        <w:rPr>
          <w:color w:val="000000"/>
          <w:sz w:val="24"/>
          <w:szCs w:val="24"/>
          <w:lang w:val="uk-UA"/>
        </w:rPr>
        <w:t>-</w:t>
      </w:r>
      <w:r w:rsidRPr="00837FCB">
        <w:rPr>
          <w:color w:val="000000"/>
          <w:sz w:val="24"/>
          <w:szCs w:val="24"/>
        </w:rPr>
        <w:t xml:space="preserve"> </w:t>
      </w:r>
      <w:r>
        <w:rPr>
          <w:color w:val="000000"/>
          <w:sz w:val="24"/>
          <w:szCs w:val="24"/>
          <w:lang w:val="uk-UA"/>
        </w:rPr>
        <w:t xml:space="preserve"> у</w:t>
      </w:r>
      <w:r w:rsidRPr="00837FCB">
        <w:rPr>
          <w:color w:val="000000"/>
          <w:sz w:val="24"/>
          <w:szCs w:val="24"/>
        </w:rPr>
        <w:t>пакування: герметичні металеві барабани;</w:t>
      </w:r>
    </w:p>
    <w:p w14:paraId="08B99236" w14:textId="77777777" w:rsidR="003C1708" w:rsidRPr="00837FCB" w:rsidRDefault="003C1708" w:rsidP="003C1708">
      <w:pPr>
        <w:suppressAutoHyphens/>
        <w:jc w:val="both"/>
        <w:rPr>
          <w:color w:val="000000"/>
          <w:sz w:val="24"/>
          <w:szCs w:val="24"/>
        </w:rPr>
      </w:pPr>
      <w:r w:rsidRPr="00837FCB">
        <w:rPr>
          <w:color w:val="000000"/>
          <w:sz w:val="24"/>
          <w:szCs w:val="24"/>
        </w:rPr>
        <w:t xml:space="preserve">- якість: згідно вимог </w:t>
      </w:r>
      <w:proofErr w:type="gramStart"/>
      <w:r w:rsidRPr="00B875F1">
        <w:rPr>
          <w:color w:val="000000"/>
          <w:sz w:val="24"/>
          <w:szCs w:val="24"/>
        </w:rPr>
        <w:t>ДСТУ  9068:2021</w:t>
      </w:r>
      <w:proofErr w:type="gramEnd"/>
      <w:r w:rsidRPr="00B875F1">
        <w:rPr>
          <w:color w:val="000000"/>
          <w:sz w:val="24"/>
          <w:szCs w:val="24"/>
        </w:rPr>
        <w:t xml:space="preserve"> «Хемосорбенти вапняні. Класифікація, Технічні вимоги, Мет</w:t>
      </w:r>
      <w:r>
        <w:rPr>
          <w:color w:val="000000"/>
          <w:sz w:val="24"/>
          <w:szCs w:val="24"/>
        </w:rPr>
        <w:t>оди випробування та маркування»</w:t>
      </w:r>
      <w:r w:rsidRPr="00837FCB">
        <w:rPr>
          <w:color w:val="000000"/>
          <w:sz w:val="24"/>
          <w:szCs w:val="24"/>
        </w:rPr>
        <w:t>;</w:t>
      </w:r>
    </w:p>
    <w:p w14:paraId="522AC775" w14:textId="77777777" w:rsidR="003C1708" w:rsidRPr="00837FCB" w:rsidRDefault="003C1708" w:rsidP="003C1708">
      <w:pPr>
        <w:suppressAutoHyphens/>
        <w:jc w:val="both"/>
        <w:rPr>
          <w:color w:val="000000"/>
          <w:sz w:val="24"/>
          <w:szCs w:val="24"/>
        </w:rPr>
      </w:pPr>
      <w:r w:rsidRPr="00837FCB">
        <w:rPr>
          <w:color w:val="000000"/>
          <w:sz w:val="24"/>
          <w:szCs w:val="24"/>
        </w:rPr>
        <w:t>- термін зберігання ХП-В до передачі Замовнику не може перевищувати двох місяців з дати його виготовлення;</w:t>
      </w:r>
    </w:p>
    <w:p w14:paraId="4E32A2ED" w14:textId="77777777" w:rsidR="003C1708" w:rsidRPr="00837FCB" w:rsidRDefault="003C1708" w:rsidP="003C1708">
      <w:pPr>
        <w:suppressAutoHyphens/>
        <w:jc w:val="both"/>
        <w:rPr>
          <w:color w:val="000000"/>
          <w:sz w:val="24"/>
          <w:szCs w:val="24"/>
        </w:rPr>
      </w:pPr>
      <w:r w:rsidRPr="00837FCB">
        <w:rPr>
          <w:color w:val="000000"/>
          <w:sz w:val="24"/>
          <w:szCs w:val="24"/>
        </w:rPr>
        <w:t xml:space="preserve">- у разі виникнення претензій по якості (підтверджених даними лабораторних аналізів) у термін до </w:t>
      </w:r>
      <w:r w:rsidRPr="00EC17D8">
        <w:rPr>
          <w:sz w:val="24"/>
          <w:szCs w:val="24"/>
        </w:rPr>
        <w:t>10 діб</w:t>
      </w:r>
      <w:r w:rsidRPr="00837FCB">
        <w:rPr>
          <w:color w:val="000000"/>
          <w:sz w:val="24"/>
          <w:szCs w:val="24"/>
        </w:rPr>
        <w:t xml:space="preserve"> замінити ХП-В на якісний;</w:t>
      </w:r>
    </w:p>
    <w:p w14:paraId="07A14C9F" w14:textId="77777777" w:rsidR="003C1708" w:rsidRPr="00837FCB" w:rsidRDefault="003C1708" w:rsidP="003C1708">
      <w:pPr>
        <w:suppressAutoHyphens/>
        <w:spacing w:line="276" w:lineRule="auto"/>
        <w:jc w:val="both"/>
        <w:rPr>
          <w:color w:val="000000"/>
          <w:sz w:val="24"/>
          <w:szCs w:val="24"/>
        </w:rPr>
      </w:pPr>
      <w:r w:rsidRPr="00837FCB">
        <w:rPr>
          <w:color w:val="000000"/>
          <w:sz w:val="24"/>
          <w:szCs w:val="24"/>
        </w:rPr>
        <w:t>При прийомі поглинача хімічного вапняного Замовником перевіряється:</w:t>
      </w:r>
    </w:p>
    <w:p w14:paraId="5205202A" w14:textId="77777777" w:rsidR="003C1708" w:rsidRPr="00837FCB" w:rsidRDefault="003C1708" w:rsidP="003C1708">
      <w:pPr>
        <w:widowControl w:val="0"/>
        <w:numPr>
          <w:ilvl w:val="0"/>
          <w:numId w:val="24"/>
        </w:numPr>
        <w:shd w:val="clear" w:color="auto" w:fill="FFFFFF"/>
        <w:tabs>
          <w:tab w:val="left" w:pos="437"/>
        </w:tabs>
        <w:suppressAutoHyphens/>
        <w:autoSpaceDE w:val="0"/>
        <w:spacing w:before="5" w:after="200" w:line="288" w:lineRule="exact"/>
        <w:ind w:left="0" w:firstLine="72"/>
        <w:jc w:val="both"/>
        <w:rPr>
          <w:color w:val="000000"/>
          <w:sz w:val="24"/>
          <w:szCs w:val="24"/>
        </w:rPr>
      </w:pPr>
      <w:r w:rsidRPr="00837FCB">
        <w:rPr>
          <w:color w:val="000000"/>
          <w:sz w:val="24"/>
          <w:szCs w:val="24"/>
        </w:rPr>
        <w:t>Номери партій та барабанів;</w:t>
      </w:r>
    </w:p>
    <w:p w14:paraId="29AFD223" w14:textId="55E14854" w:rsidR="003C1708" w:rsidRPr="00837FCB" w:rsidRDefault="003C1708" w:rsidP="003C1708">
      <w:pPr>
        <w:widowControl w:val="0"/>
        <w:numPr>
          <w:ilvl w:val="0"/>
          <w:numId w:val="24"/>
        </w:numPr>
        <w:shd w:val="clear" w:color="auto" w:fill="FFFFFF"/>
        <w:tabs>
          <w:tab w:val="left" w:pos="437"/>
        </w:tabs>
        <w:suppressAutoHyphens/>
        <w:autoSpaceDE w:val="0"/>
        <w:spacing w:before="5" w:after="200" w:line="288" w:lineRule="exact"/>
        <w:ind w:left="0" w:firstLine="72"/>
        <w:jc w:val="both"/>
        <w:rPr>
          <w:color w:val="000000"/>
          <w:sz w:val="24"/>
          <w:szCs w:val="24"/>
        </w:rPr>
      </w:pPr>
      <w:r w:rsidRPr="00837FCB">
        <w:rPr>
          <w:color w:val="000000"/>
          <w:sz w:val="24"/>
          <w:szCs w:val="24"/>
        </w:rPr>
        <w:t xml:space="preserve">Наявність висновку заводу-виробника про відповідність даної партії поглинача хімічного вапняного діючому </w:t>
      </w:r>
      <w:r w:rsidR="00B55C45">
        <w:rPr>
          <w:color w:val="000000"/>
          <w:sz w:val="24"/>
          <w:szCs w:val="24"/>
          <w:lang w:val="uk-UA"/>
        </w:rPr>
        <w:t>ДС</w:t>
      </w:r>
      <w:r w:rsidRPr="00837FCB">
        <w:rPr>
          <w:color w:val="000000"/>
          <w:sz w:val="24"/>
          <w:szCs w:val="24"/>
        </w:rPr>
        <w:t>ТУ;</w:t>
      </w:r>
    </w:p>
    <w:p w14:paraId="591D4B40" w14:textId="77777777" w:rsidR="003C1708" w:rsidRPr="00837FCB" w:rsidRDefault="003C1708" w:rsidP="003C1708">
      <w:pPr>
        <w:widowControl w:val="0"/>
        <w:numPr>
          <w:ilvl w:val="0"/>
          <w:numId w:val="24"/>
        </w:numPr>
        <w:shd w:val="clear" w:color="auto" w:fill="FFFFFF"/>
        <w:tabs>
          <w:tab w:val="left" w:pos="437"/>
        </w:tabs>
        <w:suppressAutoHyphens/>
        <w:autoSpaceDE w:val="0"/>
        <w:spacing w:after="200" w:line="288" w:lineRule="exact"/>
        <w:ind w:left="0" w:firstLine="72"/>
        <w:jc w:val="both"/>
        <w:rPr>
          <w:color w:val="000000"/>
          <w:sz w:val="24"/>
          <w:szCs w:val="24"/>
        </w:rPr>
      </w:pPr>
      <w:r w:rsidRPr="00837FCB">
        <w:rPr>
          <w:color w:val="000000"/>
          <w:sz w:val="24"/>
          <w:szCs w:val="24"/>
        </w:rPr>
        <w:t>Зовнішній стан барабанів (відсутність ушкоджень тари, герметичність кришок барабанів);</w:t>
      </w:r>
    </w:p>
    <w:p w14:paraId="53DCBB7A" w14:textId="77777777" w:rsidR="003C1708" w:rsidRPr="00837FCB" w:rsidRDefault="003C1708" w:rsidP="003C1708">
      <w:pPr>
        <w:suppressAutoHyphens/>
        <w:spacing w:line="276" w:lineRule="auto"/>
        <w:jc w:val="both"/>
        <w:rPr>
          <w:color w:val="000000"/>
          <w:sz w:val="24"/>
          <w:szCs w:val="24"/>
        </w:rPr>
      </w:pPr>
      <w:r w:rsidRPr="00837FCB">
        <w:rPr>
          <w:color w:val="000000"/>
          <w:sz w:val="24"/>
          <w:szCs w:val="24"/>
        </w:rPr>
        <w:t>Відповідність показників поглинача хімічного вапняного паспортним даним (шляхом лабораторного аналізу поглинача хімічного вапняного на зміст вологи, двоокису вуглецю та сторонніх запахів).</w:t>
      </w:r>
    </w:p>
    <w:p w14:paraId="5611205E" w14:textId="478A1A24" w:rsidR="003C1708" w:rsidRPr="00837FCB" w:rsidRDefault="003C1708" w:rsidP="003C1708">
      <w:pPr>
        <w:widowControl w:val="0"/>
        <w:shd w:val="clear" w:color="auto" w:fill="FFFFFF"/>
        <w:tabs>
          <w:tab w:val="left" w:pos="1138"/>
        </w:tabs>
        <w:suppressAutoHyphens/>
        <w:autoSpaceDE w:val="0"/>
        <w:spacing w:before="100" w:after="100" w:line="276" w:lineRule="auto"/>
        <w:jc w:val="both"/>
        <w:rPr>
          <w:color w:val="000000"/>
          <w:sz w:val="24"/>
          <w:szCs w:val="24"/>
        </w:rPr>
      </w:pPr>
      <w:r w:rsidRPr="00837FCB">
        <w:rPr>
          <w:color w:val="000000"/>
          <w:sz w:val="24"/>
          <w:szCs w:val="24"/>
        </w:rPr>
        <w:t xml:space="preserve">Барабани з поглиначем хімічним вапняним, у яких при зовнішньому огляді виявлені пошкодження (тріщини, крізні отвори, негерметичність кришок та ін.), визнаються бракованими. Поглинач хімічний вапняний ХП-В з таких барабанів підлягає обов'язковому лабораторному аналізу і в разі відповідності вимогам </w:t>
      </w:r>
      <w:r w:rsidR="00B55C45">
        <w:rPr>
          <w:color w:val="000000"/>
          <w:sz w:val="24"/>
          <w:szCs w:val="24"/>
          <w:lang w:val="uk-UA"/>
        </w:rPr>
        <w:t>ДС</w:t>
      </w:r>
      <w:r w:rsidRPr="00837FCB">
        <w:rPr>
          <w:color w:val="000000"/>
          <w:sz w:val="24"/>
          <w:szCs w:val="24"/>
        </w:rPr>
        <w:t>ТУ пересипається у придатні до використання барабани та приймається до використання.</w:t>
      </w:r>
    </w:p>
    <w:p w14:paraId="7943FAB8" w14:textId="77777777" w:rsidR="00721D16" w:rsidRPr="00256F9D" w:rsidRDefault="00721D16" w:rsidP="00721D16">
      <w:pPr>
        <w:jc w:val="both"/>
        <w:rPr>
          <w:sz w:val="24"/>
          <w:szCs w:val="24"/>
        </w:rPr>
      </w:pPr>
      <w:r w:rsidRPr="00256F9D">
        <w:rPr>
          <w:b/>
          <w:sz w:val="24"/>
          <w:szCs w:val="24"/>
          <w:lang w:val="uk-UA" w:eastAsia="ar-SA"/>
        </w:rPr>
        <w:t xml:space="preserve">                                                           </w:t>
      </w:r>
      <w:r w:rsidRPr="00256F9D">
        <w:rPr>
          <w:b/>
          <w:sz w:val="24"/>
          <w:szCs w:val="24"/>
          <w:lang w:eastAsia="ar-SA"/>
        </w:rPr>
        <w:t>III. Ціна договору</w:t>
      </w:r>
    </w:p>
    <w:p w14:paraId="59170EA6" w14:textId="77777777" w:rsidR="006A7469" w:rsidRDefault="00721D16" w:rsidP="00721D16">
      <w:pPr>
        <w:jc w:val="both"/>
        <w:rPr>
          <w:sz w:val="24"/>
          <w:szCs w:val="24"/>
          <w:lang w:eastAsia="ar-SA"/>
        </w:rPr>
      </w:pPr>
      <w:r w:rsidRPr="00256F9D">
        <w:rPr>
          <w:sz w:val="24"/>
          <w:szCs w:val="24"/>
          <w:lang w:val="uk-UA" w:eastAsia="ar-SA"/>
        </w:rPr>
        <w:t xml:space="preserve">    </w:t>
      </w:r>
      <w:r w:rsidRPr="00256F9D">
        <w:rPr>
          <w:sz w:val="24"/>
          <w:szCs w:val="24"/>
          <w:lang w:eastAsia="ar-SA"/>
        </w:rPr>
        <w:t xml:space="preserve">3.1. Ціна цього Договору становить _____________ грн. (_____________ грн., ____ копійок) у тому числі ПДВ: ________ гривень. </w:t>
      </w:r>
    </w:p>
    <w:p w14:paraId="3FF66340" w14:textId="40CF9C71" w:rsidR="00721D16" w:rsidRPr="00256F9D" w:rsidRDefault="00721D16" w:rsidP="00D87471">
      <w:pPr>
        <w:jc w:val="both"/>
        <w:rPr>
          <w:sz w:val="24"/>
          <w:szCs w:val="24"/>
          <w:lang w:eastAsia="ar-SA"/>
        </w:rPr>
      </w:pPr>
      <w:r w:rsidRPr="00256F9D">
        <w:rPr>
          <w:sz w:val="24"/>
          <w:szCs w:val="24"/>
          <w:lang w:eastAsia="ar-SA"/>
        </w:rPr>
        <w:t xml:space="preserve"> </w:t>
      </w:r>
    </w:p>
    <w:p w14:paraId="6A4A5235" w14:textId="77777777" w:rsidR="00721D16" w:rsidRPr="00256F9D" w:rsidRDefault="00721D16" w:rsidP="00721D16">
      <w:pPr>
        <w:jc w:val="both"/>
        <w:rPr>
          <w:sz w:val="24"/>
          <w:szCs w:val="24"/>
          <w:lang w:eastAsia="ar-SA"/>
        </w:rPr>
      </w:pPr>
      <w:r w:rsidRPr="00256F9D">
        <w:rPr>
          <w:sz w:val="24"/>
          <w:szCs w:val="24"/>
          <w:lang w:eastAsia="ar-SA"/>
        </w:rPr>
        <w:t xml:space="preserve">    3.2. У </w:t>
      </w:r>
      <w:proofErr w:type="gramStart"/>
      <w:r w:rsidRPr="00256F9D">
        <w:rPr>
          <w:sz w:val="24"/>
          <w:szCs w:val="24"/>
          <w:lang w:eastAsia="ar-SA"/>
        </w:rPr>
        <w:t>вартість  предмета</w:t>
      </w:r>
      <w:proofErr w:type="gramEnd"/>
      <w:r w:rsidRPr="00256F9D">
        <w:rPr>
          <w:sz w:val="24"/>
          <w:szCs w:val="24"/>
          <w:lang w:eastAsia="ar-SA"/>
        </w:rPr>
        <w:t xml:space="preserve"> закупівлі включені транспортні витрати, витрати на  страхування, сплата податків і зборів (обов’язкових платежів) та інші витрати.</w:t>
      </w:r>
    </w:p>
    <w:p w14:paraId="4040B1CA" w14:textId="77777777" w:rsidR="00721D16" w:rsidRPr="00256F9D" w:rsidRDefault="00721D16" w:rsidP="00721D16">
      <w:pPr>
        <w:jc w:val="both"/>
        <w:rPr>
          <w:sz w:val="24"/>
          <w:szCs w:val="24"/>
          <w:lang w:eastAsia="ar-SA"/>
        </w:rPr>
      </w:pPr>
      <w:r w:rsidRPr="00256F9D">
        <w:rPr>
          <w:sz w:val="24"/>
          <w:szCs w:val="24"/>
          <w:lang w:eastAsia="ar-SA"/>
        </w:rPr>
        <w:t xml:space="preserve">     3.3. Ціна </w:t>
      </w:r>
      <w:proofErr w:type="gramStart"/>
      <w:r w:rsidRPr="00256F9D">
        <w:rPr>
          <w:sz w:val="24"/>
          <w:szCs w:val="24"/>
          <w:lang w:eastAsia="ar-SA"/>
        </w:rPr>
        <w:t>цього  Договору</w:t>
      </w:r>
      <w:proofErr w:type="gramEnd"/>
      <w:r w:rsidRPr="00256F9D">
        <w:rPr>
          <w:sz w:val="24"/>
          <w:szCs w:val="24"/>
          <w:lang w:eastAsia="ar-SA"/>
        </w:rPr>
        <w:t xml:space="preserve">  може  бути  зменшена  за  взаємною згодою Сторін. У такому разі сторони вносять відповідні зміни до цього Договору.</w:t>
      </w:r>
    </w:p>
    <w:p w14:paraId="0CF179DD" w14:textId="77777777" w:rsidR="00721D16" w:rsidRPr="00256F9D" w:rsidRDefault="00721D16" w:rsidP="00721D16">
      <w:pPr>
        <w:jc w:val="both"/>
        <w:rPr>
          <w:color w:val="FF0000"/>
          <w:sz w:val="24"/>
          <w:szCs w:val="24"/>
          <w:lang w:val="uk-UA" w:eastAsia="ar-SA"/>
        </w:rPr>
      </w:pPr>
      <w:r w:rsidRPr="00256F9D">
        <w:rPr>
          <w:color w:val="FF0000"/>
          <w:sz w:val="24"/>
          <w:szCs w:val="24"/>
          <w:lang w:val="uk-UA" w:eastAsia="ar-SA"/>
        </w:rPr>
        <w:t xml:space="preserve">   </w:t>
      </w:r>
    </w:p>
    <w:p w14:paraId="26DCC0D8" w14:textId="77777777" w:rsidR="00721D16" w:rsidRPr="00256F9D" w:rsidRDefault="00721D16" w:rsidP="00721D16">
      <w:pPr>
        <w:jc w:val="center"/>
        <w:rPr>
          <w:b/>
          <w:sz w:val="24"/>
          <w:szCs w:val="24"/>
        </w:rPr>
      </w:pPr>
      <w:r w:rsidRPr="00256F9D">
        <w:rPr>
          <w:b/>
          <w:sz w:val="24"/>
          <w:szCs w:val="24"/>
        </w:rPr>
        <w:t>IV. Порядок здійснення оплати</w:t>
      </w:r>
    </w:p>
    <w:p w14:paraId="7DDEE2BA" w14:textId="14250FBF" w:rsidR="00721D16" w:rsidRPr="00951303" w:rsidRDefault="00721D16" w:rsidP="00721D16">
      <w:pPr>
        <w:jc w:val="both"/>
        <w:rPr>
          <w:color w:val="000000"/>
          <w:sz w:val="24"/>
          <w:szCs w:val="24"/>
          <w:lang w:val="uk-UA" w:eastAsia="ar-SA"/>
        </w:rPr>
      </w:pPr>
      <w:r w:rsidRPr="00256F9D">
        <w:rPr>
          <w:b/>
          <w:sz w:val="24"/>
          <w:szCs w:val="24"/>
        </w:rPr>
        <w:t xml:space="preserve"> </w:t>
      </w:r>
      <w:r w:rsidRPr="00256F9D">
        <w:rPr>
          <w:b/>
          <w:sz w:val="24"/>
          <w:szCs w:val="24"/>
        </w:rPr>
        <w:br/>
      </w:r>
      <w:r w:rsidRPr="00256F9D">
        <w:rPr>
          <w:sz w:val="24"/>
          <w:szCs w:val="24"/>
          <w:lang w:eastAsia="ar-SA"/>
        </w:rPr>
        <w:t xml:space="preserve"> 4.1. Замовник здійснює оплату вартості товару в строк не пізніше </w:t>
      </w:r>
      <w:r w:rsidR="003C1708">
        <w:rPr>
          <w:sz w:val="24"/>
          <w:szCs w:val="24"/>
          <w:lang w:eastAsia="ar-SA"/>
        </w:rPr>
        <w:t>1</w:t>
      </w:r>
      <w:r w:rsidRPr="00256F9D">
        <w:rPr>
          <w:sz w:val="24"/>
          <w:szCs w:val="24"/>
          <w:lang w:eastAsia="ar-SA"/>
        </w:rPr>
        <w:t xml:space="preserve">0 календарних </w:t>
      </w:r>
      <w:proofErr w:type="gramStart"/>
      <w:r w:rsidRPr="00256F9D">
        <w:rPr>
          <w:sz w:val="24"/>
          <w:szCs w:val="24"/>
          <w:lang w:eastAsia="ar-SA"/>
        </w:rPr>
        <w:t>днів  з</w:t>
      </w:r>
      <w:proofErr w:type="gramEnd"/>
      <w:r w:rsidRPr="00256F9D">
        <w:rPr>
          <w:sz w:val="24"/>
          <w:szCs w:val="24"/>
          <w:lang w:eastAsia="ar-SA"/>
        </w:rPr>
        <w:t xml:space="preserve"> моменту  отримання товару  від  Учасника  та підписання Сторонами  накладної (видаткової  </w:t>
      </w:r>
      <w:r w:rsidRPr="00256F9D">
        <w:rPr>
          <w:color w:val="000000"/>
          <w:sz w:val="24"/>
          <w:szCs w:val="24"/>
          <w:lang w:eastAsia="ar-SA"/>
        </w:rPr>
        <w:t xml:space="preserve">накладної) за  рахунок  наявних  бюджетних коштів, що  передбачені  Планом використання  бюджетних  коштів  на 2022 рік  Замовника </w:t>
      </w:r>
      <w:r w:rsidR="00951303">
        <w:rPr>
          <w:color w:val="000000"/>
          <w:sz w:val="24"/>
          <w:szCs w:val="24"/>
          <w:lang w:val="uk-UA" w:eastAsia="ar-SA"/>
        </w:rPr>
        <w:t>.</w:t>
      </w:r>
    </w:p>
    <w:p w14:paraId="6AACE59D" w14:textId="77777777" w:rsidR="00721D16" w:rsidRPr="00256F9D" w:rsidRDefault="00721D16" w:rsidP="00721D16">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56F9D">
        <w:rPr>
          <w:sz w:val="24"/>
          <w:szCs w:val="24"/>
        </w:rPr>
        <w:t xml:space="preserve">4.2. </w:t>
      </w:r>
      <w:proofErr w:type="gramStart"/>
      <w:r w:rsidRPr="00256F9D">
        <w:rPr>
          <w:sz w:val="24"/>
          <w:szCs w:val="24"/>
        </w:rPr>
        <w:t>Оплата  здійснюється</w:t>
      </w:r>
      <w:proofErr w:type="gramEnd"/>
      <w:r w:rsidRPr="00256F9D">
        <w:rPr>
          <w:sz w:val="24"/>
          <w:szCs w:val="24"/>
        </w:rPr>
        <w:t xml:space="preserve">  в безготівковій формі  шляхом  перерахування  грошей  на     розрахунковий  рахунок Учасника.</w:t>
      </w:r>
    </w:p>
    <w:p w14:paraId="05F1B58B" w14:textId="77777777" w:rsidR="00721D16" w:rsidRPr="00256F9D" w:rsidRDefault="00721D16" w:rsidP="00721D16">
      <w:pPr>
        <w:jc w:val="both"/>
        <w:rPr>
          <w:spacing w:val="-4"/>
          <w:sz w:val="24"/>
          <w:szCs w:val="24"/>
        </w:rPr>
      </w:pPr>
      <w:r w:rsidRPr="00256F9D">
        <w:rPr>
          <w:sz w:val="24"/>
          <w:szCs w:val="24"/>
          <w:lang w:eastAsia="ar-SA"/>
        </w:rPr>
        <w:t xml:space="preserve">4.3. </w:t>
      </w:r>
      <w:r w:rsidRPr="00256F9D">
        <w:rPr>
          <w:spacing w:val="-4"/>
          <w:sz w:val="24"/>
          <w:szCs w:val="24"/>
        </w:rPr>
        <w:t xml:space="preserve">Податкова накладна складається </w:t>
      </w:r>
      <w:r w:rsidRPr="00256F9D">
        <w:rPr>
          <w:sz w:val="24"/>
          <w:szCs w:val="24"/>
          <w:lang w:eastAsia="ar-SA"/>
        </w:rPr>
        <w:t>Учасником</w:t>
      </w:r>
      <w:r w:rsidRPr="00256F9D">
        <w:rPr>
          <w:spacing w:val="-4"/>
          <w:sz w:val="24"/>
          <w:szCs w:val="24"/>
        </w:rPr>
        <w:t xml:space="preserve"> в день виникнення податкових зобов'язань, визначених ст. 187 Податкового кодексу України (із зазначенням УКТ ЗЕД для підакцизних та/або імпортних Товарів) і надається Замовнику </w:t>
      </w:r>
      <w:proofErr w:type="gramStart"/>
      <w:r w:rsidRPr="00256F9D">
        <w:rPr>
          <w:spacing w:val="-4"/>
          <w:sz w:val="24"/>
          <w:szCs w:val="24"/>
        </w:rPr>
        <w:t>в порядку</w:t>
      </w:r>
      <w:proofErr w:type="gramEnd"/>
      <w:r w:rsidRPr="00256F9D">
        <w:rPr>
          <w:spacing w:val="-4"/>
          <w:sz w:val="24"/>
          <w:szCs w:val="24"/>
        </w:rPr>
        <w:t>, визначеному п. 201.1 ст. 201 Податкового кодексу України.</w:t>
      </w:r>
    </w:p>
    <w:p w14:paraId="24CE527D" w14:textId="77777777" w:rsidR="00721D16" w:rsidRDefault="00721D16" w:rsidP="00721D16">
      <w:pPr>
        <w:tabs>
          <w:tab w:val="left" w:pos="540"/>
        </w:tabs>
        <w:ind w:firstLine="709"/>
        <w:jc w:val="both"/>
        <w:rPr>
          <w:rFonts w:eastAsia="MS Mincho"/>
          <w:sz w:val="24"/>
          <w:szCs w:val="24"/>
          <w:lang w:val="uk-UA" w:eastAsia="ja-JP"/>
        </w:rPr>
      </w:pPr>
      <w:r w:rsidRPr="00256F9D">
        <w:rPr>
          <w:rFonts w:eastAsia="MS Mincho"/>
          <w:sz w:val="24"/>
          <w:szCs w:val="24"/>
          <w:lang w:eastAsia="ja-JP"/>
        </w:rPr>
        <w:t xml:space="preserve">      </w:t>
      </w:r>
      <w:r w:rsidRPr="00256F9D">
        <w:rPr>
          <w:rFonts w:eastAsia="MS Mincho"/>
          <w:sz w:val="24"/>
          <w:szCs w:val="24"/>
          <w:lang w:val="uk-UA" w:eastAsia="ja-JP"/>
        </w:rPr>
        <w:t xml:space="preserve">                                         </w:t>
      </w:r>
    </w:p>
    <w:p w14:paraId="1A3F59B5" w14:textId="77777777" w:rsidR="00721D16" w:rsidRPr="00256F9D" w:rsidRDefault="00721D16" w:rsidP="00721D16">
      <w:pPr>
        <w:tabs>
          <w:tab w:val="left" w:pos="540"/>
        </w:tabs>
        <w:ind w:firstLine="709"/>
        <w:jc w:val="both"/>
        <w:rPr>
          <w:rFonts w:eastAsia="MS Mincho"/>
          <w:b/>
          <w:color w:val="000000"/>
          <w:sz w:val="24"/>
          <w:szCs w:val="24"/>
          <w:lang w:eastAsia="ja-JP"/>
        </w:rPr>
      </w:pPr>
      <w:r>
        <w:rPr>
          <w:rFonts w:eastAsia="MS Mincho"/>
          <w:sz w:val="24"/>
          <w:szCs w:val="24"/>
          <w:lang w:val="uk-UA" w:eastAsia="ja-JP"/>
        </w:rPr>
        <w:t xml:space="preserve">                                                  </w:t>
      </w:r>
      <w:r w:rsidRPr="00256F9D">
        <w:rPr>
          <w:rFonts w:eastAsia="MS Mincho"/>
          <w:b/>
          <w:color w:val="000000"/>
          <w:sz w:val="24"/>
          <w:szCs w:val="24"/>
          <w:lang w:eastAsia="ja-JP"/>
        </w:rPr>
        <w:t>V. Поставка товару</w:t>
      </w:r>
    </w:p>
    <w:p w14:paraId="2D9A48EC" w14:textId="118F4709" w:rsidR="00AA416A" w:rsidRDefault="00721D16" w:rsidP="00AA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56F9D">
        <w:rPr>
          <w:color w:val="000000"/>
          <w:szCs w:val="24"/>
          <w:lang w:val="uk-UA"/>
        </w:rPr>
        <w:t xml:space="preserve"> </w:t>
      </w:r>
      <w:r w:rsidR="00951303">
        <w:rPr>
          <w:color w:val="000000"/>
          <w:szCs w:val="24"/>
          <w:lang w:val="uk-UA"/>
        </w:rPr>
        <w:t xml:space="preserve">     </w:t>
      </w:r>
      <w:r w:rsidRPr="00256F9D">
        <w:rPr>
          <w:sz w:val="24"/>
          <w:szCs w:val="24"/>
          <w:lang w:eastAsia="ar-SA"/>
        </w:rPr>
        <w:t xml:space="preserve">5.1. </w:t>
      </w:r>
      <w:r w:rsidR="00AA416A" w:rsidRPr="00E27A46">
        <w:rPr>
          <w:sz w:val="24"/>
          <w:szCs w:val="24"/>
          <w:lang w:val="uk-UA"/>
        </w:rPr>
        <w:t>Кінцевий строк поставки товару:</w:t>
      </w:r>
      <w:r w:rsidR="001377A2">
        <w:rPr>
          <w:sz w:val="24"/>
          <w:szCs w:val="24"/>
          <w:lang w:val="uk-UA"/>
        </w:rPr>
        <w:t xml:space="preserve"> до </w:t>
      </w:r>
      <w:r w:rsidR="00AA416A" w:rsidRPr="00E27A46">
        <w:rPr>
          <w:sz w:val="24"/>
          <w:szCs w:val="24"/>
          <w:lang w:val="uk-UA"/>
        </w:rPr>
        <w:t xml:space="preserve">01 </w:t>
      </w:r>
      <w:r w:rsidR="00AA416A">
        <w:rPr>
          <w:sz w:val="24"/>
          <w:szCs w:val="24"/>
          <w:lang w:val="uk-UA"/>
        </w:rPr>
        <w:t>листопада</w:t>
      </w:r>
      <w:r w:rsidR="00AA416A" w:rsidRPr="00E27A46">
        <w:rPr>
          <w:sz w:val="24"/>
          <w:szCs w:val="24"/>
          <w:lang w:val="uk-UA"/>
        </w:rPr>
        <w:t xml:space="preserve"> 202</w:t>
      </w:r>
      <w:r w:rsidR="00AA416A">
        <w:rPr>
          <w:sz w:val="24"/>
          <w:szCs w:val="24"/>
          <w:lang w:val="uk-UA"/>
        </w:rPr>
        <w:t>2</w:t>
      </w:r>
      <w:r w:rsidR="00AA416A" w:rsidRPr="00E27A46">
        <w:rPr>
          <w:sz w:val="24"/>
          <w:szCs w:val="24"/>
          <w:lang w:val="uk-UA"/>
        </w:rPr>
        <w:t xml:space="preserve"> р</w:t>
      </w:r>
      <w:r w:rsidR="001377A2">
        <w:rPr>
          <w:sz w:val="24"/>
          <w:szCs w:val="24"/>
          <w:lang w:val="uk-UA"/>
        </w:rPr>
        <w:t>оку включно.</w:t>
      </w:r>
      <w:r w:rsidR="00AA416A" w:rsidRPr="00E27A46">
        <w:rPr>
          <w:sz w:val="24"/>
          <w:szCs w:val="24"/>
          <w:lang w:val="uk-UA"/>
        </w:rPr>
        <w:t xml:space="preserve"> </w:t>
      </w:r>
    </w:p>
    <w:p w14:paraId="12EC5C5B" w14:textId="5399C828" w:rsidR="00AA416A" w:rsidRDefault="00AA416A" w:rsidP="00AA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r>
        <w:rPr>
          <w:sz w:val="24"/>
          <w:szCs w:val="24"/>
        </w:rPr>
        <w:t xml:space="preserve">   </w:t>
      </w:r>
      <w:r>
        <w:rPr>
          <w:sz w:val="24"/>
          <w:szCs w:val="24"/>
          <w:lang w:val="uk-UA"/>
        </w:rPr>
        <w:t>П</w:t>
      </w:r>
      <w:r w:rsidRPr="00E85387">
        <w:rPr>
          <w:sz w:val="24"/>
          <w:szCs w:val="24"/>
          <w:lang w:val="uk-UA"/>
        </w:rPr>
        <w:t>оставк</w:t>
      </w:r>
      <w:r>
        <w:rPr>
          <w:sz w:val="24"/>
          <w:szCs w:val="24"/>
          <w:lang w:val="uk-UA"/>
        </w:rPr>
        <w:t>а</w:t>
      </w:r>
      <w:r w:rsidRPr="00E85387">
        <w:rPr>
          <w:sz w:val="24"/>
          <w:szCs w:val="24"/>
          <w:lang w:val="uk-UA"/>
        </w:rPr>
        <w:t xml:space="preserve"> товару здійснюється на підставі попередньої письмової заявки</w:t>
      </w:r>
      <w:r>
        <w:rPr>
          <w:sz w:val="24"/>
          <w:szCs w:val="24"/>
          <w:lang w:val="uk-UA"/>
        </w:rPr>
        <w:t>.</w:t>
      </w:r>
    </w:p>
    <w:p w14:paraId="109FC1A3" w14:textId="77777777" w:rsidR="00AA416A" w:rsidRPr="00E85387" w:rsidRDefault="00AA416A" w:rsidP="00AA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r w:rsidRPr="00E27A46">
        <w:rPr>
          <w:sz w:val="24"/>
          <w:szCs w:val="24"/>
          <w:lang w:val="uk-UA"/>
        </w:rPr>
        <w:t>5.2. Поставка товару здійснюється силами і за рахунок Учасника.</w:t>
      </w:r>
    </w:p>
    <w:p w14:paraId="5BD454FE" w14:textId="14A4E6CD" w:rsidR="00AA416A" w:rsidRPr="00E85387" w:rsidRDefault="00AA416A" w:rsidP="00AA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85387">
        <w:rPr>
          <w:sz w:val="24"/>
          <w:szCs w:val="24"/>
          <w:lang w:val="uk-UA"/>
        </w:rPr>
        <w:t xml:space="preserve">    </w:t>
      </w:r>
      <w:r>
        <w:rPr>
          <w:sz w:val="24"/>
          <w:szCs w:val="24"/>
          <w:lang w:val="uk-UA"/>
        </w:rPr>
        <w:t xml:space="preserve"> </w:t>
      </w:r>
      <w:r w:rsidRPr="00E85387">
        <w:rPr>
          <w:sz w:val="24"/>
          <w:szCs w:val="24"/>
          <w:lang w:val="uk-UA"/>
        </w:rPr>
        <w:t xml:space="preserve"> 5.</w:t>
      </w:r>
      <w:r>
        <w:rPr>
          <w:sz w:val="24"/>
          <w:szCs w:val="24"/>
          <w:lang w:val="uk-UA"/>
        </w:rPr>
        <w:t>3</w:t>
      </w:r>
      <w:r w:rsidRPr="00E85387">
        <w:rPr>
          <w:sz w:val="24"/>
          <w:szCs w:val="24"/>
          <w:lang w:val="uk-UA"/>
        </w:rPr>
        <w:t>.</w:t>
      </w:r>
      <w:r w:rsidRPr="00834133">
        <w:rPr>
          <w:sz w:val="24"/>
          <w:szCs w:val="24"/>
        </w:rPr>
        <w:t xml:space="preserve"> </w:t>
      </w:r>
      <w:r w:rsidRPr="00E85387">
        <w:rPr>
          <w:sz w:val="24"/>
          <w:szCs w:val="24"/>
          <w:lang w:val="uk-UA"/>
        </w:rPr>
        <w:t>Місце  поставки  (передачі) товар</w:t>
      </w:r>
      <w:r>
        <w:rPr>
          <w:sz w:val="24"/>
          <w:szCs w:val="24"/>
          <w:lang w:val="uk-UA"/>
        </w:rPr>
        <w:t>у</w:t>
      </w:r>
      <w:r w:rsidRPr="00E85387">
        <w:rPr>
          <w:sz w:val="24"/>
          <w:szCs w:val="24"/>
          <w:lang w:val="uk-UA"/>
        </w:rPr>
        <w:t xml:space="preserve"> за адресою Замовника: Дніпропетровська </w:t>
      </w:r>
      <w:r>
        <w:rPr>
          <w:sz w:val="24"/>
          <w:szCs w:val="24"/>
          <w:lang w:val="uk-UA"/>
        </w:rPr>
        <w:t xml:space="preserve">        </w:t>
      </w:r>
      <w:r w:rsidRPr="00E85387">
        <w:rPr>
          <w:sz w:val="24"/>
          <w:szCs w:val="24"/>
          <w:lang w:val="uk-UA"/>
        </w:rPr>
        <w:t>обл.,</w:t>
      </w:r>
      <w:r w:rsidRPr="00AA34F2">
        <w:rPr>
          <w:sz w:val="24"/>
          <w:szCs w:val="24"/>
        </w:rPr>
        <w:t xml:space="preserve"> </w:t>
      </w:r>
      <w:r w:rsidRPr="00E85387">
        <w:rPr>
          <w:sz w:val="24"/>
          <w:szCs w:val="24"/>
          <w:lang w:val="uk-UA"/>
        </w:rPr>
        <w:t>м. Павлогра</w:t>
      </w:r>
      <w:r w:rsidR="00951303">
        <w:rPr>
          <w:sz w:val="24"/>
          <w:szCs w:val="24"/>
          <w:lang w:val="uk-UA"/>
        </w:rPr>
        <w:t>д, вул. Дніпровська, 597, 51400.</w:t>
      </w:r>
      <w:r w:rsidRPr="00E85387">
        <w:rPr>
          <w:sz w:val="24"/>
          <w:szCs w:val="24"/>
          <w:lang w:val="uk-UA"/>
        </w:rPr>
        <w:t xml:space="preserve">     </w:t>
      </w:r>
    </w:p>
    <w:p w14:paraId="7BCD78C0" w14:textId="202A7721" w:rsidR="00AA416A" w:rsidRDefault="00AA416A" w:rsidP="00AA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p>
    <w:p w14:paraId="2AE590A5" w14:textId="5B858DB5" w:rsidR="00721D16" w:rsidRPr="00256F9D" w:rsidRDefault="00721D16" w:rsidP="00AA416A">
      <w:pPr>
        <w:jc w:val="both"/>
        <w:rPr>
          <w:color w:val="000000"/>
          <w:sz w:val="24"/>
          <w:szCs w:val="24"/>
          <w:lang w:val="uk-UA"/>
        </w:rPr>
      </w:pPr>
      <w:r w:rsidRPr="00256F9D">
        <w:rPr>
          <w:color w:val="000000"/>
          <w:spacing w:val="-4"/>
          <w:sz w:val="24"/>
          <w:szCs w:val="24"/>
          <w:lang w:val="uk-UA"/>
        </w:rPr>
        <w:t xml:space="preserve">  </w:t>
      </w:r>
      <w:r w:rsidRPr="00256F9D">
        <w:rPr>
          <w:color w:val="000000"/>
          <w:sz w:val="24"/>
          <w:szCs w:val="24"/>
          <w:lang w:val="uk-UA"/>
        </w:rPr>
        <w:t xml:space="preserve"> </w:t>
      </w:r>
    </w:p>
    <w:p w14:paraId="43EACC2E"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b/>
          <w:color w:val="000000"/>
          <w:sz w:val="24"/>
          <w:szCs w:val="24"/>
        </w:rPr>
        <w:t>VI. Права та обов'язки сторін</w:t>
      </w:r>
    </w:p>
    <w:p w14:paraId="21A7CA11" w14:textId="77777777" w:rsidR="00721D16" w:rsidRPr="00256F9D" w:rsidRDefault="00721D16" w:rsidP="00721D16">
      <w:pPr>
        <w:jc w:val="both"/>
        <w:rPr>
          <w:sz w:val="24"/>
          <w:szCs w:val="24"/>
          <w:lang w:eastAsia="ar-SA"/>
        </w:rPr>
      </w:pPr>
      <w:r w:rsidRPr="00256F9D">
        <w:rPr>
          <w:sz w:val="24"/>
          <w:szCs w:val="24"/>
        </w:rPr>
        <w:t xml:space="preserve">     </w:t>
      </w:r>
      <w:r w:rsidRPr="00256F9D">
        <w:rPr>
          <w:sz w:val="24"/>
          <w:szCs w:val="24"/>
          <w:lang w:eastAsia="ar-SA"/>
        </w:rPr>
        <w:t>6.1. Замовник зобов'язаний:</w:t>
      </w:r>
    </w:p>
    <w:p w14:paraId="3CFFC159" w14:textId="77777777" w:rsidR="00721D16" w:rsidRPr="00256F9D" w:rsidRDefault="00721D16" w:rsidP="00721D16">
      <w:pPr>
        <w:jc w:val="both"/>
        <w:rPr>
          <w:sz w:val="24"/>
          <w:szCs w:val="24"/>
          <w:lang w:eastAsia="ar-SA"/>
        </w:rPr>
      </w:pPr>
      <w:r w:rsidRPr="00256F9D">
        <w:rPr>
          <w:sz w:val="24"/>
          <w:szCs w:val="24"/>
          <w:lang w:eastAsia="ar-SA"/>
        </w:rPr>
        <w:t xml:space="preserve">     6.1.1. Своєчасно та в повному обсязі сплачувати за поставлений товар; </w:t>
      </w:r>
    </w:p>
    <w:p w14:paraId="3AA93EA3" w14:textId="77777777" w:rsidR="00721D16" w:rsidRPr="00256F9D" w:rsidRDefault="00721D16" w:rsidP="00721D16">
      <w:pPr>
        <w:jc w:val="both"/>
        <w:rPr>
          <w:sz w:val="24"/>
          <w:szCs w:val="24"/>
          <w:lang w:eastAsia="ar-SA"/>
        </w:rPr>
      </w:pPr>
      <w:r w:rsidRPr="00256F9D">
        <w:rPr>
          <w:sz w:val="24"/>
          <w:szCs w:val="24"/>
          <w:lang w:eastAsia="ar-SA"/>
        </w:rPr>
        <w:t xml:space="preserve">     6.1.2. Приймати   поставлений   товар    згідно з накладною (видатковою накладною).</w:t>
      </w:r>
    </w:p>
    <w:p w14:paraId="09D4BBC0" w14:textId="77777777" w:rsidR="00721D16" w:rsidRPr="00256F9D" w:rsidRDefault="00721D16" w:rsidP="00721D16">
      <w:pPr>
        <w:jc w:val="both"/>
        <w:rPr>
          <w:sz w:val="24"/>
          <w:szCs w:val="24"/>
          <w:lang w:eastAsia="ar-SA"/>
        </w:rPr>
      </w:pPr>
      <w:r w:rsidRPr="00256F9D">
        <w:rPr>
          <w:sz w:val="24"/>
          <w:szCs w:val="24"/>
          <w:lang w:eastAsia="ar-SA"/>
        </w:rPr>
        <w:t>6.2. Замовник має право:</w:t>
      </w:r>
    </w:p>
    <w:p w14:paraId="413361A2" w14:textId="77777777" w:rsidR="00721D16" w:rsidRPr="00256F9D" w:rsidRDefault="00721D16" w:rsidP="00721D16">
      <w:pPr>
        <w:jc w:val="both"/>
        <w:rPr>
          <w:sz w:val="24"/>
          <w:szCs w:val="24"/>
          <w:lang w:eastAsia="ar-SA"/>
        </w:rPr>
      </w:pPr>
      <w:r w:rsidRPr="00256F9D">
        <w:rPr>
          <w:sz w:val="24"/>
          <w:szCs w:val="24"/>
          <w:lang w:eastAsia="ar-SA"/>
        </w:rPr>
        <w:t xml:space="preserve">     6.2.1. Достроково розірвати цей </w:t>
      </w:r>
      <w:proofErr w:type="gramStart"/>
      <w:r w:rsidRPr="00256F9D">
        <w:rPr>
          <w:sz w:val="24"/>
          <w:szCs w:val="24"/>
          <w:lang w:eastAsia="ar-SA"/>
        </w:rPr>
        <w:t>Договір  у</w:t>
      </w:r>
      <w:proofErr w:type="gramEnd"/>
      <w:r w:rsidRPr="00256F9D">
        <w:rPr>
          <w:sz w:val="24"/>
          <w:szCs w:val="24"/>
          <w:lang w:eastAsia="ar-SA"/>
        </w:rPr>
        <w:t xml:space="preserve">  разі  невиконання зобов'язань Учасником, повідомивши про це його у строк, не пізніше  як  за  10 календарних  днів  до  дати розірвання;</w:t>
      </w:r>
    </w:p>
    <w:p w14:paraId="6B35561F" w14:textId="77777777" w:rsidR="00721D16" w:rsidRPr="00256F9D" w:rsidRDefault="00721D16" w:rsidP="00721D16">
      <w:pPr>
        <w:jc w:val="both"/>
        <w:rPr>
          <w:sz w:val="24"/>
          <w:szCs w:val="24"/>
          <w:lang w:eastAsia="ar-SA"/>
        </w:rPr>
      </w:pPr>
      <w:r w:rsidRPr="00256F9D">
        <w:rPr>
          <w:sz w:val="24"/>
          <w:szCs w:val="24"/>
          <w:lang w:eastAsia="ar-SA"/>
        </w:rPr>
        <w:t xml:space="preserve">     6.2.2. Контролювати поставку </w:t>
      </w:r>
      <w:proofErr w:type="gramStart"/>
      <w:r w:rsidRPr="00256F9D">
        <w:rPr>
          <w:sz w:val="24"/>
          <w:szCs w:val="24"/>
          <w:lang w:eastAsia="ar-SA"/>
        </w:rPr>
        <w:t>товару  у</w:t>
      </w:r>
      <w:proofErr w:type="gramEnd"/>
      <w:r w:rsidRPr="00256F9D">
        <w:rPr>
          <w:sz w:val="24"/>
          <w:szCs w:val="24"/>
          <w:lang w:eastAsia="ar-SA"/>
        </w:rPr>
        <w:t xml:space="preserve"> строки, встановлені цим Договором;</w:t>
      </w:r>
    </w:p>
    <w:p w14:paraId="7835CE08" w14:textId="77777777" w:rsidR="00721D16" w:rsidRPr="00256F9D" w:rsidRDefault="00721D16" w:rsidP="00721D16">
      <w:pPr>
        <w:jc w:val="both"/>
        <w:rPr>
          <w:sz w:val="24"/>
          <w:szCs w:val="24"/>
          <w:lang w:eastAsia="ar-SA"/>
        </w:rPr>
      </w:pPr>
      <w:r w:rsidRPr="00256F9D">
        <w:rPr>
          <w:sz w:val="24"/>
          <w:szCs w:val="24"/>
          <w:lang w:eastAsia="ar-SA"/>
        </w:rPr>
        <w:t xml:space="preserve">     6.2.3. Зменшувати обсяг закупівлі </w:t>
      </w:r>
      <w:proofErr w:type="gramStart"/>
      <w:r w:rsidRPr="00256F9D">
        <w:rPr>
          <w:sz w:val="24"/>
          <w:szCs w:val="24"/>
          <w:lang w:eastAsia="ar-SA"/>
        </w:rPr>
        <w:t>товару  та</w:t>
      </w:r>
      <w:proofErr w:type="gramEnd"/>
      <w:r w:rsidRPr="00256F9D">
        <w:rPr>
          <w:sz w:val="24"/>
          <w:szCs w:val="24"/>
          <w:lang w:eastAsia="ar-SA"/>
        </w:rPr>
        <w:t xml:space="preserve"> загальну вартість цього Договору з урахуванням фактичного обсягу видатків. У такому разі Сторони вносять відповідні зміни до цього Договору;</w:t>
      </w:r>
    </w:p>
    <w:p w14:paraId="432E02F7" w14:textId="77777777" w:rsidR="00721D16" w:rsidRPr="00256F9D" w:rsidRDefault="00721D16" w:rsidP="00721D16">
      <w:pPr>
        <w:jc w:val="both"/>
        <w:rPr>
          <w:sz w:val="24"/>
          <w:szCs w:val="24"/>
          <w:lang w:eastAsia="ar-SA"/>
        </w:rPr>
      </w:pPr>
      <w:r w:rsidRPr="00256F9D">
        <w:rPr>
          <w:sz w:val="24"/>
          <w:szCs w:val="24"/>
          <w:lang w:eastAsia="ar-SA"/>
        </w:rPr>
        <w:t xml:space="preserve">     6.2.4. Повернути рахунок Учаснику </w:t>
      </w:r>
      <w:proofErr w:type="gramStart"/>
      <w:r w:rsidRPr="00256F9D">
        <w:rPr>
          <w:sz w:val="24"/>
          <w:szCs w:val="24"/>
          <w:lang w:eastAsia="ar-SA"/>
        </w:rPr>
        <w:t>без  здійснення</w:t>
      </w:r>
      <w:proofErr w:type="gramEnd"/>
      <w:r w:rsidRPr="00256F9D">
        <w:rPr>
          <w:sz w:val="24"/>
          <w:szCs w:val="24"/>
          <w:lang w:eastAsia="ar-SA"/>
        </w:rPr>
        <w:t xml:space="preserve">  оплати  в  разі  неналежного  оформлення документів,  зазначених у  розділі IV цього Договору.</w:t>
      </w:r>
    </w:p>
    <w:p w14:paraId="57349386" w14:textId="77777777" w:rsidR="00721D16" w:rsidRPr="00256F9D" w:rsidRDefault="00721D16" w:rsidP="00721D16">
      <w:pPr>
        <w:jc w:val="both"/>
        <w:rPr>
          <w:sz w:val="24"/>
          <w:szCs w:val="24"/>
          <w:lang w:eastAsia="ar-SA"/>
        </w:rPr>
      </w:pPr>
      <w:r w:rsidRPr="00256F9D">
        <w:rPr>
          <w:sz w:val="24"/>
          <w:szCs w:val="24"/>
          <w:lang w:eastAsia="ar-SA"/>
        </w:rPr>
        <w:t>6.3. Учасник зобов'язаний:</w:t>
      </w:r>
    </w:p>
    <w:p w14:paraId="170C54B3" w14:textId="77777777" w:rsidR="00721D16" w:rsidRPr="00256F9D" w:rsidRDefault="00721D16" w:rsidP="00721D16">
      <w:pPr>
        <w:jc w:val="both"/>
        <w:rPr>
          <w:sz w:val="24"/>
          <w:szCs w:val="24"/>
          <w:lang w:eastAsia="ar-SA"/>
        </w:rPr>
      </w:pPr>
      <w:r w:rsidRPr="00256F9D">
        <w:rPr>
          <w:sz w:val="24"/>
          <w:szCs w:val="24"/>
          <w:lang w:eastAsia="ar-SA"/>
        </w:rPr>
        <w:t xml:space="preserve">     6.3.1. Забезпечити </w:t>
      </w:r>
      <w:proofErr w:type="gramStart"/>
      <w:r w:rsidRPr="00256F9D">
        <w:rPr>
          <w:sz w:val="24"/>
          <w:szCs w:val="24"/>
          <w:lang w:eastAsia="ar-SA"/>
        </w:rPr>
        <w:t>поставку  товару</w:t>
      </w:r>
      <w:proofErr w:type="gramEnd"/>
      <w:r w:rsidRPr="00256F9D">
        <w:rPr>
          <w:sz w:val="24"/>
          <w:szCs w:val="24"/>
          <w:lang w:eastAsia="ar-SA"/>
        </w:rPr>
        <w:t xml:space="preserve">   у строки, встановлені цим Договором;</w:t>
      </w:r>
    </w:p>
    <w:p w14:paraId="4F1A0269" w14:textId="77777777" w:rsidR="00721D16" w:rsidRPr="00256F9D" w:rsidRDefault="00721D16" w:rsidP="00721D16">
      <w:pPr>
        <w:jc w:val="both"/>
        <w:rPr>
          <w:sz w:val="24"/>
          <w:szCs w:val="24"/>
          <w:lang w:eastAsia="ar-SA"/>
        </w:rPr>
      </w:pPr>
      <w:r w:rsidRPr="00256F9D">
        <w:rPr>
          <w:sz w:val="24"/>
          <w:szCs w:val="24"/>
          <w:lang w:eastAsia="ar-SA"/>
        </w:rPr>
        <w:t xml:space="preserve">6.3.2. Забезпечити </w:t>
      </w:r>
      <w:proofErr w:type="gramStart"/>
      <w:r w:rsidRPr="00256F9D">
        <w:rPr>
          <w:sz w:val="24"/>
          <w:szCs w:val="24"/>
          <w:lang w:eastAsia="ar-SA"/>
        </w:rPr>
        <w:t>поставку  товару</w:t>
      </w:r>
      <w:proofErr w:type="gramEnd"/>
      <w:r w:rsidRPr="00256F9D">
        <w:rPr>
          <w:sz w:val="24"/>
          <w:szCs w:val="24"/>
          <w:lang w:eastAsia="ar-SA"/>
        </w:rPr>
        <w:t>, якість  якого  відповідає  умовам,  установленим розділом II цього Договору.</w:t>
      </w:r>
    </w:p>
    <w:p w14:paraId="33DB5681" w14:textId="77777777" w:rsidR="00721D16" w:rsidRPr="00256F9D" w:rsidRDefault="00721D16" w:rsidP="00721D16">
      <w:pPr>
        <w:jc w:val="both"/>
        <w:rPr>
          <w:sz w:val="24"/>
          <w:szCs w:val="24"/>
          <w:lang w:eastAsia="ar-SA"/>
        </w:rPr>
      </w:pPr>
      <w:r w:rsidRPr="00256F9D">
        <w:rPr>
          <w:sz w:val="24"/>
          <w:szCs w:val="24"/>
          <w:lang w:eastAsia="ar-SA"/>
        </w:rPr>
        <w:t xml:space="preserve">      6.4. Учасник має право:</w:t>
      </w:r>
    </w:p>
    <w:p w14:paraId="00925CF9" w14:textId="77777777" w:rsidR="00721D16" w:rsidRPr="00256F9D" w:rsidRDefault="00721D16" w:rsidP="00721D16">
      <w:pPr>
        <w:jc w:val="both"/>
        <w:rPr>
          <w:sz w:val="24"/>
          <w:szCs w:val="24"/>
          <w:lang w:eastAsia="ar-SA"/>
        </w:rPr>
      </w:pPr>
      <w:r w:rsidRPr="00256F9D">
        <w:rPr>
          <w:sz w:val="24"/>
          <w:szCs w:val="24"/>
          <w:lang w:eastAsia="ar-SA"/>
        </w:rPr>
        <w:t xml:space="preserve">     6.4.1. Своєчасно та </w:t>
      </w:r>
      <w:proofErr w:type="gramStart"/>
      <w:r w:rsidRPr="00256F9D">
        <w:rPr>
          <w:sz w:val="24"/>
          <w:szCs w:val="24"/>
          <w:lang w:eastAsia="ar-SA"/>
        </w:rPr>
        <w:t>в  повному</w:t>
      </w:r>
      <w:proofErr w:type="gramEnd"/>
      <w:r w:rsidRPr="00256F9D">
        <w:rPr>
          <w:sz w:val="24"/>
          <w:szCs w:val="24"/>
          <w:lang w:eastAsia="ar-SA"/>
        </w:rPr>
        <w:t xml:space="preserve">  обсязі  отримувати  плату  за поставлений товар.</w:t>
      </w:r>
    </w:p>
    <w:p w14:paraId="0A05623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color w:val="000000"/>
          <w:sz w:val="24"/>
          <w:szCs w:val="24"/>
        </w:rPr>
        <w:br/>
        <w:t xml:space="preserve">    </w:t>
      </w:r>
      <w:r w:rsidRPr="00256F9D">
        <w:rPr>
          <w:b/>
          <w:color w:val="000000"/>
          <w:sz w:val="24"/>
          <w:szCs w:val="24"/>
        </w:rPr>
        <w:t>VII. Відповідальність сторін</w:t>
      </w:r>
    </w:p>
    <w:p w14:paraId="0B95ED2B" w14:textId="77777777" w:rsidR="00721D16" w:rsidRPr="00256F9D" w:rsidRDefault="00721D16" w:rsidP="00721D16">
      <w:pPr>
        <w:jc w:val="both"/>
        <w:rPr>
          <w:sz w:val="24"/>
          <w:szCs w:val="24"/>
          <w:lang w:eastAsia="ar-SA"/>
        </w:rPr>
      </w:pPr>
      <w:r w:rsidRPr="00256F9D">
        <w:rPr>
          <w:sz w:val="24"/>
          <w:szCs w:val="24"/>
          <w:lang w:val="uk-UA" w:eastAsia="ar-SA"/>
        </w:rPr>
        <w:t xml:space="preserve">     </w:t>
      </w:r>
      <w:r w:rsidRPr="00256F9D">
        <w:rPr>
          <w:sz w:val="24"/>
          <w:szCs w:val="24"/>
          <w:lang w:eastAsia="ar-SA"/>
        </w:rPr>
        <w:t xml:space="preserve">7.1. У </w:t>
      </w:r>
      <w:proofErr w:type="gramStart"/>
      <w:r w:rsidRPr="00256F9D">
        <w:rPr>
          <w:sz w:val="24"/>
          <w:szCs w:val="24"/>
          <w:lang w:eastAsia="ar-SA"/>
        </w:rPr>
        <w:t>разі  невиконання</w:t>
      </w:r>
      <w:proofErr w:type="gramEnd"/>
      <w:r w:rsidRPr="00256F9D">
        <w:rPr>
          <w:sz w:val="24"/>
          <w:szCs w:val="24"/>
          <w:lang w:eastAsia="ar-SA"/>
        </w:rPr>
        <w:t xml:space="preserve">  або  неналежного  виконання  своїх зобов'язань  за   Договором   Сторони   несуть   відповідальність, передбачену законами та цим Договором. </w:t>
      </w:r>
    </w:p>
    <w:p w14:paraId="11B83C0A" w14:textId="77777777" w:rsidR="00721D16" w:rsidRPr="00256F9D" w:rsidRDefault="00721D16" w:rsidP="00721D16">
      <w:pPr>
        <w:jc w:val="both"/>
        <w:rPr>
          <w:sz w:val="24"/>
          <w:szCs w:val="24"/>
          <w:lang w:eastAsia="ar-SA"/>
        </w:rPr>
      </w:pPr>
      <w:r w:rsidRPr="00256F9D">
        <w:rPr>
          <w:sz w:val="24"/>
          <w:szCs w:val="24"/>
          <w:lang w:eastAsia="ar-SA"/>
        </w:rPr>
        <w:t xml:space="preserve">    7.2. У   разі   невиконання   або   несвоєчасного   виконання зобов'язань при закупівлі </w:t>
      </w:r>
      <w:proofErr w:type="gramStart"/>
      <w:r w:rsidRPr="00256F9D">
        <w:rPr>
          <w:sz w:val="24"/>
          <w:szCs w:val="24"/>
          <w:lang w:eastAsia="ar-SA"/>
        </w:rPr>
        <w:t>товару  Учасник</w:t>
      </w:r>
      <w:proofErr w:type="gramEnd"/>
      <w:r w:rsidRPr="00256F9D">
        <w:rPr>
          <w:sz w:val="24"/>
          <w:szCs w:val="24"/>
          <w:lang w:eastAsia="ar-SA"/>
        </w:rPr>
        <w:t xml:space="preserve"> сплачує Замовнику штрафні санкції за порушення зобов'язань у розмірі, передбаченому частиною другою статті 231 Господарського кодексу України.</w:t>
      </w:r>
    </w:p>
    <w:p w14:paraId="63E40A4F" w14:textId="77777777" w:rsidR="00721D16" w:rsidRPr="00256F9D" w:rsidRDefault="00721D16" w:rsidP="00721D16">
      <w:pPr>
        <w:jc w:val="both"/>
        <w:rPr>
          <w:sz w:val="24"/>
          <w:szCs w:val="24"/>
          <w:lang w:eastAsia="ar-SA"/>
        </w:rPr>
      </w:pPr>
      <w:r w:rsidRPr="00256F9D">
        <w:rPr>
          <w:sz w:val="24"/>
          <w:szCs w:val="24"/>
          <w:lang w:eastAsia="ar-SA"/>
        </w:rPr>
        <w:t xml:space="preserve">    </w:t>
      </w:r>
      <w:proofErr w:type="gramStart"/>
      <w:r w:rsidRPr="00256F9D">
        <w:rPr>
          <w:sz w:val="24"/>
          <w:szCs w:val="24"/>
          <w:lang w:eastAsia="ar-SA"/>
        </w:rPr>
        <w:t>7.3  Сторони</w:t>
      </w:r>
      <w:proofErr w:type="gramEnd"/>
      <w:r w:rsidRPr="00256F9D">
        <w:rPr>
          <w:sz w:val="24"/>
          <w:szCs w:val="24"/>
          <w:lang w:eastAsia="ar-SA"/>
        </w:rPr>
        <w:t xml:space="preserve">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14:paraId="3E6C6383" w14:textId="77777777" w:rsidR="00721D16" w:rsidRPr="00256F9D" w:rsidRDefault="00721D16" w:rsidP="00721D16">
      <w:pPr>
        <w:jc w:val="both"/>
        <w:rPr>
          <w:sz w:val="24"/>
          <w:szCs w:val="24"/>
          <w:lang w:eastAsia="ar-SA"/>
        </w:rPr>
      </w:pPr>
      <w:r w:rsidRPr="00256F9D">
        <w:rPr>
          <w:sz w:val="24"/>
          <w:szCs w:val="24"/>
          <w:lang w:eastAsia="ar-SA"/>
        </w:rPr>
        <w:t xml:space="preserve">    7.4. За порушення господарського зобов'язання Замовником, а саме за порушення строків оплати товару, які передбачені цим договором, Учасник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Учасник має право додатково стягнути штраф з Замовника у розмірі 7% зазначеної вартості (від суми заборгованості). Сплата пені та штрафу Замовником проводиться за рахунок власних (не бюджетних) коштів.</w:t>
      </w:r>
    </w:p>
    <w:p w14:paraId="5F325C7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14:paraId="04F94868" w14:textId="77777777" w:rsidR="00011FF9" w:rsidRDefault="00011FF9"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14:paraId="2A127D87" w14:textId="585D0E45"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b/>
          <w:color w:val="000000"/>
          <w:sz w:val="24"/>
          <w:szCs w:val="24"/>
        </w:rPr>
        <w:t>VIII. Обставини непереборної сили</w:t>
      </w:r>
    </w:p>
    <w:p w14:paraId="22666947"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b/>
          <w:color w:val="000000"/>
          <w:sz w:val="24"/>
          <w:szCs w:val="24"/>
        </w:rPr>
        <w:br/>
      </w:r>
      <w:r w:rsidRPr="00256F9D">
        <w:rPr>
          <w:color w:val="000000"/>
          <w:sz w:val="24"/>
          <w:szCs w:val="24"/>
        </w:rPr>
        <w:t xml:space="preserve">8.1. Сторони звільняються від відповідальності за невиконання </w:t>
      </w:r>
      <w:proofErr w:type="gramStart"/>
      <w:r w:rsidRPr="00256F9D">
        <w:rPr>
          <w:color w:val="000000"/>
          <w:sz w:val="24"/>
          <w:szCs w:val="24"/>
        </w:rPr>
        <w:t>або  неналежне</w:t>
      </w:r>
      <w:proofErr w:type="gramEnd"/>
      <w:r w:rsidRPr="00256F9D">
        <w:rPr>
          <w:color w:val="000000"/>
          <w:sz w:val="24"/>
          <w:szCs w:val="24"/>
        </w:rPr>
        <w:t xml:space="preserve">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DE19C56"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8.2. </w:t>
      </w:r>
      <w:proofErr w:type="gramStart"/>
      <w:r w:rsidRPr="00256F9D">
        <w:rPr>
          <w:color w:val="000000"/>
          <w:sz w:val="24"/>
          <w:szCs w:val="24"/>
        </w:rPr>
        <w:t>Сторона,  що</w:t>
      </w:r>
      <w:proofErr w:type="gramEnd"/>
      <w:r w:rsidRPr="00256F9D">
        <w:rPr>
          <w:color w:val="000000"/>
          <w:sz w:val="24"/>
          <w:szCs w:val="24"/>
        </w:rPr>
        <w:t xml:space="preserve">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63377D63"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8.3. </w:t>
      </w:r>
      <w:proofErr w:type="gramStart"/>
      <w:r w:rsidRPr="00256F9D">
        <w:rPr>
          <w:color w:val="000000"/>
          <w:sz w:val="24"/>
          <w:szCs w:val="24"/>
        </w:rPr>
        <w:t>Доказом  виникнення</w:t>
      </w:r>
      <w:proofErr w:type="gramEnd"/>
      <w:r w:rsidRPr="00256F9D">
        <w:rPr>
          <w:color w:val="000000"/>
          <w:sz w:val="24"/>
          <w:szCs w:val="24"/>
        </w:rPr>
        <w:t xml:space="preserve"> обставин непереборної сили та строку їх дії є відповідні документи, які видаються  Торгово - промисловою палатою України. </w:t>
      </w:r>
    </w:p>
    <w:p w14:paraId="62D21940"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8.4. </w:t>
      </w:r>
      <w:proofErr w:type="gramStart"/>
      <w:r w:rsidRPr="00256F9D">
        <w:rPr>
          <w:color w:val="000000"/>
          <w:sz w:val="24"/>
          <w:szCs w:val="24"/>
        </w:rPr>
        <w:t>У  разі</w:t>
      </w:r>
      <w:proofErr w:type="gramEnd"/>
      <w:r w:rsidRPr="00256F9D">
        <w:rPr>
          <w:color w:val="000000"/>
          <w:sz w:val="24"/>
          <w:szCs w:val="24"/>
        </w:rPr>
        <w:t xml:space="preserve">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14:paraId="311FA7BC"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14:paraId="267297F6"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b/>
          <w:color w:val="000000"/>
          <w:sz w:val="24"/>
          <w:szCs w:val="24"/>
        </w:rPr>
        <w:t xml:space="preserve">IX. Вирішення спорів </w:t>
      </w:r>
    </w:p>
    <w:p w14:paraId="153C88D8"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256F9D">
        <w:rPr>
          <w:color w:val="000000"/>
          <w:sz w:val="24"/>
          <w:szCs w:val="24"/>
        </w:rPr>
        <w:br/>
        <w:t xml:space="preserve">    9.1. У випадку </w:t>
      </w:r>
      <w:proofErr w:type="gramStart"/>
      <w:r w:rsidRPr="00256F9D">
        <w:rPr>
          <w:color w:val="000000"/>
          <w:sz w:val="24"/>
          <w:szCs w:val="24"/>
        </w:rPr>
        <w:t>виникнення  спорів</w:t>
      </w:r>
      <w:proofErr w:type="gramEnd"/>
      <w:r w:rsidRPr="00256F9D">
        <w:rPr>
          <w:color w:val="000000"/>
          <w:sz w:val="24"/>
          <w:szCs w:val="24"/>
        </w:rPr>
        <w:t xml:space="preserve">  або  розбіжностей  Сторони зобов'язуються   вирішувати  їх  шляхом  взаємних  переговорів  та консультацій. </w:t>
      </w:r>
    </w:p>
    <w:p w14:paraId="4E5A7D17"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256F9D">
        <w:rPr>
          <w:color w:val="000000"/>
          <w:sz w:val="24"/>
          <w:szCs w:val="24"/>
        </w:rPr>
        <w:t xml:space="preserve">    9.2. У разі недосягнення Сторонами згоди </w:t>
      </w:r>
      <w:proofErr w:type="gramStart"/>
      <w:r w:rsidRPr="00256F9D">
        <w:rPr>
          <w:color w:val="000000"/>
          <w:sz w:val="24"/>
          <w:szCs w:val="24"/>
        </w:rPr>
        <w:t>спори  (</w:t>
      </w:r>
      <w:proofErr w:type="gramEnd"/>
      <w:r w:rsidRPr="00256F9D">
        <w:rPr>
          <w:color w:val="000000"/>
          <w:sz w:val="24"/>
          <w:szCs w:val="24"/>
        </w:rPr>
        <w:t>розбіжності) вирішуються у судовому порядку.</w:t>
      </w:r>
    </w:p>
    <w:p w14:paraId="007DC52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b/>
          <w:color w:val="000000"/>
          <w:sz w:val="24"/>
          <w:szCs w:val="24"/>
        </w:rPr>
        <w:t>X. Строк дії договору</w:t>
      </w:r>
    </w:p>
    <w:p w14:paraId="7401554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10.1. Цей Договір набирає чинності з моменту підписання і діє до 31.12.2022р., а в частині розрахунків - до повного виконання. </w:t>
      </w:r>
    </w:p>
    <w:p w14:paraId="7231D5D7"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10.2. Цей   Договір   укладається   і   підписується   </w:t>
      </w:r>
      <w:proofErr w:type="gramStart"/>
      <w:r w:rsidRPr="00256F9D">
        <w:rPr>
          <w:color w:val="000000"/>
          <w:sz w:val="24"/>
          <w:szCs w:val="24"/>
        </w:rPr>
        <w:t>у  двох</w:t>
      </w:r>
      <w:proofErr w:type="gramEnd"/>
      <w:r w:rsidRPr="00256F9D">
        <w:rPr>
          <w:color w:val="000000"/>
          <w:sz w:val="24"/>
          <w:szCs w:val="24"/>
        </w:rPr>
        <w:t xml:space="preserve"> примірниках, що мають однакову юридичну силу. </w:t>
      </w:r>
    </w:p>
    <w:p w14:paraId="7CE59C4D"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10.3. Дія договору про закупівлю може продовжуватися на строк, достатній для проведення процедури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w:t>
      </w:r>
      <w:proofErr w:type="gramStart"/>
      <w:r w:rsidRPr="00256F9D">
        <w:rPr>
          <w:color w:val="000000"/>
          <w:sz w:val="24"/>
          <w:szCs w:val="24"/>
        </w:rPr>
        <w:t>цілі  затверджено</w:t>
      </w:r>
      <w:proofErr w:type="gramEnd"/>
      <w:r w:rsidRPr="00256F9D">
        <w:rPr>
          <w:color w:val="000000"/>
          <w:sz w:val="24"/>
          <w:szCs w:val="24"/>
        </w:rPr>
        <w:t xml:space="preserve"> в установленому порядку.</w:t>
      </w:r>
    </w:p>
    <w:p w14:paraId="0FAA3847"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10.4. Допускається зміна умов договору у випадках</w:t>
      </w:r>
      <w:r w:rsidRPr="00256F9D">
        <w:rPr>
          <w:color w:val="000000"/>
          <w:sz w:val="24"/>
          <w:szCs w:val="24"/>
          <w:lang w:val="uk-UA"/>
        </w:rPr>
        <w:t xml:space="preserve"> передбачених ст.</w:t>
      </w:r>
      <w:proofErr w:type="gramStart"/>
      <w:r w:rsidRPr="00256F9D">
        <w:rPr>
          <w:color w:val="000000"/>
          <w:sz w:val="24"/>
          <w:szCs w:val="24"/>
          <w:lang w:val="uk-UA"/>
        </w:rPr>
        <w:t>41  Закону</w:t>
      </w:r>
      <w:proofErr w:type="gramEnd"/>
      <w:r w:rsidRPr="00256F9D">
        <w:rPr>
          <w:color w:val="000000"/>
          <w:sz w:val="24"/>
          <w:szCs w:val="24"/>
          <w:lang w:val="uk-UA"/>
        </w:rPr>
        <w:t xml:space="preserve"> України «Про публічні закупівлі» </w:t>
      </w:r>
      <w:r w:rsidRPr="00256F9D">
        <w:rPr>
          <w:color w:val="000000"/>
          <w:sz w:val="24"/>
          <w:szCs w:val="24"/>
        </w:rPr>
        <w:t xml:space="preserve">: </w:t>
      </w:r>
    </w:p>
    <w:p w14:paraId="103DAA7A"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14:paraId="28C1C404"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89A20C"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1) зменшення обсягів закупівлі, зокрема з урахуванням фактичного обсягу видатків Замовника;</w:t>
      </w:r>
    </w:p>
    <w:p w14:paraId="371A82F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раз </w:t>
      </w:r>
      <w:proofErr w:type="gramStart"/>
      <w:r w:rsidRPr="00256F9D">
        <w:rPr>
          <w:color w:val="000000"/>
          <w:sz w:val="24"/>
          <w:szCs w:val="24"/>
        </w:rPr>
        <w:t>на  90</w:t>
      </w:r>
      <w:proofErr w:type="gramEnd"/>
      <w:r w:rsidRPr="00256F9D">
        <w:rPr>
          <w:color w:val="000000"/>
          <w:sz w:val="24"/>
          <w:szCs w:val="24"/>
        </w:rPr>
        <w:t xml:space="preserve"> днів з моменту  підписання  договору про  закупівлю / внесення  змін до такого договору щодо  збільшення  ціни за одиницю товару;</w:t>
      </w:r>
    </w:p>
    <w:p w14:paraId="0F1F516B"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F8329DF"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EA2C1A"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w:t>
      </w:r>
      <w:proofErr w:type="gramStart"/>
      <w:r w:rsidRPr="00256F9D">
        <w:rPr>
          <w:color w:val="000000"/>
          <w:sz w:val="24"/>
          <w:szCs w:val="24"/>
        </w:rPr>
        <w:t>на ринку</w:t>
      </w:r>
      <w:proofErr w:type="gramEnd"/>
      <w:r w:rsidRPr="00256F9D">
        <w:rPr>
          <w:color w:val="000000"/>
          <w:sz w:val="24"/>
          <w:szCs w:val="24"/>
        </w:rPr>
        <w:t>;</w:t>
      </w:r>
    </w:p>
    <w:p w14:paraId="23AA9DFD"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637BC3C2"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w:t>
      </w:r>
      <w:proofErr w:type="gramStart"/>
      <w:r w:rsidRPr="00256F9D">
        <w:rPr>
          <w:color w:val="000000"/>
          <w:sz w:val="24"/>
          <w:szCs w:val="24"/>
        </w:rPr>
        <w:t>що  застосовуються</w:t>
      </w:r>
      <w:proofErr w:type="gramEnd"/>
      <w:r w:rsidRPr="00256F9D">
        <w:rPr>
          <w:color w:val="000000"/>
          <w:sz w:val="24"/>
          <w:szCs w:val="24"/>
        </w:rPr>
        <w:t xml:space="preserve"> в договорі про закупівлю, у разі встановлення в договорі про закупівлю порядку зміни ціни;</w:t>
      </w:r>
    </w:p>
    <w:p w14:paraId="1E11C2F1"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256F9D">
        <w:rPr>
          <w:color w:val="000000"/>
          <w:sz w:val="24"/>
          <w:szCs w:val="24"/>
        </w:rPr>
        <w:t xml:space="preserve">8) Дія договору про закупівлю може бути продовжена </w:t>
      </w:r>
      <w:proofErr w:type="gramStart"/>
      <w:r w:rsidRPr="00256F9D">
        <w:rPr>
          <w:color w:val="000000"/>
          <w:sz w:val="24"/>
          <w:szCs w:val="24"/>
        </w:rPr>
        <w:t>на строк</w:t>
      </w:r>
      <w:proofErr w:type="gramEnd"/>
      <w:r w:rsidRPr="00256F9D">
        <w:rPr>
          <w:color w:val="000000"/>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56F9D">
        <w:rPr>
          <w:color w:val="000000"/>
          <w:sz w:val="24"/>
          <w:szCs w:val="24"/>
          <w:lang w:val="uk-UA"/>
        </w:rPr>
        <w:t>.</w:t>
      </w:r>
    </w:p>
    <w:p w14:paraId="2A706CBF"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10.5. Внесення змін </w:t>
      </w:r>
      <w:proofErr w:type="gramStart"/>
      <w:r w:rsidRPr="00256F9D">
        <w:rPr>
          <w:color w:val="000000"/>
          <w:sz w:val="24"/>
          <w:szCs w:val="24"/>
        </w:rPr>
        <w:t xml:space="preserve">до </w:t>
      </w:r>
      <w:r w:rsidRPr="00256F9D">
        <w:rPr>
          <w:color w:val="000000"/>
          <w:sz w:val="24"/>
          <w:szCs w:val="24"/>
          <w:lang w:val="uk-UA"/>
        </w:rPr>
        <w:t>д</w:t>
      </w:r>
      <w:r w:rsidRPr="00256F9D">
        <w:rPr>
          <w:color w:val="000000"/>
          <w:sz w:val="24"/>
          <w:szCs w:val="24"/>
        </w:rPr>
        <w:t>оговору</w:t>
      </w:r>
      <w:proofErr w:type="gramEnd"/>
      <w:r w:rsidRPr="00256F9D">
        <w:rPr>
          <w:color w:val="000000"/>
          <w:sz w:val="24"/>
          <w:szCs w:val="24"/>
        </w:rPr>
        <w:t xml:space="preserve"> про закупівлю повинно бути обґрунтованим та документально підтвердженим в кожному окремому випадку. Внесення змін </w:t>
      </w:r>
      <w:proofErr w:type="gramStart"/>
      <w:r w:rsidRPr="00256F9D">
        <w:rPr>
          <w:color w:val="000000"/>
          <w:sz w:val="24"/>
          <w:szCs w:val="24"/>
        </w:rPr>
        <w:t>до договору</w:t>
      </w:r>
      <w:proofErr w:type="gramEnd"/>
      <w:r w:rsidRPr="00256F9D">
        <w:rPr>
          <w:color w:val="000000"/>
          <w:sz w:val="24"/>
          <w:szCs w:val="24"/>
        </w:rPr>
        <w:t xml:space="preserve"> відбувається шляхом укладання додаткових угод.</w:t>
      </w:r>
    </w:p>
    <w:p w14:paraId="3608A305"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lang w:val="uk-UA"/>
        </w:rPr>
        <w:t xml:space="preserve">    </w:t>
      </w:r>
      <w:r w:rsidRPr="00256F9D">
        <w:rPr>
          <w:color w:val="000000"/>
          <w:sz w:val="24"/>
          <w:szCs w:val="24"/>
        </w:rPr>
        <w:t xml:space="preserve"> </w:t>
      </w:r>
      <w:r w:rsidRPr="00256F9D">
        <w:rPr>
          <w:color w:val="000000"/>
          <w:sz w:val="24"/>
          <w:szCs w:val="24"/>
          <w:lang w:val="uk-UA"/>
        </w:rPr>
        <w:t>Збільшення</w:t>
      </w:r>
      <w:r w:rsidRPr="00256F9D">
        <w:rPr>
          <w:color w:val="000000"/>
          <w:sz w:val="24"/>
          <w:szCs w:val="24"/>
        </w:rPr>
        <w:t xml:space="preserve"> ціни за одиницю товару </w:t>
      </w:r>
      <w:r w:rsidRPr="00256F9D">
        <w:rPr>
          <w:color w:val="000000"/>
          <w:sz w:val="24"/>
          <w:szCs w:val="24"/>
          <w:lang w:val="uk-UA"/>
        </w:rPr>
        <w:t>в</w:t>
      </w:r>
      <w:r w:rsidRPr="00256F9D">
        <w:rPr>
          <w:color w:val="000000"/>
          <w:sz w:val="24"/>
          <w:szCs w:val="24"/>
        </w:rPr>
        <w:t xml:space="preserve"> разі коливання ціни такого товару на ринку документально підтверджується довідкою Держстату або висновком (довідкою) торгово-промислової палати).</w:t>
      </w:r>
    </w:p>
    <w:p w14:paraId="0462C32C"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              </w:t>
      </w:r>
    </w:p>
    <w:p w14:paraId="5BE625FB"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274BF476" w14:textId="77777777" w:rsidR="00721D16" w:rsidRPr="00256F9D" w:rsidRDefault="00721D16" w:rsidP="00721D16">
      <w:pPr>
        <w:jc w:val="center"/>
        <w:rPr>
          <w:b/>
          <w:bCs/>
          <w:sz w:val="24"/>
          <w:szCs w:val="24"/>
        </w:rPr>
      </w:pPr>
      <w:r w:rsidRPr="00256F9D">
        <w:rPr>
          <w:b/>
          <w:bCs/>
          <w:sz w:val="24"/>
          <w:szCs w:val="24"/>
        </w:rPr>
        <w:t xml:space="preserve">XI. Інші умови </w:t>
      </w:r>
    </w:p>
    <w:p w14:paraId="27EE2A63" w14:textId="77777777" w:rsidR="00721D16" w:rsidRPr="00256F9D" w:rsidRDefault="00721D16" w:rsidP="00721D16">
      <w:pPr>
        <w:jc w:val="both"/>
        <w:rPr>
          <w:color w:val="000000"/>
          <w:sz w:val="24"/>
          <w:szCs w:val="24"/>
        </w:rPr>
      </w:pPr>
      <w:r w:rsidRPr="00256F9D">
        <w:rPr>
          <w:color w:val="000000"/>
          <w:sz w:val="24"/>
          <w:szCs w:val="24"/>
        </w:rPr>
        <w:t xml:space="preserve">    11.1. </w:t>
      </w:r>
      <w:proofErr w:type="gramStart"/>
      <w:r w:rsidRPr="00256F9D">
        <w:rPr>
          <w:color w:val="000000"/>
          <w:sz w:val="24"/>
          <w:szCs w:val="24"/>
        </w:rPr>
        <w:t>Замовник  є</w:t>
      </w:r>
      <w:proofErr w:type="gramEnd"/>
      <w:r w:rsidRPr="00256F9D">
        <w:rPr>
          <w:color w:val="000000"/>
          <w:sz w:val="24"/>
          <w:szCs w:val="24"/>
        </w:rPr>
        <w:t xml:space="preserve">  неприбутковою  організацією (код неприбутковості 0031), платником ПДВ.</w:t>
      </w:r>
    </w:p>
    <w:p w14:paraId="76DCD16F" w14:textId="77777777" w:rsidR="00721D16" w:rsidRPr="00256F9D" w:rsidRDefault="00721D16" w:rsidP="00721D16">
      <w:pPr>
        <w:jc w:val="both"/>
        <w:rPr>
          <w:color w:val="000000"/>
          <w:sz w:val="24"/>
          <w:szCs w:val="24"/>
        </w:rPr>
      </w:pPr>
      <w:r w:rsidRPr="00256F9D">
        <w:rPr>
          <w:color w:val="000000"/>
          <w:sz w:val="24"/>
          <w:szCs w:val="24"/>
        </w:rPr>
        <w:t xml:space="preserve">    11.2. </w:t>
      </w:r>
      <w:proofErr w:type="gramStart"/>
      <w:r w:rsidRPr="00256F9D">
        <w:rPr>
          <w:color w:val="000000"/>
          <w:sz w:val="24"/>
          <w:szCs w:val="24"/>
        </w:rPr>
        <w:t>Учасник  є</w:t>
      </w:r>
      <w:proofErr w:type="gramEnd"/>
      <w:r w:rsidRPr="00256F9D">
        <w:rPr>
          <w:color w:val="000000"/>
          <w:sz w:val="24"/>
          <w:szCs w:val="24"/>
        </w:rPr>
        <w:t xml:space="preserve"> ___________________________________________.</w:t>
      </w:r>
    </w:p>
    <w:p w14:paraId="2DE0FE41" w14:textId="6EE71ABA" w:rsidR="00721D16" w:rsidRPr="00256F9D" w:rsidRDefault="00721D16" w:rsidP="00721D16">
      <w:pPr>
        <w:widowControl w:val="0"/>
        <w:suppressAutoHyphens/>
        <w:jc w:val="center"/>
        <w:rPr>
          <w:b/>
          <w:bCs/>
          <w:sz w:val="24"/>
          <w:szCs w:val="24"/>
        </w:rPr>
      </w:pPr>
      <w:r w:rsidRPr="00256F9D">
        <w:rPr>
          <w:b/>
          <w:bCs/>
          <w:sz w:val="24"/>
          <w:szCs w:val="24"/>
        </w:rPr>
        <w:t xml:space="preserve">               XII. Місцезнаходження та банківські   реквізити сторін </w:t>
      </w: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721D16" w:rsidRPr="00256F9D" w14:paraId="14074C57" w14:textId="77777777" w:rsidTr="004C59FB">
        <w:trPr>
          <w:cantSplit/>
          <w:trHeight w:val="407"/>
          <w:tblHeader/>
        </w:trPr>
        <w:tc>
          <w:tcPr>
            <w:tcW w:w="4825" w:type="dxa"/>
          </w:tcPr>
          <w:p w14:paraId="2B86D18A" w14:textId="77777777" w:rsidR="00721D16" w:rsidRPr="00256F9D" w:rsidRDefault="00721D16" w:rsidP="004C59FB">
            <w:pPr>
              <w:widowControl w:val="0"/>
              <w:suppressAutoHyphens/>
              <w:autoSpaceDE w:val="0"/>
              <w:jc w:val="center"/>
              <w:rPr>
                <w:color w:val="000000"/>
                <w:sz w:val="24"/>
                <w:szCs w:val="24"/>
              </w:rPr>
            </w:pPr>
            <w:r w:rsidRPr="00256F9D">
              <w:rPr>
                <w:sz w:val="24"/>
                <w:szCs w:val="24"/>
              </w:rPr>
              <w:t xml:space="preserve">                               </w:t>
            </w:r>
            <w:r w:rsidRPr="00256F9D">
              <w:rPr>
                <w:b/>
                <w:bCs/>
                <w:sz w:val="24"/>
                <w:szCs w:val="24"/>
              </w:rPr>
              <w:t>Замовник</w:t>
            </w:r>
          </w:p>
        </w:tc>
        <w:tc>
          <w:tcPr>
            <w:tcW w:w="5386" w:type="dxa"/>
          </w:tcPr>
          <w:p w14:paraId="6E21715F" w14:textId="77777777" w:rsidR="00721D16" w:rsidRPr="00256F9D" w:rsidRDefault="00721D16" w:rsidP="004C59FB">
            <w:pPr>
              <w:widowControl w:val="0"/>
              <w:suppressLineNumbers/>
              <w:suppressAutoHyphens/>
              <w:jc w:val="center"/>
              <w:rPr>
                <w:color w:val="000000"/>
                <w:sz w:val="24"/>
                <w:szCs w:val="24"/>
              </w:rPr>
            </w:pPr>
            <w:r w:rsidRPr="00256F9D">
              <w:rPr>
                <w:b/>
                <w:bCs/>
                <w:sz w:val="24"/>
                <w:szCs w:val="24"/>
              </w:rPr>
              <w:t>Учасник</w:t>
            </w:r>
          </w:p>
        </w:tc>
      </w:tr>
      <w:tr w:rsidR="00721D16" w:rsidRPr="00256F9D" w14:paraId="36A4B240" w14:textId="77777777" w:rsidTr="004C59FB">
        <w:trPr>
          <w:cantSplit/>
          <w:trHeight w:val="3496"/>
          <w:tblHeader/>
        </w:trPr>
        <w:tc>
          <w:tcPr>
            <w:tcW w:w="4825" w:type="dxa"/>
          </w:tcPr>
          <w:p w14:paraId="77085EC6" w14:textId="77777777" w:rsidR="00721D16" w:rsidRPr="00256F9D" w:rsidRDefault="00721D16" w:rsidP="004C59FB">
            <w:pPr>
              <w:widowControl w:val="0"/>
              <w:suppressAutoHyphens/>
              <w:autoSpaceDE w:val="0"/>
              <w:jc w:val="center"/>
              <w:rPr>
                <w:rFonts w:ascii="Thorndale" w:hAnsi="Thorndale" w:cs="Thorndale"/>
                <w:b/>
                <w:bCs/>
                <w:color w:val="000000"/>
                <w:sz w:val="24"/>
                <w:szCs w:val="24"/>
              </w:rPr>
            </w:pPr>
            <w:r w:rsidRPr="00256F9D">
              <w:rPr>
                <w:rFonts w:ascii="Thorndale" w:hAnsi="Thorndale" w:cs="Thorndale"/>
                <w:b/>
                <w:bCs/>
                <w:color w:val="000000"/>
                <w:sz w:val="24"/>
                <w:szCs w:val="24"/>
              </w:rPr>
              <w:t>ВОСЬМИЙ ВОЄНІЗОВАНИЙ ГІРНИЧОРЯТУВАЛЬНИЙ ЗАГІН</w:t>
            </w:r>
          </w:p>
          <w:p w14:paraId="1728C27A"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51400, Дніпропетровська обл.,</w:t>
            </w:r>
          </w:p>
          <w:p w14:paraId="11B96F35"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м. Павлоград, вул. Дніпровська, 597,</w:t>
            </w:r>
          </w:p>
          <w:p w14:paraId="11EBF02A"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UA538201720343220001000009925,</w:t>
            </w:r>
          </w:p>
          <w:p w14:paraId="23693FAB"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в ДКСУ, м. Київ,</w:t>
            </w:r>
          </w:p>
          <w:p w14:paraId="17BC56BE"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МФО 820172,</w:t>
            </w:r>
          </w:p>
          <w:p w14:paraId="2F5885C6" w14:textId="77777777" w:rsidR="00721D16" w:rsidRPr="00256F9D" w:rsidRDefault="00721D16" w:rsidP="004C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56F9D">
              <w:rPr>
                <w:color w:val="000000"/>
                <w:sz w:val="24"/>
                <w:szCs w:val="24"/>
                <w:lang w:val="uk-UA"/>
              </w:rPr>
              <w:t>UA97 3510 0500 0002 6000 2019 7590 0</w:t>
            </w:r>
          </w:p>
          <w:p w14:paraId="7210D318" w14:textId="77777777" w:rsidR="00721D16" w:rsidRPr="00256F9D" w:rsidRDefault="00721D16" w:rsidP="004C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56F9D">
              <w:rPr>
                <w:color w:val="000000"/>
                <w:sz w:val="24"/>
                <w:szCs w:val="24"/>
                <w:lang w:val="uk-UA"/>
              </w:rPr>
              <w:t>АТ Укрсіббанк м. Київ</w:t>
            </w:r>
          </w:p>
          <w:p w14:paraId="0A7F3B94" w14:textId="77777777" w:rsidR="00721D16" w:rsidRPr="00256F9D" w:rsidRDefault="00721D16" w:rsidP="004C59FB">
            <w:pPr>
              <w:shd w:val="clear" w:color="auto" w:fill="FFFFFF"/>
              <w:tabs>
                <w:tab w:val="left" w:pos="284"/>
              </w:tabs>
              <w:ind w:left="14" w:right="346"/>
              <w:rPr>
                <w:sz w:val="24"/>
                <w:szCs w:val="24"/>
              </w:rPr>
            </w:pPr>
            <w:r w:rsidRPr="00256F9D">
              <w:rPr>
                <w:color w:val="000000"/>
                <w:sz w:val="24"/>
                <w:szCs w:val="24"/>
                <w:lang w:val="uk-UA"/>
              </w:rPr>
              <w:t>МФО 351005</w:t>
            </w:r>
          </w:p>
          <w:p w14:paraId="4E1D59FB"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ЄДРПОУ 00159427,</w:t>
            </w:r>
          </w:p>
          <w:p w14:paraId="5711DB62"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 xml:space="preserve">ІПН 001594204100,                                  </w:t>
            </w:r>
          </w:p>
          <w:p w14:paraId="631A1957"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 xml:space="preserve">Свідоцтво 100129350                     </w:t>
            </w:r>
          </w:p>
          <w:p w14:paraId="7B4AF72B" w14:textId="77777777" w:rsidR="00721D16" w:rsidRPr="00256F9D" w:rsidRDefault="00721D16" w:rsidP="004C59FB">
            <w:pPr>
              <w:widowControl w:val="0"/>
              <w:suppressAutoHyphens/>
              <w:autoSpaceDE w:val="0"/>
              <w:rPr>
                <w:color w:val="000000"/>
                <w:sz w:val="24"/>
                <w:szCs w:val="24"/>
              </w:rPr>
            </w:pPr>
            <w:r w:rsidRPr="00256F9D">
              <w:rPr>
                <w:sz w:val="24"/>
                <w:szCs w:val="24"/>
              </w:rPr>
              <w:t>Тел.(0563) 268-347</w:t>
            </w:r>
          </w:p>
        </w:tc>
        <w:tc>
          <w:tcPr>
            <w:tcW w:w="5386" w:type="dxa"/>
          </w:tcPr>
          <w:p w14:paraId="05F9214A" w14:textId="77777777" w:rsidR="00721D16" w:rsidRPr="00256F9D" w:rsidRDefault="00721D16" w:rsidP="004C59FB">
            <w:pPr>
              <w:widowControl w:val="0"/>
              <w:suppressAutoHyphens/>
              <w:jc w:val="center"/>
              <w:rPr>
                <w:b/>
                <w:bCs/>
                <w:color w:val="000000"/>
                <w:sz w:val="24"/>
                <w:szCs w:val="24"/>
              </w:rPr>
            </w:pPr>
          </w:p>
          <w:p w14:paraId="417EC051" w14:textId="77777777" w:rsidR="00721D16" w:rsidRPr="00256F9D" w:rsidRDefault="00721D16" w:rsidP="004C59FB">
            <w:pPr>
              <w:tabs>
                <w:tab w:val="left" w:pos="709"/>
              </w:tabs>
              <w:rPr>
                <w:color w:val="000000"/>
                <w:sz w:val="24"/>
                <w:szCs w:val="24"/>
              </w:rPr>
            </w:pPr>
          </w:p>
        </w:tc>
      </w:tr>
    </w:tbl>
    <w:p w14:paraId="67571E62" w14:textId="77777777" w:rsidR="00721D16" w:rsidRPr="00256F9D" w:rsidRDefault="00721D16" w:rsidP="00721D16">
      <w:pPr>
        <w:widowControl w:val="0"/>
        <w:suppressAutoHyphens/>
        <w:rPr>
          <w:sz w:val="24"/>
          <w:szCs w:val="24"/>
        </w:rPr>
      </w:pPr>
    </w:p>
    <w:p w14:paraId="14358D57" w14:textId="77777777" w:rsidR="00721D16" w:rsidRPr="00256F9D" w:rsidRDefault="00721D16" w:rsidP="00721D16">
      <w:pPr>
        <w:widowControl w:val="0"/>
        <w:suppressAutoHyphens/>
        <w:rPr>
          <w:sz w:val="24"/>
          <w:szCs w:val="24"/>
        </w:rPr>
      </w:pPr>
    </w:p>
    <w:p w14:paraId="657C001F" w14:textId="77777777" w:rsidR="00721D16" w:rsidRDefault="00721D16" w:rsidP="00721D16">
      <w:pPr>
        <w:rPr>
          <w:sz w:val="24"/>
          <w:szCs w:val="24"/>
          <w:lang w:val="uk-UA"/>
        </w:rPr>
      </w:pPr>
      <w:r w:rsidRPr="00256F9D">
        <w:rPr>
          <w:color w:val="000000"/>
          <w:sz w:val="24"/>
          <w:szCs w:val="24"/>
        </w:rPr>
        <w:t xml:space="preserve">________________ </w:t>
      </w:r>
      <w:proofErr w:type="gramStart"/>
      <w:r w:rsidRPr="00256F9D">
        <w:rPr>
          <w:b/>
          <w:bCs/>
          <w:color w:val="000000"/>
          <w:sz w:val="24"/>
          <w:szCs w:val="24"/>
        </w:rPr>
        <w:t xml:space="preserve">Іван  </w:t>
      </w:r>
      <w:r w:rsidRPr="00256F9D">
        <w:rPr>
          <w:b/>
          <w:bCs/>
          <w:color w:val="000000"/>
          <w:sz w:val="24"/>
          <w:szCs w:val="24"/>
          <w:lang w:val="uk-UA"/>
        </w:rPr>
        <w:t>ІГНАШОВ</w:t>
      </w:r>
      <w:proofErr w:type="gramEnd"/>
      <w:r w:rsidRPr="00256F9D">
        <w:rPr>
          <w:color w:val="000000"/>
          <w:sz w:val="24"/>
          <w:szCs w:val="24"/>
        </w:rPr>
        <w:t xml:space="preserve">                    _________________________ </w:t>
      </w:r>
      <w:r w:rsidRPr="00256F9D">
        <w:rPr>
          <w:b/>
          <w:bCs/>
          <w:color w:val="000000"/>
          <w:sz w:val="24"/>
          <w:szCs w:val="24"/>
        </w:rPr>
        <w:t>________</w:t>
      </w:r>
      <w:r w:rsidRPr="00256F9D">
        <w:rPr>
          <w:color w:val="000000"/>
          <w:sz w:val="24"/>
          <w:szCs w:val="24"/>
        </w:rPr>
        <w:t xml:space="preserve">                        М.П.                                                                               М.П.</w:t>
      </w:r>
    </w:p>
    <w:p w14:paraId="35639808" w14:textId="77777777" w:rsidR="00AA416A" w:rsidRDefault="00AA416A" w:rsidP="00D320FF">
      <w:pPr>
        <w:ind w:left="7788"/>
        <w:rPr>
          <w:b/>
          <w:bCs/>
          <w:sz w:val="24"/>
          <w:szCs w:val="24"/>
          <w:lang w:val="uk-UA"/>
        </w:rPr>
      </w:pPr>
    </w:p>
    <w:p w14:paraId="2E156E9F" w14:textId="77777777" w:rsidR="00AA416A" w:rsidRDefault="00AA416A" w:rsidP="00D320FF">
      <w:pPr>
        <w:ind w:left="7788"/>
        <w:rPr>
          <w:b/>
          <w:bCs/>
          <w:sz w:val="24"/>
          <w:szCs w:val="24"/>
          <w:lang w:val="uk-UA"/>
        </w:rPr>
      </w:pPr>
    </w:p>
    <w:p w14:paraId="1281ABA0" w14:textId="77777777" w:rsidR="001377A2" w:rsidRDefault="001377A2" w:rsidP="00D320FF">
      <w:pPr>
        <w:ind w:left="7788"/>
        <w:rPr>
          <w:b/>
          <w:bCs/>
          <w:sz w:val="24"/>
          <w:szCs w:val="24"/>
          <w:lang w:val="uk-UA"/>
        </w:rPr>
      </w:pPr>
    </w:p>
    <w:p w14:paraId="29B99F13" w14:textId="77777777" w:rsidR="001377A2" w:rsidRDefault="001377A2" w:rsidP="00D320FF">
      <w:pPr>
        <w:ind w:left="7788"/>
        <w:rPr>
          <w:b/>
          <w:bCs/>
          <w:sz w:val="24"/>
          <w:szCs w:val="24"/>
          <w:lang w:val="uk-UA"/>
        </w:rPr>
      </w:pPr>
    </w:p>
    <w:p w14:paraId="5D5A688A" w14:textId="77777777" w:rsidR="001377A2" w:rsidRDefault="001377A2" w:rsidP="00D320FF">
      <w:pPr>
        <w:ind w:left="7788"/>
        <w:rPr>
          <w:b/>
          <w:bCs/>
          <w:sz w:val="24"/>
          <w:szCs w:val="24"/>
          <w:lang w:val="uk-UA"/>
        </w:rPr>
      </w:pPr>
    </w:p>
    <w:p w14:paraId="721EE342" w14:textId="77777777" w:rsidR="001377A2" w:rsidRDefault="001377A2" w:rsidP="00D320FF">
      <w:pPr>
        <w:ind w:left="7788"/>
        <w:rPr>
          <w:b/>
          <w:bCs/>
          <w:sz w:val="24"/>
          <w:szCs w:val="24"/>
          <w:lang w:val="uk-UA"/>
        </w:rPr>
      </w:pPr>
    </w:p>
    <w:p w14:paraId="3C52FA6A" w14:textId="77777777" w:rsidR="001377A2" w:rsidRDefault="001377A2" w:rsidP="00D320FF">
      <w:pPr>
        <w:ind w:left="7788"/>
        <w:rPr>
          <w:b/>
          <w:bCs/>
          <w:sz w:val="24"/>
          <w:szCs w:val="24"/>
          <w:lang w:val="uk-UA"/>
        </w:rPr>
      </w:pPr>
    </w:p>
    <w:p w14:paraId="57D0B631" w14:textId="61ACC6C9" w:rsidR="0041213B" w:rsidRPr="00AA6361" w:rsidRDefault="0041213B" w:rsidP="00D320FF">
      <w:pPr>
        <w:ind w:left="7788"/>
        <w:rPr>
          <w:b/>
          <w:bCs/>
          <w:sz w:val="24"/>
          <w:szCs w:val="24"/>
          <w:lang w:val="uk-UA"/>
        </w:rPr>
      </w:pPr>
      <w:r w:rsidRPr="00727FFB">
        <w:rPr>
          <w:b/>
          <w:bCs/>
          <w:sz w:val="24"/>
          <w:szCs w:val="24"/>
          <w:lang w:val="uk-UA"/>
        </w:rPr>
        <w:t>Д</w:t>
      </w:r>
      <w:r w:rsidRPr="00727FFB">
        <w:rPr>
          <w:b/>
          <w:bCs/>
          <w:sz w:val="24"/>
          <w:szCs w:val="24"/>
        </w:rPr>
        <w:t xml:space="preserve">одаток </w:t>
      </w:r>
      <w:r w:rsidR="00AA6361">
        <w:rPr>
          <w:b/>
          <w:bCs/>
          <w:sz w:val="24"/>
          <w:szCs w:val="24"/>
          <w:lang w:val="uk-UA"/>
        </w:rPr>
        <w:t>3</w:t>
      </w:r>
    </w:p>
    <w:p w14:paraId="7CEA56E8" w14:textId="090D017A" w:rsidR="0041213B" w:rsidRDefault="0041213B" w:rsidP="00D320FF">
      <w:pPr>
        <w:widowControl w:val="0"/>
        <w:autoSpaceDE w:val="0"/>
        <w:ind w:hanging="720"/>
        <w:jc w:val="center"/>
        <w:rPr>
          <w:b/>
          <w:bCs/>
          <w:sz w:val="24"/>
          <w:szCs w:val="24"/>
          <w:lang w:val="uk-UA"/>
        </w:rPr>
      </w:pPr>
      <w:r>
        <w:rPr>
          <w:b/>
          <w:bCs/>
          <w:sz w:val="24"/>
          <w:szCs w:val="24"/>
          <w:lang w:val="uk-UA"/>
        </w:rPr>
        <w:t xml:space="preserve">          </w:t>
      </w:r>
    </w:p>
    <w:p w14:paraId="52FE54E6" w14:textId="4612420A" w:rsidR="004340CB" w:rsidRDefault="004340CB" w:rsidP="00D320FF">
      <w:pPr>
        <w:widowControl w:val="0"/>
        <w:autoSpaceDE w:val="0"/>
        <w:ind w:hanging="720"/>
        <w:jc w:val="center"/>
        <w:rPr>
          <w:b/>
          <w:bCs/>
          <w:sz w:val="24"/>
          <w:szCs w:val="24"/>
          <w:lang w:val="uk-UA"/>
        </w:rPr>
      </w:pPr>
    </w:p>
    <w:p w14:paraId="457C5160" w14:textId="7DDDEA56" w:rsidR="004340CB" w:rsidRDefault="004340CB" w:rsidP="00D320FF">
      <w:pPr>
        <w:widowControl w:val="0"/>
        <w:autoSpaceDE w:val="0"/>
        <w:ind w:hanging="720"/>
        <w:jc w:val="center"/>
        <w:rPr>
          <w:b/>
          <w:bCs/>
          <w:sz w:val="24"/>
          <w:szCs w:val="24"/>
          <w:lang w:val="uk-UA"/>
        </w:rPr>
      </w:pPr>
    </w:p>
    <w:p w14:paraId="4573CDC4" w14:textId="2195D7B5" w:rsidR="004340CB" w:rsidRDefault="004340CB" w:rsidP="00D320FF">
      <w:pPr>
        <w:widowControl w:val="0"/>
        <w:autoSpaceDE w:val="0"/>
        <w:ind w:hanging="720"/>
        <w:jc w:val="center"/>
        <w:rPr>
          <w:b/>
          <w:bCs/>
          <w:sz w:val="24"/>
          <w:szCs w:val="24"/>
          <w:lang w:val="uk-UA"/>
        </w:rPr>
      </w:pPr>
    </w:p>
    <w:p w14:paraId="4EA3481C" w14:textId="77777777" w:rsidR="0041213B" w:rsidRPr="00E735C5" w:rsidRDefault="0041213B" w:rsidP="00D320FF">
      <w:pPr>
        <w:widowControl w:val="0"/>
        <w:autoSpaceDE w:val="0"/>
        <w:ind w:hanging="720"/>
        <w:jc w:val="center"/>
        <w:rPr>
          <w:i/>
          <w:iCs/>
          <w:sz w:val="24"/>
          <w:szCs w:val="24"/>
        </w:rPr>
      </w:pPr>
      <w:r>
        <w:rPr>
          <w:b/>
          <w:bCs/>
          <w:sz w:val="24"/>
          <w:szCs w:val="24"/>
          <w:lang w:val="uk-UA"/>
        </w:rPr>
        <w:t xml:space="preserve">    </w:t>
      </w:r>
      <w:r w:rsidRPr="00E735C5">
        <w:rPr>
          <w:b/>
          <w:bCs/>
          <w:sz w:val="24"/>
          <w:szCs w:val="24"/>
        </w:rPr>
        <w:t>ФОРМА "ТЕНДЕРНА ПРОПОЗИЦІЯ "</w:t>
      </w:r>
    </w:p>
    <w:p w14:paraId="69122D57" w14:textId="77777777" w:rsidR="0041213B" w:rsidRPr="00E735C5" w:rsidRDefault="0041213B" w:rsidP="00D320FF">
      <w:pPr>
        <w:widowControl w:val="0"/>
        <w:autoSpaceDE w:val="0"/>
        <w:ind w:hanging="720"/>
        <w:jc w:val="center"/>
        <w:rPr>
          <w:i/>
          <w:iCs/>
          <w:sz w:val="24"/>
          <w:szCs w:val="24"/>
        </w:rPr>
      </w:pPr>
      <w:r w:rsidRPr="00E735C5">
        <w:rPr>
          <w:i/>
          <w:iCs/>
          <w:sz w:val="24"/>
          <w:szCs w:val="24"/>
        </w:rPr>
        <w:t>(форма, яка подається Учасником на фірмовому бланку (при наявності)</w:t>
      </w:r>
    </w:p>
    <w:tbl>
      <w:tblPr>
        <w:tblW w:w="0" w:type="auto"/>
        <w:tblInd w:w="2" w:type="dxa"/>
        <w:tblLayout w:type="fixed"/>
        <w:tblLook w:val="0000" w:firstRow="0" w:lastRow="0" w:firstColumn="0" w:lastColumn="0" w:noHBand="0" w:noVBand="0"/>
      </w:tblPr>
      <w:tblGrid>
        <w:gridCol w:w="5245"/>
        <w:gridCol w:w="4480"/>
      </w:tblGrid>
      <w:tr w:rsidR="0041213B" w:rsidRPr="00E735C5" w14:paraId="4C47C9F6" w14:textId="77777777">
        <w:tc>
          <w:tcPr>
            <w:tcW w:w="972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9625445" w14:textId="77777777" w:rsidR="0041213B" w:rsidRPr="00E735C5" w:rsidRDefault="0041213B" w:rsidP="00E169EF">
            <w:pPr>
              <w:tabs>
                <w:tab w:val="left" w:pos="2160"/>
                <w:tab w:val="left" w:pos="3600"/>
              </w:tabs>
              <w:jc w:val="center"/>
            </w:pPr>
            <w:r w:rsidRPr="00E735C5">
              <w:rPr>
                <w:b/>
                <w:bCs/>
                <w:sz w:val="24"/>
                <w:szCs w:val="24"/>
              </w:rPr>
              <w:t>Відомості про учасника процедури закупівлі</w:t>
            </w:r>
          </w:p>
        </w:tc>
      </w:tr>
      <w:tr w:rsidR="0041213B" w:rsidRPr="00E735C5" w14:paraId="72E50D41" w14:textId="77777777">
        <w:tc>
          <w:tcPr>
            <w:tcW w:w="5245" w:type="dxa"/>
            <w:tcBorders>
              <w:top w:val="single" w:sz="4" w:space="0" w:color="000000"/>
              <w:left w:val="single" w:sz="4" w:space="0" w:color="000000"/>
              <w:bottom w:val="single" w:sz="4" w:space="0" w:color="000000"/>
            </w:tcBorders>
            <w:shd w:val="clear" w:color="auto" w:fill="F2F2F2"/>
          </w:tcPr>
          <w:p w14:paraId="791BB59C" w14:textId="77777777" w:rsidR="0041213B" w:rsidRPr="00E735C5" w:rsidRDefault="0041213B" w:rsidP="00E169EF">
            <w:pPr>
              <w:tabs>
                <w:tab w:val="left" w:pos="2160"/>
                <w:tab w:val="left" w:pos="3600"/>
              </w:tabs>
              <w:rPr>
                <w:sz w:val="24"/>
                <w:szCs w:val="24"/>
              </w:rPr>
            </w:pPr>
            <w:r w:rsidRPr="00E735C5">
              <w:rPr>
                <w:sz w:val="24"/>
                <w:szCs w:val="24"/>
              </w:rPr>
              <w:t>Повне найменування  учасника/прізвище, ім’я, по батькові</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37131A4F" w14:textId="77777777" w:rsidR="0041213B" w:rsidRPr="00E735C5" w:rsidRDefault="0041213B" w:rsidP="00E169EF">
            <w:pPr>
              <w:tabs>
                <w:tab w:val="left" w:pos="2160"/>
                <w:tab w:val="left" w:pos="3600"/>
              </w:tabs>
              <w:snapToGrid w:val="0"/>
              <w:jc w:val="both"/>
              <w:rPr>
                <w:sz w:val="24"/>
                <w:szCs w:val="24"/>
              </w:rPr>
            </w:pPr>
          </w:p>
        </w:tc>
      </w:tr>
      <w:tr w:rsidR="0041213B" w:rsidRPr="00E735C5" w14:paraId="5EBD7E73" w14:textId="77777777">
        <w:tc>
          <w:tcPr>
            <w:tcW w:w="5245" w:type="dxa"/>
            <w:tcBorders>
              <w:top w:val="single" w:sz="4" w:space="0" w:color="000000"/>
              <w:left w:val="single" w:sz="4" w:space="0" w:color="000000"/>
              <w:bottom w:val="single" w:sz="4" w:space="0" w:color="000000"/>
            </w:tcBorders>
            <w:shd w:val="clear" w:color="auto" w:fill="F2F2F2"/>
          </w:tcPr>
          <w:p w14:paraId="583A7E88" w14:textId="77777777" w:rsidR="0041213B" w:rsidRPr="00E735C5" w:rsidRDefault="0041213B" w:rsidP="00E169EF">
            <w:pPr>
              <w:tabs>
                <w:tab w:val="left" w:pos="2160"/>
                <w:tab w:val="left" w:pos="3600"/>
              </w:tabs>
              <w:rPr>
                <w:sz w:val="24"/>
                <w:szCs w:val="24"/>
              </w:rPr>
            </w:pPr>
            <w:r w:rsidRPr="00E735C5">
              <w:rPr>
                <w:sz w:val="24"/>
                <w:szCs w:val="24"/>
              </w:rPr>
              <w:t>Керівництво (ПІБ, посада, контактні телефони)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5715146D" w14:textId="77777777" w:rsidR="0041213B" w:rsidRPr="00E735C5" w:rsidRDefault="0041213B" w:rsidP="00E169EF">
            <w:pPr>
              <w:tabs>
                <w:tab w:val="left" w:pos="2160"/>
                <w:tab w:val="left" w:pos="3600"/>
              </w:tabs>
              <w:snapToGrid w:val="0"/>
              <w:jc w:val="both"/>
              <w:rPr>
                <w:sz w:val="24"/>
                <w:szCs w:val="24"/>
              </w:rPr>
            </w:pPr>
          </w:p>
        </w:tc>
      </w:tr>
      <w:tr w:rsidR="0041213B" w:rsidRPr="00E735C5" w14:paraId="7C320A97" w14:textId="77777777">
        <w:tc>
          <w:tcPr>
            <w:tcW w:w="5245" w:type="dxa"/>
            <w:tcBorders>
              <w:top w:val="single" w:sz="4" w:space="0" w:color="000000"/>
              <w:left w:val="single" w:sz="4" w:space="0" w:color="000000"/>
              <w:bottom w:val="single" w:sz="4" w:space="0" w:color="000000"/>
            </w:tcBorders>
            <w:shd w:val="clear" w:color="auto" w:fill="F2F2F2"/>
          </w:tcPr>
          <w:p w14:paraId="26A8EE5A" w14:textId="77777777" w:rsidR="0041213B" w:rsidRPr="00E735C5" w:rsidRDefault="0041213B" w:rsidP="00E169EF">
            <w:pPr>
              <w:tabs>
                <w:tab w:val="left" w:pos="2160"/>
                <w:tab w:val="left" w:pos="3600"/>
              </w:tabs>
              <w:rPr>
                <w:sz w:val="24"/>
                <w:szCs w:val="24"/>
              </w:rPr>
            </w:pPr>
            <w:r w:rsidRPr="00E735C5">
              <w:rPr>
                <w:sz w:val="24"/>
                <w:szCs w:val="24"/>
              </w:rPr>
              <w:t>Код за ЄДРПОУ/реєстраційний номер облікової картки платника податків.</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39CCADBD" w14:textId="77777777" w:rsidR="0041213B" w:rsidRPr="00E735C5" w:rsidRDefault="0041213B" w:rsidP="00E169EF">
            <w:pPr>
              <w:tabs>
                <w:tab w:val="left" w:pos="2160"/>
                <w:tab w:val="left" w:pos="3600"/>
              </w:tabs>
              <w:snapToGrid w:val="0"/>
              <w:jc w:val="both"/>
              <w:rPr>
                <w:sz w:val="24"/>
                <w:szCs w:val="24"/>
              </w:rPr>
            </w:pPr>
          </w:p>
        </w:tc>
      </w:tr>
      <w:tr w:rsidR="0041213B" w:rsidRPr="00E735C5" w14:paraId="403E64A1" w14:textId="77777777">
        <w:tc>
          <w:tcPr>
            <w:tcW w:w="5245" w:type="dxa"/>
            <w:tcBorders>
              <w:top w:val="single" w:sz="4" w:space="0" w:color="000000"/>
              <w:left w:val="single" w:sz="4" w:space="0" w:color="000000"/>
              <w:bottom w:val="single" w:sz="4" w:space="0" w:color="000000"/>
            </w:tcBorders>
            <w:shd w:val="clear" w:color="auto" w:fill="F2F2F2"/>
          </w:tcPr>
          <w:p w14:paraId="26CD4861" w14:textId="77777777" w:rsidR="0041213B" w:rsidRPr="00E735C5" w:rsidRDefault="0041213B" w:rsidP="00E169EF">
            <w:pPr>
              <w:tabs>
                <w:tab w:val="left" w:pos="2160"/>
                <w:tab w:val="left" w:pos="3600"/>
              </w:tabs>
              <w:rPr>
                <w:sz w:val="24"/>
                <w:szCs w:val="24"/>
              </w:rPr>
            </w:pPr>
            <w:r w:rsidRPr="00E735C5">
              <w:rPr>
                <w:sz w:val="24"/>
                <w:szCs w:val="24"/>
              </w:rPr>
              <w:t>Місцезнаходження (для юридичної особи) або місце проживання (для фізичної особи).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C5E7F17" w14:textId="77777777" w:rsidR="0041213B" w:rsidRPr="00E735C5" w:rsidRDefault="0041213B" w:rsidP="00E169EF">
            <w:pPr>
              <w:tabs>
                <w:tab w:val="left" w:pos="2160"/>
                <w:tab w:val="left" w:pos="3600"/>
              </w:tabs>
              <w:snapToGrid w:val="0"/>
              <w:jc w:val="both"/>
              <w:rPr>
                <w:sz w:val="24"/>
                <w:szCs w:val="24"/>
              </w:rPr>
            </w:pPr>
          </w:p>
        </w:tc>
      </w:tr>
      <w:tr w:rsidR="0041213B" w:rsidRPr="00E735C5" w14:paraId="3AB3957E" w14:textId="77777777">
        <w:tc>
          <w:tcPr>
            <w:tcW w:w="5245" w:type="dxa"/>
            <w:tcBorders>
              <w:top w:val="single" w:sz="4" w:space="0" w:color="000000"/>
              <w:left w:val="single" w:sz="4" w:space="0" w:color="000000"/>
              <w:bottom w:val="single" w:sz="4" w:space="0" w:color="000000"/>
            </w:tcBorders>
            <w:shd w:val="clear" w:color="auto" w:fill="F2F2F2"/>
          </w:tcPr>
          <w:p w14:paraId="34A75512" w14:textId="77777777" w:rsidR="0041213B" w:rsidRPr="00E735C5" w:rsidRDefault="0041213B" w:rsidP="00E169EF">
            <w:pPr>
              <w:tabs>
                <w:tab w:val="left" w:pos="2160"/>
                <w:tab w:val="left" w:pos="3600"/>
              </w:tabs>
              <w:rPr>
                <w:sz w:val="24"/>
                <w:szCs w:val="24"/>
              </w:rPr>
            </w:pPr>
            <w:r w:rsidRPr="00E735C5">
              <w:rPr>
                <w:sz w:val="24"/>
                <w:szCs w:val="24"/>
              </w:rPr>
              <w:t xml:space="preserve">Особа, відповідальна за участь </w:t>
            </w:r>
            <w:proofErr w:type="gramStart"/>
            <w:r w:rsidRPr="00E735C5">
              <w:rPr>
                <w:sz w:val="24"/>
                <w:szCs w:val="24"/>
              </w:rPr>
              <w:t>у торгах</w:t>
            </w:r>
            <w:proofErr w:type="gramEnd"/>
            <w:r w:rsidRPr="00E735C5">
              <w:rPr>
                <w:sz w:val="24"/>
                <w:szCs w:val="24"/>
              </w:rPr>
              <w:t xml:space="preserve"> </w:t>
            </w:r>
          </w:p>
          <w:p w14:paraId="1277728D" w14:textId="77777777" w:rsidR="0041213B" w:rsidRPr="00E735C5" w:rsidRDefault="0041213B" w:rsidP="00E169EF">
            <w:pPr>
              <w:tabs>
                <w:tab w:val="left" w:pos="2160"/>
                <w:tab w:val="left" w:pos="3600"/>
              </w:tabs>
              <w:rPr>
                <w:sz w:val="24"/>
                <w:szCs w:val="24"/>
              </w:rPr>
            </w:pPr>
            <w:r w:rsidRPr="00E735C5">
              <w:rPr>
                <w:sz w:val="24"/>
                <w:szCs w:val="24"/>
              </w:rPr>
              <w:t>(ПІБ, посада, контактні тел.)</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0B724AFD" w14:textId="77777777" w:rsidR="0041213B" w:rsidRPr="00E735C5" w:rsidRDefault="0041213B" w:rsidP="00E169EF">
            <w:pPr>
              <w:tabs>
                <w:tab w:val="left" w:pos="2160"/>
                <w:tab w:val="left" w:pos="3600"/>
              </w:tabs>
              <w:snapToGrid w:val="0"/>
              <w:jc w:val="both"/>
              <w:rPr>
                <w:sz w:val="24"/>
                <w:szCs w:val="24"/>
              </w:rPr>
            </w:pPr>
          </w:p>
        </w:tc>
      </w:tr>
      <w:tr w:rsidR="0041213B" w:rsidRPr="00E735C5" w14:paraId="26BD7C5A" w14:textId="77777777">
        <w:tc>
          <w:tcPr>
            <w:tcW w:w="5245" w:type="dxa"/>
            <w:tcBorders>
              <w:top w:val="single" w:sz="4" w:space="0" w:color="000000"/>
              <w:left w:val="single" w:sz="4" w:space="0" w:color="000000"/>
              <w:bottom w:val="single" w:sz="4" w:space="0" w:color="000000"/>
            </w:tcBorders>
            <w:shd w:val="clear" w:color="auto" w:fill="F2F2F2"/>
          </w:tcPr>
          <w:p w14:paraId="167AC47D" w14:textId="77777777" w:rsidR="0041213B" w:rsidRPr="00E735C5" w:rsidRDefault="0041213B" w:rsidP="00E169EF">
            <w:pPr>
              <w:tabs>
                <w:tab w:val="left" w:pos="2160"/>
                <w:tab w:val="left" w:pos="3600"/>
              </w:tabs>
              <w:rPr>
                <w:sz w:val="24"/>
                <w:szCs w:val="24"/>
              </w:rPr>
            </w:pPr>
            <w:r w:rsidRPr="00E735C5">
              <w:rPr>
                <w:sz w:val="24"/>
                <w:szCs w:val="24"/>
              </w:rPr>
              <w:t>Телефон, телефакс</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7ED0AE59" w14:textId="77777777" w:rsidR="0041213B" w:rsidRPr="00E735C5" w:rsidRDefault="0041213B" w:rsidP="00E169EF">
            <w:pPr>
              <w:tabs>
                <w:tab w:val="left" w:pos="2160"/>
                <w:tab w:val="left" w:pos="3600"/>
              </w:tabs>
              <w:snapToGrid w:val="0"/>
              <w:jc w:val="both"/>
              <w:rPr>
                <w:sz w:val="24"/>
                <w:szCs w:val="24"/>
              </w:rPr>
            </w:pPr>
          </w:p>
        </w:tc>
      </w:tr>
      <w:tr w:rsidR="0041213B" w:rsidRPr="00E735C5" w14:paraId="1479C05F" w14:textId="77777777">
        <w:tc>
          <w:tcPr>
            <w:tcW w:w="5245" w:type="dxa"/>
            <w:tcBorders>
              <w:top w:val="single" w:sz="4" w:space="0" w:color="000000"/>
              <w:left w:val="single" w:sz="4" w:space="0" w:color="000000"/>
              <w:bottom w:val="single" w:sz="4" w:space="0" w:color="000000"/>
            </w:tcBorders>
            <w:shd w:val="clear" w:color="auto" w:fill="F2F2F2"/>
          </w:tcPr>
          <w:p w14:paraId="4E585173" w14:textId="77777777" w:rsidR="0041213B" w:rsidRPr="00E735C5" w:rsidRDefault="0041213B" w:rsidP="00E169EF">
            <w:pPr>
              <w:tabs>
                <w:tab w:val="left" w:pos="2160"/>
                <w:tab w:val="left" w:pos="3600"/>
              </w:tabs>
              <w:rPr>
                <w:sz w:val="24"/>
                <w:szCs w:val="24"/>
              </w:rPr>
            </w:pPr>
            <w:r w:rsidRPr="00E735C5">
              <w:rPr>
                <w:sz w:val="24"/>
                <w:szCs w:val="24"/>
              </w:rPr>
              <w:t>Електронна адреса</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D3990EE" w14:textId="77777777" w:rsidR="0041213B" w:rsidRPr="00E735C5" w:rsidRDefault="0041213B" w:rsidP="00E169EF">
            <w:pPr>
              <w:tabs>
                <w:tab w:val="left" w:pos="2160"/>
                <w:tab w:val="left" w:pos="3600"/>
              </w:tabs>
              <w:snapToGrid w:val="0"/>
              <w:jc w:val="both"/>
              <w:rPr>
                <w:sz w:val="24"/>
                <w:szCs w:val="24"/>
              </w:rPr>
            </w:pPr>
          </w:p>
        </w:tc>
      </w:tr>
      <w:tr w:rsidR="0041213B" w:rsidRPr="00E735C5" w14:paraId="1496332C" w14:textId="77777777">
        <w:tc>
          <w:tcPr>
            <w:tcW w:w="5245" w:type="dxa"/>
            <w:tcBorders>
              <w:top w:val="single" w:sz="4" w:space="0" w:color="000000"/>
              <w:left w:val="single" w:sz="4" w:space="0" w:color="000000"/>
              <w:bottom w:val="single" w:sz="4" w:space="0" w:color="000000"/>
            </w:tcBorders>
            <w:shd w:val="clear" w:color="auto" w:fill="F2F2F2"/>
          </w:tcPr>
          <w:p w14:paraId="1DD5C20C" w14:textId="77777777" w:rsidR="0041213B" w:rsidRPr="00E735C5" w:rsidRDefault="0041213B" w:rsidP="00E169EF">
            <w:pPr>
              <w:tabs>
                <w:tab w:val="left" w:pos="2160"/>
                <w:tab w:val="left" w:pos="3600"/>
              </w:tabs>
              <w:rPr>
                <w:sz w:val="24"/>
                <w:szCs w:val="24"/>
              </w:rPr>
            </w:pPr>
            <w:r w:rsidRPr="00E735C5">
              <w:rPr>
                <w:sz w:val="24"/>
                <w:szCs w:val="24"/>
              </w:rPr>
              <w:t xml:space="preserve">Інша інформація </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C820F6A" w14:textId="77777777" w:rsidR="0041213B" w:rsidRPr="00E735C5" w:rsidRDefault="0041213B" w:rsidP="00E169EF">
            <w:pPr>
              <w:tabs>
                <w:tab w:val="left" w:pos="2160"/>
                <w:tab w:val="left" w:pos="3600"/>
              </w:tabs>
              <w:snapToGrid w:val="0"/>
              <w:jc w:val="both"/>
              <w:rPr>
                <w:sz w:val="24"/>
                <w:szCs w:val="24"/>
              </w:rPr>
            </w:pPr>
          </w:p>
        </w:tc>
      </w:tr>
    </w:tbl>
    <w:p w14:paraId="6135D468" w14:textId="77777777" w:rsidR="0041213B" w:rsidRPr="00E735C5" w:rsidRDefault="0041213B" w:rsidP="00D320FF">
      <w:pPr>
        <w:widowControl w:val="0"/>
        <w:tabs>
          <w:tab w:val="left" w:pos="0"/>
          <w:tab w:val="center" w:pos="4153"/>
          <w:tab w:val="right" w:pos="8306"/>
        </w:tabs>
        <w:autoSpaceDE w:val="0"/>
        <w:rPr>
          <w:sz w:val="24"/>
          <w:szCs w:val="24"/>
        </w:rPr>
      </w:pPr>
      <w:r w:rsidRPr="00E735C5">
        <w:rPr>
          <w:sz w:val="24"/>
          <w:szCs w:val="24"/>
        </w:rPr>
        <w:t xml:space="preserve"> </w:t>
      </w:r>
    </w:p>
    <w:p w14:paraId="6922872D" w14:textId="77777777" w:rsidR="0041213B" w:rsidRPr="00580FC3" w:rsidRDefault="0041213B" w:rsidP="002D0200">
      <w:pPr>
        <w:rPr>
          <w:color w:val="000000"/>
          <w:sz w:val="24"/>
          <w:szCs w:val="24"/>
        </w:rPr>
      </w:pPr>
      <w:r w:rsidRPr="00580FC3">
        <w:rPr>
          <w:color w:val="000000"/>
          <w:sz w:val="24"/>
          <w:szCs w:val="24"/>
        </w:rPr>
        <w:t>Ми, _______________________ (повна назва Учасника), надаємо свою тендерну пропозицію щодо участі у відкритих торгах по предмету закупівлі_____________________________________________</w:t>
      </w:r>
    </w:p>
    <w:p w14:paraId="6CA8AAAD" w14:textId="77777777" w:rsidR="0041213B" w:rsidRPr="00580FC3" w:rsidRDefault="0041213B" w:rsidP="002D0200">
      <w:pPr>
        <w:rPr>
          <w:color w:val="000000"/>
          <w:sz w:val="24"/>
          <w:szCs w:val="24"/>
        </w:rPr>
      </w:pPr>
      <w:r w:rsidRPr="00580FC3">
        <w:rPr>
          <w:color w:val="000000"/>
          <w:sz w:val="24"/>
          <w:szCs w:val="24"/>
        </w:rPr>
        <w:t>Ціна з</w:t>
      </w:r>
      <w:r w:rsidRPr="00580FC3">
        <w:rPr>
          <w:b/>
          <w:bCs/>
          <w:color w:val="000000"/>
          <w:sz w:val="24"/>
          <w:szCs w:val="24"/>
        </w:rPr>
        <w:t xml:space="preserve"> </w:t>
      </w:r>
      <w:r w:rsidRPr="00580FC3">
        <w:rPr>
          <w:color w:val="000000"/>
          <w:sz w:val="24"/>
          <w:szCs w:val="24"/>
        </w:rPr>
        <w:t>урахуванням транспортних витрат (та інших витрат) пов’язаних з поставкою товару на склад Замовника, згідно з вимогами Замовника торгів.</w:t>
      </w:r>
    </w:p>
    <w:p w14:paraId="1DA8AD2E" w14:textId="77777777" w:rsidR="0041213B" w:rsidRPr="00580FC3" w:rsidRDefault="0041213B" w:rsidP="002D0200">
      <w:pPr>
        <w:widowControl w:val="0"/>
        <w:tabs>
          <w:tab w:val="left" w:pos="0"/>
          <w:tab w:val="center" w:pos="4153"/>
          <w:tab w:val="right" w:pos="8306"/>
        </w:tabs>
        <w:autoSpaceDE w:val="0"/>
        <w:ind w:left="-142" w:firstLine="567"/>
        <w:jc w:val="both"/>
        <w:rPr>
          <w:color w:val="000000"/>
          <w:sz w:val="24"/>
          <w:szCs w:val="24"/>
        </w:rPr>
      </w:pPr>
      <w:r w:rsidRPr="00580FC3">
        <w:rPr>
          <w:color w:val="000000"/>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за наступними цінами: </w:t>
      </w:r>
    </w:p>
    <w:tbl>
      <w:tblPr>
        <w:tblpPr w:leftFromText="181" w:rightFromText="181" w:vertAnchor="text" w:horzAnchor="page" w:tblpX="1014" w:tblpY="416"/>
        <w:tblW w:w="10320" w:type="dxa"/>
        <w:tblLook w:val="00A0" w:firstRow="1" w:lastRow="0" w:firstColumn="1" w:lastColumn="0" w:noHBand="0" w:noVBand="0"/>
      </w:tblPr>
      <w:tblGrid>
        <w:gridCol w:w="482"/>
        <w:gridCol w:w="5750"/>
        <w:gridCol w:w="1276"/>
        <w:gridCol w:w="1559"/>
        <w:gridCol w:w="1253"/>
      </w:tblGrid>
      <w:tr w:rsidR="00AA416A" w:rsidRPr="00580FC3" w14:paraId="721AB9A2" w14:textId="77777777" w:rsidTr="00D87471">
        <w:trPr>
          <w:trHeight w:val="847"/>
        </w:trPr>
        <w:tc>
          <w:tcPr>
            <w:tcW w:w="482" w:type="dxa"/>
            <w:tcBorders>
              <w:top w:val="single" w:sz="4" w:space="0" w:color="auto"/>
              <w:left w:val="single" w:sz="4" w:space="0" w:color="auto"/>
              <w:bottom w:val="single" w:sz="4" w:space="0" w:color="auto"/>
              <w:right w:val="single" w:sz="4" w:space="0" w:color="auto"/>
            </w:tcBorders>
            <w:noWrap/>
            <w:vAlign w:val="center"/>
          </w:tcPr>
          <w:p w14:paraId="1E532FE8" w14:textId="77777777" w:rsidR="00AA416A" w:rsidRPr="00580FC3" w:rsidRDefault="00AA416A" w:rsidP="00D87471">
            <w:pPr>
              <w:spacing w:after="160" w:line="256" w:lineRule="auto"/>
              <w:jc w:val="center"/>
              <w:rPr>
                <w:color w:val="000000"/>
                <w:sz w:val="22"/>
                <w:szCs w:val="22"/>
                <w:lang w:eastAsia="en-US"/>
              </w:rPr>
            </w:pPr>
            <w:r w:rsidRPr="00580FC3">
              <w:rPr>
                <w:color w:val="000000"/>
                <w:sz w:val="22"/>
                <w:szCs w:val="22"/>
                <w:lang w:eastAsia="en-US"/>
              </w:rPr>
              <w:t xml:space="preserve">№ </w:t>
            </w:r>
            <w:r>
              <w:rPr>
                <w:color w:val="000000"/>
                <w:sz w:val="22"/>
                <w:szCs w:val="22"/>
                <w:lang w:val="uk-UA" w:eastAsia="en-US"/>
              </w:rPr>
              <w:t>з</w:t>
            </w:r>
            <w:r w:rsidRPr="00580FC3">
              <w:rPr>
                <w:color w:val="000000"/>
                <w:sz w:val="22"/>
                <w:szCs w:val="22"/>
                <w:lang w:eastAsia="en-US"/>
              </w:rPr>
              <w:t>/п</w:t>
            </w:r>
          </w:p>
        </w:tc>
        <w:tc>
          <w:tcPr>
            <w:tcW w:w="5750" w:type="dxa"/>
            <w:tcBorders>
              <w:top w:val="single" w:sz="4" w:space="0" w:color="auto"/>
              <w:left w:val="nil"/>
              <w:bottom w:val="single" w:sz="4" w:space="0" w:color="auto"/>
              <w:right w:val="single" w:sz="4" w:space="0" w:color="auto"/>
            </w:tcBorders>
            <w:noWrap/>
            <w:vAlign w:val="center"/>
          </w:tcPr>
          <w:p w14:paraId="78618775" w14:textId="77777777" w:rsidR="00AA416A" w:rsidRPr="00580FC3" w:rsidRDefault="00AA416A" w:rsidP="00D87471">
            <w:pPr>
              <w:spacing w:after="160" w:line="256" w:lineRule="auto"/>
              <w:jc w:val="center"/>
              <w:rPr>
                <w:color w:val="000000"/>
                <w:sz w:val="22"/>
                <w:szCs w:val="22"/>
                <w:lang w:eastAsia="en-US"/>
              </w:rPr>
            </w:pPr>
            <w:r w:rsidRPr="00580FC3">
              <w:rPr>
                <w:color w:val="000000"/>
                <w:sz w:val="22"/>
                <w:szCs w:val="22"/>
                <w:lang w:eastAsia="en-US"/>
              </w:rPr>
              <w:t>Найменування</w:t>
            </w:r>
          </w:p>
        </w:tc>
        <w:tc>
          <w:tcPr>
            <w:tcW w:w="1276" w:type="dxa"/>
            <w:tcBorders>
              <w:top w:val="single" w:sz="4" w:space="0" w:color="auto"/>
              <w:left w:val="nil"/>
              <w:bottom w:val="single" w:sz="4" w:space="0" w:color="auto"/>
              <w:right w:val="single" w:sz="4" w:space="0" w:color="auto"/>
            </w:tcBorders>
            <w:noWrap/>
            <w:vAlign w:val="center"/>
          </w:tcPr>
          <w:p w14:paraId="50968BD7" w14:textId="77777777" w:rsidR="00AA416A" w:rsidRPr="00837FCB" w:rsidRDefault="00AA416A" w:rsidP="00D87471">
            <w:pPr>
              <w:spacing w:after="160" w:line="256" w:lineRule="auto"/>
              <w:jc w:val="center"/>
              <w:rPr>
                <w:color w:val="000000"/>
                <w:sz w:val="22"/>
                <w:szCs w:val="22"/>
                <w:lang w:val="uk-UA" w:eastAsia="en-US"/>
              </w:rPr>
            </w:pPr>
            <w:r w:rsidRPr="00580FC3">
              <w:rPr>
                <w:color w:val="000000"/>
                <w:sz w:val="22"/>
                <w:szCs w:val="22"/>
                <w:lang w:eastAsia="en-US"/>
              </w:rPr>
              <w:t>Кількість</w:t>
            </w:r>
          </w:p>
        </w:tc>
        <w:tc>
          <w:tcPr>
            <w:tcW w:w="1559" w:type="dxa"/>
            <w:tcBorders>
              <w:top w:val="single" w:sz="4" w:space="0" w:color="auto"/>
              <w:left w:val="single" w:sz="4" w:space="0" w:color="auto"/>
              <w:bottom w:val="single" w:sz="4" w:space="0" w:color="auto"/>
              <w:right w:val="single" w:sz="4" w:space="0" w:color="auto"/>
            </w:tcBorders>
          </w:tcPr>
          <w:p w14:paraId="3A7F8628" w14:textId="77777777" w:rsidR="00AA416A" w:rsidRDefault="00AA416A" w:rsidP="00D87471">
            <w:pPr>
              <w:spacing w:line="256" w:lineRule="auto"/>
              <w:jc w:val="center"/>
              <w:rPr>
                <w:color w:val="000000"/>
                <w:sz w:val="22"/>
                <w:szCs w:val="22"/>
                <w:lang w:eastAsia="en-US"/>
              </w:rPr>
            </w:pPr>
          </w:p>
          <w:p w14:paraId="494A7835" w14:textId="77777777" w:rsidR="00AA416A" w:rsidRDefault="00AA416A" w:rsidP="00D87471">
            <w:pPr>
              <w:spacing w:line="256" w:lineRule="auto"/>
              <w:jc w:val="center"/>
              <w:rPr>
                <w:color w:val="000000"/>
                <w:sz w:val="22"/>
                <w:szCs w:val="22"/>
                <w:lang w:eastAsia="en-US"/>
              </w:rPr>
            </w:pPr>
            <w:r w:rsidRPr="00580FC3">
              <w:rPr>
                <w:color w:val="000000"/>
                <w:sz w:val="22"/>
                <w:szCs w:val="22"/>
                <w:lang w:eastAsia="en-US"/>
              </w:rPr>
              <w:t>Ціна, грн.</w:t>
            </w:r>
          </w:p>
          <w:p w14:paraId="48F274A0" w14:textId="77777777" w:rsidR="00AA416A" w:rsidRPr="00580FC3" w:rsidRDefault="00AA416A" w:rsidP="00D87471">
            <w:pPr>
              <w:spacing w:line="256" w:lineRule="auto"/>
              <w:jc w:val="center"/>
              <w:rPr>
                <w:color w:val="000000"/>
                <w:sz w:val="22"/>
                <w:szCs w:val="22"/>
                <w:lang w:eastAsia="en-US"/>
              </w:rPr>
            </w:pPr>
            <w:r w:rsidRPr="00580FC3">
              <w:rPr>
                <w:color w:val="000000"/>
                <w:sz w:val="22"/>
                <w:szCs w:val="22"/>
                <w:lang w:eastAsia="en-US"/>
              </w:rPr>
              <w:t>(</w:t>
            </w:r>
            <w:r>
              <w:rPr>
                <w:color w:val="000000"/>
                <w:sz w:val="22"/>
                <w:szCs w:val="22"/>
                <w:lang w:val="uk-UA" w:eastAsia="en-US"/>
              </w:rPr>
              <w:t>без</w:t>
            </w:r>
            <w:r w:rsidRPr="00580FC3">
              <w:rPr>
                <w:color w:val="000000"/>
                <w:sz w:val="22"/>
                <w:szCs w:val="22"/>
                <w:lang w:eastAsia="en-US"/>
              </w:rPr>
              <w:t xml:space="preserve"> ПДВ) за одиницю</w:t>
            </w:r>
          </w:p>
        </w:tc>
        <w:tc>
          <w:tcPr>
            <w:tcW w:w="1253" w:type="dxa"/>
            <w:tcBorders>
              <w:top w:val="single" w:sz="4" w:space="0" w:color="auto"/>
              <w:left w:val="single" w:sz="4" w:space="0" w:color="auto"/>
              <w:bottom w:val="single" w:sz="4" w:space="0" w:color="auto"/>
              <w:right w:val="single" w:sz="4" w:space="0" w:color="auto"/>
            </w:tcBorders>
          </w:tcPr>
          <w:p w14:paraId="18710322" w14:textId="77777777" w:rsidR="00AA416A" w:rsidRDefault="00AA416A" w:rsidP="00D87471">
            <w:pPr>
              <w:spacing w:line="256" w:lineRule="auto"/>
              <w:jc w:val="center"/>
              <w:rPr>
                <w:color w:val="000000"/>
                <w:sz w:val="22"/>
                <w:szCs w:val="22"/>
                <w:lang w:eastAsia="en-US"/>
              </w:rPr>
            </w:pPr>
          </w:p>
          <w:p w14:paraId="4291DD22" w14:textId="77777777" w:rsidR="00AA416A" w:rsidRDefault="00AA416A" w:rsidP="00D87471">
            <w:pPr>
              <w:spacing w:line="256" w:lineRule="auto"/>
              <w:jc w:val="center"/>
              <w:rPr>
                <w:color w:val="000000"/>
                <w:sz w:val="22"/>
                <w:szCs w:val="22"/>
                <w:lang w:eastAsia="en-US"/>
              </w:rPr>
            </w:pPr>
            <w:r w:rsidRPr="00580FC3">
              <w:rPr>
                <w:color w:val="000000"/>
                <w:sz w:val="22"/>
                <w:szCs w:val="22"/>
                <w:lang w:eastAsia="en-US"/>
              </w:rPr>
              <w:t>Сума, грн.</w:t>
            </w:r>
          </w:p>
          <w:p w14:paraId="70DD3A83" w14:textId="77777777" w:rsidR="00AA416A" w:rsidRPr="00580FC3" w:rsidRDefault="00AA416A" w:rsidP="00D87471">
            <w:pPr>
              <w:spacing w:line="256" w:lineRule="auto"/>
              <w:jc w:val="center"/>
              <w:rPr>
                <w:color w:val="000000"/>
                <w:sz w:val="22"/>
                <w:szCs w:val="22"/>
                <w:lang w:eastAsia="en-US"/>
              </w:rPr>
            </w:pPr>
            <w:r w:rsidRPr="00580FC3">
              <w:rPr>
                <w:color w:val="000000"/>
                <w:sz w:val="22"/>
                <w:szCs w:val="22"/>
                <w:lang w:eastAsia="en-US"/>
              </w:rPr>
              <w:t>(</w:t>
            </w:r>
            <w:r>
              <w:rPr>
                <w:color w:val="000000"/>
                <w:sz w:val="22"/>
                <w:szCs w:val="22"/>
                <w:lang w:val="uk-UA" w:eastAsia="en-US"/>
              </w:rPr>
              <w:t>без</w:t>
            </w:r>
            <w:r w:rsidRPr="00580FC3">
              <w:rPr>
                <w:color w:val="000000"/>
                <w:sz w:val="22"/>
                <w:szCs w:val="22"/>
                <w:lang w:eastAsia="en-US"/>
              </w:rPr>
              <w:t xml:space="preserve"> ПДВ)</w:t>
            </w:r>
          </w:p>
        </w:tc>
      </w:tr>
      <w:tr w:rsidR="00AA416A" w:rsidRPr="00580FC3" w14:paraId="7E542D64" w14:textId="77777777" w:rsidTr="00D87471">
        <w:trPr>
          <w:trHeight w:val="270"/>
        </w:trPr>
        <w:tc>
          <w:tcPr>
            <w:tcW w:w="482" w:type="dxa"/>
            <w:tcBorders>
              <w:top w:val="single" w:sz="4" w:space="0" w:color="auto"/>
              <w:left w:val="single" w:sz="4" w:space="0" w:color="auto"/>
              <w:bottom w:val="single" w:sz="4" w:space="0" w:color="auto"/>
              <w:right w:val="single" w:sz="4" w:space="0" w:color="auto"/>
            </w:tcBorders>
            <w:noWrap/>
            <w:vAlign w:val="bottom"/>
          </w:tcPr>
          <w:p w14:paraId="06507A69" w14:textId="77777777" w:rsidR="00AA416A" w:rsidRPr="00580FC3" w:rsidRDefault="00AA416A" w:rsidP="00D87471">
            <w:pPr>
              <w:spacing w:after="200" w:line="276" w:lineRule="auto"/>
              <w:jc w:val="center"/>
              <w:rPr>
                <w:color w:val="000000"/>
                <w:sz w:val="24"/>
                <w:szCs w:val="24"/>
              </w:rPr>
            </w:pPr>
          </w:p>
        </w:tc>
        <w:tc>
          <w:tcPr>
            <w:tcW w:w="5750" w:type="dxa"/>
            <w:tcBorders>
              <w:top w:val="single" w:sz="4" w:space="0" w:color="auto"/>
              <w:left w:val="nil"/>
              <w:bottom w:val="single" w:sz="4" w:space="0" w:color="auto"/>
              <w:right w:val="single" w:sz="4" w:space="0" w:color="auto"/>
            </w:tcBorders>
            <w:vAlign w:val="bottom"/>
          </w:tcPr>
          <w:p w14:paraId="5874B9AD" w14:textId="77777777" w:rsidR="00AA416A" w:rsidRPr="00A349CA" w:rsidRDefault="00AA416A" w:rsidP="00D87471">
            <w:pPr>
              <w:rPr>
                <w:color w:val="000000"/>
              </w:rPr>
            </w:pPr>
          </w:p>
        </w:tc>
        <w:tc>
          <w:tcPr>
            <w:tcW w:w="1276" w:type="dxa"/>
            <w:tcBorders>
              <w:top w:val="single" w:sz="4" w:space="0" w:color="auto"/>
              <w:left w:val="nil"/>
              <w:bottom w:val="single" w:sz="4" w:space="0" w:color="auto"/>
              <w:right w:val="single" w:sz="4" w:space="0" w:color="auto"/>
            </w:tcBorders>
            <w:noWrap/>
            <w:vAlign w:val="center"/>
          </w:tcPr>
          <w:p w14:paraId="11041025" w14:textId="77777777" w:rsidR="00AA416A" w:rsidRPr="00E44479" w:rsidRDefault="00AA416A" w:rsidP="00D8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14:paraId="63EC1D4D" w14:textId="77777777" w:rsidR="00AA416A" w:rsidRPr="00580FC3" w:rsidRDefault="00AA416A" w:rsidP="00D87471">
            <w:pPr>
              <w:jc w:val="center"/>
              <w:rPr>
                <w:color w:val="000000"/>
                <w:sz w:val="24"/>
                <w:szCs w:val="24"/>
              </w:rPr>
            </w:pPr>
          </w:p>
        </w:tc>
        <w:tc>
          <w:tcPr>
            <w:tcW w:w="1253" w:type="dxa"/>
            <w:tcBorders>
              <w:top w:val="single" w:sz="4" w:space="0" w:color="auto"/>
              <w:left w:val="single" w:sz="4" w:space="0" w:color="auto"/>
              <w:bottom w:val="single" w:sz="4" w:space="0" w:color="auto"/>
              <w:right w:val="single" w:sz="4" w:space="0" w:color="auto"/>
            </w:tcBorders>
          </w:tcPr>
          <w:p w14:paraId="742D0636" w14:textId="77777777" w:rsidR="00AA416A" w:rsidRPr="00580FC3" w:rsidRDefault="00AA416A" w:rsidP="00D87471">
            <w:pPr>
              <w:jc w:val="center"/>
              <w:rPr>
                <w:color w:val="000000"/>
                <w:sz w:val="24"/>
                <w:szCs w:val="24"/>
              </w:rPr>
            </w:pPr>
          </w:p>
        </w:tc>
      </w:tr>
      <w:tr w:rsidR="00AA416A" w:rsidRPr="00580FC3" w14:paraId="3080FE18" w14:textId="77777777" w:rsidTr="00D87471">
        <w:trPr>
          <w:trHeight w:val="430"/>
        </w:trPr>
        <w:tc>
          <w:tcPr>
            <w:tcW w:w="482" w:type="dxa"/>
            <w:tcBorders>
              <w:top w:val="single" w:sz="4" w:space="0" w:color="auto"/>
              <w:left w:val="single" w:sz="4" w:space="0" w:color="auto"/>
              <w:bottom w:val="single" w:sz="4" w:space="0" w:color="auto"/>
              <w:right w:val="single" w:sz="4" w:space="0" w:color="auto"/>
            </w:tcBorders>
            <w:noWrap/>
            <w:vAlign w:val="bottom"/>
          </w:tcPr>
          <w:p w14:paraId="7E5E4531" w14:textId="77777777" w:rsidR="00AA416A" w:rsidRPr="00580FC3" w:rsidRDefault="00AA416A" w:rsidP="00D87471">
            <w:pPr>
              <w:spacing w:after="200" w:line="276" w:lineRule="auto"/>
              <w:jc w:val="center"/>
              <w:rPr>
                <w:color w:val="000000"/>
                <w:sz w:val="24"/>
                <w:szCs w:val="24"/>
              </w:rPr>
            </w:pPr>
          </w:p>
        </w:tc>
        <w:tc>
          <w:tcPr>
            <w:tcW w:w="5750" w:type="dxa"/>
            <w:tcBorders>
              <w:top w:val="single" w:sz="4" w:space="0" w:color="auto"/>
              <w:left w:val="nil"/>
              <w:bottom w:val="single" w:sz="4" w:space="0" w:color="auto"/>
              <w:right w:val="single" w:sz="4" w:space="0" w:color="auto"/>
            </w:tcBorders>
            <w:vAlign w:val="bottom"/>
          </w:tcPr>
          <w:p w14:paraId="0191705A" w14:textId="77777777" w:rsidR="00AA416A" w:rsidRPr="00580FC3" w:rsidRDefault="00AA416A" w:rsidP="00D87471">
            <w:pPr>
              <w:rPr>
                <w:color w:val="000000"/>
              </w:rPr>
            </w:pPr>
          </w:p>
        </w:tc>
        <w:tc>
          <w:tcPr>
            <w:tcW w:w="1276" w:type="dxa"/>
            <w:tcBorders>
              <w:top w:val="single" w:sz="4" w:space="0" w:color="auto"/>
              <w:left w:val="nil"/>
              <w:bottom w:val="single" w:sz="4" w:space="0" w:color="auto"/>
              <w:right w:val="single" w:sz="4" w:space="0" w:color="auto"/>
            </w:tcBorders>
            <w:noWrap/>
            <w:vAlign w:val="center"/>
          </w:tcPr>
          <w:p w14:paraId="438FD070" w14:textId="77777777" w:rsidR="00AA416A" w:rsidRPr="00E44479" w:rsidRDefault="00AA416A" w:rsidP="00D8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tc>
        <w:tc>
          <w:tcPr>
            <w:tcW w:w="1559" w:type="dxa"/>
            <w:tcBorders>
              <w:top w:val="single" w:sz="4" w:space="0" w:color="auto"/>
              <w:left w:val="single" w:sz="4" w:space="0" w:color="auto"/>
              <w:bottom w:val="single" w:sz="4" w:space="0" w:color="auto"/>
              <w:right w:val="single" w:sz="4" w:space="0" w:color="auto"/>
            </w:tcBorders>
          </w:tcPr>
          <w:p w14:paraId="7F3C24D0" w14:textId="77777777" w:rsidR="00AA416A" w:rsidRPr="00580FC3" w:rsidRDefault="00AA416A" w:rsidP="00D87471">
            <w:pPr>
              <w:jc w:val="center"/>
              <w:rPr>
                <w:color w:val="000000"/>
                <w:sz w:val="24"/>
                <w:szCs w:val="24"/>
              </w:rPr>
            </w:pPr>
          </w:p>
        </w:tc>
        <w:tc>
          <w:tcPr>
            <w:tcW w:w="1253" w:type="dxa"/>
            <w:tcBorders>
              <w:top w:val="single" w:sz="4" w:space="0" w:color="auto"/>
              <w:left w:val="single" w:sz="4" w:space="0" w:color="auto"/>
              <w:bottom w:val="single" w:sz="4" w:space="0" w:color="auto"/>
              <w:right w:val="single" w:sz="4" w:space="0" w:color="auto"/>
            </w:tcBorders>
          </w:tcPr>
          <w:p w14:paraId="415D39D9" w14:textId="77777777" w:rsidR="00AA416A" w:rsidRPr="00580FC3" w:rsidRDefault="00AA416A" w:rsidP="00D87471">
            <w:pPr>
              <w:jc w:val="center"/>
              <w:rPr>
                <w:color w:val="000000"/>
                <w:sz w:val="24"/>
                <w:szCs w:val="24"/>
              </w:rPr>
            </w:pPr>
          </w:p>
        </w:tc>
      </w:tr>
      <w:tr w:rsidR="00AA416A" w:rsidRPr="00580FC3" w14:paraId="30FAC390" w14:textId="77777777" w:rsidTr="00D87471">
        <w:trPr>
          <w:trHeight w:val="137"/>
        </w:trPr>
        <w:tc>
          <w:tcPr>
            <w:tcW w:w="9067" w:type="dxa"/>
            <w:gridSpan w:val="4"/>
            <w:tcBorders>
              <w:top w:val="single" w:sz="4" w:space="0" w:color="auto"/>
              <w:left w:val="single" w:sz="4" w:space="0" w:color="auto"/>
              <w:bottom w:val="single" w:sz="4" w:space="0" w:color="auto"/>
              <w:right w:val="single" w:sz="4" w:space="0" w:color="auto"/>
            </w:tcBorders>
            <w:noWrap/>
            <w:vAlign w:val="bottom"/>
          </w:tcPr>
          <w:p w14:paraId="5FA0A467" w14:textId="77777777" w:rsidR="00AA416A" w:rsidRPr="00E44479" w:rsidRDefault="00AA416A" w:rsidP="00D87471">
            <w:pPr>
              <w:jc w:val="center"/>
              <w:rPr>
                <w:color w:val="000000"/>
                <w:sz w:val="24"/>
                <w:szCs w:val="24"/>
                <w:lang w:val="uk-UA"/>
              </w:rPr>
            </w:pPr>
            <w:r>
              <w:rPr>
                <w:color w:val="000000"/>
                <w:sz w:val="24"/>
                <w:szCs w:val="24"/>
                <w:lang w:val="uk-UA"/>
              </w:rPr>
              <w:t xml:space="preserve">                                                                                           Всього без ПДВ,грн.</w:t>
            </w:r>
          </w:p>
        </w:tc>
        <w:tc>
          <w:tcPr>
            <w:tcW w:w="1253" w:type="dxa"/>
            <w:tcBorders>
              <w:top w:val="single" w:sz="4" w:space="0" w:color="auto"/>
              <w:left w:val="single" w:sz="4" w:space="0" w:color="auto"/>
              <w:bottom w:val="single" w:sz="4" w:space="0" w:color="auto"/>
              <w:right w:val="single" w:sz="4" w:space="0" w:color="auto"/>
            </w:tcBorders>
          </w:tcPr>
          <w:p w14:paraId="30CFDA69" w14:textId="77777777" w:rsidR="00AA416A" w:rsidRPr="00580FC3" w:rsidRDefault="00AA416A" w:rsidP="00D87471">
            <w:pPr>
              <w:jc w:val="center"/>
              <w:rPr>
                <w:color w:val="000000"/>
                <w:sz w:val="24"/>
                <w:szCs w:val="24"/>
              </w:rPr>
            </w:pPr>
          </w:p>
        </w:tc>
      </w:tr>
      <w:tr w:rsidR="00AA416A" w:rsidRPr="00580FC3" w14:paraId="196D8790" w14:textId="77777777" w:rsidTr="00D87471">
        <w:trPr>
          <w:trHeight w:val="165"/>
        </w:trPr>
        <w:tc>
          <w:tcPr>
            <w:tcW w:w="9067" w:type="dxa"/>
            <w:gridSpan w:val="4"/>
            <w:tcBorders>
              <w:top w:val="single" w:sz="4" w:space="0" w:color="auto"/>
              <w:left w:val="single" w:sz="4" w:space="0" w:color="auto"/>
              <w:bottom w:val="single" w:sz="4" w:space="0" w:color="auto"/>
              <w:right w:val="single" w:sz="4" w:space="0" w:color="auto"/>
            </w:tcBorders>
            <w:noWrap/>
            <w:vAlign w:val="bottom"/>
          </w:tcPr>
          <w:p w14:paraId="1F2D47DA" w14:textId="77777777" w:rsidR="00AA416A" w:rsidRPr="00E44479" w:rsidRDefault="00AA416A" w:rsidP="00D87471">
            <w:pPr>
              <w:jc w:val="center"/>
              <w:rPr>
                <w:color w:val="000000"/>
                <w:sz w:val="24"/>
                <w:szCs w:val="24"/>
                <w:lang w:val="uk-UA"/>
              </w:rPr>
            </w:pPr>
            <w:r>
              <w:rPr>
                <w:color w:val="000000"/>
                <w:sz w:val="24"/>
                <w:szCs w:val="24"/>
                <w:lang w:val="uk-UA"/>
              </w:rPr>
              <w:t xml:space="preserve">                                                                        ПДВ, грн.</w:t>
            </w:r>
          </w:p>
        </w:tc>
        <w:tc>
          <w:tcPr>
            <w:tcW w:w="1253" w:type="dxa"/>
            <w:tcBorders>
              <w:top w:val="single" w:sz="4" w:space="0" w:color="auto"/>
              <w:left w:val="single" w:sz="4" w:space="0" w:color="auto"/>
              <w:bottom w:val="single" w:sz="4" w:space="0" w:color="auto"/>
              <w:right w:val="single" w:sz="4" w:space="0" w:color="auto"/>
            </w:tcBorders>
          </w:tcPr>
          <w:p w14:paraId="272A3630" w14:textId="77777777" w:rsidR="00AA416A" w:rsidRPr="00580FC3" w:rsidRDefault="00AA416A" w:rsidP="00D87471">
            <w:pPr>
              <w:jc w:val="center"/>
              <w:rPr>
                <w:color w:val="000000"/>
                <w:sz w:val="24"/>
                <w:szCs w:val="24"/>
              </w:rPr>
            </w:pPr>
          </w:p>
        </w:tc>
      </w:tr>
      <w:tr w:rsidR="00AA416A" w:rsidRPr="00580FC3" w14:paraId="0EF106BF" w14:textId="77777777" w:rsidTr="00D87471">
        <w:trPr>
          <w:trHeight w:val="315"/>
        </w:trPr>
        <w:tc>
          <w:tcPr>
            <w:tcW w:w="9067" w:type="dxa"/>
            <w:gridSpan w:val="4"/>
            <w:tcBorders>
              <w:top w:val="single" w:sz="4" w:space="0" w:color="auto"/>
              <w:left w:val="single" w:sz="4" w:space="0" w:color="auto"/>
              <w:bottom w:val="single" w:sz="4" w:space="0" w:color="auto"/>
              <w:right w:val="single" w:sz="4" w:space="0" w:color="auto"/>
            </w:tcBorders>
            <w:noWrap/>
            <w:vAlign w:val="bottom"/>
          </w:tcPr>
          <w:p w14:paraId="19F654AA" w14:textId="77777777" w:rsidR="00AA416A" w:rsidRPr="00E44479" w:rsidRDefault="00AA416A" w:rsidP="00D87471">
            <w:pPr>
              <w:jc w:val="center"/>
              <w:rPr>
                <w:color w:val="000000"/>
                <w:sz w:val="24"/>
                <w:szCs w:val="24"/>
                <w:lang w:val="uk-UA"/>
              </w:rPr>
            </w:pPr>
            <w:r>
              <w:rPr>
                <w:color w:val="000000"/>
                <w:sz w:val="24"/>
                <w:szCs w:val="24"/>
                <w:lang w:val="uk-UA"/>
              </w:rPr>
              <w:t xml:space="preserve">                                                                                       Всього з ПДВ, грн.</w:t>
            </w:r>
          </w:p>
        </w:tc>
        <w:tc>
          <w:tcPr>
            <w:tcW w:w="1253" w:type="dxa"/>
            <w:tcBorders>
              <w:top w:val="single" w:sz="4" w:space="0" w:color="auto"/>
              <w:left w:val="single" w:sz="4" w:space="0" w:color="auto"/>
              <w:bottom w:val="single" w:sz="4" w:space="0" w:color="auto"/>
              <w:right w:val="single" w:sz="4" w:space="0" w:color="auto"/>
            </w:tcBorders>
          </w:tcPr>
          <w:p w14:paraId="1A1ABDD3" w14:textId="77777777" w:rsidR="00AA416A" w:rsidRPr="00580FC3" w:rsidRDefault="00AA416A" w:rsidP="00D87471">
            <w:pPr>
              <w:jc w:val="center"/>
              <w:rPr>
                <w:color w:val="000000"/>
                <w:sz w:val="24"/>
                <w:szCs w:val="24"/>
              </w:rPr>
            </w:pPr>
          </w:p>
        </w:tc>
      </w:tr>
    </w:tbl>
    <w:p w14:paraId="4F9C7E9D" w14:textId="77777777" w:rsidR="00AA416A" w:rsidRPr="00580FC3" w:rsidRDefault="00AA416A" w:rsidP="00AA416A">
      <w:pPr>
        <w:rPr>
          <w:vanish/>
          <w:color w:val="000000"/>
        </w:rPr>
      </w:pPr>
    </w:p>
    <w:tbl>
      <w:tblPr>
        <w:tblW w:w="9873" w:type="dxa"/>
        <w:tblInd w:w="2" w:type="dxa"/>
        <w:tblLayout w:type="fixed"/>
        <w:tblCellMar>
          <w:top w:w="55" w:type="dxa"/>
          <w:left w:w="55" w:type="dxa"/>
          <w:bottom w:w="55" w:type="dxa"/>
          <w:right w:w="55" w:type="dxa"/>
        </w:tblCellMar>
        <w:tblLook w:val="0000" w:firstRow="0" w:lastRow="0" w:firstColumn="0" w:lastColumn="0" w:noHBand="0" w:noVBand="0"/>
      </w:tblPr>
      <w:tblGrid>
        <w:gridCol w:w="9873"/>
      </w:tblGrid>
      <w:tr w:rsidR="00AA416A" w:rsidRPr="00580FC3" w14:paraId="6C7B7AAC" w14:textId="77777777" w:rsidTr="00D87471">
        <w:trPr>
          <w:trHeight w:val="496"/>
        </w:trPr>
        <w:tc>
          <w:tcPr>
            <w:tcW w:w="9873" w:type="dxa"/>
          </w:tcPr>
          <w:p w14:paraId="41B233D6" w14:textId="77777777" w:rsidR="00AA416A" w:rsidRPr="00580FC3" w:rsidRDefault="00AA416A" w:rsidP="00D87471">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Загальна вартість пропозиції складає (зазначається цифрами та прописом).</w:t>
            </w:r>
          </w:p>
        </w:tc>
      </w:tr>
    </w:tbl>
    <w:p w14:paraId="4AAEE226" w14:textId="77777777" w:rsidR="00FD508B" w:rsidRPr="00AA416A" w:rsidRDefault="00FD508B" w:rsidP="00FD508B">
      <w:pPr>
        <w:jc w:val="center"/>
        <w:outlineLvl w:val="0"/>
        <w:rPr>
          <w:b/>
          <w:sz w:val="24"/>
          <w:szCs w:val="24"/>
        </w:rPr>
      </w:pPr>
    </w:p>
    <w:p w14:paraId="6847B249" w14:textId="59CC7C12" w:rsidR="00FD508B" w:rsidRDefault="004340CB" w:rsidP="00FD508B">
      <w:pPr>
        <w:widowControl w:val="0"/>
        <w:numPr>
          <w:ilvl w:val="0"/>
          <w:numId w:val="23"/>
        </w:numPr>
        <w:tabs>
          <w:tab w:val="left" w:pos="0"/>
          <w:tab w:val="left" w:pos="426"/>
        </w:tabs>
        <w:suppressAutoHyphens/>
        <w:autoSpaceDE w:val="0"/>
        <w:ind w:left="-142" w:firstLine="567"/>
        <w:jc w:val="both"/>
        <w:rPr>
          <w:color w:val="000000"/>
          <w:sz w:val="24"/>
          <w:szCs w:val="24"/>
        </w:rPr>
      </w:pPr>
      <w:r>
        <w:rPr>
          <w:b/>
          <w:sz w:val="24"/>
          <w:szCs w:val="24"/>
          <w:lang w:val="uk-UA"/>
        </w:rPr>
        <w:t xml:space="preserve">                                                     </w:t>
      </w:r>
      <w:r w:rsidR="00FD508B" w:rsidRPr="000D5ACA">
        <w:rPr>
          <w:b/>
          <w:sz w:val="24"/>
          <w:szCs w:val="24"/>
          <w:lang w:val="uk-UA"/>
        </w:rPr>
        <w:t>ВІДПОВІДНІСТЬ</w:t>
      </w:r>
    </w:p>
    <w:p w14:paraId="52B5202C" w14:textId="02D96015" w:rsidR="00FD508B" w:rsidRDefault="00FD508B" w:rsidP="00FD508B">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Загальна вартість пропозиції складає (зазначається цифрами та прописом).</w:t>
      </w:r>
    </w:p>
    <w:p w14:paraId="51CA04CE"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14:paraId="4E27446D" w14:textId="77777777" w:rsidR="0041213B" w:rsidRPr="00580FC3" w:rsidRDefault="0041213B" w:rsidP="009F1ADA">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 xml:space="preserve">Ми погоджуємося дотримуватися умов цієї пропозиції протягом 90 днів </w:t>
      </w:r>
      <w:r w:rsidRPr="00C36312">
        <w:rPr>
          <w:color w:val="000000"/>
          <w:sz w:val="24"/>
          <w:szCs w:val="24"/>
        </w:rPr>
        <w:t>із дати кінцевого строку подання тендерних пропозицій</w:t>
      </w:r>
      <w:r w:rsidRPr="00580FC3">
        <w:rPr>
          <w:color w:val="000000"/>
          <w:sz w:val="24"/>
          <w:szCs w:val="24"/>
        </w:rPr>
        <w:t>. Наша тендерна пропозиція буде обов'язковою для нас до закінчення зазначеного строку.</w:t>
      </w:r>
    </w:p>
    <w:p w14:paraId="5378F186" w14:textId="77777777" w:rsidR="0041213B" w:rsidRPr="00580FC3" w:rsidRDefault="0041213B" w:rsidP="002D0200">
      <w:pPr>
        <w:widowControl w:val="0"/>
        <w:tabs>
          <w:tab w:val="left" w:pos="426"/>
        </w:tabs>
        <w:suppressAutoHyphens/>
        <w:autoSpaceDE w:val="0"/>
        <w:jc w:val="both"/>
        <w:rPr>
          <w:color w:val="000000"/>
          <w:sz w:val="24"/>
          <w:szCs w:val="24"/>
        </w:rPr>
      </w:pPr>
    </w:p>
    <w:p w14:paraId="61D6790B"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80FC3">
        <w:rPr>
          <w:color w:val="000000"/>
          <w:sz w:val="24"/>
          <w:szCs w:val="24"/>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7BEE9341"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80FC3">
        <w:rPr>
          <w:color w:val="000000"/>
          <w:spacing w:val="-2"/>
          <w:sz w:val="24"/>
          <w:szCs w:val="24"/>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14:paraId="0A9412E9" w14:textId="77777777" w:rsidR="0041213B" w:rsidRPr="00580FC3" w:rsidRDefault="0041213B" w:rsidP="002D0200">
      <w:pPr>
        <w:widowControl w:val="0"/>
        <w:tabs>
          <w:tab w:val="left" w:pos="426"/>
        </w:tabs>
        <w:autoSpaceDE w:val="0"/>
        <w:ind w:left="-142" w:firstLine="567"/>
        <w:jc w:val="both"/>
        <w:rPr>
          <w:color w:val="000000"/>
          <w:sz w:val="24"/>
          <w:szCs w:val="24"/>
        </w:rPr>
      </w:pPr>
      <w:r w:rsidRPr="00580FC3">
        <w:rPr>
          <w:color w:val="000000"/>
          <w:spacing w:val="-2"/>
          <w:sz w:val="24"/>
          <w:szCs w:val="24"/>
        </w:rPr>
        <w:t xml:space="preserve">-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w:t>
      </w:r>
      <w:r w:rsidRPr="00580FC3">
        <w:rPr>
          <w:color w:val="000000"/>
          <w:sz w:val="24"/>
          <w:szCs w:val="24"/>
          <w:lang w:eastAsia="uk-UA"/>
        </w:rPr>
        <w:t>про намір укласти договір про закупівлю відповідно до вимог тендерної документації та остаточної пропозиції учасника-переможця;</w:t>
      </w:r>
    </w:p>
    <w:p w14:paraId="6DA63681" w14:textId="77777777" w:rsidR="0041213B" w:rsidRPr="00580FC3" w:rsidRDefault="0041213B" w:rsidP="002D0200">
      <w:pPr>
        <w:widowControl w:val="0"/>
        <w:tabs>
          <w:tab w:val="left" w:pos="426"/>
        </w:tabs>
        <w:autoSpaceDE w:val="0"/>
        <w:ind w:left="-142" w:firstLine="567"/>
        <w:jc w:val="both"/>
        <w:rPr>
          <w:color w:val="000000"/>
          <w:spacing w:val="-2"/>
          <w:sz w:val="24"/>
          <w:szCs w:val="24"/>
        </w:rPr>
      </w:pPr>
      <w:r w:rsidRPr="00580FC3">
        <w:rPr>
          <w:color w:val="000000"/>
          <w:sz w:val="24"/>
          <w:szCs w:val="24"/>
        </w:rPr>
        <w:t xml:space="preserve">- взяти на себе зобов'язання виконати всі умови, передбачені проектом договору, згідно з Додатком </w:t>
      </w:r>
      <w:r>
        <w:rPr>
          <w:color w:val="000000"/>
          <w:sz w:val="24"/>
          <w:szCs w:val="24"/>
          <w:lang w:val="uk-UA"/>
        </w:rPr>
        <w:t>1</w:t>
      </w:r>
      <w:r w:rsidRPr="00580FC3">
        <w:rPr>
          <w:color w:val="000000"/>
          <w:sz w:val="24"/>
          <w:szCs w:val="24"/>
        </w:rPr>
        <w:t xml:space="preserve"> тендерної документації та підписати договір у редакції Додатку </w:t>
      </w:r>
      <w:r>
        <w:rPr>
          <w:color w:val="000000"/>
          <w:sz w:val="24"/>
          <w:szCs w:val="24"/>
          <w:lang w:val="uk-UA"/>
        </w:rPr>
        <w:t>1</w:t>
      </w:r>
      <w:r w:rsidRPr="00580FC3">
        <w:rPr>
          <w:color w:val="000000"/>
          <w:sz w:val="24"/>
          <w:szCs w:val="24"/>
        </w:rPr>
        <w:t xml:space="preserve"> тендерної документації.</w:t>
      </w:r>
    </w:p>
    <w:p w14:paraId="1C85E61B" w14:textId="77777777" w:rsidR="0041213B" w:rsidRPr="00580FC3" w:rsidRDefault="0041213B" w:rsidP="002D0200">
      <w:pPr>
        <w:widowControl w:val="0"/>
        <w:tabs>
          <w:tab w:val="left" w:pos="426"/>
        </w:tabs>
        <w:autoSpaceDE w:val="0"/>
        <w:ind w:left="-142" w:firstLine="567"/>
        <w:jc w:val="both"/>
        <w:rPr>
          <w:color w:val="000000"/>
          <w:sz w:val="24"/>
          <w:szCs w:val="24"/>
        </w:rPr>
      </w:pPr>
      <w:r w:rsidRPr="00580FC3">
        <w:rPr>
          <w:color w:val="000000"/>
          <w:spacing w:val="-2"/>
          <w:sz w:val="24"/>
          <w:szCs w:val="24"/>
        </w:rPr>
        <w:t xml:space="preserve"> </w:t>
      </w:r>
    </w:p>
    <w:p w14:paraId="57D95B5F" w14:textId="77777777" w:rsidR="0041213B" w:rsidRPr="00580FC3" w:rsidRDefault="0041213B" w:rsidP="002D0200">
      <w:pPr>
        <w:widowControl w:val="0"/>
        <w:autoSpaceDE w:val="0"/>
        <w:ind w:left="-142" w:firstLine="700"/>
        <w:jc w:val="both"/>
        <w:rPr>
          <w:i/>
          <w:iCs/>
          <w:color w:val="000000"/>
          <w:sz w:val="24"/>
          <w:szCs w:val="24"/>
        </w:rPr>
      </w:pPr>
      <w:r w:rsidRPr="00580FC3">
        <w:rPr>
          <w:i/>
          <w:iCs/>
          <w:color w:val="000000"/>
          <w:sz w:val="24"/>
          <w:szCs w:val="24"/>
        </w:rPr>
        <w:t xml:space="preserve">Посада, прізвище, ініціали, підпис уповноваженої особи Учасника. </w:t>
      </w:r>
    </w:p>
    <w:p w14:paraId="1F522FB0" w14:textId="02926696" w:rsidR="004340CB" w:rsidRDefault="0041213B" w:rsidP="00AE4540">
      <w:pPr>
        <w:widowControl w:val="0"/>
        <w:autoSpaceDE w:val="0"/>
        <w:ind w:left="-142" w:firstLine="700"/>
        <w:jc w:val="both"/>
        <w:rPr>
          <w:i/>
          <w:iCs/>
          <w:color w:val="000000"/>
          <w:sz w:val="24"/>
          <w:szCs w:val="24"/>
        </w:rPr>
      </w:pPr>
      <w:r w:rsidRPr="00580FC3">
        <w:rPr>
          <w:i/>
          <w:iCs/>
          <w:color w:val="000000"/>
          <w:sz w:val="24"/>
          <w:szCs w:val="24"/>
        </w:rPr>
        <w:t>Для учасників, які здійснюють діяльність без печатки згідно з чинним законодавством, вимагається лише підпис.</w:t>
      </w:r>
    </w:p>
    <w:p w14:paraId="45763047" w14:textId="3C80C6DD" w:rsidR="00AA416A" w:rsidRDefault="00AA416A" w:rsidP="00AE4540">
      <w:pPr>
        <w:widowControl w:val="0"/>
        <w:autoSpaceDE w:val="0"/>
        <w:ind w:left="-142" w:firstLine="700"/>
        <w:jc w:val="both"/>
        <w:rPr>
          <w:i/>
          <w:iCs/>
          <w:color w:val="000000"/>
          <w:sz w:val="24"/>
          <w:szCs w:val="24"/>
        </w:rPr>
      </w:pPr>
    </w:p>
    <w:p w14:paraId="1B4B7948" w14:textId="77777777" w:rsidR="00D87471" w:rsidRDefault="00D87471" w:rsidP="00AA416A">
      <w:pPr>
        <w:jc w:val="right"/>
        <w:rPr>
          <w:sz w:val="24"/>
          <w:szCs w:val="24"/>
          <w:lang w:val="uk-UA"/>
        </w:rPr>
      </w:pPr>
    </w:p>
    <w:p w14:paraId="295D8528" w14:textId="77777777" w:rsidR="00D87471" w:rsidRDefault="00D87471" w:rsidP="00AA416A">
      <w:pPr>
        <w:jc w:val="right"/>
        <w:rPr>
          <w:sz w:val="24"/>
          <w:szCs w:val="24"/>
          <w:lang w:val="uk-UA"/>
        </w:rPr>
      </w:pPr>
    </w:p>
    <w:p w14:paraId="4CF7D5AE" w14:textId="77777777" w:rsidR="00D87471" w:rsidRDefault="00D87471" w:rsidP="00AA416A">
      <w:pPr>
        <w:jc w:val="right"/>
        <w:rPr>
          <w:sz w:val="24"/>
          <w:szCs w:val="24"/>
          <w:lang w:val="uk-UA"/>
        </w:rPr>
      </w:pPr>
    </w:p>
    <w:p w14:paraId="16EC51C0" w14:textId="77777777" w:rsidR="00D87471" w:rsidRDefault="00D87471" w:rsidP="00AA416A">
      <w:pPr>
        <w:jc w:val="right"/>
        <w:rPr>
          <w:sz w:val="24"/>
          <w:szCs w:val="24"/>
          <w:lang w:val="uk-UA"/>
        </w:rPr>
      </w:pPr>
    </w:p>
    <w:p w14:paraId="16977B26" w14:textId="77777777" w:rsidR="00D87471" w:rsidRDefault="00D87471" w:rsidP="00AA416A">
      <w:pPr>
        <w:jc w:val="right"/>
        <w:rPr>
          <w:sz w:val="24"/>
          <w:szCs w:val="24"/>
          <w:lang w:val="uk-UA"/>
        </w:rPr>
      </w:pPr>
    </w:p>
    <w:p w14:paraId="06914D6F" w14:textId="77777777" w:rsidR="00D87471" w:rsidRDefault="00D87471" w:rsidP="00AA416A">
      <w:pPr>
        <w:jc w:val="right"/>
        <w:rPr>
          <w:sz w:val="24"/>
          <w:szCs w:val="24"/>
          <w:lang w:val="uk-UA"/>
        </w:rPr>
      </w:pPr>
    </w:p>
    <w:p w14:paraId="2AC90ECF" w14:textId="77777777" w:rsidR="00D87471" w:rsidRDefault="00D87471" w:rsidP="00AA416A">
      <w:pPr>
        <w:jc w:val="right"/>
        <w:rPr>
          <w:sz w:val="24"/>
          <w:szCs w:val="24"/>
          <w:lang w:val="uk-UA"/>
        </w:rPr>
      </w:pPr>
    </w:p>
    <w:p w14:paraId="0A1A8E7F" w14:textId="77777777" w:rsidR="00D87471" w:rsidRDefault="00D87471" w:rsidP="00AA416A">
      <w:pPr>
        <w:jc w:val="right"/>
        <w:rPr>
          <w:sz w:val="24"/>
          <w:szCs w:val="24"/>
          <w:lang w:val="uk-UA"/>
        </w:rPr>
      </w:pPr>
    </w:p>
    <w:p w14:paraId="5187B359" w14:textId="77777777" w:rsidR="00D87471" w:rsidRDefault="00D87471" w:rsidP="00AA416A">
      <w:pPr>
        <w:jc w:val="right"/>
        <w:rPr>
          <w:sz w:val="24"/>
          <w:szCs w:val="24"/>
          <w:lang w:val="uk-UA"/>
        </w:rPr>
      </w:pPr>
    </w:p>
    <w:p w14:paraId="27D113EC" w14:textId="77777777" w:rsidR="00D87471" w:rsidRDefault="00D87471" w:rsidP="00AA416A">
      <w:pPr>
        <w:jc w:val="right"/>
        <w:rPr>
          <w:sz w:val="24"/>
          <w:szCs w:val="24"/>
          <w:lang w:val="uk-UA"/>
        </w:rPr>
      </w:pPr>
    </w:p>
    <w:p w14:paraId="6CE67681" w14:textId="77777777" w:rsidR="00D87471" w:rsidRDefault="00D87471" w:rsidP="00AA416A">
      <w:pPr>
        <w:jc w:val="right"/>
        <w:rPr>
          <w:sz w:val="24"/>
          <w:szCs w:val="24"/>
          <w:lang w:val="uk-UA"/>
        </w:rPr>
      </w:pPr>
    </w:p>
    <w:p w14:paraId="7C835ACC" w14:textId="77777777" w:rsidR="00D87471" w:rsidRDefault="00D87471" w:rsidP="00AA416A">
      <w:pPr>
        <w:jc w:val="right"/>
        <w:rPr>
          <w:sz w:val="24"/>
          <w:szCs w:val="24"/>
          <w:lang w:val="uk-UA"/>
        </w:rPr>
      </w:pPr>
    </w:p>
    <w:p w14:paraId="41FD834F" w14:textId="77777777" w:rsidR="00D87471" w:rsidRDefault="00D87471" w:rsidP="00AA416A">
      <w:pPr>
        <w:jc w:val="right"/>
        <w:rPr>
          <w:sz w:val="24"/>
          <w:szCs w:val="24"/>
          <w:lang w:val="uk-UA"/>
        </w:rPr>
      </w:pPr>
    </w:p>
    <w:p w14:paraId="592A44B7" w14:textId="77777777" w:rsidR="00D87471" w:rsidRDefault="00D87471" w:rsidP="00AA416A">
      <w:pPr>
        <w:jc w:val="right"/>
        <w:rPr>
          <w:sz w:val="24"/>
          <w:szCs w:val="24"/>
          <w:lang w:val="uk-UA"/>
        </w:rPr>
      </w:pPr>
    </w:p>
    <w:p w14:paraId="577F7256" w14:textId="77777777" w:rsidR="00D87471" w:rsidRDefault="00D87471" w:rsidP="00AA416A">
      <w:pPr>
        <w:jc w:val="right"/>
        <w:rPr>
          <w:sz w:val="24"/>
          <w:szCs w:val="24"/>
          <w:lang w:val="uk-UA"/>
        </w:rPr>
      </w:pPr>
    </w:p>
    <w:p w14:paraId="04E99D1A" w14:textId="77777777" w:rsidR="00D87471" w:rsidRDefault="00D87471" w:rsidP="00AA416A">
      <w:pPr>
        <w:jc w:val="right"/>
        <w:rPr>
          <w:sz w:val="24"/>
          <w:szCs w:val="24"/>
          <w:lang w:val="uk-UA"/>
        </w:rPr>
      </w:pPr>
    </w:p>
    <w:p w14:paraId="08235699" w14:textId="77777777" w:rsidR="00D87471" w:rsidRDefault="00D87471" w:rsidP="00AA416A">
      <w:pPr>
        <w:jc w:val="right"/>
        <w:rPr>
          <w:sz w:val="24"/>
          <w:szCs w:val="24"/>
          <w:lang w:val="uk-UA"/>
        </w:rPr>
      </w:pPr>
    </w:p>
    <w:p w14:paraId="349816AA" w14:textId="77777777" w:rsidR="00D87471" w:rsidRDefault="00D87471" w:rsidP="00AA416A">
      <w:pPr>
        <w:jc w:val="right"/>
        <w:rPr>
          <w:sz w:val="24"/>
          <w:szCs w:val="24"/>
          <w:lang w:val="uk-UA"/>
        </w:rPr>
      </w:pPr>
    </w:p>
    <w:p w14:paraId="2EDB9B1F" w14:textId="77777777" w:rsidR="00D87471" w:rsidRDefault="00D87471" w:rsidP="00AA416A">
      <w:pPr>
        <w:jc w:val="right"/>
        <w:rPr>
          <w:sz w:val="24"/>
          <w:szCs w:val="24"/>
          <w:lang w:val="uk-UA"/>
        </w:rPr>
      </w:pPr>
    </w:p>
    <w:p w14:paraId="0D96774F" w14:textId="77777777" w:rsidR="00D87471" w:rsidRDefault="00D87471" w:rsidP="00AA416A">
      <w:pPr>
        <w:jc w:val="right"/>
        <w:rPr>
          <w:sz w:val="24"/>
          <w:szCs w:val="24"/>
          <w:lang w:val="uk-UA"/>
        </w:rPr>
      </w:pPr>
    </w:p>
    <w:p w14:paraId="1090A2D4" w14:textId="77777777" w:rsidR="00D87471" w:rsidRDefault="00D87471" w:rsidP="00AA416A">
      <w:pPr>
        <w:jc w:val="right"/>
        <w:rPr>
          <w:sz w:val="24"/>
          <w:szCs w:val="24"/>
          <w:lang w:val="uk-UA"/>
        </w:rPr>
      </w:pPr>
    </w:p>
    <w:p w14:paraId="7E1DFA9D" w14:textId="77777777" w:rsidR="00D87471" w:rsidRDefault="00D87471" w:rsidP="00AA416A">
      <w:pPr>
        <w:jc w:val="right"/>
        <w:rPr>
          <w:sz w:val="24"/>
          <w:szCs w:val="24"/>
          <w:lang w:val="uk-UA"/>
        </w:rPr>
      </w:pPr>
    </w:p>
    <w:p w14:paraId="5313C3E3" w14:textId="77777777" w:rsidR="00D87471" w:rsidRDefault="00D87471" w:rsidP="00AA416A">
      <w:pPr>
        <w:jc w:val="right"/>
        <w:rPr>
          <w:sz w:val="24"/>
          <w:szCs w:val="24"/>
          <w:lang w:val="uk-UA"/>
        </w:rPr>
      </w:pPr>
    </w:p>
    <w:p w14:paraId="7818562C" w14:textId="77777777" w:rsidR="00D87471" w:rsidRDefault="00D87471" w:rsidP="00AA416A">
      <w:pPr>
        <w:jc w:val="right"/>
        <w:rPr>
          <w:sz w:val="24"/>
          <w:szCs w:val="24"/>
          <w:lang w:val="uk-UA"/>
        </w:rPr>
      </w:pPr>
    </w:p>
    <w:p w14:paraId="0D066E48" w14:textId="77777777" w:rsidR="00D87471" w:rsidRDefault="00D87471" w:rsidP="00AA416A">
      <w:pPr>
        <w:jc w:val="right"/>
        <w:rPr>
          <w:sz w:val="24"/>
          <w:szCs w:val="24"/>
          <w:lang w:val="uk-UA"/>
        </w:rPr>
      </w:pPr>
    </w:p>
    <w:p w14:paraId="1B2B2CBF" w14:textId="77777777" w:rsidR="00D87471" w:rsidRDefault="00D87471" w:rsidP="00AA416A">
      <w:pPr>
        <w:jc w:val="right"/>
        <w:rPr>
          <w:sz w:val="24"/>
          <w:szCs w:val="24"/>
          <w:lang w:val="uk-UA"/>
        </w:rPr>
      </w:pPr>
    </w:p>
    <w:p w14:paraId="06B7FBDC" w14:textId="77777777" w:rsidR="00D87471" w:rsidRDefault="00D87471" w:rsidP="00AA416A">
      <w:pPr>
        <w:jc w:val="right"/>
        <w:rPr>
          <w:sz w:val="24"/>
          <w:szCs w:val="24"/>
          <w:lang w:val="uk-UA"/>
        </w:rPr>
      </w:pPr>
    </w:p>
    <w:p w14:paraId="3D807F9B" w14:textId="77777777" w:rsidR="00D87471" w:rsidRDefault="00D87471" w:rsidP="00AA416A">
      <w:pPr>
        <w:jc w:val="right"/>
        <w:rPr>
          <w:sz w:val="24"/>
          <w:szCs w:val="24"/>
          <w:lang w:val="uk-UA"/>
        </w:rPr>
      </w:pPr>
    </w:p>
    <w:p w14:paraId="72B52D74" w14:textId="77777777" w:rsidR="00D87471" w:rsidRDefault="00D87471" w:rsidP="00AA416A">
      <w:pPr>
        <w:jc w:val="right"/>
        <w:rPr>
          <w:sz w:val="24"/>
          <w:szCs w:val="24"/>
          <w:lang w:val="uk-UA"/>
        </w:rPr>
      </w:pPr>
    </w:p>
    <w:p w14:paraId="6055B6EB" w14:textId="77777777" w:rsidR="00D87471" w:rsidRDefault="00D87471" w:rsidP="00AA416A">
      <w:pPr>
        <w:jc w:val="right"/>
        <w:rPr>
          <w:sz w:val="24"/>
          <w:szCs w:val="24"/>
          <w:lang w:val="uk-UA"/>
        </w:rPr>
      </w:pPr>
    </w:p>
    <w:p w14:paraId="099DC439" w14:textId="77777777" w:rsidR="00D87471" w:rsidRDefault="00D87471" w:rsidP="00AA416A">
      <w:pPr>
        <w:jc w:val="right"/>
        <w:rPr>
          <w:sz w:val="24"/>
          <w:szCs w:val="24"/>
          <w:lang w:val="uk-UA"/>
        </w:rPr>
      </w:pPr>
    </w:p>
    <w:p w14:paraId="5744CED2" w14:textId="77777777" w:rsidR="00D87471" w:rsidRDefault="00D87471" w:rsidP="00AA416A">
      <w:pPr>
        <w:jc w:val="right"/>
        <w:rPr>
          <w:sz w:val="24"/>
          <w:szCs w:val="24"/>
          <w:lang w:val="uk-UA"/>
        </w:rPr>
      </w:pPr>
    </w:p>
    <w:p w14:paraId="2A85838E" w14:textId="77777777" w:rsidR="00D87471" w:rsidRDefault="00D87471" w:rsidP="00AA416A">
      <w:pPr>
        <w:jc w:val="right"/>
        <w:rPr>
          <w:sz w:val="24"/>
          <w:szCs w:val="24"/>
          <w:lang w:val="uk-UA"/>
        </w:rPr>
      </w:pPr>
    </w:p>
    <w:p w14:paraId="65FB24FA" w14:textId="77777777" w:rsidR="00D87471" w:rsidRDefault="00D87471" w:rsidP="00AA416A">
      <w:pPr>
        <w:jc w:val="right"/>
        <w:rPr>
          <w:sz w:val="24"/>
          <w:szCs w:val="24"/>
          <w:lang w:val="uk-UA"/>
        </w:rPr>
      </w:pPr>
    </w:p>
    <w:p w14:paraId="340E80DC" w14:textId="2813050E" w:rsidR="00AA416A" w:rsidRPr="00A83BC3" w:rsidRDefault="00AA416A" w:rsidP="00AA416A">
      <w:pPr>
        <w:jc w:val="right"/>
        <w:rPr>
          <w:sz w:val="24"/>
          <w:szCs w:val="24"/>
          <w:lang w:val="uk-UA"/>
        </w:rPr>
      </w:pPr>
      <w:r w:rsidRPr="00A83BC3">
        <w:rPr>
          <w:sz w:val="24"/>
          <w:szCs w:val="24"/>
          <w:lang w:val="uk-UA"/>
        </w:rPr>
        <w:t xml:space="preserve">Додаток </w:t>
      </w:r>
      <w:r>
        <w:rPr>
          <w:sz w:val="24"/>
          <w:szCs w:val="24"/>
          <w:lang w:val="uk-UA"/>
        </w:rPr>
        <w:t>4</w:t>
      </w:r>
    </w:p>
    <w:p w14:paraId="2B723FC8" w14:textId="77777777" w:rsidR="00AA416A" w:rsidRPr="00A83BC3" w:rsidRDefault="00AA416A" w:rsidP="00AA416A">
      <w:pPr>
        <w:jc w:val="center"/>
        <w:rPr>
          <w:b/>
          <w:bCs/>
          <w:lang w:val="uk-UA"/>
        </w:rPr>
      </w:pPr>
    </w:p>
    <w:p w14:paraId="5905968C" w14:textId="77777777" w:rsidR="00AA416A" w:rsidRPr="00E85387" w:rsidRDefault="00AA416A" w:rsidP="00AA416A">
      <w:pPr>
        <w:jc w:val="center"/>
        <w:rPr>
          <w:b/>
          <w:bCs/>
          <w:color w:val="000000"/>
          <w:sz w:val="24"/>
          <w:szCs w:val="24"/>
        </w:rPr>
      </w:pPr>
      <w:r w:rsidRPr="00E85387">
        <w:rPr>
          <w:b/>
          <w:bCs/>
          <w:color w:val="000000"/>
          <w:sz w:val="24"/>
          <w:szCs w:val="24"/>
        </w:rPr>
        <w:t>Опис предмета закупівлі.</w:t>
      </w:r>
    </w:p>
    <w:p w14:paraId="466D7038" w14:textId="0B3B5F4D" w:rsidR="00AA416A" w:rsidRPr="00E7040F" w:rsidRDefault="00AA416A" w:rsidP="00AA416A">
      <w:pPr>
        <w:ind w:right="2622"/>
        <w:rPr>
          <w:color w:val="000000"/>
          <w:sz w:val="24"/>
          <w:szCs w:val="24"/>
          <w:lang w:val="uk-UA"/>
        </w:rPr>
      </w:pPr>
      <w:r>
        <w:rPr>
          <w:color w:val="000000"/>
          <w:sz w:val="24"/>
          <w:szCs w:val="24"/>
          <w:lang w:val="uk-UA"/>
        </w:rPr>
        <w:t xml:space="preserve">   </w:t>
      </w:r>
      <w:r w:rsidRPr="00E85387">
        <w:rPr>
          <w:color w:val="000000"/>
          <w:sz w:val="24"/>
          <w:szCs w:val="24"/>
        </w:rPr>
        <w:t>ДК</w:t>
      </w:r>
      <w:r w:rsidRPr="00834133">
        <w:rPr>
          <w:color w:val="000000"/>
          <w:sz w:val="24"/>
          <w:szCs w:val="24"/>
        </w:rPr>
        <w:t xml:space="preserve"> </w:t>
      </w:r>
      <w:r w:rsidRPr="00E85387">
        <w:rPr>
          <w:color w:val="000000"/>
          <w:sz w:val="24"/>
          <w:szCs w:val="24"/>
        </w:rPr>
        <w:t>021:2015 24210000-</w:t>
      </w:r>
      <w:proofErr w:type="gramStart"/>
      <w:r w:rsidRPr="00E85387">
        <w:rPr>
          <w:color w:val="000000"/>
          <w:sz w:val="24"/>
          <w:szCs w:val="24"/>
        </w:rPr>
        <w:t>9  Оксиди</w:t>
      </w:r>
      <w:proofErr w:type="gramEnd"/>
      <w:r w:rsidRPr="00E85387">
        <w:rPr>
          <w:color w:val="000000"/>
          <w:sz w:val="24"/>
          <w:szCs w:val="24"/>
        </w:rPr>
        <w:t xml:space="preserve">, пероксиди та </w:t>
      </w:r>
      <w:r w:rsidRPr="00834133">
        <w:rPr>
          <w:color w:val="000000"/>
          <w:sz w:val="24"/>
          <w:szCs w:val="24"/>
        </w:rPr>
        <w:t xml:space="preserve"> </w:t>
      </w:r>
      <w:r>
        <w:rPr>
          <w:color w:val="000000"/>
          <w:sz w:val="24"/>
          <w:szCs w:val="24"/>
          <w:lang w:val="uk-UA"/>
        </w:rPr>
        <w:t>гідрооксиди.</w:t>
      </w:r>
      <w:r w:rsidRPr="00E85387">
        <w:rPr>
          <w:color w:val="000000"/>
          <w:sz w:val="24"/>
          <w:szCs w:val="24"/>
        </w:rPr>
        <w:t xml:space="preserve"> </w:t>
      </w:r>
      <w:r>
        <w:rPr>
          <w:color w:val="000000"/>
          <w:sz w:val="24"/>
          <w:szCs w:val="24"/>
          <w:lang w:val="uk-UA"/>
        </w:rPr>
        <w:t xml:space="preserve">                            </w:t>
      </w:r>
      <w:r w:rsidRPr="00AA416A">
        <w:rPr>
          <w:color w:val="000000"/>
          <w:sz w:val="24"/>
          <w:szCs w:val="24"/>
          <w:lang w:val="uk-UA"/>
        </w:rPr>
        <w:t>Поглинач хімічний вапняний ХП-В.</w:t>
      </w:r>
    </w:p>
    <w:p w14:paraId="6F76FBBE" w14:textId="77777777" w:rsidR="00AA416A" w:rsidRPr="00AA416A" w:rsidRDefault="00AA416A" w:rsidP="00AA416A">
      <w:pPr>
        <w:rPr>
          <w:color w:val="000000"/>
          <w:sz w:val="24"/>
          <w:szCs w:val="24"/>
          <w:lang w:val="uk-UA"/>
        </w:rPr>
      </w:pPr>
    </w:p>
    <w:p w14:paraId="42A49B57" w14:textId="77777777" w:rsidR="00AA416A" w:rsidRPr="00AA416A" w:rsidRDefault="00AA416A" w:rsidP="00AA416A">
      <w:pPr>
        <w:suppressAutoHyphens/>
        <w:spacing w:after="120" w:line="276" w:lineRule="auto"/>
        <w:jc w:val="center"/>
        <w:rPr>
          <w:rFonts w:ascii="Calibri" w:hAnsi="Calibri" w:cs="Calibri"/>
          <w:color w:val="000000"/>
          <w:sz w:val="22"/>
          <w:szCs w:val="22"/>
          <w:lang w:val="uk-UA" w:eastAsia="zh-CN"/>
        </w:rPr>
      </w:pPr>
      <w:r w:rsidRPr="00AA416A">
        <w:rPr>
          <w:b/>
          <w:bCs/>
          <w:color w:val="000000"/>
          <w:sz w:val="21"/>
          <w:szCs w:val="21"/>
          <w:lang w:val="uk-UA" w:eastAsia="zh-CN"/>
        </w:rPr>
        <w:t>ТЕХНІЧНІ ВИМОГИ</w:t>
      </w:r>
    </w:p>
    <w:p w14:paraId="5DA05BBF" w14:textId="77777777" w:rsidR="00AA416A" w:rsidRPr="001377A2" w:rsidRDefault="00AA416A" w:rsidP="00AA416A">
      <w:pPr>
        <w:suppressAutoHyphens/>
        <w:jc w:val="center"/>
        <w:rPr>
          <w:color w:val="000000"/>
          <w:sz w:val="24"/>
          <w:szCs w:val="24"/>
          <w:lang w:val="uk-UA" w:eastAsia="zh-CN"/>
        </w:rPr>
      </w:pPr>
      <w:r w:rsidRPr="001377A2">
        <w:rPr>
          <w:color w:val="000000"/>
          <w:sz w:val="24"/>
          <w:szCs w:val="24"/>
          <w:lang w:val="uk-UA" w:eastAsia="zh-CN"/>
        </w:rPr>
        <w:t>Фізико-хімічні показники:</w:t>
      </w:r>
    </w:p>
    <w:tbl>
      <w:tblPr>
        <w:tblW w:w="9760" w:type="dxa"/>
        <w:tblInd w:w="2" w:type="dxa"/>
        <w:tblLayout w:type="fixed"/>
        <w:tblCellMar>
          <w:left w:w="10" w:type="dxa"/>
          <w:right w:w="10" w:type="dxa"/>
        </w:tblCellMar>
        <w:tblLook w:val="00A0" w:firstRow="1" w:lastRow="0" w:firstColumn="1" w:lastColumn="0" w:noHBand="0" w:noVBand="0"/>
      </w:tblPr>
      <w:tblGrid>
        <w:gridCol w:w="605"/>
        <w:gridCol w:w="5558"/>
        <w:gridCol w:w="3597"/>
      </w:tblGrid>
      <w:tr w:rsidR="00AA416A" w:rsidRPr="0003585B" w14:paraId="22A2125C" w14:textId="77777777" w:rsidTr="00D87471">
        <w:tc>
          <w:tcPr>
            <w:tcW w:w="605" w:type="dxa"/>
            <w:tcBorders>
              <w:top w:val="single" w:sz="4" w:space="0" w:color="000000"/>
              <w:left w:val="single" w:sz="4" w:space="0" w:color="000000"/>
              <w:bottom w:val="single" w:sz="4" w:space="0" w:color="000000"/>
              <w:right w:val="nil"/>
            </w:tcBorders>
            <w:shd w:val="clear" w:color="auto" w:fill="FFFFFF"/>
            <w:vAlign w:val="center"/>
          </w:tcPr>
          <w:p w14:paraId="6BEC98C8" w14:textId="77777777" w:rsidR="00AA416A" w:rsidRPr="00E85387" w:rsidRDefault="00AA416A" w:rsidP="00D87471">
            <w:pPr>
              <w:suppressAutoHyphens/>
              <w:snapToGrid w:val="0"/>
              <w:spacing w:after="200" w:line="276" w:lineRule="auto"/>
              <w:jc w:val="center"/>
              <w:rPr>
                <w:color w:val="000000"/>
                <w:sz w:val="22"/>
                <w:szCs w:val="22"/>
                <w:lang w:eastAsia="zh-CN"/>
              </w:rPr>
            </w:pPr>
            <w:r w:rsidRPr="00E85387">
              <w:rPr>
                <w:color w:val="000000"/>
                <w:sz w:val="22"/>
                <w:szCs w:val="22"/>
                <w:lang w:eastAsia="zh-CN"/>
              </w:rPr>
              <w:t>№ п/п</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6EAE2E29" w14:textId="77777777" w:rsidR="00AA416A" w:rsidRPr="00E85387" w:rsidRDefault="00AA416A" w:rsidP="00D87471">
            <w:pPr>
              <w:suppressAutoHyphens/>
              <w:snapToGrid w:val="0"/>
              <w:spacing w:after="200" w:line="276" w:lineRule="auto"/>
              <w:jc w:val="center"/>
              <w:rPr>
                <w:b/>
                <w:bCs/>
                <w:color w:val="000000"/>
                <w:sz w:val="22"/>
                <w:szCs w:val="22"/>
                <w:lang w:eastAsia="zh-CN"/>
              </w:rPr>
            </w:pPr>
            <w:r w:rsidRPr="00E85387">
              <w:rPr>
                <w:b/>
                <w:bCs/>
                <w:color w:val="000000"/>
                <w:sz w:val="22"/>
                <w:szCs w:val="22"/>
                <w:lang w:eastAsia="zh-CN"/>
              </w:rPr>
              <w:t>Найменування показника</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14:paraId="2B2DBE53" w14:textId="77777777" w:rsidR="00AA416A" w:rsidRPr="00E85387" w:rsidRDefault="00AA416A" w:rsidP="00D87471">
            <w:pPr>
              <w:suppressAutoHyphens/>
              <w:snapToGrid w:val="0"/>
              <w:spacing w:after="200" w:line="276" w:lineRule="auto"/>
              <w:jc w:val="center"/>
              <w:rPr>
                <w:b/>
                <w:bCs/>
                <w:color w:val="000000"/>
                <w:sz w:val="22"/>
                <w:szCs w:val="22"/>
                <w:lang w:eastAsia="zh-CN"/>
              </w:rPr>
            </w:pPr>
            <w:r w:rsidRPr="00E85387">
              <w:rPr>
                <w:b/>
                <w:bCs/>
                <w:color w:val="000000"/>
                <w:sz w:val="22"/>
                <w:szCs w:val="22"/>
                <w:lang w:eastAsia="zh-CN"/>
              </w:rPr>
              <w:t xml:space="preserve">Вимоги </w:t>
            </w:r>
          </w:p>
          <w:p w14:paraId="14EB517E" w14:textId="77777777" w:rsidR="00AA416A" w:rsidRPr="006A16BF" w:rsidRDefault="00AA416A" w:rsidP="00D87471">
            <w:pPr>
              <w:suppressAutoHyphens/>
              <w:snapToGrid w:val="0"/>
              <w:spacing w:after="200" w:line="276" w:lineRule="auto"/>
              <w:jc w:val="center"/>
              <w:rPr>
                <w:rFonts w:ascii="Calibri" w:hAnsi="Calibri" w:cs="Calibri"/>
                <w:b/>
                <w:bCs/>
                <w:color w:val="000000"/>
                <w:sz w:val="22"/>
                <w:szCs w:val="22"/>
                <w:lang w:eastAsia="zh-CN"/>
              </w:rPr>
            </w:pPr>
            <w:r w:rsidRPr="006A16BF">
              <w:rPr>
                <w:b/>
                <w:bCs/>
                <w:sz w:val="22"/>
                <w:szCs w:val="22"/>
                <w:lang w:eastAsia="zh-CN"/>
              </w:rPr>
              <w:t xml:space="preserve">ДСТУ  9068:2021 </w:t>
            </w:r>
          </w:p>
        </w:tc>
      </w:tr>
      <w:tr w:rsidR="00AA416A" w:rsidRPr="0003585B" w14:paraId="474CDC5E" w14:textId="77777777" w:rsidTr="00D87471">
        <w:trPr>
          <w:trHeight w:val="1485"/>
        </w:trPr>
        <w:tc>
          <w:tcPr>
            <w:tcW w:w="605" w:type="dxa"/>
            <w:tcBorders>
              <w:top w:val="single" w:sz="4" w:space="0" w:color="000000"/>
              <w:left w:val="single" w:sz="4" w:space="0" w:color="000000"/>
              <w:bottom w:val="single" w:sz="4" w:space="0" w:color="000000"/>
              <w:right w:val="nil"/>
            </w:tcBorders>
            <w:shd w:val="clear" w:color="auto" w:fill="FFFFFF"/>
            <w:vAlign w:val="center"/>
          </w:tcPr>
          <w:p w14:paraId="3EA7271E" w14:textId="77777777" w:rsidR="00AA416A" w:rsidRPr="00AA34F2" w:rsidRDefault="00AA416A" w:rsidP="00D87471">
            <w:pPr>
              <w:suppressAutoHyphens/>
              <w:snapToGrid w:val="0"/>
              <w:spacing w:after="200"/>
              <w:jc w:val="center"/>
              <w:rPr>
                <w:sz w:val="24"/>
                <w:szCs w:val="24"/>
              </w:rPr>
            </w:pPr>
            <w:r w:rsidRPr="00AA34F2">
              <w:rPr>
                <w:sz w:val="24"/>
                <w:szCs w:val="24"/>
              </w:rPr>
              <w:t>1.</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2D947F9E" w14:textId="77777777" w:rsidR="00AA416A" w:rsidRDefault="00AA416A" w:rsidP="00D87471">
            <w:pPr>
              <w:suppressAutoHyphens/>
              <w:snapToGrid w:val="0"/>
              <w:rPr>
                <w:i/>
                <w:iCs/>
                <w:color w:val="000000"/>
                <w:sz w:val="24"/>
                <w:szCs w:val="24"/>
                <w:lang w:val="uk-UA"/>
              </w:rPr>
            </w:pPr>
            <w:r w:rsidRPr="00834133">
              <w:rPr>
                <w:i/>
                <w:iCs/>
                <w:color w:val="000000"/>
                <w:sz w:val="24"/>
                <w:szCs w:val="24"/>
                <w:lang w:val="uk-UA"/>
              </w:rPr>
              <w:t xml:space="preserve"> Проскокова об'ємна частка  д</w:t>
            </w:r>
            <w:r>
              <w:rPr>
                <w:i/>
                <w:iCs/>
                <w:color w:val="000000"/>
                <w:sz w:val="24"/>
                <w:szCs w:val="24"/>
                <w:lang w:val="uk-UA"/>
              </w:rPr>
              <w:t>іо</w:t>
            </w:r>
            <w:r w:rsidRPr="00834133">
              <w:rPr>
                <w:i/>
                <w:iCs/>
                <w:color w:val="000000"/>
                <w:sz w:val="24"/>
                <w:szCs w:val="24"/>
                <w:lang w:val="uk-UA"/>
              </w:rPr>
              <w:t xml:space="preserve">ксиду </w:t>
            </w:r>
            <w:r>
              <w:rPr>
                <w:i/>
                <w:iCs/>
                <w:color w:val="000000"/>
                <w:sz w:val="24"/>
                <w:szCs w:val="24"/>
                <w:lang w:val="uk-UA"/>
              </w:rPr>
              <w:t>карбону у ГПС</w:t>
            </w:r>
            <w:r w:rsidRPr="00834133">
              <w:rPr>
                <w:i/>
                <w:iCs/>
                <w:color w:val="000000"/>
                <w:sz w:val="24"/>
                <w:szCs w:val="24"/>
                <w:lang w:val="uk-UA"/>
              </w:rPr>
              <w:t xml:space="preserve">  на виході  з патрона ,%,  не більше ніж:</w:t>
            </w:r>
          </w:p>
          <w:p w14:paraId="34F0A272" w14:textId="77777777" w:rsidR="00AA416A" w:rsidRDefault="00AA416A" w:rsidP="00D87471">
            <w:pPr>
              <w:suppressAutoHyphens/>
              <w:snapToGrid w:val="0"/>
              <w:rPr>
                <w:i/>
                <w:iCs/>
                <w:color w:val="000000"/>
                <w:sz w:val="24"/>
                <w:szCs w:val="24"/>
                <w:lang w:val="uk-UA"/>
              </w:rPr>
            </w:pPr>
            <w:r>
              <w:rPr>
                <w:i/>
                <w:iCs/>
                <w:color w:val="000000"/>
                <w:sz w:val="24"/>
                <w:szCs w:val="24"/>
                <w:lang w:val="uk-UA"/>
              </w:rPr>
              <w:t>-у перші4</w:t>
            </w:r>
            <w:r w:rsidRPr="00834133">
              <w:rPr>
                <w:i/>
                <w:iCs/>
                <w:color w:val="000000"/>
                <w:sz w:val="24"/>
                <w:szCs w:val="24"/>
                <w:lang w:val="uk-UA"/>
              </w:rPr>
              <w:t>0 хв. від початку визначення</w:t>
            </w:r>
          </w:p>
          <w:p w14:paraId="0E94C549" w14:textId="77777777" w:rsidR="00AA416A" w:rsidRPr="00834133" w:rsidRDefault="00AA416A" w:rsidP="00D87471">
            <w:pPr>
              <w:suppressAutoHyphens/>
              <w:snapToGrid w:val="0"/>
              <w:rPr>
                <w:i/>
                <w:iCs/>
                <w:color w:val="000000"/>
                <w:sz w:val="24"/>
                <w:szCs w:val="24"/>
                <w:lang w:val="uk-UA"/>
              </w:rPr>
            </w:pPr>
            <w:r>
              <w:rPr>
                <w:i/>
                <w:iCs/>
                <w:color w:val="000000"/>
                <w:sz w:val="24"/>
                <w:szCs w:val="24"/>
                <w:lang w:val="uk-UA"/>
              </w:rPr>
              <w:t>- через 120хв після початку визначення</w:t>
            </w:r>
          </w:p>
          <w:p w14:paraId="7C613B23" w14:textId="77777777" w:rsidR="00AA416A" w:rsidRPr="00834133" w:rsidRDefault="00AA416A" w:rsidP="00D87471">
            <w:pPr>
              <w:shd w:val="clear" w:color="auto" w:fill="FFFFFF"/>
              <w:suppressAutoHyphens/>
              <w:rPr>
                <w:i/>
                <w:iCs/>
                <w:color w:val="000000"/>
                <w:sz w:val="24"/>
                <w:szCs w:val="24"/>
                <w:lang w:val="uk-UA"/>
              </w:rPr>
            </w:pP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14:paraId="3926A1B4" w14:textId="77777777" w:rsidR="00AA416A" w:rsidRDefault="00AA416A" w:rsidP="00D87471">
            <w:pPr>
              <w:shd w:val="clear" w:color="auto" w:fill="FFFFFF"/>
              <w:suppressAutoHyphens/>
              <w:snapToGrid w:val="0"/>
              <w:jc w:val="center"/>
              <w:rPr>
                <w:b/>
                <w:bCs/>
                <w:i/>
                <w:iCs/>
                <w:color w:val="000000"/>
                <w:sz w:val="24"/>
                <w:szCs w:val="24"/>
                <w:lang w:val="uk-UA"/>
              </w:rPr>
            </w:pPr>
          </w:p>
          <w:p w14:paraId="1A165720" w14:textId="77777777" w:rsidR="00AA416A" w:rsidRDefault="00AA416A" w:rsidP="00D87471">
            <w:pPr>
              <w:shd w:val="clear" w:color="auto" w:fill="FFFFFF"/>
              <w:suppressAutoHyphens/>
              <w:snapToGrid w:val="0"/>
              <w:jc w:val="center"/>
              <w:rPr>
                <w:b/>
                <w:bCs/>
                <w:i/>
                <w:iCs/>
                <w:color w:val="000000"/>
                <w:sz w:val="24"/>
                <w:szCs w:val="24"/>
                <w:lang w:val="uk-UA"/>
              </w:rPr>
            </w:pPr>
          </w:p>
          <w:p w14:paraId="66192D35" w14:textId="77777777" w:rsidR="00AA416A" w:rsidRDefault="00AA416A" w:rsidP="00D87471">
            <w:pPr>
              <w:shd w:val="clear" w:color="auto" w:fill="FFFFFF"/>
              <w:suppressAutoHyphens/>
              <w:snapToGrid w:val="0"/>
              <w:jc w:val="center"/>
              <w:rPr>
                <w:b/>
                <w:bCs/>
                <w:i/>
                <w:iCs/>
                <w:color w:val="000000"/>
                <w:sz w:val="24"/>
                <w:szCs w:val="24"/>
                <w:lang w:val="uk-UA"/>
              </w:rPr>
            </w:pPr>
          </w:p>
          <w:p w14:paraId="6EE82823" w14:textId="77777777" w:rsidR="00AA416A" w:rsidRPr="00C47800" w:rsidRDefault="00AA416A" w:rsidP="00D87471">
            <w:pPr>
              <w:shd w:val="clear" w:color="auto" w:fill="FFFFFF"/>
              <w:suppressAutoHyphens/>
              <w:snapToGrid w:val="0"/>
              <w:jc w:val="center"/>
              <w:rPr>
                <w:b/>
                <w:bCs/>
                <w:i/>
                <w:iCs/>
                <w:color w:val="000000"/>
                <w:sz w:val="24"/>
                <w:szCs w:val="24"/>
                <w:lang w:val="uk-UA"/>
              </w:rPr>
            </w:pPr>
            <w:r>
              <w:rPr>
                <w:b/>
                <w:bCs/>
                <w:i/>
                <w:iCs/>
                <w:color w:val="000000"/>
                <w:sz w:val="24"/>
                <w:szCs w:val="24"/>
                <w:lang w:val="uk-UA"/>
              </w:rPr>
              <w:t>0,1</w:t>
            </w:r>
          </w:p>
          <w:p w14:paraId="5B58B768" w14:textId="77777777" w:rsidR="00AA416A" w:rsidRDefault="00AA416A" w:rsidP="00D87471">
            <w:pPr>
              <w:shd w:val="clear" w:color="auto" w:fill="FFFFFF"/>
              <w:suppressAutoHyphens/>
              <w:jc w:val="center"/>
              <w:rPr>
                <w:b/>
                <w:bCs/>
                <w:i/>
                <w:iCs/>
                <w:color w:val="000000"/>
                <w:sz w:val="24"/>
                <w:szCs w:val="24"/>
                <w:lang w:val="uk-UA"/>
              </w:rPr>
            </w:pPr>
            <w:r>
              <w:rPr>
                <w:b/>
                <w:bCs/>
                <w:i/>
                <w:iCs/>
                <w:color w:val="000000"/>
                <w:sz w:val="24"/>
                <w:szCs w:val="24"/>
                <w:lang w:val="uk-UA"/>
              </w:rPr>
              <w:t>0,5</w:t>
            </w:r>
          </w:p>
          <w:p w14:paraId="7580F1CF" w14:textId="77777777" w:rsidR="00AA416A" w:rsidRDefault="00AA416A" w:rsidP="00D87471">
            <w:pPr>
              <w:shd w:val="clear" w:color="auto" w:fill="FFFFFF"/>
              <w:suppressAutoHyphens/>
              <w:jc w:val="center"/>
              <w:rPr>
                <w:b/>
                <w:bCs/>
                <w:i/>
                <w:iCs/>
                <w:color w:val="000000"/>
                <w:sz w:val="24"/>
                <w:szCs w:val="24"/>
                <w:lang w:val="uk-UA"/>
              </w:rPr>
            </w:pPr>
          </w:p>
          <w:p w14:paraId="6EC99B04" w14:textId="77777777" w:rsidR="00AA416A" w:rsidRPr="00AA34F2" w:rsidRDefault="00AA416A" w:rsidP="00D87471">
            <w:pPr>
              <w:shd w:val="clear" w:color="auto" w:fill="FFFFFF"/>
              <w:suppressAutoHyphens/>
              <w:jc w:val="center"/>
              <w:rPr>
                <w:rFonts w:ascii="Calibri" w:hAnsi="Calibri" w:cs="Calibri"/>
                <w:b/>
                <w:bCs/>
                <w:i/>
                <w:iCs/>
                <w:color w:val="000000"/>
                <w:sz w:val="23"/>
                <w:szCs w:val="23"/>
                <w:lang w:val="uk-UA" w:eastAsia="zh-CN"/>
              </w:rPr>
            </w:pPr>
          </w:p>
        </w:tc>
      </w:tr>
      <w:tr w:rsidR="00AA416A" w:rsidRPr="0003585B" w14:paraId="4DC16A3A" w14:textId="77777777" w:rsidTr="00D87471">
        <w:tc>
          <w:tcPr>
            <w:tcW w:w="605" w:type="dxa"/>
            <w:tcBorders>
              <w:top w:val="single" w:sz="4" w:space="0" w:color="000000"/>
              <w:left w:val="single" w:sz="4" w:space="0" w:color="000000"/>
              <w:bottom w:val="single" w:sz="4" w:space="0" w:color="000000"/>
              <w:right w:val="nil"/>
            </w:tcBorders>
            <w:shd w:val="clear" w:color="auto" w:fill="FFFFFF"/>
            <w:vAlign w:val="center"/>
          </w:tcPr>
          <w:p w14:paraId="6AAEDBFC" w14:textId="77777777" w:rsidR="00AA416A" w:rsidRPr="00AA34F2" w:rsidRDefault="00AA416A" w:rsidP="00D87471">
            <w:pPr>
              <w:shd w:val="clear" w:color="auto" w:fill="FFFFFF"/>
              <w:suppressAutoHyphens/>
              <w:snapToGrid w:val="0"/>
              <w:jc w:val="center"/>
              <w:rPr>
                <w:sz w:val="24"/>
                <w:szCs w:val="24"/>
              </w:rPr>
            </w:pPr>
            <w:r w:rsidRPr="00AA34F2">
              <w:rPr>
                <w:sz w:val="24"/>
                <w:szCs w:val="24"/>
              </w:rPr>
              <w:t>2.</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513A4A95" w14:textId="77777777" w:rsidR="00AA416A" w:rsidRPr="00834133" w:rsidRDefault="00AA416A" w:rsidP="00D87471">
            <w:pPr>
              <w:suppressAutoHyphens/>
              <w:snapToGrid w:val="0"/>
              <w:rPr>
                <w:i/>
                <w:iCs/>
                <w:color w:val="000000"/>
                <w:sz w:val="24"/>
                <w:szCs w:val="24"/>
                <w:lang w:val="uk-UA"/>
              </w:rPr>
            </w:pPr>
            <w:r w:rsidRPr="00834133">
              <w:rPr>
                <w:i/>
                <w:iCs/>
                <w:color w:val="000000"/>
                <w:sz w:val="24"/>
                <w:szCs w:val="24"/>
                <w:lang w:val="uk-UA"/>
              </w:rPr>
              <w:t xml:space="preserve">Максимальний опір під час визначення проскокової об'ємної частки </w:t>
            </w:r>
            <w:r w:rsidRPr="00DA0387">
              <w:rPr>
                <w:i/>
                <w:iCs/>
                <w:color w:val="000000"/>
                <w:sz w:val="24"/>
                <w:szCs w:val="24"/>
                <w:lang w:val="uk-UA"/>
              </w:rPr>
              <w:t>діоксиду</w:t>
            </w:r>
            <w:r w:rsidRPr="00834133">
              <w:rPr>
                <w:i/>
                <w:iCs/>
                <w:color w:val="000000"/>
                <w:sz w:val="24"/>
                <w:szCs w:val="24"/>
                <w:lang w:val="uk-UA"/>
              </w:rPr>
              <w:t>, Па, (мм.</w:t>
            </w:r>
            <w:r>
              <w:rPr>
                <w:i/>
                <w:iCs/>
                <w:color w:val="000000"/>
                <w:sz w:val="24"/>
                <w:szCs w:val="24"/>
                <w:lang w:val="uk-UA"/>
              </w:rPr>
              <w:t xml:space="preserve"> </w:t>
            </w:r>
            <w:r w:rsidRPr="00834133">
              <w:rPr>
                <w:i/>
                <w:iCs/>
                <w:color w:val="000000"/>
                <w:sz w:val="24"/>
                <w:szCs w:val="24"/>
                <w:lang w:val="uk-UA"/>
              </w:rPr>
              <w:t>вод.</w:t>
            </w:r>
            <w:r>
              <w:rPr>
                <w:i/>
                <w:iCs/>
                <w:color w:val="000000"/>
                <w:sz w:val="24"/>
                <w:szCs w:val="24"/>
                <w:lang w:val="uk-UA"/>
              </w:rPr>
              <w:t xml:space="preserve"> </w:t>
            </w:r>
            <w:r w:rsidRPr="00834133">
              <w:rPr>
                <w:i/>
                <w:iCs/>
                <w:color w:val="000000"/>
                <w:sz w:val="24"/>
                <w:szCs w:val="24"/>
                <w:lang w:val="uk-UA"/>
              </w:rPr>
              <w:t>ст.) не більше ніж:</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14:paraId="444C0F85" w14:textId="77777777" w:rsidR="00AA416A" w:rsidRPr="00C47800" w:rsidRDefault="00AA416A" w:rsidP="00D87471">
            <w:pPr>
              <w:shd w:val="clear" w:color="auto" w:fill="FFFFFF"/>
              <w:suppressAutoHyphens/>
              <w:snapToGrid w:val="0"/>
              <w:jc w:val="center"/>
              <w:rPr>
                <w:b/>
                <w:bCs/>
                <w:i/>
                <w:iCs/>
                <w:color w:val="000000"/>
                <w:sz w:val="24"/>
                <w:szCs w:val="24"/>
                <w:lang w:val="uk-UA"/>
              </w:rPr>
            </w:pPr>
          </w:p>
          <w:p w14:paraId="34FC2F8B" w14:textId="77777777" w:rsidR="00AA416A" w:rsidRPr="00C47800" w:rsidRDefault="00AA416A" w:rsidP="00D87471">
            <w:pPr>
              <w:shd w:val="clear" w:color="auto" w:fill="FFFFFF"/>
              <w:suppressAutoHyphens/>
              <w:jc w:val="center"/>
              <w:rPr>
                <w:b/>
                <w:bCs/>
                <w:i/>
                <w:iCs/>
                <w:color w:val="000000"/>
                <w:sz w:val="24"/>
                <w:szCs w:val="24"/>
                <w:lang w:val="uk-UA"/>
              </w:rPr>
            </w:pPr>
          </w:p>
          <w:p w14:paraId="49B8B340" w14:textId="77777777" w:rsidR="00AA416A" w:rsidRPr="00DA0387" w:rsidRDefault="00AA416A" w:rsidP="00D87471">
            <w:pPr>
              <w:shd w:val="clear" w:color="auto" w:fill="FFFFFF"/>
              <w:suppressAutoHyphens/>
              <w:jc w:val="center"/>
              <w:rPr>
                <w:rFonts w:ascii="Calibri" w:hAnsi="Calibri" w:cs="Calibri"/>
                <w:b/>
                <w:bCs/>
                <w:i/>
                <w:iCs/>
                <w:color w:val="000000"/>
                <w:sz w:val="23"/>
                <w:szCs w:val="23"/>
                <w:lang w:val="uk-UA" w:eastAsia="zh-CN"/>
              </w:rPr>
            </w:pPr>
            <w:r>
              <w:rPr>
                <w:b/>
                <w:bCs/>
                <w:i/>
                <w:iCs/>
                <w:color w:val="000000"/>
                <w:sz w:val="24"/>
                <w:szCs w:val="24"/>
                <w:lang w:val="uk-UA"/>
              </w:rPr>
              <w:t>160</w:t>
            </w:r>
          </w:p>
        </w:tc>
      </w:tr>
      <w:tr w:rsidR="00AA416A" w:rsidRPr="00C47800" w14:paraId="3B3E95EB" w14:textId="77777777" w:rsidTr="00D87471">
        <w:trPr>
          <w:trHeight w:val="922"/>
        </w:trPr>
        <w:tc>
          <w:tcPr>
            <w:tcW w:w="605" w:type="dxa"/>
            <w:tcBorders>
              <w:top w:val="single" w:sz="4" w:space="0" w:color="000000"/>
              <w:left w:val="single" w:sz="4" w:space="0" w:color="000000"/>
              <w:bottom w:val="single" w:sz="4" w:space="0" w:color="000000"/>
              <w:right w:val="nil"/>
            </w:tcBorders>
            <w:shd w:val="clear" w:color="auto" w:fill="FFFFFF"/>
            <w:vAlign w:val="center"/>
          </w:tcPr>
          <w:p w14:paraId="101513F5" w14:textId="77777777" w:rsidR="00AA416A" w:rsidRPr="00E85387" w:rsidRDefault="00AA416A" w:rsidP="00D87471">
            <w:pPr>
              <w:shd w:val="clear" w:color="auto" w:fill="FFFFFF"/>
              <w:suppressAutoHyphens/>
              <w:snapToGrid w:val="0"/>
              <w:jc w:val="center"/>
              <w:rPr>
                <w:color w:val="000000"/>
                <w:sz w:val="24"/>
                <w:szCs w:val="24"/>
              </w:rPr>
            </w:pPr>
            <w:r>
              <w:rPr>
                <w:color w:val="000000"/>
                <w:sz w:val="24"/>
                <w:szCs w:val="24"/>
                <w:lang w:val="en-US"/>
              </w:rPr>
              <w:t>3</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13AB4C2A" w14:textId="77777777" w:rsidR="00AA416A" w:rsidRPr="00834133" w:rsidRDefault="00AA416A" w:rsidP="00D87471">
            <w:pPr>
              <w:suppressAutoHyphens/>
              <w:snapToGrid w:val="0"/>
              <w:rPr>
                <w:i/>
                <w:iCs/>
                <w:color w:val="000000"/>
                <w:sz w:val="24"/>
                <w:szCs w:val="24"/>
                <w:lang w:val="uk-UA"/>
              </w:rPr>
            </w:pPr>
            <w:r w:rsidRPr="00834133">
              <w:rPr>
                <w:i/>
                <w:iCs/>
                <w:color w:val="000000"/>
                <w:sz w:val="24"/>
                <w:szCs w:val="24"/>
              </w:rPr>
              <w:t>Максимальна температура повітря</w:t>
            </w:r>
            <w:r w:rsidRPr="00834133">
              <w:rPr>
                <w:i/>
                <w:iCs/>
                <w:color w:val="000000"/>
                <w:sz w:val="24"/>
                <w:szCs w:val="24"/>
                <w:lang w:val="uk-UA"/>
              </w:rPr>
              <w:t xml:space="preserve"> на виході з патрона під час  визначення проскокової</w:t>
            </w:r>
            <w:r w:rsidRPr="00834133">
              <w:rPr>
                <w:i/>
                <w:iCs/>
                <w:color w:val="000000"/>
                <w:sz w:val="24"/>
                <w:szCs w:val="24"/>
              </w:rPr>
              <w:t xml:space="preserve">  об'ємної частки</w:t>
            </w:r>
            <w:r w:rsidRPr="00834133">
              <w:rPr>
                <w:i/>
                <w:iCs/>
                <w:color w:val="000000"/>
                <w:sz w:val="24"/>
                <w:szCs w:val="24"/>
                <w:lang w:val="uk-UA"/>
              </w:rPr>
              <w:t xml:space="preserve"> </w:t>
            </w:r>
            <w:r w:rsidRPr="00DA0387">
              <w:rPr>
                <w:i/>
                <w:iCs/>
                <w:color w:val="000000"/>
                <w:sz w:val="24"/>
                <w:szCs w:val="24"/>
                <w:lang w:val="uk-UA"/>
              </w:rPr>
              <w:t>діоксиду</w:t>
            </w:r>
            <w:r>
              <w:rPr>
                <w:i/>
                <w:iCs/>
                <w:color w:val="000000"/>
                <w:sz w:val="24"/>
                <w:szCs w:val="24"/>
                <w:lang w:val="uk-UA"/>
              </w:rPr>
              <w:t xml:space="preserve"> карбону</w:t>
            </w:r>
            <w:r w:rsidRPr="00834133">
              <w:rPr>
                <w:i/>
                <w:iCs/>
                <w:color w:val="000000"/>
                <w:sz w:val="24"/>
                <w:szCs w:val="24"/>
                <w:lang w:val="uk-UA"/>
              </w:rPr>
              <w:t>,</w:t>
            </w:r>
            <w:r w:rsidRPr="00834133">
              <w:rPr>
                <w:i/>
                <w:iCs/>
                <w:color w:val="000000"/>
                <w:sz w:val="24"/>
                <w:szCs w:val="24"/>
              </w:rPr>
              <w:t xml:space="preserve"> °С, не більше ніж</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14:paraId="2D95968A" w14:textId="77777777" w:rsidR="00AA416A" w:rsidRPr="00E85387" w:rsidRDefault="00AA416A" w:rsidP="00D87471">
            <w:pPr>
              <w:shd w:val="clear" w:color="auto" w:fill="FFFFFF"/>
              <w:suppressAutoHyphens/>
              <w:snapToGrid w:val="0"/>
              <w:jc w:val="center"/>
              <w:rPr>
                <w:b/>
                <w:bCs/>
                <w:i/>
                <w:iCs/>
                <w:color w:val="000000"/>
                <w:sz w:val="24"/>
                <w:szCs w:val="24"/>
              </w:rPr>
            </w:pPr>
          </w:p>
          <w:p w14:paraId="5EBCF736" w14:textId="77777777" w:rsidR="00AA416A" w:rsidRPr="00E85387" w:rsidRDefault="00AA416A" w:rsidP="00D87471">
            <w:pPr>
              <w:shd w:val="clear" w:color="auto" w:fill="FFFFFF"/>
              <w:suppressAutoHyphens/>
              <w:jc w:val="center"/>
              <w:rPr>
                <w:b/>
                <w:bCs/>
                <w:i/>
                <w:iCs/>
                <w:color w:val="000000"/>
                <w:sz w:val="24"/>
                <w:szCs w:val="24"/>
              </w:rPr>
            </w:pPr>
          </w:p>
          <w:p w14:paraId="1264AC9C" w14:textId="77777777" w:rsidR="00AA416A" w:rsidRPr="009730E5" w:rsidRDefault="00AA416A" w:rsidP="00D87471">
            <w:pPr>
              <w:shd w:val="clear" w:color="auto" w:fill="FFFFFF"/>
              <w:suppressAutoHyphens/>
              <w:jc w:val="center"/>
              <w:rPr>
                <w:rFonts w:ascii="Calibri" w:hAnsi="Calibri" w:cs="Calibri"/>
                <w:b/>
                <w:bCs/>
                <w:i/>
                <w:iCs/>
                <w:color w:val="000000"/>
                <w:sz w:val="23"/>
                <w:szCs w:val="23"/>
                <w:lang w:val="uk-UA" w:eastAsia="zh-CN"/>
              </w:rPr>
            </w:pPr>
            <w:r w:rsidRPr="00E85387">
              <w:rPr>
                <w:b/>
                <w:bCs/>
                <w:i/>
                <w:iCs/>
                <w:color w:val="000000"/>
                <w:sz w:val="24"/>
                <w:szCs w:val="24"/>
              </w:rPr>
              <w:t>50</w:t>
            </w:r>
            <w:r>
              <w:rPr>
                <w:b/>
                <w:bCs/>
                <w:i/>
                <w:iCs/>
                <w:color w:val="000000"/>
                <w:sz w:val="24"/>
                <w:szCs w:val="24"/>
                <w:lang w:val="uk-UA"/>
              </w:rPr>
              <w:t>,0</w:t>
            </w:r>
          </w:p>
        </w:tc>
      </w:tr>
      <w:tr w:rsidR="00AA416A" w:rsidRPr="0003585B" w14:paraId="508DCEF3" w14:textId="77777777" w:rsidTr="00D87471">
        <w:tc>
          <w:tcPr>
            <w:tcW w:w="605" w:type="dxa"/>
            <w:tcBorders>
              <w:top w:val="single" w:sz="4" w:space="0" w:color="000000"/>
              <w:left w:val="single" w:sz="4" w:space="0" w:color="000000"/>
              <w:bottom w:val="single" w:sz="4" w:space="0" w:color="000000"/>
              <w:right w:val="nil"/>
            </w:tcBorders>
            <w:shd w:val="clear" w:color="auto" w:fill="FFFFFF"/>
            <w:vAlign w:val="center"/>
          </w:tcPr>
          <w:p w14:paraId="6B0A2984" w14:textId="77777777" w:rsidR="00AA416A" w:rsidRPr="009730E5" w:rsidRDefault="00AA416A" w:rsidP="00D87471">
            <w:pPr>
              <w:shd w:val="clear" w:color="auto" w:fill="FFFFFF"/>
              <w:suppressAutoHyphens/>
              <w:snapToGrid w:val="0"/>
              <w:jc w:val="center"/>
              <w:rPr>
                <w:color w:val="000000"/>
                <w:sz w:val="24"/>
                <w:szCs w:val="24"/>
                <w:lang w:val="uk-UA"/>
              </w:rPr>
            </w:pPr>
            <w:r>
              <w:rPr>
                <w:color w:val="000000"/>
                <w:sz w:val="24"/>
                <w:szCs w:val="24"/>
                <w:lang w:val="uk-UA"/>
              </w:rPr>
              <w:t>4.</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7FE7A24A" w14:textId="77777777" w:rsidR="00AA416A" w:rsidRPr="00834133" w:rsidRDefault="00AA416A" w:rsidP="00D87471">
            <w:pPr>
              <w:shd w:val="clear" w:color="auto" w:fill="FFFFFF"/>
              <w:suppressAutoHyphens/>
              <w:snapToGrid w:val="0"/>
              <w:rPr>
                <w:i/>
                <w:iCs/>
                <w:color w:val="000000"/>
                <w:sz w:val="24"/>
                <w:szCs w:val="24"/>
              </w:rPr>
            </w:pPr>
            <w:r w:rsidRPr="00834133">
              <w:rPr>
                <w:i/>
                <w:iCs/>
                <w:color w:val="000000"/>
                <w:sz w:val="24"/>
                <w:szCs w:val="24"/>
                <w:lang w:val="uk-UA"/>
              </w:rPr>
              <w:t xml:space="preserve">Міцність на  </w:t>
            </w:r>
            <w:r w:rsidRPr="00834133">
              <w:rPr>
                <w:i/>
                <w:iCs/>
                <w:color w:val="000000"/>
                <w:sz w:val="24"/>
                <w:szCs w:val="24"/>
              </w:rPr>
              <w:t xml:space="preserve"> стирання, %, не менше</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14:paraId="7449DC1A" w14:textId="77777777" w:rsidR="00AA416A" w:rsidRPr="009730E5" w:rsidRDefault="00AA416A" w:rsidP="00D87471">
            <w:pPr>
              <w:shd w:val="clear" w:color="auto" w:fill="FFFFFF"/>
              <w:suppressAutoHyphens/>
              <w:snapToGrid w:val="0"/>
              <w:jc w:val="center"/>
              <w:rPr>
                <w:rFonts w:ascii="Calibri" w:hAnsi="Calibri" w:cs="Calibri"/>
                <w:b/>
                <w:bCs/>
                <w:i/>
                <w:iCs/>
                <w:color w:val="000000"/>
                <w:sz w:val="23"/>
                <w:szCs w:val="23"/>
                <w:lang w:val="uk-UA" w:eastAsia="zh-CN"/>
              </w:rPr>
            </w:pPr>
            <w:r>
              <w:rPr>
                <w:rFonts w:ascii="Calibri" w:hAnsi="Calibri" w:cs="Calibri"/>
                <w:b/>
                <w:bCs/>
                <w:i/>
                <w:iCs/>
                <w:color w:val="000000"/>
                <w:sz w:val="23"/>
                <w:szCs w:val="23"/>
                <w:lang w:val="uk-UA" w:eastAsia="zh-CN"/>
              </w:rPr>
              <w:t>70,0</w:t>
            </w:r>
          </w:p>
        </w:tc>
      </w:tr>
      <w:tr w:rsidR="00AA416A" w:rsidRPr="0003585B" w14:paraId="1FEA07F5" w14:textId="77777777" w:rsidTr="00D87471">
        <w:trPr>
          <w:trHeight w:val="1726"/>
        </w:trPr>
        <w:tc>
          <w:tcPr>
            <w:tcW w:w="605" w:type="dxa"/>
            <w:tcBorders>
              <w:top w:val="single" w:sz="4" w:space="0" w:color="000000"/>
              <w:left w:val="single" w:sz="4" w:space="0" w:color="000000"/>
              <w:bottom w:val="single" w:sz="4" w:space="0" w:color="000000"/>
              <w:right w:val="nil"/>
            </w:tcBorders>
            <w:shd w:val="clear" w:color="auto" w:fill="FFFFFF"/>
            <w:vAlign w:val="center"/>
          </w:tcPr>
          <w:p w14:paraId="6B4923B4" w14:textId="77777777" w:rsidR="00AA416A" w:rsidRPr="00E85387" w:rsidRDefault="00AA416A" w:rsidP="00D87471">
            <w:pPr>
              <w:suppressAutoHyphens/>
              <w:snapToGrid w:val="0"/>
              <w:jc w:val="center"/>
              <w:rPr>
                <w:color w:val="000000"/>
                <w:sz w:val="24"/>
                <w:szCs w:val="24"/>
              </w:rPr>
            </w:pPr>
            <w:r>
              <w:rPr>
                <w:color w:val="000000"/>
                <w:sz w:val="24"/>
                <w:szCs w:val="24"/>
                <w:lang w:val="uk-UA"/>
              </w:rPr>
              <w:t>5</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6FEBB204" w14:textId="77777777" w:rsidR="00AA416A" w:rsidRPr="00834133" w:rsidRDefault="00AA416A" w:rsidP="00D87471">
            <w:pPr>
              <w:suppressAutoHyphens/>
              <w:snapToGrid w:val="0"/>
              <w:rPr>
                <w:i/>
                <w:iCs/>
                <w:color w:val="000000"/>
                <w:sz w:val="24"/>
                <w:szCs w:val="24"/>
                <w:lang w:val="uk-UA"/>
              </w:rPr>
            </w:pPr>
            <w:r w:rsidRPr="00834133">
              <w:rPr>
                <w:i/>
                <w:iCs/>
                <w:color w:val="000000"/>
                <w:sz w:val="24"/>
                <w:szCs w:val="24"/>
                <w:lang w:val="uk-UA"/>
              </w:rPr>
              <w:t>Масова частка вологи ,%</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14:paraId="40192695" w14:textId="77777777" w:rsidR="00AA416A" w:rsidRPr="00694E9A" w:rsidRDefault="00AA416A" w:rsidP="00D87471">
            <w:pPr>
              <w:suppressAutoHyphens/>
              <w:snapToGrid w:val="0"/>
              <w:jc w:val="center"/>
              <w:rPr>
                <w:b/>
                <w:bCs/>
                <w:i/>
                <w:iCs/>
                <w:color w:val="000000"/>
                <w:sz w:val="24"/>
                <w:szCs w:val="24"/>
                <w:lang w:val="uk-UA"/>
              </w:rPr>
            </w:pPr>
            <w:r>
              <w:rPr>
                <w:b/>
                <w:bCs/>
                <w:i/>
                <w:iCs/>
                <w:color w:val="000000"/>
                <w:sz w:val="24"/>
                <w:szCs w:val="24"/>
                <w:lang w:val="uk-UA"/>
              </w:rPr>
              <w:t>16,0-21,0</w:t>
            </w:r>
          </w:p>
        </w:tc>
      </w:tr>
      <w:tr w:rsidR="00AA416A" w:rsidRPr="0003585B" w14:paraId="32454714" w14:textId="77777777" w:rsidTr="00D87471">
        <w:trPr>
          <w:trHeight w:val="275"/>
        </w:trPr>
        <w:tc>
          <w:tcPr>
            <w:tcW w:w="605" w:type="dxa"/>
            <w:tcBorders>
              <w:top w:val="single" w:sz="4" w:space="0" w:color="000000"/>
              <w:left w:val="single" w:sz="4" w:space="0" w:color="000000"/>
              <w:bottom w:val="single" w:sz="4" w:space="0" w:color="000000"/>
              <w:right w:val="nil"/>
            </w:tcBorders>
            <w:shd w:val="clear" w:color="auto" w:fill="FFFFFF"/>
            <w:vAlign w:val="center"/>
          </w:tcPr>
          <w:p w14:paraId="70401612" w14:textId="77777777" w:rsidR="00AA416A" w:rsidRPr="009730E5" w:rsidRDefault="00AA416A" w:rsidP="00D87471">
            <w:pPr>
              <w:shd w:val="clear" w:color="auto" w:fill="FFFFFF"/>
              <w:suppressAutoHyphens/>
              <w:snapToGrid w:val="0"/>
              <w:jc w:val="center"/>
              <w:rPr>
                <w:color w:val="000000"/>
                <w:sz w:val="24"/>
                <w:szCs w:val="24"/>
                <w:lang w:val="uk-UA"/>
              </w:rPr>
            </w:pPr>
            <w:r>
              <w:rPr>
                <w:color w:val="000000"/>
                <w:sz w:val="24"/>
                <w:szCs w:val="24"/>
                <w:lang w:val="uk-UA"/>
              </w:rPr>
              <w:t>6.</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659BA919" w14:textId="77777777" w:rsidR="00AA416A" w:rsidRPr="00834133" w:rsidRDefault="00AA416A" w:rsidP="00D87471">
            <w:pPr>
              <w:suppressAutoHyphens/>
              <w:snapToGrid w:val="0"/>
              <w:rPr>
                <w:i/>
                <w:iCs/>
                <w:color w:val="000000"/>
                <w:sz w:val="24"/>
                <w:szCs w:val="24"/>
                <w:lang w:val="uk-UA"/>
              </w:rPr>
            </w:pPr>
            <w:r w:rsidRPr="00834133">
              <w:rPr>
                <w:i/>
                <w:iCs/>
                <w:color w:val="000000"/>
                <w:sz w:val="24"/>
                <w:szCs w:val="24"/>
                <w:lang w:val="uk-UA"/>
              </w:rPr>
              <w:t xml:space="preserve">Масова частка </w:t>
            </w:r>
            <w:r w:rsidRPr="00834133">
              <w:rPr>
                <w:i/>
                <w:iCs/>
                <w:color w:val="000000"/>
                <w:sz w:val="24"/>
                <w:szCs w:val="24"/>
              </w:rPr>
              <w:t xml:space="preserve"> зв'язаного</w:t>
            </w:r>
            <w:r w:rsidRPr="00834133">
              <w:rPr>
                <w:i/>
                <w:iCs/>
                <w:color w:val="000000"/>
                <w:sz w:val="24"/>
                <w:szCs w:val="24"/>
                <w:lang w:val="uk-UA"/>
              </w:rPr>
              <w:t xml:space="preserve"> </w:t>
            </w:r>
            <w:r w:rsidRPr="00DA0387">
              <w:rPr>
                <w:i/>
                <w:iCs/>
                <w:color w:val="000000"/>
                <w:sz w:val="24"/>
                <w:szCs w:val="24"/>
                <w:lang w:val="uk-UA"/>
              </w:rPr>
              <w:t>діоксиду</w:t>
            </w:r>
            <w:r>
              <w:rPr>
                <w:i/>
                <w:iCs/>
                <w:color w:val="000000"/>
                <w:sz w:val="24"/>
                <w:szCs w:val="24"/>
                <w:lang w:val="uk-UA"/>
              </w:rPr>
              <w:t xml:space="preserve"> карбону</w:t>
            </w:r>
            <w:r w:rsidRPr="00834133">
              <w:rPr>
                <w:i/>
                <w:iCs/>
                <w:color w:val="000000"/>
                <w:sz w:val="24"/>
                <w:szCs w:val="24"/>
                <w:lang w:val="uk-UA"/>
              </w:rPr>
              <w:t>,</w:t>
            </w:r>
            <w:r>
              <w:rPr>
                <w:i/>
                <w:iCs/>
                <w:color w:val="000000"/>
                <w:sz w:val="24"/>
                <w:szCs w:val="24"/>
                <w:lang w:val="uk-UA"/>
              </w:rPr>
              <w:t xml:space="preserve"> </w:t>
            </w:r>
            <w:r w:rsidRPr="00834133">
              <w:rPr>
                <w:i/>
                <w:iCs/>
                <w:color w:val="000000"/>
                <w:sz w:val="24"/>
                <w:szCs w:val="24"/>
                <w:lang w:val="uk-UA"/>
              </w:rPr>
              <w:t>%</w:t>
            </w:r>
            <w:r>
              <w:rPr>
                <w:i/>
                <w:iCs/>
                <w:color w:val="000000"/>
                <w:sz w:val="24"/>
                <w:szCs w:val="24"/>
                <w:lang w:val="uk-UA"/>
              </w:rPr>
              <w:t xml:space="preserve">, </w:t>
            </w:r>
            <w:r w:rsidRPr="00834133">
              <w:rPr>
                <w:i/>
                <w:iCs/>
                <w:color w:val="000000"/>
                <w:sz w:val="24"/>
                <w:szCs w:val="24"/>
                <w:lang w:val="uk-UA"/>
              </w:rPr>
              <w:t>не більше ніж</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14:paraId="1FB307F7" w14:textId="77777777" w:rsidR="00AA416A" w:rsidRDefault="00AA416A" w:rsidP="00D87471">
            <w:pPr>
              <w:suppressAutoHyphens/>
              <w:snapToGrid w:val="0"/>
              <w:jc w:val="center"/>
              <w:rPr>
                <w:b/>
                <w:bCs/>
                <w:i/>
                <w:iCs/>
                <w:color w:val="000000"/>
                <w:sz w:val="24"/>
                <w:szCs w:val="24"/>
                <w:lang w:val="uk-UA"/>
              </w:rPr>
            </w:pPr>
            <w:r>
              <w:rPr>
                <w:b/>
                <w:bCs/>
                <w:i/>
                <w:iCs/>
                <w:color w:val="000000"/>
                <w:sz w:val="24"/>
                <w:szCs w:val="24"/>
                <w:lang w:val="uk-UA"/>
              </w:rPr>
              <w:t>4,0</w:t>
            </w:r>
          </w:p>
        </w:tc>
      </w:tr>
      <w:tr w:rsidR="00AA416A" w:rsidRPr="0003585B" w14:paraId="2FDBAD2E" w14:textId="77777777" w:rsidTr="00D87471">
        <w:trPr>
          <w:trHeight w:val="638"/>
        </w:trPr>
        <w:tc>
          <w:tcPr>
            <w:tcW w:w="605" w:type="dxa"/>
            <w:tcBorders>
              <w:top w:val="single" w:sz="4" w:space="0" w:color="000000"/>
              <w:left w:val="single" w:sz="4" w:space="0" w:color="000000"/>
              <w:bottom w:val="single" w:sz="4" w:space="0" w:color="000000"/>
              <w:right w:val="nil"/>
            </w:tcBorders>
            <w:shd w:val="clear" w:color="auto" w:fill="FFFFFF"/>
            <w:vAlign w:val="center"/>
          </w:tcPr>
          <w:p w14:paraId="26C49485" w14:textId="77777777" w:rsidR="00AA416A" w:rsidRPr="00E85387" w:rsidRDefault="00AA416A" w:rsidP="00D87471">
            <w:pPr>
              <w:suppressAutoHyphens/>
              <w:snapToGrid w:val="0"/>
              <w:jc w:val="center"/>
              <w:rPr>
                <w:color w:val="000000"/>
                <w:sz w:val="24"/>
                <w:szCs w:val="24"/>
              </w:rPr>
            </w:pPr>
            <w:r>
              <w:rPr>
                <w:color w:val="000000"/>
                <w:sz w:val="24"/>
                <w:szCs w:val="24"/>
                <w:lang w:val="uk-UA"/>
              </w:rPr>
              <w:t>7</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tcPr>
          <w:p w14:paraId="5E828C61" w14:textId="77777777" w:rsidR="00AA416A" w:rsidRPr="00BB1F56" w:rsidRDefault="00AA416A" w:rsidP="00D87471">
            <w:pPr>
              <w:rPr>
                <w:i/>
                <w:iCs/>
                <w:color w:val="000000"/>
                <w:sz w:val="24"/>
                <w:szCs w:val="24"/>
                <w:lang w:val="uk-UA"/>
              </w:rPr>
            </w:pPr>
            <w:r w:rsidRPr="00BB1F56">
              <w:rPr>
                <w:i/>
                <w:iCs/>
                <w:color w:val="000000"/>
                <w:sz w:val="24"/>
                <w:szCs w:val="24"/>
                <w:lang w:val="uk-UA"/>
              </w:rPr>
              <w:t>Масова частка фракцій,%,</w:t>
            </w:r>
          </w:p>
          <w:p w14:paraId="51504BD0" w14:textId="77777777" w:rsidR="00AA416A" w:rsidRPr="00BB1F56" w:rsidRDefault="00AA416A" w:rsidP="00D87471">
            <w:pPr>
              <w:rPr>
                <w:i/>
                <w:iCs/>
                <w:color w:val="000000"/>
                <w:sz w:val="24"/>
                <w:szCs w:val="24"/>
                <w:lang w:val="uk-UA"/>
              </w:rPr>
            </w:pPr>
            <w:r w:rsidRPr="00BB1F56">
              <w:rPr>
                <w:i/>
                <w:iCs/>
                <w:color w:val="000000"/>
                <w:sz w:val="24"/>
                <w:szCs w:val="24"/>
                <w:lang w:val="uk-UA"/>
              </w:rPr>
              <w:t>діаметр зерен по фракціям, мм:</w:t>
            </w:r>
          </w:p>
          <w:p w14:paraId="10795DF5" w14:textId="77777777" w:rsidR="00AA416A" w:rsidRPr="00420063" w:rsidRDefault="00AA416A" w:rsidP="00D87471">
            <w:pPr>
              <w:rPr>
                <w:b/>
                <w:i/>
              </w:rPr>
            </w:pPr>
            <w:r w:rsidRPr="00420063">
              <w:rPr>
                <w:b/>
                <w:i/>
              </w:rPr>
              <w:t>від 5,50 до 6,50 не більше:</w:t>
            </w:r>
          </w:p>
          <w:p w14:paraId="1B1628FE" w14:textId="77777777" w:rsidR="00AA416A" w:rsidRPr="00420063" w:rsidRDefault="00AA416A" w:rsidP="00D87471">
            <w:pPr>
              <w:rPr>
                <w:b/>
                <w:i/>
              </w:rPr>
            </w:pPr>
            <w:r w:rsidRPr="00420063">
              <w:rPr>
                <w:b/>
                <w:i/>
              </w:rPr>
              <w:t>від 2,80 до 5,50 не менше:</w:t>
            </w:r>
          </w:p>
          <w:p w14:paraId="3C2F5976" w14:textId="77777777" w:rsidR="00AA416A" w:rsidRPr="00420063" w:rsidRDefault="00AA416A" w:rsidP="00D87471">
            <w:pPr>
              <w:rPr>
                <w:b/>
                <w:i/>
              </w:rPr>
            </w:pPr>
            <w:r w:rsidRPr="00420063">
              <w:rPr>
                <w:b/>
                <w:i/>
              </w:rPr>
              <w:t>від 1,00 до 2,80 не більше:</w:t>
            </w:r>
          </w:p>
          <w:p w14:paraId="7F87DEC0" w14:textId="77777777" w:rsidR="00AA416A" w:rsidRDefault="00AA416A" w:rsidP="00D87471">
            <w:pPr>
              <w:rPr>
                <w:b/>
                <w:i/>
              </w:rPr>
            </w:pPr>
            <w:r w:rsidRPr="00420063">
              <w:rPr>
                <w:b/>
                <w:i/>
              </w:rPr>
              <w:t>менше 1,00 (пил) не більше:</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9789E" w14:textId="77777777" w:rsidR="00AA416A" w:rsidRPr="00BB1F56" w:rsidRDefault="00AA416A" w:rsidP="00D87471">
            <w:pPr>
              <w:suppressAutoHyphens/>
              <w:snapToGrid w:val="0"/>
              <w:jc w:val="center"/>
              <w:rPr>
                <w:b/>
                <w:bCs/>
                <w:i/>
                <w:iCs/>
                <w:color w:val="000000"/>
                <w:sz w:val="24"/>
                <w:szCs w:val="24"/>
                <w:lang w:val="uk-UA"/>
              </w:rPr>
            </w:pPr>
          </w:p>
          <w:p w14:paraId="41150B75" w14:textId="77777777" w:rsidR="00AA416A" w:rsidRPr="00BB1F56" w:rsidRDefault="00AA416A" w:rsidP="00D87471">
            <w:pPr>
              <w:suppressAutoHyphens/>
              <w:jc w:val="center"/>
              <w:rPr>
                <w:b/>
                <w:bCs/>
                <w:i/>
                <w:iCs/>
                <w:color w:val="000000"/>
                <w:sz w:val="24"/>
                <w:szCs w:val="24"/>
                <w:lang w:val="uk-UA"/>
              </w:rPr>
            </w:pPr>
          </w:p>
          <w:p w14:paraId="5F655AF9" w14:textId="77777777" w:rsidR="00AA416A" w:rsidRPr="00BB1F56" w:rsidRDefault="00AA416A" w:rsidP="00D87471">
            <w:pPr>
              <w:suppressAutoHyphens/>
              <w:jc w:val="center"/>
              <w:rPr>
                <w:b/>
                <w:bCs/>
                <w:i/>
                <w:iCs/>
                <w:color w:val="000000"/>
                <w:sz w:val="24"/>
                <w:szCs w:val="24"/>
                <w:lang w:val="uk-UA"/>
              </w:rPr>
            </w:pPr>
            <w:r w:rsidRPr="00BB1F56">
              <w:rPr>
                <w:b/>
                <w:bCs/>
                <w:i/>
                <w:iCs/>
                <w:color w:val="000000"/>
                <w:sz w:val="24"/>
                <w:szCs w:val="24"/>
                <w:lang w:val="uk-UA"/>
              </w:rPr>
              <w:t>5,0</w:t>
            </w:r>
          </w:p>
          <w:p w14:paraId="4E5FE9A2" w14:textId="77777777" w:rsidR="00AA416A" w:rsidRPr="00BB1F56" w:rsidRDefault="00AA416A" w:rsidP="00D87471">
            <w:pPr>
              <w:suppressAutoHyphens/>
              <w:jc w:val="center"/>
              <w:rPr>
                <w:b/>
                <w:bCs/>
                <w:i/>
                <w:iCs/>
                <w:color w:val="000000"/>
                <w:sz w:val="24"/>
                <w:szCs w:val="24"/>
                <w:lang w:val="uk-UA"/>
              </w:rPr>
            </w:pPr>
            <w:r w:rsidRPr="00BB1F56">
              <w:rPr>
                <w:b/>
                <w:bCs/>
                <w:i/>
                <w:iCs/>
                <w:color w:val="000000"/>
                <w:sz w:val="24"/>
                <w:szCs w:val="24"/>
                <w:lang w:val="uk-UA"/>
              </w:rPr>
              <w:t>90,0</w:t>
            </w:r>
          </w:p>
          <w:p w14:paraId="5092CA43" w14:textId="77777777" w:rsidR="00AA416A" w:rsidRPr="00BB1F56" w:rsidRDefault="00AA416A" w:rsidP="00D87471">
            <w:pPr>
              <w:suppressAutoHyphens/>
              <w:jc w:val="center"/>
              <w:rPr>
                <w:b/>
                <w:bCs/>
                <w:i/>
                <w:iCs/>
                <w:color w:val="000000"/>
                <w:sz w:val="24"/>
                <w:szCs w:val="24"/>
                <w:lang w:val="uk-UA"/>
              </w:rPr>
            </w:pPr>
            <w:r w:rsidRPr="00BB1F56">
              <w:rPr>
                <w:b/>
                <w:bCs/>
                <w:i/>
                <w:iCs/>
                <w:color w:val="000000"/>
                <w:sz w:val="24"/>
                <w:szCs w:val="24"/>
                <w:lang w:val="uk-UA"/>
              </w:rPr>
              <w:t>5,0</w:t>
            </w:r>
          </w:p>
          <w:p w14:paraId="2A664116" w14:textId="77777777" w:rsidR="00AA416A" w:rsidRPr="00BB1F56" w:rsidRDefault="00AA416A" w:rsidP="00D87471">
            <w:pPr>
              <w:suppressAutoHyphens/>
              <w:jc w:val="center"/>
              <w:rPr>
                <w:b/>
                <w:bCs/>
                <w:i/>
                <w:iCs/>
                <w:color w:val="000000"/>
                <w:sz w:val="24"/>
                <w:szCs w:val="24"/>
                <w:lang w:val="uk-UA"/>
              </w:rPr>
            </w:pPr>
            <w:r w:rsidRPr="00BB1F56">
              <w:rPr>
                <w:b/>
                <w:bCs/>
                <w:i/>
                <w:iCs/>
                <w:color w:val="000000"/>
                <w:sz w:val="24"/>
                <w:szCs w:val="24"/>
                <w:lang w:val="uk-UA"/>
              </w:rPr>
              <w:t>0,6</w:t>
            </w:r>
          </w:p>
        </w:tc>
      </w:tr>
      <w:tr w:rsidR="00AA416A" w:rsidRPr="0003585B" w14:paraId="5FAEEFF3" w14:textId="77777777" w:rsidTr="00D87471">
        <w:trPr>
          <w:trHeight w:val="622"/>
        </w:trPr>
        <w:tc>
          <w:tcPr>
            <w:tcW w:w="605" w:type="dxa"/>
            <w:tcBorders>
              <w:top w:val="single" w:sz="4" w:space="0" w:color="000000"/>
              <w:left w:val="single" w:sz="4" w:space="0" w:color="000000"/>
              <w:bottom w:val="single" w:sz="4" w:space="0" w:color="000000"/>
              <w:right w:val="nil"/>
            </w:tcBorders>
            <w:shd w:val="clear" w:color="auto" w:fill="FFFFFF"/>
            <w:vAlign w:val="center"/>
          </w:tcPr>
          <w:p w14:paraId="198F7C6E" w14:textId="77777777" w:rsidR="00AA416A" w:rsidRDefault="00AA416A" w:rsidP="00D87471">
            <w:pPr>
              <w:suppressAutoHyphens/>
              <w:snapToGrid w:val="0"/>
              <w:jc w:val="center"/>
              <w:rPr>
                <w:color w:val="000000"/>
                <w:sz w:val="24"/>
                <w:szCs w:val="24"/>
                <w:lang w:val="uk-UA"/>
              </w:rPr>
            </w:pPr>
            <w:r>
              <w:rPr>
                <w:color w:val="000000"/>
                <w:sz w:val="24"/>
                <w:szCs w:val="24"/>
                <w:lang w:val="uk-UA"/>
              </w:rPr>
              <w:t>8.</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30A53CB6" w14:textId="77777777" w:rsidR="00AA416A" w:rsidRPr="00521C33" w:rsidRDefault="00AA416A" w:rsidP="00D87471">
            <w:pPr>
              <w:rPr>
                <w:b/>
              </w:rPr>
            </w:pPr>
            <w:r w:rsidRPr="00BB1F56">
              <w:rPr>
                <w:i/>
                <w:iCs/>
                <w:color w:val="000000"/>
                <w:sz w:val="24"/>
                <w:szCs w:val="24"/>
                <w:lang w:val="uk-UA"/>
              </w:rPr>
              <w:t>Інтенсивність побічних запахів не більше:</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6E729" w14:textId="77777777" w:rsidR="00AA416A" w:rsidRPr="00BB1F56" w:rsidRDefault="00AA416A" w:rsidP="00D87471">
            <w:pPr>
              <w:suppressAutoHyphens/>
              <w:snapToGrid w:val="0"/>
              <w:jc w:val="center"/>
              <w:rPr>
                <w:b/>
                <w:bCs/>
                <w:i/>
                <w:iCs/>
                <w:color w:val="000000"/>
                <w:sz w:val="24"/>
                <w:szCs w:val="24"/>
                <w:lang w:val="uk-UA"/>
              </w:rPr>
            </w:pPr>
            <w:r w:rsidRPr="00BB1F56">
              <w:rPr>
                <w:b/>
                <w:bCs/>
                <w:i/>
                <w:iCs/>
                <w:color w:val="000000"/>
                <w:sz w:val="24"/>
                <w:szCs w:val="24"/>
                <w:lang w:val="uk-UA"/>
              </w:rPr>
              <w:t>4-5 балів</w:t>
            </w:r>
          </w:p>
        </w:tc>
      </w:tr>
    </w:tbl>
    <w:p w14:paraId="5538383C" w14:textId="77777777" w:rsidR="00AA416A" w:rsidRPr="00E85387" w:rsidRDefault="00AA416A" w:rsidP="00AA416A">
      <w:pPr>
        <w:suppressAutoHyphens/>
        <w:rPr>
          <w:rFonts w:ascii="Calibri" w:hAnsi="Calibri" w:cs="Calibri"/>
          <w:color w:val="000000"/>
          <w:sz w:val="22"/>
          <w:szCs w:val="22"/>
          <w:lang w:eastAsia="zh-CN"/>
        </w:rPr>
      </w:pPr>
    </w:p>
    <w:p w14:paraId="68D23268" w14:textId="77777777" w:rsidR="00AA416A" w:rsidRPr="00E85387" w:rsidRDefault="00AA416A" w:rsidP="00AA416A">
      <w:pPr>
        <w:suppressAutoHyphens/>
        <w:spacing w:after="200" w:line="276" w:lineRule="auto"/>
        <w:jc w:val="both"/>
        <w:rPr>
          <w:i/>
          <w:iCs/>
          <w:color w:val="000000"/>
          <w:sz w:val="24"/>
          <w:szCs w:val="24"/>
          <w:lang w:eastAsia="zh-CN"/>
        </w:rPr>
      </w:pPr>
      <w:r w:rsidRPr="00E85387">
        <w:rPr>
          <w:b/>
          <w:bCs/>
          <w:i/>
          <w:iCs/>
          <w:color w:val="000000"/>
          <w:sz w:val="24"/>
          <w:szCs w:val="24"/>
          <w:lang w:eastAsia="zh-CN"/>
        </w:rPr>
        <w:t>Учасники процедури закупівлі повинні надати в складі тендерних пропозицій документи, які підтверджують відповідність тендерних пропозицій технічним, якісним та іншим вимогам до предмета закупівлі, встановленим замовником, а саме:</w:t>
      </w:r>
    </w:p>
    <w:p w14:paraId="62E4AD1A" w14:textId="77777777" w:rsidR="00AA416A" w:rsidRDefault="00AA416A" w:rsidP="00AA416A">
      <w:pPr>
        <w:widowControl w:val="0"/>
        <w:shd w:val="clear" w:color="auto" w:fill="FFFFFF"/>
        <w:tabs>
          <w:tab w:val="left" w:pos="1138"/>
        </w:tabs>
        <w:suppressAutoHyphens/>
        <w:autoSpaceDE w:val="0"/>
        <w:jc w:val="both"/>
        <w:rPr>
          <w:color w:val="000000"/>
          <w:sz w:val="24"/>
          <w:szCs w:val="24"/>
          <w:lang w:val="uk-UA" w:eastAsia="zh-CN"/>
        </w:rPr>
      </w:pPr>
      <w:r w:rsidRPr="00E85387">
        <w:rPr>
          <w:color w:val="000000"/>
          <w:sz w:val="24"/>
          <w:szCs w:val="24"/>
          <w:lang w:eastAsia="zh-CN"/>
        </w:rPr>
        <w:t>- оригінал або копія (завірена власною печаткою Учасника) чинного сертифікату чи паспорту радіаційної якості ХП-В;</w:t>
      </w:r>
    </w:p>
    <w:p w14:paraId="79D198CE" w14:textId="77777777" w:rsidR="00AA416A" w:rsidRPr="00C47800" w:rsidRDefault="00AA416A" w:rsidP="00AA416A">
      <w:pPr>
        <w:widowControl w:val="0"/>
        <w:shd w:val="clear" w:color="auto" w:fill="FFFFFF"/>
        <w:tabs>
          <w:tab w:val="left" w:pos="1138"/>
        </w:tabs>
        <w:suppressAutoHyphens/>
        <w:autoSpaceDE w:val="0"/>
        <w:jc w:val="both"/>
        <w:rPr>
          <w:sz w:val="24"/>
          <w:szCs w:val="24"/>
          <w:lang w:val="uk-UA" w:eastAsia="zh-CN"/>
        </w:rPr>
      </w:pPr>
      <w:r w:rsidRPr="00915FD1">
        <w:rPr>
          <w:color w:val="000000"/>
          <w:sz w:val="24"/>
          <w:szCs w:val="24"/>
          <w:lang w:eastAsia="zh-CN"/>
        </w:rPr>
        <w:t xml:space="preserve"> </w:t>
      </w:r>
      <w:r w:rsidRPr="00E85387">
        <w:rPr>
          <w:color w:val="000000"/>
          <w:sz w:val="24"/>
          <w:szCs w:val="24"/>
          <w:lang w:eastAsia="zh-CN"/>
        </w:rPr>
        <w:t xml:space="preserve">- </w:t>
      </w:r>
      <w:r w:rsidRPr="00C47800">
        <w:rPr>
          <w:sz w:val="24"/>
          <w:szCs w:val="24"/>
          <w:lang w:eastAsia="zh-CN"/>
        </w:rPr>
        <w:t>оригінал або копія (завірена власною печаткою Учасника) сертифікату відповідності, що відповідає вимогам</w:t>
      </w:r>
      <w:r w:rsidRPr="00C47800">
        <w:rPr>
          <w:b/>
          <w:bCs/>
          <w:sz w:val="24"/>
          <w:szCs w:val="24"/>
          <w:lang w:eastAsia="zh-CN"/>
        </w:rPr>
        <w:t xml:space="preserve"> </w:t>
      </w:r>
      <w:proofErr w:type="gramStart"/>
      <w:r w:rsidRPr="006A16BF">
        <w:rPr>
          <w:b/>
          <w:bCs/>
          <w:sz w:val="24"/>
          <w:szCs w:val="24"/>
          <w:lang w:eastAsia="zh-CN"/>
        </w:rPr>
        <w:t>ДСТУ  9068</w:t>
      </w:r>
      <w:proofErr w:type="gramEnd"/>
      <w:r w:rsidRPr="006A16BF">
        <w:rPr>
          <w:b/>
          <w:bCs/>
          <w:sz w:val="24"/>
          <w:szCs w:val="24"/>
          <w:lang w:eastAsia="zh-CN"/>
        </w:rPr>
        <w:t>:2021 «Хемосорбенти вапняні. Класифікація, Технічні вимоги, Методи випробування та маркування»;</w:t>
      </w:r>
    </w:p>
    <w:p w14:paraId="78E01948" w14:textId="77777777" w:rsidR="00AA416A" w:rsidRPr="00E85387" w:rsidRDefault="00AA416A" w:rsidP="00AA416A">
      <w:pPr>
        <w:widowControl w:val="0"/>
        <w:shd w:val="clear" w:color="auto" w:fill="FFFFFF"/>
        <w:tabs>
          <w:tab w:val="left" w:pos="1138"/>
        </w:tabs>
        <w:suppressAutoHyphens/>
        <w:autoSpaceDE w:val="0"/>
        <w:jc w:val="both"/>
        <w:rPr>
          <w:color w:val="000000"/>
          <w:sz w:val="24"/>
          <w:szCs w:val="24"/>
          <w:lang w:eastAsia="zh-CN"/>
        </w:rPr>
      </w:pPr>
      <w:r w:rsidRPr="00E85387">
        <w:rPr>
          <w:color w:val="000000"/>
          <w:sz w:val="24"/>
          <w:szCs w:val="24"/>
          <w:lang w:eastAsia="zh-CN"/>
        </w:rPr>
        <w:t xml:space="preserve">- оригінал або копія (завірена власною печаткою Учасника) </w:t>
      </w:r>
      <w:proofErr w:type="gramStart"/>
      <w:r w:rsidRPr="00E85387">
        <w:rPr>
          <w:color w:val="000000"/>
          <w:sz w:val="24"/>
          <w:szCs w:val="24"/>
          <w:lang w:eastAsia="zh-CN"/>
        </w:rPr>
        <w:t>паспорта  якості</w:t>
      </w:r>
      <w:proofErr w:type="gramEnd"/>
      <w:r w:rsidRPr="00E85387">
        <w:rPr>
          <w:color w:val="000000"/>
          <w:sz w:val="24"/>
          <w:szCs w:val="24"/>
          <w:lang w:eastAsia="zh-CN"/>
        </w:rPr>
        <w:t xml:space="preserve"> поглинача хімічного вапняного ХП-В від виробника;</w:t>
      </w:r>
    </w:p>
    <w:p w14:paraId="4836E880" w14:textId="77777777" w:rsidR="00AA416A" w:rsidRPr="00144939" w:rsidRDefault="00AA416A" w:rsidP="00AA416A">
      <w:pPr>
        <w:widowControl w:val="0"/>
        <w:shd w:val="clear" w:color="auto" w:fill="FFFFFF"/>
        <w:tabs>
          <w:tab w:val="left" w:pos="1138"/>
        </w:tabs>
        <w:suppressAutoHyphens/>
        <w:autoSpaceDE w:val="0"/>
        <w:spacing w:before="100" w:after="100" w:line="276" w:lineRule="auto"/>
        <w:jc w:val="both"/>
        <w:rPr>
          <w:color w:val="000000"/>
          <w:sz w:val="24"/>
          <w:szCs w:val="24"/>
        </w:rPr>
      </w:pPr>
      <w:r w:rsidRPr="00E85387">
        <w:rPr>
          <w:color w:val="000000"/>
          <w:sz w:val="24"/>
          <w:szCs w:val="24"/>
          <w:lang w:eastAsia="zh-CN"/>
        </w:rPr>
        <w:t xml:space="preserve">В разі, якщо учасник не є виробником предмету закупівлі, то учасник повинен надати у складі своєї </w:t>
      </w:r>
      <w:r w:rsidRPr="00E85387">
        <w:rPr>
          <w:color w:val="000000"/>
          <w:sz w:val="24"/>
          <w:szCs w:val="24"/>
        </w:rPr>
        <w:t>тендерної пропозиції</w:t>
      </w:r>
      <w:r w:rsidRPr="00E85387">
        <w:rPr>
          <w:color w:val="000000"/>
          <w:sz w:val="24"/>
          <w:szCs w:val="24"/>
          <w:lang w:eastAsia="zh-CN"/>
        </w:rPr>
        <w:t xml:space="preserve"> документ, що підтверджує правовідносини з виробником (копію </w:t>
      </w:r>
      <w:r w:rsidRPr="00E85387">
        <w:rPr>
          <w:color w:val="000000"/>
          <w:sz w:val="24"/>
          <w:szCs w:val="24"/>
        </w:rPr>
        <w:t>договору купівлі-продажу, або копію дилерського договору, або інший документ за підписом виробника).</w:t>
      </w:r>
    </w:p>
    <w:p w14:paraId="7D824E63" w14:textId="77777777" w:rsidR="00AA416A" w:rsidRPr="00E85387" w:rsidRDefault="00AA416A" w:rsidP="00AA416A">
      <w:pPr>
        <w:suppressAutoHyphens/>
        <w:jc w:val="both"/>
        <w:rPr>
          <w:color w:val="000000"/>
          <w:sz w:val="24"/>
          <w:szCs w:val="24"/>
        </w:rPr>
      </w:pPr>
      <w:r w:rsidRPr="00144939">
        <w:rPr>
          <w:color w:val="000000"/>
          <w:sz w:val="24"/>
          <w:szCs w:val="24"/>
        </w:rPr>
        <w:t>Умови на закупівлю поглинача хімічного вапняного ХП-В:</w:t>
      </w:r>
    </w:p>
    <w:p w14:paraId="0B062EA5" w14:textId="77777777" w:rsidR="00AA416A" w:rsidRPr="00144939" w:rsidRDefault="00AA416A" w:rsidP="00AA416A">
      <w:pPr>
        <w:widowControl w:val="0"/>
        <w:shd w:val="clear" w:color="auto" w:fill="FFFFFF"/>
        <w:tabs>
          <w:tab w:val="left" w:pos="1138"/>
        </w:tabs>
        <w:suppressAutoHyphens/>
        <w:autoSpaceDE w:val="0"/>
        <w:jc w:val="both"/>
        <w:rPr>
          <w:color w:val="000000"/>
          <w:sz w:val="24"/>
          <w:szCs w:val="24"/>
        </w:rPr>
      </w:pPr>
      <w:r w:rsidRPr="00144939">
        <w:rPr>
          <w:color w:val="000000"/>
          <w:sz w:val="24"/>
          <w:szCs w:val="24"/>
        </w:rPr>
        <w:t>- упакування: герметичні металеві барабани;</w:t>
      </w:r>
    </w:p>
    <w:p w14:paraId="0E71A008" w14:textId="77777777" w:rsidR="00AA416A" w:rsidRPr="00144939" w:rsidRDefault="00AA416A" w:rsidP="00AA416A">
      <w:pPr>
        <w:suppressAutoHyphens/>
        <w:jc w:val="both"/>
        <w:rPr>
          <w:color w:val="000000"/>
          <w:sz w:val="24"/>
          <w:szCs w:val="24"/>
        </w:rPr>
      </w:pPr>
      <w:r w:rsidRPr="00144939">
        <w:rPr>
          <w:color w:val="000000"/>
          <w:sz w:val="24"/>
          <w:szCs w:val="24"/>
        </w:rPr>
        <w:t>- термін зберігання ХП-В до передачі Замовнику не може перевищувати двох місяців з дати його виготовлення;</w:t>
      </w:r>
    </w:p>
    <w:p w14:paraId="38150722" w14:textId="77777777" w:rsidR="00AA416A" w:rsidRPr="00144939" w:rsidRDefault="00AA416A" w:rsidP="00AA416A">
      <w:pPr>
        <w:suppressAutoHyphens/>
        <w:jc w:val="both"/>
        <w:rPr>
          <w:color w:val="000000"/>
          <w:sz w:val="24"/>
          <w:szCs w:val="24"/>
        </w:rPr>
      </w:pPr>
      <w:r w:rsidRPr="00144939">
        <w:rPr>
          <w:color w:val="000000"/>
          <w:sz w:val="24"/>
          <w:szCs w:val="24"/>
        </w:rPr>
        <w:t>- у разі виникнення претензій по якості (підтверджених даними лабораторних аналізів) у термін до 10 діб замінити ХП-В на якісний;</w:t>
      </w:r>
    </w:p>
    <w:p w14:paraId="19BF6DFC" w14:textId="77777777" w:rsidR="00AA416A" w:rsidRPr="00144939" w:rsidRDefault="00AA416A" w:rsidP="00AA416A">
      <w:pPr>
        <w:suppressAutoHyphens/>
        <w:spacing w:line="276" w:lineRule="auto"/>
        <w:jc w:val="both"/>
        <w:rPr>
          <w:color w:val="000000"/>
          <w:sz w:val="24"/>
          <w:szCs w:val="24"/>
        </w:rPr>
      </w:pPr>
      <w:r w:rsidRPr="00144939">
        <w:rPr>
          <w:color w:val="000000"/>
          <w:sz w:val="24"/>
          <w:szCs w:val="24"/>
        </w:rPr>
        <w:t>При прийомі поглинача хімічного вапняного Замовником перевіряється:</w:t>
      </w:r>
    </w:p>
    <w:p w14:paraId="5FEB0CB9" w14:textId="77777777" w:rsidR="00AA416A" w:rsidRPr="00144939" w:rsidRDefault="00AA416A" w:rsidP="00AA416A">
      <w:pPr>
        <w:widowControl w:val="0"/>
        <w:numPr>
          <w:ilvl w:val="0"/>
          <w:numId w:val="24"/>
        </w:numPr>
        <w:shd w:val="clear" w:color="auto" w:fill="FFFFFF"/>
        <w:tabs>
          <w:tab w:val="left" w:pos="437"/>
        </w:tabs>
        <w:suppressAutoHyphens/>
        <w:autoSpaceDE w:val="0"/>
        <w:spacing w:before="5" w:after="200" w:line="288" w:lineRule="exact"/>
        <w:ind w:left="0" w:firstLine="72"/>
        <w:jc w:val="both"/>
        <w:rPr>
          <w:color w:val="000000"/>
          <w:sz w:val="24"/>
          <w:szCs w:val="24"/>
        </w:rPr>
      </w:pPr>
      <w:r w:rsidRPr="00144939">
        <w:rPr>
          <w:color w:val="000000"/>
          <w:sz w:val="24"/>
          <w:szCs w:val="24"/>
        </w:rPr>
        <w:t>Номери партій та барабанів;</w:t>
      </w:r>
    </w:p>
    <w:p w14:paraId="57540D8A" w14:textId="0B79A54A" w:rsidR="00AA416A" w:rsidRPr="00144939" w:rsidRDefault="00AA416A" w:rsidP="00AA416A">
      <w:pPr>
        <w:widowControl w:val="0"/>
        <w:numPr>
          <w:ilvl w:val="0"/>
          <w:numId w:val="24"/>
        </w:numPr>
        <w:shd w:val="clear" w:color="auto" w:fill="FFFFFF"/>
        <w:tabs>
          <w:tab w:val="left" w:pos="437"/>
        </w:tabs>
        <w:suppressAutoHyphens/>
        <w:autoSpaceDE w:val="0"/>
        <w:spacing w:before="5" w:after="200" w:line="288" w:lineRule="exact"/>
        <w:ind w:left="0" w:firstLine="72"/>
        <w:jc w:val="both"/>
        <w:rPr>
          <w:color w:val="000000"/>
          <w:sz w:val="24"/>
          <w:szCs w:val="24"/>
        </w:rPr>
      </w:pPr>
      <w:r w:rsidRPr="00144939">
        <w:rPr>
          <w:color w:val="000000"/>
          <w:sz w:val="24"/>
          <w:szCs w:val="24"/>
        </w:rPr>
        <w:t xml:space="preserve">Наявність висновку заводу-виробника про відповідність даної партії поглинача хімічного вапняного діючому </w:t>
      </w:r>
      <w:r w:rsidR="00D87471">
        <w:rPr>
          <w:color w:val="000000"/>
          <w:sz w:val="24"/>
          <w:szCs w:val="24"/>
          <w:lang w:val="uk-UA"/>
        </w:rPr>
        <w:t>ДСТУ</w:t>
      </w:r>
      <w:r w:rsidRPr="00144939">
        <w:rPr>
          <w:color w:val="000000"/>
          <w:sz w:val="24"/>
          <w:szCs w:val="24"/>
        </w:rPr>
        <w:t>;</w:t>
      </w:r>
    </w:p>
    <w:p w14:paraId="4E985C65" w14:textId="77777777" w:rsidR="00AA416A" w:rsidRPr="00144939" w:rsidRDefault="00AA416A" w:rsidP="00AA416A">
      <w:pPr>
        <w:widowControl w:val="0"/>
        <w:numPr>
          <w:ilvl w:val="0"/>
          <w:numId w:val="24"/>
        </w:numPr>
        <w:shd w:val="clear" w:color="auto" w:fill="FFFFFF"/>
        <w:tabs>
          <w:tab w:val="left" w:pos="437"/>
        </w:tabs>
        <w:suppressAutoHyphens/>
        <w:autoSpaceDE w:val="0"/>
        <w:spacing w:after="200" w:line="288" w:lineRule="exact"/>
        <w:ind w:left="0" w:firstLine="72"/>
        <w:jc w:val="both"/>
        <w:rPr>
          <w:color w:val="000000"/>
          <w:sz w:val="24"/>
          <w:szCs w:val="24"/>
        </w:rPr>
      </w:pPr>
      <w:r w:rsidRPr="00144939">
        <w:rPr>
          <w:color w:val="000000"/>
          <w:sz w:val="24"/>
          <w:szCs w:val="24"/>
        </w:rPr>
        <w:t>Зовнішній стан барабанів (відсутність ушкоджень тари, герметичність кришок барабанів);</w:t>
      </w:r>
    </w:p>
    <w:p w14:paraId="461D72CC" w14:textId="77777777" w:rsidR="00AA416A" w:rsidRPr="00144939" w:rsidRDefault="00AA416A" w:rsidP="00AA416A">
      <w:pPr>
        <w:suppressAutoHyphens/>
        <w:spacing w:line="276" w:lineRule="auto"/>
        <w:jc w:val="both"/>
        <w:rPr>
          <w:color w:val="000000"/>
          <w:sz w:val="24"/>
          <w:szCs w:val="24"/>
        </w:rPr>
      </w:pPr>
      <w:r w:rsidRPr="00144939">
        <w:rPr>
          <w:color w:val="000000"/>
          <w:sz w:val="24"/>
          <w:szCs w:val="24"/>
        </w:rPr>
        <w:t>Відповідність показників поглинача хімічного вапняного паспортним даним (шляхом лабораторного аналізу поглинача хімічного вапняного на зміст вологи, двоокису вуглецю та сторонніх запахів).</w:t>
      </w:r>
    </w:p>
    <w:p w14:paraId="72C9C95C" w14:textId="77777777" w:rsidR="00AA416A" w:rsidRPr="00144939" w:rsidRDefault="00AA416A" w:rsidP="00AA416A">
      <w:pPr>
        <w:widowControl w:val="0"/>
        <w:shd w:val="clear" w:color="auto" w:fill="FFFFFF"/>
        <w:tabs>
          <w:tab w:val="left" w:pos="1138"/>
        </w:tabs>
        <w:suppressAutoHyphens/>
        <w:autoSpaceDE w:val="0"/>
        <w:spacing w:before="100" w:after="100" w:line="276" w:lineRule="auto"/>
        <w:jc w:val="both"/>
        <w:rPr>
          <w:color w:val="000000"/>
          <w:sz w:val="24"/>
          <w:szCs w:val="24"/>
        </w:rPr>
      </w:pPr>
      <w:r w:rsidRPr="00144939">
        <w:rPr>
          <w:color w:val="000000"/>
          <w:sz w:val="24"/>
          <w:szCs w:val="24"/>
        </w:rPr>
        <w:t xml:space="preserve">Барабани з поглиначем хімічним вапняним, у яких при зовнішньому огляді виявлені пошкодження (тріщини, крізні отвори, негерметичність кришок та ін.), визнаються бракованими. Поглинач хімічний вапняний ХП-В з таких барабанів підлягає обов'язковому лабораторному аналізу і в разі відповідності вимогам </w:t>
      </w:r>
      <w:r>
        <w:rPr>
          <w:color w:val="000000"/>
          <w:sz w:val="24"/>
          <w:szCs w:val="24"/>
          <w:lang w:val="uk-UA"/>
        </w:rPr>
        <w:t>ДС</w:t>
      </w:r>
      <w:r w:rsidRPr="00144939">
        <w:rPr>
          <w:color w:val="000000"/>
          <w:sz w:val="24"/>
          <w:szCs w:val="24"/>
        </w:rPr>
        <w:t>ТУ пересипається у придатні до використання барабани та приймається до використання.</w:t>
      </w:r>
    </w:p>
    <w:p w14:paraId="423EB2AD" w14:textId="642DD5D8" w:rsidR="00AA416A" w:rsidRPr="00144939" w:rsidRDefault="00AA416A" w:rsidP="00AA416A">
      <w:pPr>
        <w:widowControl w:val="0"/>
        <w:shd w:val="clear" w:color="auto" w:fill="FFFFFF"/>
        <w:tabs>
          <w:tab w:val="left" w:pos="1138"/>
        </w:tabs>
        <w:suppressAutoHyphens/>
        <w:autoSpaceDE w:val="0"/>
        <w:spacing w:before="100" w:after="100" w:line="276" w:lineRule="auto"/>
        <w:ind w:firstLine="255"/>
        <w:jc w:val="both"/>
        <w:rPr>
          <w:color w:val="000000"/>
          <w:sz w:val="24"/>
          <w:szCs w:val="24"/>
        </w:rPr>
      </w:pPr>
    </w:p>
    <w:p w14:paraId="3359D784" w14:textId="77777777" w:rsidR="00AA416A" w:rsidRDefault="00AA416A" w:rsidP="00AE4540">
      <w:pPr>
        <w:widowControl w:val="0"/>
        <w:autoSpaceDE w:val="0"/>
        <w:ind w:left="-142" w:firstLine="700"/>
        <w:jc w:val="both"/>
        <w:rPr>
          <w:color w:val="000000"/>
          <w:sz w:val="24"/>
          <w:szCs w:val="24"/>
        </w:rPr>
      </w:pPr>
    </w:p>
    <w:p w14:paraId="16F44193" w14:textId="38A49546" w:rsidR="004340CB" w:rsidRDefault="004340CB" w:rsidP="002D0200">
      <w:pPr>
        <w:ind w:left="-142"/>
        <w:rPr>
          <w:color w:val="000000"/>
          <w:sz w:val="24"/>
          <w:szCs w:val="24"/>
        </w:rPr>
      </w:pPr>
    </w:p>
    <w:p w14:paraId="1CFF7619" w14:textId="6B8A9D2D" w:rsidR="004340CB" w:rsidRDefault="004340CB" w:rsidP="002D0200">
      <w:pPr>
        <w:ind w:left="-142"/>
        <w:rPr>
          <w:color w:val="000000"/>
          <w:sz w:val="24"/>
          <w:szCs w:val="24"/>
        </w:rPr>
      </w:pPr>
    </w:p>
    <w:p w14:paraId="3FBCBAE3" w14:textId="2769178D" w:rsidR="004340CB" w:rsidRDefault="004340CB" w:rsidP="002D0200">
      <w:pPr>
        <w:ind w:left="-142"/>
        <w:rPr>
          <w:color w:val="000000"/>
          <w:sz w:val="24"/>
          <w:szCs w:val="24"/>
        </w:rPr>
      </w:pPr>
    </w:p>
    <w:p w14:paraId="754530C2" w14:textId="250343A1" w:rsidR="00E21425" w:rsidRDefault="0041213B" w:rsidP="00727FFB">
      <w:pPr>
        <w:pStyle w:val="ac"/>
        <w:jc w:val="right"/>
        <w:rPr>
          <w:color w:val="000000"/>
        </w:rPr>
      </w:pPr>
      <w:r>
        <w:rPr>
          <w:color w:val="000000"/>
        </w:rPr>
        <w:t xml:space="preserve">                                                                                                    </w:t>
      </w:r>
    </w:p>
    <w:p w14:paraId="77B425EA" w14:textId="77777777" w:rsidR="00A13F30" w:rsidRDefault="00A13F30" w:rsidP="00727FFB">
      <w:pPr>
        <w:pStyle w:val="ac"/>
        <w:jc w:val="right"/>
        <w:rPr>
          <w:color w:val="000000"/>
        </w:rPr>
      </w:pPr>
    </w:p>
    <w:p w14:paraId="143909A2" w14:textId="77777777" w:rsidR="00A20018" w:rsidRPr="00A20018" w:rsidRDefault="00A20018" w:rsidP="00A20018">
      <w:pPr>
        <w:ind w:firstLine="567"/>
        <w:jc w:val="both"/>
        <w:rPr>
          <w:b/>
          <w:sz w:val="24"/>
          <w:szCs w:val="24"/>
        </w:rPr>
      </w:pPr>
    </w:p>
    <w:p w14:paraId="3CEC7E97" w14:textId="77777777" w:rsidR="0041213B" w:rsidRPr="00A20018" w:rsidRDefault="0041213B" w:rsidP="00AD754B">
      <w:pPr>
        <w:widowControl w:val="0"/>
        <w:jc w:val="both"/>
        <w:rPr>
          <w:b/>
          <w:color w:val="000000"/>
          <w:sz w:val="24"/>
          <w:szCs w:val="24"/>
          <w:highlight w:val="yellow"/>
          <w:lang w:val="uk-UA"/>
        </w:rPr>
      </w:pPr>
    </w:p>
    <w:sectPr w:rsidR="0041213B" w:rsidRPr="00A20018" w:rsidSect="005D665F">
      <w:headerReference w:type="default" r:id="rId14"/>
      <w:footerReference w:type="default" r:id="rId15"/>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092B" w14:textId="77777777" w:rsidR="001377A2" w:rsidRDefault="001377A2">
      <w:r>
        <w:separator/>
      </w:r>
    </w:p>
  </w:endnote>
  <w:endnote w:type="continuationSeparator" w:id="0">
    <w:p w14:paraId="2D7447F4" w14:textId="77777777" w:rsidR="001377A2" w:rsidRDefault="0013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B7F8" w14:textId="77777777" w:rsidR="001377A2" w:rsidRPr="004E275E" w:rsidRDefault="001377A2">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A47D" w14:textId="77777777" w:rsidR="001377A2" w:rsidRDefault="001377A2">
      <w:r>
        <w:separator/>
      </w:r>
    </w:p>
  </w:footnote>
  <w:footnote w:type="continuationSeparator" w:id="0">
    <w:p w14:paraId="6B6EB8A7" w14:textId="77777777" w:rsidR="001377A2" w:rsidRDefault="001377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C3EA" w14:textId="23056C8A" w:rsidR="001377A2" w:rsidRDefault="001377A2">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664CB">
      <w:rPr>
        <w:rStyle w:val="a3"/>
        <w:noProof/>
      </w:rPr>
      <w:t>12</w:t>
    </w:r>
    <w:r>
      <w:rPr>
        <w:rStyle w:val="a3"/>
      </w:rPr>
      <w:fldChar w:fldCharType="end"/>
    </w:r>
  </w:p>
  <w:p w14:paraId="7F4ED014" w14:textId="77777777" w:rsidR="001377A2" w:rsidRDefault="001377A2">
    <w:pPr>
      <w:pStyle w:val="a8"/>
      <w:ind w:right="360"/>
    </w:pPr>
  </w:p>
  <w:p w14:paraId="0D919AEF" w14:textId="77777777" w:rsidR="001377A2" w:rsidRDefault="001377A2"/>
  <w:p w14:paraId="25F18C7B" w14:textId="77777777" w:rsidR="001377A2" w:rsidRDefault="001377A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925E27"/>
    <w:multiLevelType w:val="hybridMultilevel"/>
    <w:tmpl w:val="459CD0D0"/>
    <w:lvl w:ilvl="0" w:tplc="2B3289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6"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8"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7"/>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3"/>
  </w:num>
  <w:num w:numId="16">
    <w:abstractNumId w:val="17"/>
  </w:num>
  <w:num w:numId="17">
    <w:abstractNumId w:val="11"/>
  </w:num>
  <w:num w:numId="18">
    <w:abstractNumId w:val="31"/>
  </w:num>
  <w:num w:numId="19">
    <w:abstractNumId w:val="30"/>
  </w:num>
  <w:num w:numId="20">
    <w:abstractNumId w:val="40"/>
  </w:num>
  <w:num w:numId="21">
    <w:abstractNumId w:val="35"/>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38"/>
  </w:num>
  <w:num w:numId="29">
    <w:abstractNumId w:val="33"/>
  </w:num>
  <w:num w:numId="30">
    <w:abstractNumId w:val="36"/>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4"/>
  </w:num>
  <w:num w:numId="35">
    <w:abstractNumId w:val="3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7"/>
  </w:num>
  <w:num w:numId="38">
    <w:abstractNumId w:val="15"/>
  </w:num>
  <w:num w:numId="39">
    <w:abstractNumId w:val="5"/>
  </w:num>
  <w:num w:numId="40">
    <w:abstractNumId w:val="13"/>
  </w:num>
  <w:num w:numId="41">
    <w:abstractNumId w:val="3"/>
  </w:num>
  <w:num w:numId="42">
    <w:abstractNumId w:val="2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2FAB"/>
    <w:rsid w:val="0000360A"/>
    <w:rsid w:val="00004537"/>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1FF9"/>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17B"/>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2F0"/>
    <w:rsid w:val="000E2521"/>
    <w:rsid w:val="000E2AA4"/>
    <w:rsid w:val="000E2E4E"/>
    <w:rsid w:val="000E31F5"/>
    <w:rsid w:val="000E3A70"/>
    <w:rsid w:val="000E3D43"/>
    <w:rsid w:val="000E41AF"/>
    <w:rsid w:val="000E5001"/>
    <w:rsid w:val="000E5894"/>
    <w:rsid w:val="000E7618"/>
    <w:rsid w:val="000E7679"/>
    <w:rsid w:val="000E7E7E"/>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7A2"/>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64CB"/>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503E"/>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53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D43"/>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4B80"/>
    <w:rsid w:val="003552BE"/>
    <w:rsid w:val="00355DF3"/>
    <w:rsid w:val="00356FA4"/>
    <w:rsid w:val="003570BE"/>
    <w:rsid w:val="0035755E"/>
    <w:rsid w:val="00357F33"/>
    <w:rsid w:val="00360F6A"/>
    <w:rsid w:val="00361069"/>
    <w:rsid w:val="00362378"/>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74FF"/>
    <w:rsid w:val="003B7DC7"/>
    <w:rsid w:val="003C0FC6"/>
    <w:rsid w:val="003C1019"/>
    <w:rsid w:val="003C1708"/>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096C"/>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1D38"/>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9FB"/>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39F1"/>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6527"/>
    <w:rsid w:val="00647279"/>
    <w:rsid w:val="0064775E"/>
    <w:rsid w:val="00647F50"/>
    <w:rsid w:val="00650A7C"/>
    <w:rsid w:val="00650D56"/>
    <w:rsid w:val="00650FBE"/>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734A"/>
    <w:rsid w:val="0066753E"/>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AFB"/>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A7469"/>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C89"/>
    <w:rsid w:val="006C7D19"/>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1D16"/>
    <w:rsid w:val="0072274C"/>
    <w:rsid w:val="007229D1"/>
    <w:rsid w:val="00722ABB"/>
    <w:rsid w:val="00722E3C"/>
    <w:rsid w:val="00725357"/>
    <w:rsid w:val="00725492"/>
    <w:rsid w:val="007259ED"/>
    <w:rsid w:val="00725AF8"/>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4CB4"/>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779E"/>
    <w:rsid w:val="007E7D4E"/>
    <w:rsid w:val="007E7FD5"/>
    <w:rsid w:val="007F0456"/>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3013"/>
    <w:rsid w:val="00823092"/>
    <w:rsid w:val="0082387C"/>
    <w:rsid w:val="00823F44"/>
    <w:rsid w:val="00823F62"/>
    <w:rsid w:val="008249F8"/>
    <w:rsid w:val="00824F35"/>
    <w:rsid w:val="008250E4"/>
    <w:rsid w:val="00827BDE"/>
    <w:rsid w:val="00830DA2"/>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DD4"/>
    <w:rsid w:val="008720FD"/>
    <w:rsid w:val="008724B3"/>
    <w:rsid w:val="0087361C"/>
    <w:rsid w:val="0087381B"/>
    <w:rsid w:val="00873FA7"/>
    <w:rsid w:val="0087430A"/>
    <w:rsid w:val="00874383"/>
    <w:rsid w:val="008755E6"/>
    <w:rsid w:val="00875643"/>
    <w:rsid w:val="00875C0E"/>
    <w:rsid w:val="00875E5A"/>
    <w:rsid w:val="00876154"/>
    <w:rsid w:val="00876556"/>
    <w:rsid w:val="008770A4"/>
    <w:rsid w:val="008779FC"/>
    <w:rsid w:val="0088010A"/>
    <w:rsid w:val="00880795"/>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303"/>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7101"/>
    <w:rsid w:val="009B7240"/>
    <w:rsid w:val="009B79BD"/>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52E"/>
    <w:rsid w:val="00A44F52"/>
    <w:rsid w:val="00A459BD"/>
    <w:rsid w:val="00A47A08"/>
    <w:rsid w:val="00A511F9"/>
    <w:rsid w:val="00A51902"/>
    <w:rsid w:val="00A52868"/>
    <w:rsid w:val="00A53470"/>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16A"/>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540"/>
    <w:rsid w:val="00AE46C5"/>
    <w:rsid w:val="00AE4F7A"/>
    <w:rsid w:val="00AE6B77"/>
    <w:rsid w:val="00AE6BB4"/>
    <w:rsid w:val="00AE7127"/>
    <w:rsid w:val="00AE7197"/>
    <w:rsid w:val="00AE7EB9"/>
    <w:rsid w:val="00AF0057"/>
    <w:rsid w:val="00AF00CC"/>
    <w:rsid w:val="00AF041B"/>
    <w:rsid w:val="00AF2F7D"/>
    <w:rsid w:val="00AF3CF9"/>
    <w:rsid w:val="00AF4212"/>
    <w:rsid w:val="00AF4CD7"/>
    <w:rsid w:val="00AF534B"/>
    <w:rsid w:val="00AF5446"/>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C45"/>
    <w:rsid w:val="00B564C3"/>
    <w:rsid w:val="00B57434"/>
    <w:rsid w:val="00B57CA4"/>
    <w:rsid w:val="00B57F95"/>
    <w:rsid w:val="00B60756"/>
    <w:rsid w:val="00B60B65"/>
    <w:rsid w:val="00B60F1E"/>
    <w:rsid w:val="00B61DFB"/>
    <w:rsid w:val="00B62198"/>
    <w:rsid w:val="00B6231A"/>
    <w:rsid w:val="00B62DF0"/>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4DB8"/>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55D6"/>
    <w:rsid w:val="00CD6C28"/>
    <w:rsid w:val="00CD79DD"/>
    <w:rsid w:val="00CE09E5"/>
    <w:rsid w:val="00CE1472"/>
    <w:rsid w:val="00CE1806"/>
    <w:rsid w:val="00CE1B14"/>
    <w:rsid w:val="00CE1DE2"/>
    <w:rsid w:val="00CE2787"/>
    <w:rsid w:val="00CE4402"/>
    <w:rsid w:val="00CE4CCC"/>
    <w:rsid w:val="00CF005C"/>
    <w:rsid w:val="00CF106A"/>
    <w:rsid w:val="00CF1205"/>
    <w:rsid w:val="00CF3339"/>
    <w:rsid w:val="00CF3F9D"/>
    <w:rsid w:val="00CF434A"/>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5BF"/>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87471"/>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3B43"/>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E18"/>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238"/>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5537C"/>
  <w15:docId w15:val="{392E83FE-EA44-4747-8213-5BA26160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Обычный3"/>
    <w:rsid w:val="00721D16"/>
    <w:pPr>
      <w:spacing w:after="200" w:line="276" w:lineRule="auto"/>
    </w:pPr>
    <w:rPr>
      <w:rFonts w:ascii="Calibri" w:eastAsia="Calibri" w:hAnsi="Calibri" w:cs="Calibri"/>
      <w:lang w:val="uk-UA"/>
    </w:rPr>
  </w:style>
  <w:style w:type="paragraph" w:styleId="27">
    <w:name w:val="Body Text 2"/>
    <w:basedOn w:val="a"/>
    <w:link w:val="28"/>
    <w:uiPriority w:val="99"/>
    <w:semiHidden/>
    <w:locked/>
    <w:rsid w:val="003C1708"/>
    <w:pPr>
      <w:spacing w:after="120" w:line="480" w:lineRule="auto"/>
    </w:pPr>
  </w:style>
  <w:style w:type="character" w:customStyle="1" w:styleId="28">
    <w:name w:val="Основной текст 2 Знак"/>
    <w:basedOn w:val="a0"/>
    <w:link w:val="27"/>
    <w:uiPriority w:val="99"/>
    <w:semiHidden/>
    <w:rsid w:val="003C17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2787">
      <w:bodyDiv w:val="1"/>
      <w:marLeft w:val="0"/>
      <w:marRight w:val="0"/>
      <w:marTop w:val="0"/>
      <w:marBottom w:val="0"/>
      <w:divBdr>
        <w:top w:val="none" w:sz="0" w:space="0" w:color="auto"/>
        <w:left w:val="none" w:sz="0" w:space="0" w:color="auto"/>
        <w:bottom w:val="none" w:sz="0" w:space="0" w:color="auto"/>
        <w:right w:val="none" w:sz="0" w:space="0" w:color="auto"/>
      </w:divBdr>
    </w:div>
    <w:div w:id="2013989702">
      <w:marLeft w:val="0"/>
      <w:marRight w:val="0"/>
      <w:marTop w:val="0"/>
      <w:marBottom w:val="0"/>
      <w:divBdr>
        <w:top w:val="none" w:sz="0" w:space="0" w:color="auto"/>
        <w:left w:val="none" w:sz="0" w:space="0" w:color="auto"/>
        <w:bottom w:val="none" w:sz="0" w:space="0" w:color="auto"/>
        <w:right w:val="none" w:sz="0" w:space="0" w:color="auto"/>
      </w:divBdr>
    </w:div>
    <w:div w:id="2013989706">
      <w:marLeft w:val="0"/>
      <w:marRight w:val="0"/>
      <w:marTop w:val="0"/>
      <w:marBottom w:val="0"/>
      <w:divBdr>
        <w:top w:val="none" w:sz="0" w:space="0" w:color="auto"/>
        <w:left w:val="none" w:sz="0" w:space="0" w:color="auto"/>
        <w:bottom w:val="none" w:sz="0" w:space="0" w:color="auto"/>
        <w:right w:val="none" w:sz="0" w:space="0" w:color="auto"/>
      </w:divBdr>
    </w:div>
    <w:div w:id="2013989707">
      <w:marLeft w:val="0"/>
      <w:marRight w:val="0"/>
      <w:marTop w:val="0"/>
      <w:marBottom w:val="0"/>
      <w:divBdr>
        <w:top w:val="none" w:sz="0" w:space="0" w:color="auto"/>
        <w:left w:val="none" w:sz="0" w:space="0" w:color="auto"/>
        <w:bottom w:val="none" w:sz="0" w:space="0" w:color="auto"/>
        <w:right w:val="none" w:sz="0" w:space="0" w:color="auto"/>
      </w:divBdr>
    </w:div>
    <w:div w:id="2013989708">
      <w:marLeft w:val="0"/>
      <w:marRight w:val="0"/>
      <w:marTop w:val="0"/>
      <w:marBottom w:val="0"/>
      <w:divBdr>
        <w:top w:val="none" w:sz="0" w:space="0" w:color="auto"/>
        <w:left w:val="none" w:sz="0" w:space="0" w:color="auto"/>
        <w:bottom w:val="none" w:sz="0" w:space="0" w:color="auto"/>
        <w:right w:val="none" w:sz="0" w:space="0" w:color="auto"/>
      </w:divBdr>
    </w:div>
    <w:div w:id="2013989709">
      <w:marLeft w:val="0"/>
      <w:marRight w:val="0"/>
      <w:marTop w:val="0"/>
      <w:marBottom w:val="0"/>
      <w:divBdr>
        <w:top w:val="none" w:sz="0" w:space="0" w:color="auto"/>
        <w:left w:val="none" w:sz="0" w:space="0" w:color="auto"/>
        <w:bottom w:val="none" w:sz="0" w:space="0" w:color="auto"/>
        <w:right w:val="none" w:sz="0" w:space="0" w:color="auto"/>
      </w:divBdr>
    </w:div>
    <w:div w:id="2013989710">
      <w:marLeft w:val="0"/>
      <w:marRight w:val="0"/>
      <w:marTop w:val="0"/>
      <w:marBottom w:val="0"/>
      <w:divBdr>
        <w:top w:val="none" w:sz="0" w:space="0" w:color="auto"/>
        <w:left w:val="none" w:sz="0" w:space="0" w:color="auto"/>
        <w:bottom w:val="none" w:sz="0" w:space="0" w:color="auto"/>
        <w:right w:val="none" w:sz="0" w:space="0" w:color="auto"/>
      </w:divBdr>
    </w:div>
    <w:div w:id="2013989711">
      <w:marLeft w:val="0"/>
      <w:marRight w:val="0"/>
      <w:marTop w:val="0"/>
      <w:marBottom w:val="0"/>
      <w:divBdr>
        <w:top w:val="none" w:sz="0" w:space="0" w:color="auto"/>
        <w:left w:val="none" w:sz="0" w:space="0" w:color="auto"/>
        <w:bottom w:val="none" w:sz="0" w:space="0" w:color="auto"/>
        <w:right w:val="none" w:sz="0" w:space="0" w:color="auto"/>
      </w:divBdr>
    </w:div>
    <w:div w:id="2013989712">
      <w:marLeft w:val="0"/>
      <w:marRight w:val="0"/>
      <w:marTop w:val="0"/>
      <w:marBottom w:val="0"/>
      <w:divBdr>
        <w:top w:val="none" w:sz="0" w:space="0" w:color="auto"/>
        <w:left w:val="none" w:sz="0" w:space="0" w:color="auto"/>
        <w:bottom w:val="none" w:sz="0" w:space="0" w:color="auto"/>
        <w:right w:val="none" w:sz="0" w:space="0" w:color="auto"/>
      </w:divBdr>
    </w:div>
    <w:div w:id="2013989713">
      <w:marLeft w:val="0"/>
      <w:marRight w:val="0"/>
      <w:marTop w:val="0"/>
      <w:marBottom w:val="0"/>
      <w:divBdr>
        <w:top w:val="none" w:sz="0" w:space="0" w:color="auto"/>
        <w:left w:val="none" w:sz="0" w:space="0" w:color="auto"/>
        <w:bottom w:val="none" w:sz="0" w:space="0" w:color="auto"/>
        <w:right w:val="none" w:sz="0" w:space="0" w:color="auto"/>
      </w:divBdr>
    </w:div>
    <w:div w:id="2013989714">
      <w:marLeft w:val="0"/>
      <w:marRight w:val="0"/>
      <w:marTop w:val="0"/>
      <w:marBottom w:val="0"/>
      <w:divBdr>
        <w:top w:val="none" w:sz="0" w:space="0" w:color="auto"/>
        <w:left w:val="none" w:sz="0" w:space="0" w:color="auto"/>
        <w:bottom w:val="none" w:sz="0" w:space="0" w:color="auto"/>
        <w:right w:val="none" w:sz="0" w:space="0" w:color="auto"/>
      </w:divBdr>
    </w:div>
    <w:div w:id="2013989715">
      <w:marLeft w:val="0"/>
      <w:marRight w:val="0"/>
      <w:marTop w:val="0"/>
      <w:marBottom w:val="0"/>
      <w:divBdr>
        <w:top w:val="none" w:sz="0" w:space="0" w:color="auto"/>
        <w:left w:val="none" w:sz="0" w:space="0" w:color="auto"/>
        <w:bottom w:val="none" w:sz="0" w:space="0" w:color="auto"/>
        <w:right w:val="none" w:sz="0" w:space="0" w:color="auto"/>
      </w:divBdr>
    </w:div>
    <w:div w:id="2013989716">
      <w:marLeft w:val="0"/>
      <w:marRight w:val="0"/>
      <w:marTop w:val="0"/>
      <w:marBottom w:val="0"/>
      <w:divBdr>
        <w:top w:val="none" w:sz="0" w:space="0" w:color="auto"/>
        <w:left w:val="none" w:sz="0" w:space="0" w:color="auto"/>
        <w:bottom w:val="none" w:sz="0" w:space="0" w:color="auto"/>
        <w:right w:val="none" w:sz="0" w:space="0" w:color="auto"/>
      </w:divBdr>
    </w:div>
    <w:div w:id="2013989717">
      <w:marLeft w:val="0"/>
      <w:marRight w:val="0"/>
      <w:marTop w:val="0"/>
      <w:marBottom w:val="0"/>
      <w:divBdr>
        <w:top w:val="none" w:sz="0" w:space="0" w:color="auto"/>
        <w:left w:val="none" w:sz="0" w:space="0" w:color="auto"/>
        <w:bottom w:val="none" w:sz="0" w:space="0" w:color="auto"/>
        <w:right w:val="none" w:sz="0" w:space="0" w:color="auto"/>
      </w:divBdr>
    </w:div>
    <w:div w:id="2013989718">
      <w:marLeft w:val="0"/>
      <w:marRight w:val="0"/>
      <w:marTop w:val="0"/>
      <w:marBottom w:val="0"/>
      <w:divBdr>
        <w:top w:val="none" w:sz="0" w:space="0" w:color="auto"/>
        <w:left w:val="none" w:sz="0" w:space="0" w:color="auto"/>
        <w:bottom w:val="none" w:sz="0" w:space="0" w:color="auto"/>
        <w:right w:val="none" w:sz="0" w:space="0" w:color="auto"/>
      </w:divBdr>
    </w:div>
    <w:div w:id="2013989719">
      <w:marLeft w:val="0"/>
      <w:marRight w:val="0"/>
      <w:marTop w:val="0"/>
      <w:marBottom w:val="0"/>
      <w:divBdr>
        <w:top w:val="none" w:sz="0" w:space="0" w:color="auto"/>
        <w:left w:val="none" w:sz="0" w:space="0" w:color="auto"/>
        <w:bottom w:val="none" w:sz="0" w:space="0" w:color="auto"/>
        <w:right w:val="none" w:sz="0" w:space="0" w:color="auto"/>
      </w:divBdr>
    </w:div>
    <w:div w:id="2013989720">
      <w:marLeft w:val="0"/>
      <w:marRight w:val="0"/>
      <w:marTop w:val="0"/>
      <w:marBottom w:val="0"/>
      <w:divBdr>
        <w:top w:val="none" w:sz="0" w:space="0" w:color="auto"/>
        <w:left w:val="none" w:sz="0" w:space="0" w:color="auto"/>
        <w:bottom w:val="none" w:sz="0" w:space="0" w:color="auto"/>
        <w:right w:val="none" w:sz="0" w:space="0" w:color="auto"/>
      </w:divBdr>
    </w:div>
    <w:div w:id="2013989721">
      <w:marLeft w:val="0"/>
      <w:marRight w:val="0"/>
      <w:marTop w:val="0"/>
      <w:marBottom w:val="0"/>
      <w:divBdr>
        <w:top w:val="none" w:sz="0" w:space="0" w:color="auto"/>
        <w:left w:val="none" w:sz="0" w:space="0" w:color="auto"/>
        <w:bottom w:val="none" w:sz="0" w:space="0" w:color="auto"/>
        <w:right w:val="none" w:sz="0" w:space="0" w:color="auto"/>
      </w:divBdr>
    </w:div>
    <w:div w:id="2013989722">
      <w:marLeft w:val="0"/>
      <w:marRight w:val="0"/>
      <w:marTop w:val="0"/>
      <w:marBottom w:val="0"/>
      <w:divBdr>
        <w:top w:val="none" w:sz="0" w:space="0" w:color="auto"/>
        <w:left w:val="none" w:sz="0" w:space="0" w:color="auto"/>
        <w:bottom w:val="none" w:sz="0" w:space="0" w:color="auto"/>
        <w:right w:val="none" w:sz="0" w:space="0" w:color="auto"/>
      </w:divBdr>
    </w:div>
    <w:div w:id="2013989723">
      <w:marLeft w:val="0"/>
      <w:marRight w:val="0"/>
      <w:marTop w:val="0"/>
      <w:marBottom w:val="0"/>
      <w:divBdr>
        <w:top w:val="none" w:sz="0" w:space="0" w:color="auto"/>
        <w:left w:val="none" w:sz="0" w:space="0" w:color="auto"/>
        <w:bottom w:val="none" w:sz="0" w:space="0" w:color="auto"/>
        <w:right w:val="none" w:sz="0" w:space="0" w:color="auto"/>
      </w:divBdr>
    </w:div>
    <w:div w:id="2013989724">
      <w:marLeft w:val="0"/>
      <w:marRight w:val="0"/>
      <w:marTop w:val="0"/>
      <w:marBottom w:val="0"/>
      <w:divBdr>
        <w:top w:val="none" w:sz="0" w:space="0" w:color="auto"/>
        <w:left w:val="none" w:sz="0" w:space="0" w:color="auto"/>
        <w:bottom w:val="none" w:sz="0" w:space="0" w:color="auto"/>
        <w:right w:val="none" w:sz="0" w:space="0" w:color="auto"/>
      </w:divBdr>
    </w:div>
    <w:div w:id="2013989725">
      <w:marLeft w:val="0"/>
      <w:marRight w:val="0"/>
      <w:marTop w:val="0"/>
      <w:marBottom w:val="0"/>
      <w:divBdr>
        <w:top w:val="none" w:sz="0" w:space="0" w:color="auto"/>
        <w:left w:val="none" w:sz="0" w:space="0" w:color="auto"/>
        <w:bottom w:val="none" w:sz="0" w:space="0" w:color="auto"/>
        <w:right w:val="none" w:sz="0" w:space="0" w:color="auto"/>
      </w:divBdr>
    </w:div>
    <w:div w:id="2013989726">
      <w:marLeft w:val="0"/>
      <w:marRight w:val="0"/>
      <w:marTop w:val="0"/>
      <w:marBottom w:val="0"/>
      <w:divBdr>
        <w:top w:val="none" w:sz="0" w:space="0" w:color="auto"/>
        <w:left w:val="none" w:sz="0" w:space="0" w:color="auto"/>
        <w:bottom w:val="none" w:sz="0" w:space="0" w:color="auto"/>
        <w:right w:val="none" w:sz="0" w:space="0" w:color="auto"/>
      </w:divBdr>
    </w:div>
    <w:div w:id="2013989727">
      <w:marLeft w:val="0"/>
      <w:marRight w:val="0"/>
      <w:marTop w:val="0"/>
      <w:marBottom w:val="0"/>
      <w:divBdr>
        <w:top w:val="none" w:sz="0" w:space="0" w:color="auto"/>
        <w:left w:val="none" w:sz="0" w:space="0" w:color="auto"/>
        <w:bottom w:val="none" w:sz="0" w:space="0" w:color="auto"/>
        <w:right w:val="none" w:sz="0" w:space="0" w:color="auto"/>
      </w:divBdr>
    </w:div>
    <w:div w:id="2013989728">
      <w:marLeft w:val="0"/>
      <w:marRight w:val="0"/>
      <w:marTop w:val="0"/>
      <w:marBottom w:val="0"/>
      <w:divBdr>
        <w:top w:val="none" w:sz="0" w:space="0" w:color="auto"/>
        <w:left w:val="none" w:sz="0" w:space="0" w:color="auto"/>
        <w:bottom w:val="none" w:sz="0" w:space="0" w:color="auto"/>
        <w:right w:val="none" w:sz="0" w:space="0" w:color="auto"/>
      </w:divBdr>
    </w:div>
    <w:div w:id="2013989729">
      <w:marLeft w:val="0"/>
      <w:marRight w:val="0"/>
      <w:marTop w:val="0"/>
      <w:marBottom w:val="0"/>
      <w:divBdr>
        <w:top w:val="none" w:sz="0" w:space="0" w:color="auto"/>
        <w:left w:val="none" w:sz="0" w:space="0" w:color="auto"/>
        <w:bottom w:val="none" w:sz="0" w:space="0" w:color="auto"/>
        <w:right w:val="none" w:sz="0" w:space="0" w:color="auto"/>
      </w:divBdr>
    </w:div>
    <w:div w:id="2013989730">
      <w:marLeft w:val="0"/>
      <w:marRight w:val="0"/>
      <w:marTop w:val="0"/>
      <w:marBottom w:val="0"/>
      <w:divBdr>
        <w:top w:val="none" w:sz="0" w:space="0" w:color="auto"/>
        <w:left w:val="none" w:sz="0" w:space="0" w:color="auto"/>
        <w:bottom w:val="none" w:sz="0" w:space="0" w:color="auto"/>
        <w:right w:val="none" w:sz="0" w:space="0" w:color="auto"/>
      </w:divBdr>
    </w:div>
    <w:div w:id="2013989731">
      <w:marLeft w:val="0"/>
      <w:marRight w:val="0"/>
      <w:marTop w:val="0"/>
      <w:marBottom w:val="0"/>
      <w:divBdr>
        <w:top w:val="none" w:sz="0" w:space="0" w:color="auto"/>
        <w:left w:val="none" w:sz="0" w:space="0" w:color="auto"/>
        <w:bottom w:val="none" w:sz="0" w:space="0" w:color="auto"/>
        <w:right w:val="none" w:sz="0" w:space="0" w:color="auto"/>
      </w:divBdr>
    </w:div>
    <w:div w:id="2013989732">
      <w:marLeft w:val="0"/>
      <w:marRight w:val="0"/>
      <w:marTop w:val="0"/>
      <w:marBottom w:val="0"/>
      <w:divBdr>
        <w:top w:val="none" w:sz="0" w:space="0" w:color="auto"/>
        <w:left w:val="none" w:sz="0" w:space="0" w:color="auto"/>
        <w:bottom w:val="none" w:sz="0" w:space="0" w:color="auto"/>
        <w:right w:val="none" w:sz="0" w:space="0" w:color="auto"/>
      </w:divBdr>
    </w:div>
    <w:div w:id="2013989733">
      <w:marLeft w:val="0"/>
      <w:marRight w:val="0"/>
      <w:marTop w:val="0"/>
      <w:marBottom w:val="0"/>
      <w:divBdr>
        <w:top w:val="none" w:sz="0" w:space="0" w:color="auto"/>
        <w:left w:val="none" w:sz="0" w:space="0" w:color="auto"/>
        <w:bottom w:val="none" w:sz="0" w:space="0" w:color="auto"/>
        <w:right w:val="none" w:sz="0" w:space="0" w:color="auto"/>
      </w:divBdr>
    </w:div>
    <w:div w:id="2013989734">
      <w:marLeft w:val="0"/>
      <w:marRight w:val="0"/>
      <w:marTop w:val="0"/>
      <w:marBottom w:val="0"/>
      <w:divBdr>
        <w:top w:val="none" w:sz="0" w:space="0" w:color="auto"/>
        <w:left w:val="none" w:sz="0" w:space="0" w:color="auto"/>
        <w:bottom w:val="none" w:sz="0" w:space="0" w:color="auto"/>
        <w:right w:val="none" w:sz="0" w:space="0" w:color="auto"/>
      </w:divBdr>
    </w:div>
    <w:div w:id="2013989735">
      <w:marLeft w:val="0"/>
      <w:marRight w:val="0"/>
      <w:marTop w:val="0"/>
      <w:marBottom w:val="0"/>
      <w:divBdr>
        <w:top w:val="none" w:sz="0" w:space="0" w:color="auto"/>
        <w:left w:val="none" w:sz="0" w:space="0" w:color="auto"/>
        <w:bottom w:val="none" w:sz="0" w:space="0" w:color="auto"/>
        <w:right w:val="none" w:sz="0" w:space="0" w:color="auto"/>
      </w:divBdr>
    </w:div>
    <w:div w:id="2013989736">
      <w:marLeft w:val="0"/>
      <w:marRight w:val="0"/>
      <w:marTop w:val="0"/>
      <w:marBottom w:val="0"/>
      <w:divBdr>
        <w:top w:val="none" w:sz="0" w:space="0" w:color="auto"/>
        <w:left w:val="none" w:sz="0" w:space="0" w:color="auto"/>
        <w:bottom w:val="none" w:sz="0" w:space="0" w:color="auto"/>
        <w:right w:val="none" w:sz="0" w:space="0" w:color="auto"/>
      </w:divBdr>
    </w:div>
    <w:div w:id="2013989737">
      <w:marLeft w:val="0"/>
      <w:marRight w:val="0"/>
      <w:marTop w:val="0"/>
      <w:marBottom w:val="0"/>
      <w:divBdr>
        <w:top w:val="none" w:sz="0" w:space="0" w:color="auto"/>
        <w:left w:val="none" w:sz="0" w:space="0" w:color="auto"/>
        <w:bottom w:val="none" w:sz="0" w:space="0" w:color="auto"/>
        <w:right w:val="none" w:sz="0" w:space="0" w:color="auto"/>
      </w:divBdr>
    </w:div>
    <w:div w:id="2013989738">
      <w:marLeft w:val="0"/>
      <w:marRight w:val="0"/>
      <w:marTop w:val="0"/>
      <w:marBottom w:val="0"/>
      <w:divBdr>
        <w:top w:val="none" w:sz="0" w:space="0" w:color="auto"/>
        <w:left w:val="none" w:sz="0" w:space="0" w:color="auto"/>
        <w:bottom w:val="none" w:sz="0" w:space="0" w:color="auto"/>
        <w:right w:val="none" w:sz="0" w:space="0" w:color="auto"/>
      </w:divBdr>
    </w:div>
    <w:div w:id="2013989739">
      <w:marLeft w:val="0"/>
      <w:marRight w:val="0"/>
      <w:marTop w:val="0"/>
      <w:marBottom w:val="0"/>
      <w:divBdr>
        <w:top w:val="none" w:sz="0" w:space="0" w:color="auto"/>
        <w:left w:val="none" w:sz="0" w:space="0" w:color="auto"/>
        <w:bottom w:val="none" w:sz="0" w:space="0" w:color="auto"/>
        <w:right w:val="none" w:sz="0" w:space="0" w:color="auto"/>
      </w:divBdr>
    </w:div>
    <w:div w:id="2013989740">
      <w:marLeft w:val="0"/>
      <w:marRight w:val="0"/>
      <w:marTop w:val="0"/>
      <w:marBottom w:val="0"/>
      <w:divBdr>
        <w:top w:val="none" w:sz="0" w:space="0" w:color="auto"/>
        <w:left w:val="none" w:sz="0" w:space="0" w:color="auto"/>
        <w:bottom w:val="none" w:sz="0" w:space="0" w:color="auto"/>
        <w:right w:val="none" w:sz="0" w:space="0" w:color="auto"/>
      </w:divBdr>
    </w:div>
    <w:div w:id="2013989741">
      <w:marLeft w:val="0"/>
      <w:marRight w:val="0"/>
      <w:marTop w:val="0"/>
      <w:marBottom w:val="0"/>
      <w:divBdr>
        <w:top w:val="none" w:sz="0" w:space="0" w:color="auto"/>
        <w:left w:val="none" w:sz="0" w:space="0" w:color="auto"/>
        <w:bottom w:val="none" w:sz="0" w:space="0" w:color="auto"/>
        <w:right w:val="none" w:sz="0" w:space="0" w:color="auto"/>
      </w:divBdr>
    </w:div>
    <w:div w:id="2013989742">
      <w:marLeft w:val="0"/>
      <w:marRight w:val="0"/>
      <w:marTop w:val="0"/>
      <w:marBottom w:val="0"/>
      <w:divBdr>
        <w:top w:val="none" w:sz="0" w:space="0" w:color="auto"/>
        <w:left w:val="none" w:sz="0" w:space="0" w:color="auto"/>
        <w:bottom w:val="none" w:sz="0" w:space="0" w:color="auto"/>
        <w:right w:val="none" w:sz="0" w:space="0" w:color="auto"/>
      </w:divBdr>
    </w:div>
    <w:div w:id="2013989743">
      <w:marLeft w:val="0"/>
      <w:marRight w:val="0"/>
      <w:marTop w:val="0"/>
      <w:marBottom w:val="0"/>
      <w:divBdr>
        <w:top w:val="none" w:sz="0" w:space="0" w:color="auto"/>
        <w:left w:val="none" w:sz="0" w:space="0" w:color="auto"/>
        <w:bottom w:val="none" w:sz="0" w:space="0" w:color="auto"/>
        <w:right w:val="none" w:sz="0" w:space="0" w:color="auto"/>
      </w:divBdr>
    </w:div>
    <w:div w:id="2013989744">
      <w:marLeft w:val="0"/>
      <w:marRight w:val="0"/>
      <w:marTop w:val="0"/>
      <w:marBottom w:val="0"/>
      <w:divBdr>
        <w:top w:val="none" w:sz="0" w:space="0" w:color="auto"/>
        <w:left w:val="none" w:sz="0" w:space="0" w:color="auto"/>
        <w:bottom w:val="none" w:sz="0" w:space="0" w:color="auto"/>
        <w:right w:val="none" w:sz="0" w:space="0" w:color="auto"/>
      </w:divBdr>
    </w:div>
    <w:div w:id="2013989745">
      <w:marLeft w:val="0"/>
      <w:marRight w:val="0"/>
      <w:marTop w:val="0"/>
      <w:marBottom w:val="0"/>
      <w:divBdr>
        <w:top w:val="none" w:sz="0" w:space="0" w:color="auto"/>
        <w:left w:val="none" w:sz="0" w:space="0" w:color="auto"/>
        <w:bottom w:val="none" w:sz="0" w:space="0" w:color="auto"/>
        <w:right w:val="none" w:sz="0" w:space="0" w:color="auto"/>
      </w:divBdr>
    </w:div>
    <w:div w:id="2013989746">
      <w:marLeft w:val="0"/>
      <w:marRight w:val="0"/>
      <w:marTop w:val="0"/>
      <w:marBottom w:val="0"/>
      <w:divBdr>
        <w:top w:val="none" w:sz="0" w:space="0" w:color="auto"/>
        <w:left w:val="none" w:sz="0" w:space="0" w:color="auto"/>
        <w:bottom w:val="none" w:sz="0" w:space="0" w:color="auto"/>
        <w:right w:val="none" w:sz="0" w:space="0" w:color="auto"/>
      </w:divBdr>
    </w:div>
    <w:div w:id="2013989747">
      <w:marLeft w:val="0"/>
      <w:marRight w:val="0"/>
      <w:marTop w:val="0"/>
      <w:marBottom w:val="0"/>
      <w:divBdr>
        <w:top w:val="none" w:sz="0" w:space="0" w:color="auto"/>
        <w:left w:val="none" w:sz="0" w:space="0" w:color="auto"/>
        <w:bottom w:val="none" w:sz="0" w:space="0" w:color="auto"/>
        <w:right w:val="none" w:sz="0" w:space="0" w:color="auto"/>
      </w:divBdr>
    </w:div>
    <w:div w:id="2013989748">
      <w:marLeft w:val="0"/>
      <w:marRight w:val="0"/>
      <w:marTop w:val="0"/>
      <w:marBottom w:val="0"/>
      <w:divBdr>
        <w:top w:val="none" w:sz="0" w:space="0" w:color="auto"/>
        <w:left w:val="none" w:sz="0" w:space="0" w:color="auto"/>
        <w:bottom w:val="none" w:sz="0" w:space="0" w:color="auto"/>
        <w:right w:val="none" w:sz="0" w:space="0" w:color="auto"/>
      </w:divBdr>
    </w:div>
    <w:div w:id="2013989749">
      <w:marLeft w:val="0"/>
      <w:marRight w:val="0"/>
      <w:marTop w:val="0"/>
      <w:marBottom w:val="0"/>
      <w:divBdr>
        <w:top w:val="none" w:sz="0" w:space="0" w:color="auto"/>
        <w:left w:val="none" w:sz="0" w:space="0" w:color="auto"/>
        <w:bottom w:val="none" w:sz="0" w:space="0" w:color="auto"/>
        <w:right w:val="none" w:sz="0" w:space="0" w:color="auto"/>
      </w:divBdr>
    </w:div>
    <w:div w:id="2013989750">
      <w:marLeft w:val="0"/>
      <w:marRight w:val="0"/>
      <w:marTop w:val="0"/>
      <w:marBottom w:val="0"/>
      <w:divBdr>
        <w:top w:val="none" w:sz="0" w:space="0" w:color="auto"/>
        <w:left w:val="none" w:sz="0" w:space="0" w:color="auto"/>
        <w:bottom w:val="none" w:sz="0" w:space="0" w:color="auto"/>
        <w:right w:val="none" w:sz="0" w:space="0" w:color="auto"/>
      </w:divBdr>
    </w:div>
    <w:div w:id="2013989751">
      <w:marLeft w:val="0"/>
      <w:marRight w:val="0"/>
      <w:marTop w:val="0"/>
      <w:marBottom w:val="0"/>
      <w:divBdr>
        <w:top w:val="none" w:sz="0" w:space="0" w:color="auto"/>
        <w:left w:val="none" w:sz="0" w:space="0" w:color="auto"/>
        <w:bottom w:val="none" w:sz="0" w:space="0" w:color="auto"/>
        <w:right w:val="none" w:sz="0" w:space="0" w:color="auto"/>
      </w:divBdr>
    </w:div>
    <w:div w:id="2013989752">
      <w:marLeft w:val="0"/>
      <w:marRight w:val="0"/>
      <w:marTop w:val="0"/>
      <w:marBottom w:val="0"/>
      <w:divBdr>
        <w:top w:val="none" w:sz="0" w:space="0" w:color="auto"/>
        <w:left w:val="none" w:sz="0" w:space="0" w:color="auto"/>
        <w:bottom w:val="none" w:sz="0" w:space="0" w:color="auto"/>
        <w:right w:val="none" w:sz="0" w:space="0" w:color="auto"/>
      </w:divBdr>
    </w:div>
    <w:div w:id="2013989765">
      <w:marLeft w:val="0"/>
      <w:marRight w:val="0"/>
      <w:marTop w:val="0"/>
      <w:marBottom w:val="0"/>
      <w:divBdr>
        <w:top w:val="none" w:sz="0" w:space="0" w:color="auto"/>
        <w:left w:val="none" w:sz="0" w:space="0" w:color="auto"/>
        <w:bottom w:val="none" w:sz="0" w:space="0" w:color="auto"/>
        <w:right w:val="none" w:sz="0" w:space="0" w:color="auto"/>
      </w:divBdr>
      <w:divsChild>
        <w:div w:id="2013989840">
          <w:marLeft w:val="0"/>
          <w:marRight w:val="0"/>
          <w:marTop w:val="0"/>
          <w:marBottom w:val="0"/>
          <w:divBdr>
            <w:top w:val="none" w:sz="0" w:space="0" w:color="auto"/>
            <w:left w:val="none" w:sz="0" w:space="0" w:color="auto"/>
            <w:bottom w:val="none" w:sz="0" w:space="0" w:color="auto"/>
            <w:right w:val="none" w:sz="0" w:space="0" w:color="auto"/>
          </w:divBdr>
          <w:divsChild>
            <w:div w:id="2013989887">
              <w:marLeft w:val="0"/>
              <w:marRight w:val="0"/>
              <w:marTop w:val="0"/>
              <w:marBottom w:val="0"/>
              <w:divBdr>
                <w:top w:val="none" w:sz="0" w:space="0" w:color="auto"/>
                <w:left w:val="none" w:sz="0" w:space="0" w:color="auto"/>
                <w:bottom w:val="none" w:sz="0" w:space="0" w:color="auto"/>
                <w:right w:val="none" w:sz="0" w:space="0" w:color="auto"/>
              </w:divBdr>
              <w:divsChild>
                <w:div w:id="2013989754">
                  <w:marLeft w:val="0"/>
                  <w:marRight w:val="0"/>
                  <w:marTop w:val="0"/>
                  <w:marBottom w:val="0"/>
                  <w:divBdr>
                    <w:top w:val="none" w:sz="0" w:space="0" w:color="auto"/>
                    <w:left w:val="none" w:sz="0" w:space="0" w:color="auto"/>
                    <w:bottom w:val="none" w:sz="0" w:space="0" w:color="auto"/>
                    <w:right w:val="none" w:sz="0" w:space="0" w:color="auto"/>
                  </w:divBdr>
                  <w:divsChild>
                    <w:div w:id="2013989892">
                      <w:marLeft w:val="0"/>
                      <w:marRight w:val="0"/>
                      <w:marTop w:val="0"/>
                      <w:marBottom w:val="0"/>
                      <w:divBdr>
                        <w:top w:val="none" w:sz="0" w:space="0" w:color="auto"/>
                        <w:left w:val="none" w:sz="0" w:space="0" w:color="auto"/>
                        <w:bottom w:val="none" w:sz="0" w:space="0" w:color="auto"/>
                        <w:right w:val="none" w:sz="0" w:space="0" w:color="auto"/>
                      </w:divBdr>
                      <w:divsChild>
                        <w:div w:id="2013989889">
                          <w:marLeft w:val="0"/>
                          <w:marRight w:val="0"/>
                          <w:marTop w:val="0"/>
                          <w:marBottom w:val="0"/>
                          <w:divBdr>
                            <w:top w:val="none" w:sz="0" w:space="0" w:color="auto"/>
                            <w:left w:val="none" w:sz="0" w:space="0" w:color="auto"/>
                            <w:bottom w:val="none" w:sz="0" w:space="0" w:color="auto"/>
                            <w:right w:val="none" w:sz="0" w:space="0" w:color="auto"/>
                          </w:divBdr>
                          <w:divsChild>
                            <w:div w:id="2013989844">
                              <w:marLeft w:val="0"/>
                              <w:marRight w:val="0"/>
                              <w:marTop w:val="0"/>
                              <w:marBottom w:val="0"/>
                              <w:divBdr>
                                <w:top w:val="none" w:sz="0" w:space="0" w:color="auto"/>
                                <w:left w:val="none" w:sz="0" w:space="0" w:color="auto"/>
                                <w:bottom w:val="none" w:sz="0" w:space="0" w:color="auto"/>
                                <w:right w:val="none" w:sz="0" w:space="0" w:color="auto"/>
                              </w:divBdr>
                              <w:divsChild>
                                <w:div w:id="2013989895">
                                  <w:marLeft w:val="0"/>
                                  <w:marRight w:val="0"/>
                                  <w:marTop w:val="0"/>
                                  <w:marBottom w:val="0"/>
                                  <w:divBdr>
                                    <w:top w:val="none" w:sz="0" w:space="0" w:color="auto"/>
                                    <w:left w:val="none" w:sz="0" w:space="0" w:color="auto"/>
                                    <w:bottom w:val="none" w:sz="0" w:space="0" w:color="auto"/>
                                    <w:right w:val="none" w:sz="0" w:space="0" w:color="auto"/>
                                  </w:divBdr>
                                  <w:divsChild>
                                    <w:div w:id="2013989826">
                                      <w:marLeft w:val="0"/>
                                      <w:marRight w:val="0"/>
                                      <w:marTop w:val="0"/>
                                      <w:marBottom w:val="0"/>
                                      <w:divBdr>
                                        <w:top w:val="none" w:sz="0" w:space="0" w:color="auto"/>
                                        <w:left w:val="none" w:sz="0" w:space="0" w:color="auto"/>
                                        <w:bottom w:val="none" w:sz="0" w:space="0" w:color="auto"/>
                                        <w:right w:val="none" w:sz="0" w:space="0" w:color="auto"/>
                                      </w:divBdr>
                                      <w:divsChild>
                                        <w:div w:id="2013989696">
                                          <w:marLeft w:val="0"/>
                                          <w:marRight w:val="0"/>
                                          <w:marTop w:val="0"/>
                                          <w:marBottom w:val="0"/>
                                          <w:divBdr>
                                            <w:top w:val="none" w:sz="0" w:space="0" w:color="auto"/>
                                            <w:left w:val="none" w:sz="0" w:space="0" w:color="auto"/>
                                            <w:bottom w:val="none" w:sz="0" w:space="0" w:color="auto"/>
                                            <w:right w:val="none" w:sz="0" w:space="0" w:color="auto"/>
                                          </w:divBdr>
                                          <w:divsChild>
                                            <w:div w:id="2013989867">
                                              <w:marLeft w:val="0"/>
                                              <w:marRight w:val="0"/>
                                              <w:marTop w:val="0"/>
                                              <w:marBottom w:val="0"/>
                                              <w:divBdr>
                                                <w:top w:val="none" w:sz="0" w:space="0" w:color="auto"/>
                                                <w:left w:val="none" w:sz="0" w:space="0" w:color="auto"/>
                                                <w:bottom w:val="none" w:sz="0" w:space="0" w:color="auto"/>
                                                <w:right w:val="none" w:sz="0" w:space="0" w:color="auto"/>
                                              </w:divBdr>
                                              <w:divsChild>
                                                <w:div w:id="2013989784">
                                                  <w:marLeft w:val="0"/>
                                                  <w:marRight w:val="0"/>
                                                  <w:marTop w:val="0"/>
                                                  <w:marBottom w:val="0"/>
                                                  <w:divBdr>
                                                    <w:top w:val="none" w:sz="0" w:space="0" w:color="auto"/>
                                                    <w:left w:val="none" w:sz="0" w:space="0" w:color="auto"/>
                                                    <w:bottom w:val="none" w:sz="0" w:space="0" w:color="auto"/>
                                                    <w:right w:val="none" w:sz="0" w:space="0" w:color="auto"/>
                                                  </w:divBdr>
                                                  <w:divsChild>
                                                    <w:div w:id="2013989873">
                                                      <w:marLeft w:val="0"/>
                                                      <w:marRight w:val="0"/>
                                                      <w:marTop w:val="0"/>
                                                      <w:marBottom w:val="0"/>
                                                      <w:divBdr>
                                                        <w:top w:val="none" w:sz="0" w:space="0" w:color="auto"/>
                                                        <w:left w:val="none" w:sz="0" w:space="0" w:color="auto"/>
                                                        <w:bottom w:val="none" w:sz="0" w:space="0" w:color="auto"/>
                                                        <w:right w:val="none" w:sz="0" w:space="0" w:color="auto"/>
                                                      </w:divBdr>
                                                      <w:divsChild>
                                                        <w:div w:id="2013989858">
                                                          <w:marLeft w:val="0"/>
                                                          <w:marRight w:val="0"/>
                                                          <w:marTop w:val="0"/>
                                                          <w:marBottom w:val="0"/>
                                                          <w:divBdr>
                                                            <w:top w:val="none" w:sz="0" w:space="0" w:color="auto"/>
                                                            <w:left w:val="none" w:sz="0" w:space="0" w:color="auto"/>
                                                            <w:bottom w:val="none" w:sz="0" w:space="0" w:color="auto"/>
                                                            <w:right w:val="none" w:sz="0" w:space="0" w:color="auto"/>
                                                          </w:divBdr>
                                                          <w:divsChild>
                                                            <w:div w:id="2013989705">
                                                              <w:marLeft w:val="0"/>
                                                              <w:marRight w:val="0"/>
                                                              <w:marTop w:val="0"/>
                                                              <w:marBottom w:val="0"/>
                                                              <w:divBdr>
                                                                <w:top w:val="none" w:sz="0" w:space="0" w:color="auto"/>
                                                                <w:left w:val="none" w:sz="0" w:space="0" w:color="auto"/>
                                                                <w:bottom w:val="none" w:sz="0" w:space="0" w:color="auto"/>
                                                                <w:right w:val="none" w:sz="0" w:space="0" w:color="auto"/>
                                                              </w:divBdr>
                                                              <w:divsChild>
                                                                <w:div w:id="2013989891">
                                                                  <w:marLeft w:val="0"/>
                                                                  <w:marRight w:val="0"/>
                                                                  <w:marTop w:val="0"/>
                                                                  <w:marBottom w:val="0"/>
                                                                  <w:divBdr>
                                                                    <w:top w:val="none" w:sz="0" w:space="0" w:color="auto"/>
                                                                    <w:left w:val="none" w:sz="0" w:space="0" w:color="auto"/>
                                                                    <w:bottom w:val="none" w:sz="0" w:space="0" w:color="auto"/>
                                                                    <w:right w:val="none" w:sz="0" w:space="0" w:color="auto"/>
                                                                  </w:divBdr>
                                                                  <w:divsChild>
                                                                    <w:div w:id="20139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7">
                                                  <w:marLeft w:val="0"/>
                                                  <w:marRight w:val="0"/>
                                                  <w:marTop w:val="0"/>
                                                  <w:marBottom w:val="0"/>
                                                  <w:divBdr>
                                                    <w:top w:val="none" w:sz="0" w:space="0" w:color="auto"/>
                                                    <w:left w:val="none" w:sz="0" w:space="0" w:color="auto"/>
                                                    <w:bottom w:val="none" w:sz="0" w:space="0" w:color="auto"/>
                                                    <w:right w:val="none" w:sz="0" w:space="0" w:color="auto"/>
                                                  </w:divBdr>
                                                  <w:divsChild>
                                                    <w:div w:id="2013989766">
                                                      <w:marLeft w:val="0"/>
                                                      <w:marRight w:val="0"/>
                                                      <w:marTop w:val="0"/>
                                                      <w:marBottom w:val="0"/>
                                                      <w:divBdr>
                                                        <w:top w:val="none" w:sz="0" w:space="0" w:color="auto"/>
                                                        <w:left w:val="none" w:sz="0" w:space="0" w:color="auto"/>
                                                        <w:bottom w:val="none" w:sz="0" w:space="0" w:color="auto"/>
                                                        <w:right w:val="none" w:sz="0" w:space="0" w:color="auto"/>
                                                      </w:divBdr>
                                                      <w:divsChild>
                                                        <w:div w:id="2013989868">
                                                          <w:marLeft w:val="0"/>
                                                          <w:marRight w:val="0"/>
                                                          <w:marTop w:val="0"/>
                                                          <w:marBottom w:val="0"/>
                                                          <w:divBdr>
                                                            <w:top w:val="none" w:sz="0" w:space="0" w:color="auto"/>
                                                            <w:left w:val="none" w:sz="0" w:space="0" w:color="auto"/>
                                                            <w:bottom w:val="none" w:sz="0" w:space="0" w:color="auto"/>
                                                            <w:right w:val="none" w:sz="0" w:space="0" w:color="auto"/>
                                                          </w:divBdr>
                                                          <w:divsChild>
                                                            <w:div w:id="2013989704">
                                                              <w:marLeft w:val="0"/>
                                                              <w:marRight w:val="0"/>
                                                              <w:marTop w:val="0"/>
                                                              <w:marBottom w:val="0"/>
                                                              <w:divBdr>
                                                                <w:top w:val="none" w:sz="0" w:space="0" w:color="auto"/>
                                                                <w:left w:val="none" w:sz="0" w:space="0" w:color="auto"/>
                                                                <w:bottom w:val="none" w:sz="0" w:space="0" w:color="auto"/>
                                                                <w:right w:val="none" w:sz="0" w:space="0" w:color="auto"/>
                                                              </w:divBdr>
                                                              <w:divsChild>
                                                                <w:div w:id="2013989807">
                                                                  <w:marLeft w:val="0"/>
                                                                  <w:marRight w:val="0"/>
                                                                  <w:marTop w:val="0"/>
                                                                  <w:marBottom w:val="0"/>
                                                                  <w:divBdr>
                                                                    <w:top w:val="none" w:sz="0" w:space="0" w:color="auto"/>
                                                                    <w:left w:val="none" w:sz="0" w:space="0" w:color="auto"/>
                                                                    <w:bottom w:val="none" w:sz="0" w:space="0" w:color="auto"/>
                                                                    <w:right w:val="none" w:sz="0" w:space="0" w:color="auto"/>
                                                                  </w:divBdr>
                                                                  <w:divsChild>
                                                                    <w:div w:id="2013989850">
                                                                      <w:marLeft w:val="0"/>
                                                                      <w:marRight w:val="0"/>
                                                                      <w:marTop w:val="0"/>
                                                                      <w:marBottom w:val="0"/>
                                                                      <w:divBdr>
                                                                        <w:top w:val="none" w:sz="0" w:space="0" w:color="auto"/>
                                                                        <w:left w:val="none" w:sz="0" w:space="0" w:color="auto"/>
                                                                        <w:bottom w:val="none" w:sz="0" w:space="0" w:color="auto"/>
                                                                        <w:right w:val="none" w:sz="0" w:space="0" w:color="auto"/>
                                                                      </w:divBdr>
                                                                      <w:divsChild>
                                                                        <w:div w:id="2013989842">
                                                                          <w:marLeft w:val="0"/>
                                                                          <w:marRight w:val="0"/>
                                                                          <w:marTop w:val="0"/>
                                                                          <w:marBottom w:val="0"/>
                                                                          <w:divBdr>
                                                                            <w:top w:val="none" w:sz="0" w:space="0" w:color="auto"/>
                                                                            <w:left w:val="none" w:sz="0" w:space="0" w:color="auto"/>
                                                                            <w:bottom w:val="none" w:sz="0" w:space="0" w:color="auto"/>
                                                                            <w:right w:val="none" w:sz="0" w:space="0" w:color="auto"/>
                                                                          </w:divBdr>
                                                                          <w:divsChild>
                                                                            <w:div w:id="2013989701">
                                                                              <w:marLeft w:val="0"/>
                                                                              <w:marRight w:val="0"/>
                                                                              <w:marTop w:val="0"/>
                                                                              <w:marBottom w:val="0"/>
                                                                              <w:divBdr>
                                                                                <w:top w:val="none" w:sz="0" w:space="0" w:color="auto"/>
                                                                                <w:left w:val="none" w:sz="0" w:space="0" w:color="auto"/>
                                                                                <w:bottom w:val="none" w:sz="0" w:space="0" w:color="auto"/>
                                                                                <w:right w:val="none" w:sz="0" w:space="0" w:color="auto"/>
                                                                              </w:divBdr>
                                                                              <w:divsChild>
                                                                                <w:div w:id="2013989694">
                                                                                  <w:marLeft w:val="0"/>
                                                                                  <w:marRight w:val="0"/>
                                                                                  <w:marTop w:val="0"/>
                                                                                  <w:marBottom w:val="0"/>
                                                                                  <w:divBdr>
                                                                                    <w:top w:val="none" w:sz="0" w:space="0" w:color="auto"/>
                                                                                    <w:left w:val="none" w:sz="0" w:space="0" w:color="auto"/>
                                                                                    <w:bottom w:val="none" w:sz="0" w:space="0" w:color="auto"/>
                                                                                    <w:right w:val="none" w:sz="0" w:space="0" w:color="auto"/>
                                                                                  </w:divBdr>
                                                                                  <w:divsChild>
                                                                                    <w:div w:id="2013989841">
                                                                                      <w:marLeft w:val="0"/>
                                                                                      <w:marRight w:val="0"/>
                                                                                      <w:marTop w:val="0"/>
                                                                                      <w:marBottom w:val="0"/>
                                                                                      <w:divBdr>
                                                                                        <w:top w:val="none" w:sz="0" w:space="0" w:color="auto"/>
                                                                                        <w:left w:val="none" w:sz="0" w:space="0" w:color="auto"/>
                                                                                        <w:bottom w:val="none" w:sz="0" w:space="0" w:color="auto"/>
                                                                                        <w:right w:val="none" w:sz="0" w:space="0" w:color="auto"/>
                                                                                      </w:divBdr>
                                                                                    </w:div>
                                                                                  </w:divsChild>
                                                                                </w:div>
                                                                                <w:div w:id="2013989700">
                                                                                  <w:marLeft w:val="0"/>
                                                                                  <w:marRight w:val="0"/>
                                                                                  <w:marTop w:val="0"/>
                                                                                  <w:marBottom w:val="0"/>
                                                                                  <w:divBdr>
                                                                                    <w:top w:val="none" w:sz="0" w:space="0" w:color="auto"/>
                                                                                    <w:left w:val="none" w:sz="0" w:space="0" w:color="auto"/>
                                                                                    <w:bottom w:val="none" w:sz="0" w:space="0" w:color="auto"/>
                                                                                    <w:right w:val="none" w:sz="0" w:space="0" w:color="auto"/>
                                                                                  </w:divBdr>
                                                                                  <w:divsChild>
                                                                                    <w:div w:id="2013989884">
                                                                                      <w:marLeft w:val="0"/>
                                                                                      <w:marRight w:val="0"/>
                                                                                      <w:marTop w:val="0"/>
                                                                                      <w:marBottom w:val="0"/>
                                                                                      <w:divBdr>
                                                                                        <w:top w:val="none" w:sz="0" w:space="0" w:color="auto"/>
                                                                                        <w:left w:val="none" w:sz="0" w:space="0" w:color="auto"/>
                                                                                        <w:bottom w:val="none" w:sz="0" w:space="0" w:color="auto"/>
                                                                                        <w:right w:val="none" w:sz="0" w:space="0" w:color="auto"/>
                                                                                      </w:divBdr>
                                                                                    </w:div>
                                                                                  </w:divsChild>
                                                                                </w:div>
                                                                                <w:div w:id="2013989757">
                                                                                  <w:marLeft w:val="0"/>
                                                                                  <w:marRight w:val="0"/>
                                                                                  <w:marTop w:val="0"/>
                                                                                  <w:marBottom w:val="0"/>
                                                                                  <w:divBdr>
                                                                                    <w:top w:val="none" w:sz="0" w:space="0" w:color="auto"/>
                                                                                    <w:left w:val="none" w:sz="0" w:space="0" w:color="auto"/>
                                                                                    <w:bottom w:val="none" w:sz="0" w:space="0" w:color="auto"/>
                                                                                    <w:right w:val="none" w:sz="0" w:space="0" w:color="auto"/>
                                                                                  </w:divBdr>
                                                                                  <w:divsChild>
                                                                                    <w:div w:id="2013989789">
                                                                                      <w:marLeft w:val="0"/>
                                                                                      <w:marRight w:val="0"/>
                                                                                      <w:marTop w:val="0"/>
                                                                                      <w:marBottom w:val="0"/>
                                                                                      <w:divBdr>
                                                                                        <w:top w:val="none" w:sz="0" w:space="0" w:color="auto"/>
                                                                                        <w:left w:val="none" w:sz="0" w:space="0" w:color="auto"/>
                                                                                        <w:bottom w:val="none" w:sz="0" w:space="0" w:color="auto"/>
                                                                                        <w:right w:val="none" w:sz="0" w:space="0" w:color="auto"/>
                                                                                      </w:divBdr>
                                                                                    </w:div>
                                                                                  </w:divsChild>
                                                                                </w:div>
                                                                                <w:div w:id="2013989762">
                                                                                  <w:marLeft w:val="0"/>
                                                                                  <w:marRight w:val="0"/>
                                                                                  <w:marTop w:val="0"/>
                                                                                  <w:marBottom w:val="0"/>
                                                                                  <w:divBdr>
                                                                                    <w:top w:val="none" w:sz="0" w:space="0" w:color="auto"/>
                                                                                    <w:left w:val="none" w:sz="0" w:space="0" w:color="auto"/>
                                                                                    <w:bottom w:val="none" w:sz="0" w:space="0" w:color="auto"/>
                                                                                    <w:right w:val="none" w:sz="0" w:space="0" w:color="auto"/>
                                                                                  </w:divBdr>
                                                                                  <w:divsChild>
                                                                                    <w:div w:id="2013989843">
                                                                                      <w:marLeft w:val="0"/>
                                                                                      <w:marRight w:val="0"/>
                                                                                      <w:marTop w:val="0"/>
                                                                                      <w:marBottom w:val="0"/>
                                                                                      <w:divBdr>
                                                                                        <w:top w:val="none" w:sz="0" w:space="0" w:color="auto"/>
                                                                                        <w:left w:val="none" w:sz="0" w:space="0" w:color="auto"/>
                                                                                        <w:bottom w:val="none" w:sz="0" w:space="0" w:color="auto"/>
                                                                                        <w:right w:val="none" w:sz="0" w:space="0" w:color="auto"/>
                                                                                      </w:divBdr>
                                                                                    </w:div>
                                                                                  </w:divsChild>
                                                                                </w:div>
                                                                                <w:div w:id="2013989776">
                                                                                  <w:marLeft w:val="0"/>
                                                                                  <w:marRight w:val="0"/>
                                                                                  <w:marTop w:val="0"/>
                                                                                  <w:marBottom w:val="0"/>
                                                                                  <w:divBdr>
                                                                                    <w:top w:val="none" w:sz="0" w:space="0" w:color="auto"/>
                                                                                    <w:left w:val="none" w:sz="0" w:space="0" w:color="auto"/>
                                                                                    <w:bottom w:val="none" w:sz="0" w:space="0" w:color="auto"/>
                                                                                    <w:right w:val="none" w:sz="0" w:space="0" w:color="auto"/>
                                                                                  </w:divBdr>
                                                                                  <w:divsChild>
                                                                                    <w:div w:id="2013989909">
                                                                                      <w:marLeft w:val="0"/>
                                                                                      <w:marRight w:val="0"/>
                                                                                      <w:marTop w:val="0"/>
                                                                                      <w:marBottom w:val="0"/>
                                                                                      <w:divBdr>
                                                                                        <w:top w:val="none" w:sz="0" w:space="0" w:color="auto"/>
                                                                                        <w:left w:val="none" w:sz="0" w:space="0" w:color="auto"/>
                                                                                        <w:bottom w:val="none" w:sz="0" w:space="0" w:color="auto"/>
                                                                                        <w:right w:val="none" w:sz="0" w:space="0" w:color="auto"/>
                                                                                      </w:divBdr>
                                                                                    </w:div>
                                                                                  </w:divsChild>
                                                                                </w:div>
                                                                                <w:div w:id="2013989785">
                                                                                  <w:marLeft w:val="0"/>
                                                                                  <w:marRight w:val="0"/>
                                                                                  <w:marTop w:val="0"/>
                                                                                  <w:marBottom w:val="0"/>
                                                                                  <w:divBdr>
                                                                                    <w:top w:val="none" w:sz="0" w:space="0" w:color="auto"/>
                                                                                    <w:left w:val="none" w:sz="0" w:space="0" w:color="auto"/>
                                                                                    <w:bottom w:val="none" w:sz="0" w:space="0" w:color="auto"/>
                                                                                    <w:right w:val="none" w:sz="0" w:space="0" w:color="auto"/>
                                                                                  </w:divBdr>
                                                                                  <w:divsChild>
                                                                                    <w:div w:id="2013989753">
                                                                                      <w:marLeft w:val="0"/>
                                                                                      <w:marRight w:val="0"/>
                                                                                      <w:marTop w:val="0"/>
                                                                                      <w:marBottom w:val="0"/>
                                                                                      <w:divBdr>
                                                                                        <w:top w:val="none" w:sz="0" w:space="0" w:color="auto"/>
                                                                                        <w:left w:val="none" w:sz="0" w:space="0" w:color="auto"/>
                                                                                        <w:bottom w:val="none" w:sz="0" w:space="0" w:color="auto"/>
                                                                                        <w:right w:val="none" w:sz="0" w:space="0" w:color="auto"/>
                                                                                      </w:divBdr>
                                                                                    </w:div>
                                                                                  </w:divsChild>
                                                                                </w:div>
                                                                                <w:div w:id="2013989793">
                                                                                  <w:marLeft w:val="0"/>
                                                                                  <w:marRight w:val="0"/>
                                                                                  <w:marTop w:val="0"/>
                                                                                  <w:marBottom w:val="0"/>
                                                                                  <w:divBdr>
                                                                                    <w:top w:val="none" w:sz="0" w:space="0" w:color="auto"/>
                                                                                    <w:left w:val="none" w:sz="0" w:space="0" w:color="auto"/>
                                                                                    <w:bottom w:val="none" w:sz="0" w:space="0" w:color="auto"/>
                                                                                    <w:right w:val="none" w:sz="0" w:space="0" w:color="auto"/>
                                                                                  </w:divBdr>
                                                                                  <w:divsChild>
                                                                                    <w:div w:id="2013989803">
                                                                                      <w:marLeft w:val="0"/>
                                                                                      <w:marRight w:val="0"/>
                                                                                      <w:marTop w:val="0"/>
                                                                                      <w:marBottom w:val="0"/>
                                                                                      <w:divBdr>
                                                                                        <w:top w:val="none" w:sz="0" w:space="0" w:color="auto"/>
                                                                                        <w:left w:val="none" w:sz="0" w:space="0" w:color="auto"/>
                                                                                        <w:bottom w:val="none" w:sz="0" w:space="0" w:color="auto"/>
                                                                                        <w:right w:val="none" w:sz="0" w:space="0" w:color="auto"/>
                                                                                      </w:divBdr>
                                                                                    </w:div>
                                                                                  </w:divsChild>
                                                                                </w:div>
                                                                                <w:div w:id="2013989799">
                                                                                  <w:marLeft w:val="0"/>
                                                                                  <w:marRight w:val="0"/>
                                                                                  <w:marTop w:val="0"/>
                                                                                  <w:marBottom w:val="0"/>
                                                                                  <w:divBdr>
                                                                                    <w:top w:val="none" w:sz="0" w:space="0" w:color="auto"/>
                                                                                    <w:left w:val="none" w:sz="0" w:space="0" w:color="auto"/>
                                                                                    <w:bottom w:val="none" w:sz="0" w:space="0" w:color="auto"/>
                                                                                    <w:right w:val="none" w:sz="0" w:space="0" w:color="auto"/>
                                                                                  </w:divBdr>
                                                                                  <w:divsChild>
                                                                                    <w:div w:id="2013989856">
                                                                                      <w:marLeft w:val="0"/>
                                                                                      <w:marRight w:val="0"/>
                                                                                      <w:marTop w:val="0"/>
                                                                                      <w:marBottom w:val="0"/>
                                                                                      <w:divBdr>
                                                                                        <w:top w:val="none" w:sz="0" w:space="0" w:color="auto"/>
                                                                                        <w:left w:val="none" w:sz="0" w:space="0" w:color="auto"/>
                                                                                        <w:bottom w:val="none" w:sz="0" w:space="0" w:color="auto"/>
                                                                                        <w:right w:val="none" w:sz="0" w:space="0" w:color="auto"/>
                                                                                      </w:divBdr>
                                                                                    </w:div>
                                                                                  </w:divsChild>
                                                                                </w:div>
                                                                                <w:div w:id="2013989804">
                                                                                  <w:marLeft w:val="0"/>
                                                                                  <w:marRight w:val="0"/>
                                                                                  <w:marTop w:val="0"/>
                                                                                  <w:marBottom w:val="0"/>
                                                                                  <w:divBdr>
                                                                                    <w:top w:val="none" w:sz="0" w:space="0" w:color="auto"/>
                                                                                    <w:left w:val="none" w:sz="0" w:space="0" w:color="auto"/>
                                                                                    <w:bottom w:val="none" w:sz="0" w:space="0" w:color="auto"/>
                                                                                    <w:right w:val="none" w:sz="0" w:space="0" w:color="auto"/>
                                                                                  </w:divBdr>
                                                                                  <w:divsChild>
                                                                                    <w:div w:id="2013989764">
                                                                                      <w:marLeft w:val="0"/>
                                                                                      <w:marRight w:val="0"/>
                                                                                      <w:marTop w:val="0"/>
                                                                                      <w:marBottom w:val="0"/>
                                                                                      <w:divBdr>
                                                                                        <w:top w:val="none" w:sz="0" w:space="0" w:color="auto"/>
                                                                                        <w:left w:val="none" w:sz="0" w:space="0" w:color="auto"/>
                                                                                        <w:bottom w:val="none" w:sz="0" w:space="0" w:color="auto"/>
                                                                                        <w:right w:val="none" w:sz="0" w:space="0" w:color="auto"/>
                                                                                      </w:divBdr>
                                                                                    </w:div>
                                                                                  </w:divsChild>
                                                                                </w:div>
                                                                                <w:div w:id="2013989810">
                                                                                  <w:marLeft w:val="0"/>
                                                                                  <w:marRight w:val="0"/>
                                                                                  <w:marTop w:val="0"/>
                                                                                  <w:marBottom w:val="0"/>
                                                                                  <w:divBdr>
                                                                                    <w:top w:val="none" w:sz="0" w:space="0" w:color="auto"/>
                                                                                    <w:left w:val="none" w:sz="0" w:space="0" w:color="auto"/>
                                                                                    <w:bottom w:val="none" w:sz="0" w:space="0" w:color="auto"/>
                                                                                    <w:right w:val="none" w:sz="0" w:space="0" w:color="auto"/>
                                                                                  </w:divBdr>
                                                                                  <w:divsChild>
                                                                                    <w:div w:id="2013989825">
                                                                                      <w:marLeft w:val="0"/>
                                                                                      <w:marRight w:val="0"/>
                                                                                      <w:marTop w:val="0"/>
                                                                                      <w:marBottom w:val="0"/>
                                                                                      <w:divBdr>
                                                                                        <w:top w:val="none" w:sz="0" w:space="0" w:color="auto"/>
                                                                                        <w:left w:val="none" w:sz="0" w:space="0" w:color="auto"/>
                                                                                        <w:bottom w:val="none" w:sz="0" w:space="0" w:color="auto"/>
                                                                                        <w:right w:val="none" w:sz="0" w:space="0" w:color="auto"/>
                                                                                      </w:divBdr>
                                                                                    </w:div>
                                                                                  </w:divsChild>
                                                                                </w:div>
                                                                                <w:div w:id="2013989827">
                                                                                  <w:marLeft w:val="0"/>
                                                                                  <w:marRight w:val="0"/>
                                                                                  <w:marTop w:val="0"/>
                                                                                  <w:marBottom w:val="0"/>
                                                                                  <w:divBdr>
                                                                                    <w:top w:val="none" w:sz="0" w:space="0" w:color="auto"/>
                                                                                    <w:left w:val="none" w:sz="0" w:space="0" w:color="auto"/>
                                                                                    <w:bottom w:val="none" w:sz="0" w:space="0" w:color="auto"/>
                                                                                    <w:right w:val="none" w:sz="0" w:space="0" w:color="auto"/>
                                                                                  </w:divBdr>
                                                                                  <w:divsChild>
                                                                                    <w:div w:id="2013989835">
                                                                                      <w:marLeft w:val="0"/>
                                                                                      <w:marRight w:val="0"/>
                                                                                      <w:marTop w:val="0"/>
                                                                                      <w:marBottom w:val="0"/>
                                                                                      <w:divBdr>
                                                                                        <w:top w:val="none" w:sz="0" w:space="0" w:color="auto"/>
                                                                                        <w:left w:val="none" w:sz="0" w:space="0" w:color="auto"/>
                                                                                        <w:bottom w:val="none" w:sz="0" w:space="0" w:color="auto"/>
                                                                                        <w:right w:val="none" w:sz="0" w:space="0" w:color="auto"/>
                                                                                      </w:divBdr>
                                                                                    </w:div>
                                                                                  </w:divsChild>
                                                                                </w:div>
                                                                                <w:div w:id="2013989832">
                                                                                  <w:marLeft w:val="0"/>
                                                                                  <w:marRight w:val="0"/>
                                                                                  <w:marTop w:val="0"/>
                                                                                  <w:marBottom w:val="0"/>
                                                                                  <w:divBdr>
                                                                                    <w:top w:val="none" w:sz="0" w:space="0" w:color="auto"/>
                                                                                    <w:left w:val="none" w:sz="0" w:space="0" w:color="auto"/>
                                                                                    <w:bottom w:val="none" w:sz="0" w:space="0" w:color="auto"/>
                                                                                    <w:right w:val="none" w:sz="0" w:space="0" w:color="auto"/>
                                                                                  </w:divBdr>
                                                                                  <w:divsChild>
                                                                                    <w:div w:id="2013989768">
                                                                                      <w:marLeft w:val="0"/>
                                                                                      <w:marRight w:val="0"/>
                                                                                      <w:marTop w:val="0"/>
                                                                                      <w:marBottom w:val="0"/>
                                                                                      <w:divBdr>
                                                                                        <w:top w:val="none" w:sz="0" w:space="0" w:color="auto"/>
                                                                                        <w:left w:val="none" w:sz="0" w:space="0" w:color="auto"/>
                                                                                        <w:bottom w:val="none" w:sz="0" w:space="0" w:color="auto"/>
                                                                                        <w:right w:val="none" w:sz="0" w:space="0" w:color="auto"/>
                                                                                      </w:divBdr>
                                                                                    </w:div>
                                                                                  </w:divsChild>
                                                                                </w:div>
                                                                                <w:div w:id="2013989836">
                                                                                  <w:marLeft w:val="0"/>
                                                                                  <w:marRight w:val="0"/>
                                                                                  <w:marTop w:val="0"/>
                                                                                  <w:marBottom w:val="0"/>
                                                                                  <w:divBdr>
                                                                                    <w:top w:val="none" w:sz="0" w:space="0" w:color="auto"/>
                                                                                    <w:left w:val="none" w:sz="0" w:space="0" w:color="auto"/>
                                                                                    <w:bottom w:val="none" w:sz="0" w:space="0" w:color="auto"/>
                                                                                    <w:right w:val="none" w:sz="0" w:space="0" w:color="auto"/>
                                                                                  </w:divBdr>
                                                                                  <w:divsChild>
                                                                                    <w:div w:id="2013989902">
                                                                                      <w:marLeft w:val="0"/>
                                                                                      <w:marRight w:val="0"/>
                                                                                      <w:marTop w:val="0"/>
                                                                                      <w:marBottom w:val="0"/>
                                                                                      <w:divBdr>
                                                                                        <w:top w:val="none" w:sz="0" w:space="0" w:color="auto"/>
                                                                                        <w:left w:val="none" w:sz="0" w:space="0" w:color="auto"/>
                                                                                        <w:bottom w:val="none" w:sz="0" w:space="0" w:color="auto"/>
                                                                                        <w:right w:val="none" w:sz="0" w:space="0" w:color="auto"/>
                                                                                      </w:divBdr>
                                                                                    </w:div>
                                                                                  </w:divsChild>
                                                                                </w:div>
                                                                                <w:div w:id="2013989852">
                                                                                  <w:marLeft w:val="0"/>
                                                                                  <w:marRight w:val="0"/>
                                                                                  <w:marTop w:val="0"/>
                                                                                  <w:marBottom w:val="0"/>
                                                                                  <w:divBdr>
                                                                                    <w:top w:val="none" w:sz="0" w:space="0" w:color="auto"/>
                                                                                    <w:left w:val="none" w:sz="0" w:space="0" w:color="auto"/>
                                                                                    <w:bottom w:val="none" w:sz="0" w:space="0" w:color="auto"/>
                                                                                    <w:right w:val="none" w:sz="0" w:space="0" w:color="auto"/>
                                                                                  </w:divBdr>
                                                                                  <w:divsChild>
                                                                                    <w:div w:id="2013989808">
                                                                                      <w:marLeft w:val="0"/>
                                                                                      <w:marRight w:val="0"/>
                                                                                      <w:marTop w:val="0"/>
                                                                                      <w:marBottom w:val="0"/>
                                                                                      <w:divBdr>
                                                                                        <w:top w:val="none" w:sz="0" w:space="0" w:color="auto"/>
                                                                                        <w:left w:val="none" w:sz="0" w:space="0" w:color="auto"/>
                                                                                        <w:bottom w:val="none" w:sz="0" w:space="0" w:color="auto"/>
                                                                                        <w:right w:val="none" w:sz="0" w:space="0" w:color="auto"/>
                                                                                      </w:divBdr>
                                                                                    </w:div>
                                                                                  </w:divsChild>
                                                                                </w:div>
                                                                                <w:div w:id="2013989878">
                                                                                  <w:marLeft w:val="0"/>
                                                                                  <w:marRight w:val="0"/>
                                                                                  <w:marTop w:val="0"/>
                                                                                  <w:marBottom w:val="0"/>
                                                                                  <w:divBdr>
                                                                                    <w:top w:val="none" w:sz="0" w:space="0" w:color="auto"/>
                                                                                    <w:left w:val="none" w:sz="0" w:space="0" w:color="auto"/>
                                                                                    <w:bottom w:val="none" w:sz="0" w:space="0" w:color="auto"/>
                                                                                    <w:right w:val="none" w:sz="0" w:space="0" w:color="auto"/>
                                                                                  </w:divBdr>
                                                                                  <w:divsChild>
                                                                                    <w:div w:id="2013989897">
                                                                                      <w:marLeft w:val="0"/>
                                                                                      <w:marRight w:val="0"/>
                                                                                      <w:marTop w:val="0"/>
                                                                                      <w:marBottom w:val="0"/>
                                                                                      <w:divBdr>
                                                                                        <w:top w:val="none" w:sz="0" w:space="0" w:color="auto"/>
                                                                                        <w:left w:val="none" w:sz="0" w:space="0" w:color="auto"/>
                                                                                        <w:bottom w:val="none" w:sz="0" w:space="0" w:color="auto"/>
                                                                                        <w:right w:val="none" w:sz="0" w:space="0" w:color="auto"/>
                                                                                      </w:divBdr>
                                                                                    </w:div>
                                                                                  </w:divsChild>
                                                                                </w:div>
                                                                                <w:div w:id="2013989880">
                                                                                  <w:marLeft w:val="0"/>
                                                                                  <w:marRight w:val="0"/>
                                                                                  <w:marTop w:val="0"/>
                                                                                  <w:marBottom w:val="0"/>
                                                                                  <w:divBdr>
                                                                                    <w:top w:val="none" w:sz="0" w:space="0" w:color="auto"/>
                                                                                    <w:left w:val="none" w:sz="0" w:space="0" w:color="auto"/>
                                                                                    <w:bottom w:val="none" w:sz="0" w:space="0" w:color="auto"/>
                                                                                    <w:right w:val="none" w:sz="0" w:space="0" w:color="auto"/>
                                                                                  </w:divBdr>
                                                                                  <w:divsChild>
                                                                                    <w:div w:id="2013989692">
                                                                                      <w:marLeft w:val="0"/>
                                                                                      <w:marRight w:val="0"/>
                                                                                      <w:marTop w:val="0"/>
                                                                                      <w:marBottom w:val="0"/>
                                                                                      <w:divBdr>
                                                                                        <w:top w:val="none" w:sz="0" w:space="0" w:color="auto"/>
                                                                                        <w:left w:val="none" w:sz="0" w:space="0" w:color="auto"/>
                                                                                        <w:bottom w:val="none" w:sz="0" w:space="0" w:color="auto"/>
                                                                                        <w:right w:val="none" w:sz="0" w:space="0" w:color="auto"/>
                                                                                      </w:divBdr>
                                                                                    </w:div>
                                                                                  </w:divsChild>
                                                                                </w:div>
                                                                                <w:div w:id="2013989893">
                                                                                  <w:marLeft w:val="0"/>
                                                                                  <w:marRight w:val="0"/>
                                                                                  <w:marTop w:val="0"/>
                                                                                  <w:marBottom w:val="0"/>
                                                                                  <w:divBdr>
                                                                                    <w:top w:val="none" w:sz="0" w:space="0" w:color="auto"/>
                                                                                    <w:left w:val="none" w:sz="0" w:space="0" w:color="auto"/>
                                                                                    <w:bottom w:val="none" w:sz="0" w:space="0" w:color="auto"/>
                                                                                    <w:right w:val="none" w:sz="0" w:space="0" w:color="auto"/>
                                                                                  </w:divBdr>
                                                                                  <w:divsChild>
                                                                                    <w:div w:id="2013989831">
                                                                                      <w:marLeft w:val="0"/>
                                                                                      <w:marRight w:val="0"/>
                                                                                      <w:marTop w:val="0"/>
                                                                                      <w:marBottom w:val="0"/>
                                                                                      <w:divBdr>
                                                                                        <w:top w:val="none" w:sz="0" w:space="0" w:color="auto"/>
                                                                                        <w:left w:val="none" w:sz="0" w:space="0" w:color="auto"/>
                                                                                        <w:bottom w:val="none" w:sz="0" w:space="0" w:color="auto"/>
                                                                                        <w:right w:val="none" w:sz="0" w:space="0" w:color="auto"/>
                                                                                      </w:divBdr>
                                                                                    </w:div>
                                                                                  </w:divsChild>
                                                                                </w:div>
                                                                                <w:div w:id="2013989908">
                                                                                  <w:marLeft w:val="0"/>
                                                                                  <w:marRight w:val="0"/>
                                                                                  <w:marTop w:val="0"/>
                                                                                  <w:marBottom w:val="0"/>
                                                                                  <w:divBdr>
                                                                                    <w:top w:val="none" w:sz="0" w:space="0" w:color="auto"/>
                                                                                    <w:left w:val="none" w:sz="0" w:space="0" w:color="auto"/>
                                                                                    <w:bottom w:val="none" w:sz="0" w:space="0" w:color="auto"/>
                                                                                    <w:right w:val="none" w:sz="0" w:space="0" w:color="auto"/>
                                                                                  </w:divBdr>
                                                                                  <w:divsChild>
                                                                                    <w:div w:id="20139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8">
                                                  <w:marLeft w:val="0"/>
                                                  <w:marRight w:val="0"/>
                                                  <w:marTop w:val="0"/>
                                                  <w:marBottom w:val="0"/>
                                                  <w:divBdr>
                                                    <w:top w:val="none" w:sz="0" w:space="0" w:color="auto"/>
                                                    <w:left w:val="none" w:sz="0" w:space="0" w:color="auto"/>
                                                    <w:bottom w:val="none" w:sz="0" w:space="0" w:color="auto"/>
                                                    <w:right w:val="none" w:sz="0" w:space="0" w:color="auto"/>
                                                  </w:divBdr>
                                                  <w:divsChild>
                                                    <w:div w:id="2013989900">
                                                      <w:marLeft w:val="0"/>
                                                      <w:marRight w:val="0"/>
                                                      <w:marTop w:val="0"/>
                                                      <w:marBottom w:val="0"/>
                                                      <w:divBdr>
                                                        <w:top w:val="none" w:sz="0" w:space="0" w:color="auto"/>
                                                        <w:left w:val="none" w:sz="0" w:space="0" w:color="auto"/>
                                                        <w:bottom w:val="none" w:sz="0" w:space="0" w:color="auto"/>
                                                        <w:right w:val="none" w:sz="0" w:space="0" w:color="auto"/>
                                                      </w:divBdr>
                                                      <w:divsChild>
                                                        <w:div w:id="2013989802">
                                                          <w:marLeft w:val="0"/>
                                                          <w:marRight w:val="0"/>
                                                          <w:marTop w:val="0"/>
                                                          <w:marBottom w:val="0"/>
                                                          <w:divBdr>
                                                            <w:top w:val="none" w:sz="0" w:space="0" w:color="auto"/>
                                                            <w:left w:val="none" w:sz="0" w:space="0" w:color="auto"/>
                                                            <w:bottom w:val="none" w:sz="0" w:space="0" w:color="auto"/>
                                                            <w:right w:val="none" w:sz="0" w:space="0" w:color="auto"/>
                                                          </w:divBdr>
                                                          <w:divsChild>
                                                            <w:div w:id="2013989822">
                                                              <w:marLeft w:val="0"/>
                                                              <w:marRight w:val="0"/>
                                                              <w:marTop w:val="0"/>
                                                              <w:marBottom w:val="0"/>
                                                              <w:divBdr>
                                                                <w:top w:val="none" w:sz="0" w:space="0" w:color="auto"/>
                                                                <w:left w:val="none" w:sz="0" w:space="0" w:color="auto"/>
                                                                <w:bottom w:val="none" w:sz="0" w:space="0" w:color="auto"/>
                                                                <w:right w:val="none" w:sz="0" w:space="0" w:color="auto"/>
                                                              </w:divBdr>
                                                              <w:divsChild>
                                                                <w:div w:id="2013989848">
                                                                  <w:marLeft w:val="0"/>
                                                                  <w:marRight w:val="0"/>
                                                                  <w:marTop w:val="0"/>
                                                                  <w:marBottom w:val="0"/>
                                                                  <w:divBdr>
                                                                    <w:top w:val="none" w:sz="0" w:space="0" w:color="auto"/>
                                                                    <w:left w:val="none" w:sz="0" w:space="0" w:color="auto"/>
                                                                    <w:bottom w:val="none" w:sz="0" w:space="0" w:color="auto"/>
                                                                    <w:right w:val="none" w:sz="0" w:space="0" w:color="auto"/>
                                                                  </w:divBdr>
                                                                  <w:divsChild>
                                                                    <w:div w:id="2013989783">
                                                                      <w:marLeft w:val="0"/>
                                                                      <w:marRight w:val="0"/>
                                                                      <w:marTop w:val="0"/>
                                                                      <w:marBottom w:val="0"/>
                                                                      <w:divBdr>
                                                                        <w:top w:val="none" w:sz="0" w:space="0" w:color="auto"/>
                                                                        <w:left w:val="none" w:sz="0" w:space="0" w:color="auto"/>
                                                                        <w:bottom w:val="none" w:sz="0" w:space="0" w:color="auto"/>
                                                                        <w:right w:val="none" w:sz="0" w:space="0" w:color="auto"/>
                                                                      </w:divBdr>
                                                                      <w:divsChild>
                                                                        <w:div w:id="2013989882">
                                                                          <w:marLeft w:val="0"/>
                                                                          <w:marRight w:val="0"/>
                                                                          <w:marTop w:val="0"/>
                                                                          <w:marBottom w:val="0"/>
                                                                          <w:divBdr>
                                                                            <w:top w:val="none" w:sz="0" w:space="0" w:color="auto"/>
                                                                            <w:left w:val="none" w:sz="0" w:space="0" w:color="auto"/>
                                                                            <w:bottom w:val="none" w:sz="0" w:space="0" w:color="auto"/>
                                                                            <w:right w:val="none" w:sz="0" w:space="0" w:color="auto"/>
                                                                          </w:divBdr>
                                                                          <w:divsChild>
                                                                            <w:div w:id="2013989849">
                                                                              <w:marLeft w:val="0"/>
                                                                              <w:marRight w:val="0"/>
                                                                              <w:marTop w:val="0"/>
                                                                              <w:marBottom w:val="0"/>
                                                                              <w:divBdr>
                                                                                <w:top w:val="none" w:sz="0" w:space="0" w:color="auto"/>
                                                                                <w:left w:val="none" w:sz="0" w:space="0" w:color="auto"/>
                                                                                <w:bottom w:val="none" w:sz="0" w:space="0" w:color="auto"/>
                                                                                <w:right w:val="none" w:sz="0" w:space="0" w:color="auto"/>
                                                                              </w:divBdr>
                                                                              <w:divsChild>
                                                                                <w:div w:id="2013989775">
                                                                                  <w:marLeft w:val="0"/>
                                                                                  <w:marRight w:val="0"/>
                                                                                  <w:marTop w:val="0"/>
                                                                                  <w:marBottom w:val="0"/>
                                                                                  <w:divBdr>
                                                                                    <w:top w:val="none" w:sz="0" w:space="0" w:color="auto"/>
                                                                                    <w:left w:val="none" w:sz="0" w:space="0" w:color="auto"/>
                                                                                    <w:bottom w:val="none" w:sz="0" w:space="0" w:color="auto"/>
                                                                                    <w:right w:val="none" w:sz="0" w:space="0" w:color="auto"/>
                                                                                  </w:divBdr>
                                                                                  <w:divsChild>
                                                                                    <w:div w:id="2013989871">
                                                                                      <w:marLeft w:val="0"/>
                                                                                      <w:marRight w:val="0"/>
                                                                                      <w:marTop w:val="0"/>
                                                                                      <w:marBottom w:val="0"/>
                                                                                      <w:divBdr>
                                                                                        <w:top w:val="none" w:sz="0" w:space="0" w:color="auto"/>
                                                                                        <w:left w:val="none" w:sz="0" w:space="0" w:color="auto"/>
                                                                                        <w:bottom w:val="none" w:sz="0" w:space="0" w:color="auto"/>
                                                                                        <w:right w:val="none" w:sz="0" w:space="0" w:color="auto"/>
                                                                                      </w:divBdr>
                                                                                      <w:divsChild>
                                                                                        <w:div w:id="2013989824">
                                                                                          <w:marLeft w:val="0"/>
                                                                                          <w:marRight w:val="0"/>
                                                                                          <w:marTop w:val="0"/>
                                                                                          <w:marBottom w:val="0"/>
                                                                                          <w:divBdr>
                                                                                            <w:top w:val="none" w:sz="0" w:space="0" w:color="auto"/>
                                                                                            <w:left w:val="none" w:sz="0" w:space="0" w:color="auto"/>
                                                                                            <w:bottom w:val="none" w:sz="0" w:space="0" w:color="auto"/>
                                                                                            <w:right w:val="none" w:sz="0" w:space="0" w:color="auto"/>
                                                                                          </w:divBdr>
                                                                                          <w:divsChild>
                                                                                            <w:div w:id="2013989874">
                                                                                              <w:marLeft w:val="0"/>
                                                                                              <w:marRight w:val="0"/>
                                                                                              <w:marTop w:val="0"/>
                                                                                              <w:marBottom w:val="0"/>
                                                                                              <w:divBdr>
                                                                                                <w:top w:val="none" w:sz="0" w:space="0" w:color="auto"/>
                                                                                                <w:left w:val="none" w:sz="0" w:space="0" w:color="auto"/>
                                                                                                <w:bottom w:val="none" w:sz="0" w:space="0" w:color="auto"/>
                                                                                                <w:right w:val="none" w:sz="0" w:space="0" w:color="auto"/>
                                                                                              </w:divBdr>
                                                                                              <w:divsChild>
                                                                                                <w:div w:id="2013989817">
                                                                                                  <w:marLeft w:val="0"/>
                                                                                                  <w:marRight w:val="0"/>
                                                                                                  <w:marTop w:val="0"/>
                                                                                                  <w:marBottom w:val="0"/>
                                                                                                  <w:divBdr>
                                                                                                    <w:top w:val="none" w:sz="0" w:space="0" w:color="auto"/>
                                                                                                    <w:left w:val="none" w:sz="0" w:space="0" w:color="auto"/>
                                                                                                    <w:bottom w:val="none" w:sz="0" w:space="0" w:color="auto"/>
                                                                                                    <w:right w:val="none" w:sz="0" w:space="0" w:color="auto"/>
                                                                                                  </w:divBdr>
                                                                                                  <w:divsChild>
                                                                                                    <w:div w:id="2013989777">
                                                                                                      <w:marLeft w:val="0"/>
                                                                                                      <w:marRight w:val="0"/>
                                                                                                      <w:marTop w:val="0"/>
                                                                                                      <w:marBottom w:val="0"/>
                                                                                                      <w:divBdr>
                                                                                                        <w:top w:val="none" w:sz="0" w:space="0" w:color="auto"/>
                                                                                                        <w:left w:val="none" w:sz="0" w:space="0" w:color="auto"/>
                                                                                                        <w:bottom w:val="none" w:sz="0" w:space="0" w:color="auto"/>
                                                                                                        <w:right w:val="none" w:sz="0" w:space="0" w:color="auto"/>
                                                                                                      </w:divBdr>
                                                                                                      <w:divsChild>
                                                                                                        <w:div w:id="2013989816">
                                                                                                          <w:marLeft w:val="0"/>
                                                                                                          <w:marRight w:val="0"/>
                                                                                                          <w:marTop w:val="0"/>
                                                                                                          <w:marBottom w:val="0"/>
                                                                                                          <w:divBdr>
                                                                                                            <w:top w:val="none" w:sz="0" w:space="0" w:color="auto"/>
                                                                                                            <w:left w:val="none" w:sz="0" w:space="0" w:color="auto"/>
                                                                                                            <w:bottom w:val="none" w:sz="0" w:space="0" w:color="auto"/>
                                                                                                            <w:right w:val="none" w:sz="0" w:space="0" w:color="auto"/>
                                                                                                          </w:divBdr>
                                                                                                          <w:divsChild>
                                                                                                            <w:div w:id="2013989703">
                                                                                                              <w:marLeft w:val="0"/>
                                                                                                              <w:marRight w:val="0"/>
                                                                                                              <w:marTop w:val="0"/>
                                                                                                              <w:marBottom w:val="0"/>
                                                                                                              <w:divBdr>
                                                                                                                <w:top w:val="none" w:sz="0" w:space="0" w:color="auto"/>
                                                                                                                <w:left w:val="none" w:sz="0" w:space="0" w:color="auto"/>
                                                                                                                <w:bottom w:val="none" w:sz="0" w:space="0" w:color="auto"/>
                                                                                                                <w:right w:val="none" w:sz="0" w:space="0" w:color="auto"/>
                                                                                                              </w:divBdr>
                                                                                                              <w:divsChild>
                                                                                                                <w:div w:id="2013989838">
                                                                                                                  <w:marLeft w:val="0"/>
                                                                                                                  <w:marRight w:val="0"/>
                                                                                                                  <w:marTop w:val="0"/>
                                                                                                                  <w:marBottom w:val="0"/>
                                                                                                                  <w:divBdr>
                                                                                                                    <w:top w:val="none" w:sz="0" w:space="0" w:color="auto"/>
                                                                                                                    <w:left w:val="none" w:sz="0" w:space="0" w:color="auto"/>
                                                                                                                    <w:bottom w:val="none" w:sz="0" w:space="0" w:color="auto"/>
                                                                                                                    <w:right w:val="none" w:sz="0" w:space="0" w:color="auto"/>
                                                                                                                  </w:divBdr>
                                                                                                                  <w:divsChild>
                                                                                                                    <w:div w:id="2013989786">
                                                                                                                      <w:marLeft w:val="0"/>
                                                                                                                      <w:marRight w:val="0"/>
                                                                                                                      <w:marTop w:val="0"/>
                                                                                                                      <w:marBottom w:val="0"/>
                                                                                                                      <w:divBdr>
                                                                                                                        <w:top w:val="none" w:sz="0" w:space="0" w:color="auto"/>
                                                                                                                        <w:left w:val="none" w:sz="0" w:space="0" w:color="auto"/>
                                                                                                                        <w:bottom w:val="none" w:sz="0" w:space="0" w:color="auto"/>
                                                                                                                        <w:right w:val="none" w:sz="0" w:space="0" w:color="auto"/>
                                                                                                                      </w:divBdr>
                                                                                                                      <w:divsChild>
                                                                                                                        <w:div w:id="2013989839">
                                                                                                                          <w:marLeft w:val="0"/>
                                                                                                                          <w:marRight w:val="0"/>
                                                                                                                          <w:marTop w:val="0"/>
                                                                                                                          <w:marBottom w:val="0"/>
                                                                                                                          <w:divBdr>
                                                                                                                            <w:top w:val="none" w:sz="0" w:space="0" w:color="auto"/>
                                                                                                                            <w:left w:val="none" w:sz="0" w:space="0" w:color="auto"/>
                                                                                                                            <w:bottom w:val="none" w:sz="0" w:space="0" w:color="auto"/>
                                                                                                                            <w:right w:val="none" w:sz="0" w:space="0" w:color="auto"/>
                                                                                                                          </w:divBdr>
                                                                                                                          <w:divsChild>
                                                                                                                            <w:div w:id="2013989790">
                                                                                                                              <w:marLeft w:val="0"/>
                                                                                                                              <w:marRight w:val="0"/>
                                                                                                                              <w:marTop w:val="0"/>
                                                                                                                              <w:marBottom w:val="0"/>
                                                                                                                              <w:divBdr>
                                                                                                                                <w:top w:val="none" w:sz="0" w:space="0" w:color="auto"/>
                                                                                                                                <w:left w:val="none" w:sz="0" w:space="0" w:color="auto"/>
                                                                                                                                <w:bottom w:val="none" w:sz="0" w:space="0" w:color="auto"/>
                                                                                                                                <w:right w:val="none" w:sz="0" w:space="0" w:color="auto"/>
                                                                                                                              </w:divBdr>
                                                                                                                              <w:divsChild>
                                                                                                                                <w:div w:id="2013989854">
                                                                                                                                  <w:marLeft w:val="0"/>
                                                                                                                                  <w:marRight w:val="0"/>
                                                                                                                                  <w:marTop w:val="0"/>
                                                                                                                                  <w:marBottom w:val="0"/>
                                                                                                                                  <w:divBdr>
                                                                                                                                    <w:top w:val="none" w:sz="0" w:space="0" w:color="auto"/>
                                                                                                                                    <w:left w:val="none" w:sz="0" w:space="0" w:color="auto"/>
                                                                                                                                    <w:bottom w:val="none" w:sz="0" w:space="0" w:color="auto"/>
                                                                                                                                    <w:right w:val="none" w:sz="0" w:space="0" w:color="auto"/>
                                                                                                                                  </w:divBdr>
                                                                                                                                  <w:divsChild>
                                                                                                                                    <w:div w:id="2013989879">
                                                                                                                                      <w:marLeft w:val="0"/>
                                                                                                                                      <w:marRight w:val="0"/>
                                                                                                                                      <w:marTop w:val="0"/>
                                                                                                                                      <w:marBottom w:val="0"/>
                                                                                                                                      <w:divBdr>
                                                                                                                                        <w:top w:val="none" w:sz="0" w:space="0" w:color="auto"/>
                                                                                                                                        <w:left w:val="none" w:sz="0" w:space="0" w:color="auto"/>
                                                                                                                                        <w:bottom w:val="none" w:sz="0" w:space="0" w:color="auto"/>
                                                                                                                                        <w:right w:val="none" w:sz="0" w:space="0" w:color="auto"/>
                                                                                                                                      </w:divBdr>
                                                                                                                                      <w:divsChild>
                                                                                                                                        <w:div w:id="2013989770">
                                                                                                                                          <w:marLeft w:val="0"/>
                                                                                                                                          <w:marRight w:val="0"/>
                                                                                                                                          <w:marTop w:val="0"/>
                                                                                                                                          <w:marBottom w:val="0"/>
                                                                                                                                          <w:divBdr>
                                                                                                                                            <w:top w:val="none" w:sz="0" w:space="0" w:color="auto"/>
                                                                                                                                            <w:left w:val="none" w:sz="0" w:space="0" w:color="auto"/>
                                                                                                                                            <w:bottom w:val="none" w:sz="0" w:space="0" w:color="auto"/>
                                                                                                                                            <w:right w:val="none" w:sz="0" w:space="0" w:color="auto"/>
                                                                                                                                          </w:divBdr>
                                                                                                                                          <w:divsChild>
                                                                                                                                            <w:div w:id="2013989896">
                                                                                                                                              <w:marLeft w:val="0"/>
                                                                                                                                              <w:marRight w:val="0"/>
                                                                                                                                              <w:marTop w:val="0"/>
                                                                                                                                              <w:marBottom w:val="0"/>
                                                                                                                                              <w:divBdr>
                                                                                                                                                <w:top w:val="none" w:sz="0" w:space="0" w:color="auto"/>
                                                                                                                                                <w:left w:val="none" w:sz="0" w:space="0" w:color="auto"/>
                                                                                                                                                <w:bottom w:val="none" w:sz="0" w:space="0" w:color="auto"/>
                                                                                                                                                <w:right w:val="none" w:sz="0" w:space="0" w:color="auto"/>
                                                                                                                                              </w:divBdr>
                                                                                                                                              <w:divsChild>
                                                                                                                                                <w:div w:id="2013989801">
                                                                                                                                                  <w:marLeft w:val="0"/>
                                                                                                                                                  <w:marRight w:val="0"/>
                                                                                                                                                  <w:marTop w:val="0"/>
                                                                                                                                                  <w:marBottom w:val="0"/>
                                                                                                                                                  <w:divBdr>
                                                                                                                                                    <w:top w:val="none" w:sz="0" w:space="0" w:color="auto"/>
                                                                                                                                                    <w:left w:val="none" w:sz="0" w:space="0" w:color="auto"/>
                                                                                                                                                    <w:bottom w:val="none" w:sz="0" w:space="0" w:color="auto"/>
                                                                                                                                                    <w:right w:val="none" w:sz="0" w:space="0" w:color="auto"/>
                                                                                                                                                  </w:divBdr>
                                                                                                                                                </w:div>
                                                                                                                                                <w:div w:id="2013989834">
                                                                                                                                                  <w:marLeft w:val="0"/>
                                                                                                                                                  <w:marRight w:val="0"/>
                                                                                                                                                  <w:marTop w:val="0"/>
                                                                                                                                                  <w:marBottom w:val="0"/>
                                                                                                                                                  <w:divBdr>
                                                                                                                                                    <w:top w:val="none" w:sz="0" w:space="0" w:color="auto"/>
                                                                                                                                                    <w:left w:val="none" w:sz="0" w:space="0" w:color="auto"/>
                                                                                                                                                    <w:bottom w:val="none" w:sz="0" w:space="0" w:color="auto"/>
                                                                                                                                                    <w:right w:val="none" w:sz="0" w:space="0" w:color="auto"/>
                                                                                                                                                  </w:divBdr>
                                                                                                                                                </w:div>
                                                                                                                                                <w:div w:id="2013989837">
                                                                                                                                                  <w:marLeft w:val="0"/>
                                                                                                                                                  <w:marRight w:val="0"/>
                                                                                                                                                  <w:marTop w:val="0"/>
                                                                                                                                                  <w:marBottom w:val="0"/>
                                                                                                                                                  <w:divBdr>
                                                                                                                                                    <w:top w:val="none" w:sz="0" w:space="0" w:color="auto"/>
                                                                                                                                                    <w:left w:val="none" w:sz="0" w:space="0" w:color="auto"/>
                                                                                                                                                    <w:bottom w:val="none" w:sz="0" w:space="0" w:color="auto"/>
                                                                                                                                                    <w:right w:val="none" w:sz="0" w:space="0" w:color="auto"/>
                                                                                                                                                  </w:divBdr>
                                                                                                                                                  <w:divsChild>
                                                                                                                                                    <w:div w:id="2013989693">
                                                                                                                                                      <w:marLeft w:val="0"/>
                                                                                                                                                      <w:marRight w:val="0"/>
                                                                                                                                                      <w:marTop w:val="0"/>
                                                                                                                                                      <w:marBottom w:val="0"/>
                                                                                                                                                      <w:divBdr>
                                                                                                                                                        <w:top w:val="none" w:sz="0" w:space="0" w:color="auto"/>
                                                                                                                                                        <w:left w:val="none" w:sz="0" w:space="0" w:color="auto"/>
                                                                                                                                                        <w:bottom w:val="none" w:sz="0" w:space="0" w:color="auto"/>
                                                                                                                                                        <w:right w:val="none" w:sz="0" w:space="0" w:color="auto"/>
                                                                                                                                                      </w:divBdr>
                                                                                                                                                      <w:divsChild>
                                                                                                                                                        <w:div w:id="2013989697">
                                                                                                                                                          <w:marLeft w:val="0"/>
                                                                                                                                                          <w:marRight w:val="0"/>
                                                                                                                                                          <w:marTop w:val="0"/>
                                                                                                                                                          <w:marBottom w:val="0"/>
                                                                                                                                                          <w:divBdr>
                                                                                                                                                            <w:top w:val="none" w:sz="0" w:space="0" w:color="auto"/>
                                                                                                                                                            <w:left w:val="none" w:sz="0" w:space="0" w:color="auto"/>
                                                                                                                                                            <w:bottom w:val="none" w:sz="0" w:space="0" w:color="auto"/>
                                                                                                                                                            <w:right w:val="none" w:sz="0" w:space="0" w:color="auto"/>
                                                                                                                                                          </w:divBdr>
                                                                                                                                                        </w:div>
                                                                                                                                                        <w:div w:id="2013989763">
                                                                                                                                                          <w:marLeft w:val="0"/>
                                                                                                                                                          <w:marRight w:val="0"/>
                                                                                                                                                          <w:marTop w:val="0"/>
                                                                                                                                                          <w:marBottom w:val="0"/>
                                                                                                                                                          <w:divBdr>
                                                                                                                                                            <w:top w:val="none" w:sz="0" w:space="0" w:color="auto"/>
                                                                                                                                                            <w:left w:val="none" w:sz="0" w:space="0" w:color="auto"/>
                                                                                                                                                            <w:bottom w:val="none" w:sz="0" w:space="0" w:color="auto"/>
                                                                                                                                                            <w:right w:val="none" w:sz="0" w:space="0" w:color="auto"/>
                                                                                                                                                          </w:divBdr>
                                                                                                                                                        </w:div>
                                                                                                                                                        <w:div w:id="20139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81">
                                                                                                                                          <w:marLeft w:val="0"/>
                                                                                                                                          <w:marRight w:val="0"/>
                                                                                                                                          <w:marTop w:val="0"/>
                                                                                                                                          <w:marBottom w:val="0"/>
                                                                                                                                          <w:divBdr>
                                                                                                                                            <w:top w:val="none" w:sz="0" w:space="0" w:color="auto"/>
                                                                                                                                            <w:left w:val="none" w:sz="0" w:space="0" w:color="auto"/>
                                                                                                                                            <w:bottom w:val="none" w:sz="0" w:space="0" w:color="auto"/>
                                                                                                                                            <w:right w:val="none" w:sz="0" w:space="0" w:color="auto"/>
                                                                                                                                          </w:divBdr>
                                                                                                                                          <w:divsChild>
                                                                                                                                            <w:div w:id="2013989698">
                                                                                                                                              <w:marLeft w:val="0"/>
                                                                                                                                              <w:marRight w:val="0"/>
                                                                                                                                              <w:marTop w:val="0"/>
                                                                                                                                              <w:marBottom w:val="0"/>
                                                                                                                                              <w:divBdr>
                                                                                                                                                <w:top w:val="none" w:sz="0" w:space="0" w:color="auto"/>
                                                                                                                                                <w:left w:val="none" w:sz="0" w:space="0" w:color="auto"/>
                                                                                                                                                <w:bottom w:val="none" w:sz="0" w:space="0" w:color="auto"/>
                                                                                                                                                <w:right w:val="none" w:sz="0" w:space="0" w:color="auto"/>
                                                                                                                                              </w:divBdr>
                                                                                                                                              <w:divsChild>
                                                                                                                                                <w:div w:id="2013989800">
                                                                                                                                                  <w:marLeft w:val="0"/>
                                                                                                                                                  <w:marRight w:val="0"/>
                                                                                                                                                  <w:marTop w:val="0"/>
                                                                                                                                                  <w:marBottom w:val="0"/>
                                                                                                                                                  <w:divBdr>
                                                                                                                                                    <w:top w:val="none" w:sz="0" w:space="0" w:color="auto"/>
                                                                                                                                                    <w:left w:val="none" w:sz="0" w:space="0" w:color="auto"/>
                                                                                                                                                    <w:bottom w:val="none" w:sz="0" w:space="0" w:color="auto"/>
                                                                                                                                                    <w:right w:val="none" w:sz="0" w:space="0" w:color="auto"/>
                                                                                                                                                  </w:divBdr>
                                                                                                                                                </w:div>
                                                                                                                                                <w:div w:id="2013989809">
                                                                                                                                                  <w:marLeft w:val="0"/>
                                                                                                                                                  <w:marRight w:val="0"/>
                                                                                                                                                  <w:marTop w:val="0"/>
                                                                                                                                                  <w:marBottom w:val="0"/>
                                                                                                                                                  <w:divBdr>
                                                                                                                                                    <w:top w:val="none" w:sz="0" w:space="0" w:color="auto"/>
                                                                                                                                                    <w:left w:val="none" w:sz="0" w:space="0" w:color="auto"/>
                                                                                                                                                    <w:bottom w:val="none" w:sz="0" w:space="0" w:color="auto"/>
                                                                                                                                                    <w:right w:val="none" w:sz="0" w:space="0" w:color="auto"/>
                                                                                                                                                  </w:divBdr>
                                                                                                                                                </w:div>
                                                                                                                                                <w:div w:id="2013989813">
                                                                                                                                                  <w:marLeft w:val="0"/>
                                                                                                                                                  <w:marRight w:val="0"/>
                                                                                                                                                  <w:marTop w:val="0"/>
                                                                                                                                                  <w:marBottom w:val="0"/>
                                                                                                                                                  <w:divBdr>
                                                                                                                                                    <w:top w:val="none" w:sz="0" w:space="0" w:color="auto"/>
                                                                                                                                                    <w:left w:val="none" w:sz="0" w:space="0" w:color="auto"/>
                                                                                                                                                    <w:bottom w:val="none" w:sz="0" w:space="0" w:color="auto"/>
                                                                                                                                                    <w:right w:val="none" w:sz="0" w:space="0" w:color="auto"/>
                                                                                                                                                  </w:divBdr>
                                                                                                                                                </w:div>
                                                                                                                                                <w:div w:id="2013989855">
                                                                                                                                                  <w:marLeft w:val="0"/>
                                                                                                                                                  <w:marRight w:val="0"/>
                                                                                                                                                  <w:marTop w:val="0"/>
                                                                                                                                                  <w:marBottom w:val="0"/>
                                                                                                                                                  <w:divBdr>
                                                                                                                                                    <w:top w:val="none" w:sz="0" w:space="0" w:color="auto"/>
                                                                                                                                                    <w:left w:val="none" w:sz="0" w:space="0" w:color="auto"/>
                                                                                                                                                    <w:bottom w:val="none" w:sz="0" w:space="0" w:color="auto"/>
                                                                                                                                                    <w:right w:val="none" w:sz="0" w:space="0" w:color="auto"/>
                                                                                                                                                  </w:divBdr>
                                                                                                                                                </w:div>
                                                                                                                                                <w:div w:id="20139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94">
                                                                                                                                          <w:marLeft w:val="0"/>
                                                                                                                                          <w:marRight w:val="0"/>
                                                                                                                                          <w:marTop w:val="0"/>
                                                                                                                                          <w:marBottom w:val="0"/>
                                                                                                                                          <w:divBdr>
                                                                                                                                            <w:top w:val="none" w:sz="0" w:space="0" w:color="auto"/>
                                                                                                                                            <w:left w:val="none" w:sz="0" w:space="0" w:color="auto"/>
                                                                                                                                            <w:bottom w:val="none" w:sz="0" w:space="0" w:color="auto"/>
                                                                                                                                            <w:right w:val="none" w:sz="0" w:space="0" w:color="auto"/>
                                                                                                                                          </w:divBdr>
                                                                                                                                        </w:div>
                                                                                                                                        <w:div w:id="2013989845">
                                                                                                                                          <w:marLeft w:val="0"/>
                                                                                                                                          <w:marRight w:val="0"/>
                                                                                                                                          <w:marTop w:val="0"/>
                                                                                                                                          <w:marBottom w:val="0"/>
                                                                                                                                          <w:divBdr>
                                                                                                                                            <w:top w:val="none" w:sz="0" w:space="0" w:color="auto"/>
                                                                                                                                            <w:left w:val="none" w:sz="0" w:space="0" w:color="auto"/>
                                                                                                                                            <w:bottom w:val="none" w:sz="0" w:space="0" w:color="auto"/>
                                                                                                                                            <w:right w:val="none" w:sz="0" w:space="0" w:color="auto"/>
                                                                                                                                          </w:divBdr>
                                                                                                                                        </w:div>
                                                                                                                                        <w:div w:id="2013989865">
                                                                                                                                          <w:marLeft w:val="0"/>
                                                                                                                                          <w:marRight w:val="0"/>
                                                                                                                                          <w:marTop w:val="0"/>
                                                                                                                                          <w:marBottom w:val="0"/>
                                                                                                                                          <w:divBdr>
                                                                                                                                            <w:top w:val="none" w:sz="0" w:space="0" w:color="auto"/>
                                                                                                                                            <w:left w:val="none" w:sz="0" w:space="0" w:color="auto"/>
                                                                                                                                            <w:bottom w:val="none" w:sz="0" w:space="0" w:color="auto"/>
                                                                                                                                            <w:right w:val="none" w:sz="0" w:space="0" w:color="auto"/>
                                                                                                                                          </w:divBdr>
                                                                                                                                        </w:div>
                                                                                                                                        <w:div w:id="2013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89821">
                                          <w:marLeft w:val="0"/>
                                          <w:marRight w:val="0"/>
                                          <w:marTop w:val="0"/>
                                          <w:marBottom w:val="0"/>
                                          <w:divBdr>
                                            <w:top w:val="none" w:sz="0" w:space="0" w:color="auto"/>
                                            <w:left w:val="none" w:sz="0" w:space="0" w:color="auto"/>
                                            <w:bottom w:val="none" w:sz="0" w:space="0" w:color="auto"/>
                                            <w:right w:val="none" w:sz="0" w:space="0" w:color="auto"/>
                                          </w:divBdr>
                                          <w:divsChild>
                                            <w:div w:id="2013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5">
          <w:marLeft w:val="0"/>
          <w:marRight w:val="0"/>
          <w:marTop w:val="0"/>
          <w:marBottom w:val="0"/>
          <w:divBdr>
            <w:top w:val="none" w:sz="0" w:space="0" w:color="auto"/>
            <w:left w:val="none" w:sz="0" w:space="0" w:color="auto"/>
            <w:bottom w:val="none" w:sz="0" w:space="0" w:color="auto"/>
            <w:right w:val="none" w:sz="0" w:space="0" w:color="auto"/>
          </w:divBdr>
          <w:divsChild>
            <w:div w:id="2013989906">
              <w:marLeft w:val="0"/>
              <w:marRight w:val="0"/>
              <w:marTop w:val="0"/>
              <w:marBottom w:val="0"/>
              <w:divBdr>
                <w:top w:val="none" w:sz="0" w:space="0" w:color="auto"/>
                <w:left w:val="none" w:sz="0" w:space="0" w:color="auto"/>
                <w:bottom w:val="none" w:sz="0" w:space="0" w:color="auto"/>
                <w:right w:val="none" w:sz="0" w:space="0" w:color="auto"/>
              </w:divBdr>
              <w:divsChild>
                <w:div w:id="2013989760">
                  <w:marLeft w:val="0"/>
                  <w:marRight w:val="0"/>
                  <w:marTop w:val="0"/>
                  <w:marBottom w:val="0"/>
                  <w:divBdr>
                    <w:top w:val="none" w:sz="0" w:space="0" w:color="auto"/>
                    <w:left w:val="none" w:sz="0" w:space="0" w:color="auto"/>
                    <w:bottom w:val="none" w:sz="0" w:space="0" w:color="auto"/>
                    <w:right w:val="none" w:sz="0" w:space="0" w:color="auto"/>
                  </w:divBdr>
                  <w:divsChild>
                    <w:div w:id="2013989853">
                      <w:marLeft w:val="0"/>
                      <w:marRight w:val="0"/>
                      <w:marTop w:val="0"/>
                      <w:marBottom w:val="0"/>
                      <w:divBdr>
                        <w:top w:val="none" w:sz="0" w:space="0" w:color="auto"/>
                        <w:left w:val="none" w:sz="0" w:space="0" w:color="auto"/>
                        <w:bottom w:val="none" w:sz="0" w:space="0" w:color="auto"/>
                        <w:right w:val="none" w:sz="0" w:space="0" w:color="auto"/>
                      </w:divBdr>
                      <w:divsChild>
                        <w:div w:id="2013989890">
                          <w:marLeft w:val="0"/>
                          <w:marRight w:val="0"/>
                          <w:marTop w:val="0"/>
                          <w:marBottom w:val="0"/>
                          <w:divBdr>
                            <w:top w:val="none" w:sz="0" w:space="0" w:color="auto"/>
                            <w:left w:val="none" w:sz="0" w:space="0" w:color="auto"/>
                            <w:bottom w:val="none" w:sz="0" w:space="0" w:color="auto"/>
                            <w:right w:val="none" w:sz="0" w:space="0" w:color="auto"/>
                          </w:divBdr>
                          <w:divsChild>
                            <w:div w:id="2013989814">
                              <w:marLeft w:val="0"/>
                              <w:marRight w:val="0"/>
                              <w:marTop w:val="0"/>
                              <w:marBottom w:val="0"/>
                              <w:divBdr>
                                <w:top w:val="none" w:sz="0" w:space="0" w:color="auto"/>
                                <w:left w:val="none" w:sz="0" w:space="0" w:color="auto"/>
                                <w:bottom w:val="none" w:sz="0" w:space="0" w:color="auto"/>
                                <w:right w:val="none" w:sz="0" w:space="0" w:color="auto"/>
                              </w:divBdr>
                              <w:divsChild>
                                <w:div w:id="2013989907">
                                  <w:marLeft w:val="0"/>
                                  <w:marRight w:val="0"/>
                                  <w:marTop w:val="0"/>
                                  <w:marBottom w:val="0"/>
                                  <w:divBdr>
                                    <w:top w:val="none" w:sz="0" w:space="0" w:color="auto"/>
                                    <w:left w:val="none" w:sz="0" w:space="0" w:color="auto"/>
                                    <w:bottom w:val="none" w:sz="0" w:space="0" w:color="auto"/>
                                    <w:right w:val="none" w:sz="0" w:space="0" w:color="auto"/>
                                  </w:divBdr>
                                  <w:divsChild>
                                    <w:div w:id="2013989866">
                                      <w:marLeft w:val="0"/>
                                      <w:marRight w:val="0"/>
                                      <w:marTop w:val="0"/>
                                      <w:marBottom w:val="0"/>
                                      <w:divBdr>
                                        <w:top w:val="none" w:sz="0" w:space="0" w:color="auto"/>
                                        <w:left w:val="none" w:sz="0" w:space="0" w:color="auto"/>
                                        <w:bottom w:val="none" w:sz="0" w:space="0" w:color="auto"/>
                                        <w:right w:val="none" w:sz="0" w:space="0" w:color="auto"/>
                                      </w:divBdr>
                                      <w:divsChild>
                                        <w:div w:id="2013989691">
                                          <w:marLeft w:val="0"/>
                                          <w:marRight w:val="0"/>
                                          <w:marTop w:val="0"/>
                                          <w:marBottom w:val="0"/>
                                          <w:divBdr>
                                            <w:top w:val="none" w:sz="0" w:space="0" w:color="auto"/>
                                            <w:left w:val="none" w:sz="0" w:space="0" w:color="auto"/>
                                            <w:bottom w:val="none" w:sz="0" w:space="0" w:color="auto"/>
                                            <w:right w:val="none" w:sz="0" w:space="0" w:color="auto"/>
                                          </w:divBdr>
                                          <w:divsChild>
                                            <w:div w:id="2013989761">
                                              <w:marLeft w:val="0"/>
                                              <w:marRight w:val="0"/>
                                              <w:marTop w:val="0"/>
                                              <w:marBottom w:val="0"/>
                                              <w:divBdr>
                                                <w:top w:val="none" w:sz="0" w:space="0" w:color="auto"/>
                                                <w:left w:val="none" w:sz="0" w:space="0" w:color="auto"/>
                                                <w:bottom w:val="none" w:sz="0" w:space="0" w:color="auto"/>
                                                <w:right w:val="none" w:sz="0" w:space="0" w:color="auto"/>
                                              </w:divBdr>
                                              <w:divsChild>
                                                <w:div w:id="2013989787">
                                                  <w:marLeft w:val="0"/>
                                                  <w:marRight w:val="0"/>
                                                  <w:marTop w:val="0"/>
                                                  <w:marBottom w:val="0"/>
                                                  <w:divBdr>
                                                    <w:top w:val="none" w:sz="0" w:space="0" w:color="auto"/>
                                                    <w:left w:val="none" w:sz="0" w:space="0" w:color="auto"/>
                                                    <w:bottom w:val="none" w:sz="0" w:space="0" w:color="auto"/>
                                                    <w:right w:val="none" w:sz="0" w:space="0" w:color="auto"/>
                                                  </w:divBdr>
                                                  <w:divsChild>
                                                    <w:div w:id="2013989870">
                                                      <w:marLeft w:val="0"/>
                                                      <w:marRight w:val="0"/>
                                                      <w:marTop w:val="0"/>
                                                      <w:marBottom w:val="0"/>
                                                      <w:divBdr>
                                                        <w:top w:val="none" w:sz="0" w:space="0" w:color="auto"/>
                                                        <w:left w:val="none" w:sz="0" w:space="0" w:color="auto"/>
                                                        <w:bottom w:val="none" w:sz="0" w:space="0" w:color="auto"/>
                                                        <w:right w:val="none" w:sz="0" w:space="0" w:color="auto"/>
                                                      </w:divBdr>
                                                      <w:divsChild>
                                                        <w:div w:id="2013989869">
                                                          <w:marLeft w:val="0"/>
                                                          <w:marRight w:val="0"/>
                                                          <w:marTop w:val="0"/>
                                                          <w:marBottom w:val="0"/>
                                                          <w:divBdr>
                                                            <w:top w:val="none" w:sz="0" w:space="0" w:color="auto"/>
                                                            <w:left w:val="none" w:sz="0" w:space="0" w:color="auto"/>
                                                            <w:bottom w:val="none" w:sz="0" w:space="0" w:color="auto"/>
                                                            <w:right w:val="none" w:sz="0" w:space="0" w:color="auto"/>
                                                          </w:divBdr>
                                                          <w:divsChild>
                                                            <w:div w:id="2013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755">
                                          <w:marLeft w:val="0"/>
                                          <w:marRight w:val="0"/>
                                          <w:marTop w:val="0"/>
                                          <w:marBottom w:val="0"/>
                                          <w:divBdr>
                                            <w:top w:val="none" w:sz="0" w:space="0" w:color="auto"/>
                                            <w:left w:val="none" w:sz="0" w:space="0" w:color="auto"/>
                                            <w:bottom w:val="none" w:sz="0" w:space="0" w:color="auto"/>
                                            <w:right w:val="none" w:sz="0" w:space="0" w:color="auto"/>
                                          </w:divBdr>
                                          <w:divsChild>
                                            <w:div w:id="2013989872">
                                              <w:marLeft w:val="0"/>
                                              <w:marRight w:val="0"/>
                                              <w:marTop w:val="0"/>
                                              <w:marBottom w:val="0"/>
                                              <w:divBdr>
                                                <w:top w:val="none" w:sz="0" w:space="0" w:color="auto"/>
                                                <w:left w:val="none" w:sz="0" w:space="0" w:color="auto"/>
                                                <w:bottom w:val="none" w:sz="0" w:space="0" w:color="auto"/>
                                                <w:right w:val="none" w:sz="0" w:space="0" w:color="auto"/>
                                              </w:divBdr>
                                              <w:divsChild>
                                                <w:div w:id="2013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59">
                                          <w:marLeft w:val="0"/>
                                          <w:marRight w:val="0"/>
                                          <w:marTop w:val="0"/>
                                          <w:marBottom w:val="0"/>
                                          <w:divBdr>
                                            <w:top w:val="none" w:sz="0" w:space="0" w:color="auto"/>
                                            <w:left w:val="none" w:sz="0" w:space="0" w:color="auto"/>
                                            <w:bottom w:val="none" w:sz="0" w:space="0" w:color="auto"/>
                                            <w:right w:val="none" w:sz="0" w:space="0" w:color="auto"/>
                                          </w:divBdr>
                                          <w:divsChild>
                                            <w:div w:id="2013989699">
                                              <w:marLeft w:val="0"/>
                                              <w:marRight w:val="0"/>
                                              <w:marTop w:val="0"/>
                                              <w:marBottom w:val="0"/>
                                              <w:divBdr>
                                                <w:top w:val="none" w:sz="0" w:space="0" w:color="auto"/>
                                                <w:left w:val="none" w:sz="0" w:space="0" w:color="auto"/>
                                                <w:bottom w:val="none" w:sz="0" w:space="0" w:color="auto"/>
                                                <w:right w:val="none" w:sz="0" w:space="0" w:color="auto"/>
                                              </w:divBdr>
                                            </w:div>
                                          </w:divsChild>
                                        </w:div>
                                        <w:div w:id="2013989779">
                                          <w:marLeft w:val="0"/>
                                          <w:marRight w:val="0"/>
                                          <w:marTop w:val="0"/>
                                          <w:marBottom w:val="0"/>
                                          <w:divBdr>
                                            <w:top w:val="none" w:sz="0" w:space="0" w:color="auto"/>
                                            <w:left w:val="none" w:sz="0" w:space="0" w:color="auto"/>
                                            <w:bottom w:val="none" w:sz="0" w:space="0" w:color="auto"/>
                                            <w:right w:val="none" w:sz="0" w:space="0" w:color="auto"/>
                                          </w:divBdr>
                                          <w:divsChild>
                                            <w:div w:id="2013989811">
                                              <w:marLeft w:val="0"/>
                                              <w:marRight w:val="0"/>
                                              <w:marTop w:val="0"/>
                                              <w:marBottom w:val="0"/>
                                              <w:divBdr>
                                                <w:top w:val="none" w:sz="0" w:space="0" w:color="auto"/>
                                                <w:left w:val="none" w:sz="0" w:space="0" w:color="auto"/>
                                                <w:bottom w:val="none" w:sz="0" w:space="0" w:color="auto"/>
                                                <w:right w:val="none" w:sz="0" w:space="0" w:color="auto"/>
                                              </w:divBdr>
                                              <w:divsChild>
                                                <w:div w:id="2013989857">
                                                  <w:marLeft w:val="0"/>
                                                  <w:marRight w:val="0"/>
                                                  <w:marTop w:val="0"/>
                                                  <w:marBottom w:val="0"/>
                                                  <w:divBdr>
                                                    <w:top w:val="none" w:sz="0" w:space="0" w:color="auto"/>
                                                    <w:left w:val="none" w:sz="0" w:space="0" w:color="auto"/>
                                                    <w:bottom w:val="none" w:sz="0" w:space="0" w:color="auto"/>
                                                    <w:right w:val="none" w:sz="0" w:space="0" w:color="auto"/>
                                                  </w:divBdr>
                                                  <w:divsChild>
                                                    <w:div w:id="2013989791">
                                                      <w:marLeft w:val="0"/>
                                                      <w:marRight w:val="0"/>
                                                      <w:marTop w:val="0"/>
                                                      <w:marBottom w:val="0"/>
                                                      <w:divBdr>
                                                        <w:top w:val="none" w:sz="0" w:space="0" w:color="auto"/>
                                                        <w:left w:val="none" w:sz="0" w:space="0" w:color="auto"/>
                                                        <w:bottom w:val="none" w:sz="0" w:space="0" w:color="auto"/>
                                                        <w:right w:val="none" w:sz="0" w:space="0" w:color="auto"/>
                                                      </w:divBdr>
                                                      <w:divsChild>
                                                        <w:div w:id="2013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89780">
                                          <w:marLeft w:val="0"/>
                                          <w:marRight w:val="0"/>
                                          <w:marTop w:val="0"/>
                                          <w:marBottom w:val="0"/>
                                          <w:divBdr>
                                            <w:top w:val="none" w:sz="0" w:space="0" w:color="auto"/>
                                            <w:left w:val="none" w:sz="0" w:space="0" w:color="auto"/>
                                            <w:bottom w:val="none" w:sz="0" w:space="0" w:color="auto"/>
                                            <w:right w:val="none" w:sz="0" w:space="0" w:color="auto"/>
                                          </w:divBdr>
                                          <w:divsChild>
                                            <w:div w:id="2013989859">
                                              <w:marLeft w:val="0"/>
                                              <w:marRight w:val="0"/>
                                              <w:marTop w:val="0"/>
                                              <w:marBottom w:val="0"/>
                                              <w:divBdr>
                                                <w:top w:val="none" w:sz="0" w:space="0" w:color="auto"/>
                                                <w:left w:val="none" w:sz="0" w:space="0" w:color="auto"/>
                                                <w:bottom w:val="none" w:sz="0" w:space="0" w:color="auto"/>
                                                <w:right w:val="none" w:sz="0" w:space="0" w:color="auto"/>
                                              </w:divBdr>
                                              <w:divsChild>
                                                <w:div w:id="2013989812">
                                                  <w:marLeft w:val="0"/>
                                                  <w:marRight w:val="0"/>
                                                  <w:marTop w:val="0"/>
                                                  <w:marBottom w:val="0"/>
                                                  <w:divBdr>
                                                    <w:top w:val="none" w:sz="0" w:space="0" w:color="auto"/>
                                                    <w:left w:val="none" w:sz="0" w:space="0" w:color="auto"/>
                                                    <w:bottom w:val="none" w:sz="0" w:space="0" w:color="auto"/>
                                                    <w:right w:val="none" w:sz="0" w:space="0" w:color="auto"/>
                                                  </w:divBdr>
                                                  <w:divsChild>
                                                    <w:div w:id="2013989833">
                                                      <w:marLeft w:val="0"/>
                                                      <w:marRight w:val="0"/>
                                                      <w:marTop w:val="0"/>
                                                      <w:marBottom w:val="0"/>
                                                      <w:divBdr>
                                                        <w:top w:val="none" w:sz="0" w:space="0" w:color="auto"/>
                                                        <w:left w:val="none" w:sz="0" w:space="0" w:color="auto"/>
                                                        <w:bottom w:val="none" w:sz="0" w:space="0" w:color="auto"/>
                                                        <w:right w:val="none" w:sz="0" w:space="0" w:color="auto"/>
                                                      </w:divBdr>
                                                      <w:divsChild>
                                                        <w:div w:id="2013989828">
                                                          <w:marLeft w:val="0"/>
                                                          <w:marRight w:val="0"/>
                                                          <w:marTop w:val="0"/>
                                                          <w:marBottom w:val="0"/>
                                                          <w:divBdr>
                                                            <w:top w:val="none" w:sz="0" w:space="0" w:color="auto"/>
                                                            <w:left w:val="none" w:sz="0" w:space="0" w:color="auto"/>
                                                            <w:bottom w:val="none" w:sz="0" w:space="0" w:color="auto"/>
                                                            <w:right w:val="none" w:sz="0" w:space="0" w:color="auto"/>
                                                          </w:divBdr>
                                                          <w:divsChild>
                                                            <w:div w:id="2013989883">
                                                              <w:marLeft w:val="0"/>
                                                              <w:marRight w:val="0"/>
                                                              <w:marTop w:val="0"/>
                                                              <w:marBottom w:val="0"/>
                                                              <w:divBdr>
                                                                <w:top w:val="none" w:sz="0" w:space="0" w:color="auto"/>
                                                                <w:left w:val="none" w:sz="0" w:space="0" w:color="auto"/>
                                                                <w:bottom w:val="none" w:sz="0" w:space="0" w:color="auto"/>
                                                                <w:right w:val="none" w:sz="0" w:space="0" w:color="auto"/>
                                                              </w:divBdr>
                                                              <w:divsChild>
                                                                <w:div w:id="2013989792">
                                                                  <w:marLeft w:val="0"/>
                                                                  <w:marRight w:val="0"/>
                                                                  <w:marTop w:val="0"/>
                                                                  <w:marBottom w:val="0"/>
                                                                  <w:divBdr>
                                                                    <w:top w:val="none" w:sz="0" w:space="0" w:color="auto"/>
                                                                    <w:left w:val="none" w:sz="0" w:space="0" w:color="auto"/>
                                                                    <w:bottom w:val="none" w:sz="0" w:space="0" w:color="auto"/>
                                                                    <w:right w:val="none" w:sz="0" w:space="0" w:color="auto"/>
                                                                  </w:divBdr>
                                                                  <w:divsChild>
                                                                    <w:div w:id="2013989875">
                                                                      <w:marLeft w:val="0"/>
                                                                      <w:marRight w:val="0"/>
                                                                      <w:marTop w:val="0"/>
                                                                      <w:marBottom w:val="0"/>
                                                                      <w:divBdr>
                                                                        <w:top w:val="none" w:sz="0" w:space="0" w:color="auto"/>
                                                                        <w:left w:val="none" w:sz="0" w:space="0" w:color="auto"/>
                                                                        <w:bottom w:val="none" w:sz="0" w:space="0" w:color="auto"/>
                                                                        <w:right w:val="none" w:sz="0" w:space="0" w:color="auto"/>
                                                                      </w:divBdr>
                                                                      <w:divsChild>
                                                                        <w:div w:id="2013989798">
                                                                          <w:marLeft w:val="0"/>
                                                                          <w:marRight w:val="0"/>
                                                                          <w:marTop w:val="0"/>
                                                                          <w:marBottom w:val="0"/>
                                                                          <w:divBdr>
                                                                            <w:top w:val="none" w:sz="0" w:space="0" w:color="auto"/>
                                                                            <w:left w:val="none" w:sz="0" w:space="0" w:color="auto"/>
                                                                            <w:bottom w:val="none" w:sz="0" w:space="0" w:color="auto"/>
                                                                            <w:right w:val="none" w:sz="0" w:space="0" w:color="auto"/>
                                                                          </w:divBdr>
                                                                          <w:divsChild>
                                                                            <w:div w:id="2013989899">
                                                                              <w:marLeft w:val="0"/>
                                                                              <w:marRight w:val="0"/>
                                                                              <w:marTop w:val="0"/>
                                                                              <w:marBottom w:val="0"/>
                                                                              <w:divBdr>
                                                                                <w:top w:val="none" w:sz="0" w:space="0" w:color="auto"/>
                                                                                <w:left w:val="none" w:sz="0" w:space="0" w:color="auto"/>
                                                                                <w:bottom w:val="none" w:sz="0" w:space="0" w:color="auto"/>
                                                                                <w:right w:val="none" w:sz="0" w:space="0" w:color="auto"/>
                                                                              </w:divBdr>
                                                                              <w:divsChild>
                                                                                <w:div w:id="2013989823">
                                                                                  <w:marLeft w:val="0"/>
                                                                                  <w:marRight w:val="0"/>
                                                                                  <w:marTop w:val="0"/>
                                                                                  <w:marBottom w:val="0"/>
                                                                                  <w:divBdr>
                                                                                    <w:top w:val="none" w:sz="0" w:space="0" w:color="auto"/>
                                                                                    <w:left w:val="none" w:sz="0" w:space="0" w:color="auto"/>
                                                                                    <w:bottom w:val="none" w:sz="0" w:space="0" w:color="auto"/>
                                                                                    <w:right w:val="none" w:sz="0" w:space="0" w:color="auto"/>
                                                                                  </w:divBdr>
                                                                                  <w:divsChild>
                                                                                    <w:div w:id="2013989847">
                                                                                      <w:marLeft w:val="0"/>
                                                                                      <w:marRight w:val="0"/>
                                                                                      <w:marTop w:val="0"/>
                                                                                      <w:marBottom w:val="0"/>
                                                                                      <w:divBdr>
                                                                                        <w:top w:val="none" w:sz="0" w:space="0" w:color="auto"/>
                                                                                        <w:left w:val="none" w:sz="0" w:space="0" w:color="auto"/>
                                                                                        <w:bottom w:val="none" w:sz="0" w:space="0" w:color="auto"/>
                                                                                        <w:right w:val="none" w:sz="0" w:space="0" w:color="auto"/>
                                                                                      </w:divBdr>
                                                                                      <w:divsChild>
                                                                                        <w:div w:id="2013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89819">
                                          <w:marLeft w:val="0"/>
                                          <w:marRight w:val="0"/>
                                          <w:marTop w:val="0"/>
                                          <w:marBottom w:val="0"/>
                                          <w:divBdr>
                                            <w:top w:val="none" w:sz="0" w:space="0" w:color="auto"/>
                                            <w:left w:val="none" w:sz="0" w:space="0" w:color="auto"/>
                                            <w:bottom w:val="none" w:sz="0" w:space="0" w:color="auto"/>
                                            <w:right w:val="none" w:sz="0" w:space="0" w:color="auto"/>
                                          </w:divBdr>
                                          <w:divsChild>
                                            <w:div w:id="2013989756">
                                              <w:marLeft w:val="0"/>
                                              <w:marRight w:val="0"/>
                                              <w:marTop w:val="0"/>
                                              <w:marBottom w:val="0"/>
                                              <w:divBdr>
                                                <w:top w:val="none" w:sz="0" w:space="0" w:color="auto"/>
                                                <w:left w:val="none" w:sz="0" w:space="0" w:color="auto"/>
                                                <w:bottom w:val="none" w:sz="0" w:space="0" w:color="auto"/>
                                                <w:right w:val="none" w:sz="0" w:space="0" w:color="auto"/>
                                              </w:divBdr>
                                            </w:div>
                                          </w:divsChild>
                                        </w:div>
                                        <w:div w:id="2013989862">
                                          <w:marLeft w:val="0"/>
                                          <w:marRight w:val="0"/>
                                          <w:marTop w:val="0"/>
                                          <w:marBottom w:val="0"/>
                                          <w:divBdr>
                                            <w:top w:val="none" w:sz="0" w:space="0" w:color="auto"/>
                                            <w:left w:val="none" w:sz="0" w:space="0" w:color="auto"/>
                                            <w:bottom w:val="none" w:sz="0" w:space="0" w:color="auto"/>
                                            <w:right w:val="none" w:sz="0" w:space="0" w:color="auto"/>
                                          </w:divBdr>
                                          <w:divsChild>
                                            <w:div w:id="2013989881">
                                              <w:marLeft w:val="0"/>
                                              <w:marRight w:val="0"/>
                                              <w:marTop w:val="0"/>
                                              <w:marBottom w:val="0"/>
                                              <w:divBdr>
                                                <w:top w:val="none" w:sz="0" w:space="0" w:color="auto"/>
                                                <w:left w:val="none" w:sz="0" w:space="0" w:color="auto"/>
                                                <w:bottom w:val="none" w:sz="0" w:space="0" w:color="auto"/>
                                                <w:right w:val="none" w:sz="0" w:space="0" w:color="auto"/>
                                              </w:divBdr>
                                              <w:divsChild>
                                                <w:div w:id="2013989818">
                                                  <w:marLeft w:val="0"/>
                                                  <w:marRight w:val="0"/>
                                                  <w:marTop w:val="0"/>
                                                  <w:marBottom w:val="0"/>
                                                  <w:divBdr>
                                                    <w:top w:val="none" w:sz="0" w:space="0" w:color="auto"/>
                                                    <w:left w:val="none" w:sz="0" w:space="0" w:color="auto"/>
                                                    <w:bottom w:val="none" w:sz="0" w:space="0" w:color="auto"/>
                                                    <w:right w:val="none" w:sz="0" w:space="0" w:color="auto"/>
                                                  </w:divBdr>
                                                  <w:divsChild>
                                                    <w:div w:id="2013989758">
                                                      <w:marLeft w:val="0"/>
                                                      <w:marRight w:val="0"/>
                                                      <w:marTop w:val="0"/>
                                                      <w:marBottom w:val="0"/>
                                                      <w:divBdr>
                                                        <w:top w:val="none" w:sz="0" w:space="0" w:color="auto"/>
                                                        <w:left w:val="none" w:sz="0" w:space="0" w:color="auto"/>
                                                        <w:bottom w:val="none" w:sz="0" w:space="0" w:color="auto"/>
                                                        <w:right w:val="none" w:sz="0" w:space="0" w:color="auto"/>
                                                      </w:divBdr>
                                                      <w:divsChild>
                                                        <w:div w:id="2013989769">
                                                          <w:marLeft w:val="0"/>
                                                          <w:marRight w:val="0"/>
                                                          <w:marTop w:val="0"/>
                                                          <w:marBottom w:val="0"/>
                                                          <w:divBdr>
                                                            <w:top w:val="none" w:sz="0" w:space="0" w:color="auto"/>
                                                            <w:left w:val="none" w:sz="0" w:space="0" w:color="auto"/>
                                                            <w:bottom w:val="none" w:sz="0" w:space="0" w:color="auto"/>
                                                            <w:right w:val="none" w:sz="0" w:space="0" w:color="auto"/>
                                                          </w:divBdr>
                                                          <w:divsChild>
                                                            <w:div w:id="2013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6">
                                          <w:marLeft w:val="0"/>
                                          <w:marRight w:val="0"/>
                                          <w:marTop w:val="0"/>
                                          <w:marBottom w:val="0"/>
                                          <w:divBdr>
                                            <w:top w:val="none" w:sz="0" w:space="0" w:color="auto"/>
                                            <w:left w:val="none" w:sz="0" w:space="0" w:color="auto"/>
                                            <w:bottom w:val="none" w:sz="0" w:space="0" w:color="auto"/>
                                            <w:right w:val="none" w:sz="0" w:space="0" w:color="auto"/>
                                          </w:divBdr>
                                          <w:divsChild>
                                            <w:div w:id="2013989695">
                                              <w:marLeft w:val="0"/>
                                              <w:marRight w:val="0"/>
                                              <w:marTop w:val="0"/>
                                              <w:marBottom w:val="0"/>
                                              <w:divBdr>
                                                <w:top w:val="none" w:sz="0" w:space="0" w:color="auto"/>
                                                <w:left w:val="none" w:sz="0" w:space="0" w:color="auto"/>
                                                <w:bottom w:val="none" w:sz="0" w:space="0" w:color="auto"/>
                                                <w:right w:val="none" w:sz="0" w:space="0" w:color="auto"/>
                                              </w:divBdr>
                                              <w:divsChild>
                                                <w:div w:id="20139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989767">
      <w:marLeft w:val="0"/>
      <w:marRight w:val="0"/>
      <w:marTop w:val="0"/>
      <w:marBottom w:val="0"/>
      <w:divBdr>
        <w:top w:val="none" w:sz="0" w:space="0" w:color="auto"/>
        <w:left w:val="none" w:sz="0" w:space="0" w:color="auto"/>
        <w:bottom w:val="none" w:sz="0" w:space="0" w:color="auto"/>
        <w:right w:val="none" w:sz="0" w:space="0" w:color="auto"/>
      </w:divBdr>
    </w:div>
    <w:div w:id="2013989771">
      <w:marLeft w:val="0"/>
      <w:marRight w:val="0"/>
      <w:marTop w:val="0"/>
      <w:marBottom w:val="0"/>
      <w:divBdr>
        <w:top w:val="none" w:sz="0" w:space="0" w:color="auto"/>
        <w:left w:val="none" w:sz="0" w:space="0" w:color="auto"/>
        <w:bottom w:val="none" w:sz="0" w:space="0" w:color="auto"/>
        <w:right w:val="none" w:sz="0" w:space="0" w:color="auto"/>
      </w:divBdr>
    </w:div>
    <w:div w:id="2013989773">
      <w:marLeft w:val="0"/>
      <w:marRight w:val="0"/>
      <w:marTop w:val="0"/>
      <w:marBottom w:val="0"/>
      <w:divBdr>
        <w:top w:val="none" w:sz="0" w:space="0" w:color="auto"/>
        <w:left w:val="none" w:sz="0" w:space="0" w:color="auto"/>
        <w:bottom w:val="none" w:sz="0" w:space="0" w:color="auto"/>
        <w:right w:val="none" w:sz="0" w:space="0" w:color="auto"/>
      </w:divBdr>
    </w:div>
    <w:div w:id="2013989782">
      <w:marLeft w:val="0"/>
      <w:marRight w:val="0"/>
      <w:marTop w:val="0"/>
      <w:marBottom w:val="0"/>
      <w:divBdr>
        <w:top w:val="none" w:sz="0" w:space="0" w:color="auto"/>
        <w:left w:val="none" w:sz="0" w:space="0" w:color="auto"/>
        <w:bottom w:val="none" w:sz="0" w:space="0" w:color="auto"/>
        <w:right w:val="none" w:sz="0" w:space="0" w:color="auto"/>
      </w:divBdr>
    </w:div>
    <w:div w:id="2013989788">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13989797">
      <w:marLeft w:val="0"/>
      <w:marRight w:val="0"/>
      <w:marTop w:val="0"/>
      <w:marBottom w:val="0"/>
      <w:divBdr>
        <w:top w:val="none" w:sz="0" w:space="0" w:color="auto"/>
        <w:left w:val="none" w:sz="0" w:space="0" w:color="auto"/>
        <w:bottom w:val="none" w:sz="0" w:space="0" w:color="auto"/>
        <w:right w:val="none" w:sz="0" w:space="0" w:color="auto"/>
      </w:divBdr>
    </w:div>
    <w:div w:id="2013989806">
      <w:marLeft w:val="0"/>
      <w:marRight w:val="0"/>
      <w:marTop w:val="0"/>
      <w:marBottom w:val="0"/>
      <w:divBdr>
        <w:top w:val="none" w:sz="0" w:space="0" w:color="auto"/>
        <w:left w:val="none" w:sz="0" w:space="0" w:color="auto"/>
        <w:bottom w:val="none" w:sz="0" w:space="0" w:color="auto"/>
        <w:right w:val="none" w:sz="0" w:space="0" w:color="auto"/>
      </w:divBdr>
    </w:div>
    <w:div w:id="2013989815">
      <w:marLeft w:val="0"/>
      <w:marRight w:val="0"/>
      <w:marTop w:val="0"/>
      <w:marBottom w:val="0"/>
      <w:divBdr>
        <w:top w:val="none" w:sz="0" w:space="0" w:color="auto"/>
        <w:left w:val="none" w:sz="0" w:space="0" w:color="auto"/>
        <w:bottom w:val="none" w:sz="0" w:space="0" w:color="auto"/>
        <w:right w:val="none" w:sz="0" w:space="0" w:color="auto"/>
      </w:divBdr>
    </w:div>
    <w:div w:id="2013989820">
      <w:marLeft w:val="0"/>
      <w:marRight w:val="0"/>
      <w:marTop w:val="0"/>
      <w:marBottom w:val="0"/>
      <w:divBdr>
        <w:top w:val="none" w:sz="0" w:space="0" w:color="auto"/>
        <w:left w:val="none" w:sz="0" w:space="0" w:color="auto"/>
        <w:bottom w:val="none" w:sz="0" w:space="0" w:color="auto"/>
        <w:right w:val="none" w:sz="0" w:space="0" w:color="auto"/>
      </w:divBdr>
    </w:div>
    <w:div w:id="2013989829">
      <w:marLeft w:val="0"/>
      <w:marRight w:val="0"/>
      <w:marTop w:val="0"/>
      <w:marBottom w:val="0"/>
      <w:divBdr>
        <w:top w:val="none" w:sz="0" w:space="0" w:color="auto"/>
        <w:left w:val="none" w:sz="0" w:space="0" w:color="auto"/>
        <w:bottom w:val="none" w:sz="0" w:space="0" w:color="auto"/>
        <w:right w:val="none" w:sz="0" w:space="0" w:color="auto"/>
      </w:divBdr>
    </w:div>
    <w:div w:id="2013989830">
      <w:marLeft w:val="0"/>
      <w:marRight w:val="0"/>
      <w:marTop w:val="0"/>
      <w:marBottom w:val="0"/>
      <w:divBdr>
        <w:top w:val="none" w:sz="0" w:space="0" w:color="auto"/>
        <w:left w:val="none" w:sz="0" w:space="0" w:color="auto"/>
        <w:bottom w:val="none" w:sz="0" w:space="0" w:color="auto"/>
        <w:right w:val="none" w:sz="0" w:space="0" w:color="auto"/>
      </w:divBdr>
    </w:div>
    <w:div w:id="2013989851">
      <w:marLeft w:val="0"/>
      <w:marRight w:val="0"/>
      <w:marTop w:val="0"/>
      <w:marBottom w:val="0"/>
      <w:divBdr>
        <w:top w:val="none" w:sz="0" w:space="0" w:color="auto"/>
        <w:left w:val="none" w:sz="0" w:space="0" w:color="auto"/>
        <w:bottom w:val="none" w:sz="0" w:space="0" w:color="auto"/>
        <w:right w:val="none" w:sz="0" w:space="0" w:color="auto"/>
      </w:divBdr>
    </w:div>
    <w:div w:id="2013989860">
      <w:marLeft w:val="0"/>
      <w:marRight w:val="0"/>
      <w:marTop w:val="0"/>
      <w:marBottom w:val="0"/>
      <w:divBdr>
        <w:top w:val="none" w:sz="0" w:space="0" w:color="auto"/>
        <w:left w:val="none" w:sz="0" w:space="0" w:color="auto"/>
        <w:bottom w:val="none" w:sz="0" w:space="0" w:color="auto"/>
        <w:right w:val="none" w:sz="0" w:space="0" w:color="auto"/>
      </w:divBdr>
    </w:div>
    <w:div w:id="2013989861">
      <w:marLeft w:val="0"/>
      <w:marRight w:val="0"/>
      <w:marTop w:val="0"/>
      <w:marBottom w:val="0"/>
      <w:divBdr>
        <w:top w:val="none" w:sz="0" w:space="0" w:color="auto"/>
        <w:left w:val="none" w:sz="0" w:space="0" w:color="auto"/>
        <w:bottom w:val="none" w:sz="0" w:space="0" w:color="auto"/>
        <w:right w:val="none" w:sz="0" w:space="0" w:color="auto"/>
      </w:divBdr>
    </w:div>
    <w:div w:id="2013989898">
      <w:marLeft w:val="0"/>
      <w:marRight w:val="0"/>
      <w:marTop w:val="0"/>
      <w:marBottom w:val="0"/>
      <w:divBdr>
        <w:top w:val="none" w:sz="0" w:space="0" w:color="auto"/>
        <w:left w:val="none" w:sz="0" w:space="0" w:color="auto"/>
        <w:bottom w:val="none" w:sz="0" w:space="0" w:color="auto"/>
        <w:right w:val="none" w:sz="0" w:space="0" w:color="auto"/>
      </w:divBdr>
    </w:div>
    <w:div w:id="201398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436-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0.rada.gov.ua/laws/show/435-15" TargetMode="External"/><Relationship Id="rId4" Type="http://schemas.openxmlformats.org/officeDocument/2006/relationships/settings" Target="settings.xml"/><Relationship Id="rId9" Type="http://schemas.openxmlformats.org/officeDocument/2006/relationships/hyperlink" Target="mailto:08vgso@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CE94-E34B-4B85-98E4-81535C57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34</Pages>
  <Words>11983</Words>
  <Characters>68305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20</cp:revision>
  <cp:lastPrinted>2022-08-29T12:18:00Z</cp:lastPrinted>
  <dcterms:created xsi:type="dcterms:W3CDTF">2022-08-29T07:32:00Z</dcterms:created>
  <dcterms:modified xsi:type="dcterms:W3CDTF">2022-09-15T05:42:00Z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