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5" w:type="dxa"/>
        <w:tblLook w:val="04A0"/>
      </w:tblPr>
      <w:tblGrid>
        <w:gridCol w:w="4536"/>
        <w:gridCol w:w="4820"/>
      </w:tblGrid>
      <w:tr w:rsidR="005D1B1E" w:rsidRPr="00E972F0" w:rsidTr="00C46C87">
        <w:tc>
          <w:tcPr>
            <w:tcW w:w="4536" w:type="dxa"/>
          </w:tcPr>
          <w:p w:rsidR="005D1B1E" w:rsidRPr="00E972F0" w:rsidRDefault="005D1B1E" w:rsidP="00C46C87">
            <w:pPr>
              <w:spacing w:after="0" w:line="240" w:lineRule="auto"/>
              <w:rPr>
                <w:rFonts w:ascii="Times New Roman" w:hAnsi="Times New Roman"/>
                <w:b/>
                <w:sz w:val="24"/>
                <w:szCs w:val="24"/>
              </w:rPr>
            </w:pPr>
          </w:p>
        </w:tc>
        <w:tc>
          <w:tcPr>
            <w:tcW w:w="4820" w:type="dxa"/>
          </w:tcPr>
          <w:p w:rsidR="005D1B1E" w:rsidRPr="00E972F0" w:rsidRDefault="005D1B1E" w:rsidP="00B14D7D">
            <w:pPr>
              <w:spacing w:after="0" w:line="240" w:lineRule="auto"/>
              <w:rPr>
                <w:rFonts w:ascii="Times New Roman" w:hAnsi="Times New Roman"/>
                <w:b/>
                <w:sz w:val="24"/>
                <w:szCs w:val="24"/>
              </w:rPr>
            </w:pPr>
          </w:p>
        </w:tc>
      </w:tr>
    </w:tbl>
    <w:p w:rsidR="005D1B1E" w:rsidRPr="00E972F0" w:rsidRDefault="005D1B1E" w:rsidP="005D1B1E">
      <w:pPr>
        <w:spacing w:after="0" w:line="240" w:lineRule="auto"/>
        <w:jc w:val="center"/>
        <w:rPr>
          <w:rFonts w:ascii="Times New Roman" w:hAnsi="Times New Roman"/>
          <w:b/>
          <w:sz w:val="24"/>
          <w:szCs w:val="24"/>
        </w:rPr>
      </w:pPr>
    </w:p>
    <w:p w:rsidR="005D1B1E" w:rsidRPr="00E972F0" w:rsidRDefault="005D1B1E" w:rsidP="005D1B1E">
      <w:pPr>
        <w:spacing w:after="0" w:line="240" w:lineRule="auto"/>
        <w:jc w:val="center"/>
        <w:rPr>
          <w:rFonts w:ascii="Times New Roman" w:hAnsi="Times New Roman"/>
          <w:b/>
          <w:bCs/>
          <w:spacing w:val="-1"/>
          <w:sz w:val="24"/>
          <w:szCs w:val="24"/>
        </w:rPr>
      </w:pPr>
      <w:r w:rsidRPr="00E972F0">
        <w:rPr>
          <w:rFonts w:ascii="Times New Roman" w:hAnsi="Times New Roman"/>
          <w:b/>
          <w:sz w:val="24"/>
          <w:szCs w:val="24"/>
        </w:rPr>
        <w:t>ДОГОВІР №_______</w:t>
      </w:r>
    </w:p>
    <w:p w:rsidR="005D1B1E" w:rsidRPr="00E972F0" w:rsidRDefault="005D1B1E" w:rsidP="005D1B1E">
      <w:pPr>
        <w:spacing w:after="0" w:line="240" w:lineRule="auto"/>
        <w:jc w:val="center"/>
        <w:rPr>
          <w:rFonts w:ascii="Times New Roman" w:hAnsi="Times New Roman"/>
          <w:b/>
          <w:bCs/>
          <w:spacing w:val="-1"/>
          <w:sz w:val="24"/>
          <w:szCs w:val="24"/>
        </w:rPr>
      </w:pPr>
      <w:r w:rsidRPr="00E972F0">
        <w:rPr>
          <w:rFonts w:ascii="Times New Roman" w:hAnsi="Times New Roman"/>
          <w:b/>
          <w:bCs/>
          <w:spacing w:val="-1"/>
          <w:sz w:val="24"/>
          <w:szCs w:val="24"/>
        </w:rPr>
        <w:t>про зак</w:t>
      </w:r>
      <w:r w:rsidR="00B14D7D">
        <w:rPr>
          <w:rFonts w:ascii="Times New Roman" w:hAnsi="Times New Roman"/>
          <w:b/>
          <w:bCs/>
          <w:spacing w:val="-1"/>
          <w:sz w:val="24"/>
          <w:szCs w:val="24"/>
        </w:rPr>
        <w:t xml:space="preserve">упівлю товарів </w:t>
      </w:r>
    </w:p>
    <w:p w:rsidR="005D1B1E" w:rsidRPr="00E972F0" w:rsidRDefault="005D1B1E" w:rsidP="005D1B1E">
      <w:pPr>
        <w:spacing w:after="0" w:line="240" w:lineRule="auto"/>
        <w:jc w:val="center"/>
        <w:rPr>
          <w:rFonts w:ascii="Times New Roman" w:hAnsi="Times New Roman"/>
          <w:sz w:val="24"/>
          <w:szCs w:val="24"/>
        </w:rPr>
      </w:pPr>
    </w:p>
    <w:p w:rsidR="005D1B1E" w:rsidRPr="00E972F0" w:rsidRDefault="005D1B1E" w:rsidP="005D1B1E">
      <w:pPr>
        <w:spacing w:after="0" w:line="240" w:lineRule="auto"/>
        <w:jc w:val="center"/>
        <w:rPr>
          <w:rFonts w:ascii="Times New Roman" w:hAnsi="Times New Roman"/>
          <w:b/>
          <w:sz w:val="24"/>
          <w:szCs w:val="24"/>
        </w:rPr>
      </w:pPr>
      <w:r w:rsidRPr="00E972F0">
        <w:rPr>
          <w:rFonts w:ascii="Times New Roman" w:hAnsi="Times New Roman"/>
          <w:b/>
          <w:sz w:val="24"/>
          <w:szCs w:val="24"/>
        </w:rPr>
        <w:t>м. ___________</w:t>
      </w:r>
      <w:r w:rsidRPr="00E972F0">
        <w:rPr>
          <w:rFonts w:ascii="Times New Roman" w:hAnsi="Times New Roman"/>
          <w:b/>
          <w:sz w:val="24"/>
          <w:szCs w:val="24"/>
        </w:rPr>
        <w:tab/>
        <w:t xml:space="preserve">                                      </w:t>
      </w:r>
      <w:r w:rsidRPr="00E972F0">
        <w:rPr>
          <w:rFonts w:ascii="Times New Roman" w:hAnsi="Times New Roman"/>
          <w:b/>
          <w:sz w:val="24"/>
          <w:szCs w:val="24"/>
        </w:rPr>
        <w:tab/>
        <w:t xml:space="preserve"> «_____</w:t>
      </w:r>
      <w:r w:rsidRPr="00E972F0">
        <w:rPr>
          <w:rStyle w:val="a7"/>
          <w:rFonts w:ascii="Times New Roman" w:hAnsi="Times New Roman"/>
          <w:bCs/>
          <w:sz w:val="24"/>
          <w:szCs w:val="24"/>
        </w:rPr>
        <w:t>» ________</w:t>
      </w:r>
      <w:r w:rsidR="00B14D7D">
        <w:rPr>
          <w:rFonts w:ascii="Times New Roman" w:hAnsi="Times New Roman"/>
          <w:b/>
          <w:sz w:val="24"/>
          <w:szCs w:val="24"/>
        </w:rPr>
        <w:t xml:space="preserve"> 2024</w:t>
      </w:r>
      <w:r w:rsidRPr="00E972F0">
        <w:rPr>
          <w:rFonts w:ascii="Times New Roman" w:hAnsi="Times New Roman"/>
          <w:b/>
          <w:sz w:val="24"/>
          <w:szCs w:val="24"/>
        </w:rPr>
        <w:t xml:space="preserve"> р.</w:t>
      </w:r>
    </w:p>
    <w:p w:rsidR="005D1B1E" w:rsidRPr="00E972F0" w:rsidRDefault="005D1B1E" w:rsidP="003D23CB">
      <w:pPr>
        <w:pStyle w:val="a3"/>
        <w:spacing w:before="0" w:beforeAutospacing="0" w:after="0" w:afterAutospacing="0"/>
        <w:ind w:firstLine="426"/>
        <w:jc w:val="both"/>
      </w:pPr>
      <w:r w:rsidRPr="00E972F0">
        <w:rPr>
          <w:b/>
        </w:rPr>
        <w:t>Комунальне некомерційне підприємство «Центр первинної медико-санітарної допомоги № 3» Криворізької міської ради</w:t>
      </w:r>
      <w:r w:rsidRPr="00E972F0">
        <w:rPr>
          <w:b/>
          <w:color w:val="000000"/>
        </w:rPr>
        <w:t>,</w:t>
      </w:r>
      <w:r w:rsidR="00B14D7D">
        <w:rPr>
          <w:b/>
          <w:color w:val="000000"/>
        </w:rPr>
        <w:t xml:space="preserve"> </w:t>
      </w:r>
      <w:r w:rsidRPr="00E972F0">
        <w:rPr>
          <w:b/>
          <w:color w:val="000000"/>
        </w:rPr>
        <w:t xml:space="preserve"> </w:t>
      </w:r>
      <w:r w:rsidRPr="00E972F0">
        <w:rPr>
          <w:color w:val="000000"/>
        </w:rPr>
        <w:t>надалі «Замовник»</w:t>
      </w:r>
      <w:r w:rsidRPr="00E972F0">
        <w:rPr>
          <w:b/>
          <w:color w:val="000000"/>
        </w:rPr>
        <w:t>,</w:t>
      </w:r>
      <w:r w:rsidR="00B14D7D">
        <w:rPr>
          <w:color w:val="000000"/>
        </w:rPr>
        <w:t xml:space="preserve">в особі  директора </w:t>
      </w:r>
      <w:r w:rsidRPr="00E972F0">
        <w:rPr>
          <w:color w:val="000000"/>
        </w:rPr>
        <w:t xml:space="preserve"> </w:t>
      </w:r>
      <w:proofErr w:type="spellStart"/>
      <w:r w:rsidRPr="00E972F0">
        <w:rPr>
          <w:color w:val="000000"/>
        </w:rPr>
        <w:t>Пашковської</w:t>
      </w:r>
      <w:proofErr w:type="spellEnd"/>
      <w:r w:rsidRPr="00E972F0">
        <w:rPr>
          <w:color w:val="000000"/>
        </w:rPr>
        <w:t xml:space="preserve"> Ліни Олександрівни </w:t>
      </w:r>
      <w:r w:rsidRPr="00E972F0">
        <w:rPr>
          <w:b/>
          <w:bCs/>
          <w:color w:val="000000"/>
        </w:rPr>
        <w:t>,</w:t>
      </w:r>
      <w:r w:rsidRPr="00E972F0">
        <w:t xml:space="preserve">яка діє на підставі Статуту, з однієї сторони, та </w:t>
      </w:r>
    </w:p>
    <w:p w:rsidR="005D1B1E" w:rsidRPr="00E972F0" w:rsidRDefault="005D1B1E" w:rsidP="00CD6E90">
      <w:pPr>
        <w:pStyle w:val="a3"/>
        <w:spacing w:before="0" w:beforeAutospacing="0" w:after="0" w:afterAutospacing="0"/>
        <w:ind w:firstLine="426"/>
        <w:jc w:val="both"/>
        <w:rPr>
          <w:b/>
        </w:rPr>
      </w:pPr>
      <w:r w:rsidRPr="00E972F0">
        <w:rPr>
          <w:b/>
          <w:bCs/>
        </w:rPr>
        <w:t xml:space="preserve">_________________________________________________________________________, </w:t>
      </w:r>
      <w:r w:rsidRPr="00E972F0">
        <w:t xml:space="preserve">надалі «Постачальник», в особі  _______________________________________________, що діє на підставі _________________________, з іншої сторони, (Постачальник та Замовник надалі спільно іменовані </w:t>
      </w:r>
      <w:r w:rsidRPr="00E972F0">
        <w:rPr>
          <w:b/>
        </w:rPr>
        <w:t xml:space="preserve">Сторони, </w:t>
      </w:r>
      <w:r w:rsidRPr="00E972F0">
        <w:t>а кожна окремо як</w:t>
      </w:r>
      <w:r w:rsidRPr="00E972F0">
        <w:rPr>
          <w:b/>
        </w:rPr>
        <w:t xml:space="preserve"> Сторона</w:t>
      </w:r>
      <w:r w:rsidRPr="00E972F0">
        <w:t>) уклали цей Договір про закупівлю товарів за державні кошти (надалі – Договір) про наведене нижче:</w:t>
      </w:r>
      <w:r w:rsidRPr="00E972F0">
        <w:tab/>
      </w:r>
      <w:r w:rsidRPr="00E972F0">
        <w:tab/>
      </w:r>
    </w:p>
    <w:p w:rsidR="005D1B1E" w:rsidRPr="00E972F0" w:rsidRDefault="005D1B1E" w:rsidP="005D1B1E">
      <w:pPr>
        <w:pStyle w:val="3"/>
        <w:keepNext w:val="0"/>
        <w:numPr>
          <w:ilvl w:val="0"/>
          <w:numId w:val="1"/>
        </w:numPr>
        <w:spacing w:before="0" w:after="0"/>
        <w:ind w:right="113"/>
        <w:jc w:val="center"/>
        <w:rPr>
          <w:rFonts w:ascii="Times New Roman" w:hAnsi="Times New Roman"/>
          <w:sz w:val="24"/>
          <w:szCs w:val="24"/>
        </w:rPr>
      </w:pPr>
      <w:r w:rsidRPr="00E972F0">
        <w:rPr>
          <w:rFonts w:ascii="Times New Roman" w:hAnsi="Times New Roman"/>
          <w:sz w:val="24"/>
          <w:szCs w:val="24"/>
        </w:rPr>
        <w:t xml:space="preserve">ПРЕДМЕТ ДОГОВОРУ </w:t>
      </w:r>
    </w:p>
    <w:p w:rsidR="005D1B1E" w:rsidRPr="006E1659" w:rsidRDefault="005D1B1E" w:rsidP="005D1B1E">
      <w:pPr>
        <w:spacing w:after="0" w:line="240" w:lineRule="auto"/>
        <w:jc w:val="both"/>
        <w:rPr>
          <w:rFonts w:ascii="Times New Roman" w:hAnsi="Times New Roman"/>
          <w:bCs/>
          <w:sz w:val="24"/>
          <w:szCs w:val="24"/>
        </w:rPr>
      </w:pPr>
      <w:r w:rsidRPr="00E972F0">
        <w:rPr>
          <w:rFonts w:ascii="Times New Roman" w:hAnsi="Times New Roman"/>
          <w:sz w:val="24"/>
          <w:szCs w:val="24"/>
        </w:rPr>
        <w:t xml:space="preserve">1.1. Згідно умов цього Договору Постачальник зобов'язується продавати і відпускати вироби медичного призначення (надалі – Товар): </w:t>
      </w:r>
      <w:r w:rsidRPr="00700033">
        <w:rPr>
          <w:rFonts w:ascii="Times New Roman" w:hAnsi="Times New Roman"/>
          <w:b/>
          <w:sz w:val="24"/>
          <w:szCs w:val="24"/>
        </w:rPr>
        <w:t xml:space="preserve">Код </w:t>
      </w:r>
      <w:proofErr w:type="spellStart"/>
      <w:r w:rsidRPr="00700033">
        <w:rPr>
          <w:rFonts w:ascii="Times New Roman" w:hAnsi="Times New Roman"/>
          <w:b/>
          <w:sz w:val="24"/>
          <w:szCs w:val="24"/>
        </w:rPr>
        <w:t>ДК</w:t>
      </w:r>
      <w:proofErr w:type="spellEnd"/>
      <w:r w:rsidRPr="00700033">
        <w:rPr>
          <w:rFonts w:ascii="Times New Roman" w:hAnsi="Times New Roman"/>
          <w:b/>
          <w:sz w:val="24"/>
          <w:szCs w:val="24"/>
        </w:rPr>
        <w:t xml:space="preserve"> 021:2015 </w:t>
      </w:r>
      <w:r w:rsidRPr="006F0244">
        <w:rPr>
          <w:rFonts w:ascii="Times New Roman" w:hAnsi="Times New Roman"/>
          <w:b/>
          <w:sz w:val="24"/>
          <w:szCs w:val="24"/>
        </w:rPr>
        <w:t>33120000 – 7 Системи реєстрації медичної інформації та дослідне обладнання</w:t>
      </w:r>
      <w:r>
        <w:rPr>
          <w:rFonts w:ascii="Times New Roman" w:hAnsi="Times New Roman"/>
          <w:b/>
          <w:sz w:val="24"/>
          <w:szCs w:val="24"/>
        </w:rPr>
        <w:t>:</w:t>
      </w:r>
      <w:r w:rsidRPr="006F0244">
        <w:rPr>
          <w:rFonts w:ascii="Times New Roman" w:hAnsi="Times New Roman"/>
          <w:b/>
          <w:sz w:val="24"/>
          <w:szCs w:val="24"/>
        </w:rPr>
        <w:t xml:space="preserve"> </w:t>
      </w:r>
      <w:r w:rsidR="00B14D7D">
        <w:rPr>
          <w:rFonts w:ascii="Times New Roman" w:hAnsi="Times New Roman"/>
          <w:sz w:val="24"/>
          <w:szCs w:val="24"/>
        </w:rPr>
        <w:t xml:space="preserve">тест </w:t>
      </w:r>
      <w:r w:rsidR="00B14D7D" w:rsidRPr="006E1659">
        <w:rPr>
          <w:rFonts w:ascii="Times New Roman" w:hAnsi="Times New Roman"/>
          <w:sz w:val="24"/>
          <w:szCs w:val="24"/>
        </w:rPr>
        <w:t>смужки</w:t>
      </w:r>
      <w:r w:rsidR="00B14D7D">
        <w:rPr>
          <w:rFonts w:ascii="Times New Roman" w:hAnsi="Times New Roman"/>
          <w:sz w:val="24"/>
          <w:szCs w:val="24"/>
        </w:rPr>
        <w:t xml:space="preserve"> </w:t>
      </w:r>
      <w:r w:rsidR="00B14D7D">
        <w:rPr>
          <w:rFonts w:ascii="Times New Roman" w:hAnsi="Times New Roman"/>
          <w:sz w:val="24"/>
          <w:szCs w:val="24"/>
          <w:lang w:val="en-US"/>
        </w:rPr>
        <w:t>Easy</w:t>
      </w:r>
      <w:r w:rsidR="00B14D7D" w:rsidRPr="00B14D7D">
        <w:rPr>
          <w:rFonts w:ascii="Times New Roman" w:hAnsi="Times New Roman"/>
          <w:sz w:val="24"/>
          <w:szCs w:val="24"/>
        </w:rPr>
        <w:t xml:space="preserve"> </w:t>
      </w:r>
      <w:r w:rsidR="00B14D7D">
        <w:rPr>
          <w:rFonts w:ascii="Times New Roman" w:hAnsi="Times New Roman"/>
          <w:sz w:val="24"/>
          <w:szCs w:val="24"/>
          <w:lang w:val="en-US"/>
        </w:rPr>
        <w:t>Touch</w:t>
      </w:r>
      <w:r w:rsidR="00B14D7D">
        <w:rPr>
          <w:rFonts w:ascii="Times New Roman" w:hAnsi="Times New Roman"/>
          <w:sz w:val="24"/>
          <w:szCs w:val="24"/>
        </w:rPr>
        <w:t xml:space="preserve"> для вимірювання</w:t>
      </w:r>
      <w:r w:rsidR="00B14D7D" w:rsidRPr="006E1659">
        <w:rPr>
          <w:rFonts w:ascii="Times New Roman" w:hAnsi="Times New Roman"/>
          <w:sz w:val="24"/>
          <w:szCs w:val="24"/>
        </w:rPr>
        <w:t xml:space="preserve"> рівня холестерину</w:t>
      </w:r>
      <w:r w:rsidR="00B14D7D">
        <w:rPr>
          <w:rFonts w:ascii="Times New Roman" w:hAnsi="Times New Roman"/>
          <w:sz w:val="24"/>
          <w:szCs w:val="24"/>
        </w:rPr>
        <w:t xml:space="preserve"> в крові</w:t>
      </w:r>
      <w:r w:rsidR="00BC47EF">
        <w:rPr>
          <w:rFonts w:ascii="Times New Roman" w:hAnsi="Times New Roman"/>
          <w:sz w:val="24"/>
          <w:szCs w:val="24"/>
        </w:rPr>
        <w:t>,</w:t>
      </w:r>
      <w:r w:rsidR="00B14D7D">
        <w:rPr>
          <w:rFonts w:ascii="Times New Roman" w:hAnsi="Times New Roman"/>
          <w:sz w:val="24"/>
          <w:szCs w:val="24"/>
        </w:rPr>
        <w:t xml:space="preserve"> № 25 (НК 024:2023</w:t>
      </w:r>
      <w:r w:rsidR="00B14D7D" w:rsidRPr="006E1659">
        <w:rPr>
          <w:rFonts w:ascii="Times New Roman" w:hAnsi="Times New Roman"/>
          <w:sz w:val="24"/>
          <w:szCs w:val="24"/>
        </w:rPr>
        <w:t xml:space="preserve"> 30222 - Загальний холестерин IVD, </w:t>
      </w:r>
      <w:r w:rsidR="00B14D7D">
        <w:rPr>
          <w:rFonts w:ascii="Times New Roman" w:hAnsi="Times New Roman"/>
          <w:sz w:val="24"/>
          <w:szCs w:val="24"/>
        </w:rPr>
        <w:t xml:space="preserve">(діагностика </w:t>
      </w:r>
      <w:r w:rsidR="00B14D7D">
        <w:rPr>
          <w:rFonts w:ascii="Times New Roman" w:hAnsi="Times New Roman"/>
          <w:sz w:val="24"/>
          <w:szCs w:val="24"/>
          <w:lang w:val="en-US"/>
        </w:rPr>
        <w:t>in</w:t>
      </w:r>
      <w:r w:rsidR="00B14D7D" w:rsidRPr="00B14D7D">
        <w:rPr>
          <w:rFonts w:ascii="Times New Roman" w:hAnsi="Times New Roman"/>
          <w:sz w:val="24"/>
          <w:szCs w:val="24"/>
        </w:rPr>
        <w:t xml:space="preserve"> </w:t>
      </w:r>
      <w:r w:rsidR="00B14D7D">
        <w:rPr>
          <w:rFonts w:ascii="Times New Roman" w:hAnsi="Times New Roman"/>
          <w:sz w:val="24"/>
          <w:szCs w:val="24"/>
          <w:lang w:val="en-US"/>
        </w:rPr>
        <w:t>vitro</w:t>
      </w:r>
      <w:r w:rsidR="00B14D7D">
        <w:rPr>
          <w:rFonts w:ascii="Times New Roman" w:hAnsi="Times New Roman"/>
          <w:sz w:val="24"/>
          <w:szCs w:val="24"/>
        </w:rPr>
        <w:t xml:space="preserve">), </w:t>
      </w:r>
      <w:r w:rsidR="00B14D7D" w:rsidRPr="006E1659">
        <w:rPr>
          <w:rFonts w:ascii="Times New Roman" w:hAnsi="Times New Roman"/>
          <w:sz w:val="24"/>
          <w:szCs w:val="24"/>
        </w:rPr>
        <w:t xml:space="preserve">набір, </w:t>
      </w:r>
      <w:proofErr w:type="spellStart"/>
      <w:r w:rsidR="00B14D7D" w:rsidRPr="006E1659">
        <w:rPr>
          <w:rFonts w:ascii="Times New Roman" w:hAnsi="Times New Roman"/>
          <w:sz w:val="24"/>
          <w:szCs w:val="24"/>
        </w:rPr>
        <w:t>імунохемілюмінесцентний</w:t>
      </w:r>
      <w:proofErr w:type="spellEnd"/>
      <w:r w:rsidR="00B14D7D" w:rsidRPr="006E1659">
        <w:rPr>
          <w:rFonts w:ascii="Times New Roman" w:hAnsi="Times New Roman"/>
          <w:sz w:val="24"/>
          <w:szCs w:val="24"/>
        </w:rPr>
        <w:t xml:space="preserve"> аналіз, експрес-аналіз)</w:t>
      </w:r>
      <w:r w:rsidR="00B14D7D">
        <w:rPr>
          <w:rFonts w:ascii="Times New Roman" w:hAnsi="Times New Roman"/>
          <w:sz w:val="24"/>
          <w:szCs w:val="24"/>
        </w:rPr>
        <w:t>.</w:t>
      </w:r>
    </w:p>
    <w:p w:rsidR="005D1B1E" w:rsidRPr="004C0BBE" w:rsidRDefault="005D1B1E" w:rsidP="005D1B1E">
      <w:pPr>
        <w:spacing w:after="0" w:line="240" w:lineRule="auto"/>
        <w:ind w:firstLine="5"/>
        <w:jc w:val="both"/>
        <w:rPr>
          <w:rFonts w:ascii="Times New Roman" w:hAnsi="Times New Roman"/>
          <w:b/>
          <w:sz w:val="24"/>
          <w:szCs w:val="24"/>
        </w:rPr>
      </w:pPr>
      <w:r w:rsidRPr="004C0BBE">
        <w:rPr>
          <w:rFonts w:ascii="Times New Roman" w:hAnsi="Times New Roman"/>
          <w:b/>
          <w:sz w:val="24"/>
          <w:szCs w:val="24"/>
        </w:rPr>
        <w:t>1.2. Кількість товару, асортимент, одиниця виміру, вартість за одиницю та загальна вартість зазначається у Специфікації (Додаток №1), яка є невід’ємною частиною даного Договору.</w:t>
      </w:r>
    </w:p>
    <w:p w:rsidR="005D1B1E" w:rsidRPr="00E972F0" w:rsidRDefault="005D1B1E" w:rsidP="005D1B1E">
      <w:pPr>
        <w:spacing w:after="0" w:line="240" w:lineRule="auto"/>
        <w:ind w:firstLine="426"/>
        <w:jc w:val="both"/>
        <w:rPr>
          <w:rFonts w:ascii="Times New Roman" w:hAnsi="Times New Roman"/>
          <w:sz w:val="24"/>
          <w:szCs w:val="24"/>
        </w:rPr>
      </w:pPr>
      <w:r w:rsidRPr="00E972F0">
        <w:rPr>
          <w:rFonts w:ascii="Times New Roman" w:hAnsi="Times New Roman"/>
          <w:sz w:val="24"/>
          <w:szCs w:val="24"/>
        </w:rPr>
        <w:t>1.3. Обсяги закупівлі можуть бути зменшені залежно від реального фінансування видатків. </w:t>
      </w:r>
    </w:p>
    <w:p w:rsidR="005D1B1E" w:rsidRPr="00E972F0" w:rsidRDefault="005D1B1E" w:rsidP="005D1B1E">
      <w:pPr>
        <w:spacing w:after="0" w:line="240" w:lineRule="auto"/>
        <w:rPr>
          <w:rFonts w:ascii="Times New Roman" w:hAnsi="Times New Roman"/>
          <w:sz w:val="24"/>
          <w:szCs w:val="24"/>
        </w:rPr>
      </w:pPr>
    </w:p>
    <w:p w:rsidR="005D1B1E" w:rsidRPr="00E972F0" w:rsidRDefault="005D1B1E" w:rsidP="005D1B1E">
      <w:pPr>
        <w:spacing w:after="0" w:line="240" w:lineRule="auto"/>
        <w:ind w:left="142" w:right="-6"/>
        <w:contextualSpacing/>
        <w:jc w:val="center"/>
        <w:rPr>
          <w:rFonts w:ascii="Times New Roman" w:hAnsi="Times New Roman"/>
          <w:b/>
          <w:sz w:val="24"/>
          <w:szCs w:val="24"/>
        </w:rPr>
      </w:pPr>
      <w:r w:rsidRPr="00E972F0">
        <w:rPr>
          <w:rFonts w:ascii="Times New Roman" w:hAnsi="Times New Roman"/>
          <w:b/>
          <w:sz w:val="24"/>
          <w:szCs w:val="24"/>
          <w:u w:val="single"/>
        </w:rPr>
        <w:t>2. СУМА, ЦІНА. ТЕРМІНИ І ПОРЯДОК ОПЛАТИ</w:t>
      </w:r>
    </w:p>
    <w:p w:rsidR="005D1B1E" w:rsidRPr="00E972F0" w:rsidRDefault="005D1B1E" w:rsidP="005D1B1E">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 xml:space="preserve">2.1. Сума, визначена у Договорі складає </w:t>
      </w:r>
      <w:r w:rsidRPr="00E972F0">
        <w:rPr>
          <w:rFonts w:ascii="Times New Roman" w:hAnsi="Times New Roman"/>
          <w:b/>
          <w:sz w:val="24"/>
          <w:szCs w:val="24"/>
        </w:rPr>
        <w:t>___________________________________грн. (</w:t>
      </w:r>
      <w:proofErr w:type="spellStart"/>
      <w:r w:rsidRPr="00E972F0">
        <w:rPr>
          <w:rFonts w:ascii="Times New Roman" w:hAnsi="Times New Roman"/>
          <w:b/>
          <w:sz w:val="24"/>
          <w:szCs w:val="24"/>
        </w:rPr>
        <w:t>_______________________грн.__________коп</w:t>
      </w:r>
      <w:proofErr w:type="spellEnd"/>
      <w:r w:rsidRPr="00E972F0">
        <w:rPr>
          <w:rFonts w:ascii="Times New Roman" w:hAnsi="Times New Roman"/>
          <w:b/>
          <w:sz w:val="24"/>
          <w:szCs w:val="24"/>
        </w:rPr>
        <w:t>.)</w:t>
      </w:r>
      <w:r w:rsidRPr="00E972F0">
        <w:rPr>
          <w:rFonts w:ascii="Times New Roman" w:hAnsi="Times New Roman"/>
          <w:sz w:val="24"/>
          <w:szCs w:val="24"/>
        </w:rPr>
        <w:t xml:space="preserve">, у тому числі ПДВ, який складає </w:t>
      </w:r>
      <w:r w:rsidRPr="00E972F0">
        <w:rPr>
          <w:rFonts w:ascii="Times New Roman" w:hAnsi="Times New Roman"/>
          <w:b/>
          <w:sz w:val="24"/>
          <w:szCs w:val="24"/>
        </w:rPr>
        <w:t>______________ грн. (________________________________грн. _______________ коп.)</w:t>
      </w:r>
      <w:r w:rsidRPr="00E972F0">
        <w:rPr>
          <w:rFonts w:ascii="Times New Roman" w:hAnsi="Times New Roman"/>
          <w:sz w:val="24"/>
          <w:szCs w:val="24"/>
        </w:rPr>
        <w:t>. Розрахунок суми наводиться в Додатку №1 (Специфікація), який є невід'ємною частиною цього Договору.</w:t>
      </w:r>
    </w:p>
    <w:p w:rsidR="005D1B1E" w:rsidRPr="00E972F0" w:rsidRDefault="005D1B1E" w:rsidP="005D1B1E">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2.2. Замовник оплачує поставлені Постачальником Товари за цінами, зазначеними у Специфікації, що є невід’ємною частиною цього Договору.</w:t>
      </w:r>
    </w:p>
    <w:p w:rsidR="005D1B1E" w:rsidRPr="00E972F0" w:rsidRDefault="005D1B1E" w:rsidP="005D1B1E">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2.3. Ціни, вказані в Специфікації, включають вартість перевезення, відвантаження (на склад, до полки), пакування та маркування; встановлюються твердими і підлягають перегляду лише відповідно до п. 11.2 цього Договору.</w:t>
      </w:r>
    </w:p>
    <w:p w:rsidR="005D1B1E" w:rsidRPr="00E972F0" w:rsidRDefault="005D1B1E" w:rsidP="005D1B1E">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2.4. Оплата проводиться після пред’явлення Постачальником рахунку та накладної протягом тридцяти робочих днів з моменту підписання накладної Замовником. </w:t>
      </w:r>
    </w:p>
    <w:p w:rsidR="005D1B1E" w:rsidRPr="00E972F0" w:rsidRDefault="005D1B1E" w:rsidP="005D1B1E">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5D1B1E" w:rsidRPr="00E972F0" w:rsidRDefault="005D1B1E" w:rsidP="005D1B1E">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2.6.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5D1B1E" w:rsidRPr="00E972F0" w:rsidRDefault="005D1B1E" w:rsidP="005D1B1E">
      <w:pPr>
        <w:spacing w:after="0" w:line="240" w:lineRule="auto"/>
        <w:ind w:left="142" w:right="-6"/>
        <w:jc w:val="both"/>
        <w:rPr>
          <w:rFonts w:ascii="Times New Roman" w:hAnsi="Times New Roman"/>
          <w:b/>
          <w:sz w:val="24"/>
          <w:szCs w:val="24"/>
          <w:u w:val="single"/>
        </w:rPr>
      </w:pPr>
    </w:p>
    <w:p w:rsidR="005D1B1E" w:rsidRPr="00E972F0" w:rsidRDefault="005D1B1E" w:rsidP="005D1B1E">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3. ЯКІСТЬ ТОВАРУ. ПАКУВАННЯ І МАРКУВАННЯ</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lastRenderedPageBreak/>
        <w:t xml:space="preserve">3.3.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3.4. Всі витрати, пов'язані із заміною, усуненням дефектів або недоліків товару, тощо, несе Постачальник.</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3.5. Вартість тари та упаковки включається в ціну Товарів, що постачаються.</w:t>
      </w:r>
    </w:p>
    <w:p w:rsidR="005D1B1E" w:rsidRPr="00E972F0" w:rsidRDefault="005D1B1E" w:rsidP="005D1B1E">
      <w:pPr>
        <w:spacing w:after="0" w:line="240" w:lineRule="auto"/>
        <w:ind w:left="142" w:right="-6"/>
        <w:jc w:val="center"/>
        <w:rPr>
          <w:rFonts w:ascii="Times New Roman" w:hAnsi="Times New Roman"/>
          <w:b/>
          <w:sz w:val="24"/>
          <w:szCs w:val="24"/>
          <w:u w:val="single"/>
        </w:rPr>
      </w:pPr>
    </w:p>
    <w:p w:rsidR="005D1B1E" w:rsidRPr="00E972F0" w:rsidRDefault="005D1B1E" w:rsidP="005D1B1E">
      <w:pPr>
        <w:spacing w:after="0" w:line="240" w:lineRule="auto"/>
        <w:ind w:right="-6" w:firstLine="426"/>
        <w:jc w:val="center"/>
        <w:rPr>
          <w:rFonts w:ascii="Times New Roman" w:hAnsi="Times New Roman"/>
          <w:b/>
          <w:sz w:val="24"/>
          <w:szCs w:val="24"/>
        </w:rPr>
      </w:pPr>
      <w:r w:rsidRPr="00E972F0">
        <w:rPr>
          <w:rFonts w:ascii="Times New Roman" w:hAnsi="Times New Roman"/>
          <w:b/>
          <w:sz w:val="24"/>
          <w:szCs w:val="24"/>
          <w:u w:val="single"/>
        </w:rPr>
        <w:t>4. ТЕРМІНИ ПРИДАТНОСТІ</w:t>
      </w:r>
    </w:p>
    <w:p w:rsidR="005D1B1E" w:rsidRPr="00E972F0" w:rsidRDefault="005D1B1E" w:rsidP="005D1B1E">
      <w:pPr>
        <w:spacing w:after="0" w:line="240" w:lineRule="auto"/>
        <w:ind w:right="-6" w:firstLine="426"/>
        <w:jc w:val="both"/>
        <w:rPr>
          <w:rFonts w:ascii="Times New Roman" w:hAnsi="Times New Roman"/>
          <w:sz w:val="24"/>
          <w:szCs w:val="24"/>
        </w:rPr>
      </w:pPr>
      <w:r w:rsidRPr="00E972F0">
        <w:rPr>
          <w:rFonts w:ascii="Times New Roman" w:hAnsi="Times New Roman"/>
          <w:sz w:val="24"/>
          <w:szCs w:val="24"/>
        </w:rPr>
        <w:t>4.1. Товари повинні відвантажуватися Постачальником з таким розрахунком, щоб на момент їх постачання залишалося не менш ніж 80% (вісімдесят відсотків) від їх загального терміну придатності.</w:t>
      </w:r>
    </w:p>
    <w:p w:rsidR="005D1B1E" w:rsidRPr="00E972F0" w:rsidRDefault="005D1B1E" w:rsidP="005D1B1E">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5. ТЕРМІНИ І ПОРЯДОК ПОСТАВКИ</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5.1. Товари, за даним Договором, постачаються щомісяця</w:t>
      </w:r>
      <w:r>
        <w:rPr>
          <w:rFonts w:ascii="Times New Roman" w:hAnsi="Times New Roman"/>
          <w:sz w:val="24"/>
          <w:szCs w:val="24"/>
        </w:rPr>
        <w:t xml:space="preserve"> </w:t>
      </w:r>
      <w:r w:rsidRPr="00E972F0">
        <w:rPr>
          <w:rFonts w:ascii="Times New Roman" w:hAnsi="Times New Roman"/>
          <w:sz w:val="24"/>
          <w:szCs w:val="24"/>
        </w:rPr>
        <w:t xml:space="preserve">протягом року, за домовленістю, у відповідності з накладною. Заявка подається за допомогою телефонного та/або інтерактивного способу зв’язку (електронна пошта) та/або загальним поштовим зв`язком (поштове відправлення) і являють собою вираження волі Замовника. </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5.2. Товар повинен бути поставлений Замовнику протягом 10 (десяти) календарних днів з дати узгодження заявки Замовника, якщо інше не узгоджено Сторонами додатково. </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5.3.  Датою поставки Товарів є дата приймання Замовником партії Товарів.</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5.4.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за належно оформленої накладної.</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5.5. Ризик випадкового знищення або псування Товарів, що постачається переходить до Замовника одночасно з виникненням у нього права власності.</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5.6. Замовник має право відмовитися прийняти Товар від Постачальника, якщо його умови не відповідають умовам зазначеним у специфікації.</w:t>
      </w:r>
    </w:p>
    <w:p w:rsidR="005D1B1E" w:rsidRDefault="005D1B1E" w:rsidP="005D1B1E">
      <w:pPr>
        <w:spacing w:after="0" w:line="240" w:lineRule="auto"/>
        <w:ind w:right="-6" w:firstLine="425"/>
        <w:contextualSpacing/>
        <w:jc w:val="both"/>
        <w:rPr>
          <w:rFonts w:ascii="Times New Roman" w:hAnsi="Times New Roman"/>
          <w:sz w:val="24"/>
          <w:szCs w:val="24"/>
        </w:rPr>
      </w:pPr>
      <w:r>
        <w:rPr>
          <w:rFonts w:ascii="Times New Roman" w:hAnsi="Times New Roman"/>
          <w:sz w:val="24"/>
          <w:szCs w:val="24"/>
        </w:rPr>
        <w:t>5.7. Адреса поставки: 50031, м. Кри</w:t>
      </w:r>
      <w:r w:rsidRPr="00E972F0">
        <w:rPr>
          <w:rFonts w:ascii="Times New Roman" w:hAnsi="Times New Roman"/>
          <w:sz w:val="24"/>
          <w:szCs w:val="24"/>
        </w:rPr>
        <w:t>вий Ріг, вул. Женевська, 6б</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Pr>
          <w:rFonts w:ascii="Times New Roman" w:hAnsi="Times New Roman"/>
          <w:sz w:val="24"/>
          <w:szCs w:val="24"/>
        </w:rPr>
        <w:t>5</w:t>
      </w:r>
      <w:r w:rsidR="00B14D7D">
        <w:rPr>
          <w:rFonts w:ascii="Times New Roman" w:hAnsi="Times New Roman"/>
          <w:sz w:val="24"/>
          <w:szCs w:val="24"/>
        </w:rPr>
        <w:t>.8 Строк поставки: до 20.12.2024</w:t>
      </w:r>
      <w:r>
        <w:rPr>
          <w:rFonts w:ascii="Times New Roman" w:hAnsi="Times New Roman"/>
          <w:sz w:val="24"/>
          <w:szCs w:val="24"/>
        </w:rPr>
        <w:t xml:space="preserve"> року.</w:t>
      </w:r>
    </w:p>
    <w:p w:rsidR="005D1B1E" w:rsidRPr="00E972F0" w:rsidRDefault="005D1B1E" w:rsidP="005D1B1E">
      <w:pPr>
        <w:spacing w:after="0" w:line="240" w:lineRule="auto"/>
        <w:ind w:right="-6"/>
        <w:contextualSpacing/>
        <w:rPr>
          <w:rFonts w:ascii="Times New Roman" w:hAnsi="Times New Roman"/>
          <w:b/>
          <w:sz w:val="24"/>
          <w:szCs w:val="24"/>
          <w:u w:val="single"/>
        </w:rPr>
      </w:pPr>
    </w:p>
    <w:p w:rsidR="005D1B1E" w:rsidRPr="00E972F0" w:rsidRDefault="005D1B1E" w:rsidP="005D1B1E">
      <w:pPr>
        <w:spacing w:after="0" w:line="240" w:lineRule="auto"/>
        <w:ind w:right="-6"/>
        <w:contextualSpacing/>
        <w:jc w:val="center"/>
        <w:rPr>
          <w:rFonts w:ascii="Times New Roman" w:hAnsi="Times New Roman"/>
          <w:b/>
          <w:sz w:val="24"/>
          <w:szCs w:val="24"/>
        </w:rPr>
      </w:pPr>
      <w:r w:rsidRPr="00E972F0">
        <w:rPr>
          <w:rFonts w:ascii="Times New Roman" w:hAnsi="Times New Roman"/>
          <w:b/>
          <w:sz w:val="24"/>
          <w:szCs w:val="24"/>
          <w:u w:val="single"/>
        </w:rPr>
        <w:t>6. УМОВИ ПРИЙОМУ-ПЕРЕДАЧІ ТОВАРУ</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6.2. Приймання Товарів за кількістю та якістю здійснюється Сторонами  згідно діючого законодавства.</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6.3.Товари вважаються зданими Постачальником і прийнятим Замовником:</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а) відносно кількості – відповідно до накладної, що підтверджується підписом представника Замовника на всіх примірниках накладної;</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б) відносно якості – відповідно до візуального огляду цілісності упаковки та відповідності Товару санітарно-гігієнічним вимогам.</w:t>
      </w:r>
    </w:p>
    <w:p w:rsidR="005D1B1E"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6.4. Якщо Товари, поставлені Заявникові,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у строк що не перевищує 10 (десяти)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821D3A" w:rsidRDefault="00821D3A" w:rsidP="005D1B1E">
      <w:pPr>
        <w:spacing w:after="0" w:line="240" w:lineRule="auto"/>
        <w:ind w:right="-6" w:firstLine="425"/>
        <w:contextualSpacing/>
        <w:jc w:val="both"/>
        <w:rPr>
          <w:rFonts w:ascii="Times New Roman" w:hAnsi="Times New Roman"/>
          <w:sz w:val="24"/>
          <w:szCs w:val="24"/>
        </w:rPr>
      </w:pPr>
    </w:p>
    <w:p w:rsidR="005D1B1E" w:rsidRPr="00E972F0" w:rsidRDefault="005D1B1E" w:rsidP="005D1B1E">
      <w:pPr>
        <w:spacing w:after="0" w:line="240" w:lineRule="auto"/>
        <w:ind w:right="-6" w:firstLine="425"/>
        <w:contextualSpacing/>
        <w:rPr>
          <w:rFonts w:ascii="Times New Roman" w:hAnsi="Times New Roman"/>
          <w:sz w:val="24"/>
          <w:szCs w:val="24"/>
        </w:rPr>
      </w:pPr>
    </w:p>
    <w:p w:rsidR="005D1B1E" w:rsidRPr="00E972F0" w:rsidRDefault="005D1B1E" w:rsidP="005D1B1E">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lastRenderedPageBreak/>
        <w:t>7. СТРОКИ ДІЇ ДОГОВОРУ</w:t>
      </w:r>
    </w:p>
    <w:p w:rsidR="005D1B1E" w:rsidRPr="00E972F0" w:rsidRDefault="005D1B1E" w:rsidP="005D1B1E">
      <w:pPr>
        <w:spacing w:after="0" w:line="240" w:lineRule="auto"/>
        <w:ind w:right="-6" w:firstLine="426"/>
        <w:jc w:val="both"/>
        <w:rPr>
          <w:rFonts w:ascii="Times New Roman" w:hAnsi="Times New Roman"/>
          <w:sz w:val="24"/>
          <w:szCs w:val="24"/>
        </w:rPr>
      </w:pPr>
      <w:r w:rsidRPr="00E972F0">
        <w:rPr>
          <w:rFonts w:ascii="Times New Roman" w:hAnsi="Times New Roman"/>
          <w:sz w:val="24"/>
          <w:szCs w:val="24"/>
        </w:rPr>
        <w:t>7.1. Цей Договір вважається укладеним і набирає чинності з моменту його підписання Сторонами, скріплення печатками та діє до 31 грудня 202</w:t>
      </w:r>
      <w:r w:rsidR="00B14D7D">
        <w:rPr>
          <w:rFonts w:ascii="Times New Roman" w:hAnsi="Times New Roman"/>
          <w:sz w:val="24"/>
          <w:szCs w:val="24"/>
        </w:rPr>
        <w:t>4</w:t>
      </w:r>
      <w:r w:rsidRPr="00E972F0">
        <w:rPr>
          <w:rFonts w:ascii="Times New Roman" w:hAnsi="Times New Roman"/>
          <w:sz w:val="24"/>
          <w:szCs w:val="24"/>
        </w:rPr>
        <w:t xml:space="preserve"> року, а в частині розрахунків до повного його виконання.</w:t>
      </w:r>
    </w:p>
    <w:p w:rsidR="005D1B1E" w:rsidRPr="00E972F0" w:rsidRDefault="005D1B1E" w:rsidP="005D1B1E">
      <w:pPr>
        <w:pStyle w:val="a3"/>
        <w:spacing w:before="0" w:beforeAutospacing="0" w:after="0" w:afterAutospacing="0"/>
        <w:ind w:firstLine="426"/>
        <w:jc w:val="both"/>
      </w:pPr>
      <w:r w:rsidRPr="00E972F0">
        <w:t>7.2. Відповідно до ч.6 ст. 41 Закону України «Про публічні закупівлі»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D1B1E" w:rsidRPr="00E972F0" w:rsidRDefault="005D1B1E" w:rsidP="005D1B1E">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8. ВІДПОВІДАЛЬНІСТЬ СТОРІН</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8.2. Якщо Постачальник порушить строки поставки зазначені в п.5.3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8.3. У разі порушення Постачальником зобов’язань по якості, в тому числі поставки товару нижчого ґатунку Замовник має право вимагати сплати на свою користь штрафу у розмірі 20 % від вартості такого Товару. Заміна Товару неналежної якості здійснюється відповідно до умов Договору.</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8.4. За порушення строків, визначених п. 6.5. Договору Постачальник зобов’язаний сплатити пеню у розмірі 0,1% від вартості Товару за кожен день прострочення.</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8.5. Оплата штрафних санкцій не звільняє винну Сторону від обов'язку виконати всі свої зобов'язання за Договором.</w:t>
      </w:r>
    </w:p>
    <w:p w:rsidR="005D1B1E" w:rsidRPr="00E972F0" w:rsidRDefault="005D1B1E" w:rsidP="005D1B1E">
      <w:pPr>
        <w:spacing w:after="0" w:line="240" w:lineRule="auto"/>
        <w:ind w:left="142" w:right="-6"/>
        <w:jc w:val="center"/>
        <w:rPr>
          <w:rFonts w:ascii="Times New Roman" w:hAnsi="Times New Roman"/>
          <w:b/>
          <w:sz w:val="24"/>
          <w:szCs w:val="24"/>
          <w:u w:val="single"/>
        </w:rPr>
      </w:pPr>
      <w:r w:rsidRPr="00E972F0">
        <w:rPr>
          <w:rFonts w:ascii="Times New Roman" w:hAnsi="Times New Roman"/>
          <w:b/>
          <w:sz w:val="24"/>
          <w:szCs w:val="24"/>
          <w:u w:val="single"/>
        </w:rPr>
        <w:t>9. ОБСТАВИНИ НЕПЕРЕБОРНОЇ СИЛИ</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т.ч. заборони експорту-імпорту товарів, прийняття актів нормативного/ненормативного характеру і т.п.). У цих випадках строк виконання зобов’язань за даним Договором відсувається на термін дії цих обставин. </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9.3. Факт настання і закінчення обставин непереборної сили повинен бути підтверджено довідкою Торгово-промислової палати. </w:t>
      </w:r>
    </w:p>
    <w:p w:rsidR="005D1B1E" w:rsidRPr="00E46A57"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5D1B1E" w:rsidRPr="00E972F0" w:rsidRDefault="005D1B1E" w:rsidP="005D1B1E">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10. ВИРІШЕННЯ СУПЕРЕЧОК</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10.2. Усі спори між Сторонами, по яких не була досягнута згода, вирішуються відповідно до чинного законодавства України в судовому порядку.</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5D1B1E" w:rsidRPr="00E972F0" w:rsidRDefault="005D1B1E" w:rsidP="005D1B1E">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11. ІНШІ УМОВИ</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3D23CB" w:rsidRPr="005A0E30" w:rsidRDefault="003D23CB" w:rsidP="003D23CB">
      <w:pPr>
        <w:spacing w:after="0" w:line="240" w:lineRule="auto"/>
        <w:ind w:right="-6" w:firstLine="425"/>
        <w:contextualSpacing/>
        <w:jc w:val="both"/>
        <w:rPr>
          <w:rFonts w:ascii="Times New Roman" w:hAnsi="Times New Roman"/>
          <w:sz w:val="24"/>
          <w:szCs w:val="24"/>
        </w:rPr>
      </w:pPr>
      <w:r w:rsidRPr="005A0E30">
        <w:rPr>
          <w:rFonts w:ascii="Times New Roman" w:hAnsi="Times New Roman"/>
          <w:sz w:val="24"/>
          <w:szCs w:val="24"/>
        </w:rPr>
        <w:t>. Істотні умови Договору можуть змінюватися після його підписання до виконання зобов’язань Сторонами в повному обсязі, у випадках:</w:t>
      </w:r>
    </w:p>
    <w:p w:rsidR="003D23CB" w:rsidRPr="009C70B5" w:rsidRDefault="003D23CB" w:rsidP="003D23CB">
      <w:pPr>
        <w:widowControl w:val="0"/>
        <w:numPr>
          <w:ilvl w:val="0"/>
          <w:numId w:val="2"/>
        </w:numPr>
        <w:spacing w:after="0" w:line="240" w:lineRule="auto"/>
        <w:jc w:val="both"/>
        <w:rPr>
          <w:rFonts w:ascii="Times New Roman" w:hAnsi="Times New Roman"/>
          <w:snapToGrid w:val="0"/>
          <w:sz w:val="24"/>
          <w:szCs w:val="24"/>
        </w:rPr>
      </w:pPr>
      <w:bookmarkStart w:id="0" w:name="n657"/>
      <w:bookmarkStart w:id="1" w:name="n663"/>
      <w:bookmarkStart w:id="2" w:name="n851"/>
      <w:bookmarkStart w:id="3" w:name="n664"/>
      <w:bookmarkEnd w:id="0"/>
      <w:bookmarkEnd w:id="1"/>
      <w:bookmarkEnd w:id="2"/>
      <w:bookmarkEnd w:id="3"/>
      <w:r w:rsidRPr="005A0E30">
        <w:rPr>
          <w:rFonts w:ascii="Times New Roman" w:hAnsi="Times New Roman"/>
          <w:sz w:val="24"/>
          <w:szCs w:val="24"/>
          <w:shd w:val="clear" w:color="auto" w:fill="FFFFFF"/>
        </w:rPr>
        <w:t>зменшення обсягів закупівлі, зокрема з урахуванням фактичного обсягу видатків замовника</w:t>
      </w:r>
      <w:r>
        <w:rPr>
          <w:rFonts w:ascii="Times New Roman" w:hAnsi="Times New Roman"/>
          <w:snapToGrid w:val="0"/>
          <w:sz w:val="24"/>
          <w:szCs w:val="24"/>
        </w:rPr>
        <w:t xml:space="preserve">. </w:t>
      </w:r>
      <w:r w:rsidRPr="009C70B5">
        <w:rPr>
          <w:rFonts w:ascii="Times New Roman" w:eastAsia="Times New Roman" w:hAnsi="Times New Roman"/>
          <w:bCs/>
          <w:i/>
          <w:sz w:val="24"/>
          <w:szCs w:val="24"/>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w:t>
      </w:r>
      <w:r w:rsidRPr="009C70B5">
        <w:rPr>
          <w:rFonts w:ascii="Times New Roman" w:eastAsia="Times New Roman" w:hAnsi="Times New Roman"/>
          <w:bCs/>
          <w:i/>
          <w:sz w:val="24"/>
          <w:szCs w:val="24"/>
        </w:rPr>
        <w:lastRenderedPageBreak/>
        <w:t>випадку зменшення обсягу споживчої потреби товару. У такому випадку ціна Договору зменшується залежно від зміни таких обсягів;</w:t>
      </w:r>
    </w:p>
    <w:p w:rsidR="003D23CB" w:rsidRDefault="003D23CB" w:rsidP="003D23CB">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napToGrid w:val="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napToGrid w:val="0"/>
          <w:sz w:val="24"/>
          <w:szCs w:val="24"/>
        </w:rPr>
        <w:t>упівлю на момент його укладення.</w:t>
      </w:r>
    </w:p>
    <w:p w:rsidR="003D23CB" w:rsidRPr="009C70B5" w:rsidRDefault="003D23CB" w:rsidP="003D23CB">
      <w:pPr>
        <w:pStyle w:val="a8"/>
        <w:suppressAutoHyphens/>
        <w:spacing w:after="0" w:line="240" w:lineRule="auto"/>
        <w:jc w:val="both"/>
        <w:rPr>
          <w:rFonts w:ascii="Times New Roman" w:eastAsia="Times New Roman" w:hAnsi="Times New Roman"/>
          <w:bCs/>
          <w:i/>
          <w:sz w:val="24"/>
          <w:szCs w:val="24"/>
        </w:rPr>
      </w:pPr>
      <w:r w:rsidRPr="009C70B5">
        <w:rPr>
          <w:rFonts w:ascii="Times New Roman" w:eastAsia="Times New Roman" w:hAnsi="Times New Roman"/>
          <w:bCs/>
          <w:i/>
          <w:sz w:val="24"/>
          <w:szCs w:val="24"/>
          <w:highlight w:val="white"/>
        </w:rPr>
        <w:t>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w:t>
      </w:r>
      <w:r w:rsidRPr="009C70B5">
        <w:rPr>
          <w:rFonts w:ascii="Times New Roman" w:eastAsia="Times New Roman" w:hAnsi="Times New Roman"/>
          <w:bCs/>
          <w:i/>
          <w:sz w:val="24"/>
          <w:szCs w:val="24"/>
        </w:rPr>
        <w:t>, Постачальник письмово звертається до Покупця щодо зміни ціни товару. Наявність факту коливання ціни такого товару на ринку підтверджується довідкою/</w:t>
      </w:r>
      <w:proofErr w:type="spellStart"/>
      <w:r w:rsidRPr="009C70B5">
        <w:rPr>
          <w:rFonts w:ascii="Times New Roman" w:eastAsia="Times New Roman" w:hAnsi="Times New Roman"/>
          <w:bCs/>
          <w:i/>
          <w:sz w:val="24"/>
          <w:szCs w:val="24"/>
        </w:rPr>
        <w:t>ами</w:t>
      </w:r>
      <w:proofErr w:type="spellEnd"/>
      <w:r w:rsidRPr="009C70B5">
        <w:rPr>
          <w:rFonts w:ascii="Times New Roman" w:eastAsia="Times New Roman" w:hAnsi="Times New Roman"/>
          <w:bCs/>
          <w:i/>
          <w:sz w:val="24"/>
          <w:szCs w:val="24"/>
        </w:rPr>
        <w:t xml:space="preserve"> або листом/</w:t>
      </w:r>
      <w:proofErr w:type="spellStart"/>
      <w:r w:rsidRPr="009C70B5">
        <w:rPr>
          <w:rFonts w:ascii="Times New Roman" w:eastAsia="Times New Roman" w:hAnsi="Times New Roman"/>
          <w:bCs/>
          <w:i/>
          <w:sz w:val="24"/>
          <w:szCs w:val="24"/>
        </w:rPr>
        <w:t>ами</w:t>
      </w:r>
      <w:proofErr w:type="spellEnd"/>
      <w:r w:rsidRPr="009C70B5">
        <w:rPr>
          <w:rFonts w:ascii="Times New Roman" w:eastAsia="Times New Roman" w:hAnsi="Times New Roman"/>
          <w:bCs/>
          <w:i/>
          <w:sz w:val="24"/>
          <w:szCs w:val="24"/>
        </w:rPr>
        <w:t xml:space="preserve"> (завіреними копіями цих довідок/листів)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D23CB" w:rsidRDefault="003D23CB" w:rsidP="003D23CB">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snapToGrid w:val="0"/>
          <w:sz w:val="24"/>
          <w:szCs w:val="24"/>
        </w:rPr>
        <w:t>.</w:t>
      </w:r>
    </w:p>
    <w:p w:rsidR="003D23CB" w:rsidRPr="009C70B5" w:rsidRDefault="003D23CB" w:rsidP="003D23CB">
      <w:pPr>
        <w:pStyle w:val="a8"/>
        <w:suppressAutoHyphens/>
        <w:spacing w:after="0" w:line="240" w:lineRule="auto"/>
        <w:jc w:val="both"/>
        <w:rPr>
          <w:rFonts w:ascii="Times New Roman" w:eastAsia="Times New Roman" w:hAnsi="Times New Roman"/>
          <w:bCs/>
          <w:i/>
          <w:sz w:val="24"/>
          <w:szCs w:val="24"/>
          <w:highlight w:val="lightGray"/>
        </w:rPr>
      </w:pPr>
      <w:r w:rsidRPr="009C70B5">
        <w:rPr>
          <w:rFonts w:ascii="Times New Roman" w:eastAsia="Times New Roman" w:hAnsi="Times New Roman"/>
          <w:bCs/>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D23CB" w:rsidRDefault="003D23CB" w:rsidP="003D23CB">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продовження строку дії договору про закупівлю та</w:t>
      </w:r>
      <w:r>
        <w:rPr>
          <w:rFonts w:ascii="Times New Roman" w:hAnsi="Times New Roman"/>
          <w:sz w:val="24"/>
          <w:szCs w:val="24"/>
          <w:shd w:val="clear" w:color="auto" w:fill="FFFFFF"/>
        </w:rPr>
        <w:t>/або</w:t>
      </w:r>
      <w:r w:rsidRPr="005A0E30">
        <w:rPr>
          <w:rFonts w:ascii="Times New Roman" w:hAnsi="Times New Roman"/>
          <w:sz w:val="24"/>
          <w:szCs w:val="24"/>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napToGrid w:val="0"/>
          <w:sz w:val="24"/>
          <w:szCs w:val="24"/>
        </w:rPr>
        <w:t>.</w:t>
      </w:r>
    </w:p>
    <w:p w:rsidR="003D23CB" w:rsidRPr="00B22DB7" w:rsidRDefault="003D23CB" w:rsidP="003D23CB">
      <w:pPr>
        <w:pStyle w:val="a8"/>
        <w:suppressAutoHyphens/>
        <w:spacing w:after="0" w:line="240" w:lineRule="auto"/>
        <w:jc w:val="both"/>
        <w:rPr>
          <w:rFonts w:ascii="Times New Roman" w:eastAsia="Times New Roman" w:hAnsi="Times New Roman"/>
          <w:bCs/>
          <w:i/>
          <w:sz w:val="24"/>
          <w:szCs w:val="24"/>
          <w:highlight w:val="lightGray"/>
        </w:rPr>
      </w:pPr>
      <w:r w:rsidRPr="00B22DB7">
        <w:rPr>
          <w:rFonts w:ascii="Times New Roman" w:eastAsia="Times New Roman" w:hAnsi="Times New Roman"/>
          <w:bCs/>
          <w:i/>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 особливості) з дотриманням чинного законодавства;</w:t>
      </w:r>
    </w:p>
    <w:p w:rsidR="003D23CB" w:rsidRPr="005A0E30" w:rsidRDefault="003D23CB" w:rsidP="003D23CB">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5A0E30">
        <w:rPr>
          <w:rFonts w:ascii="Times New Roman" w:hAnsi="Times New Roman"/>
          <w:snapToGrid w:val="0"/>
          <w:sz w:val="24"/>
          <w:szCs w:val="24"/>
        </w:rPr>
        <w:t>;</w:t>
      </w:r>
    </w:p>
    <w:p w:rsidR="003D23CB" w:rsidRPr="00B22DB7" w:rsidRDefault="003D23CB" w:rsidP="003D23CB">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w:t>
      </w:r>
      <w:r>
        <w:rPr>
          <w:rFonts w:ascii="Times New Roman" w:hAnsi="Times New Roman"/>
          <w:sz w:val="24"/>
          <w:szCs w:val="24"/>
          <w:shd w:val="clear" w:color="auto" w:fill="FFFFFF"/>
        </w:rPr>
        <w:t>–</w:t>
      </w:r>
      <w:r w:rsidRPr="005A0E30">
        <w:rPr>
          <w:rFonts w:ascii="Times New Roman" w:hAnsi="Times New Roman"/>
          <w:sz w:val="24"/>
          <w:szCs w:val="24"/>
          <w:shd w:val="clear" w:color="auto" w:fill="FFFFFF"/>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sz w:val="24"/>
          <w:szCs w:val="24"/>
          <w:shd w:val="clear" w:color="auto" w:fill="FFFFFF"/>
        </w:rPr>
        <w:t>.</w:t>
      </w:r>
    </w:p>
    <w:p w:rsidR="003D23CB" w:rsidRPr="00B22DB7" w:rsidRDefault="003D23CB" w:rsidP="003D23CB">
      <w:pPr>
        <w:pStyle w:val="a8"/>
        <w:suppressAutoHyphens/>
        <w:spacing w:after="0" w:line="240" w:lineRule="auto"/>
        <w:jc w:val="both"/>
        <w:rPr>
          <w:rFonts w:ascii="Times New Roman" w:eastAsia="Times New Roman" w:hAnsi="Times New Roman"/>
          <w:bCs/>
          <w:i/>
          <w:sz w:val="24"/>
          <w:szCs w:val="24"/>
        </w:rPr>
      </w:pPr>
      <w:r w:rsidRPr="00B22DB7">
        <w:rPr>
          <w:rFonts w:ascii="Times New Roman" w:eastAsia="Times New Roman" w:hAnsi="Times New Roman"/>
          <w:bCs/>
          <w:i/>
          <w:sz w:val="24"/>
          <w:szCs w:val="24"/>
        </w:rPr>
        <w:t>Підтвердженням можливості внесення таких змін будуть чинні (введені в дію) нормативно-правові акти України;</w:t>
      </w:r>
    </w:p>
    <w:p w:rsidR="003D23CB" w:rsidRPr="00B22DB7" w:rsidRDefault="003D23CB" w:rsidP="003D23CB">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0E30">
        <w:rPr>
          <w:rFonts w:ascii="Times New Roman" w:hAnsi="Times New Roman"/>
          <w:sz w:val="24"/>
          <w:szCs w:val="24"/>
          <w:shd w:val="clear" w:color="auto" w:fill="FFFFFF"/>
          <w:lang w:val="en-US"/>
        </w:rPr>
        <w:t>Platts</w:t>
      </w:r>
      <w:proofErr w:type="spellEnd"/>
      <w:r w:rsidRPr="005A0E30">
        <w:rPr>
          <w:rFonts w:ascii="Times New Roman" w:hAnsi="Times New Roman"/>
          <w:sz w:val="24"/>
          <w:szCs w:val="24"/>
          <w:shd w:val="clear" w:color="auto" w:fill="FFFFFF"/>
        </w:rPr>
        <w:t xml:space="preserve">, </w:t>
      </w:r>
      <w:r w:rsidRPr="005A0E30">
        <w:rPr>
          <w:rFonts w:ascii="Times New Roman" w:hAnsi="Times New Roman"/>
          <w:sz w:val="24"/>
          <w:szCs w:val="24"/>
          <w:shd w:val="clear" w:color="auto" w:fill="FFFFFF"/>
          <w:lang w:val="en-US"/>
        </w:rPr>
        <w:t>ARGUS</w:t>
      </w:r>
      <w:r w:rsidRPr="005A0E30">
        <w:rPr>
          <w:rFonts w:ascii="Times New Roman" w:hAnsi="Times New Roman"/>
          <w:sz w:val="24"/>
          <w:szCs w:val="24"/>
          <w:shd w:val="clear" w:color="auto" w:fill="FFFFFF"/>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sz w:val="24"/>
          <w:szCs w:val="24"/>
          <w:shd w:val="clear" w:color="auto" w:fill="FFFFFF"/>
        </w:rPr>
        <w:t>.</w:t>
      </w:r>
    </w:p>
    <w:p w:rsidR="003D23CB" w:rsidRPr="00B22DB7" w:rsidRDefault="003D23CB" w:rsidP="003D23CB">
      <w:pPr>
        <w:pStyle w:val="a8"/>
        <w:suppressAutoHyphens/>
        <w:spacing w:after="0" w:line="240" w:lineRule="auto"/>
        <w:jc w:val="both"/>
        <w:rPr>
          <w:rFonts w:ascii="Times New Roman" w:eastAsia="Times New Roman" w:hAnsi="Times New Roman"/>
          <w:bCs/>
          <w:i/>
          <w:sz w:val="24"/>
          <w:szCs w:val="24"/>
        </w:rPr>
      </w:pPr>
      <w:r w:rsidRPr="00B22DB7">
        <w:rPr>
          <w:rFonts w:ascii="Times New Roman" w:eastAsia="Times New Roman" w:hAnsi="Times New Roman"/>
          <w:bCs/>
          <w:i/>
          <w:sz w:val="24"/>
          <w:szCs w:val="24"/>
        </w:rPr>
        <w:lastRenderedPageBreak/>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3D23CB" w:rsidRPr="00B22DB7" w:rsidRDefault="003D23CB" w:rsidP="003D23CB">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зміни умов у зв’язку із застосуванням положень частини шостої статті 41 Закону.</w:t>
      </w:r>
    </w:p>
    <w:p w:rsidR="003D23CB" w:rsidRPr="00B22DB7" w:rsidRDefault="003D23CB" w:rsidP="003D23CB">
      <w:pPr>
        <w:pStyle w:val="a8"/>
        <w:suppressAutoHyphens/>
        <w:spacing w:after="0" w:line="240" w:lineRule="auto"/>
        <w:jc w:val="both"/>
        <w:rPr>
          <w:rFonts w:ascii="Times New Roman" w:eastAsia="Times New Roman" w:hAnsi="Times New Roman"/>
          <w:bCs/>
          <w:i/>
          <w:sz w:val="24"/>
          <w:szCs w:val="24"/>
        </w:rPr>
      </w:pPr>
      <w:r w:rsidRPr="00B22DB7">
        <w:rPr>
          <w:rFonts w:ascii="Times New Roman" w:eastAsia="Times New Roman" w:hAnsi="Times New Roman"/>
          <w:bCs/>
          <w:i/>
          <w:sz w:val="24"/>
          <w:szCs w:val="24"/>
        </w:rPr>
        <w:t>Ці зміни можуть бути внесені до закінчення терміну дії Договору. 20% будуть відраховуватися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11.4. Сторона Договору, яка вважає за необхідне змінити або розірвати Договір, повинна надіслати пропозиції про це другій Стороні за Договором.</w:t>
      </w:r>
    </w:p>
    <w:p w:rsidR="005D1B1E" w:rsidRPr="00E972F0" w:rsidRDefault="005D1B1E" w:rsidP="005D1B1E">
      <w:pPr>
        <w:spacing w:after="0" w:line="240" w:lineRule="auto"/>
        <w:ind w:right="-6" w:firstLine="425"/>
        <w:contextualSpacing/>
        <w:jc w:val="both"/>
        <w:rPr>
          <w:rFonts w:ascii="Times New Roman" w:hAnsi="Times New Roman"/>
          <w:sz w:val="24"/>
          <w:szCs w:val="24"/>
        </w:rPr>
      </w:pPr>
      <w:bookmarkStart w:id="4" w:name="n1353"/>
      <w:bookmarkEnd w:id="4"/>
      <w:r w:rsidRPr="00E972F0">
        <w:rPr>
          <w:rFonts w:ascii="Times New Roman" w:hAnsi="Times New Roman"/>
          <w:sz w:val="24"/>
          <w:szCs w:val="24"/>
        </w:rPr>
        <w:t>11.5.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11.6. Цей Договір підписаний у двох примірниках українською мовою, які мають однакову юридичну силу, по одному для кожної із Сторін.</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5D1B1E" w:rsidRPr="00E972F0" w:rsidRDefault="005D1B1E" w:rsidP="005D1B1E">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11.8. Підписавши цей Договір, Сторони підтверджують факт досягнення згоди по всім істотним умовам поставки.</w:t>
      </w:r>
    </w:p>
    <w:p w:rsidR="005D1B1E" w:rsidRPr="00E972F0" w:rsidRDefault="005D1B1E" w:rsidP="005D1B1E">
      <w:pPr>
        <w:tabs>
          <w:tab w:val="num" w:pos="540"/>
        </w:tabs>
        <w:spacing w:after="0" w:line="240" w:lineRule="auto"/>
        <w:rPr>
          <w:rFonts w:ascii="Times New Roman" w:hAnsi="Times New Roman"/>
          <w:sz w:val="24"/>
          <w:szCs w:val="24"/>
        </w:rPr>
      </w:pPr>
    </w:p>
    <w:p w:rsidR="005D1B1E" w:rsidRPr="00C152A8" w:rsidRDefault="005D1B1E" w:rsidP="005D1B1E">
      <w:pPr>
        <w:pStyle w:val="3"/>
        <w:spacing w:before="0" w:after="0"/>
        <w:jc w:val="center"/>
        <w:rPr>
          <w:rFonts w:ascii="Times New Roman" w:hAnsi="Times New Roman"/>
          <w:sz w:val="24"/>
          <w:szCs w:val="24"/>
          <w:u w:val="single"/>
        </w:rPr>
      </w:pPr>
      <w:r w:rsidRPr="00E972F0">
        <w:rPr>
          <w:rFonts w:ascii="Times New Roman" w:hAnsi="Times New Roman"/>
          <w:sz w:val="24"/>
          <w:szCs w:val="24"/>
          <w:u w:val="single"/>
        </w:rPr>
        <w:t>12. МІСЦЕЗНАХОДЖЕННЯ</w:t>
      </w:r>
      <w:r>
        <w:rPr>
          <w:rFonts w:ascii="Times New Roman" w:hAnsi="Times New Roman"/>
          <w:sz w:val="24"/>
          <w:szCs w:val="24"/>
          <w:u w:val="single"/>
        </w:rPr>
        <w:t xml:space="preserve"> ТА БАНКІВСЬКІ РЕКВІЗИТИ СТОРІН</w:t>
      </w:r>
    </w:p>
    <w:tbl>
      <w:tblPr>
        <w:tblW w:w="9889" w:type="dxa"/>
        <w:tblLook w:val="04A0"/>
      </w:tblPr>
      <w:tblGrid>
        <w:gridCol w:w="4644"/>
        <w:gridCol w:w="426"/>
        <w:gridCol w:w="4819"/>
      </w:tblGrid>
      <w:tr w:rsidR="005D1B1E" w:rsidRPr="00E972F0" w:rsidTr="00C46C87">
        <w:tc>
          <w:tcPr>
            <w:tcW w:w="4644" w:type="dxa"/>
          </w:tcPr>
          <w:p w:rsidR="005D1B1E" w:rsidRPr="00E972F0" w:rsidRDefault="005D1B1E" w:rsidP="00C46C87">
            <w:pPr>
              <w:spacing w:after="0" w:line="240" w:lineRule="auto"/>
              <w:jc w:val="center"/>
              <w:rPr>
                <w:rFonts w:ascii="Times New Roman" w:hAnsi="Times New Roman"/>
                <w:sz w:val="24"/>
                <w:szCs w:val="24"/>
              </w:rPr>
            </w:pPr>
            <w:r w:rsidRPr="00E972F0">
              <w:rPr>
                <w:rFonts w:ascii="Times New Roman" w:hAnsi="Times New Roman"/>
                <w:b/>
                <w:sz w:val="24"/>
                <w:szCs w:val="24"/>
              </w:rPr>
              <w:t>ПОСТАЧАЛЬНИК</w:t>
            </w:r>
          </w:p>
        </w:tc>
        <w:tc>
          <w:tcPr>
            <w:tcW w:w="426" w:type="dxa"/>
          </w:tcPr>
          <w:p w:rsidR="005D1B1E" w:rsidRPr="00E972F0" w:rsidRDefault="005D1B1E" w:rsidP="00C46C87">
            <w:pPr>
              <w:spacing w:after="0" w:line="240" w:lineRule="auto"/>
              <w:rPr>
                <w:rFonts w:ascii="Times New Roman" w:hAnsi="Times New Roman"/>
                <w:sz w:val="24"/>
                <w:szCs w:val="24"/>
              </w:rPr>
            </w:pPr>
          </w:p>
        </w:tc>
        <w:tc>
          <w:tcPr>
            <w:tcW w:w="4819" w:type="dxa"/>
          </w:tcPr>
          <w:p w:rsidR="005D1B1E" w:rsidRPr="00E972F0" w:rsidRDefault="005D1B1E" w:rsidP="00C46C87">
            <w:pPr>
              <w:spacing w:after="0" w:line="240" w:lineRule="auto"/>
              <w:jc w:val="center"/>
              <w:rPr>
                <w:rFonts w:ascii="Times New Roman" w:hAnsi="Times New Roman"/>
                <w:sz w:val="24"/>
                <w:szCs w:val="24"/>
              </w:rPr>
            </w:pPr>
            <w:r w:rsidRPr="00E972F0">
              <w:rPr>
                <w:rFonts w:ascii="Times New Roman" w:hAnsi="Times New Roman"/>
                <w:b/>
                <w:sz w:val="24"/>
                <w:szCs w:val="24"/>
              </w:rPr>
              <w:t>ЗАМОВНИК</w:t>
            </w:r>
          </w:p>
        </w:tc>
      </w:tr>
      <w:tr w:rsidR="005D1B1E" w:rsidRPr="00E972F0" w:rsidTr="00C46C87">
        <w:tc>
          <w:tcPr>
            <w:tcW w:w="4644" w:type="dxa"/>
          </w:tcPr>
          <w:p w:rsidR="005D1B1E" w:rsidRPr="00E972F0" w:rsidRDefault="005D1B1E" w:rsidP="00C46C87">
            <w:pPr>
              <w:widowControl w:val="0"/>
              <w:shd w:val="clear" w:color="auto" w:fill="FFFFFF"/>
              <w:autoSpaceDE w:val="0"/>
              <w:autoSpaceDN w:val="0"/>
              <w:adjustRightInd w:val="0"/>
              <w:spacing w:after="0" w:line="240" w:lineRule="auto"/>
              <w:ind w:left="52" w:hanging="52"/>
              <w:rPr>
                <w:rFonts w:ascii="Times New Roman" w:hAnsi="Times New Roman"/>
                <w:b/>
                <w:sz w:val="24"/>
                <w:szCs w:val="24"/>
              </w:rPr>
            </w:pPr>
          </w:p>
        </w:tc>
        <w:tc>
          <w:tcPr>
            <w:tcW w:w="426" w:type="dxa"/>
          </w:tcPr>
          <w:p w:rsidR="005D1B1E" w:rsidRPr="00E972F0" w:rsidRDefault="005D1B1E" w:rsidP="00C46C87">
            <w:pPr>
              <w:spacing w:after="0" w:line="240" w:lineRule="auto"/>
              <w:rPr>
                <w:rFonts w:ascii="Times New Roman" w:hAnsi="Times New Roman"/>
                <w:sz w:val="24"/>
                <w:szCs w:val="24"/>
              </w:rPr>
            </w:pPr>
          </w:p>
        </w:tc>
        <w:tc>
          <w:tcPr>
            <w:tcW w:w="4819" w:type="dxa"/>
          </w:tcPr>
          <w:p w:rsidR="005D1B1E" w:rsidRPr="00E972F0" w:rsidRDefault="005D1B1E" w:rsidP="00C46C87">
            <w:pPr>
              <w:widowControl w:val="0"/>
              <w:shd w:val="clear" w:color="auto" w:fill="FFFFFF"/>
              <w:autoSpaceDE w:val="0"/>
              <w:autoSpaceDN w:val="0"/>
              <w:adjustRightInd w:val="0"/>
              <w:spacing w:after="0" w:line="240" w:lineRule="auto"/>
              <w:ind w:left="52" w:hanging="20"/>
              <w:jc w:val="center"/>
              <w:rPr>
                <w:rFonts w:ascii="Times New Roman" w:hAnsi="Times New Roman"/>
                <w:b/>
                <w:color w:val="000000"/>
                <w:sz w:val="24"/>
                <w:szCs w:val="24"/>
              </w:rPr>
            </w:pPr>
            <w:r w:rsidRPr="00E972F0">
              <w:rPr>
                <w:rFonts w:ascii="Times New Roman" w:hAnsi="Times New Roman"/>
                <w:b/>
                <w:sz w:val="24"/>
                <w:szCs w:val="24"/>
              </w:rPr>
              <w:t>КНП «Центр первинної медико-санітарної допомоги № 3» Криворізької міської ради</w:t>
            </w:r>
          </w:p>
          <w:p w:rsidR="005D1B1E" w:rsidRPr="00E972F0" w:rsidRDefault="005D1B1E" w:rsidP="00C46C87">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sz w:val="24"/>
                <w:szCs w:val="24"/>
              </w:rPr>
              <w:t xml:space="preserve">Адреса: </w:t>
            </w:r>
            <w:r w:rsidRPr="00E972F0">
              <w:rPr>
                <w:rFonts w:ascii="Times New Roman" w:hAnsi="Times New Roman"/>
                <w:color w:val="000000"/>
                <w:sz w:val="24"/>
                <w:szCs w:val="24"/>
              </w:rPr>
              <w:t xml:space="preserve">50031, м. Кривий Ріг, </w:t>
            </w:r>
          </w:p>
          <w:p w:rsidR="005D1B1E" w:rsidRPr="00E972F0" w:rsidRDefault="005D1B1E" w:rsidP="00C46C87">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color w:val="000000"/>
                <w:sz w:val="24"/>
                <w:szCs w:val="24"/>
              </w:rPr>
              <w:t>вул. Женевська, буд. 6б</w:t>
            </w:r>
          </w:p>
          <w:p w:rsidR="005D1B1E" w:rsidRPr="00E972F0" w:rsidRDefault="005D1B1E" w:rsidP="00C46C87">
            <w:pPr>
              <w:spacing w:after="0" w:line="240" w:lineRule="auto"/>
              <w:ind w:left="52" w:right="4" w:hanging="20"/>
              <w:rPr>
                <w:rFonts w:ascii="Times New Roman" w:hAnsi="Times New Roman"/>
                <w:color w:val="000000"/>
                <w:sz w:val="24"/>
                <w:szCs w:val="24"/>
              </w:rPr>
            </w:pPr>
            <w:r w:rsidRPr="00E972F0">
              <w:rPr>
                <w:rFonts w:ascii="Times New Roman" w:hAnsi="Times New Roman"/>
                <w:color w:val="000000"/>
                <w:sz w:val="24"/>
                <w:szCs w:val="24"/>
              </w:rPr>
              <w:t xml:space="preserve">IBAN: </w:t>
            </w:r>
            <w:r w:rsidR="003D23CB">
              <w:rPr>
                <w:rFonts w:ascii="Times New Roman" w:hAnsi="Times New Roman"/>
                <w:color w:val="000000"/>
                <w:sz w:val="24"/>
                <w:szCs w:val="24"/>
              </w:rPr>
              <w:t>UA703052990000026002020400595</w:t>
            </w:r>
          </w:p>
          <w:p w:rsidR="005D1B1E" w:rsidRPr="00E972F0" w:rsidRDefault="003D23CB" w:rsidP="00C46C87">
            <w:pPr>
              <w:spacing w:after="0" w:line="240" w:lineRule="auto"/>
              <w:ind w:left="52" w:hanging="20"/>
              <w:rPr>
                <w:rFonts w:ascii="Times New Roman" w:hAnsi="Times New Roman"/>
                <w:color w:val="000000"/>
                <w:sz w:val="24"/>
                <w:szCs w:val="24"/>
              </w:rPr>
            </w:pPr>
            <w:r>
              <w:rPr>
                <w:rFonts w:ascii="Times New Roman" w:hAnsi="Times New Roman"/>
                <w:color w:val="000000"/>
                <w:sz w:val="24"/>
                <w:szCs w:val="24"/>
              </w:rPr>
              <w:t>в АТ КБ «ПРИВАТБАНК», МФО 305299</w:t>
            </w:r>
          </w:p>
          <w:p w:rsidR="005D1B1E" w:rsidRPr="00E972F0" w:rsidRDefault="005D1B1E" w:rsidP="00C46C87">
            <w:pPr>
              <w:spacing w:after="0" w:line="240" w:lineRule="auto"/>
              <w:ind w:left="52" w:hanging="20"/>
              <w:rPr>
                <w:rFonts w:ascii="Times New Roman" w:hAnsi="Times New Roman"/>
                <w:sz w:val="24"/>
                <w:szCs w:val="24"/>
              </w:rPr>
            </w:pPr>
            <w:r w:rsidRPr="00E972F0">
              <w:rPr>
                <w:rFonts w:ascii="Times New Roman" w:hAnsi="Times New Roman"/>
                <w:color w:val="000000"/>
                <w:sz w:val="24"/>
                <w:szCs w:val="24"/>
              </w:rPr>
              <w:t xml:space="preserve">Код ЄДРПОУ 37861791 </w:t>
            </w:r>
          </w:p>
          <w:p w:rsidR="005D1B1E" w:rsidRPr="00E972F0" w:rsidRDefault="005D1B1E" w:rsidP="00C46C87">
            <w:pPr>
              <w:spacing w:after="0" w:line="240" w:lineRule="auto"/>
              <w:rPr>
                <w:rFonts w:ascii="Times New Roman" w:hAnsi="Times New Roman"/>
                <w:b/>
                <w:sz w:val="24"/>
                <w:szCs w:val="24"/>
              </w:rPr>
            </w:pPr>
            <w:r w:rsidRPr="00E972F0">
              <w:rPr>
                <w:rFonts w:ascii="Times New Roman" w:hAnsi="Times New Roman"/>
                <w:color w:val="000000"/>
                <w:sz w:val="24"/>
                <w:szCs w:val="24"/>
              </w:rPr>
              <w:t xml:space="preserve">Тел. </w:t>
            </w:r>
            <w:r w:rsidR="003D23CB">
              <w:rPr>
                <w:rFonts w:ascii="Times New Roman" w:hAnsi="Times New Roman"/>
                <w:sz w:val="24"/>
                <w:szCs w:val="24"/>
              </w:rPr>
              <w:t>0676285531</w:t>
            </w:r>
            <w:r w:rsidRPr="00E972F0">
              <w:rPr>
                <w:rFonts w:ascii="Times New Roman" w:hAnsi="Times New Roman"/>
                <w:sz w:val="24"/>
                <w:szCs w:val="24"/>
              </w:rPr>
              <w:t>, 0677399037</w:t>
            </w:r>
          </w:p>
        </w:tc>
      </w:tr>
      <w:tr w:rsidR="005D1B1E" w:rsidRPr="00E972F0" w:rsidTr="00C46C87">
        <w:tc>
          <w:tcPr>
            <w:tcW w:w="4644" w:type="dxa"/>
          </w:tcPr>
          <w:p w:rsidR="005D1B1E" w:rsidRPr="006A4818" w:rsidRDefault="005D1B1E" w:rsidP="00C46C87">
            <w:pPr>
              <w:pStyle w:val="a5"/>
              <w:ind w:right="269"/>
              <w:rPr>
                <w:rFonts w:ascii="Times New Roman" w:hAnsi="Times New Roman"/>
                <w:b/>
                <w:sz w:val="24"/>
                <w:szCs w:val="24"/>
              </w:rPr>
            </w:pPr>
          </w:p>
          <w:p w:rsidR="005D1B1E" w:rsidRPr="006A4818" w:rsidRDefault="005D1B1E" w:rsidP="00C46C87">
            <w:pPr>
              <w:pStyle w:val="a5"/>
              <w:ind w:right="269"/>
              <w:rPr>
                <w:rFonts w:ascii="Times New Roman" w:hAnsi="Times New Roman"/>
                <w:sz w:val="24"/>
                <w:szCs w:val="24"/>
              </w:rPr>
            </w:pPr>
            <w:r w:rsidRPr="006A4818">
              <w:rPr>
                <w:rFonts w:ascii="Times New Roman" w:hAnsi="Times New Roman"/>
                <w:sz w:val="24"/>
                <w:szCs w:val="24"/>
              </w:rPr>
              <w:t>Керівник</w:t>
            </w:r>
          </w:p>
          <w:p w:rsidR="005D1B1E" w:rsidRPr="006A4818" w:rsidRDefault="005D1B1E" w:rsidP="00C46C87">
            <w:pPr>
              <w:pStyle w:val="a5"/>
              <w:rPr>
                <w:rFonts w:ascii="Times New Roman" w:hAnsi="Times New Roman"/>
                <w:sz w:val="24"/>
                <w:szCs w:val="24"/>
              </w:rPr>
            </w:pPr>
          </w:p>
          <w:p w:rsidR="005D1B1E" w:rsidRPr="006A4818" w:rsidRDefault="005D1B1E" w:rsidP="00C46C87">
            <w:pPr>
              <w:pStyle w:val="a5"/>
              <w:rPr>
                <w:rFonts w:ascii="Times New Roman" w:hAnsi="Times New Roman"/>
                <w:sz w:val="24"/>
                <w:szCs w:val="24"/>
              </w:rPr>
            </w:pPr>
            <w:r w:rsidRPr="006A4818">
              <w:rPr>
                <w:rFonts w:ascii="Times New Roman" w:hAnsi="Times New Roman"/>
                <w:sz w:val="24"/>
                <w:szCs w:val="24"/>
              </w:rPr>
              <w:t>_________________/ ______________/</w:t>
            </w:r>
          </w:p>
          <w:p w:rsidR="005D1B1E" w:rsidRPr="006A4818" w:rsidRDefault="005D1B1E" w:rsidP="00C46C87">
            <w:pPr>
              <w:pStyle w:val="a5"/>
              <w:rPr>
                <w:rFonts w:ascii="Times New Roman" w:hAnsi="Times New Roman"/>
                <w:b/>
              </w:rPr>
            </w:pPr>
            <w:r w:rsidRPr="006A4818">
              <w:rPr>
                <w:rFonts w:ascii="Times New Roman" w:hAnsi="Times New Roman"/>
              </w:rPr>
              <w:t>М.П.</w:t>
            </w:r>
            <w:r w:rsidRPr="006A4818">
              <w:tab/>
            </w:r>
          </w:p>
        </w:tc>
        <w:tc>
          <w:tcPr>
            <w:tcW w:w="426" w:type="dxa"/>
          </w:tcPr>
          <w:p w:rsidR="005D1B1E" w:rsidRPr="00E972F0" w:rsidRDefault="005D1B1E" w:rsidP="00C46C87">
            <w:pPr>
              <w:spacing w:after="0" w:line="240" w:lineRule="auto"/>
              <w:rPr>
                <w:rFonts w:ascii="Times New Roman" w:hAnsi="Times New Roman"/>
                <w:sz w:val="24"/>
                <w:szCs w:val="24"/>
              </w:rPr>
            </w:pPr>
          </w:p>
        </w:tc>
        <w:tc>
          <w:tcPr>
            <w:tcW w:w="4819" w:type="dxa"/>
          </w:tcPr>
          <w:p w:rsidR="005D1B1E" w:rsidRPr="00E972F0" w:rsidRDefault="005D1B1E" w:rsidP="00C46C87">
            <w:pPr>
              <w:pStyle w:val="a5"/>
              <w:rPr>
                <w:rFonts w:ascii="Times New Roman" w:hAnsi="Times New Roman"/>
                <w:sz w:val="24"/>
                <w:szCs w:val="24"/>
              </w:rPr>
            </w:pPr>
          </w:p>
          <w:p w:rsidR="005D1B1E" w:rsidRPr="00E972F0" w:rsidRDefault="003D23CB" w:rsidP="00C46C87">
            <w:pPr>
              <w:pStyle w:val="a5"/>
              <w:rPr>
                <w:rFonts w:ascii="Times New Roman" w:hAnsi="Times New Roman"/>
                <w:sz w:val="24"/>
                <w:szCs w:val="24"/>
              </w:rPr>
            </w:pPr>
            <w:r>
              <w:rPr>
                <w:rFonts w:ascii="Times New Roman" w:hAnsi="Times New Roman"/>
                <w:sz w:val="24"/>
                <w:szCs w:val="24"/>
              </w:rPr>
              <w:t>Директор</w:t>
            </w:r>
          </w:p>
          <w:p w:rsidR="005D1B1E" w:rsidRPr="00E972F0" w:rsidRDefault="005D1B1E" w:rsidP="00C46C87">
            <w:pPr>
              <w:pStyle w:val="a5"/>
              <w:rPr>
                <w:rFonts w:ascii="Times New Roman" w:hAnsi="Times New Roman"/>
                <w:sz w:val="24"/>
                <w:szCs w:val="24"/>
              </w:rPr>
            </w:pPr>
          </w:p>
          <w:p w:rsidR="005D1B1E" w:rsidRDefault="005D1B1E" w:rsidP="00C46C87">
            <w:pPr>
              <w:pStyle w:val="a5"/>
              <w:rPr>
                <w:rFonts w:ascii="Times New Roman" w:hAnsi="Times New Roman"/>
                <w:sz w:val="24"/>
                <w:szCs w:val="24"/>
              </w:rPr>
            </w:pPr>
            <w:r w:rsidRPr="00E972F0">
              <w:rPr>
                <w:rFonts w:ascii="Times New Roman" w:hAnsi="Times New Roman"/>
                <w:sz w:val="24"/>
                <w:szCs w:val="24"/>
              </w:rPr>
              <w:t>__</w:t>
            </w:r>
            <w:r w:rsidR="003D23CB">
              <w:rPr>
                <w:rFonts w:ascii="Times New Roman" w:hAnsi="Times New Roman"/>
                <w:sz w:val="24"/>
                <w:szCs w:val="24"/>
              </w:rPr>
              <w:t>____________    Ліна ПАШКОВСЬКА</w:t>
            </w:r>
          </w:p>
          <w:p w:rsidR="005D1B1E" w:rsidRPr="00E972F0" w:rsidRDefault="005D1B1E" w:rsidP="00C46C87">
            <w:pPr>
              <w:spacing w:after="0" w:line="240" w:lineRule="auto"/>
              <w:rPr>
                <w:rFonts w:ascii="Times New Roman" w:hAnsi="Times New Roman"/>
                <w:sz w:val="24"/>
                <w:szCs w:val="24"/>
              </w:rPr>
            </w:pPr>
            <w:r w:rsidRPr="00E972F0">
              <w:rPr>
                <w:rFonts w:ascii="Times New Roman" w:hAnsi="Times New Roman"/>
                <w:bCs/>
                <w:sz w:val="24"/>
                <w:szCs w:val="24"/>
              </w:rPr>
              <w:t>М.П.</w:t>
            </w:r>
            <w:r w:rsidRPr="00E972F0">
              <w:rPr>
                <w:rFonts w:ascii="Times New Roman" w:hAnsi="Times New Roman"/>
                <w:sz w:val="24"/>
                <w:szCs w:val="24"/>
              </w:rPr>
              <w:tab/>
            </w:r>
          </w:p>
        </w:tc>
      </w:tr>
    </w:tbl>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Pr="00E972F0" w:rsidRDefault="005D1B1E" w:rsidP="005D1B1E">
      <w:pPr>
        <w:spacing w:after="0" w:line="240" w:lineRule="auto"/>
        <w:rPr>
          <w:rFonts w:ascii="Times New Roman" w:hAnsi="Times New Roman"/>
          <w:sz w:val="24"/>
          <w:szCs w:val="24"/>
        </w:rPr>
      </w:pPr>
    </w:p>
    <w:p w:rsidR="005D1B1E" w:rsidRPr="00E46A57" w:rsidRDefault="005D1B1E" w:rsidP="005D1B1E">
      <w:pPr>
        <w:tabs>
          <w:tab w:val="left" w:pos="7365"/>
        </w:tabs>
        <w:spacing w:after="0" w:line="240" w:lineRule="auto"/>
        <w:ind w:right="220"/>
        <w:rPr>
          <w:rFonts w:ascii="Times New Roman" w:hAnsi="Times New Roman"/>
          <w:b/>
          <w:sz w:val="24"/>
          <w:szCs w:val="24"/>
        </w:rPr>
      </w:pPr>
      <w:r>
        <w:rPr>
          <w:rFonts w:ascii="Times New Roman" w:hAnsi="Times New Roman"/>
          <w:b/>
          <w:sz w:val="24"/>
          <w:szCs w:val="24"/>
        </w:rPr>
        <w:lastRenderedPageBreak/>
        <w:t xml:space="preserve">                                                                                                 </w:t>
      </w:r>
      <w:r w:rsidRPr="00E972F0">
        <w:rPr>
          <w:rFonts w:ascii="Times New Roman" w:hAnsi="Times New Roman"/>
          <w:sz w:val="24"/>
          <w:szCs w:val="24"/>
        </w:rPr>
        <w:t xml:space="preserve">Додаток №1 </w:t>
      </w:r>
    </w:p>
    <w:p w:rsidR="005D1B1E" w:rsidRPr="00E972F0" w:rsidRDefault="005D1B1E" w:rsidP="005D1B1E">
      <w:pPr>
        <w:spacing w:after="0" w:line="240" w:lineRule="auto"/>
        <w:ind w:left="5812" w:right="220"/>
        <w:contextualSpacing/>
        <w:rPr>
          <w:rFonts w:ascii="Times New Roman" w:hAnsi="Times New Roman"/>
          <w:bCs/>
          <w:spacing w:val="-1"/>
          <w:sz w:val="24"/>
          <w:szCs w:val="24"/>
        </w:rPr>
      </w:pPr>
      <w:r w:rsidRPr="00E972F0">
        <w:rPr>
          <w:rFonts w:ascii="Times New Roman" w:hAnsi="Times New Roman"/>
          <w:sz w:val="24"/>
          <w:szCs w:val="24"/>
        </w:rPr>
        <w:t>до Договору №</w:t>
      </w:r>
      <w:r w:rsidRPr="00E972F0">
        <w:rPr>
          <w:rFonts w:ascii="Times New Roman" w:hAnsi="Times New Roman"/>
          <w:bCs/>
          <w:spacing w:val="-1"/>
          <w:sz w:val="24"/>
          <w:szCs w:val="24"/>
        </w:rPr>
        <w:t xml:space="preserve"> __________</w:t>
      </w:r>
    </w:p>
    <w:p w:rsidR="005D1B1E" w:rsidRPr="00E972F0" w:rsidRDefault="005D1B1E" w:rsidP="005D1B1E">
      <w:pPr>
        <w:spacing w:after="0" w:line="240" w:lineRule="auto"/>
        <w:ind w:left="5812"/>
        <w:contextualSpacing/>
        <w:rPr>
          <w:rFonts w:ascii="Times New Roman" w:hAnsi="Times New Roman"/>
          <w:bCs/>
          <w:spacing w:val="-1"/>
          <w:sz w:val="24"/>
          <w:szCs w:val="24"/>
        </w:rPr>
      </w:pPr>
      <w:r w:rsidRPr="00E972F0">
        <w:rPr>
          <w:rFonts w:ascii="Times New Roman" w:hAnsi="Times New Roman"/>
          <w:bCs/>
          <w:spacing w:val="-1"/>
          <w:sz w:val="24"/>
          <w:szCs w:val="24"/>
        </w:rPr>
        <w:t>про зак</w:t>
      </w:r>
      <w:r w:rsidR="003D23CB">
        <w:rPr>
          <w:rFonts w:ascii="Times New Roman" w:hAnsi="Times New Roman"/>
          <w:bCs/>
          <w:spacing w:val="-1"/>
          <w:sz w:val="24"/>
          <w:szCs w:val="24"/>
        </w:rPr>
        <w:t xml:space="preserve">упівлю товарів </w:t>
      </w:r>
      <w:r w:rsidRPr="00E972F0">
        <w:rPr>
          <w:rFonts w:ascii="Times New Roman" w:hAnsi="Times New Roman"/>
          <w:bCs/>
          <w:spacing w:val="-1"/>
          <w:sz w:val="24"/>
          <w:szCs w:val="24"/>
        </w:rPr>
        <w:t xml:space="preserve"> </w:t>
      </w:r>
      <w:r w:rsidRPr="00E972F0">
        <w:rPr>
          <w:rFonts w:ascii="Times New Roman" w:hAnsi="Times New Roman"/>
          <w:sz w:val="24"/>
          <w:szCs w:val="24"/>
        </w:rPr>
        <w:t xml:space="preserve">                                                                                                  від  «_____»  _________202</w:t>
      </w:r>
      <w:r w:rsidR="003D23CB">
        <w:rPr>
          <w:rFonts w:ascii="Times New Roman" w:hAnsi="Times New Roman"/>
          <w:sz w:val="24"/>
          <w:szCs w:val="24"/>
        </w:rPr>
        <w:t>4</w:t>
      </w:r>
      <w:r w:rsidRPr="00E972F0">
        <w:rPr>
          <w:rFonts w:ascii="Times New Roman" w:hAnsi="Times New Roman"/>
          <w:sz w:val="24"/>
          <w:szCs w:val="24"/>
        </w:rPr>
        <w:t xml:space="preserve"> р.</w:t>
      </w:r>
    </w:p>
    <w:p w:rsidR="005D1B1E" w:rsidRPr="00E972F0" w:rsidRDefault="005D1B1E" w:rsidP="005D1B1E">
      <w:pPr>
        <w:spacing w:after="0" w:line="240" w:lineRule="auto"/>
        <w:jc w:val="right"/>
        <w:rPr>
          <w:rFonts w:ascii="Times New Roman" w:hAnsi="Times New Roman"/>
          <w:sz w:val="24"/>
          <w:szCs w:val="24"/>
        </w:rPr>
      </w:pPr>
    </w:p>
    <w:p w:rsidR="005D1B1E" w:rsidRPr="00E972F0" w:rsidRDefault="005D1B1E" w:rsidP="005D1B1E">
      <w:pPr>
        <w:spacing w:after="0" w:line="240" w:lineRule="auto"/>
        <w:jc w:val="right"/>
        <w:rPr>
          <w:rFonts w:ascii="Times New Roman" w:hAnsi="Times New Roman"/>
          <w:sz w:val="24"/>
          <w:szCs w:val="24"/>
        </w:rPr>
      </w:pPr>
    </w:p>
    <w:p w:rsidR="005D1B1E" w:rsidRPr="002F1C79" w:rsidRDefault="005D1B1E" w:rsidP="005D1B1E">
      <w:pPr>
        <w:spacing w:after="0" w:line="240" w:lineRule="auto"/>
        <w:jc w:val="center"/>
        <w:rPr>
          <w:rFonts w:ascii="Times New Roman" w:hAnsi="Times New Roman"/>
          <w:b/>
          <w:sz w:val="24"/>
          <w:szCs w:val="24"/>
        </w:rPr>
      </w:pPr>
      <w:r w:rsidRPr="00E972F0">
        <w:rPr>
          <w:rFonts w:ascii="Times New Roman" w:hAnsi="Times New Roman"/>
          <w:b/>
          <w:sz w:val="24"/>
          <w:szCs w:val="24"/>
        </w:rPr>
        <w:t>СПЕЦИФІКАЦІЯ</w:t>
      </w:r>
    </w:p>
    <w:p w:rsidR="005D1B1E" w:rsidRPr="002F1C79" w:rsidRDefault="003D23CB" w:rsidP="005D1B1E">
      <w:pPr>
        <w:spacing w:after="0" w:line="240" w:lineRule="auto"/>
        <w:jc w:val="both"/>
        <w:rPr>
          <w:rFonts w:ascii="Times New Roman" w:hAnsi="Times New Roman"/>
          <w:bCs/>
          <w:sz w:val="24"/>
          <w:szCs w:val="24"/>
        </w:rPr>
      </w:pPr>
      <w:r w:rsidRPr="00700033">
        <w:rPr>
          <w:rFonts w:ascii="Times New Roman" w:hAnsi="Times New Roman"/>
          <w:b/>
          <w:sz w:val="24"/>
          <w:szCs w:val="24"/>
        </w:rPr>
        <w:t xml:space="preserve">Код </w:t>
      </w:r>
      <w:proofErr w:type="spellStart"/>
      <w:r w:rsidRPr="00700033">
        <w:rPr>
          <w:rFonts w:ascii="Times New Roman" w:hAnsi="Times New Roman"/>
          <w:b/>
          <w:sz w:val="24"/>
          <w:szCs w:val="24"/>
        </w:rPr>
        <w:t>ДК</w:t>
      </w:r>
      <w:proofErr w:type="spellEnd"/>
      <w:r w:rsidRPr="00700033">
        <w:rPr>
          <w:rFonts w:ascii="Times New Roman" w:hAnsi="Times New Roman"/>
          <w:b/>
          <w:sz w:val="24"/>
          <w:szCs w:val="24"/>
        </w:rPr>
        <w:t xml:space="preserve"> 021:2015 </w:t>
      </w:r>
      <w:r w:rsidRPr="006F0244">
        <w:rPr>
          <w:rFonts w:ascii="Times New Roman" w:hAnsi="Times New Roman"/>
          <w:b/>
          <w:sz w:val="24"/>
          <w:szCs w:val="24"/>
        </w:rPr>
        <w:t>33120000 – 7 Системи реєстрації медичної інформації та дослідне обладнання</w:t>
      </w:r>
      <w:r>
        <w:rPr>
          <w:rFonts w:ascii="Times New Roman" w:hAnsi="Times New Roman"/>
          <w:b/>
          <w:sz w:val="24"/>
          <w:szCs w:val="24"/>
        </w:rPr>
        <w:t>:</w:t>
      </w:r>
      <w:r w:rsidRPr="006F0244">
        <w:rPr>
          <w:rFonts w:ascii="Times New Roman" w:hAnsi="Times New Roman"/>
          <w:b/>
          <w:sz w:val="24"/>
          <w:szCs w:val="24"/>
        </w:rPr>
        <w:t xml:space="preserve"> </w:t>
      </w:r>
      <w:r>
        <w:rPr>
          <w:rFonts w:ascii="Times New Roman" w:hAnsi="Times New Roman"/>
          <w:sz w:val="24"/>
          <w:szCs w:val="24"/>
        </w:rPr>
        <w:t xml:space="preserve">тест </w:t>
      </w:r>
      <w:r w:rsidRPr="006E1659">
        <w:rPr>
          <w:rFonts w:ascii="Times New Roman" w:hAnsi="Times New Roman"/>
          <w:sz w:val="24"/>
          <w:szCs w:val="24"/>
        </w:rPr>
        <w:t>смужки</w:t>
      </w:r>
      <w:r>
        <w:rPr>
          <w:rFonts w:ascii="Times New Roman" w:hAnsi="Times New Roman"/>
          <w:sz w:val="24"/>
          <w:szCs w:val="24"/>
        </w:rPr>
        <w:t xml:space="preserve"> </w:t>
      </w:r>
      <w:r>
        <w:rPr>
          <w:rFonts w:ascii="Times New Roman" w:hAnsi="Times New Roman"/>
          <w:sz w:val="24"/>
          <w:szCs w:val="24"/>
          <w:lang w:val="en-US"/>
        </w:rPr>
        <w:t>Easy</w:t>
      </w:r>
      <w:r w:rsidRPr="00B14D7D">
        <w:rPr>
          <w:rFonts w:ascii="Times New Roman" w:hAnsi="Times New Roman"/>
          <w:sz w:val="24"/>
          <w:szCs w:val="24"/>
        </w:rPr>
        <w:t xml:space="preserve"> </w:t>
      </w:r>
      <w:r>
        <w:rPr>
          <w:rFonts w:ascii="Times New Roman" w:hAnsi="Times New Roman"/>
          <w:sz w:val="24"/>
          <w:szCs w:val="24"/>
          <w:lang w:val="en-US"/>
        </w:rPr>
        <w:t>Touch</w:t>
      </w:r>
      <w:r>
        <w:rPr>
          <w:rFonts w:ascii="Times New Roman" w:hAnsi="Times New Roman"/>
          <w:sz w:val="24"/>
          <w:szCs w:val="24"/>
        </w:rPr>
        <w:t xml:space="preserve"> для вимірювання</w:t>
      </w:r>
      <w:r w:rsidRPr="006E1659">
        <w:rPr>
          <w:rFonts w:ascii="Times New Roman" w:hAnsi="Times New Roman"/>
          <w:sz w:val="24"/>
          <w:szCs w:val="24"/>
        </w:rPr>
        <w:t xml:space="preserve"> рівня холестерину</w:t>
      </w:r>
      <w:r>
        <w:rPr>
          <w:rFonts w:ascii="Times New Roman" w:hAnsi="Times New Roman"/>
          <w:sz w:val="24"/>
          <w:szCs w:val="24"/>
        </w:rPr>
        <w:t xml:space="preserve"> в крові</w:t>
      </w:r>
      <w:r w:rsidR="00BC47EF">
        <w:rPr>
          <w:rFonts w:ascii="Times New Roman" w:hAnsi="Times New Roman"/>
          <w:sz w:val="24"/>
          <w:szCs w:val="24"/>
        </w:rPr>
        <w:t>,</w:t>
      </w:r>
      <w:r>
        <w:rPr>
          <w:rFonts w:ascii="Times New Roman" w:hAnsi="Times New Roman"/>
          <w:sz w:val="24"/>
          <w:szCs w:val="24"/>
        </w:rPr>
        <w:t xml:space="preserve"> № 25 (НК 024:2023</w:t>
      </w:r>
      <w:r w:rsidRPr="006E1659">
        <w:rPr>
          <w:rFonts w:ascii="Times New Roman" w:hAnsi="Times New Roman"/>
          <w:sz w:val="24"/>
          <w:szCs w:val="24"/>
        </w:rPr>
        <w:t xml:space="preserve"> 30222 - Загальний холестерин IVD, </w:t>
      </w:r>
      <w:r>
        <w:rPr>
          <w:rFonts w:ascii="Times New Roman" w:hAnsi="Times New Roman"/>
          <w:sz w:val="24"/>
          <w:szCs w:val="24"/>
        </w:rPr>
        <w:t xml:space="preserve">(діагностика </w:t>
      </w:r>
      <w:r>
        <w:rPr>
          <w:rFonts w:ascii="Times New Roman" w:hAnsi="Times New Roman"/>
          <w:sz w:val="24"/>
          <w:szCs w:val="24"/>
          <w:lang w:val="en-US"/>
        </w:rPr>
        <w:t>in</w:t>
      </w:r>
      <w:r w:rsidRPr="00B14D7D">
        <w:rPr>
          <w:rFonts w:ascii="Times New Roman" w:hAnsi="Times New Roman"/>
          <w:sz w:val="24"/>
          <w:szCs w:val="24"/>
        </w:rPr>
        <w:t xml:space="preserve"> </w:t>
      </w:r>
      <w:r>
        <w:rPr>
          <w:rFonts w:ascii="Times New Roman" w:hAnsi="Times New Roman"/>
          <w:sz w:val="24"/>
          <w:szCs w:val="24"/>
          <w:lang w:val="en-US"/>
        </w:rPr>
        <w:t>vitro</w:t>
      </w:r>
      <w:r>
        <w:rPr>
          <w:rFonts w:ascii="Times New Roman" w:hAnsi="Times New Roman"/>
          <w:sz w:val="24"/>
          <w:szCs w:val="24"/>
        </w:rPr>
        <w:t xml:space="preserve">), </w:t>
      </w:r>
      <w:r w:rsidRPr="006E1659">
        <w:rPr>
          <w:rFonts w:ascii="Times New Roman" w:hAnsi="Times New Roman"/>
          <w:sz w:val="24"/>
          <w:szCs w:val="24"/>
        </w:rPr>
        <w:t xml:space="preserve">набір, </w:t>
      </w:r>
      <w:proofErr w:type="spellStart"/>
      <w:r w:rsidRPr="006E1659">
        <w:rPr>
          <w:rFonts w:ascii="Times New Roman" w:hAnsi="Times New Roman"/>
          <w:sz w:val="24"/>
          <w:szCs w:val="24"/>
        </w:rPr>
        <w:t>імунохемілюмінесцентний</w:t>
      </w:r>
      <w:proofErr w:type="spellEnd"/>
      <w:r w:rsidRPr="006E1659">
        <w:rPr>
          <w:rFonts w:ascii="Times New Roman" w:hAnsi="Times New Roman"/>
          <w:sz w:val="24"/>
          <w:szCs w:val="24"/>
        </w:rPr>
        <w:t xml:space="preserve"> аналіз, експрес-аналіз)</w:t>
      </w:r>
      <w:r>
        <w:rPr>
          <w:rFonts w:ascii="Times New Roman" w:hAnsi="Times New Roman"/>
          <w:sz w:val="24"/>
          <w:szCs w:val="24"/>
        </w:rPr>
        <w:t>.</w:t>
      </w:r>
    </w:p>
    <w:tbl>
      <w:tblPr>
        <w:tblW w:w="9688" w:type="dxa"/>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686"/>
        <w:gridCol w:w="1276"/>
        <w:gridCol w:w="1134"/>
        <w:gridCol w:w="1164"/>
        <w:gridCol w:w="1421"/>
        <w:gridCol w:w="1415"/>
      </w:tblGrid>
      <w:tr w:rsidR="005D1B1E" w:rsidRPr="00E972F0" w:rsidTr="00C46C87">
        <w:trPr>
          <w:trHeight w:val="947"/>
          <w:jc w:val="center"/>
        </w:trPr>
        <w:tc>
          <w:tcPr>
            <w:tcW w:w="592" w:type="dxa"/>
            <w:tcBorders>
              <w:bottom w:val="single" w:sz="4" w:space="0" w:color="auto"/>
            </w:tcBorders>
            <w:vAlign w:val="center"/>
          </w:tcPr>
          <w:p w:rsidR="005D1B1E" w:rsidRPr="00E972F0" w:rsidRDefault="005D1B1E" w:rsidP="00C46C87">
            <w:pPr>
              <w:widowControl w:val="0"/>
              <w:autoSpaceDE w:val="0"/>
              <w:autoSpaceDN w:val="0"/>
              <w:adjustRightInd w:val="0"/>
              <w:spacing w:after="0" w:line="240" w:lineRule="auto"/>
              <w:jc w:val="center"/>
              <w:rPr>
                <w:rFonts w:ascii="Times New Roman" w:hAnsi="Times New Roman"/>
                <w:sz w:val="24"/>
                <w:szCs w:val="24"/>
              </w:rPr>
            </w:pPr>
            <w:r w:rsidRPr="00E972F0">
              <w:rPr>
                <w:rFonts w:ascii="Times New Roman" w:hAnsi="Times New Roman"/>
                <w:sz w:val="24"/>
                <w:szCs w:val="24"/>
              </w:rPr>
              <w:t>№</w:t>
            </w:r>
          </w:p>
          <w:p w:rsidR="005D1B1E" w:rsidRPr="00E972F0" w:rsidRDefault="005D1B1E" w:rsidP="00C46C87">
            <w:pPr>
              <w:widowControl w:val="0"/>
              <w:autoSpaceDE w:val="0"/>
              <w:autoSpaceDN w:val="0"/>
              <w:adjustRightInd w:val="0"/>
              <w:spacing w:after="0" w:line="240" w:lineRule="auto"/>
              <w:ind w:right="-78" w:hanging="45"/>
              <w:jc w:val="center"/>
              <w:rPr>
                <w:rFonts w:ascii="Times New Roman" w:hAnsi="Times New Roman"/>
                <w:sz w:val="24"/>
                <w:szCs w:val="24"/>
              </w:rPr>
            </w:pPr>
            <w:r w:rsidRPr="00E972F0">
              <w:rPr>
                <w:rFonts w:ascii="Times New Roman" w:hAnsi="Times New Roman"/>
                <w:sz w:val="24"/>
                <w:szCs w:val="24"/>
              </w:rPr>
              <w:t>з/п</w:t>
            </w:r>
          </w:p>
        </w:tc>
        <w:tc>
          <w:tcPr>
            <w:tcW w:w="2686" w:type="dxa"/>
            <w:tcBorders>
              <w:bottom w:val="single" w:sz="4" w:space="0" w:color="auto"/>
            </w:tcBorders>
            <w:vAlign w:val="center"/>
          </w:tcPr>
          <w:p w:rsidR="005D1B1E" w:rsidRPr="00E972F0" w:rsidRDefault="005D1B1E" w:rsidP="00C46C87">
            <w:pPr>
              <w:widowControl w:val="0"/>
              <w:autoSpaceDE w:val="0"/>
              <w:autoSpaceDN w:val="0"/>
              <w:adjustRightInd w:val="0"/>
              <w:spacing w:after="0" w:line="240" w:lineRule="auto"/>
              <w:ind w:right="-140" w:hanging="30"/>
              <w:jc w:val="center"/>
              <w:rPr>
                <w:rFonts w:ascii="Times New Roman" w:hAnsi="Times New Roman"/>
                <w:sz w:val="24"/>
                <w:szCs w:val="24"/>
              </w:rPr>
            </w:pPr>
            <w:r w:rsidRPr="00E972F0">
              <w:rPr>
                <w:rFonts w:ascii="Times New Roman" w:hAnsi="Times New Roman"/>
                <w:sz w:val="24"/>
                <w:szCs w:val="24"/>
              </w:rPr>
              <w:t>Найменування</w:t>
            </w:r>
          </w:p>
        </w:tc>
        <w:tc>
          <w:tcPr>
            <w:tcW w:w="1276" w:type="dxa"/>
            <w:tcBorders>
              <w:bottom w:val="single" w:sz="4" w:space="0" w:color="auto"/>
            </w:tcBorders>
            <w:vAlign w:val="center"/>
          </w:tcPr>
          <w:p w:rsidR="005D1B1E" w:rsidRPr="00E972F0" w:rsidRDefault="005D1B1E" w:rsidP="00C46C87">
            <w:pPr>
              <w:widowControl w:val="0"/>
              <w:autoSpaceDE w:val="0"/>
              <w:autoSpaceDN w:val="0"/>
              <w:adjustRightInd w:val="0"/>
              <w:spacing w:after="0" w:line="240" w:lineRule="auto"/>
              <w:ind w:right="-56"/>
              <w:jc w:val="center"/>
              <w:rPr>
                <w:rFonts w:ascii="Times New Roman" w:hAnsi="Times New Roman"/>
                <w:sz w:val="24"/>
                <w:szCs w:val="24"/>
              </w:rPr>
            </w:pPr>
            <w:r w:rsidRPr="00E972F0">
              <w:rPr>
                <w:rFonts w:ascii="Times New Roman" w:hAnsi="Times New Roman"/>
                <w:sz w:val="24"/>
                <w:szCs w:val="24"/>
              </w:rPr>
              <w:t>Виробник</w:t>
            </w:r>
          </w:p>
        </w:tc>
        <w:tc>
          <w:tcPr>
            <w:tcW w:w="1134" w:type="dxa"/>
            <w:tcBorders>
              <w:bottom w:val="single" w:sz="4" w:space="0" w:color="auto"/>
            </w:tcBorders>
            <w:vAlign w:val="center"/>
          </w:tcPr>
          <w:p w:rsidR="005D1B1E" w:rsidRPr="00E972F0" w:rsidRDefault="005D1B1E" w:rsidP="00C46C87">
            <w:pPr>
              <w:widowControl w:val="0"/>
              <w:autoSpaceDE w:val="0"/>
              <w:autoSpaceDN w:val="0"/>
              <w:adjustRightInd w:val="0"/>
              <w:spacing w:after="0" w:line="240" w:lineRule="auto"/>
              <w:ind w:left="-77" w:right="-56"/>
              <w:jc w:val="center"/>
              <w:rPr>
                <w:rFonts w:ascii="Times New Roman" w:hAnsi="Times New Roman"/>
                <w:sz w:val="24"/>
                <w:szCs w:val="24"/>
              </w:rPr>
            </w:pPr>
            <w:r w:rsidRPr="00E972F0">
              <w:rPr>
                <w:rFonts w:ascii="Times New Roman" w:hAnsi="Times New Roman"/>
                <w:sz w:val="24"/>
                <w:szCs w:val="24"/>
              </w:rPr>
              <w:t>Одиниця виміру</w:t>
            </w:r>
          </w:p>
        </w:tc>
        <w:tc>
          <w:tcPr>
            <w:tcW w:w="1164" w:type="dxa"/>
            <w:tcBorders>
              <w:bottom w:val="single" w:sz="4" w:space="0" w:color="auto"/>
            </w:tcBorders>
            <w:vAlign w:val="center"/>
          </w:tcPr>
          <w:p w:rsidR="005D1B1E" w:rsidRPr="00E972F0" w:rsidRDefault="005D1B1E" w:rsidP="00C46C87">
            <w:pPr>
              <w:widowControl w:val="0"/>
              <w:autoSpaceDE w:val="0"/>
              <w:autoSpaceDN w:val="0"/>
              <w:adjustRightInd w:val="0"/>
              <w:spacing w:after="0" w:line="240" w:lineRule="auto"/>
              <w:ind w:right="-55" w:firstLine="30"/>
              <w:jc w:val="center"/>
              <w:rPr>
                <w:rFonts w:ascii="Times New Roman" w:hAnsi="Times New Roman"/>
                <w:sz w:val="24"/>
                <w:szCs w:val="24"/>
              </w:rPr>
            </w:pPr>
            <w:r w:rsidRPr="00E972F0">
              <w:rPr>
                <w:rFonts w:ascii="Times New Roman" w:hAnsi="Times New Roman"/>
                <w:sz w:val="24"/>
                <w:szCs w:val="24"/>
              </w:rPr>
              <w:t>Кількість</w:t>
            </w:r>
          </w:p>
        </w:tc>
        <w:tc>
          <w:tcPr>
            <w:tcW w:w="1421" w:type="dxa"/>
            <w:tcBorders>
              <w:bottom w:val="single" w:sz="4" w:space="0" w:color="auto"/>
            </w:tcBorders>
            <w:vAlign w:val="center"/>
          </w:tcPr>
          <w:p w:rsidR="005D1B1E" w:rsidRPr="00E972F0" w:rsidRDefault="005D1B1E" w:rsidP="00BC47EF">
            <w:pPr>
              <w:widowControl w:val="0"/>
              <w:autoSpaceDE w:val="0"/>
              <w:autoSpaceDN w:val="0"/>
              <w:adjustRightInd w:val="0"/>
              <w:spacing w:after="0" w:line="240" w:lineRule="auto"/>
              <w:ind w:left="-111" w:right="-108"/>
              <w:jc w:val="center"/>
              <w:rPr>
                <w:rFonts w:ascii="Times New Roman" w:hAnsi="Times New Roman"/>
                <w:sz w:val="24"/>
                <w:szCs w:val="24"/>
              </w:rPr>
            </w:pPr>
            <w:r w:rsidRPr="00E972F0">
              <w:rPr>
                <w:rFonts w:ascii="Times New Roman" w:hAnsi="Times New Roman"/>
                <w:sz w:val="24"/>
                <w:szCs w:val="24"/>
              </w:rPr>
              <w:t>Ціна за одиницю без ПДВ,</w:t>
            </w:r>
            <w:r w:rsidR="00BC47EF">
              <w:rPr>
                <w:rFonts w:ascii="Times New Roman" w:hAnsi="Times New Roman"/>
                <w:sz w:val="24"/>
                <w:szCs w:val="24"/>
              </w:rPr>
              <w:t xml:space="preserve"> грн..</w:t>
            </w:r>
          </w:p>
        </w:tc>
        <w:tc>
          <w:tcPr>
            <w:tcW w:w="1415" w:type="dxa"/>
            <w:tcBorders>
              <w:bottom w:val="single" w:sz="4" w:space="0" w:color="auto"/>
            </w:tcBorders>
            <w:vAlign w:val="center"/>
          </w:tcPr>
          <w:p w:rsidR="005D1B1E" w:rsidRPr="00E972F0" w:rsidRDefault="005D1B1E" w:rsidP="00C46C87">
            <w:pPr>
              <w:widowControl w:val="0"/>
              <w:autoSpaceDE w:val="0"/>
              <w:autoSpaceDN w:val="0"/>
              <w:adjustRightInd w:val="0"/>
              <w:spacing w:after="0" w:line="240" w:lineRule="auto"/>
              <w:jc w:val="center"/>
              <w:rPr>
                <w:rFonts w:ascii="Times New Roman" w:hAnsi="Times New Roman"/>
                <w:sz w:val="24"/>
                <w:szCs w:val="24"/>
              </w:rPr>
            </w:pPr>
            <w:r w:rsidRPr="00E972F0">
              <w:rPr>
                <w:rFonts w:ascii="Times New Roman" w:hAnsi="Times New Roman"/>
                <w:sz w:val="24"/>
                <w:szCs w:val="24"/>
              </w:rPr>
              <w:t xml:space="preserve">Сума без ПДВ, </w:t>
            </w:r>
            <w:r w:rsidR="00BC47EF">
              <w:rPr>
                <w:rFonts w:ascii="Times New Roman" w:hAnsi="Times New Roman"/>
                <w:sz w:val="24"/>
                <w:szCs w:val="24"/>
              </w:rPr>
              <w:t>грн..</w:t>
            </w:r>
          </w:p>
          <w:p w:rsidR="005D1B1E" w:rsidRPr="00E972F0" w:rsidRDefault="005D1B1E" w:rsidP="00C46C87">
            <w:pPr>
              <w:widowControl w:val="0"/>
              <w:autoSpaceDE w:val="0"/>
              <w:autoSpaceDN w:val="0"/>
              <w:adjustRightInd w:val="0"/>
              <w:spacing w:after="0" w:line="240" w:lineRule="auto"/>
              <w:jc w:val="center"/>
              <w:rPr>
                <w:rFonts w:ascii="Times New Roman" w:hAnsi="Times New Roman"/>
                <w:sz w:val="24"/>
                <w:szCs w:val="24"/>
              </w:rPr>
            </w:pPr>
          </w:p>
        </w:tc>
      </w:tr>
      <w:tr w:rsidR="005D1B1E" w:rsidRPr="00E972F0" w:rsidTr="00C46C87">
        <w:trPr>
          <w:trHeight w:val="244"/>
          <w:jc w:val="center"/>
        </w:trPr>
        <w:tc>
          <w:tcPr>
            <w:tcW w:w="592" w:type="dxa"/>
            <w:vAlign w:val="center"/>
          </w:tcPr>
          <w:p w:rsidR="005D1B1E" w:rsidRPr="00E972F0" w:rsidRDefault="005D1B1E" w:rsidP="00C46C87">
            <w:pPr>
              <w:pStyle w:val="2"/>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686" w:type="dxa"/>
            <w:vAlign w:val="center"/>
          </w:tcPr>
          <w:p w:rsidR="005D1B1E" w:rsidRPr="00E972F0" w:rsidRDefault="005D1B1E" w:rsidP="00C46C87">
            <w:pPr>
              <w:spacing w:after="0" w:line="240" w:lineRule="auto"/>
              <w:ind w:right="-140"/>
              <w:rPr>
                <w:rFonts w:ascii="Times New Roman" w:hAnsi="Times New Roman"/>
                <w:sz w:val="24"/>
                <w:szCs w:val="24"/>
              </w:rPr>
            </w:pPr>
          </w:p>
        </w:tc>
        <w:tc>
          <w:tcPr>
            <w:tcW w:w="1276" w:type="dxa"/>
          </w:tcPr>
          <w:p w:rsidR="005D1B1E" w:rsidRPr="00E972F0" w:rsidRDefault="005D1B1E" w:rsidP="00C46C87">
            <w:pPr>
              <w:spacing w:after="0" w:line="240" w:lineRule="auto"/>
              <w:rPr>
                <w:rFonts w:ascii="Times New Roman" w:hAnsi="Times New Roman"/>
                <w:sz w:val="24"/>
                <w:szCs w:val="24"/>
              </w:rPr>
            </w:pPr>
          </w:p>
        </w:tc>
        <w:tc>
          <w:tcPr>
            <w:tcW w:w="1134" w:type="dxa"/>
            <w:vAlign w:val="center"/>
          </w:tcPr>
          <w:p w:rsidR="005D1B1E" w:rsidRPr="00E972F0" w:rsidRDefault="005D1B1E" w:rsidP="00C46C87">
            <w:pPr>
              <w:spacing w:after="0" w:line="240" w:lineRule="auto"/>
              <w:ind w:left="-77" w:firstLine="68"/>
              <w:jc w:val="center"/>
              <w:rPr>
                <w:rFonts w:ascii="Times New Roman" w:hAnsi="Times New Roman"/>
                <w:sz w:val="24"/>
                <w:szCs w:val="24"/>
              </w:rPr>
            </w:pPr>
          </w:p>
        </w:tc>
        <w:tc>
          <w:tcPr>
            <w:tcW w:w="1164" w:type="dxa"/>
            <w:vAlign w:val="center"/>
          </w:tcPr>
          <w:p w:rsidR="005D1B1E" w:rsidRPr="00E972F0" w:rsidRDefault="005D1B1E" w:rsidP="00C46C87">
            <w:pPr>
              <w:spacing w:after="0" w:line="240" w:lineRule="auto"/>
              <w:jc w:val="center"/>
              <w:rPr>
                <w:rFonts w:ascii="Times New Roman" w:hAnsi="Times New Roman"/>
                <w:sz w:val="24"/>
                <w:szCs w:val="24"/>
              </w:rPr>
            </w:pPr>
          </w:p>
        </w:tc>
        <w:tc>
          <w:tcPr>
            <w:tcW w:w="1421" w:type="dxa"/>
          </w:tcPr>
          <w:p w:rsidR="005D1B1E" w:rsidRPr="00E972F0" w:rsidRDefault="005D1B1E" w:rsidP="00C46C87">
            <w:pPr>
              <w:widowControl w:val="0"/>
              <w:autoSpaceDE w:val="0"/>
              <w:autoSpaceDN w:val="0"/>
              <w:adjustRightInd w:val="0"/>
              <w:spacing w:after="0" w:line="240" w:lineRule="auto"/>
              <w:ind w:left="-111"/>
              <w:rPr>
                <w:rFonts w:ascii="Times New Roman" w:hAnsi="Times New Roman"/>
                <w:sz w:val="24"/>
                <w:szCs w:val="24"/>
              </w:rPr>
            </w:pPr>
          </w:p>
        </w:tc>
        <w:tc>
          <w:tcPr>
            <w:tcW w:w="1415" w:type="dxa"/>
            <w:vAlign w:val="center"/>
          </w:tcPr>
          <w:p w:rsidR="005D1B1E" w:rsidRPr="00E972F0" w:rsidRDefault="005D1B1E" w:rsidP="00C46C87">
            <w:pPr>
              <w:widowControl w:val="0"/>
              <w:autoSpaceDE w:val="0"/>
              <w:autoSpaceDN w:val="0"/>
              <w:adjustRightInd w:val="0"/>
              <w:spacing w:after="0" w:line="240" w:lineRule="auto"/>
              <w:rPr>
                <w:rFonts w:ascii="Times New Roman" w:hAnsi="Times New Roman"/>
                <w:sz w:val="24"/>
                <w:szCs w:val="24"/>
              </w:rPr>
            </w:pPr>
          </w:p>
        </w:tc>
      </w:tr>
      <w:tr w:rsidR="005D1B1E" w:rsidRPr="00E972F0" w:rsidTr="00C46C87">
        <w:trPr>
          <w:trHeight w:val="244"/>
          <w:jc w:val="center"/>
        </w:trPr>
        <w:tc>
          <w:tcPr>
            <w:tcW w:w="8273" w:type="dxa"/>
            <w:gridSpan w:val="6"/>
            <w:vAlign w:val="center"/>
          </w:tcPr>
          <w:p w:rsidR="005D1B1E" w:rsidRPr="00E972F0" w:rsidRDefault="005D1B1E" w:rsidP="00C46C87">
            <w:pPr>
              <w:widowControl w:val="0"/>
              <w:autoSpaceDE w:val="0"/>
              <w:autoSpaceDN w:val="0"/>
              <w:adjustRightInd w:val="0"/>
              <w:spacing w:after="0" w:line="240" w:lineRule="auto"/>
              <w:jc w:val="right"/>
              <w:rPr>
                <w:rFonts w:ascii="Times New Roman" w:hAnsi="Times New Roman"/>
                <w:sz w:val="24"/>
                <w:szCs w:val="24"/>
                <w:lang w:val="ru-RU"/>
              </w:rPr>
            </w:pPr>
            <w:r w:rsidRPr="00E972F0">
              <w:rPr>
                <w:rFonts w:ascii="Times New Roman" w:hAnsi="Times New Roman"/>
                <w:sz w:val="24"/>
                <w:szCs w:val="24"/>
                <w:lang w:val="ru-RU"/>
              </w:rPr>
              <w:t xml:space="preserve">Разом без ПДВ, </w:t>
            </w:r>
            <w:proofErr w:type="spellStart"/>
            <w:r w:rsidRPr="00E972F0">
              <w:rPr>
                <w:rFonts w:ascii="Times New Roman" w:hAnsi="Times New Roman"/>
                <w:sz w:val="24"/>
                <w:szCs w:val="24"/>
                <w:lang w:val="ru-RU"/>
              </w:rPr>
              <w:t>грн</w:t>
            </w:r>
            <w:proofErr w:type="spellEnd"/>
            <w:r w:rsidRPr="00E972F0">
              <w:rPr>
                <w:rFonts w:ascii="Times New Roman" w:hAnsi="Times New Roman"/>
                <w:sz w:val="24"/>
                <w:szCs w:val="24"/>
                <w:lang w:val="ru-RU"/>
              </w:rPr>
              <w:t>.:</w:t>
            </w:r>
          </w:p>
        </w:tc>
        <w:tc>
          <w:tcPr>
            <w:tcW w:w="1415" w:type="dxa"/>
            <w:vAlign w:val="center"/>
          </w:tcPr>
          <w:p w:rsidR="005D1B1E" w:rsidRPr="00E972F0" w:rsidRDefault="005D1B1E" w:rsidP="00C46C87">
            <w:pPr>
              <w:widowControl w:val="0"/>
              <w:autoSpaceDE w:val="0"/>
              <w:autoSpaceDN w:val="0"/>
              <w:adjustRightInd w:val="0"/>
              <w:spacing w:after="0" w:line="240" w:lineRule="auto"/>
              <w:rPr>
                <w:rFonts w:ascii="Times New Roman" w:hAnsi="Times New Roman"/>
                <w:sz w:val="24"/>
                <w:szCs w:val="24"/>
              </w:rPr>
            </w:pPr>
          </w:p>
        </w:tc>
      </w:tr>
      <w:tr w:rsidR="005D1B1E" w:rsidRPr="00E972F0" w:rsidTr="00C46C87">
        <w:trPr>
          <w:trHeight w:val="244"/>
          <w:jc w:val="center"/>
        </w:trPr>
        <w:tc>
          <w:tcPr>
            <w:tcW w:w="8273" w:type="dxa"/>
            <w:gridSpan w:val="6"/>
            <w:vAlign w:val="center"/>
          </w:tcPr>
          <w:p w:rsidR="005D1B1E" w:rsidRPr="00E972F0" w:rsidRDefault="005D1B1E" w:rsidP="00C46C87">
            <w:pPr>
              <w:widowControl w:val="0"/>
              <w:autoSpaceDE w:val="0"/>
              <w:autoSpaceDN w:val="0"/>
              <w:adjustRightInd w:val="0"/>
              <w:spacing w:after="0" w:line="240" w:lineRule="auto"/>
              <w:jc w:val="right"/>
              <w:rPr>
                <w:rFonts w:ascii="Times New Roman" w:hAnsi="Times New Roman"/>
                <w:sz w:val="24"/>
                <w:szCs w:val="24"/>
              </w:rPr>
            </w:pPr>
            <w:r w:rsidRPr="00E972F0">
              <w:rPr>
                <w:rFonts w:ascii="Times New Roman" w:hAnsi="Times New Roman"/>
                <w:sz w:val="24"/>
                <w:szCs w:val="24"/>
                <w:lang w:val="ru-RU"/>
              </w:rPr>
              <w:t xml:space="preserve">Сума </w:t>
            </w:r>
            <w:r w:rsidRPr="00E972F0">
              <w:rPr>
                <w:rFonts w:ascii="Times New Roman" w:hAnsi="Times New Roman"/>
                <w:sz w:val="24"/>
                <w:szCs w:val="24"/>
              </w:rPr>
              <w:t>ПДВ, грн.:</w:t>
            </w:r>
          </w:p>
        </w:tc>
        <w:tc>
          <w:tcPr>
            <w:tcW w:w="1415" w:type="dxa"/>
            <w:vAlign w:val="center"/>
          </w:tcPr>
          <w:p w:rsidR="005D1B1E" w:rsidRPr="00E972F0" w:rsidRDefault="005D1B1E" w:rsidP="00C46C87">
            <w:pPr>
              <w:widowControl w:val="0"/>
              <w:autoSpaceDE w:val="0"/>
              <w:autoSpaceDN w:val="0"/>
              <w:adjustRightInd w:val="0"/>
              <w:spacing w:after="0" w:line="240" w:lineRule="auto"/>
              <w:rPr>
                <w:rFonts w:ascii="Times New Roman" w:hAnsi="Times New Roman"/>
                <w:sz w:val="24"/>
                <w:szCs w:val="24"/>
              </w:rPr>
            </w:pPr>
          </w:p>
        </w:tc>
      </w:tr>
      <w:tr w:rsidR="005D1B1E" w:rsidRPr="00E972F0" w:rsidTr="00C46C87">
        <w:trPr>
          <w:trHeight w:val="244"/>
          <w:jc w:val="center"/>
        </w:trPr>
        <w:tc>
          <w:tcPr>
            <w:tcW w:w="8273" w:type="dxa"/>
            <w:gridSpan w:val="6"/>
            <w:tcBorders>
              <w:bottom w:val="single" w:sz="4" w:space="0" w:color="auto"/>
            </w:tcBorders>
            <w:vAlign w:val="center"/>
          </w:tcPr>
          <w:p w:rsidR="005D1B1E" w:rsidRPr="00E972F0" w:rsidRDefault="005D1B1E" w:rsidP="00C46C87">
            <w:pPr>
              <w:widowControl w:val="0"/>
              <w:autoSpaceDE w:val="0"/>
              <w:autoSpaceDN w:val="0"/>
              <w:adjustRightInd w:val="0"/>
              <w:spacing w:after="0" w:line="240" w:lineRule="auto"/>
              <w:jc w:val="right"/>
              <w:rPr>
                <w:rFonts w:ascii="Times New Roman" w:hAnsi="Times New Roman"/>
                <w:sz w:val="24"/>
                <w:szCs w:val="24"/>
              </w:rPr>
            </w:pPr>
            <w:r w:rsidRPr="00E972F0">
              <w:rPr>
                <w:rFonts w:ascii="Times New Roman" w:hAnsi="Times New Roman"/>
                <w:sz w:val="24"/>
                <w:szCs w:val="24"/>
              </w:rPr>
              <w:t>Разом з ПДВ, грн.:</w:t>
            </w:r>
          </w:p>
        </w:tc>
        <w:tc>
          <w:tcPr>
            <w:tcW w:w="1415" w:type="dxa"/>
            <w:tcBorders>
              <w:bottom w:val="single" w:sz="4" w:space="0" w:color="auto"/>
            </w:tcBorders>
            <w:vAlign w:val="center"/>
          </w:tcPr>
          <w:p w:rsidR="005D1B1E" w:rsidRPr="00E972F0" w:rsidRDefault="005D1B1E" w:rsidP="00C46C87">
            <w:pPr>
              <w:widowControl w:val="0"/>
              <w:autoSpaceDE w:val="0"/>
              <w:autoSpaceDN w:val="0"/>
              <w:adjustRightInd w:val="0"/>
              <w:spacing w:after="0" w:line="240" w:lineRule="auto"/>
              <w:rPr>
                <w:rFonts w:ascii="Times New Roman" w:hAnsi="Times New Roman"/>
                <w:sz w:val="24"/>
                <w:szCs w:val="24"/>
              </w:rPr>
            </w:pPr>
          </w:p>
        </w:tc>
      </w:tr>
    </w:tbl>
    <w:p w:rsidR="005D1B1E" w:rsidRPr="00E972F0" w:rsidRDefault="005D1B1E" w:rsidP="005D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D1B1E" w:rsidRPr="00E972F0" w:rsidRDefault="005D1B1E" w:rsidP="005D1B1E">
      <w:pPr>
        <w:widowControl w:val="0"/>
        <w:tabs>
          <w:tab w:val="left" w:pos="426"/>
        </w:tabs>
        <w:autoSpaceDE w:val="0"/>
        <w:autoSpaceDN w:val="0"/>
        <w:adjustRightInd w:val="0"/>
        <w:spacing w:after="0" w:line="240" w:lineRule="auto"/>
        <w:ind w:left="425"/>
        <w:rPr>
          <w:rFonts w:ascii="Times New Roman" w:eastAsia="Times New Roman" w:hAnsi="Times New Roman"/>
          <w:b/>
          <w:i/>
          <w:sz w:val="24"/>
          <w:szCs w:val="24"/>
        </w:rPr>
      </w:pPr>
      <w:r w:rsidRPr="00E972F0">
        <w:rPr>
          <w:rFonts w:ascii="Times New Roman" w:eastAsia="Times New Roman" w:hAnsi="Times New Roman"/>
          <w:b/>
          <w:sz w:val="24"/>
          <w:szCs w:val="24"/>
        </w:rPr>
        <w:t xml:space="preserve">Всього: </w:t>
      </w:r>
      <w:r w:rsidRPr="00E972F0">
        <w:rPr>
          <w:rFonts w:ascii="Times New Roman" w:eastAsia="Times New Roman" w:hAnsi="Times New Roman"/>
          <w:b/>
          <w:i/>
          <w:sz w:val="24"/>
          <w:szCs w:val="24"/>
        </w:rPr>
        <w:t>сума прописом</w:t>
      </w:r>
    </w:p>
    <w:p w:rsidR="005D1B1E" w:rsidRDefault="005D1B1E" w:rsidP="005D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5D1B1E" w:rsidRPr="00E972F0" w:rsidRDefault="005D1B1E" w:rsidP="003D23CB">
      <w:pPr>
        <w:spacing w:after="0" w:line="240" w:lineRule="auto"/>
        <w:rPr>
          <w:rFonts w:ascii="Times New Roman" w:hAnsi="Times New Roman"/>
          <w:b/>
          <w:sz w:val="24"/>
          <w:szCs w:val="24"/>
        </w:rPr>
      </w:pPr>
    </w:p>
    <w:p w:rsidR="005D1B1E" w:rsidRPr="00E972F0" w:rsidRDefault="005D1B1E" w:rsidP="005D1B1E">
      <w:pPr>
        <w:spacing w:after="0" w:line="240" w:lineRule="auto"/>
        <w:rPr>
          <w:rFonts w:ascii="Times New Roman" w:hAnsi="Times New Roman"/>
          <w:sz w:val="24"/>
          <w:szCs w:val="24"/>
        </w:rPr>
      </w:pPr>
    </w:p>
    <w:tbl>
      <w:tblPr>
        <w:tblW w:w="9666" w:type="dxa"/>
        <w:jc w:val="center"/>
        <w:tblLook w:val="01E0"/>
      </w:tblPr>
      <w:tblGrid>
        <w:gridCol w:w="4976"/>
        <w:gridCol w:w="4648"/>
        <w:gridCol w:w="42"/>
      </w:tblGrid>
      <w:tr w:rsidR="005D1B1E" w:rsidRPr="00E972F0" w:rsidTr="003D23CB">
        <w:trPr>
          <w:gridAfter w:val="1"/>
          <w:wAfter w:w="42" w:type="dxa"/>
          <w:jc w:val="center"/>
        </w:trPr>
        <w:tc>
          <w:tcPr>
            <w:tcW w:w="4976" w:type="dxa"/>
          </w:tcPr>
          <w:p w:rsidR="005D1B1E" w:rsidRPr="00E972F0" w:rsidRDefault="005D1B1E" w:rsidP="00C46C87">
            <w:pPr>
              <w:spacing w:after="0" w:line="240" w:lineRule="auto"/>
              <w:jc w:val="center"/>
              <w:rPr>
                <w:rFonts w:ascii="Times New Roman" w:hAnsi="Times New Roman"/>
                <w:b/>
                <w:sz w:val="24"/>
                <w:szCs w:val="24"/>
              </w:rPr>
            </w:pPr>
            <w:r w:rsidRPr="00E972F0">
              <w:rPr>
                <w:rFonts w:ascii="Times New Roman" w:hAnsi="Times New Roman"/>
                <w:b/>
                <w:sz w:val="24"/>
                <w:szCs w:val="24"/>
              </w:rPr>
              <w:t>ПОСТАЧАЛЬНИК</w:t>
            </w:r>
          </w:p>
        </w:tc>
        <w:tc>
          <w:tcPr>
            <w:tcW w:w="4648" w:type="dxa"/>
          </w:tcPr>
          <w:p w:rsidR="005D1B1E" w:rsidRPr="00E972F0" w:rsidRDefault="005D1B1E" w:rsidP="00C46C87">
            <w:pPr>
              <w:spacing w:after="0" w:line="240" w:lineRule="auto"/>
              <w:jc w:val="center"/>
              <w:rPr>
                <w:rFonts w:ascii="Times New Roman" w:hAnsi="Times New Roman"/>
                <w:sz w:val="24"/>
                <w:szCs w:val="24"/>
              </w:rPr>
            </w:pPr>
            <w:r w:rsidRPr="00E972F0">
              <w:rPr>
                <w:rFonts w:ascii="Times New Roman" w:hAnsi="Times New Roman"/>
                <w:b/>
                <w:sz w:val="24"/>
                <w:szCs w:val="24"/>
              </w:rPr>
              <w:t>ЗАМОВНИК</w:t>
            </w:r>
          </w:p>
        </w:tc>
      </w:tr>
      <w:tr w:rsidR="005D1B1E" w:rsidRPr="00E972F0" w:rsidTr="003D23CB">
        <w:trPr>
          <w:gridAfter w:val="1"/>
          <w:wAfter w:w="42" w:type="dxa"/>
          <w:jc w:val="center"/>
        </w:trPr>
        <w:tc>
          <w:tcPr>
            <w:tcW w:w="4976" w:type="dxa"/>
          </w:tcPr>
          <w:p w:rsidR="005D1B1E" w:rsidRPr="00E972F0" w:rsidRDefault="005D1B1E" w:rsidP="00C46C87">
            <w:pPr>
              <w:spacing w:after="0" w:line="240" w:lineRule="auto"/>
              <w:rPr>
                <w:rFonts w:ascii="Times New Roman" w:hAnsi="Times New Roman"/>
                <w:b/>
                <w:sz w:val="24"/>
                <w:szCs w:val="24"/>
              </w:rPr>
            </w:pPr>
          </w:p>
        </w:tc>
        <w:tc>
          <w:tcPr>
            <w:tcW w:w="4648" w:type="dxa"/>
          </w:tcPr>
          <w:p w:rsidR="005D1B1E" w:rsidRPr="00E972F0" w:rsidRDefault="005D1B1E" w:rsidP="00C46C87">
            <w:pPr>
              <w:widowControl w:val="0"/>
              <w:shd w:val="clear" w:color="auto" w:fill="FFFFFF"/>
              <w:autoSpaceDE w:val="0"/>
              <w:autoSpaceDN w:val="0"/>
              <w:adjustRightInd w:val="0"/>
              <w:spacing w:after="0" w:line="240" w:lineRule="auto"/>
              <w:ind w:left="52" w:hanging="20"/>
              <w:jc w:val="center"/>
              <w:rPr>
                <w:rFonts w:ascii="Times New Roman" w:hAnsi="Times New Roman"/>
                <w:b/>
                <w:color w:val="000000"/>
                <w:sz w:val="24"/>
                <w:szCs w:val="24"/>
              </w:rPr>
            </w:pPr>
            <w:r w:rsidRPr="00E972F0">
              <w:rPr>
                <w:rFonts w:ascii="Times New Roman" w:hAnsi="Times New Roman"/>
                <w:b/>
                <w:sz w:val="24"/>
                <w:szCs w:val="24"/>
              </w:rPr>
              <w:t>КНП «Центр первинної медико-санітарної допомоги № 3» Криворізької міської ради</w:t>
            </w:r>
          </w:p>
          <w:p w:rsidR="005D1B1E" w:rsidRPr="00E972F0" w:rsidRDefault="005D1B1E" w:rsidP="00C46C87">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sz w:val="24"/>
                <w:szCs w:val="24"/>
              </w:rPr>
              <w:t xml:space="preserve">Адреса: </w:t>
            </w:r>
            <w:r w:rsidRPr="00E972F0">
              <w:rPr>
                <w:rFonts w:ascii="Times New Roman" w:hAnsi="Times New Roman"/>
                <w:color w:val="000000"/>
                <w:sz w:val="24"/>
                <w:szCs w:val="24"/>
              </w:rPr>
              <w:t xml:space="preserve">50031, м. Кривий Ріг, </w:t>
            </w:r>
          </w:p>
          <w:p w:rsidR="005D1B1E" w:rsidRPr="00E972F0" w:rsidRDefault="005D1B1E" w:rsidP="00C46C87">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color w:val="000000"/>
                <w:sz w:val="24"/>
                <w:szCs w:val="24"/>
              </w:rPr>
              <w:t>вул. Женевська, буд. 6б</w:t>
            </w:r>
          </w:p>
          <w:p w:rsidR="005D1B1E" w:rsidRPr="00E972F0" w:rsidRDefault="005D1B1E" w:rsidP="00C46C87">
            <w:pPr>
              <w:spacing w:after="0" w:line="240" w:lineRule="auto"/>
              <w:ind w:left="52" w:right="4" w:hanging="20"/>
              <w:rPr>
                <w:rFonts w:ascii="Times New Roman" w:hAnsi="Times New Roman"/>
                <w:color w:val="000000"/>
                <w:sz w:val="24"/>
                <w:szCs w:val="24"/>
              </w:rPr>
            </w:pPr>
            <w:r w:rsidRPr="00E972F0">
              <w:rPr>
                <w:rFonts w:ascii="Times New Roman" w:hAnsi="Times New Roman"/>
                <w:color w:val="000000"/>
                <w:sz w:val="24"/>
                <w:szCs w:val="24"/>
              </w:rPr>
              <w:t xml:space="preserve">IBAN: </w:t>
            </w:r>
            <w:r w:rsidR="003D23CB">
              <w:rPr>
                <w:rFonts w:ascii="Times New Roman" w:hAnsi="Times New Roman"/>
                <w:color w:val="000000"/>
                <w:sz w:val="24"/>
                <w:szCs w:val="24"/>
              </w:rPr>
              <w:t>UA703052990000026002020400595</w:t>
            </w:r>
          </w:p>
          <w:p w:rsidR="005D1B1E" w:rsidRPr="00E972F0" w:rsidRDefault="003D23CB" w:rsidP="00C46C87">
            <w:pPr>
              <w:spacing w:after="0" w:line="240" w:lineRule="auto"/>
              <w:ind w:left="52" w:hanging="20"/>
              <w:rPr>
                <w:rFonts w:ascii="Times New Roman" w:hAnsi="Times New Roman"/>
                <w:color w:val="000000"/>
                <w:sz w:val="24"/>
                <w:szCs w:val="24"/>
              </w:rPr>
            </w:pPr>
            <w:r>
              <w:rPr>
                <w:rFonts w:ascii="Times New Roman" w:hAnsi="Times New Roman"/>
                <w:color w:val="000000"/>
                <w:sz w:val="24"/>
                <w:szCs w:val="24"/>
              </w:rPr>
              <w:t>в АТ КБ «ПРИВАТБАНК», МФО 305299</w:t>
            </w:r>
          </w:p>
          <w:p w:rsidR="005D1B1E" w:rsidRPr="00E972F0" w:rsidRDefault="005D1B1E" w:rsidP="00C46C87">
            <w:pPr>
              <w:spacing w:after="0" w:line="240" w:lineRule="auto"/>
              <w:ind w:left="52" w:hanging="20"/>
              <w:rPr>
                <w:rFonts w:ascii="Times New Roman" w:hAnsi="Times New Roman"/>
                <w:sz w:val="24"/>
                <w:szCs w:val="24"/>
              </w:rPr>
            </w:pPr>
            <w:r w:rsidRPr="00E972F0">
              <w:rPr>
                <w:rFonts w:ascii="Times New Roman" w:hAnsi="Times New Roman"/>
                <w:color w:val="000000"/>
                <w:sz w:val="24"/>
                <w:szCs w:val="24"/>
              </w:rPr>
              <w:t xml:space="preserve">Код ЄДРПОУ 37861791 </w:t>
            </w:r>
          </w:p>
          <w:p w:rsidR="005D1B1E" w:rsidRPr="00E972F0" w:rsidRDefault="005D1B1E" w:rsidP="00C46C87">
            <w:pPr>
              <w:spacing w:after="0" w:line="240" w:lineRule="auto"/>
              <w:rPr>
                <w:rFonts w:ascii="Times New Roman" w:hAnsi="Times New Roman"/>
                <w:b/>
                <w:sz w:val="24"/>
                <w:szCs w:val="24"/>
              </w:rPr>
            </w:pPr>
            <w:r w:rsidRPr="00E972F0">
              <w:rPr>
                <w:rFonts w:ascii="Times New Roman" w:hAnsi="Times New Roman"/>
                <w:color w:val="000000"/>
                <w:sz w:val="24"/>
                <w:szCs w:val="24"/>
              </w:rPr>
              <w:t xml:space="preserve">Тел. </w:t>
            </w:r>
            <w:r w:rsidR="003D23CB">
              <w:rPr>
                <w:rFonts w:ascii="Times New Roman" w:hAnsi="Times New Roman"/>
                <w:sz w:val="24"/>
                <w:szCs w:val="24"/>
              </w:rPr>
              <w:t>0676285531</w:t>
            </w:r>
            <w:r w:rsidRPr="00E972F0">
              <w:rPr>
                <w:rFonts w:ascii="Times New Roman" w:hAnsi="Times New Roman"/>
                <w:sz w:val="24"/>
                <w:szCs w:val="24"/>
              </w:rPr>
              <w:t>, 0677399037</w:t>
            </w:r>
          </w:p>
        </w:tc>
      </w:tr>
      <w:tr w:rsidR="005D1B1E" w:rsidRPr="00E972F0" w:rsidTr="003D23CB">
        <w:trPr>
          <w:trHeight w:val="999"/>
          <w:jc w:val="center"/>
        </w:trPr>
        <w:tc>
          <w:tcPr>
            <w:tcW w:w="4976" w:type="dxa"/>
          </w:tcPr>
          <w:p w:rsidR="005D1B1E" w:rsidRPr="00E972F0" w:rsidRDefault="005D1B1E" w:rsidP="00C46C87">
            <w:pPr>
              <w:pStyle w:val="a5"/>
              <w:ind w:right="269"/>
              <w:rPr>
                <w:rFonts w:ascii="Times New Roman" w:hAnsi="Times New Roman"/>
                <w:b/>
                <w:sz w:val="24"/>
                <w:szCs w:val="24"/>
              </w:rPr>
            </w:pPr>
          </w:p>
          <w:p w:rsidR="005D1B1E" w:rsidRPr="00E972F0" w:rsidRDefault="005D1B1E" w:rsidP="00C46C87">
            <w:pPr>
              <w:pStyle w:val="a5"/>
              <w:ind w:right="269"/>
              <w:rPr>
                <w:rFonts w:ascii="Times New Roman" w:hAnsi="Times New Roman"/>
                <w:sz w:val="24"/>
                <w:szCs w:val="24"/>
              </w:rPr>
            </w:pPr>
            <w:r w:rsidRPr="00E972F0">
              <w:rPr>
                <w:rFonts w:ascii="Times New Roman" w:hAnsi="Times New Roman"/>
                <w:sz w:val="24"/>
                <w:szCs w:val="24"/>
              </w:rPr>
              <w:t>Керівник</w:t>
            </w:r>
          </w:p>
          <w:p w:rsidR="005D1B1E" w:rsidRPr="00E972F0" w:rsidRDefault="005D1B1E" w:rsidP="00C46C87">
            <w:pPr>
              <w:pStyle w:val="a5"/>
              <w:rPr>
                <w:rFonts w:ascii="Times New Roman" w:hAnsi="Times New Roman"/>
                <w:sz w:val="24"/>
                <w:szCs w:val="24"/>
              </w:rPr>
            </w:pPr>
          </w:p>
          <w:p w:rsidR="005D1B1E" w:rsidRPr="00E972F0" w:rsidRDefault="005D1B1E" w:rsidP="00C46C87">
            <w:pPr>
              <w:pStyle w:val="a5"/>
              <w:rPr>
                <w:rFonts w:ascii="Times New Roman" w:hAnsi="Times New Roman"/>
                <w:sz w:val="24"/>
                <w:szCs w:val="24"/>
              </w:rPr>
            </w:pPr>
            <w:r w:rsidRPr="00E972F0">
              <w:rPr>
                <w:rFonts w:ascii="Times New Roman" w:hAnsi="Times New Roman"/>
                <w:sz w:val="24"/>
                <w:szCs w:val="24"/>
              </w:rPr>
              <w:t>_________________/ ______________/</w:t>
            </w:r>
          </w:p>
          <w:p w:rsidR="005D1B1E" w:rsidRPr="00E972F0" w:rsidRDefault="005D1B1E" w:rsidP="00C46C87">
            <w:pPr>
              <w:pStyle w:val="a5"/>
              <w:rPr>
                <w:rFonts w:ascii="Times New Roman" w:hAnsi="Times New Roman"/>
                <w:b/>
                <w:sz w:val="24"/>
                <w:szCs w:val="24"/>
              </w:rPr>
            </w:pPr>
            <w:r w:rsidRPr="00E972F0">
              <w:rPr>
                <w:rFonts w:ascii="Times New Roman" w:hAnsi="Times New Roman"/>
                <w:sz w:val="24"/>
                <w:szCs w:val="24"/>
              </w:rPr>
              <w:t>М.П.</w:t>
            </w:r>
            <w:r w:rsidRPr="00E972F0">
              <w:rPr>
                <w:rFonts w:ascii="Times New Roman" w:hAnsi="Times New Roman"/>
                <w:sz w:val="24"/>
                <w:szCs w:val="24"/>
              </w:rPr>
              <w:tab/>
            </w:r>
          </w:p>
        </w:tc>
        <w:tc>
          <w:tcPr>
            <w:tcW w:w="4690" w:type="dxa"/>
            <w:gridSpan w:val="2"/>
          </w:tcPr>
          <w:p w:rsidR="005D1B1E" w:rsidRDefault="005D1B1E" w:rsidP="00C46C87">
            <w:pPr>
              <w:pStyle w:val="a5"/>
              <w:rPr>
                <w:rFonts w:ascii="Times New Roman" w:hAnsi="Times New Roman"/>
                <w:sz w:val="24"/>
                <w:szCs w:val="24"/>
              </w:rPr>
            </w:pPr>
          </w:p>
          <w:p w:rsidR="003D23CB" w:rsidRPr="00E972F0" w:rsidRDefault="003D23CB" w:rsidP="00C46C87">
            <w:pPr>
              <w:pStyle w:val="a5"/>
              <w:rPr>
                <w:rFonts w:ascii="Times New Roman" w:hAnsi="Times New Roman"/>
                <w:sz w:val="24"/>
                <w:szCs w:val="24"/>
              </w:rPr>
            </w:pPr>
            <w:r>
              <w:rPr>
                <w:rFonts w:ascii="Times New Roman" w:hAnsi="Times New Roman"/>
                <w:sz w:val="24"/>
                <w:szCs w:val="24"/>
              </w:rPr>
              <w:t>Директор</w:t>
            </w:r>
          </w:p>
          <w:p w:rsidR="005D1B1E" w:rsidRPr="00E972F0" w:rsidRDefault="005D1B1E" w:rsidP="00C46C87">
            <w:pPr>
              <w:pStyle w:val="a5"/>
              <w:rPr>
                <w:rFonts w:ascii="Times New Roman" w:hAnsi="Times New Roman"/>
                <w:sz w:val="24"/>
                <w:szCs w:val="24"/>
              </w:rPr>
            </w:pPr>
          </w:p>
          <w:p w:rsidR="005D1B1E" w:rsidRPr="00E972F0" w:rsidRDefault="005D1B1E" w:rsidP="00C46C87">
            <w:pPr>
              <w:pStyle w:val="a5"/>
              <w:rPr>
                <w:rFonts w:ascii="Times New Roman" w:hAnsi="Times New Roman"/>
                <w:sz w:val="24"/>
                <w:szCs w:val="24"/>
              </w:rPr>
            </w:pPr>
            <w:r w:rsidRPr="00E972F0">
              <w:rPr>
                <w:rFonts w:ascii="Times New Roman" w:hAnsi="Times New Roman"/>
                <w:sz w:val="24"/>
                <w:szCs w:val="24"/>
              </w:rPr>
              <w:t>__</w:t>
            </w:r>
            <w:r w:rsidR="003D23CB">
              <w:rPr>
                <w:rFonts w:ascii="Times New Roman" w:hAnsi="Times New Roman"/>
                <w:sz w:val="24"/>
                <w:szCs w:val="24"/>
              </w:rPr>
              <w:t>___________ Ліна ПАШКОВСЬКА</w:t>
            </w:r>
          </w:p>
          <w:p w:rsidR="005D1B1E" w:rsidRPr="00E972F0" w:rsidRDefault="005D1B1E" w:rsidP="00C46C87">
            <w:pPr>
              <w:spacing w:after="0" w:line="240" w:lineRule="auto"/>
              <w:rPr>
                <w:rFonts w:ascii="Times New Roman" w:hAnsi="Times New Roman"/>
                <w:sz w:val="24"/>
                <w:szCs w:val="24"/>
              </w:rPr>
            </w:pPr>
            <w:r w:rsidRPr="00E972F0">
              <w:rPr>
                <w:rFonts w:ascii="Times New Roman" w:hAnsi="Times New Roman"/>
                <w:bCs/>
                <w:sz w:val="24"/>
                <w:szCs w:val="24"/>
              </w:rPr>
              <w:t>М.П.</w:t>
            </w:r>
            <w:r w:rsidRPr="00E972F0">
              <w:rPr>
                <w:rFonts w:ascii="Times New Roman" w:hAnsi="Times New Roman"/>
                <w:sz w:val="24"/>
                <w:szCs w:val="24"/>
              </w:rPr>
              <w:tab/>
            </w:r>
          </w:p>
        </w:tc>
      </w:tr>
    </w:tbl>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5D1B1E" w:rsidRDefault="005D1B1E" w:rsidP="005D1B1E">
      <w:pPr>
        <w:spacing w:after="0" w:line="240" w:lineRule="auto"/>
        <w:rPr>
          <w:rFonts w:ascii="Times New Roman" w:hAnsi="Times New Roman"/>
          <w:sz w:val="24"/>
          <w:szCs w:val="24"/>
        </w:rPr>
      </w:pPr>
    </w:p>
    <w:p w:rsidR="00B838FE" w:rsidRDefault="00B838FE"/>
    <w:sectPr w:rsidR="00B838FE" w:rsidSect="00B838F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12C1"/>
    <w:multiLevelType w:val="hybridMultilevel"/>
    <w:tmpl w:val="66B0EDEC"/>
    <w:lvl w:ilvl="0" w:tplc="EF563F12">
      <w:start w:val="1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4842F9"/>
    <w:multiLevelType w:val="multilevel"/>
    <w:tmpl w:val="4824F3DE"/>
    <w:lvl w:ilvl="0">
      <w:start w:val="1"/>
      <w:numFmt w:val="upperRoman"/>
      <w:lvlText w:val="%1."/>
      <w:lvlJc w:val="right"/>
      <w:pPr>
        <w:ind w:left="1080" w:hanging="720"/>
      </w:pPr>
      <w:rPr>
        <w:rFonts w:hint="default"/>
      </w:rPr>
    </w:lvl>
    <w:lvl w:ilvl="1">
      <w:start w:val="1"/>
      <w:numFmt w:val="upperRoman"/>
      <w:lvlText w:val="%2."/>
      <w:lvlJc w:val="right"/>
      <w:pPr>
        <w:ind w:left="765" w:hanging="405"/>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D1B1E"/>
    <w:rsid w:val="00034A82"/>
    <w:rsid w:val="00040BE5"/>
    <w:rsid w:val="000E65B6"/>
    <w:rsid w:val="001D55CA"/>
    <w:rsid w:val="00374783"/>
    <w:rsid w:val="003D23CB"/>
    <w:rsid w:val="003E4E37"/>
    <w:rsid w:val="00445329"/>
    <w:rsid w:val="005D1B1E"/>
    <w:rsid w:val="007E0087"/>
    <w:rsid w:val="00821D3A"/>
    <w:rsid w:val="00B14D7D"/>
    <w:rsid w:val="00B838FE"/>
    <w:rsid w:val="00B870CD"/>
    <w:rsid w:val="00BC47EF"/>
    <w:rsid w:val="00CD6E90"/>
    <w:rsid w:val="00D01E6E"/>
    <w:rsid w:val="00DE0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1E"/>
    <w:rPr>
      <w:rFonts w:ascii="Calibri" w:eastAsia="Calibri" w:hAnsi="Calibri" w:cs="Times New Roman"/>
      <w:lang w:val="uk-UA"/>
    </w:rPr>
  </w:style>
  <w:style w:type="paragraph" w:styleId="3">
    <w:name w:val="heading 3"/>
    <w:basedOn w:val="a"/>
    <w:next w:val="a"/>
    <w:link w:val="30"/>
    <w:unhideWhenUsed/>
    <w:qFormat/>
    <w:rsid w:val="005D1B1E"/>
    <w:pPr>
      <w:keepNext/>
      <w:spacing w:before="240" w:after="60" w:line="240" w:lineRule="auto"/>
      <w:jc w:val="both"/>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1B1E"/>
    <w:rPr>
      <w:rFonts w:ascii="Cambria" w:eastAsia="Times New Roman" w:hAnsi="Cambria" w:cs="Times New Roman"/>
      <w:b/>
      <w:bCs/>
      <w:sz w:val="26"/>
      <w:szCs w:val="26"/>
      <w:lang w:val="uk-UA"/>
    </w:rPr>
  </w:style>
  <w:style w:type="paragraph" w:styleId="a3">
    <w:name w:val="Normal (Web)"/>
    <w:aliases w:val="Normal (Web) Char,Знак Знак3,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5D1B1E"/>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Normal (Web) Char Знак,Знак Знак3 Знак,Обычный (Web) Знак,Обычный (Web) Знак Знак Знак Знак1,Обычный (Web) Знак Знак Знак Знак Знак Знак Знак,Обычный (Web) Знак Знак Знак Знак Знак"/>
    <w:link w:val="a3"/>
    <w:locked/>
    <w:rsid w:val="005D1B1E"/>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5D1B1E"/>
    <w:pPr>
      <w:spacing w:after="120" w:line="480" w:lineRule="auto"/>
      <w:ind w:left="283"/>
    </w:pPr>
  </w:style>
  <w:style w:type="character" w:customStyle="1" w:styleId="20">
    <w:name w:val="Основной текст с отступом 2 Знак"/>
    <w:basedOn w:val="a0"/>
    <w:link w:val="2"/>
    <w:uiPriority w:val="99"/>
    <w:semiHidden/>
    <w:rsid w:val="005D1B1E"/>
    <w:rPr>
      <w:rFonts w:ascii="Calibri" w:eastAsia="Calibri" w:hAnsi="Calibri" w:cs="Times New Roman"/>
      <w:lang w:val="uk-UA"/>
    </w:rPr>
  </w:style>
  <w:style w:type="paragraph" w:styleId="a5">
    <w:name w:val="Plain Text"/>
    <w:basedOn w:val="a"/>
    <w:link w:val="a6"/>
    <w:rsid w:val="005D1B1E"/>
    <w:pPr>
      <w:widowControl w:val="0"/>
      <w:autoSpaceDE w:val="0"/>
      <w:autoSpaceDN w:val="0"/>
      <w:adjustRightInd w:val="0"/>
      <w:spacing w:after="0" w:line="240" w:lineRule="auto"/>
      <w:jc w:val="both"/>
    </w:pPr>
    <w:rPr>
      <w:rFonts w:ascii="Courier New" w:hAnsi="Courier New"/>
      <w:sz w:val="20"/>
      <w:szCs w:val="20"/>
      <w:lang w:eastAsia="ru-RU"/>
    </w:rPr>
  </w:style>
  <w:style w:type="character" w:customStyle="1" w:styleId="a6">
    <w:name w:val="Текст Знак"/>
    <w:basedOn w:val="a0"/>
    <w:link w:val="a5"/>
    <w:rsid w:val="005D1B1E"/>
    <w:rPr>
      <w:rFonts w:ascii="Courier New" w:eastAsia="Calibri" w:hAnsi="Courier New" w:cs="Times New Roman"/>
      <w:sz w:val="20"/>
      <w:szCs w:val="20"/>
      <w:lang w:val="uk-UA" w:eastAsia="ru-RU"/>
    </w:rPr>
  </w:style>
  <w:style w:type="character" w:styleId="a7">
    <w:name w:val="Strong"/>
    <w:qFormat/>
    <w:rsid w:val="005D1B1E"/>
    <w:rPr>
      <w:b/>
    </w:rPr>
  </w:style>
  <w:style w:type="paragraph" w:styleId="a8">
    <w:name w:val="List Paragraph"/>
    <w:basedOn w:val="a"/>
    <w:uiPriority w:val="34"/>
    <w:qFormat/>
    <w:rsid w:val="003D23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2653</Words>
  <Characters>15127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2024-04-04T10:08:00Z</cp:lastPrinted>
  <dcterms:created xsi:type="dcterms:W3CDTF">2023-01-19T09:26:00Z</dcterms:created>
  <dcterms:modified xsi:type="dcterms:W3CDTF">2024-04-04T11:57:00Z</dcterms:modified>
</cp:coreProperties>
</file>