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66C154C1"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B65101">
              <w:rPr>
                <w:rFonts w:ascii="Times New Roman" w:hAnsi="Times New Roman" w:cs="Times New Roman"/>
                <w:b/>
                <w:bCs/>
                <w:noProof/>
                <w:sz w:val="24"/>
                <w:szCs w:val="24"/>
                <w:lang w:eastAsia="en-US" w:bidi="en-US"/>
              </w:rPr>
              <w:t>05</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B65101">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452119F3" w14:textId="17CB9E37" w:rsidR="00374710" w:rsidRDefault="00374710" w:rsidP="00374710">
      <w:pPr>
        <w:spacing w:after="0" w:line="240" w:lineRule="auto"/>
        <w:ind w:firstLine="708"/>
        <w:jc w:val="center"/>
        <w:rPr>
          <w:rFonts w:ascii="Times New Roman" w:hAnsi="Times New Roman"/>
          <w:b/>
          <w:sz w:val="24"/>
          <w:szCs w:val="24"/>
        </w:rPr>
      </w:pPr>
      <w:r w:rsidRPr="00EC2D1F">
        <w:rPr>
          <w:rFonts w:ascii="Times New Roman" w:eastAsia="Times New Roman" w:hAnsi="Times New Roman" w:cs="Times New Roman"/>
          <w:b/>
          <w:color w:val="000000"/>
          <w:sz w:val="24"/>
          <w:szCs w:val="24"/>
        </w:rPr>
        <w:t xml:space="preserve">ДК 021-2015: </w:t>
      </w:r>
      <w:r w:rsidRPr="00B80CEE">
        <w:rPr>
          <w:rFonts w:ascii="Times New Roman" w:hAnsi="Times New Roman"/>
          <w:b/>
          <w:sz w:val="24"/>
          <w:szCs w:val="24"/>
        </w:rPr>
        <w:t>45450000-6 «Інші завершальні будівельні роботи»</w:t>
      </w:r>
      <w:r>
        <w:rPr>
          <w:rFonts w:ascii="Times New Roman" w:hAnsi="Times New Roman"/>
          <w:b/>
          <w:sz w:val="24"/>
          <w:szCs w:val="24"/>
        </w:rPr>
        <w:t xml:space="preserve"> </w:t>
      </w:r>
      <w:r w:rsidRPr="00352F16">
        <w:rPr>
          <w:rFonts w:ascii="Times New Roman" w:hAnsi="Times New Roman"/>
          <w:b/>
          <w:sz w:val="24"/>
          <w:szCs w:val="24"/>
        </w:rPr>
        <w:t xml:space="preserve">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Pr="00352F16">
        <w:rPr>
          <w:rFonts w:ascii="Times New Roman" w:hAnsi="Times New Roman"/>
          <w:b/>
          <w:sz w:val="24"/>
          <w:szCs w:val="24"/>
        </w:rPr>
        <w:t>адресою</w:t>
      </w:r>
      <w:proofErr w:type="spellEnd"/>
      <w:r w:rsidRPr="00352F16">
        <w:rPr>
          <w:rFonts w:ascii="Times New Roman" w:hAnsi="Times New Roman"/>
          <w:b/>
          <w:sz w:val="24"/>
          <w:szCs w:val="24"/>
        </w:rPr>
        <w:t xml:space="preserve">: Черкаська обл., м. Канів, вул. Успенська, 15-А </w:t>
      </w:r>
      <w:r w:rsidRPr="00B80CEE">
        <w:rPr>
          <w:rFonts w:ascii="Times New Roman" w:hAnsi="Times New Roman"/>
          <w:b/>
          <w:sz w:val="24"/>
          <w:szCs w:val="24"/>
        </w:rPr>
        <w:t xml:space="preserve"> </w:t>
      </w:r>
    </w:p>
    <w:tbl>
      <w:tblPr>
        <w:tblW w:w="10223" w:type="dxa"/>
        <w:jc w:val="center"/>
        <w:tblLayout w:type="fixed"/>
        <w:tblCellMar>
          <w:left w:w="28" w:type="dxa"/>
          <w:right w:w="28" w:type="dxa"/>
        </w:tblCellMar>
        <w:tblLook w:val="0000" w:firstRow="0" w:lastRow="0" w:firstColumn="0" w:lastColumn="0" w:noHBand="0" w:noVBand="0"/>
      </w:tblPr>
      <w:tblGrid>
        <w:gridCol w:w="10223"/>
      </w:tblGrid>
      <w:tr w:rsidR="000504F6" w:rsidRPr="000504F6" w14:paraId="5E324556" w14:textId="77777777" w:rsidTr="000504F6">
        <w:trPr>
          <w:jc w:val="center"/>
        </w:trPr>
        <w:tc>
          <w:tcPr>
            <w:tcW w:w="9923" w:type="dxa"/>
            <w:tcBorders>
              <w:top w:val="nil"/>
              <w:left w:val="nil"/>
              <w:bottom w:val="nil"/>
              <w:right w:val="nil"/>
            </w:tcBorders>
          </w:tcPr>
          <w:p w14:paraId="3921BBE6" w14:textId="085EB649" w:rsidR="000504F6" w:rsidRPr="000504F6" w:rsidRDefault="000504F6" w:rsidP="000504F6">
            <w:pPr>
              <w:keepLines/>
              <w:autoSpaceDE w:val="0"/>
              <w:autoSpaceDN w:val="0"/>
              <w:jc w:val="center"/>
              <w:rPr>
                <w:rFonts w:ascii="Times New Roman" w:eastAsia="Times New Roman" w:hAnsi="Times New Roman" w:cs="Times New Roman"/>
                <w:b/>
                <w:bCs/>
                <w:sz w:val="28"/>
                <w:szCs w:val="24"/>
                <w:lang w:eastAsia="uk-UA"/>
              </w:rPr>
            </w:pPr>
          </w:p>
        </w:tc>
      </w:tr>
    </w:tbl>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5"/>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rsidRPr="00374710" w14:paraId="249ABE8D" w14:textId="77777777">
        <w:trPr>
          <w:trHeight w:val="416"/>
          <w:jc w:val="center"/>
        </w:trPr>
        <w:tc>
          <w:tcPr>
            <w:tcW w:w="705" w:type="dxa"/>
            <w:vAlign w:val="center"/>
          </w:tcPr>
          <w:p w14:paraId="21999A1C"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lastRenderedPageBreak/>
              <w:t>№</w:t>
            </w:r>
          </w:p>
        </w:tc>
        <w:tc>
          <w:tcPr>
            <w:tcW w:w="9255" w:type="dxa"/>
            <w:gridSpan w:val="2"/>
            <w:vAlign w:val="center"/>
          </w:tcPr>
          <w:p w14:paraId="1CB9F28D"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Розділ 1. Загальні положення</w:t>
            </w:r>
          </w:p>
        </w:tc>
      </w:tr>
      <w:tr w:rsidR="00191698" w:rsidRPr="00374710" w14:paraId="30025519" w14:textId="77777777">
        <w:trPr>
          <w:trHeight w:val="411"/>
          <w:jc w:val="center"/>
        </w:trPr>
        <w:tc>
          <w:tcPr>
            <w:tcW w:w="705" w:type="dxa"/>
            <w:vAlign w:val="center"/>
          </w:tcPr>
          <w:p w14:paraId="5F8CEAF5"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w:t>
            </w:r>
          </w:p>
        </w:tc>
        <w:tc>
          <w:tcPr>
            <w:tcW w:w="2805" w:type="dxa"/>
            <w:vAlign w:val="center"/>
          </w:tcPr>
          <w:p w14:paraId="3C1E9AA3"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2</w:t>
            </w:r>
          </w:p>
        </w:tc>
        <w:tc>
          <w:tcPr>
            <w:tcW w:w="6450" w:type="dxa"/>
            <w:vAlign w:val="center"/>
          </w:tcPr>
          <w:p w14:paraId="7D1F2CB0"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3</w:t>
            </w:r>
          </w:p>
        </w:tc>
      </w:tr>
      <w:tr w:rsidR="00191698" w:rsidRPr="00374710" w14:paraId="40C1F8A5" w14:textId="77777777">
        <w:trPr>
          <w:trHeight w:val="1119"/>
          <w:jc w:val="center"/>
        </w:trPr>
        <w:tc>
          <w:tcPr>
            <w:tcW w:w="705" w:type="dxa"/>
          </w:tcPr>
          <w:p w14:paraId="64876EFB"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1</w:t>
            </w:r>
          </w:p>
        </w:tc>
        <w:tc>
          <w:tcPr>
            <w:tcW w:w="2805" w:type="dxa"/>
          </w:tcPr>
          <w:p w14:paraId="3AB9774A"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Терміни, які вживаються в тендерній документації</w:t>
            </w:r>
          </w:p>
        </w:tc>
        <w:tc>
          <w:tcPr>
            <w:tcW w:w="6450" w:type="dxa"/>
          </w:tcPr>
          <w:p w14:paraId="78221F21" w14:textId="77777777" w:rsidR="00191698" w:rsidRPr="00374710" w:rsidRDefault="002A53E8">
            <w:pPr>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rPr>
              <w:t>Тендерну д</w:t>
            </w:r>
            <w:r w:rsidRPr="00374710">
              <w:rPr>
                <w:rFonts w:ascii="Times New Roman" w:eastAsia="Times New Roman" w:hAnsi="Times New Roman" w:cs="Times New Roman"/>
                <w:b w:val="0"/>
                <w:color w:val="000000"/>
                <w:sz w:val="24"/>
                <w:szCs w:val="24"/>
              </w:rPr>
              <w:t xml:space="preserve">окументацію розроблено відповідно до вимог Закону України </w:t>
            </w:r>
            <w:r w:rsidRPr="00374710">
              <w:rPr>
                <w:rFonts w:ascii="Times New Roman" w:eastAsia="Times New Roman" w:hAnsi="Times New Roman" w:cs="Times New Roman"/>
                <w:b w:val="0"/>
                <w:color w:val="000000"/>
                <w:sz w:val="24"/>
                <w:szCs w:val="24"/>
                <w:highlight w:val="white"/>
              </w:rPr>
              <w:t xml:space="preserve">«Про публічні закупівлі» (далі </w:t>
            </w:r>
            <w:r w:rsidRPr="00374710">
              <w:rPr>
                <w:rFonts w:ascii="Times New Roman" w:eastAsia="Times New Roman" w:hAnsi="Times New Roman" w:cs="Times New Roman"/>
                <w:b w:val="0"/>
                <w:sz w:val="24"/>
                <w:szCs w:val="24"/>
                <w:highlight w:val="white"/>
              </w:rPr>
              <w:t>—</w:t>
            </w:r>
            <w:r w:rsidRPr="00374710">
              <w:rPr>
                <w:rFonts w:ascii="Times New Roman" w:eastAsia="Times New Roman" w:hAnsi="Times New Roman" w:cs="Times New Roman"/>
                <w:b w:val="0"/>
                <w:color w:val="000000"/>
                <w:sz w:val="24"/>
                <w:szCs w:val="24"/>
                <w:highlight w:val="white"/>
              </w:rPr>
              <w:t xml:space="preserve"> Закон)</w:t>
            </w:r>
            <w:r w:rsidRPr="00374710">
              <w:rPr>
                <w:rFonts w:ascii="Times New Roman" w:eastAsia="Times New Roman" w:hAnsi="Times New Roman" w:cs="Times New Roman"/>
                <w:b w:val="0"/>
                <w:sz w:val="24"/>
                <w:szCs w:val="24"/>
                <w:highlight w:val="white"/>
              </w:rPr>
              <w:t xml:space="preserve"> та Особливостей здійснення публічних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Pr="00374710" w:rsidRDefault="002A53E8">
            <w:p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 Терміни, які використовуються в цій документації, вживаються у значенні, наведеному в Законі та </w:t>
            </w:r>
            <w:r w:rsidRPr="00374710">
              <w:rPr>
                <w:rFonts w:ascii="Times New Roman" w:eastAsia="Times New Roman" w:hAnsi="Times New Roman" w:cs="Times New Roman"/>
                <w:b w:val="0"/>
                <w:sz w:val="24"/>
                <w:szCs w:val="24"/>
              </w:rPr>
              <w:t>Особливостях.</w:t>
            </w:r>
          </w:p>
        </w:tc>
      </w:tr>
      <w:tr w:rsidR="00191698" w:rsidRPr="00374710" w14:paraId="157311FA" w14:textId="77777777">
        <w:trPr>
          <w:trHeight w:val="615"/>
          <w:jc w:val="center"/>
        </w:trPr>
        <w:tc>
          <w:tcPr>
            <w:tcW w:w="705" w:type="dxa"/>
          </w:tcPr>
          <w:p w14:paraId="6C6CBBE3"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w:t>
            </w:r>
          </w:p>
        </w:tc>
        <w:tc>
          <w:tcPr>
            <w:tcW w:w="2805" w:type="dxa"/>
          </w:tcPr>
          <w:p w14:paraId="2270ED86"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Інформація про замовника торгів</w:t>
            </w:r>
          </w:p>
        </w:tc>
        <w:tc>
          <w:tcPr>
            <w:tcW w:w="6450" w:type="dxa"/>
          </w:tcPr>
          <w:p w14:paraId="61550379" w14:textId="77777777" w:rsidR="00191698" w:rsidRPr="00374710" w:rsidRDefault="002A53E8" w:rsidP="00570536">
            <w:pPr>
              <w:tabs>
                <w:tab w:val="left" w:pos="3825"/>
              </w:tabs>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w:t>
            </w:r>
            <w:r w:rsidR="00570536" w:rsidRPr="00374710">
              <w:rPr>
                <w:rFonts w:ascii="Times New Roman" w:eastAsia="Times New Roman" w:hAnsi="Times New Roman" w:cs="Times New Roman"/>
                <w:b w:val="0"/>
                <w:color w:val="000000"/>
                <w:sz w:val="24"/>
                <w:szCs w:val="24"/>
              </w:rPr>
              <w:tab/>
            </w:r>
          </w:p>
        </w:tc>
      </w:tr>
      <w:tr w:rsidR="00191698" w:rsidRPr="00374710" w14:paraId="067339EE" w14:textId="77777777">
        <w:trPr>
          <w:trHeight w:val="285"/>
          <w:jc w:val="center"/>
        </w:trPr>
        <w:tc>
          <w:tcPr>
            <w:tcW w:w="705" w:type="dxa"/>
          </w:tcPr>
          <w:p w14:paraId="7A854F33"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2.1</w:t>
            </w:r>
          </w:p>
        </w:tc>
        <w:tc>
          <w:tcPr>
            <w:tcW w:w="2805" w:type="dxa"/>
          </w:tcPr>
          <w:p w14:paraId="673C5E3F"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повне найменування</w:t>
            </w:r>
          </w:p>
        </w:tc>
        <w:tc>
          <w:tcPr>
            <w:tcW w:w="6450" w:type="dxa"/>
          </w:tcPr>
          <w:p w14:paraId="11F88782" w14:textId="77777777" w:rsidR="00A621C7" w:rsidRPr="00374710" w:rsidRDefault="00066313">
            <w:pPr>
              <w:jc w:val="both"/>
              <w:rPr>
                <w:rFonts w:ascii="Times New Roman" w:eastAsia="Times New Roman" w:hAnsi="Times New Roman" w:cs="Times New Roman"/>
                <w:b w:val="0"/>
                <w:sz w:val="24"/>
                <w:szCs w:val="24"/>
              </w:rPr>
            </w:pPr>
            <w:r w:rsidRPr="00374710">
              <w:rPr>
                <w:rFonts w:ascii="Times New Roman" w:hAnsi="Times New Roman"/>
                <w:b w:val="0"/>
              </w:rPr>
              <w:t>КОМУНАЛЬНЕ НЕКОМЕРЦІЙНЕ ПІДПРИЄМСТВО «КАНІВСЬКА БАГАТОПРОФІЛЬНА ЛІКАРНЯ» КАНІВСЬКОЇ МІСЬКОЇ РАДИ ЧЕРКАСЬКОЇ ОБЛАСТІ</w:t>
            </w:r>
            <w:r w:rsidRPr="00374710">
              <w:rPr>
                <w:rFonts w:ascii="Times New Roman" w:eastAsia="Times New Roman" w:hAnsi="Times New Roman" w:cs="Times New Roman"/>
                <w:b w:val="0"/>
                <w:sz w:val="24"/>
                <w:szCs w:val="24"/>
              </w:rPr>
              <w:t xml:space="preserve"> </w:t>
            </w:r>
          </w:p>
        </w:tc>
      </w:tr>
      <w:tr w:rsidR="00191698" w:rsidRPr="00374710" w14:paraId="45005CC2" w14:textId="77777777">
        <w:trPr>
          <w:trHeight w:val="536"/>
          <w:jc w:val="center"/>
        </w:trPr>
        <w:tc>
          <w:tcPr>
            <w:tcW w:w="705" w:type="dxa"/>
          </w:tcPr>
          <w:p w14:paraId="0D821FAE"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2.2</w:t>
            </w:r>
          </w:p>
        </w:tc>
        <w:tc>
          <w:tcPr>
            <w:tcW w:w="2805" w:type="dxa"/>
          </w:tcPr>
          <w:p w14:paraId="5405FCDF"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місцезнаходження</w:t>
            </w:r>
          </w:p>
        </w:tc>
        <w:tc>
          <w:tcPr>
            <w:tcW w:w="6450" w:type="dxa"/>
          </w:tcPr>
          <w:p w14:paraId="04C2ECBA" w14:textId="77777777" w:rsidR="00A621C7" w:rsidRPr="00374710" w:rsidRDefault="0006631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Україна, 19003, Черкаська область, м. Канів, вул. Успенська, 15-А</w:t>
            </w:r>
          </w:p>
        </w:tc>
      </w:tr>
      <w:tr w:rsidR="00191698" w:rsidRPr="00374710" w14:paraId="74A5BB0D" w14:textId="77777777">
        <w:trPr>
          <w:trHeight w:val="1119"/>
          <w:jc w:val="center"/>
        </w:trPr>
        <w:tc>
          <w:tcPr>
            <w:tcW w:w="705" w:type="dxa"/>
          </w:tcPr>
          <w:p w14:paraId="39F3595E"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2.3</w:t>
            </w:r>
          </w:p>
        </w:tc>
        <w:tc>
          <w:tcPr>
            <w:tcW w:w="2805" w:type="dxa"/>
          </w:tcPr>
          <w:p w14:paraId="47B82B49"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374710" w:rsidRDefault="00066313" w:rsidP="00066313">
            <w:pPr>
              <w:widowControl w:val="0"/>
              <w:jc w:val="both"/>
              <w:rPr>
                <w:rFonts w:ascii="Times New Roman" w:eastAsia="Times New Roman" w:hAnsi="Times New Roman" w:cs="Times New Roman"/>
                <w:b w:val="0"/>
                <w:sz w:val="24"/>
                <w:szCs w:val="24"/>
                <w:lang w:eastAsia="uk-UA"/>
              </w:rPr>
            </w:pPr>
            <w:r w:rsidRPr="00374710">
              <w:rPr>
                <w:rFonts w:ascii="Times New Roman" w:eastAsia="Times New Roman" w:hAnsi="Times New Roman" w:cs="Times New Roman"/>
                <w:b w:val="0"/>
                <w:sz w:val="24"/>
                <w:szCs w:val="24"/>
                <w:lang w:eastAsia="uk-UA"/>
              </w:rPr>
              <w:t xml:space="preserve">ПІБ: </w:t>
            </w:r>
            <w:r w:rsidRPr="00374710">
              <w:rPr>
                <w:rFonts w:ascii="Times New Roman" w:hAnsi="Times New Roman" w:cs="Times New Roman"/>
                <w:b w:val="0"/>
                <w:sz w:val="24"/>
                <w:szCs w:val="24"/>
                <w:lang w:eastAsia="uk-UA"/>
              </w:rPr>
              <w:t>Строга Тетяна Вікторівна</w:t>
            </w:r>
          </w:p>
          <w:p w14:paraId="59DCA005"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b w:val="0"/>
                <w:sz w:val="24"/>
                <w:szCs w:val="24"/>
                <w:lang w:eastAsia="en-US" w:bidi="en-US"/>
              </w:rPr>
            </w:pPr>
            <w:r w:rsidRPr="00374710">
              <w:rPr>
                <w:rFonts w:ascii="Times New Roman" w:eastAsia="Times New Roman" w:hAnsi="Times New Roman" w:cs="Times New Roman"/>
                <w:b w:val="0"/>
                <w:sz w:val="24"/>
                <w:szCs w:val="24"/>
                <w:lang w:eastAsia="en-US" w:bidi="en-US"/>
              </w:rPr>
              <w:t>Посада: юрисконсульт, уповноважена особа</w:t>
            </w:r>
            <w:r w:rsidRPr="00374710">
              <w:rPr>
                <w:rFonts w:ascii="Times New Roman" w:hAnsi="Times New Roman" w:cs="Times New Roman"/>
                <w:b w:val="0"/>
                <w:sz w:val="24"/>
                <w:szCs w:val="24"/>
                <w:lang w:eastAsia="en-US" w:bidi="en-US"/>
              </w:rPr>
              <w:t xml:space="preserve"> </w:t>
            </w:r>
          </w:p>
          <w:p w14:paraId="7FF3C724"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b w:val="0"/>
                <w:sz w:val="24"/>
                <w:szCs w:val="24"/>
                <w:lang w:eastAsia="en-US" w:bidi="en-US"/>
              </w:rPr>
            </w:pPr>
            <w:r w:rsidRPr="00374710">
              <w:rPr>
                <w:rFonts w:ascii="Times New Roman" w:hAnsi="Times New Roman" w:cs="Times New Roman"/>
                <w:b w:val="0"/>
                <w:sz w:val="24"/>
                <w:szCs w:val="24"/>
                <w:lang w:eastAsia="en-US" w:bidi="en-US"/>
              </w:rPr>
              <w:t>Адреса: Україна, 19003, Черкаська область, м. Канів, вул. Успенська, 15-А</w:t>
            </w:r>
          </w:p>
          <w:p w14:paraId="462B9C6D" w14:textId="77777777" w:rsidR="00066313" w:rsidRPr="00374710"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b w:val="0"/>
                <w:sz w:val="24"/>
                <w:szCs w:val="24"/>
                <w:lang w:eastAsia="en-US" w:bidi="en-US"/>
              </w:rPr>
            </w:pPr>
            <w:proofErr w:type="spellStart"/>
            <w:r w:rsidRPr="00374710">
              <w:rPr>
                <w:rFonts w:ascii="Times New Roman" w:eastAsia="Times New Roman" w:hAnsi="Times New Roman" w:cs="Times New Roman"/>
                <w:b w:val="0"/>
                <w:sz w:val="24"/>
                <w:szCs w:val="24"/>
                <w:lang w:eastAsia="en-US" w:bidi="en-US"/>
              </w:rPr>
              <w:t>Тел</w:t>
            </w:r>
            <w:proofErr w:type="spellEnd"/>
            <w:r w:rsidRPr="00374710">
              <w:rPr>
                <w:rFonts w:ascii="Times New Roman" w:eastAsia="Times New Roman" w:hAnsi="Times New Roman" w:cs="Times New Roman"/>
                <w:b w:val="0"/>
                <w:sz w:val="24"/>
                <w:szCs w:val="24"/>
                <w:lang w:eastAsia="en-US" w:bidi="en-US"/>
              </w:rPr>
              <w:t xml:space="preserve">./факс - </w:t>
            </w:r>
            <w:r w:rsidRPr="00374710">
              <w:rPr>
                <w:rFonts w:ascii="Times New Roman" w:eastAsia="Times New Roman" w:hAnsi="Times New Roman" w:cs="Times New Roman"/>
                <w:b w:val="0"/>
                <w:sz w:val="24"/>
                <w:szCs w:val="24"/>
                <w:lang w:eastAsia="en-US" w:bidi="en-US"/>
              </w:rPr>
              <w:fldChar w:fldCharType="begin"/>
            </w:r>
            <w:r w:rsidRPr="00374710">
              <w:rPr>
                <w:rFonts w:ascii="Times New Roman" w:eastAsia="Times New Roman" w:hAnsi="Times New Roman" w:cs="Times New Roman"/>
                <w:b w:val="0"/>
                <w:sz w:val="24"/>
                <w:szCs w:val="24"/>
                <w:lang w:eastAsia="en-US" w:bidi="en-US"/>
              </w:rPr>
              <w:instrText xml:space="preserve"> MERGEFIELD "ТЕЛЗ" </w:instrText>
            </w:r>
            <w:r w:rsidRPr="00374710">
              <w:rPr>
                <w:rFonts w:ascii="Times New Roman" w:eastAsia="Times New Roman" w:hAnsi="Times New Roman" w:cs="Times New Roman"/>
                <w:b w:val="0"/>
                <w:sz w:val="24"/>
                <w:szCs w:val="24"/>
                <w:lang w:eastAsia="en-US" w:bidi="en-US"/>
              </w:rPr>
              <w:fldChar w:fldCharType="separate"/>
            </w:r>
            <w:r w:rsidRPr="00374710">
              <w:rPr>
                <w:rFonts w:ascii="Times New Roman" w:eastAsia="Times New Roman" w:hAnsi="Times New Roman" w:cs="Times New Roman"/>
                <w:b w:val="0"/>
                <w:sz w:val="24"/>
                <w:szCs w:val="24"/>
                <w:lang w:eastAsia="en-US" w:bidi="en-US"/>
              </w:rPr>
              <w:t>+38(04736) 3-20-60</w:t>
            </w:r>
            <w:r w:rsidRPr="00374710">
              <w:rPr>
                <w:rFonts w:ascii="Times New Roman" w:eastAsia="Times New Roman" w:hAnsi="Times New Roman" w:cs="Times New Roman"/>
                <w:b w:val="0"/>
                <w:sz w:val="24"/>
                <w:szCs w:val="24"/>
                <w:lang w:eastAsia="en-US" w:bidi="en-US"/>
              </w:rPr>
              <w:fldChar w:fldCharType="end"/>
            </w:r>
            <w:r w:rsidRPr="00374710">
              <w:rPr>
                <w:rFonts w:ascii="Times New Roman" w:eastAsia="Times New Roman" w:hAnsi="Times New Roman" w:cs="Times New Roman"/>
                <w:b w:val="0"/>
                <w:sz w:val="24"/>
                <w:szCs w:val="24"/>
                <w:lang w:eastAsia="en-US" w:bidi="en-US"/>
              </w:rPr>
              <w:t xml:space="preserve">, </w:t>
            </w:r>
            <w:r w:rsidRPr="00374710">
              <w:rPr>
                <w:rFonts w:ascii="Times New Roman" w:eastAsia="Times New Roman" w:hAnsi="Times New Roman" w:cs="Times New Roman"/>
                <w:b w:val="0"/>
                <w:sz w:val="24"/>
                <w:szCs w:val="24"/>
                <w:lang w:eastAsia="en-US" w:bidi="en-US"/>
              </w:rPr>
              <w:fldChar w:fldCharType="begin"/>
            </w:r>
            <w:r w:rsidRPr="00374710">
              <w:rPr>
                <w:rFonts w:ascii="Times New Roman" w:eastAsia="Times New Roman" w:hAnsi="Times New Roman" w:cs="Times New Roman"/>
                <w:b w:val="0"/>
                <w:sz w:val="24"/>
                <w:szCs w:val="24"/>
                <w:lang w:eastAsia="en-US" w:bidi="en-US"/>
              </w:rPr>
              <w:instrText xml:space="preserve"> MERGEFIELD "ФАКСЗ" </w:instrText>
            </w:r>
            <w:r w:rsidRPr="00374710">
              <w:rPr>
                <w:rFonts w:ascii="Times New Roman" w:eastAsia="Times New Roman" w:hAnsi="Times New Roman" w:cs="Times New Roman"/>
                <w:b w:val="0"/>
                <w:sz w:val="24"/>
                <w:szCs w:val="24"/>
                <w:lang w:eastAsia="en-US" w:bidi="en-US"/>
              </w:rPr>
              <w:fldChar w:fldCharType="end"/>
            </w:r>
          </w:p>
          <w:p w14:paraId="121CCE41" w14:textId="77777777" w:rsidR="00A621C7" w:rsidRPr="00374710" w:rsidRDefault="00066313" w:rsidP="00066313">
            <w:pPr>
              <w:jc w:val="both"/>
              <w:rPr>
                <w:rFonts w:ascii="Times New Roman" w:eastAsia="Times New Roman" w:hAnsi="Times New Roman" w:cs="Times New Roman"/>
                <w:b w:val="0"/>
                <w:sz w:val="24"/>
                <w:szCs w:val="24"/>
                <w:lang w:val="ru-RU"/>
              </w:rPr>
            </w:pPr>
            <w:r w:rsidRPr="00374710">
              <w:rPr>
                <w:rFonts w:ascii="Times New Roman" w:eastAsia="Times New Roman" w:hAnsi="Times New Roman" w:cs="Times New Roman"/>
                <w:b w:val="0"/>
                <w:sz w:val="24"/>
                <w:szCs w:val="24"/>
                <w:lang w:eastAsia="en-US" w:bidi="en-US"/>
              </w:rPr>
              <w:t>e-</w:t>
            </w:r>
            <w:proofErr w:type="spellStart"/>
            <w:r w:rsidRPr="00374710">
              <w:rPr>
                <w:rFonts w:ascii="Times New Roman" w:eastAsia="Times New Roman" w:hAnsi="Times New Roman" w:cs="Times New Roman"/>
                <w:b w:val="0"/>
                <w:sz w:val="24"/>
                <w:szCs w:val="24"/>
                <w:lang w:eastAsia="en-US" w:bidi="en-US"/>
              </w:rPr>
              <w:t>mail</w:t>
            </w:r>
            <w:proofErr w:type="spellEnd"/>
            <w:r w:rsidRPr="00374710">
              <w:rPr>
                <w:rFonts w:ascii="Times New Roman" w:eastAsia="Times New Roman" w:hAnsi="Times New Roman" w:cs="Times New Roman"/>
                <w:b w:val="0"/>
                <w:sz w:val="24"/>
                <w:szCs w:val="24"/>
                <w:lang w:eastAsia="en-US" w:bidi="en-US"/>
              </w:rPr>
              <w:t>: buhgalteriya_2009@ukr.net</w:t>
            </w:r>
          </w:p>
          <w:p w14:paraId="7621401E" w14:textId="77777777" w:rsidR="00A621C7" w:rsidRPr="00374710" w:rsidRDefault="00A621C7">
            <w:pPr>
              <w:jc w:val="both"/>
              <w:rPr>
                <w:rFonts w:ascii="Times New Roman" w:eastAsia="Times New Roman" w:hAnsi="Times New Roman" w:cs="Times New Roman"/>
                <w:b w:val="0"/>
                <w:sz w:val="24"/>
                <w:szCs w:val="24"/>
                <w:highlight w:val="yellow"/>
                <w:lang w:val="ru-RU"/>
              </w:rPr>
            </w:pPr>
          </w:p>
        </w:tc>
      </w:tr>
      <w:tr w:rsidR="00191698" w:rsidRPr="00374710" w14:paraId="776E1517" w14:textId="77777777">
        <w:trPr>
          <w:trHeight w:val="15"/>
          <w:jc w:val="center"/>
        </w:trPr>
        <w:tc>
          <w:tcPr>
            <w:tcW w:w="705" w:type="dxa"/>
          </w:tcPr>
          <w:p w14:paraId="1505E12E"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3</w:t>
            </w:r>
          </w:p>
        </w:tc>
        <w:tc>
          <w:tcPr>
            <w:tcW w:w="2805" w:type="dxa"/>
          </w:tcPr>
          <w:p w14:paraId="1D9C5424"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Процедура закупівлі</w:t>
            </w:r>
          </w:p>
        </w:tc>
        <w:tc>
          <w:tcPr>
            <w:tcW w:w="6450" w:type="dxa"/>
          </w:tcPr>
          <w:p w14:paraId="1154A5EC" w14:textId="77777777" w:rsidR="00191698" w:rsidRPr="00374710" w:rsidRDefault="002A53E8">
            <w:p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відкриті торги з особливостями</w:t>
            </w:r>
          </w:p>
        </w:tc>
      </w:tr>
      <w:tr w:rsidR="00191698" w:rsidRPr="00374710" w14:paraId="38A8AB8E" w14:textId="77777777">
        <w:trPr>
          <w:trHeight w:val="240"/>
          <w:jc w:val="center"/>
        </w:trPr>
        <w:tc>
          <w:tcPr>
            <w:tcW w:w="705" w:type="dxa"/>
          </w:tcPr>
          <w:p w14:paraId="552C02B3"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4</w:t>
            </w:r>
          </w:p>
        </w:tc>
        <w:tc>
          <w:tcPr>
            <w:tcW w:w="2805" w:type="dxa"/>
          </w:tcPr>
          <w:p w14:paraId="147063DF" w14:textId="77777777" w:rsidR="00191698" w:rsidRPr="00374710" w:rsidRDefault="002A53E8">
            <w:pP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Інформація про предмет закупівлі</w:t>
            </w:r>
          </w:p>
        </w:tc>
        <w:tc>
          <w:tcPr>
            <w:tcW w:w="6450" w:type="dxa"/>
          </w:tcPr>
          <w:p w14:paraId="36B4297F" w14:textId="77777777" w:rsidR="00191698" w:rsidRPr="00374710" w:rsidRDefault="002A53E8">
            <w:p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i/>
                <w:color w:val="000000"/>
                <w:sz w:val="24"/>
                <w:szCs w:val="24"/>
              </w:rPr>
              <w:t> </w:t>
            </w:r>
          </w:p>
        </w:tc>
      </w:tr>
      <w:tr w:rsidR="00191698" w:rsidRPr="00374710" w14:paraId="1C796DC0" w14:textId="77777777">
        <w:trPr>
          <w:jc w:val="center"/>
        </w:trPr>
        <w:tc>
          <w:tcPr>
            <w:tcW w:w="705" w:type="dxa"/>
          </w:tcPr>
          <w:p w14:paraId="39CA25D3" w14:textId="77777777" w:rsidR="00191698" w:rsidRPr="00374710" w:rsidRDefault="002A53E8">
            <w:pPr>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4.1</w:t>
            </w:r>
          </w:p>
        </w:tc>
        <w:tc>
          <w:tcPr>
            <w:tcW w:w="2805" w:type="dxa"/>
          </w:tcPr>
          <w:p w14:paraId="1B19F52F" w14:textId="77777777" w:rsidR="00191698" w:rsidRPr="00374710" w:rsidRDefault="002A53E8">
            <w:pPr>
              <w:rPr>
                <w:rFonts w:ascii="Times New Roman" w:eastAsia="Times New Roman" w:hAnsi="Times New Roman" w:cs="Times New Roman"/>
                <w:b w:val="0"/>
                <w:sz w:val="24"/>
                <w:szCs w:val="24"/>
                <w:highlight w:val="yellow"/>
              </w:rPr>
            </w:pPr>
            <w:r w:rsidRPr="00374710">
              <w:rPr>
                <w:rFonts w:ascii="Times New Roman" w:eastAsia="Times New Roman" w:hAnsi="Times New Roman" w:cs="Times New Roman"/>
                <w:b w:val="0"/>
                <w:color w:val="000000"/>
                <w:sz w:val="24"/>
                <w:szCs w:val="24"/>
              </w:rPr>
              <w:t>назва предмета закупівлі</w:t>
            </w:r>
          </w:p>
        </w:tc>
        <w:tc>
          <w:tcPr>
            <w:tcW w:w="6450" w:type="dxa"/>
          </w:tcPr>
          <w:p w14:paraId="4DDFC445" w14:textId="3208D237" w:rsidR="0024286D" w:rsidRPr="00374710" w:rsidRDefault="00374710" w:rsidP="00374710">
            <w:pPr>
              <w:spacing w:after="0"/>
              <w:ind w:firstLine="708"/>
              <w:jc w:val="both"/>
              <w:rPr>
                <w:rFonts w:ascii="Times New Roman" w:hAnsi="Times New Roman"/>
                <w:b w:val="0"/>
                <w:sz w:val="24"/>
                <w:szCs w:val="24"/>
              </w:rPr>
            </w:pPr>
            <w:r w:rsidRPr="00374710">
              <w:rPr>
                <w:rFonts w:ascii="Times New Roman" w:eastAsia="Times New Roman" w:hAnsi="Times New Roman" w:cs="Times New Roman"/>
                <w:b w:val="0"/>
                <w:color w:val="000000"/>
                <w:sz w:val="24"/>
                <w:szCs w:val="24"/>
              </w:rPr>
              <w:t xml:space="preserve">ДК 021-2015: </w:t>
            </w:r>
            <w:r w:rsidRPr="00374710">
              <w:rPr>
                <w:rFonts w:ascii="Times New Roman" w:hAnsi="Times New Roman"/>
                <w:b w:val="0"/>
                <w:sz w:val="24"/>
                <w:szCs w:val="24"/>
              </w:rPr>
              <w:t xml:space="preserve">45450000-6 «Інші завершальні будівельні роботи» 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Pr="00374710">
              <w:rPr>
                <w:rFonts w:ascii="Times New Roman" w:hAnsi="Times New Roman"/>
                <w:b w:val="0"/>
                <w:sz w:val="24"/>
                <w:szCs w:val="24"/>
              </w:rPr>
              <w:t>адресою</w:t>
            </w:r>
            <w:proofErr w:type="spellEnd"/>
            <w:r w:rsidRPr="00374710">
              <w:rPr>
                <w:rFonts w:ascii="Times New Roman" w:hAnsi="Times New Roman"/>
                <w:b w:val="0"/>
                <w:sz w:val="24"/>
                <w:szCs w:val="24"/>
              </w:rPr>
              <w:t xml:space="preserve">: Черкаська обл., м. Канів, вул. Успенська, 15-А  </w:t>
            </w:r>
          </w:p>
        </w:tc>
      </w:tr>
      <w:tr w:rsidR="00191698" w:rsidRPr="00374710" w14:paraId="162F2D98" w14:textId="77777777">
        <w:trPr>
          <w:trHeight w:val="1119"/>
          <w:jc w:val="center"/>
        </w:trPr>
        <w:tc>
          <w:tcPr>
            <w:tcW w:w="705" w:type="dxa"/>
          </w:tcPr>
          <w:p w14:paraId="79741AB1" w14:textId="77777777" w:rsidR="00191698" w:rsidRPr="00374710" w:rsidRDefault="002A53E8">
            <w:pPr>
              <w:widowControl w:val="0"/>
              <w:jc w:val="center"/>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4.2</w:t>
            </w:r>
          </w:p>
        </w:tc>
        <w:tc>
          <w:tcPr>
            <w:tcW w:w="2805" w:type="dxa"/>
          </w:tcPr>
          <w:p w14:paraId="7630DE20" w14:textId="77777777" w:rsidR="00191698" w:rsidRPr="00374710" w:rsidRDefault="002A53E8">
            <w:pPr>
              <w:widowControl w:val="0"/>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C66C22" w14:textId="17756412" w:rsidR="00191698" w:rsidRPr="00374710" w:rsidRDefault="00374710" w:rsidP="00374710">
            <w:pPr>
              <w:spacing w:after="0"/>
              <w:ind w:firstLine="708"/>
              <w:jc w:val="both"/>
              <w:rPr>
                <w:rFonts w:ascii="Times New Roman" w:hAnsi="Times New Roman"/>
                <w:b w:val="0"/>
                <w:sz w:val="24"/>
                <w:szCs w:val="24"/>
              </w:rPr>
            </w:pPr>
            <w:r w:rsidRPr="00374710">
              <w:rPr>
                <w:rFonts w:ascii="Times New Roman" w:eastAsia="Times New Roman" w:hAnsi="Times New Roman" w:cs="Times New Roman"/>
                <w:b w:val="0"/>
                <w:color w:val="000000"/>
                <w:sz w:val="24"/>
                <w:szCs w:val="24"/>
              </w:rPr>
              <w:t xml:space="preserve">ДК 021-2015: </w:t>
            </w:r>
            <w:r w:rsidRPr="00374710">
              <w:rPr>
                <w:rFonts w:ascii="Times New Roman" w:hAnsi="Times New Roman"/>
                <w:b w:val="0"/>
                <w:sz w:val="24"/>
                <w:szCs w:val="24"/>
              </w:rPr>
              <w:t xml:space="preserve">45450000-6 «Інші завершальні будівельні роботи» 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Pr="00374710">
              <w:rPr>
                <w:rFonts w:ascii="Times New Roman" w:hAnsi="Times New Roman"/>
                <w:b w:val="0"/>
                <w:sz w:val="24"/>
                <w:szCs w:val="24"/>
              </w:rPr>
              <w:t>адресою</w:t>
            </w:r>
            <w:proofErr w:type="spellEnd"/>
            <w:r w:rsidRPr="00374710">
              <w:rPr>
                <w:rFonts w:ascii="Times New Roman" w:hAnsi="Times New Roman"/>
                <w:b w:val="0"/>
                <w:sz w:val="24"/>
                <w:szCs w:val="24"/>
              </w:rPr>
              <w:t xml:space="preserve">: Черкаська обл., м. Канів, вул. Успенська, 15-А  </w:t>
            </w:r>
          </w:p>
        </w:tc>
      </w:tr>
      <w:tr w:rsidR="00191698" w:rsidRPr="00374710" w14:paraId="54186EC8" w14:textId="77777777">
        <w:trPr>
          <w:trHeight w:val="1119"/>
          <w:jc w:val="center"/>
        </w:trPr>
        <w:tc>
          <w:tcPr>
            <w:tcW w:w="705" w:type="dxa"/>
          </w:tcPr>
          <w:p w14:paraId="2AF4E082" w14:textId="77777777" w:rsidR="00191698" w:rsidRPr="00374710" w:rsidRDefault="002A53E8">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4.3</w:t>
            </w:r>
          </w:p>
        </w:tc>
        <w:tc>
          <w:tcPr>
            <w:tcW w:w="2805" w:type="dxa"/>
          </w:tcPr>
          <w:p w14:paraId="0F55AF39" w14:textId="77777777" w:rsidR="0054451F" w:rsidRPr="00374710" w:rsidRDefault="002A53E8" w:rsidP="0054451F">
            <w:pPr>
              <w:widowControl w:val="0"/>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кількість товару та місце його поставки </w:t>
            </w:r>
          </w:p>
          <w:p w14:paraId="652FE8EF" w14:textId="77777777" w:rsidR="00191698" w:rsidRPr="00374710" w:rsidRDefault="00191698">
            <w:pPr>
              <w:widowControl w:val="0"/>
              <w:rPr>
                <w:rFonts w:ascii="Times New Roman" w:eastAsia="Times New Roman" w:hAnsi="Times New Roman" w:cs="Times New Roman"/>
                <w:b w:val="0"/>
                <w:color w:val="000000"/>
                <w:sz w:val="24"/>
                <w:szCs w:val="24"/>
              </w:rPr>
            </w:pPr>
          </w:p>
        </w:tc>
        <w:tc>
          <w:tcPr>
            <w:tcW w:w="6450" w:type="dxa"/>
          </w:tcPr>
          <w:p w14:paraId="7A0800BF" w14:textId="77777777" w:rsidR="00066313" w:rsidRPr="00374710" w:rsidRDefault="00066313" w:rsidP="00066313">
            <w:pPr>
              <w:widowControl w:val="0"/>
              <w:autoSpaceDE w:val="0"/>
              <w:rPr>
                <w:rFonts w:ascii="Times New Roman" w:eastAsia="SimSun" w:hAnsi="Times New Roman" w:cs="Times New Roman"/>
                <w:b w:val="0"/>
                <w:color w:val="000000"/>
                <w:sz w:val="27"/>
                <w:szCs w:val="27"/>
                <w:lang w:eastAsia="uk-UA"/>
              </w:rPr>
            </w:pPr>
            <w:r w:rsidRPr="00374710">
              <w:rPr>
                <w:rFonts w:ascii="Times New Roman" w:eastAsia="SimSun" w:hAnsi="Times New Roman" w:cs="Times New Roman"/>
                <w:b w:val="0"/>
                <w:color w:val="000000"/>
                <w:sz w:val="27"/>
                <w:szCs w:val="27"/>
                <w:lang w:eastAsia="uk-UA"/>
              </w:rPr>
              <w:t xml:space="preserve">Україна, 19003, Черкаська область, м. Канів, вул. Успенська, 15-А </w:t>
            </w:r>
          </w:p>
          <w:p w14:paraId="20119D1E" w14:textId="77777777" w:rsidR="00066313" w:rsidRPr="00374710" w:rsidRDefault="00066313" w:rsidP="00066313">
            <w:pPr>
              <w:widowControl w:val="0"/>
              <w:autoSpaceDE w:val="0"/>
              <w:rPr>
                <w:rFonts w:ascii="Times New Roman" w:hAnsi="Times New Roman" w:cs="Times New Roman"/>
                <w:b w:val="0"/>
                <w:color w:val="000000"/>
                <w:sz w:val="24"/>
                <w:szCs w:val="24"/>
                <w:lang w:eastAsia="uk-UA"/>
              </w:rPr>
            </w:pPr>
            <w:r w:rsidRPr="00374710">
              <w:rPr>
                <w:rFonts w:ascii="Times New Roman" w:hAnsi="Times New Roman" w:cs="Times New Roman"/>
                <w:b w:val="0"/>
                <w:color w:val="000000"/>
                <w:sz w:val="24"/>
                <w:szCs w:val="24"/>
                <w:lang w:eastAsia="uk-UA"/>
              </w:rPr>
              <w:t>Кількість та обсяг :</w:t>
            </w:r>
          </w:p>
          <w:p w14:paraId="5EC559F2" w14:textId="77777777" w:rsidR="00191698" w:rsidRPr="00374710" w:rsidRDefault="00066313" w:rsidP="00066313">
            <w:pPr>
              <w:widowControl w:val="0"/>
              <w:ind w:right="120"/>
              <w:jc w:val="both"/>
              <w:rPr>
                <w:rFonts w:ascii="Times New Roman" w:eastAsia="Times New Roman" w:hAnsi="Times New Roman" w:cs="Times New Roman"/>
                <w:b w:val="0"/>
                <w:i/>
                <w:color w:val="4A86E8"/>
                <w:lang w:val="ru-RU"/>
              </w:rPr>
            </w:pPr>
            <w:r w:rsidRPr="00374710">
              <w:rPr>
                <w:rFonts w:ascii="Times New Roman" w:eastAsia="Times New Roman" w:hAnsi="Times New Roman" w:cs="Times New Roman"/>
                <w:b w:val="0"/>
                <w:sz w:val="24"/>
                <w:szCs w:val="24"/>
                <w:lang w:eastAsia="uk-UA"/>
              </w:rPr>
              <w:t>Згідно Додатку 2 до ТД.</w:t>
            </w:r>
          </w:p>
        </w:tc>
      </w:tr>
      <w:tr w:rsidR="00191698" w:rsidRPr="00374710" w14:paraId="0FC90EC9" w14:textId="77777777">
        <w:trPr>
          <w:trHeight w:val="645"/>
          <w:jc w:val="center"/>
        </w:trPr>
        <w:tc>
          <w:tcPr>
            <w:tcW w:w="705" w:type="dxa"/>
          </w:tcPr>
          <w:p w14:paraId="485ECEA4" w14:textId="77777777" w:rsidR="00191698" w:rsidRPr="00374710" w:rsidRDefault="002A53E8">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4.4</w:t>
            </w:r>
          </w:p>
        </w:tc>
        <w:tc>
          <w:tcPr>
            <w:tcW w:w="2805" w:type="dxa"/>
          </w:tcPr>
          <w:p w14:paraId="782A3733" w14:textId="77777777" w:rsidR="00191698" w:rsidRPr="00374710" w:rsidRDefault="002A53E8">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строки поставки товарів, виконання робіт, надання послуг</w:t>
            </w:r>
          </w:p>
        </w:tc>
        <w:tc>
          <w:tcPr>
            <w:tcW w:w="6450" w:type="dxa"/>
          </w:tcPr>
          <w:p w14:paraId="0694A6A0" w14:textId="1A2EA8BC" w:rsidR="00191698" w:rsidRPr="00374710" w:rsidRDefault="000504F6">
            <w:pPr>
              <w:widowControl w:val="0"/>
              <w:rPr>
                <w:rFonts w:ascii="Times New Roman" w:eastAsia="Times New Roman" w:hAnsi="Times New Roman" w:cs="Times New Roman"/>
                <w:b w:val="0"/>
                <w:sz w:val="24"/>
                <w:szCs w:val="24"/>
                <w:lang w:val="ru-RU"/>
              </w:rPr>
            </w:pPr>
            <w:r w:rsidRPr="00374710">
              <w:rPr>
                <w:rFonts w:ascii="Times New Roman" w:eastAsia="Times New Roman" w:hAnsi="Times New Roman" w:cs="Times New Roman"/>
                <w:b w:val="0"/>
                <w:sz w:val="24"/>
                <w:szCs w:val="24"/>
              </w:rPr>
              <w:t>До 01.</w:t>
            </w:r>
            <w:r w:rsidR="00D34E1F">
              <w:rPr>
                <w:rFonts w:ascii="Times New Roman" w:eastAsia="Times New Roman" w:hAnsi="Times New Roman" w:cs="Times New Roman"/>
                <w:b w:val="0"/>
                <w:sz w:val="24"/>
                <w:szCs w:val="24"/>
              </w:rPr>
              <w:t>12</w:t>
            </w:r>
            <w:r w:rsidRPr="00374710">
              <w:rPr>
                <w:rFonts w:ascii="Times New Roman" w:eastAsia="Times New Roman" w:hAnsi="Times New Roman" w:cs="Times New Roman"/>
                <w:b w:val="0"/>
                <w:sz w:val="24"/>
                <w:szCs w:val="24"/>
              </w:rPr>
              <w:t>.</w:t>
            </w:r>
            <w:r w:rsidR="00547D47" w:rsidRPr="00374710">
              <w:rPr>
                <w:rFonts w:ascii="Times New Roman" w:eastAsia="Times New Roman" w:hAnsi="Times New Roman" w:cs="Times New Roman"/>
                <w:b w:val="0"/>
                <w:sz w:val="24"/>
                <w:szCs w:val="24"/>
              </w:rPr>
              <w:t>2024 р</w:t>
            </w:r>
            <w:r w:rsidR="00F53AE8" w:rsidRPr="00374710">
              <w:rPr>
                <w:rFonts w:ascii="Times New Roman" w:eastAsia="Times New Roman" w:hAnsi="Times New Roman" w:cs="Times New Roman"/>
                <w:b w:val="0"/>
                <w:sz w:val="24"/>
                <w:szCs w:val="24"/>
              </w:rPr>
              <w:t>о</w:t>
            </w:r>
            <w:r w:rsidR="00547D47" w:rsidRPr="00374710">
              <w:rPr>
                <w:rFonts w:ascii="Times New Roman" w:eastAsia="Times New Roman" w:hAnsi="Times New Roman" w:cs="Times New Roman"/>
                <w:b w:val="0"/>
                <w:sz w:val="24"/>
                <w:szCs w:val="24"/>
              </w:rPr>
              <w:t>ку</w:t>
            </w:r>
          </w:p>
        </w:tc>
      </w:tr>
      <w:tr w:rsidR="00572893" w:rsidRPr="00374710" w14:paraId="31BC0BE3" w14:textId="77777777" w:rsidTr="00CF300A">
        <w:trPr>
          <w:trHeight w:val="841"/>
          <w:jc w:val="center"/>
        </w:trPr>
        <w:tc>
          <w:tcPr>
            <w:tcW w:w="705" w:type="dxa"/>
          </w:tcPr>
          <w:p w14:paraId="2F48F383"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5</w:t>
            </w:r>
          </w:p>
        </w:tc>
        <w:tc>
          <w:tcPr>
            <w:tcW w:w="2805" w:type="dxa"/>
          </w:tcPr>
          <w:p w14:paraId="1CB2AECD"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Недискримінація учасників</w:t>
            </w:r>
            <w:r w:rsidRPr="00374710">
              <w:rPr>
                <w:rFonts w:ascii="Times New Roman" w:eastAsia="Times New Roman" w:hAnsi="Times New Roman" w:cs="Times New Roman"/>
                <w:b w:val="0"/>
              </w:rPr>
              <w:t xml:space="preserve"> </w:t>
            </w:r>
          </w:p>
        </w:tc>
        <w:tc>
          <w:tcPr>
            <w:tcW w:w="6450" w:type="dxa"/>
            <w:vAlign w:val="center"/>
          </w:tcPr>
          <w:p w14:paraId="0DE8A985" w14:textId="082EC660" w:rsidR="00572893" w:rsidRPr="00374710" w:rsidRDefault="00724C3E" w:rsidP="00F50628">
            <w:pPr>
              <w:jc w:val="both"/>
              <w:rPr>
                <w:rFonts w:ascii="Times New Roman" w:hAnsi="Times New Roman" w:cs="Times New Roman"/>
                <w:b w:val="0"/>
                <w:sz w:val="24"/>
                <w:szCs w:val="24"/>
              </w:rPr>
            </w:pPr>
            <w:r w:rsidRPr="00374710">
              <w:rPr>
                <w:rFonts w:ascii="Times New Roman" w:hAnsi="Times New Roman" w:cs="Times New Roman"/>
                <w:b w:val="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374710">
              <w:rPr>
                <w:rFonts w:ascii="Times New Roman" w:hAnsi="Times New Roman" w:cs="Times New Roman"/>
                <w:b w:val="0"/>
                <w:sz w:val="24"/>
                <w:szCs w:val="24"/>
              </w:rPr>
              <w:t>закупівель</w:t>
            </w:r>
            <w:proofErr w:type="spellEnd"/>
            <w:r w:rsidRPr="00374710">
              <w:rPr>
                <w:rFonts w:ascii="Times New Roman" w:hAnsi="Times New Roman" w:cs="Times New Roman"/>
                <w:b w:val="0"/>
                <w:sz w:val="24"/>
                <w:szCs w:val="24"/>
              </w:rPr>
              <w:t xml:space="preserve"> на рівних умовах.</w:t>
            </w:r>
          </w:p>
        </w:tc>
      </w:tr>
      <w:tr w:rsidR="00572893" w:rsidRPr="00374710" w14:paraId="6B2ABC85" w14:textId="77777777">
        <w:trPr>
          <w:trHeight w:val="1119"/>
          <w:jc w:val="center"/>
        </w:trPr>
        <w:tc>
          <w:tcPr>
            <w:tcW w:w="705" w:type="dxa"/>
          </w:tcPr>
          <w:p w14:paraId="1620E2A0"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6</w:t>
            </w:r>
          </w:p>
        </w:tc>
        <w:tc>
          <w:tcPr>
            <w:tcW w:w="2805" w:type="dxa"/>
          </w:tcPr>
          <w:p w14:paraId="06A2E1D4"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Валюта, у якій повинна бути зазначена ціна тендерної пропозиції</w:t>
            </w:r>
            <w:r w:rsidRPr="00374710">
              <w:rPr>
                <w:rFonts w:ascii="Times New Roman" w:eastAsia="Times New Roman" w:hAnsi="Times New Roman" w:cs="Times New Roman"/>
                <w:b w:val="0"/>
              </w:rPr>
              <w:t xml:space="preserve"> </w:t>
            </w:r>
          </w:p>
        </w:tc>
        <w:tc>
          <w:tcPr>
            <w:tcW w:w="6450" w:type="dxa"/>
          </w:tcPr>
          <w:p w14:paraId="31BE435B" w14:textId="77777777" w:rsidR="00572893" w:rsidRPr="00374710" w:rsidRDefault="00572893" w:rsidP="00572893">
            <w:pPr>
              <w:widowControl w:val="0"/>
              <w:ind w:right="14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Валютою тендерної пропозиції є гривня.</w:t>
            </w:r>
            <w:r w:rsidRPr="00374710">
              <w:rPr>
                <w:rFonts w:ascii="Times New Roman" w:eastAsia="Times New Roman" w:hAnsi="Times New Roman" w:cs="Times New Roman"/>
                <w:b w:val="0"/>
              </w:rPr>
              <w:t xml:space="preserve"> </w:t>
            </w:r>
            <w:r w:rsidRPr="00374710">
              <w:rPr>
                <w:rFonts w:ascii="Times New Roman" w:eastAsia="Times New Roman" w:hAnsi="Times New Roman" w:cs="Times New Roman"/>
                <w:b w:val="0"/>
                <w:i/>
                <w:color w:val="000000"/>
                <w:sz w:val="24"/>
                <w:szCs w:val="24"/>
              </w:rPr>
              <w:t>У разі якщо учасником процедури закупівлі є нерезидент</w:t>
            </w:r>
            <w:r w:rsidRPr="00374710">
              <w:rPr>
                <w:rFonts w:ascii="Times New Roman" w:eastAsia="Times New Roman" w:hAnsi="Times New Roman" w:cs="Times New Roman"/>
                <w:b w:val="0"/>
                <w:color w:val="000000"/>
                <w:sz w:val="24"/>
                <w:szCs w:val="24"/>
              </w:rPr>
              <w:t xml:space="preserve">,  такий </w:t>
            </w:r>
            <w:r w:rsidRPr="00374710">
              <w:rPr>
                <w:rFonts w:ascii="Times New Roman" w:eastAsia="Times New Roman" w:hAnsi="Times New Roman" w:cs="Times New Roman"/>
                <w:b w:val="0"/>
                <w:sz w:val="24"/>
                <w:szCs w:val="24"/>
              </w:rPr>
              <w:t>у</w:t>
            </w:r>
            <w:r w:rsidRPr="00374710">
              <w:rPr>
                <w:rFonts w:ascii="Times New Roman" w:eastAsia="Times New Roman" w:hAnsi="Times New Roman" w:cs="Times New Roman"/>
                <w:b w:val="0"/>
                <w:color w:val="000000"/>
                <w:sz w:val="24"/>
                <w:szCs w:val="24"/>
              </w:rPr>
              <w:t xml:space="preserve">часник зазначає ціну пропозиції в електронній системі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 xml:space="preserve"> у валюті – гривня.</w:t>
            </w:r>
          </w:p>
        </w:tc>
      </w:tr>
      <w:tr w:rsidR="00572893" w:rsidRPr="00374710" w14:paraId="1D0CD7DB" w14:textId="77777777">
        <w:trPr>
          <w:trHeight w:val="1119"/>
          <w:jc w:val="center"/>
        </w:trPr>
        <w:tc>
          <w:tcPr>
            <w:tcW w:w="705" w:type="dxa"/>
          </w:tcPr>
          <w:p w14:paraId="618F1893"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7</w:t>
            </w:r>
          </w:p>
        </w:tc>
        <w:tc>
          <w:tcPr>
            <w:tcW w:w="2805" w:type="dxa"/>
          </w:tcPr>
          <w:p w14:paraId="49AEACB9"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Мова (мови), якою  (якими) повинні бути  складені тендерні пропозиції</w:t>
            </w:r>
          </w:p>
        </w:tc>
        <w:tc>
          <w:tcPr>
            <w:tcW w:w="6450" w:type="dxa"/>
          </w:tcPr>
          <w:p w14:paraId="4D250F92"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Мова тендерної пропозиції – українська.</w:t>
            </w:r>
          </w:p>
          <w:p w14:paraId="21D33021" w14:textId="77777777" w:rsidR="00572893" w:rsidRPr="00374710" w:rsidRDefault="00572893" w:rsidP="00572893">
            <w:pPr>
              <w:jc w:val="both"/>
              <w:rPr>
                <w:rFonts w:ascii="Times New Roman" w:hAnsi="Times New Roman" w:cs="Times New Roman"/>
                <w:b w:val="0"/>
                <w:sz w:val="24"/>
                <w:szCs w:val="24"/>
              </w:rPr>
            </w:pPr>
            <w:r w:rsidRPr="00374710">
              <w:rPr>
                <w:rFonts w:ascii="Times New Roman" w:hAnsi="Times New Roman" w:cs="Times New Roman"/>
                <w:b w:val="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Pr="00374710" w:rsidRDefault="00572893" w:rsidP="00572893">
            <w:pPr>
              <w:ind w:firstLine="348"/>
              <w:jc w:val="both"/>
              <w:rPr>
                <w:rFonts w:ascii="Times New Roman" w:hAnsi="Times New Roman" w:cs="Times New Roman"/>
                <w:b w:val="0"/>
                <w:sz w:val="24"/>
                <w:szCs w:val="24"/>
              </w:rPr>
            </w:pPr>
            <w:r w:rsidRPr="00374710">
              <w:rPr>
                <w:rFonts w:ascii="Times New Roman" w:hAnsi="Times New Roman" w:cs="Times New Roman"/>
                <w:b w:val="0"/>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374710" w:rsidRDefault="00572893" w:rsidP="00572893">
            <w:pPr>
              <w:ind w:firstLine="317"/>
              <w:jc w:val="both"/>
              <w:rPr>
                <w:rFonts w:ascii="Times New Roman" w:hAnsi="Times New Roman" w:cs="Times New Roman"/>
                <w:b w:val="0"/>
                <w:sz w:val="24"/>
                <w:szCs w:val="24"/>
              </w:rPr>
            </w:pPr>
            <w:r w:rsidRPr="00374710">
              <w:rPr>
                <w:rFonts w:ascii="Times New Roman" w:hAnsi="Times New Roman" w:cs="Times New Roman"/>
                <w:b w:val="0"/>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w:t>
            </w:r>
            <w:r w:rsidRPr="00374710">
              <w:rPr>
                <w:rFonts w:ascii="Times New Roman" w:hAnsi="Times New Roman" w:cs="Times New Roman"/>
                <w:b w:val="0"/>
                <w:sz w:val="24"/>
                <w:szCs w:val="24"/>
              </w:rPr>
              <w:lastRenderedPageBreak/>
              <w:t>підприємства /установи/організації та штампи в кресленнях або тому подібне.</w:t>
            </w:r>
          </w:p>
          <w:p w14:paraId="3A894F14"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Виключення:</w:t>
            </w:r>
          </w:p>
          <w:p w14:paraId="40AB8776"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74710">
              <w:rPr>
                <w:rFonts w:ascii="Times New Roman" w:eastAsia="Times New Roman" w:hAnsi="Times New Roman" w:cs="Times New Roman"/>
                <w:b w:val="0"/>
                <w:sz w:val="24"/>
                <w:szCs w:val="24"/>
              </w:rPr>
              <w:t>у</w:t>
            </w:r>
            <w:r w:rsidRPr="00374710">
              <w:rPr>
                <w:rFonts w:ascii="Times New Roman" w:eastAsia="Times New Roman" w:hAnsi="Times New Roman" w:cs="Times New Roman"/>
                <w:b w:val="0"/>
                <w:color w:val="000000"/>
                <w:sz w:val="24"/>
                <w:szCs w:val="24"/>
              </w:rPr>
              <w:t xml:space="preserve"> тому числі якщо такі документи надані іноземною мовою без перекладу. </w:t>
            </w:r>
          </w:p>
          <w:p w14:paraId="0F788180"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2.  </w:t>
            </w:r>
            <w:r w:rsidRPr="00374710">
              <w:rPr>
                <w:rFonts w:ascii="Times New Roman" w:eastAsia="Times New Roman" w:hAnsi="Times New Roman" w:cs="Times New Roman"/>
                <w:b w:val="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4710">
              <w:rPr>
                <w:rFonts w:ascii="Times New Roman" w:eastAsia="Times New Roman" w:hAnsi="Times New Roman" w:cs="Times New Roman"/>
                <w:b w:val="0"/>
                <w:sz w:val="24"/>
                <w:szCs w:val="24"/>
              </w:rPr>
              <w:t>вимозі</w:t>
            </w:r>
            <w:proofErr w:type="spellEnd"/>
            <w:r w:rsidRPr="00374710">
              <w:rPr>
                <w:rFonts w:ascii="Times New Roman" w:eastAsia="Times New Roman" w:hAnsi="Times New Roman" w:cs="Times New Roman"/>
                <w:b w:val="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rsidRPr="00374710" w14:paraId="6FAC64DC" w14:textId="77777777">
        <w:trPr>
          <w:trHeight w:val="501"/>
          <w:jc w:val="center"/>
        </w:trPr>
        <w:tc>
          <w:tcPr>
            <w:tcW w:w="9960" w:type="dxa"/>
            <w:gridSpan w:val="3"/>
            <w:vAlign w:val="center"/>
          </w:tcPr>
          <w:p w14:paraId="10C1A38F"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 xml:space="preserve">Розділ 2. Порядок </w:t>
            </w:r>
            <w:r w:rsidRPr="00374710">
              <w:rPr>
                <w:rFonts w:ascii="Times New Roman" w:eastAsia="Times New Roman" w:hAnsi="Times New Roman" w:cs="Times New Roman"/>
                <w:b w:val="0"/>
                <w:sz w:val="24"/>
                <w:szCs w:val="24"/>
              </w:rPr>
              <w:t>в</w:t>
            </w:r>
            <w:r w:rsidRPr="00374710">
              <w:rPr>
                <w:rFonts w:ascii="Times New Roman" w:eastAsia="Times New Roman" w:hAnsi="Times New Roman" w:cs="Times New Roman"/>
                <w:b w:val="0"/>
                <w:color w:val="000000"/>
                <w:sz w:val="24"/>
                <w:szCs w:val="24"/>
              </w:rPr>
              <w:t>несення змін та надання роз’яснень до тендерної документації</w:t>
            </w:r>
          </w:p>
        </w:tc>
      </w:tr>
      <w:tr w:rsidR="00572893" w:rsidRPr="00374710" w14:paraId="512C5B6A" w14:textId="77777777">
        <w:trPr>
          <w:trHeight w:val="1975"/>
          <w:jc w:val="center"/>
        </w:trPr>
        <w:tc>
          <w:tcPr>
            <w:tcW w:w="705" w:type="dxa"/>
          </w:tcPr>
          <w:p w14:paraId="43A649CD"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w:t>
            </w:r>
          </w:p>
        </w:tc>
        <w:tc>
          <w:tcPr>
            <w:tcW w:w="2805" w:type="dxa"/>
          </w:tcPr>
          <w:p w14:paraId="5D6A1D4E"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Процедура надання роз’яснень щодо тендерної документації</w:t>
            </w:r>
          </w:p>
        </w:tc>
        <w:tc>
          <w:tcPr>
            <w:tcW w:w="6450" w:type="dxa"/>
          </w:tcPr>
          <w:p w14:paraId="4AF31F63"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без ідентифікації особи, яка звернулася до замовника. </w:t>
            </w:r>
          </w:p>
          <w:p w14:paraId="0A3F4063"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Замовник повинен </w:t>
            </w:r>
            <w:r w:rsidRPr="00374710">
              <w:rPr>
                <w:rFonts w:ascii="Times New Roman" w:eastAsia="Times New Roman" w:hAnsi="Times New Roman" w:cs="Times New Roman"/>
                <w:b w:val="0"/>
                <w:i/>
                <w:sz w:val="24"/>
                <w:szCs w:val="24"/>
                <w:highlight w:val="white"/>
              </w:rPr>
              <w:t>протягом трьох днів</w:t>
            </w:r>
            <w:r w:rsidRPr="00374710">
              <w:rPr>
                <w:rFonts w:ascii="Times New Roman" w:eastAsia="Times New Roman" w:hAnsi="Times New Roman" w:cs="Times New Roman"/>
                <w:b w:val="0"/>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w:t>
            </w:r>
          </w:p>
          <w:p w14:paraId="3795D488"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автоматично зупиняє перебіг відкритих торгів.</w:t>
            </w:r>
          </w:p>
          <w:p w14:paraId="0A073296" w14:textId="77777777" w:rsidR="00572893" w:rsidRPr="00374710" w:rsidRDefault="00572893" w:rsidP="00572893">
            <w:pPr>
              <w:widowControl w:val="0"/>
              <w:jc w:val="both"/>
              <w:rPr>
                <w:rFonts w:ascii="Times New Roman" w:eastAsia="Times New Roman" w:hAnsi="Times New Roman" w:cs="Times New Roman"/>
                <w:b w:val="0"/>
                <w:i/>
                <w:sz w:val="24"/>
                <w:szCs w:val="24"/>
              </w:rPr>
            </w:pPr>
            <w:r w:rsidRPr="00374710">
              <w:rPr>
                <w:rFonts w:ascii="Times New Roman" w:eastAsia="Times New Roman" w:hAnsi="Times New Roman" w:cs="Times New Roman"/>
                <w:b w:val="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з одночасним продовженням строку подання тендерних пропозицій </w:t>
            </w:r>
            <w:r w:rsidRPr="00374710">
              <w:rPr>
                <w:rFonts w:ascii="Times New Roman" w:eastAsia="Times New Roman" w:hAnsi="Times New Roman" w:cs="Times New Roman"/>
                <w:b w:val="0"/>
                <w:i/>
                <w:sz w:val="24"/>
                <w:szCs w:val="24"/>
                <w:highlight w:val="white"/>
              </w:rPr>
              <w:t>не менш як на чотири дні.</w:t>
            </w:r>
          </w:p>
        </w:tc>
      </w:tr>
      <w:tr w:rsidR="00572893" w:rsidRPr="00374710" w14:paraId="58F38B4B" w14:textId="77777777">
        <w:trPr>
          <w:trHeight w:val="1119"/>
          <w:jc w:val="center"/>
        </w:trPr>
        <w:tc>
          <w:tcPr>
            <w:tcW w:w="705" w:type="dxa"/>
          </w:tcPr>
          <w:p w14:paraId="2DBBD0D1"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w:t>
            </w:r>
          </w:p>
        </w:tc>
        <w:tc>
          <w:tcPr>
            <w:tcW w:w="2805" w:type="dxa"/>
          </w:tcPr>
          <w:p w14:paraId="1946BD91"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Внесення змін до тендерної документації</w:t>
            </w:r>
          </w:p>
        </w:tc>
        <w:tc>
          <w:tcPr>
            <w:tcW w:w="6450" w:type="dxa"/>
          </w:tcPr>
          <w:p w14:paraId="49E31CC5" w14:textId="77777777" w:rsidR="00572893" w:rsidRPr="00374710" w:rsidRDefault="00572893" w:rsidP="00572893">
            <w:pPr>
              <w:spacing w:before="12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викладених у висновку органу державного фінансового контролю відповідно до </w:t>
            </w:r>
            <w:hyperlink r:id="rId8" w:anchor="n960">
              <w:r w:rsidRPr="00374710">
                <w:rPr>
                  <w:rFonts w:ascii="Times New Roman" w:eastAsia="Times New Roman" w:hAnsi="Times New Roman" w:cs="Times New Roman"/>
                  <w:b w:val="0"/>
                  <w:sz w:val="24"/>
                  <w:szCs w:val="24"/>
                  <w:highlight w:val="white"/>
                </w:rPr>
                <w:t>статті 8</w:t>
              </w:r>
            </w:hyperlink>
            <w:r w:rsidRPr="00374710">
              <w:rPr>
                <w:rFonts w:ascii="Times New Roman" w:eastAsia="Times New Roman" w:hAnsi="Times New Roman" w:cs="Times New Roman"/>
                <w:b w:val="0"/>
                <w:sz w:val="24"/>
                <w:szCs w:val="24"/>
                <w:highlight w:val="white"/>
              </w:rPr>
              <w:t xml:space="preserve"> Закону, або за результатами звернень, або на підставі рішення органу оскарження </w:t>
            </w:r>
            <w:proofErr w:type="spellStart"/>
            <w:r w:rsidRPr="00374710">
              <w:rPr>
                <w:rFonts w:ascii="Times New Roman" w:eastAsia="Times New Roman" w:hAnsi="Times New Roman" w:cs="Times New Roman"/>
                <w:b w:val="0"/>
                <w:sz w:val="24"/>
                <w:szCs w:val="24"/>
                <w:highlight w:val="white"/>
              </w:rPr>
              <w:t>внести</w:t>
            </w:r>
            <w:proofErr w:type="spellEnd"/>
            <w:r w:rsidRPr="00374710">
              <w:rPr>
                <w:rFonts w:ascii="Times New Roman" w:eastAsia="Times New Roman" w:hAnsi="Times New Roman" w:cs="Times New Roman"/>
                <w:b w:val="0"/>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а саме в оголошенні про проведення відкритих торгів, таким чином, щоб з моменту внесення змін </w:t>
            </w:r>
            <w:r w:rsidRPr="00374710">
              <w:rPr>
                <w:rFonts w:ascii="Times New Roman" w:eastAsia="Times New Roman" w:hAnsi="Times New Roman" w:cs="Times New Roman"/>
                <w:b w:val="0"/>
                <w:sz w:val="24"/>
                <w:szCs w:val="24"/>
                <w:highlight w:val="white"/>
              </w:rPr>
              <w:lastRenderedPageBreak/>
              <w:t>до тендерної документації до закінчення кінцевого строку подання тендерних пропозицій залишалося не менше чотирьох днів.</w:t>
            </w:r>
          </w:p>
          <w:p w14:paraId="28D39B24"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w:t>
            </w:r>
            <w:r w:rsidRPr="00374710">
              <w:rPr>
                <w:rFonts w:ascii="Times New Roman" w:eastAsia="Times New Roman" w:hAnsi="Times New Roman" w:cs="Times New Roman"/>
                <w:b w:val="0"/>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74710">
              <w:rPr>
                <w:rFonts w:ascii="Times New Roman" w:eastAsia="Times New Roman" w:hAnsi="Times New Roman" w:cs="Times New Roman"/>
                <w:b w:val="0"/>
                <w:sz w:val="24"/>
                <w:szCs w:val="24"/>
                <w:highlight w:val="white"/>
              </w:rPr>
              <w:t xml:space="preserve">, що вносяться. Зміни до тендерної документації у </w:t>
            </w:r>
            <w:proofErr w:type="spellStart"/>
            <w:r w:rsidRPr="00374710">
              <w:rPr>
                <w:rFonts w:ascii="Times New Roman" w:eastAsia="Times New Roman" w:hAnsi="Times New Roman" w:cs="Times New Roman"/>
                <w:b w:val="0"/>
                <w:sz w:val="24"/>
                <w:szCs w:val="24"/>
                <w:highlight w:val="white"/>
              </w:rPr>
              <w:t>машинозчитувальному</w:t>
            </w:r>
            <w:proofErr w:type="spellEnd"/>
            <w:r w:rsidRPr="00374710">
              <w:rPr>
                <w:rFonts w:ascii="Times New Roman" w:eastAsia="Times New Roman" w:hAnsi="Times New Roman" w:cs="Times New Roman"/>
                <w:b w:val="0"/>
                <w:sz w:val="24"/>
                <w:szCs w:val="24"/>
                <w:highlight w:val="white"/>
              </w:rPr>
              <w:t xml:space="preserve"> форматі розміщуються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протягом одного дня з дати прийняття рішення про їх внесення.</w:t>
            </w:r>
          </w:p>
        </w:tc>
      </w:tr>
      <w:tr w:rsidR="00572893" w:rsidRPr="00374710" w14:paraId="6289FF36" w14:textId="77777777">
        <w:trPr>
          <w:trHeight w:val="480"/>
          <w:jc w:val="center"/>
        </w:trPr>
        <w:tc>
          <w:tcPr>
            <w:tcW w:w="9960" w:type="dxa"/>
            <w:gridSpan w:val="3"/>
            <w:vAlign w:val="center"/>
          </w:tcPr>
          <w:p w14:paraId="1233A693"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Розділ 3. Інструкція з підготовки тендерної пропозиції</w:t>
            </w:r>
          </w:p>
        </w:tc>
      </w:tr>
      <w:tr w:rsidR="00572893" w:rsidRPr="00374710" w14:paraId="5A250D2F" w14:textId="77777777">
        <w:trPr>
          <w:trHeight w:val="1119"/>
          <w:jc w:val="center"/>
        </w:trPr>
        <w:tc>
          <w:tcPr>
            <w:tcW w:w="705" w:type="dxa"/>
          </w:tcPr>
          <w:p w14:paraId="6310A217"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1</w:t>
            </w:r>
          </w:p>
        </w:tc>
        <w:tc>
          <w:tcPr>
            <w:tcW w:w="2805" w:type="dxa"/>
          </w:tcPr>
          <w:p w14:paraId="102746A4"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Зміст і спосіб подання тендерної пропозиції</w:t>
            </w:r>
          </w:p>
        </w:tc>
        <w:tc>
          <w:tcPr>
            <w:tcW w:w="6450" w:type="dxa"/>
            <w:vAlign w:val="center"/>
          </w:tcPr>
          <w:p w14:paraId="4DCDC5D6"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rPr>
              <w:t xml:space="preserve">Тендерні пропозиції подаються відповідно до порядку, визначеного статтею 26 Закону, крім положень частин </w:t>
            </w:r>
            <w:r w:rsidRPr="00374710">
              <w:rPr>
                <w:rFonts w:ascii="Times New Roman" w:eastAsia="Times New Roman" w:hAnsi="Times New Roman" w:cs="Times New Roman"/>
                <w:b w:val="0"/>
                <w:sz w:val="24"/>
                <w:szCs w:val="24"/>
                <w:highlight w:val="white"/>
              </w:rPr>
              <w:t xml:space="preserve">першої, четвертої, шостої та сьомої статті 26 Закону. </w:t>
            </w:r>
          </w:p>
          <w:p w14:paraId="6A2B8EC9"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Тендерна пропозиція подається в електронній формі через електронну систему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74710">
                <w:rPr>
                  <w:rFonts w:ascii="Times New Roman" w:eastAsia="Times New Roman" w:hAnsi="Times New Roman" w:cs="Times New Roman"/>
                  <w:b w:val="0"/>
                  <w:sz w:val="24"/>
                  <w:szCs w:val="24"/>
                  <w:highlight w:val="white"/>
                </w:rPr>
                <w:t>пункті 47</w:t>
              </w:r>
            </w:hyperlink>
            <w:r w:rsidRPr="00374710">
              <w:rPr>
                <w:rFonts w:ascii="Times New Roman" w:eastAsia="Times New Roman" w:hAnsi="Times New Roman" w:cs="Times New Roman"/>
                <w:b w:val="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Pr="00374710" w:rsidRDefault="00572893" w:rsidP="00572893">
            <w:pPr>
              <w:widowControl w:val="0"/>
              <w:numPr>
                <w:ilvl w:val="0"/>
                <w:numId w:val="3"/>
              </w:num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інформацією, що підтверджує відповідність учасника кваліфікаційним (кваліфікаційному) критеріям – </w:t>
            </w:r>
            <w:r w:rsidRPr="00374710">
              <w:rPr>
                <w:rFonts w:ascii="Times New Roman" w:eastAsia="Times New Roman" w:hAnsi="Times New Roman" w:cs="Times New Roman"/>
                <w:b w:val="0"/>
                <w:i/>
                <w:sz w:val="24"/>
                <w:szCs w:val="24"/>
                <w:u w:val="single"/>
              </w:rPr>
              <w:t>згідно</w:t>
            </w:r>
            <w:r w:rsidRPr="00374710">
              <w:rPr>
                <w:rFonts w:ascii="Times New Roman" w:eastAsia="Times New Roman" w:hAnsi="Times New Roman" w:cs="Times New Roman"/>
                <w:b w:val="0"/>
                <w:sz w:val="24"/>
                <w:szCs w:val="24"/>
                <w:u w:val="single"/>
              </w:rPr>
              <w:t xml:space="preserve"> з </w:t>
            </w:r>
            <w:r w:rsidRPr="00374710">
              <w:rPr>
                <w:rFonts w:ascii="Times New Roman" w:eastAsia="Times New Roman" w:hAnsi="Times New Roman" w:cs="Times New Roman"/>
                <w:b w:val="0"/>
                <w:i/>
                <w:sz w:val="24"/>
                <w:szCs w:val="24"/>
                <w:u w:val="single"/>
              </w:rPr>
              <w:t>Додатком 1</w:t>
            </w:r>
            <w:r w:rsidRPr="00374710">
              <w:rPr>
                <w:rFonts w:ascii="Times New Roman" w:eastAsia="Times New Roman" w:hAnsi="Times New Roman" w:cs="Times New Roman"/>
                <w:b w:val="0"/>
                <w:sz w:val="24"/>
                <w:szCs w:val="24"/>
              </w:rPr>
              <w:t xml:space="preserve"> до цієї тендерної документації;</w:t>
            </w:r>
          </w:p>
          <w:p w14:paraId="55F4E24B" w14:textId="77777777" w:rsidR="00572893" w:rsidRPr="00374710" w:rsidRDefault="00572893" w:rsidP="00572893">
            <w:pPr>
              <w:widowControl w:val="0"/>
              <w:numPr>
                <w:ilvl w:val="0"/>
                <w:numId w:val="3"/>
              </w:num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інформацією щодо відсутності підстав, установлених в пункт</w:t>
            </w:r>
            <w:r w:rsidRPr="00374710">
              <w:rPr>
                <w:rFonts w:ascii="Times New Roman" w:eastAsia="Times New Roman" w:hAnsi="Times New Roman" w:cs="Times New Roman"/>
                <w:b w:val="0"/>
                <w:sz w:val="24"/>
                <w:szCs w:val="24"/>
                <w:highlight w:val="white"/>
              </w:rPr>
              <w:t xml:space="preserve">і </w:t>
            </w:r>
            <w:r w:rsidRPr="00374710">
              <w:rPr>
                <w:rFonts w:ascii="Times New Roman" w:eastAsia="Times New Roman" w:hAnsi="Times New Roman" w:cs="Times New Roman"/>
                <w:b w:val="0"/>
                <w:sz w:val="24"/>
                <w:szCs w:val="24"/>
                <w:highlight w:val="white"/>
                <w:u w:val="single"/>
              </w:rPr>
              <w:t>47 Особливостей,</w:t>
            </w:r>
            <w:r w:rsidRPr="00374710">
              <w:rPr>
                <w:rFonts w:ascii="Times New Roman" w:eastAsia="Times New Roman" w:hAnsi="Times New Roman" w:cs="Times New Roman"/>
                <w:b w:val="0"/>
                <w:sz w:val="24"/>
                <w:szCs w:val="24"/>
                <w:highlight w:val="white"/>
              </w:rPr>
              <w:t xml:space="preserve"> – </w:t>
            </w:r>
            <w:r w:rsidRPr="00374710">
              <w:rPr>
                <w:rFonts w:ascii="Times New Roman" w:eastAsia="Times New Roman" w:hAnsi="Times New Roman" w:cs="Times New Roman"/>
                <w:b w:val="0"/>
                <w:i/>
                <w:sz w:val="24"/>
                <w:szCs w:val="24"/>
                <w:highlight w:val="white"/>
              </w:rPr>
              <w:t>згідно з Додатком 1</w:t>
            </w:r>
            <w:r w:rsidRPr="00374710">
              <w:rPr>
                <w:rFonts w:ascii="Times New Roman" w:eastAsia="Times New Roman" w:hAnsi="Times New Roman" w:cs="Times New Roman"/>
                <w:b w:val="0"/>
                <w:sz w:val="24"/>
                <w:szCs w:val="24"/>
                <w:highlight w:val="white"/>
              </w:rPr>
              <w:t xml:space="preserve"> до цієї тендерної документації;</w:t>
            </w:r>
          </w:p>
          <w:p w14:paraId="2E9A33C9" w14:textId="77777777" w:rsidR="00572893" w:rsidRPr="00374710" w:rsidRDefault="00572893" w:rsidP="00572893">
            <w:pPr>
              <w:widowControl w:val="0"/>
              <w:ind w:left="7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14:paraId="6CC16602"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        −</w:t>
            </w:r>
            <w:r w:rsidRPr="00374710">
              <w:rPr>
                <w:rFonts w:ascii="Times New Roman" w:eastAsia="Times New Roman" w:hAnsi="Times New Roman" w:cs="Times New Roman"/>
                <w:b w:val="0"/>
                <w:sz w:val="24"/>
                <w:szCs w:val="24"/>
              </w:rPr>
              <w:tab/>
              <w:t xml:space="preserve"> завізованого (погодженого) проекту договору, викладеного </w:t>
            </w:r>
            <w:r w:rsidRPr="00374710">
              <w:rPr>
                <w:rFonts w:ascii="Times New Roman" w:eastAsia="Times New Roman" w:hAnsi="Times New Roman" w:cs="Times New Roman"/>
                <w:b w:val="0"/>
                <w:sz w:val="24"/>
                <w:szCs w:val="24"/>
                <w:u w:val="single"/>
              </w:rPr>
              <w:t>у Додатку 3</w:t>
            </w:r>
            <w:r w:rsidRPr="00374710">
              <w:rPr>
                <w:rFonts w:ascii="Times New Roman" w:eastAsia="Times New Roman" w:hAnsi="Times New Roman" w:cs="Times New Roman"/>
                <w:b w:val="0"/>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 xml:space="preserve">заповненого учасником </w:t>
            </w:r>
            <w:r w:rsidRPr="00374710">
              <w:rPr>
                <w:rFonts w:ascii="Times New Roman" w:eastAsia="Times New Roman" w:hAnsi="Times New Roman" w:cs="Times New Roman"/>
                <w:b w:val="0"/>
                <w:sz w:val="24"/>
                <w:szCs w:val="24"/>
                <w:u w:val="single"/>
              </w:rPr>
              <w:t>Додатку №4</w:t>
            </w:r>
            <w:r w:rsidRPr="00374710">
              <w:rPr>
                <w:rFonts w:ascii="Times New Roman" w:eastAsia="Times New Roman" w:hAnsi="Times New Roman" w:cs="Times New Roman"/>
                <w:b w:val="0"/>
                <w:sz w:val="24"/>
                <w:szCs w:val="24"/>
              </w:rPr>
              <w:t xml:space="preserve"> (тендерна пропозиція) до цієї тендерної документації;</w:t>
            </w:r>
          </w:p>
          <w:p w14:paraId="2966A868"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lastRenderedPageBreak/>
              <w:t>- 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Pr="00374710" w:rsidRDefault="00572893" w:rsidP="00572893">
            <w:pPr>
              <w:widowControl w:val="0"/>
              <w:numPr>
                <w:ilvl w:val="0"/>
                <w:numId w:val="3"/>
              </w:num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74710">
              <w:rPr>
                <w:rFonts w:ascii="Times New Roman" w:eastAsia="Times New Roman" w:hAnsi="Times New Roman" w:cs="Times New Roman"/>
                <w:b w:val="0"/>
                <w:sz w:val="24"/>
                <w:szCs w:val="24"/>
                <w:highlight w:val="white"/>
                <w:u w:val="single"/>
              </w:rPr>
              <w:t xml:space="preserve">визначеним </w:t>
            </w:r>
            <w:hyperlink r:id="rId10" w:anchor="n159">
              <w:r w:rsidRPr="00374710">
                <w:rPr>
                  <w:rFonts w:ascii="Times New Roman" w:eastAsia="Times New Roman" w:hAnsi="Times New Roman" w:cs="Times New Roman"/>
                  <w:b w:val="0"/>
                  <w:sz w:val="24"/>
                  <w:szCs w:val="24"/>
                  <w:highlight w:val="white"/>
                  <w:u w:val="single"/>
                </w:rPr>
                <w:t>47</w:t>
              </w:r>
            </w:hyperlink>
            <w:r w:rsidRPr="00374710">
              <w:rPr>
                <w:rFonts w:ascii="Times New Roman" w:eastAsia="Times New Roman" w:hAnsi="Times New Roman" w:cs="Times New Roman"/>
                <w:b w:val="0"/>
                <w:sz w:val="24"/>
                <w:szCs w:val="24"/>
                <w:highlight w:val="white"/>
                <w:u w:val="single"/>
              </w:rPr>
              <w:t xml:space="preserve">  </w:t>
            </w:r>
            <w:r w:rsidRPr="00374710">
              <w:rPr>
                <w:rFonts w:ascii="Times New Roman" w:eastAsia="Times New Roman" w:hAnsi="Times New Roman" w:cs="Times New Roman"/>
                <w:b w:val="0"/>
                <w:sz w:val="24"/>
                <w:szCs w:val="24"/>
                <w:u w:val="single"/>
              </w:rPr>
              <w:t xml:space="preserve">Особливостей, - згідно з </w:t>
            </w:r>
            <w:r w:rsidRPr="00374710">
              <w:rPr>
                <w:rFonts w:ascii="Times New Roman" w:eastAsia="Times New Roman" w:hAnsi="Times New Roman" w:cs="Times New Roman"/>
                <w:b w:val="0"/>
                <w:i/>
                <w:sz w:val="24"/>
                <w:szCs w:val="24"/>
                <w:u w:val="single"/>
              </w:rPr>
              <w:t xml:space="preserve">Додатком 1 </w:t>
            </w:r>
            <w:r w:rsidRPr="00374710">
              <w:rPr>
                <w:rFonts w:ascii="Times New Roman" w:eastAsia="Times New Roman" w:hAnsi="Times New Roman" w:cs="Times New Roman"/>
                <w:b w:val="0"/>
                <w:sz w:val="24"/>
                <w:szCs w:val="24"/>
                <w:u w:val="single"/>
              </w:rPr>
              <w:t>до цієї тендерної документації</w:t>
            </w:r>
            <w:r w:rsidRPr="00374710">
              <w:rPr>
                <w:rFonts w:ascii="Times New Roman" w:eastAsia="Times New Roman" w:hAnsi="Times New Roman" w:cs="Times New Roman"/>
                <w:b w:val="0"/>
                <w:color w:val="00B050"/>
                <w:sz w:val="24"/>
                <w:szCs w:val="24"/>
              </w:rPr>
              <w:t>;</w:t>
            </w:r>
          </w:p>
          <w:p w14:paraId="5B690928" w14:textId="77777777" w:rsidR="00572893" w:rsidRPr="00374710" w:rsidRDefault="00572893" w:rsidP="00572893">
            <w:pPr>
              <w:widowControl w:val="0"/>
              <w:numPr>
                <w:ilvl w:val="0"/>
                <w:numId w:val="3"/>
              </w:num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Pr="00374710" w:rsidRDefault="00572893" w:rsidP="00572893">
            <w:pPr>
              <w:widowControl w:val="0"/>
              <w:numPr>
                <w:ilvl w:val="0"/>
                <w:numId w:val="3"/>
              </w:numP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Переможець процедури закупівлі у строк, що не перевищує </w:t>
            </w:r>
            <w:r w:rsidRPr="00374710">
              <w:rPr>
                <w:rFonts w:ascii="Times New Roman" w:eastAsia="Times New Roman" w:hAnsi="Times New Roman" w:cs="Times New Roman"/>
                <w:b w:val="0"/>
                <w:sz w:val="24"/>
                <w:szCs w:val="24"/>
                <w:highlight w:val="white"/>
                <w:u w:val="single"/>
              </w:rPr>
              <w:t xml:space="preserve">чотири дні з дати оприлюднення в електронній системі </w:t>
            </w:r>
            <w:proofErr w:type="spellStart"/>
            <w:r w:rsidRPr="00374710">
              <w:rPr>
                <w:rFonts w:ascii="Times New Roman" w:eastAsia="Times New Roman" w:hAnsi="Times New Roman" w:cs="Times New Roman"/>
                <w:b w:val="0"/>
                <w:sz w:val="24"/>
                <w:szCs w:val="24"/>
                <w:highlight w:val="white"/>
                <w:u w:val="single"/>
              </w:rPr>
              <w:t>закупівель</w:t>
            </w:r>
            <w:proofErr w:type="spellEnd"/>
            <w:r w:rsidRPr="00374710">
              <w:rPr>
                <w:rFonts w:ascii="Times New Roman" w:eastAsia="Times New Roman" w:hAnsi="Times New Roman" w:cs="Times New Roman"/>
                <w:b w:val="0"/>
                <w:sz w:val="24"/>
                <w:szCs w:val="24"/>
                <w:highlight w:val="white"/>
                <w:u w:val="single"/>
              </w:rPr>
              <w:t xml:space="preserve"> повідомлення про намір укласти договір про закупівлю</w:t>
            </w:r>
            <w:r w:rsidRPr="00374710">
              <w:rPr>
                <w:rFonts w:ascii="Times New Roman" w:eastAsia="Times New Roman" w:hAnsi="Times New Roman" w:cs="Times New Roman"/>
                <w:b w:val="0"/>
                <w:sz w:val="24"/>
                <w:szCs w:val="24"/>
                <w:highlight w:val="white"/>
              </w:rPr>
              <w:t xml:space="preserve">, повинен надати замовнику шляхом оприлюднення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документи, встановлені в Додатку 1 (для переможця).</w:t>
            </w:r>
          </w:p>
          <w:p w14:paraId="03D18002"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374710">
              <w:rPr>
                <w:rFonts w:ascii="Times New Roman" w:eastAsia="Times New Roman" w:hAnsi="Times New Roman" w:cs="Times New Roman"/>
                <w:b w:val="0"/>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172882C1" w14:textId="77777777" w:rsidR="00572893" w:rsidRPr="00374710" w:rsidRDefault="00572893" w:rsidP="00572893">
            <w:pPr>
              <w:widowControl w:val="0"/>
              <w:jc w:val="both"/>
              <w:rPr>
                <w:rFonts w:ascii="Times New Roman" w:eastAsia="Times New Roman" w:hAnsi="Times New Roman" w:cs="Times New Roman"/>
                <w:b w:val="0"/>
                <w:i/>
                <w:sz w:val="24"/>
                <w:szCs w:val="24"/>
              </w:rPr>
            </w:pPr>
            <w:r w:rsidRPr="00374710">
              <w:rPr>
                <w:rFonts w:ascii="Times New Roman" w:eastAsia="Times New Roman" w:hAnsi="Times New Roman" w:cs="Times New Roman"/>
                <w:b w:val="0"/>
                <w:i/>
                <w:sz w:val="24"/>
                <w:szCs w:val="24"/>
              </w:rPr>
              <w:t>Опис та приклади формальних несуттєвих помилок.</w:t>
            </w:r>
          </w:p>
          <w:p w14:paraId="082CD82B"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Pr="00374710" w:rsidRDefault="00572893" w:rsidP="00572893">
            <w:pPr>
              <w:widowControl w:val="0"/>
              <w:jc w:val="both"/>
              <w:rPr>
                <w:rFonts w:ascii="Times New Roman" w:eastAsia="Times New Roman" w:hAnsi="Times New Roman" w:cs="Times New Roman"/>
                <w:b w:val="0"/>
                <w:i/>
                <w:sz w:val="24"/>
                <w:szCs w:val="24"/>
                <w:u w:val="single"/>
              </w:rPr>
            </w:pPr>
            <w:r w:rsidRPr="00374710">
              <w:rPr>
                <w:rFonts w:ascii="Times New Roman" w:eastAsia="Times New Roman" w:hAnsi="Times New Roman" w:cs="Times New Roman"/>
                <w:b w:val="0"/>
                <w:i/>
                <w:sz w:val="24"/>
                <w:szCs w:val="24"/>
                <w:u w:val="single"/>
              </w:rPr>
              <w:t>Опис формальних помилок:</w:t>
            </w:r>
          </w:p>
          <w:p w14:paraId="35D67FB3"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w:t>
            </w:r>
            <w:r w:rsidRPr="00374710">
              <w:rPr>
                <w:rFonts w:ascii="Times New Roman" w:eastAsia="Times New Roman" w:hAnsi="Times New Roman" w:cs="Times New Roman"/>
                <w:b w:val="0"/>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уживання великої літери;</w:t>
            </w:r>
          </w:p>
          <w:p w14:paraId="3ABA3272"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уживання розділових знаків та відмінювання слів у реченні;</w:t>
            </w:r>
          </w:p>
          <w:p w14:paraId="142E1EF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 xml:space="preserve">використання слова або </w:t>
            </w:r>
            <w:proofErr w:type="spellStart"/>
            <w:r w:rsidRPr="00374710">
              <w:rPr>
                <w:rFonts w:ascii="Times New Roman" w:eastAsia="Times New Roman" w:hAnsi="Times New Roman" w:cs="Times New Roman"/>
                <w:b w:val="0"/>
                <w:sz w:val="24"/>
                <w:szCs w:val="24"/>
              </w:rPr>
              <w:t>мовного</w:t>
            </w:r>
            <w:proofErr w:type="spellEnd"/>
            <w:r w:rsidRPr="00374710">
              <w:rPr>
                <w:rFonts w:ascii="Times New Roman" w:eastAsia="Times New Roman" w:hAnsi="Times New Roman" w:cs="Times New Roman"/>
                <w:b w:val="0"/>
                <w:sz w:val="24"/>
                <w:szCs w:val="24"/>
              </w:rPr>
              <w:t xml:space="preserve"> звороту, запозичених з іншої мови;</w:t>
            </w:r>
          </w:p>
          <w:p w14:paraId="486625EC"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застосування правил переносу частини слова з рядка в рядок;</w:t>
            </w:r>
          </w:p>
          <w:p w14:paraId="7E1E9A8C"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sz w:val="24"/>
                <w:szCs w:val="24"/>
              </w:rPr>
              <w:tab/>
              <w:t>написання слів разом та/або окремо, та/або через дефіс;</w:t>
            </w:r>
          </w:p>
          <w:p w14:paraId="771BF2D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2.</w:t>
            </w:r>
            <w:r w:rsidRPr="00374710">
              <w:rPr>
                <w:rFonts w:ascii="Times New Roman" w:eastAsia="Times New Roman" w:hAnsi="Times New Roman" w:cs="Times New Roman"/>
                <w:b w:val="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374710">
              <w:rPr>
                <w:rFonts w:ascii="Times New Roman" w:eastAsia="Times New Roman" w:hAnsi="Times New Roman" w:cs="Times New Roman"/>
                <w:b w:val="0"/>
                <w:sz w:val="24"/>
                <w:szCs w:val="24"/>
              </w:rPr>
              <w:lastRenderedPageBreak/>
              <w:t>характеристики предмета закупівлі, кваліфікаційних критеріїв до учасника процедури закупівлі.</w:t>
            </w:r>
          </w:p>
          <w:p w14:paraId="52E45817"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3.</w:t>
            </w:r>
            <w:r w:rsidRPr="00374710">
              <w:rPr>
                <w:rFonts w:ascii="Times New Roman" w:eastAsia="Times New Roman" w:hAnsi="Times New Roman" w:cs="Times New Roman"/>
                <w:b w:val="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4.</w:t>
            </w:r>
            <w:r w:rsidRPr="00374710">
              <w:rPr>
                <w:rFonts w:ascii="Times New Roman" w:eastAsia="Times New Roman" w:hAnsi="Times New Roman" w:cs="Times New Roman"/>
                <w:b w:val="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5.</w:t>
            </w:r>
            <w:r w:rsidRPr="00374710">
              <w:rPr>
                <w:rFonts w:ascii="Times New Roman" w:eastAsia="Times New Roman" w:hAnsi="Times New Roman" w:cs="Times New Roman"/>
                <w:b w:val="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6.</w:t>
            </w:r>
            <w:r w:rsidRPr="00374710">
              <w:rPr>
                <w:rFonts w:ascii="Times New Roman" w:eastAsia="Times New Roman" w:hAnsi="Times New Roman" w:cs="Times New Roman"/>
                <w:b w:val="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7.</w:t>
            </w:r>
            <w:r w:rsidRPr="00374710">
              <w:rPr>
                <w:rFonts w:ascii="Times New Roman" w:eastAsia="Times New Roman" w:hAnsi="Times New Roman" w:cs="Times New Roman"/>
                <w:b w:val="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8.</w:t>
            </w:r>
            <w:r w:rsidRPr="00374710">
              <w:rPr>
                <w:rFonts w:ascii="Times New Roman" w:eastAsia="Times New Roman" w:hAnsi="Times New Roman" w:cs="Times New Roman"/>
                <w:b w:val="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9.</w:t>
            </w:r>
            <w:r w:rsidRPr="00374710">
              <w:rPr>
                <w:rFonts w:ascii="Times New Roman" w:eastAsia="Times New Roman" w:hAnsi="Times New Roman" w:cs="Times New Roman"/>
                <w:b w:val="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10.</w:t>
            </w:r>
            <w:r w:rsidRPr="00374710">
              <w:rPr>
                <w:rFonts w:ascii="Times New Roman" w:eastAsia="Times New Roman" w:hAnsi="Times New Roman" w:cs="Times New Roman"/>
                <w:b w:val="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11.</w:t>
            </w:r>
            <w:r w:rsidRPr="00374710">
              <w:rPr>
                <w:rFonts w:ascii="Times New Roman" w:eastAsia="Times New Roman" w:hAnsi="Times New Roman" w:cs="Times New Roman"/>
                <w:b w:val="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12.</w:t>
            </w:r>
            <w:r w:rsidRPr="00374710">
              <w:rPr>
                <w:rFonts w:ascii="Times New Roman" w:eastAsia="Times New Roman" w:hAnsi="Times New Roman" w:cs="Times New Roman"/>
                <w:b w:val="0"/>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374710">
              <w:rPr>
                <w:rFonts w:ascii="Times New Roman" w:eastAsia="Times New Roman" w:hAnsi="Times New Roman" w:cs="Times New Roman"/>
                <w:b w:val="0"/>
                <w:sz w:val="24"/>
                <w:szCs w:val="24"/>
              </w:rPr>
              <w:lastRenderedPageBreak/>
              <w:t>документа забезпечує можливість його перегляду.</w:t>
            </w:r>
          </w:p>
          <w:p w14:paraId="6ABBFD62" w14:textId="77777777" w:rsidR="00572893" w:rsidRPr="00374710" w:rsidRDefault="00572893" w:rsidP="00572893">
            <w:pPr>
              <w:widowControl w:val="0"/>
              <w:jc w:val="both"/>
              <w:rPr>
                <w:rFonts w:ascii="Times New Roman" w:eastAsia="Times New Roman" w:hAnsi="Times New Roman" w:cs="Times New Roman"/>
                <w:b w:val="0"/>
                <w:i/>
                <w:sz w:val="24"/>
                <w:szCs w:val="24"/>
                <w:u w:val="single"/>
              </w:rPr>
            </w:pPr>
            <w:r w:rsidRPr="00374710">
              <w:rPr>
                <w:rFonts w:ascii="Times New Roman" w:eastAsia="Times New Roman" w:hAnsi="Times New Roman" w:cs="Times New Roman"/>
                <w:b w:val="0"/>
                <w:i/>
                <w:sz w:val="24"/>
                <w:szCs w:val="24"/>
                <w:u w:val="single"/>
              </w:rPr>
              <w:t>Приклади формальних помилок:</w:t>
            </w:r>
          </w:p>
          <w:p w14:paraId="48F48C2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«м.</w:t>
            </w:r>
            <w:proofErr w:type="spellStart"/>
            <w:r w:rsidRPr="00374710">
              <w:rPr>
                <w:rFonts w:ascii="Times New Roman" w:eastAsia="Times New Roman" w:hAnsi="Times New Roman" w:cs="Times New Roman"/>
                <w:b w:val="0"/>
                <w:sz w:val="24"/>
                <w:szCs w:val="24"/>
                <w:lang w:val="ru-RU"/>
              </w:rPr>
              <w:t>кагарлик</w:t>
            </w:r>
            <w:proofErr w:type="spellEnd"/>
            <w:r w:rsidRPr="00374710">
              <w:rPr>
                <w:rFonts w:ascii="Times New Roman" w:eastAsia="Times New Roman" w:hAnsi="Times New Roman" w:cs="Times New Roman"/>
                <w:b w:val="0"/>
                <w:sz w:val="24"/>
                <w:szCs w:val="24"/>
              </w:rPr>
              <w:t>» замість «м.</w:t>
            </w:r>
            <w:r w:rsidRPr="00374710">
              <w:rPr>
                <w:rFonts w:ascii="Times New Roman" w:eastAsia="Times New Roman" w:hAnsi="Times New Roman" w:cs="Times New Roman"/>
                <w:b w:val="0"/>
                <w:sz w:val="24"/>
                <w:szCs w:val="24"/>
                <w:lang w:val="ru-RU"/>
              </w:rPr>
              <w:t xml:space="preserve"> </w:t>
            </w:r>
            <w:proofErr w:type="spellStart"/>
            <w:r w:rsidRPr="00374710">
              <w:rPr>
                <w:rFonts w:ascii="Times New Roman" w:eastAsia="Times New Roman" w:hAnsi="Times New Roman" w:cs="Times New Roman"/>
                <w:b w:val="0"/>
                <w:sz w:val="24"/>
                <w:szCs w:val="24"/>
                <w:lang w:val="ru-RU"/>
              </w:rPr>
              <w:t>Кагарлик</w:t>
            </w:r>
            <w:proofErr w:type="spellEnd"/>
            <w:r w:rsidRPr="00374710">
              <w:rPr>
                <w:rFonts w:ascii="Times New Roman" w:eastAsia="Times New Roman" w:hAnsi="Times New Roman" w:cs="Times New Roman"/>
                <w:b w:val="0"/>
                <w:sz w:val="24"/>
                <w:szCs w:val="24"/>
              </w:rPr>
              <w:t>»;</w:t>
            </w:r>
          </w:p>
          <w:p w14:paraId="6DE6B517"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«поряд -</w:t>
            </w:r>
            <w:proofErr w:type="spellStart"/>
            <w:r w:rsidRPr="00374710">
              <w:rPr>
                <w:rFonts w:ascii="Times New Roman" w:eastAsia="Times New Roman" w:hAnsi="Times New Roman" w:cs="Times New Roman"/>
                <w:b w:val="0"/>
                <w:sz w:val="24"/>
                <w:szCs w:val="24"/>
              </w:rPr>
              <w:t>ок</w:t>
            </w:r>
            <w:proofErr w:type="spellEnd"/>
            <w:r w:rsidRPr="00374710">
              <w:rPr>
                <w:rFonts w:ascii="Times New Roman" w:eastAsia="Times New Roman" w:hAnsi="Times New Roman" w:cs="Times New Roman"/>
                <w:b w:val="0"/>
                <w:sz w:val="24"/>
                <w:szCs w:val="24"/>
              </w:rPr>
              <w:t>» замість «</w:t>
            </w:r>
            <w:proofErr w:type="spellStart"/>
            <w:r w:rsidRPr="00374710">
              <w:rPr>
                <w:rFonts w:ascii="Times New Roman" w:eastAsia="Times New Roman" w:hAnsi="Times New Roman" w:cs="Times New Roman"/>
                <w:b w:val="0"/>
                <w:sz w:val="24"/>
                <w:szCs w:val="24"/>
              </w:rPr>
              <w:t>поря</w:t>
            </w:r>
            <w:proofErr w:type="spellEnd"/>
            <w:r w:rsidRPr="00374710">
              <w:rPr>
                <w:rFonts w:ascii="Times New Roman" w:eastAsia="Times New Roman" w:hAnsi="Times New Roman" w:cs="Times New Roman"/>
                <w:b w:val="0"/>
                <w:sz w:val="24"/>
                <w:szCs w:val="24"/>
              </w:rPr>
              <w:t xml:space="preserve"> – док»;</w:t>
            </w:r>
          </w:p>
          <w:p w14:paraId="46BE355B"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w:t>
            </w:r>
            <w:proofErr w:type="spellStart"/>
            <w:r w:rsidRPr="00374710">
              <w:rPr>
                <w:rFonts w:ascii="Times New Roman" w:eastAsia="Times New Roman" w:hAnsi="Times New Roman" w:cs="Times New Roman"/>
                <w:b w:val="0"/>
                <w:sz w:val="24"/>
                <w:szCs w:val="24"/>
              </w:rPr>
              <w:t>ненадається</w:t>
            </w:r>
            <w:proofErr w:type="spellEnd"/>
            <w:r w:rsidRPr="00374710">
              <w:rPr>
                <w:rFonts w:ascii="Times New Roman" w:eastAsia="Times New Roman" w:hAnsi="Times New Roman" w:cs="Times New Roman"/>
                <w:b w:val="0"/>
                <w:sz w:val="24"/>
                <w:szCs w:val="24"/>
              </w:rPr>
              <w:t>» замість «не надається»»;</w:t>
            </w:r>
          </w:p>
          <w:p w14:paraId="0A11C399"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«______________№_____________» замість «14.08.2020 №320/13/14-01»</w:t>
            </w:r>
          </w:p>
          <w:p w14:paraId="66896865"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учасник розмістив (завантажив) документ у форматі «JPG» замість  документа у форматі «</w:t>
            </w:r>
            <w:proofErr w:type="spellStart"/>
            <w:r w:rsidRPr="00374710">
              <w:rPr>
                <w:rFonts w:ascii="Times New Roman" w:eastAsia="Times New Roman" w:hAnsi="Times New Roman" w:cs="Times New Roman"/>
                <w:b w:val="0"/>
                <w:sz w:val="24"/>
                <w:szCs w:val="24"/>
              </w:rPr>
              <w:t>pdf</w:t>
            </w:r>
            <w:proofErr w:type="spellEnd"/>
            <w:r w:rsidRPr="00374710">
              <w:rPr>
                <w:rFonts w:ascii="Times New Roman" w:eastAsia="Times New Roman" w:hAnsi="Times New Roman" w:cs="Times New Roman"/>
                <w:b w:val="0"/>
                <w:sz w:val="24"/>
                <w:szCs w:val="24"/>
              </w:rPr>
              <w:t>» (</w:t>
            </w:r>
            <w:proofErr w:type="spellStart"/>
            <w:r w:rsidRPr="00374710">
              <w:rPr>
                <w:rFonts w:ascii="Times New Roman" w:eastAsia="Times New Roman" w:hAnsi="Times New Roman" w:cs="Times New Roman"/>
                <w:b w:val="0"/>
                <w:sz w:val="24"/>
                <w:szCs w:val="24"/>
              </w:rPr>
              <w:t>PortableDocumentFormat</w:t>
            </w:r>
            <w:proofErr w:type="spellEnd"/>
            <w:r w:rsidRPr="00374710">
              <w:rPr>
                <w:rFonts w:ascii="Times New Roman" w:eastAsia="Times New Roman" w:hAnsi="Times New Roman" w:cs="Times New Roman"/>
                <w:b w:val="0"/>
                <w:sz w:val="24"/>
                <w:szCs w:val="24"/>
              </w:rPr>
              <w:t xml:space="preserve">)». </w:t>
            </w:r>
          </w:p>
          <w:p w14:paraId="4076E427" w14:textId="77777777" w:rsidR="00572893" w:rsidRPr="00374710" w:rsidRDefault="00572893" w:rsidP="00572893">
            <w:pPr>
              <w:widowControl w:val="0"/>
              <w:ind w:left="40" w:hanging="2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Документи, що не передбачені законодавством для учасників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Pr="00374710" w:rsidRDefault="00572893" w:rsidP="00572893">
            <w:pPr>
              <w:widowControl w:val="0"/>
              <w:ind w:left="40" w:hanging="2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УВАГА!!!</w:t>
            </w:r>
          </w:p>
          <w:p w14:paraId="33B7D184"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bookmarkStart w:id="0" w:name="_heading=h.3znysh7" w:colFirst="0" w:colLast="0"/>
            <w:bookmarkEnd w:id="0"/>
            <w:r w:rsidRPr="00374710">
              <w:rPr>
                <w:rFonts w:ascii="Times New Roman" w:eastAsia="Times New Roman" w:hAnsi="Times New Roman" w:cs="Times New Roman"/>
                <w:b w:val="0"/>
                <w:color w:val="000000"/>
                <w:sz w:val="24"/>
                <w:szCs w:val="24"/>
              </w:rPr>
              <w:t xml:space="preserve">Відповідно до частини третьої статті 12 Закону під час використання електронної системи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4710">
              <w:rPr>
                <w:rFonts w:ascii="Times New Roman" w:eastAsia="Times New Roman" w:hAnsi="Times New Roman" w:cs="Times New Roman"/>
                <w:b w:val="0"/>
                <w:color w:val="000000"/>
                <w:sz w:val="24"/>
                <w:szCs w:val="24"/>
              </w:rPr>
              <w:t>скан</w:t>
            </w:r>
            <w:proofErr w:type="spellEnd"/>
            <w:r w:rsidRPr="00374710">
              <w:rPr>
                <w:rFonts w:ascii="Times New Roman" w:eastAsia="Times New Roman" w:hAnsi="Times New Roman" w:cs="Times New Roman"/>
                <w:b w:val="0"/>
                <w:color w:val="000000"/>
                <w:sz w:val="24"/>
                <w:szCs w:val="24"/>
              </w:rPr>
              <w:t xml:space="preserve">-копій через електронну систему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 xml:space="preserve">. Тендерна пропозиція учасника має відповідати ряду вимог: </w:t>
            </w:r>
          </w:p>
          <w:p w14:paraId="2DED87D3" w14:textId="77777777" w:rsidR="00572893" w:rsidRPr="00374710" w:rsidRDefault="00572893" w:rsidP="0057289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1) документи мають бути чіткими та розбірливими для читання;</w:t>
            </w:r>
          </w:p>
          <w:p w14:paraId="0C807F73" w14:textId="77777777" w:rsidR="00572893" w:rsidRPr="00374710" w:rsidRDefault="00572893" w:rsidP="0057289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74710">
              <w:rPr>
                <w:rFonts w:ascii="Times New Roman" w:eastAsia="Times New Roman" w:hAnsi="Times New Roman" w:cs="Times New Roman"/>
                <w:b w:val="0"/>
                <w:sz w:val="24"/>
                <w:szCs w:val="24"/>
              </w:rPr>
              <w:t>сом (УЕП)</w:t>
            </w:r>
            <w:r w:rsidRPr="00374710">
              <w:rPr>
                <w:rFonts w:ascii="Times New Roman" w:eastAsia="Times New Roman" w:hAnsi="Times New Roman" w:cs="Times New Roman"/>
                <w:b w:val="0"/>
                <w:color w:val="000000"/>
                <w:sz w:val="24"/>
                <w:szCs w:val="24"/>
              </w:rPr>
              <w:t>;</w:t>
            </w:r>
          </w:p>
          <w:p w14:paraId="38A6116E" w14:textId="77777777" w:rsidR="00572893" w:rsidRPr="00374710" w:rsidRDefault="00572893" w:rsidP="0057289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374710" w:rsidRDefault="00572893" w:rsidP="0057289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Винятки:</w:t>
            </w:r>
          </w:p>
          <w:p w14:paraId="122B521D" w14:textId="77777777" w:rsidR="00572893" w:rsidRPr="00374710" w:rsidRDefault="00572893" w:rsidP="00572893">
            <w:pP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374710">
              <w:rPr>
                <w:rFonts w:ascii="Times New Roman" w:eastAsia="Times New Roman" w:hAnsi="Times New Roman" w:cs="Times New Roman"/>
                <w:b w:val="0"/>
                <w:color w:val="000000"/>
                <w:sz w:val="24"/>
                <w:szCs w:val="24"/>
              </w:rPr>
              <w:lastRenderedPageBreak/>
              <w:t>організації, учаснику не потрібно накладати на нього свій КЕП/УЕП.</w:t>
            </w:r>
          </w:p>
          <w:p w14:paraId="22F9ECA4"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374710" w:rsidRDefault="00572893" w:rsidP="00572893">
            <w:pPr>
              <w:widowControl w:val="0"/>
              <w:ind w:left="40" w:hanging="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 xml:space="preserve"> </w:t>
            </w:r>
            <w:r w:rsidRPr="00374710">
              <w:rPr>
                <w:rFonts w:ascii="Times New Roman" w:eastAsia="Times New Roman" w:hAnsi="Times New Roman" w:cs="Times New Roman"/>
                <w:b w:val="0"/>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374710" w:rsidRDefault="00572893" w:rsidP="00572893">
            <w:pPr>
              <w:widowControl w:val="0"/>
              <w:ind w:left="40" w:hanging="2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Замовник перевіряє КЕП/УЕП учасника на сайті центрального </w:t>
            </w:r>
            <w:proofErr w:type="spellStart"/>
            <w:r w:rsidRPr="00374710">
              <w:rPr>
                <w:rFonts w:ascii="Times New Roman" w:eastAsia="Times New Roman" w:hAnsi="Times New Roman" w:cs="Times New Roman"/>
                <w:b w:val="0"/>
                <w:color w:val="000000"/>
                <w:sz w:val="24"/>
                <w:szCs w:val="24"/>
              </w:rPr>
              <w:t>засвідчувального</w:t>
            </w:r>
            <w:proofErr w:type="spellEnd"/>
            <w:r w:rsidRPr="00374710">
              <w:rPr>
                <w:rFonts w:ascii="Times New Roman" w:eastAsia="Times New Roman" w:hAnsi="Times New Roman" w:cs="Times New Roman"/>
                <w:b w:val="0"/>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Pr="00374710" w:rsidRDefault="00572893" w:rsidP="00572893">
            <w:pPr>
              <w:widowControl w:val="0"/>
              <w:jc w:val="both"/>
              <w:rPr>
                <w:rFonts w:ascii="Times New Roman" w:eastAsia="Times New Roman" w:hAnsi="Times New Roman" w:cs="Times New Roman"/>
                <w:b w:val="0"/>
                <w:color w:val="0D0D0D"/>
                <w:sz w:val="24"/>
                <w:szCs w:val="24"/>
              </w:rPr>
            </w:pPr>
            <w:bookmarkStart w:id="1" w:name="_heading=h.2et92p0" w:colFirst="0" w:colLast="0"/>
            <w:bookmarkEnd w:id="1"/>
            <w:r w:rsidRPr="00374710">
              <w:rPr>
                <w:rFonts w:ascii="Times New Roman" w:eastAsia="Times New Roman" w:hAnsi="Times New Roman" w:cs="Times New Roman"/>
                <w:b w:val="0"/>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74710">
              <w:rPr>
                <w:rFonts w:ascii="Times New Roman" w:eastAsia="Times New Roman" w:hAnsi="Times New Roman" w:cs="Times New Roman"/>
                <w:b w:val="0"/>
                <w:color w:val="000000"/>
                <w:sz w:val="24"/>
                <w:szCs w:val="24"/>
              </w:rPr>
              <w:t>закупівель</w:t>
            </w:r>
            <w:proofErr w:type="spellEnd"/>
            <w:r w:rsidRPr="00374710">
              <w:rPr>
                <w:rFonts w:ascii="Times New Roman" w:eastAsia="Times New Roman" w:hAnsi="Times New Roman" w:cs="Times New Roman"/>
                <w:b w:val="0"/>
                <w:color w:val="000000"/>
                <w:sz w:val="24"/>
                <w:szCs w:val="24"/>
              </w:rPr>
              <w:t>).</w:t>
            </w:r>
            <w:r w:rsidRPr="00374710">
              <w:rPr>
                <w:rFonts w:ascii="Times New Roman" w:eastAsia="Times New Roman" w:hAnsi="Times New Roman" w:cs="Times New Roman"/>
                <w:b w:val="0"/>
                <w:color w:val="0D0D0D"/>
                <w:sz w:val="24"/>
                <w:szCs w:val="24"/>
              </w:rPr>
              <w:t xml:space="preserve"> </w:t>
            </w:r>
          </w:p>
          <w:p w14:paraId="0F054D96" w14:textId="77777777" w:rsidR="00572893" w:rsidRPr="00374710" w:rsidRDefault="00572893" w:rsidP="00572893">
            <w:pPr>
              <w:widowControl w:val="0"/>
              <w:jc w:val="both"/>
              <w:rPr>
                <w:rFonts w:ascii="Times New Roman" w:eastAsia="Times New Roman" w:hAnsi="Times New Roman" w:cs="Times New Roman"/>
                <w:b w:val="0"/>
                <w:sz w:val="24"/>
                <w:szCs w:val="24"/>
              </w:rPr>
            </w:pPr>
            <w:bookmarkStart w:id="2" w:name="_heading=h.hjqm8skarbdr" w:colFirst="0" w:colLast="0"/>
            <w:bookmarkEnd w:id="2"/>
            <w:r w:rsidRPr="00374710">
              <w:rPr>
                <w:rFonts w:ascii="Times New Roman" w:eastAsia="Times New Roman" w:hAnsi="Times New Roman" w:cs="Times New Roman"/>
                <w:b w:val="0"/>
                <w:sz w:val="24"/>
                <w:szCs w:val="24"/>
              </w:rPr>
              <w:t xml:space="preserve">Тендерні пропозиції мають право подавати всі заінтересовані особи. </w:t>
            </w:r>
          </w:p>
          <w:p w14:paraId="597E3787" w14:textId="77777777" w:rsidR="00572893" w:rsidRPr="00374710" w:rsidRDefault="00572893" w:rsidP="00572893">
            <w:pPr>
              <w:widowControl w:val="0"/>
              <w:jc w:val="both"/>
              <w:rPr>
                <w:rFonts w:ascii="Times New Roman" w:eastAsia="Times New Roman" w:hAnsi="Times New Roman" w:cs="Times New Roman"/>
                <w:b w:val="0"/>
                <w:sz w:val="24"/>
                <w:szCs w:val="24"/>
                <w:lang w:val="ru-RU"/>
              </w:rPr>
            </w:pPr>
            <w:bookmarkStart w:id="3" w:name="_heading=h.ftj7vaqoric" w:colFirst="0" w:colLast="0"/>
            <w:bookmarkEnd w:id="3"/>
            <w:r w:rsidRPr="00374710">
              <w:rPr>
                <w:rFonts w:ascii="Times New Roman" w:eastAsia="Times New Roman" w:hAnsi="Times New Roman" w:cs="Times New Roman"/>
                <w:b w:val="0"/>
                <w:sz w:val="24"/>
                <w:szCs w:val="24"/>
              </w:rPr>
              <w:t>Кожен учасник має право подати тільки одну тендерну пропозицію</w:t>
            </w:r>
            <w:r w:rsidRPr="00374710">
              <w:rPr>
                <w:rFonts w:ascii="Times New Roman" w:eastAsia="Times New Roman" w:hAnsi="Times New Roman" w:cs="Times New Roman"/>
                <w:b w:val="0"/>
                <w:sz w:val="24"/>
                <w:szCs w:val="24"/>
                <w:lang w:val="ru-RU"/>
              </w:rPr>
              <w:t>.</w:t>
            </w:r>
          </w:p>
        </w:tc>
      </w:tr>
      <w:tr w:rsidR="00572893" w:rsidRPr="00374710" w14:paraId="0890389A" w14:textId="77777777">
        <w:trPr>
          <w:trHeight w:val="913"/>
          <w:jc w:val="center"/>
        </w:trPr>
        <w:tc>
          <w:tcPr>
            <w:tcW w:w="705" w:type="dxa"/>
          </w:tcPr>
          <w:p w14:paraId="5A77A76E"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2</w:t>
            </w:r>
          </w:p>
        </w:tc>
        <w:tc>
          <w:tcPr>
            <w:tcW w:w="2805" w:type="dxa"/>
          </w:tcPr>
          <w:p w14:paraId="3B5EFB42" w14:textId="77777777" w:rsidR="00572893" w:rsidRPr="00374710" w:rsidRDefault="00572893" w:rsidP="00572893">
            <w:pPr>
              <w:widowControl w:val="0"/>
              <w:rPr>
                <w:rFonts w:ascii="Times New Roman" w:eastAsia="Times New Roman" w:hAnsi="Times New Roman" w:cs="Times New Roman"/>
                <w:b w:val="0"/>
                <w:sz w:val="24"/>
                <w:szCs w:val="24"/>
              </w:rPr>
            </w:pPr>
            <w:bookmarkStart w:id="4" w:name="_heading=h.tyjcwt" w:colFirst="0" w:colLast="0"/>
            <w:bookmarkEnd w:id="4"/>
            <w:r w:rsidRPr="00374710">
              <w:rPr>
                <w:rFonts w:ascii="Times New Roman" w:eastAsia="Times New Roman" w:hAnsi="Times New Roman" w:cs="Times New Roman"/>
                <w:b w:val="0"/>
                <w:color w:val="000000"/>
                <w:sz w:val="24"/>
                <w:szCs w:val="24"/>
              </w:rPr>
              <w:t>Забезпечення тендерної пропозиції</w:t>
            </w:r>
          </w:p>
        </w:tc>
        <w:tc>
          <w:tcPr>
            <w:tcW w:w="6450" w:type="dxa"/>
            <w:vAlign w:val="center"/>
          </w:tcPr>
          <w:p w14:paraId="45D9D3B7"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Забезпечення тендерної пропозиції не вимагається. </w:t>
            </w:r>
          </w:p>
          <w:p w14:paraId="509BEAEC" w14:textId="77777777" w:rsidR="00572893" w:rsidRPr="00374710" w:rsidRDefault="00572893" w:rsidP="00572893">
            <w:pPr>
              <w:jc w:val="both"/>
              <w:rPr>
                <w:rFonts w:ascii="Times New Roman" w:eastAsia="Times New Roman" w:hAnsi="Times New Roman" w:cs="Times New Roman"/>
                <w:b w:val="0"/>
                <w:i/>
                <w:color w:val="FF0000"/>
                <w:sz w:val="24"/>
                <w:szCs w:val="24"/>
                <w:highlight w:val="yellow"/>
              </w:rPr>
            </w:pPr>
          </w:p>
        </w:tc>
      </w:tr>
      <w:tr w:rsidR="00572893" w:rsidRPr="00374710" w14:paraId="7E015597" w14:textId="77777777">
        <w:trPr>
          <w:trHeight w:val="1119"/>
          <w:jc w:val="center"/>
        </w:trPr>
        <w:tc>
          <w:tcPr>
            <w:tcW w:w="705" w:type="dxa"/>
          </w:tcPr>
          <w:p w14:paraId="1FD82FC2"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3</w:t>
            </w:r>
          </w:p>
        </w:tc>
        <w:tc>
          <w:tcPr>
            <w:tcW w:w="2805" w:type="dxa"/>
          </w:tcPr>
          <w:p w14:paraId="43ACE7B7"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374710"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Не передбачається.</w:t>
            </w:r>
          </w:p>
          <w:p w14:paraId="12F284EA" w14:textId="77777777" w:rsidR="00572893" w:rsidRPr="00374710"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val="0"/>
                <w:sz w:val="24"/>
                <w:szCs w:val="24"/>
              </w:rPr>
            </w:pPr>
          </w:p>
          <w:p w14:paraId="7CE1D04F" w14:textId="77777777" w:rsidR="00572893" w:rsidRPr="00374710" w:rsidRDefault="00572893" w:rsidP="00572893">
            <w:pPr>
              <w:jc w:val="both"/>
              <w:rPr>
                <w:rFonts w:ascii="Times New Roman" w:eastAsia="Times New Roman" w:hAnsi="Times New Roman" w:cs="Times New Roman"/>
                <w:b w:val="0"/>
                <w:sz w:val="24"/>
                <w:szCs w:val="24"/>
              </w:rPr>
            </w:pPr>
          </w:p>
        </w:tc>
      </w:tr>
      <w:tr w:rsidR="00572893" w:rsidRPr="00374710" w14:paraId="01CDE694" w14:textId="77777777">
        <w:trPr>
          <w:trHeight w:val="560"/>
          <w:jc w:val="center"/>
        </w:trPr>
        <w:tc>
          <w:tcPr>
            <w:tcW w:w="705" w:type="dxa"/>
          </w:tcPr>
          <w:p w14:paraId="143D7B78"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4</w:t>
            </w:r>
          </w:p>
        </w:tc>
        <w:tc>
          <w:tcPr>
            <w:tcW w:w="2805" w:type="dxa"/>
          </w:tcPr>
          <w:p w14:paraId="15B65694"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Строк, протягом якого тендерні пропозиції є дійсними</w:t>
            </w:r>
          </w:p>
        </w:tc>
        <w:tc>
          <w:tcPr>
            <w:tcW w:w="6450" w:type="dxa"/>
            <w:vAlign w:val="center"/>
          </w:tcPr>
          <w:p w14:paraId="0F243726"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Тендерні пропозиції вважаються дійсними </w:t>
            </w:r>
            <w:r w:rsidRPr="00374710">
              <w:rPr>
                <w:rFonts w:ascii="Times New Roman" w:eastAsia="Times New Roman" w:hAnsi="Times New Roman" w:cs="Times New Roman"/>
                <w:b w:val="0"/>
                <w:i/>
                <w:sz w:val="24"/>
                <w:szCs w:val="24"/>
                <w:u w:val="single"/>
              </w:rPr>
              <w:t>протягом 120 (ста двадцяти) днів</w:t>
            </w:r>
            <w:r w:rsidRPr="00374710">
              <w:rPr>
                <w:rFonts w:ascii="Times New Roman" w:eastAsia="Times New Roman" w:hAnsi="Times New Roman" w:cs="Times New Roman"/>
                <w:b w:val="0"/>
                <w:sz w:val="24"/>
                <w:szCs w:val="24"/>
              </w:rPr>
              <w:t xml:space="preserve"> із дати кінцевого строку подання тендерних пропозицій. </w:t>
            </w:r>
          </w:p>
          <w:p w14:paraId="7B6455F0"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374710" w:rsidRDefault="00572893" w:rsidP="00572893">
            <w:pPr>
              <w:widowControl w:val="0"/>
              <w:jc w:val="both"/>
              <w:rPr>
                <w:rFonts w:ascii="Times New Roman" w:eastAsia="Times New Roman" w:hAnsi="Times New Roman" w:cs="Times New Roman"/>
                <w:b w:val="0"/>
                <w:sz w:val="24"/>
                <w:szCs w:val="24"/>
                <w:u w:val="single"/>
              </w:rPr>
            </w:pPr>
            <w:r w:rsidRPr="00374710">
              <w:rPr>
                <w:rFonts w:ascii="Times New Roman" w:eastAsia="Times New Roman" w:hAnsi="Times New Roman" w:cs="Times New Roman"/>
                <w:b w:val="0"/>
                <w:sz w:val="24"/>
                <w:szCs w:val="24"/>
              </w:rPr>
              <w:t xml:space="preserve">Учасник процедури закупівлі </w:t>
            </w:r>
            <w:r w:rsidRPr="00374710">
              <w:rPr>
                <w:rFonts w:ascii="Times New Roman" w:eastAsia="Times New Roman" w:hAnsi="Times New Roman" w:cs="Times New Roman"/>
                <w:b w:val="0"/>
                <w:sz w:val="24"/>
                <w:szCs w:val="24"/>
                <w:u w:val="single"/>
              </w:rPr>
              <w:t>має право:</w:t>
            </w:r>
          </w:p>
          <w:p w14:paraId="1E7C387F"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lastRenderedPageBreak/>
              <w:t>відхилити таку вимогу, не втрачаючи при цьому наданого ним забезпечення тендерної пропозиції;</w:t>
            </w:r>
          </w:p>
          <w:p w14:paraId="1E902107"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4710">
              <w:rPr>
                <w:rFonts w:ascii="Times New Roman" w:eastAsia="Times New Roman" w:hAnsi="Times New Roman" w:cs="Times New Roman"/>
                <w:b w:val="0"/>
                <w:i/>
                <w:sz w:val="24"/>
                <w:szCs w:val="24"/>
              </w:rPr>
              <w:t>(у разі якщо таке вимагалося)</w:t>
            </w:r>
            <w:r w:rsidRPr="00374710">
              <w:rPr>
                <w:rFonts w:ascii="Times New Roman" w:eastAsia="Times New Roman" w:hAnsi="Times New Roman" w:cs="Times New Roman"/>
                <w:b w:val="0"/>
                <w:sz w:val="24"/>
                <w:szCs w:val="24"/>
              </w:rPr>
              <w:t>.</w:t>
            </w:r>
          </w:p>
          <w:p w14:paraId="1A4FC88F" w14:textId="77777777" w:rsidR="00572893" w:rsidRPr="00374710" w:rsidRDefault="00572893" w:rsidP="00572893">
            <w:pPr>
              <w:widowControl w:val="0"/>
              <w:jc w:val="both"/>
              <w:rPr>
                <w:rFonts w:ascii="Times New Roman" w:eastAsia="Times New Roman" w:hAnsi="Times New Roman" w:cs="Times New Roman"/>
                <w:b w:val="0"/>
                <w:strike/>
                <w:sz w:val="24"/>
                <w:szCs w:val="24"/>
              </w:rPr>
            </w:pPr>
            <w:r w:rsidRPr="00374710">
              <w:rPr>
                <w:rFonts w:ascii="Times New Roman" w:eastAsia="Times New Roman" w:hAnsi="Times New Roman" w:cs="Times New Roman"/>
                <w:b w:val="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w:t>
            </w:r>
          </w:p>
        </w:tc>
      </w:tr>
      <w:tr w:rsidR="00572893" w:rsidRPr="00374710" w14:paraId="6ECA2FE5" w14:textId="77777777">
        <w:trPr>
          <w:trHeight w:val="1119"/>
          <w:jc w:val="center"/>
        </w:trPr>
        <w:tc>
          <w:tcPr>
            <w:tcW w:w="705" w:type="dxa"/>
          </w:tcPr>
          <w:p w14:paraId="531359F6"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5</w:t>
            </w:r>
          </w:p>
        </w:tc>
        <w:tc>
          <w:tcPr>
            <w:tcW w:w="2805" w:type="dxa"/>
          </w:tcPr>
          <w:p w14:paraId="286F13EE"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Кваліфікаційні критерії до учасників та вимоги</w:t>
            </w:r>
            <w:r w:rsidRPr="00374710">
              <w:rPr>
                <w:rFonts w:ascii="Times New Roman" w:eastAsia="Times New Roman" w:hAnsi="Times New Roman" w:cs="Times New Roman"/>
                <w:b w:val="0"/>
                <w:sz w:val="24"/>
                <w:szCs w:val="24"/>
              </w:rPr>
              <w:t xml:space="preserve">, згідно  з пунктом 28  та </w:t>
            </w:r>
            <w:r w:rsidRPr="00374710">
              <w:rPr>
                <w:rFonts w:ascii="Times New Roman" w:eastAsia="Times New Roman" w:hAnsi="Times New Roman" w:cs="Times New Roman"/>
                <w:b w:val="0"/>
                <w:sz w:val="24"/>
                <w:szCs w:val="24"/>
                <w:u w:val="single"/>
              </w:rPr>
              <w:t xml:space="preserve">пунктом </w:t>
            </w:r>
            <w:r w:rsidRPr="00374710">
              <w:rPr>
                <w:rFonts w:ascii="Times New Roman" w:eastAsia="Times New Roman" w:hAnsi="Times New Roman" w:cs="Times New Roman"/>
                <w:b w:val="0"/>
                <w:sz w:val="24"/>
                <w:szCs w:val="24"/>
                <w:highlight w:val="white"/>
                <w:u w:val="single"/>
              </w:rPr>
              <w:t xml:space="preserve">47 </w:t>
            </w:r>
            <w:r w:rsidRPr="00374710">
              <w:rPr>
                <w:rFonts w:ascii="Times New Roman" w:eastAsia="Times New Roman" w:hAnsi="Times New Roman" w:cs="Times New Roman"/>
                <w:b w:val="0"/>
                <w:sz w:val="24"/>
                <w:szCs w:val="24"/>
                <w:u w:val="single"/>
              </w:rPr>
              <w:t xml:space="preserve"> Особливостей</w:t>
            </w:r>
          </w:p>
        </w:tc>
        <w:tc>
          <w:tcPr>
            <w:tcW w:w="6450" w:type="dxa"/>
            <w:vAlign w:val="center"/>
          </w:tcPr>
          <w:p w14:paraId="485C489C"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4710">
              <w:rPr>
                <w:rFonts w:ascii="Times New Roman" w:eastAsia="Times New Roman" w:hAnsi="Times New Roman" w:cs="Times New Roman"/>
                <w:b w:val="0"/>
                <w:i/>
                <w:sz w:val="24"/>
                <w:szCs w:val="24"/>
              </w:rPr>
              <w:t xml:space="preserve">Додатку 1 </w:t>
            </w:r>
            <w:r w:rsidRPr="00374710">
              <w:rPr>
                <w:rFonts w:ascii="Times New Roman" w:eastAsia="Times New Roman" w:hAnsi="Times New Roman" w:cs="Times New Roman"/>
                <w:b w:val="0"/>
                <w:sz w:val="24"/>
                <w:szCs w:val="24"/>
              </w:rPr>
              <w:t xml:space="preserve">до цієї тендерної документації. </w:t>
            </w:r>
          </w:p>
          <w:p w14:paraId="175A5686"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Спосіб  підтвердження відповідності учасника критеріям і вимогам згідно із законодавством наведено в </w:t>
            </w:r>
            <w:r w:rsidRPr="00374710">
              <w:rPr>
                <w:rFonts w:ascii="Times New Roman" w:eastAsia="Times New Roman" w:hAnsi="Times New Roman" w:cs="Times New Roman"/>
                <w:b w:val="0"/>
                <w:i/>
                <w:sz w:val="24"/>
                <w:szCs w:val="24"/>
              </w:rPr>
              <w:t>Додатку 1</w:t>
            </w:r>
            <w:r w:rsidRPr="00374710">
              <w:rPr>
                <w:rFonts w:ascii="Times New Roman" w:eastAsia="Times New Roman" w:hAnsi="Times New Roman" w:cs="Times New Roman"/>
                <w:b w:val="0"/>
                <w:sz w:val="24"/>
                <w:szCs w:val="24"/>
              </w:rPr>
              <w:t xml:space="preserve"> до цієї тендерної документації. </w:t>
            </w:r>
          </w:p>
          <w:p w14:paraId="7FB621F3"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Підстави, </w:t>
            </w:r>
            <w:r w:rsidRPr="00374710">
              <w:rPr>
                <w:rFonts w:ascii="Times New Roman" w:eastAsia="Times New Roman" w:hAnsi="Times New Roman" w:cs="Times New Roman"/>
                <w:b w:val="0"/>
                <w:sz w:val="24"/>
                <w:szCs w:val="24"/>
                <w:u w:val="single"/>
              </w:rPr>
              <w:t xml:space="preserve">визначені пунктом </w:t>
            </w:r>
            <w:r w:rsidRPr="00374710">
              <w:rPr>
                <w:rFonts w:ascii="Times New Roman" w:eastAsia="Times New Roman" w:hAnsi="Times New Roman" w:cs="Times New Roman"/>
                <w:b w:val="0"/>
                <w:sz w:val="24"/>
                <w:szCs w:val="24"/>
                <w:highlight w:val="white"/>
                <w:u w:val="single"/>
              </w:rPr>
              <w:t xml:space="preserve">47 </w:t>
            </w:r>
            <w:r w:rsidRPr="00374710">
              <w:rPr>
                <w:rFonts w:ascii="Times New Roman" w:eastAsia="Times New Roman" w:hAnsi="Times New Roman" w:cs="Times New Roman"/>
                <w:b w:val="0"/>
                <w:sz w:val="24"/>
                <w:szCs w:val="24"/>
                <w:u w:val="single"/>
              </w:rPr>
              <w:t>Особливостей.</w:t>
            </w:r>
          </w:p>
          <w:p w14:paraId="09416E3A"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2) відомості про юридичну особу, яка є учасником процедури закупівлі, </w:t>
            </w:r>
            <w:proofErr w:type="spellStart"/>
            <w:r w:rsidRPr="00374710">
              <w:rPr>
                <w:rFonts w:ascii="Times New Roman" w:eastAsia="Times New Roman" w:hAnsi="Times New Roman" w:cs="Times New Roman"/>
                <w:b w:val="0"/>
                <w:sz w:val="24"/>
                <w:szCs w:val="24"/>
              </w:rPr>
              <w:t>внесено</w:t>
            </w:r>
            <w:proofErr w:type="spellEnd"/>
            <w:r w:rsidRPr="00374710">
              <w:rPr>
                <w:rFonts w:ascii="Times New Roman" w:eastAsia="Times New Roman" w:hAnsi="Times New Roman" w:cs="Times New Roman"/>
                <w:b w:val="0"/>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8"/>
                <w:szCs w:val="28"/>
              </w:rPr>
              <w:t>3</w:t>
            </w:r>
            <w:r w:rsidRPr="00374710">
              <w:rPr>
                <w:rFonts w:ascii="Times New Roman" w:eastAsia="Times New Roman" w:hAnsi="Times New Roman" w:cs="Times New Roman"/>
                <w:b w:val="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74710">
                <w:rPr>
                  <w:rFonts w:ascii="Times New Roman" w:eastAsia="Times New Roman" w:hAnsi="Times New Roman" w:cs="Times New Roman"/>
                  <w:b w:val="0"/>
                  <w:sz w:val="24"/>
                  <w:szCs w:val="24"/>
                </w:rPr>
                <w:t>пунктом 4</w:t>
              </w:r>
            </w:hyperlink>
            <w:r w:rsidRPr="00374710">
              <w:rPr>
                <w:rFonts w:ascii="Times New Roman" w:eastAsia="Times New Roman" w:hAnsi="Times New Roman" w:cs="Times New Roman"/>
                <w:b w:val="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74710">
              <w:rPr>
                <w:rFonts w:ascii="Times New Roman" w:eastAsia="Times New Roman" w:hAnsi="Times New Roman" w:cs="Times New Roman"/>
                <w:b w:val="0"/>
                <w:sz w:val="24"/>
                <w:szCs w:val="24"/>
              </w:rPr>
              <w:t>антиконкурентних</w:t>
            </w:r>
            <w:proofErr w:type="spellEnd"/>
            <w:r w:rsidRPr="00374710">
              <w:rPr>
                <w:rFonts w:ascii="Times New Roman" w:eastAsia="Times New Roman" w:hAnsi="Times New Roman" w:cs="Times New Roman"/>
                <w:b w:val="0"/>
                <w:sz w:val="24"/>
                <w:szCs w:val="24"/>
              </w:rPr>
              <w:t xml:space="preserve"> узгоджених дій, що стосуються спотворення результатів тендерів;</w:t>
            </w:r>
          </w:p>
          <w:p w14:paraId="021572D4"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Pr="00374710" w:rsidRDefault="00572893" w:rsidP="00572893">
            <w:pPr>
              <w:ind w:firstLine="567"/>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Pr="00374710" w:rsidRDefault="00572893" w:rsidP="00572893">
            <w:pPr>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rPr>
              <w:t xml:space="preserve">11) учасник процедури закупівлі або кінцевий </w:t>
            </w:r>
            <w:proofErr w:type="spellStart"/>
            <w:r w:rsidRPr="00374710">
              <w:rPr>
                <w:rFonts w:ascii="Times New Roman" w:eastAsia="Times New Roman" w:hAnsi="Times New Roman" w:cs="Times New Roman"/>
                <w:b w:val="0"/>
                <w:sz w:val="24"/>
                <w:szCs w:val="24"/>
              </w:rPr>
              <w:t>бенефіціарний</w:t>
            </w:r>
            <w:proofErr w:type="spellEnd"/>
            <w:r w:rsidRPr="00374710">
              <w:rPr>
                <w:rFonts w:ascii="Times New Roman" w:eastAsia="Times New Roman" w:hAnsi="Times New Roman" w:cs="Times New Roman"/>
                <w:b w:val="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74710">
              <w:rPr>
                <w:rFonts w:ascii="Times New Roman" w:eastAsia="Times New Roman" w:hAnsi="Times New Roman" w:cs="Times New Roman"/>
                <w:b w:val="0"/>
                <w:sz w:val="24"/>
                <w:szCs w:val="24"/>
                <w:highlight w:val="white"/>
              </w:rPr>
              <w:t xml:space="preserve">нею публічних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товарів, робіт і послуг згідно із Законом України “Про санкції”;</w:t>
            </w:r>
          </w:p>
          <w:p w14:paraId="3BA2FF38" w14:textId="77777777" w:rsidR="00572893" w:rsidRPr="00374710" w:rsidRDefault="00572893" w:rsidP="00572893">
            <w:pPr>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Pr="00374710" w:rsidRDefault="00572893" w:rsidP="00572893">
            <w:pPr>
              <w:jc w:val="both"/>
              <w:rPr>
                <w:rFonts w:ascii="Times New Roman" w:eastAsia="Times New Roman" w:hAnsi="Times New Roman" w:cs="Times New Roman"/>
                <w:b w:val="0"/>
                <w:sz w:val="24"/>
                <w:szCs w:val="24"/>
                <w:highlight w:val="white"/>
              </w:rPr>
            </w:pPr>
          </w:p>
          <w:p w14:paraId="00F23422" w14:textId="77777777" w:rsidR="00572893" w:rsidRPr="00374710" w:rsidRDefault="00572893" w:rsidP="00572893">
            <w:pPr>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sidRPr="00374710">
              <w:rPr>
                <w:rFonts w:ascii="Times New Roman" w:eastAsia="Times New Roman" w:hAnsi="Times New Roman" w:cs="Times New Roman"/>
                <w:b w:val="0"/>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Pr="00374710" w:rsidRDefault="00572893" w:rsidP="00572893">
            <w:pPr>
              <w:spacing w:after="348"/>
              <w:jc w:val="both"/>
              <w:rPr>
                <w:rFonts w:ascii="Times New Roman" w:eastAsia="Times New Roman" w:hAnsi="Times New Roman" w:cs="Times New Roman"/>
                <w:b w:val="0"/>
                <w:color w:val="00B050"/>
                <w:sz w:val="24"/>
                <w:szCs w:val="24"/>
                <w:highlight w:val="white"/>
              </w:rPr>
            </w:pPr>
            <w:r w:rsidRPr="00374710">
              <w:rPr>
                <w:rFonts w:ascii="Times New Roman" w:eastAsia="Times New Roman" w:hAnsi="Times New Roman" w:cs="Times New Roman"/>
                <w:b w:val="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шляхом обміну інформацією з іншими державними системами та реєстрами.</w:t>
            </w:r>
          </w:p>
        </w:tc>
      </w:tr>
      <w:tr w:rsidR="00572893" w:rsidRPr="00374710" w14:paraId="0480A392" w14:textId="77777777">
        <w:trPr>
          <w:trHeight w:val="1119"/>
          <w:jc w:val="center"/>
        </w:trPr>
        <w:tc>
          <w:tcPr>
            <w:tcW w:w="705" w:type="dxa"/>
          </w:tcPr>
          <w:p w14:paraId="5D9C4F0A"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6</w:t>
            </w:r>
          </w:p>
        </w:tc>
        <w:tc>
          <w:tcPr>
            <w:tcW w:w="2805" w:type="dxa"/>
          </w:tcPr>
          <w:p w14:paraId="50910D5F"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Вимоги до предмета закупівлі (технічні, якісні та кількісні характеристики) згідно з</w:t>
            </w:r>
            <w:hyperlink r:id="rId12">
              <w:r w:rsidRPr="00374710">
                <w:rPr>
                  <w:rFonts w:ascii="Times New Roman" w:eastAsia="Times New Roman" w:hAnsi="Times New Roman" w:cs="Times New Roman"/>
                  <w:b w:val="0"/>
                  <w:sz w:val="24"/>
                  <w:szCs w:val="24"/>
                </w:rPr>
                <w:t xml:space="preserve"> пунктом третім </w:t>
              </w:r>
            </w:hyperlink>
            <w:hyperlink r:id="rId13">
              <w:r w:rsidRPr="00374710">
                <w:rPr>
                  <w:rFonts w:ascii="Times New Roman" w:eastAsia="Times New Roman" w:hAnsi="Times New Roman" w:cs="Times New Roman"/>
                  <w:b w:val="0"/>
                  <w:sz w:val="24"/>
                  <w:szCs w:val="24"/>
                  <w:u w:val="single"/>
                </w:rPr>
                <w:t>частини друго</w:t>
              </w:r>
            </w:hyperlink>
            <w:r w:rsidRPr="00374710">
              <w:rPr>
                <w:rFonts w:ascii="Times New Roman" w:eastAsia="Times New Roman" w:hAnsi="Times New Roman" w:cs="Times New Roman"/>
                <w:b w:val="0"/>
                <w:sz w:val="24"/>
                <w:szCs w:val="24"/>
              </w:rPr>
              <w:t xml:space="preserve">ї статті 22 Закону зазначено в </w:t>
            </w:r>
            <w:r w:rsidRPr="00374710">
              <w:rPr>
                <w:rFonts w:ascii="Times New Roman" w:eastAsia="Times New Roman" w:hAnsi="Times New Roman" w:cs="Times New Roman"/>
                <w:b w:val="0"/>
                <w:i/>
                <w:sz w:val="24"/>
                <w:szCs w:val="24"/>
              </w:rPr>
              <w:t>Додатку 2</w:t>
            </w:r>
            <w:r w:rsidRPr="00374710">
              <w:rPr>
                <w:rFonts w:ascii="Times New Roman" w:eastAsia="Times New Roman" w:hAnsi="Times New Roman" w:cs="Times New Roman"/>
                <w:b w:val="0"/>
                <w:sz w:val="24"/>
                <w:szCs w:val="24"/>
              </w:rPr>
              <w:t xml:space="preserve"> до цієї тендерної документації.</w:t>
            </w:r>
          </w:p>
        </w:tc>
      </w:tr>
      <w:tr w:rsidR="00572893" w:rsidRPr="00374710" w14:paraId="5AEBA568" w14:textId="77777777">
        <w:trPr>
          <w:trHeight w:val="1119"/>
          <w:jc w:val="center"/>
        </w:trPr>
        <w:tc>
          <w:tcPr>
            <w:tcW w:w="705" w:type="dxa"/>
          </w:tcPr>
          <w:p w14:paraId="560FC465"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7</w:t>
            </w:r>
          </w:p>
        </w:tc>
        <w:tc>
          <w:tcPr>
            <w:tcW w:w="2805" w:type="dxa"/>
          </w:tcPr>
          <w:p w14:paraId="35EE44E9"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Інформація про субпідрядника /співвиконавця</w:t>
            </w:r>
          </w:p>
        </w:tc>
        <w:tc>
          <w:tcPr>
            <w:tcW w:w="6450" w:type="dxa"/>
            <w:vAlign w:val="center"/>
          </w:tcPr>
          <w:p w14:paraId="0FF591EB" w14:textId="327E00D3"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rsidRPr="00374710" w14:paraId="141BDBA6" w14:textId="77777777">
        <w:trPr>
          <w:trHeight w:val="841"/>
          <w:jc w:val="center"/>
        </w:trPr>
        <w:tc>
          <w:tcPr>
            <w:tcW w:w="705" w:type="dxa"/>
          </w:tcPr>
          <w:p w14:paraId="1D357A19"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8</w:t>
            </w:r>
          </w:p>
        </w:tc>
        <w:tc>
          <w:tcPr>
            <w:tcW w:w="2805" w:type="dxa"/>
          </w:tcPr>
          <w:p w14:paraId="2799D977"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Учасник процедури закупівлі має право </w:t>
            </w:r>
            <w:proofErr w:type="spellStart"/>
            <w:r w:rsidRPr="00374710">
              <w:rPr>
                <w:rFonts w:ascii="Times New Roman" w:eastAsia="Times New Roman" w:hAnsi="Times New Roman" w:cs="Times New Roman"/>
                <w:b w:val="0"/>
                <w:sz w:val="24"/>
                <w:szCs w:val="24"/>
              </w:rPr>
              <w:t>внести</w:t>
            </w:r>
            <w:proofErr w:type="spellEnd"/>
            <w:r w:rsidRPr="00374710">
              <w:rPr>
                <w:rFonts w:ascii="Times New Roman" w:eastAsia="Times New Roman" w:hAnsi="Times New Roman" w:cs="Times New Roman"/>
                <w:b w:val="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до закінчення кінцевого строку подання тендерних пропозицій.</w:t>
            </w:r>
          </w:p>
        </w:tc>
      </w:tr>
      <w:tr w:rsidR="00572893" w:rsidRPr="00374710" w14:paraId="4D9E0865" w14:textId="77777777">
        <w:trPr>
          <w:trHeight w:val="442"/>
          <w:jc w:val="center"/>
        </w:trPr>
        <w:tc>
          <w:tcPr>
            <w:tcW w:w="9960" w:type="dxa"/>
            <w:gridSpan w:val="3"/>
            <w:vAlign w:val="center"/>
          </w:tcPr>
          <w:p w14:paraId="0BC632F8"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Розділ 4. Подання та розкриття тендерної пропозиції</w:t>
            </w:r>
          </w:p>
        </w:tc>
      </w:tr>
      <w:tr w:rsidR="00572893" w:rsidRPr="00374710" w14:paraId="60E94889" w14:textId="77777777">
        <w:trPr>
          <w:trHeight w:val="1119"/>
          <w:jc w:val="center"/>
        </w:trPr>
        <w:tc>
          <w:tcPr>
            <w:tcW w:w="705" w:type="dxa"/>
          </w:tcPr>
          <w:p w14:paraId="42B4DC4A"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1</w:t>
            </w:r>
          </w:p>
        </w:tc>
        <w:tc>
          <w:tcPr>
            <w:tcW w:w="2805" w:type="dxa"/>
          </w:tcPr>
          <w:p w14:paraId="2F73D54E"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Кінцевий строк подання тендерної пропозиції</w:t>
            </w:r>
          </w:p>
        </w:tc>
        <w:tc>
          <w:tcPr>
            <w:tcW w:w="6450" w:type="dxa"/>
            <w:vAlign w:val="center"/>
          </w:tcPr>
          <w:p w14:paraId="09CAE3B0" w14:textId="7291C86B" w:rsidR="00572893" w:rsidRPr="00374710" w:rsidRDefault="00572893" w:rsidP="00572893">
            <w:pPr>
              <w:widowControl w:val="0"/>
              <w:ind w:left="40"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Кінцевий строк подання тендерних пропозицій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FF0000"/>
                <w:sz w:val="24"/>
                <w:szCs w:val="24"/>
                <w:lang w:val="ru-RU"/>
              </w:rPr>
              <w:t xml:space="preserve"> </w:t>
            </w:r>
            <w:r w:rsidRPr="00374710">
              <w:rPr>
                <w:rFonts w:ascii="Times New Roman" w:eastAsia="Times New Roman" w:hAnsi="Times New Roman" w:cs="Times New Roman"/>
                <w:b w:val="0"/>
                <w:sz w:val="24"/>
                <w:szCs w:val="24"/>
                <w:lang w:val="ru-RU"/>
              </w:rPr>
              <w:t xml:space="preserve">до восстановленного строку на </w:t>
            </w:r>
            <w:proofErr w:type="spellStart"/>
            <w:r w:rsidRPr="00374710">
              <w:rPr>
                <w:rFonts w:ascii="Times New Roman" w:eastAsia="Times New Roman" w:hAnsi="Times New Roman" w:cs="Times New Roman"/>
                <w:b w:val="0"/>
                <w:sz w:val="24"/>
                <w:szCs w:val="24"/>
                <w:lang w:val="ru-RU"/>
              </w:rPr>
              <w:t>Прозоро</w:t>
            </w:r>
            <w:proofErr w:type="spellEnd"/>
            <w:r w:rsidRPr="00374710">
              <w:rPr>
                <w:rFonts w:ascii="Times New Roman" w:eastAsia="Times New Roman" w:hAnsi="Times New Roman" w:cs="Times New Roman"/>
                <w:b w:val="0"/>
                <w:sz w:val="24"/>
                <w:szCs w:val="24"/>
                <w:lang w:val="ru-RU"/>
              </w:rPr>
              <w:t>.</w:t>
            </w:r>
          </w:p>
          <w:p w14:paraId="478D7BF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Отримана тендерна пропозиція вноситься автоматично до реєстру отриманих тендерних пропозицій.</w:t>
            </w:r>
          </w:p>
          <w:p w14:paraId="19D90F2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Електронна система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автоматично формує та </w:t>
            </w:r>
            <w:r w:rsidRPr="00374710">
              <w:rPr>
                <w:rFonts w:ascii="Times New Roman" w:eastAsia="Times New Roman" w:hAnsi="Times New Roman" w:cs="Times New Roman"/>
                <w:b w:val="0"/>
                <w:sz w:val="24"/>
                <w:szCs w:val="24"/>
              </w:rPr>
              <w:lastRenderedPageBreak/>
              <w:t>надсилає повідомлення учаснику про отримання його тендерної пропозиції із зазначенням дати та часу.</w:t>
            </w:r>
          </w:p>
          <w:p w14:paraId="3726A734"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lang w:val="ru-RU"/>
              </w:rPr>
            </w:pPr>
            <w:r w:rsidRPr="00374710">
              <w:rPr>
                <w:rFonts w:ascii="Times New Roman" w:eastAsia="Times New Roman" w:hAnsi="Times New Roman" w:cs="Times New Roman"/>
                <w:b w:val="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w:t>
            </w:r>
          </w:p>
        </w:tc>
      </w:tr>
      <w:tr w:rsidR="00572893" w:rsidRPr="00374710" w14:paraId="6D556CC5" w14:textId="77777777">
        <w:trPr>
          <w:trHeight w:val="1119"/>
          <w:jc w:val="center"/>
        </w:trPr>
        <w:tc>
          <w:tcPr>
            <w:tcW w:w="705" w:type="dxa"/>
          </w:tcPr>
          <w:p w14:paraId="70909705"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2</w:t>
            </w:r>
          </w:p>
        </w:tc>
        <w:tc>
          <w:tcPr>
            <w:tcW w:w="2805" w:type="dxa"/>
          </w:tcPr>
          <w:p w14:paraId="75FE8031" w14:textId="77777777" w:rsidR="00572893" w:rsidRPr="00374710" w:rsidRDefault="00572893" w:rsidP="00572893">
            <w:pPr>
              <w:widowControl w:val="0"/>
              <w:rPr>
                <w:rFonts w:ascii="Times New Roman" w:eastAsia="Times New Roman" w:hAnsi="Times New Roman" w:cs="Times New Roman"/>
                <w:b w:val="0"/>
                <w:strike/>
                <w:sz w:val="24"/>
                <w:szCs w:val="24"/>
                <w:highlight w:val="white"/>
              </w:rPr>
            </w:pPr>
            <w:r w:rsidRPr="00374710">
              <w:rPr>
                <w:rFonts w:ascii="Times New Roman" w:eastAsia="Times New Roman" w:hAnsi="Times New Roman" w:cs="Times New Roman"/>
                <w:b w:val="0"/>
                <w:sz w:val="24"/>
                <w:szCs w:val="24"/>
                <w:highlight w:val="white"/>
              </w:rPr>
              <w:t>Дата та час розкриття тендерної пропозиції</w:t>
            </w:r>
            <w:r w:rsidRPr="00374710">
              <w:rPr>
                <w:rFonts w:ascii="Times New Roman" w:eastAsia="Times New Roman" w:hAnsi="Times New Roman" w:cs="Times New Roman"/>
                <w:b w:val="0"/>
                <w:sz w:val="28"/>
                <w:szCs w:val="28"/>
                <w:highlight w:val="white"/>
              </w:rPr>
              <w:t xml:space="preserve"> </w:t>
            </w:r>
          </w:p>
        </w:tc>
        <w:tc>
          <w:tcPr>
            <w:tcW w:w="6450" w:type="dxa"/>
            <w:vAlign w:val="center"/>
          </w:tcPr>
          <w:p w14:paraId="3F88CEDD"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w:t>
            </w:r>
          </w:p>
          <w:p w14:paraId="7E74BFE2"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74710">
                <w:rPr>
                  <w:rFonts w:ascii="Times New Roman" w:eastAsia="Times New Roman" w:hAnsi="Times New Roman" w:cs="Times New Roman"/>
                  <w:b w:val="0"/>
                  <w:sz w:val="24"/>
                  <w:szCs w:val="24"/>
                  <w:highlight w:val="white"/>
                </w:rPr>
                <w:t>47</w:t>
              </w:r>
            </w:hyperlink>
            <w:r w:rsidRPr="00374710">
              <w:rPr>
                <w:rFonts w:ascii="Times New Roman" w:eastAsia="Times New Roman" w:hAnsi="Times New Roman" w:cs="Times New Roman"/>
                <w:b w:val="0"/>
                <w:sz w:val="24"/>
                <w:szCs w:val="24"/>
                <w:highlight w:val="white"/>
              </w:rPr>
              <w:t xml:space="preserve"> Особливостей.</w:t>
            </w:r>
          </w:p>
        </w:tc>
      </w:tr>
      <w:tr w:rsidR="00572893" w:rsidRPr="00374710" w14:paraId="453F9EDD" w14:textId="77777777">
        <w:trPr>
          <w:trHeight w:val="512"/>
          <w:jc w:val="center"/>
        </w:trPr>
        <w:tc>
          <w:tcPr>
            <w:tcW w:w="9960" w:type="dxa"/>
            <w:gridSpan w:val="3"/>
            <w:vAlign w:val="center"/>
          </w:tcPr>
          <w:p w14:paraId="013ABBB4"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Розділ 5. Оцінка тендерної пропозиції</w:t>
            </w:r>
          </w:p>
        </w:tc>
      </w:tr>
      <w:tr w:rsidR="00572893" w:rsidRPr="00374710" w14:paraId="6532E50F" w14:textId="77777777">
        <w:trPr>
          <w:trHeight w:val="1119"/>
          <w:jc w:val="center"/>
        </w:trPr>
        <w:tc>
          <w:tcPr>
            <w:tcW w:w="705" w:type="dxa"/>
          </w:tcPr>
          <w:p w14:paraId="34BE6026"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1</w:t>
            </w:r>
          </w:p>
        </w:tc>
        <w:tc>
          <w:tcPr>
            <w:tcW w:w="2805" w:type="dxa"/>
          </w:tcPr>
          <w:p w14:paraId="067B6B46"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4710">
                <w:rPr>
                  <w:rFonts w:ascii="Times New Roman" w:eastAsia="Times New Roman" w:hAnsi="Times New Roman" w:cs="Times New Roman"/>
                  <w:b w:val="0"/>
                  <w:sz w:val="24"/>
                  <w:szCs w:val="24"/>
                  <w:highlight w:val="white"/>
                </w:rPr>
                <w:t>шістнадцятої</w:t>
              </w:r>
            </w:hyperlink>
            <w:r w:rsidRPr="00374710">
              <w:rPr>
                <w:rFonts w:ascii="Times New Roman" w:eastAsia="Times New Roman" w:hAnsi="Times New Roman" w:cs="Times New Roman"/>
                <w:b w:val="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відповідно до статті 30 Закону.</w:t>
            </w:r>
          </w:p>
          <w:p w14:paraId="4730ACCF"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Критерії та методика оцінки визначаються відповідно до статті 29 Закону.</w:t>
            </w:r>
          </w:p>
          <w:p w14:paraId="31625EA3"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Оцінка тендерних пропозицій проводиться автоматично 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374710" w:rsidRDefault="00572893" w:rsidP="00572893">
            <w:pPr>
              <w:widowControl w:val="0"/>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i/>
                <w:sz w:val="24"/>
                <w:szCs w:val="24"/>
                <w:highlight w:val="white"/>
              </w:rPr>
              <w:t>(у разі якщо подано дві і більше тендерних пропозицій).</w:t>
            </w:r>
          </w:p>
          <w:p w14:paraId="43C5DC87"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Якщо була подана одна тендерна пропозиція, електронна система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374710">
              <w:rPr>
                <w:rFonts w:ascii="Times New Roman" w:eastAsia="Times New Roman" w:hAnsi="Times New Roman" w:cs="Times New Roman"/>
                <w:b w:val="0"/>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374710" w:rsidRDefault="00572893" w:rsidP="00572893">
            <w:pPr>
              <w:widowControl w:val="0"/>
              <w:jc w:val="both"/>
              <w:rPr>
                <w:rFonts w:ascii="Times New Roman" w:eastAsia="Times New Roman" w:hAnsi="Times New Roman" w:cs="Times New Roman"/>
                <w:b w:val="0"/>
                <w:i/>
                <w:sz w:val="24"/>
                <w:szCs w:val="24"/>
                <w:highlight w:val="yellow"/>
              </w:rPr>
            </w:pPr>
            <w:r w:rsidRPr="00374710">
              <w:rPr>
                <w:rFonts w:ascii="Times New Roman" w:eastAsia="Times New Roman" w:hAnsi="Times New Roman" w:cs="Times New Roman"/>
                <w:b w:val="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протягом одного дня з дня прийняття відповідного рішення.</w:t>
            </w:r>
          </w:p>
          <w:p w14:paraId="4E3E20C5"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i/>
                <w:sz w:val="24"/>
                <w:szCs w:val="24"/>
              </w:rPr>
              <w:t>Ціна тендерної пропозиції</w:t>
            </w:r>
            <w:r w:rsidRPr="00374710">
              <w:rPr>
                <w:rFonts w:ascii="Times New Roman" w:eastAsia="Times New Roman" w:hAnsi="Times New Roman" w:cs="Times New Roman"/>
                <w:b w:val="0"/>
                <w:i/>
                <w:color w:val="FF0000"/>
                <w:sz w:val="24"/>
                <w:szCs w:val="24"/>
                <w:lang w:val="ru-RU"/>
              </w:rPr>
              <w:t xml:space="preserve"> </w:t>
            </w:r>
            <w:r w:rsidRPr="00374710">
              <w:rPr>
                <w:rFonts w:ascii="Times New Roman" w:eastAsia="Times New Roman" w:hAnsi="Times New Roman" w:cs="Times New Roman"/>
                <w:b w:val="0"/>
                <w:i/>
                <w:sz w:val="24"/>
                <w:szCs w:val="24"/>
                <w:lang w:val="ru-RU"/>
              </w:rPr>
              <w:t xml:space="preserve">НЕ МОЖЕ </w:t>
            </w:r>
            <w:r w:rsidRPr="00374710">
              <w:rPr>
                <w:rFonts w:ascii="Times New Roman" w:eastAsia="Times New Roman" w:hAnsi="Times New Roman" w:cs="Times New Roman"/>
                <w:b w:val="0"/>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374710" w:rsidRDefault="00572893" w:rsidP="00572893">
            <w:pPr>
              <w:widowControl w:val="0"/>
              <w:jc w:val="both"/>
              <w:rPr>
                <w:rFonts w:ascii="Times New Roman" w:eastAsia="Times New Roman" w:hAnsi="Times New Roman" w:cs="Times New Roman"/>
                <w:b w:val="0"/>
                <w:i/>
                <w:color w:val="4A86E8"/>
                <w:sz w:val="24"/>
                <w:szCs w:val="24"/>
              </w:rPr>
            </w:pPr>
            <w:r w:rsidRPr="00374710">
              <w:rPr>
                <w:rFonts w:ascii="Times New Roman" w:eastAsia="Times New Roman" w:hAnsi="Times New Roman" w:cs="Times New Roman"/>
                <w:b w:val="0"/>
                <w:i/>
                <w:sz w:val="24"/>
                <w:szCs w:val="24"/>
              </w:rPr>
              <w:t>До розгляду</w:t>
            </w:r>
            <w:r w:rsidRPr="00374710">
              <w:rPr>
                <w:rFonts w:ascii="Times New Roman" w:eastAsia="Times New Roman" w:hAnsi="Times New Roman" w:cs="Times New Roman"/>
                <w:b w:val="0"/>
                <w:i/>
                <w:sz w:val="24"/>
                <w:szCs w:val="24"/>
                <w:lang w:val="ru-RU"/>
              </w:rPr>
              <w:t xml:space="preserve"> НЕ ПРИЙМА</w:t>
            </w:r>
            <w:r w:rsidRPr="00374710">
              <w:rPr>
                <w:rFonts w:ascii="Times New Roman" w:eastAsia="Times New Roman" w:hAnsi="Times New Roman" w:cs="Times New Roman"/>
                <w:b w:val="0"/>
                <w:i/>
                <w:sz w:val="24"/>
                <w:szCs w:val="24"/>
              </w:rPr>
              <w:t xml:space="preserve">ЄТЬСЯ </w:t>
            </w:r>
            <w:r w:rsidRPr="00374710">
              <w:rPr>
                <w:rFonts w:ascii="Times New Roman" w:eastAsia="Times New Roman" w:hAnsi="Times New Roman" w:cs="Times New Roman"/>
                <w:b w:val="0"/>
                <w:i/>
                <w:color w:val="FF0000"/>
                <w:sz w:val="24"/>
                <w:szCs w:val="24"/>
              </w:rPr>
              <w:t xml:space="preserve"> </w:t>
            </w:r>
            <w:r w:rsidRPr="00374710">
              <w:rPr>
                <w:rFonts w:ascii="Times New Roman" w:eastAsia="Times New Roman" w:hAnsi="Times New Roman" w:cs="Times New Roman"/>
                <w:b w:val="0"/>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Оцінка тендерних пропозицій здійснюється на основі критерію „Ціна”. Питома вага – 100 %.</w:t>
            </w:r>
          </w:p>
          <w:p w14:paraId="679B8C02"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Оцінка здійснюється щодо предмета закупівлі в цілому.</w:t>
            </w:r>
          </w:p>
          <w:p w14:paraId="07F8B01B"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A88C2EA" w14:textId="77777777" w:rsidR="00572893" w:rsidRPr="00374710" w:rsidRDefault="00572893" w:rsidP="00572893">
            <w:pPr>
              <w:widowControl w:val="0"/>
              <w:jc w:val="both"/>
              <w:rPr>
                <w:rFonts w:ascii="Times New Roman" w:eastAsia="Times New Roman" w:hAnsi="Times New Roman" w:cs="Times New Roman"/>
                <w:b w:val="0"/>
                <w:sz w:val="24"/>
                <w:szCs w:val="24"/>
                <w:u w:val="single"/>
              </w:rPr>
            </w:pPr>
            <w:r w:rsidRPr="00374710">
              <w:rPr>
                <w:rFonts w:ascii="Times New Roman" w:eastAsia="Times New Roman" w:hAnsi="Times New Roman" w:cs="Times New Roman"/>
                <w:b w:val="0"/>
                <w:sz w:val="24"/>
                <w:szCs w:val="24"/>
                <w:u w:val="single"/>
              </w:rPr>
              <w:lastRenderedPageBreak/>
              <w:t xml:space="preserve">Розмір мінімального кроку пониження ціни під час електронного аукціону – 1 % </w:t>
            </w:r>
          </w:p>
          <w:p w14:paraId="1BAA734F" w14:textId="77777777" w:rsidR="00572893" w:rsidRPr="00374710" w:rsidRDefault="00572893" w:rsidP="00572893">
            <w:pPr>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374710" w:rsidRDefault="00572893" w:rsidP="00572893">
            <w:pPr>
              <w:keepNext/>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374710" w:rsidRDefault="00572893" w:rsidP="00572893">
            <w:pPr>
              <w:keepNext/>
              <w:shd w:val="clear" w:color="auto" w:fill="FFFFFF"/>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4710">
              <w:rPr>
                <w:rFonts w:ascii="Times New Roman" w:eastAsia="Times New Roman" w:hAnsi="Times New Roman" w:cs="Times New Roman"/>
                <w:b w:val="0"/>
                <w:sz w:val="24"/>
                <w:szCs w:val="24"/>
                <w:highlight w:val="white"/>
              </w:rPr>
              <w:t>невідповідностей</w:t>
            </w:r>
            <w:proofErr w:type="spellEnd"/>
            <w:r w:rsidRPr="00374710">
              <w:rPr>
                <w:rFonts w:ascii="Times New Roman" w:eastAsia="Times New Roman" w:hAnsi="Times New Roman" w:cs="Times New Roman"/>
                <w:b w:val="0"/>
                <w:sz w:val="24"/>
                <w:szCs w:val="24"/>
                <w:highlight w:val="white"/>
              </w:rPr>
              <w:t xml:space="preserve">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w:t>
            </w:r>
          </w:p>
          <w:p w14:paraId="46AE331F" w14:textId="77777777" w:rsidR="00572893" w:rsidRPr="00374710" w:rsidRDefault="00572893" w:rsidP="00572893">
            <w:pPr>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374710" w:rsidRDefault="00572893" w:rsidP="00572893">
            <w:pPr>
              <w:jc w:val="both"/>
              <w:rPr>
                <w:rFonts w:ascii="Times New Roman" w:eastAsia="Times New Roman" w:hAnsi="Times New Roman" w:cs="Times New Roman"/>
                <w:b w:val="0"/>
                <w:strike/>
                <w:sz w:val="24"/>
                <w:szCs w:val="24"/>
                <w:highlight w:val="white"/>
              </w:rPr>
            </w:pPr>
            <w:r w:rsidRPr="00374710">
              <w:rPr>
                <w:rFonts w:ascii="Times New Roman" w:eastAsia="Times New Roman" w:hAnsi="Times New Roman" w:cs="Times New Roman"/>
                <w:b w:val="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4710">
              <w:rPr>
                <w:rFonts w:ascii="Times New Roman" w:eastAsia="Times New Roman" w:hAnsi="Times New Roman" w:cs="Times New Roman"/>
                <w:b w:val="0"/>
                <w:sz w:val="24"/>
                <w:szCs w:val="24"/>
                <w:highlight w:val="white"/>
              </w:rPr>
              <w:t>невідповідностей</w:t>
            </w:r>
            <w:proofErr w:type="spellEnd"/>
            <w:r w:rsidRPr="00374710">
              <w:rPr>
                <w:rFonts w:ascii="Times New Roman" w:eastAsia="Times New Roman" w:hAnsi="Times New Roman" w:cs="Times New Roman"/>
                <w:b w:val="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374710">
              <w:rPr>
                <w:rFonts w:ascii="Times New Roman" w:eastAsia="Times New Roman" w:hAnsi="Times New Roman" w:cs="Times New Roman"/>
                <w:b w:val="0"/>
                <w:sz w:val="24"/>
                <w:szCs w:val="24"/>
              </w:rPr>
              <w:lastRenderedPageBreak/>
              <w:t xml:space="preserve">тендерних пропозицій, шляхом завантаження через електронну систему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уточнених або нових документів в електронній системі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w:t>
            </w:r>
            <w:r w:rsidRPr="00374710">
              <w:rPr>
                <w:rFonts w:ascii="Times New Roman" w:eastAsia="Times New Roman" w:hAnsi="Times New Roman" w:cs="Times New Roman"/>
                <w:b w:val="0"/>
                <w:i/>
                <w:sz w:val="24"/>
                <w:szCs w:val="24"/>
              </w:rPr>
              <w:t>протягом 24 годин</w:t>
            </w:r>
            <w:r w:rsidRPr="00374710">
              <w:rPr>
                <w:rFonts w:ascii="Times New Roman" w:eastAsia="Times New Roman" w:hAnsi="Times New Roman" w:cs="Times New Roman"/>
                <w:b w:val="0"/>
                <w:sz w:val="24"/>
                <w:szCs w:val="24"/>
              </w:rPr>
              <w:t xml:space="preserve"> з моменту розміщення замовником в електронній системі </w:t>
            </w:r>
            <w:proofErr w:type="spellStart"/>
            <w:r w:rsidRPr="00374710">
              <w:rPr>
                <w:rFonts w:ascii="Times New Roman" w:eastAsia="Times New Roman" w:hAnsi="Times New Roman" w:cs="Times New Roman"/>
                <w:b w:val="0"/>
                <w:sz w:val="24"/>
                <w:szCs w:val="24"/>
              </w:rPr>
              <w:t>закупівель</w:t>
            </w:r>
            <w:proofErr w:type="spellEnd"/>
            <w:r w:rsidRPr="00374710">
              <w:rPr>
                <w:rFonts w:ascii="Times New Roman" w:eastAsia="Times New Roman" w:hAnsi="Times New Roman" w:cs="Times New Roman"/>
                <w:b w:val="0"/>
                <w:sz w:val="24"/>
                <w:szCs w:val="24"/>
              </w:rPr>
              <w:t xml:space="preserve"> повідомлення з вимогою про усунення таких </w:t>
            </w:r>
            <w:proofErr w:type="spellStart"/>
            <w:r w:rsidRPr="00374710">
              <w:rPr>
                <w:rFonts w:ascii="Times New Roman" w:eastAsia="Times New Roman" w:hAnsi="Times New Roman" w:cs="Times New Roman"/>
                <w:b w:val="0"/>
                <w:sz w:val="24"/>
                <w:szCs w:val="24"/>
              </w:rPr>
              <w:t>невідповідностей</w:t>
            </w:r>
            <w:proofErr w:type="spellEnd"/>
            <w:r w:rsidRPr="00374710">
              <w:rPr>
                <w:rFonts w:ascii="Times New Roman" w:eastAsia="Times New Roman" w:hAnsi="Times New Roman" w:cs="Times New Roman"/>
                <w:b w:val="0"/>
                <w:sz w:val="24"/>
                <w:szCs w:val="24"/>
              </w:rPr>
              <w:t xml:space="preserve">. Замовник розглядає подані тендерні пропозиції з урахуванням виправлення або </w:t>
            </w:r>
            <w:proofErr w:type="spellStart"/>
            <w:r w:rsidRPr="00374710">
              <w:rPr>
                <w:rFonts w:ascii="Times New Roman" w:eastAsia="Times New Roman" w:hAnsi="Times New Roman" w:cs="Times New Roman"/>
                <w:b w:val="0"/>
                <w:sz w:val="24"/>
                <w:szCs w:val="24"/>
              </w:rPr>
              <w:t>невиправлення</w:t>
            </w:r>
            <w:proofErr w:type="spellEnd"/>
            <w:r w:rsidRPr="00374710">
              <w:rPr>
                <w:rFonts w:ascii="Times New Roman" w:eastAsia="Times New Roman" w:hAnsi="Times New Roman" w:cs="Times New Roman"/>
                <w:b w:val="0"/>
                <w:sz w:val="24"/>
                <w:szCs w:val="24"/>
              </w:rPr>
              <w:t xml:space="preserve"> учасниками вияв</w:t>
            </w:r>
            <w:r w:rsidRPr="00374710">
              <w:rPr>
                <w:rFonts w:ascii="Times New Roman" w:eastAsia="Times New Roman" w:hAnsi="Times New Roman" w:cs="Times New Roman"/>
                <w:b w:val="0"/>
                <w:sz w:val="24"/>
                <w:szCs w:val="24"/>
                <w:highlight w:val="white"/>
              </w:rPr>
              <w:t xml:space="preserve">лених </w:t>
            </w:r>
            <w:proofErr w:type="spellStart"/>
            <w:r w:rsidRPr="00374710">
              <w:rPr>
                <w:rFonts w:ascii="Times New Roman" w:eastAsia="Times New Roman" w:hAnsi="Times New Roman" w:cs="Times New Roman"/>
                <w:b w:val="0"/>
                <w:sz w:val="24"/>
                <w:szCs w:val="24"/>
                <w:highlight w:val="white"/>
              </w:rPr>
              <w:t>невідповідностей</w:t>
            </w:r>
            <w:proofErr w:type="spellEnd"/>
            <w:r w:rsidRPr="00374710">
              <w:rPr>
                <w:rFonts w:ascii="Times New Roman" w:eastAsia="Times New Roman" w:hAnsi="Times New Roman" w:cs="Times New Roman"/>
                <w:b w:val="0"/>
                <w:sz w:val="24"/>
                <w:szCs w:val="24"/>
                <w:highlight w:val="white"/>
              </w:rPr>
              <w:t>.</w:t>
            </w:r>
          </w:p>
          <w:p w14:paraId="61A8198B"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rsidRPr="00374710" w14:paraId="24258103" w14:textId="77777777">
        <w:trPr>
          <w:trHeight w:val="1119"/>
          <w:jc w:val="center"/>
        </w:trPr>
        <w:tc>
          <w:tcPr>
            <w:tcW w:w="705" w:type="dxa"/>
          </w:tcPr>
          <w:p w14:paraId="6C8A559A"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2</w:t>
            </w:r>
          </w:p>
        </w:tc>
        <w:tc>
          <w:tcPr>
            <w:tcW w:w="2805" w:type="dxa"/>
          </w:tcPr>
          <w:p w14:paraId="1202D708"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Інша інформація</w:t>
            </w:r>
          </w:p>
        </w:tc>
        <w:tc>
          <w:tcPr>
            <w:tcW w:w="6450" w:type="dxa"/>
            <w:vAlign w:val="center"/>
          </w:tcPr>
          <w:p w14:paraId="11FFF88B"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Вартість тендерної пропозиції та всі інші ціни повинні бути чітко визначені.</w:t>
            </w:r>
          </w:p>
          <w:p w14:paraId="23EEAD89"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4710">
              <w:rPr>
                <w:rFonts w:ascii="Times New Roman" w:eastAsia="Times New Roman" w:hAnsi="Times New Roman" w:cs="Times New Roman"/>
                <w:b w:val="0"/>
                <w:color w:val="000000"/>
                <w:sz w:val="24"/>
                <w:szCs w:val="24"/>
              </w:rPr>
              <w:t>означатиме</w:t>
            </w:r>
            <w:proofErr w:type="spellEnd"/>
            <w:r w:rsidRPr="00374710">
              <w:rPr>
                <w:rFonts w:ascii="Times New Roman" w:eastAsia="Times New Roman" w:hAnsi="Times New Roman" w:cs="Times New Roman"/>
                <w:b w:val="0"/>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374710">
              <w:rPr>
                <w:rFonts w:ascii="Times New Roman" w:eastAsia="Times New Roman" w:hAnsi="Times New Roman" w:cs="Times New Roman"/>
                <w:b w:val="0"/>
                <w:color w:val="000000"/>
                <w:sz w:val="24"/>
                <w:szCs w:val="24"/>
              </w:rPr>
              <w:lastRenderedPageBreak/>
              <w:t>учасник торгів несе кримінальну відповідальність згідно зі статт</w:t>
            </w:r>
            <w:r w:rsidRPr="00374710">
              <w:rPr>
                <w:rFonts w:ascii="Times New Roman" w:eastAsia="Times New Roman" w:hAnsi="Times New Roman" w:cs="Times New Roman"/>
                <w:b w:val="0"/>
                <w:sz w:val="24"/>
                <w:szCs w:val="24"/>
              </w:rPr>
              <w:t>ею</w:t>
            </w:r>
            <w:r w:rsidRPr="00374710">
              <w:rPr>
                <w:rFonts w:ascii="Times New Roman" w:eastAsia="Times New Roman" w:hAnsi="Times New Roman" w:cs="Times New Roman"/>
                <w:b w:val="0"/>
                <w:color w:val="000000"/>
                <w:sz w:val="24"/>
                <w:szCs w:val="24"/>
              </w:rPr>
              <w:t xml:space="preserve"> 358 Кримінального </w:t>
            </w:r>
            <w:r w:rsidRPr="00374710">
              <w:rPr>
                <w:rFonts w:ascii="Times New Roman" w:eastAsia="Times New Roman" w:hAnsi="Times New Roman" w:cs="Times New Roman"/>
                <w:b w:val="0"/>
                <w:sz w:val="24"/>
                <w:szCs w:val="24"/>
              </w:rPr>
              <w:t>к</w:t>
            </w:r>
            <w:r w:rsidRPr="00374710">
              <w:rPr>
                <w:rFonts w:ascii="Times New Roman" w:eastAsia="Times New Roman" w:hAnsi="Times New Roman" w:cs="Times New Roman"/>
                <w:b w:val="0"/>
                <w:color w:val="000000"/>
                <w:sz w:val="24"/>
                <w:szCs w:val="24"/>
              </w:rPr>
              <w:t>одексу України.</w:t>
            </w:r>
          </w:p>
          <w:p w14:paraId="7BDA5DC5"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i/>
                <w:color w:val="000000"/>
                <w:sz w:val="24"/>
                <w:szCs w:val="24"/>
                <w:u w:val="single"/>
              </w:rPr>
              <w:t>Інші умови тендерної документації:</w:t>
            </w:r>
          </w:p>
          <w:p w14:paraId="034C3898"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2. Документи, що не передбачені законодавством для учасників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підприємців, не подаються ними у складі тендерної пропозиції.</w:t>
            </w:r>
          </w:p>
          <w:p w14:paraId="5F7946C9"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3.  Відсутність документів, що не передбачені законодавством для учасників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юридичних, фізичних осіб, у тому числі фізичних осіб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підприємців, у складі тендерної пропозиції не може бути підставою для її відхилення замовником.</w:t>
            </w:r>
          </w:p>
          <w:p w14:paraId="4A9D7252"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4.  Учасники торгів — нерезиденти для виконання вимог щодо подання документів, передбачених </w:t>
            </w:r>
            <w:r w:rsidRPr="00374710">
              <w:rPr>
                <w:rFonts w:ascii="Times New Roman" w:eastAsia="Times New Roman" w:hAnsi="Times New Roman" w:cs="Times New Roman"/>
                <w:b w:val="0"/>
                <w:i/>
                <w:color w:val="000000"/>
                <w:sz w:val="24"/>
                <w:szCs w:val="24"/>
              </w:rPr>
              <w:t>Додатком  1</w:t>
            </w:r>
            <w:r w:rsidRPr="00374710">
              <w:rPr>
                <w:rFonts w:ascii="Times New Roman" w:eastAsia="Times New Roman" w:hAnsi="Times New Roman" w:cs="Times New Roman"/>
                <w:b w:val="0"/>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 xml:space="preserve">5.  Факт подання тендерної пропозиції учасником </w:t>
            </w:r>
            <w:r w:rsidRPr="00374710">
              <w:rPr>
                <w:rFonts w:ascii="Times New Roman" w:eastAsia="Times New Roman" w:hAnsi="Times New Roman" w:cs="Times New Roman"/>
                <w:b w:val="0"/>
                <w:sz w:val="24"/>
                <w:szCs w:val="24"/>
              </w:rPr>
              <w:t>—</w:t>
            </w:r>
            <w:r w:rsidRPr="00374710">
              <w:rPr>
                <w:rFonts w:ascii="Times New Roman" w:eastAsia="Times New Roman" w:hAnsi="Times New Roman" w:cs="Times New Roman"/>
                <w:b w:val="0"/>
                <w:color w:val="000000"/>
                <w:sz w:val="24"/>
                <w:szCs w:val="24"/>
              </w:rPr>
              <w:t xml:space="preserve"> фізичною особою чи фізичною особою</w:t>
            </w:r>
            <w:r w:rsidRPr="00374710">
              <w:rPr>
                <w:rFonts w:ascii="Times New Roman" w:eastAsia="Times New Roman" w:hAnsi="Times New Roman" w:cs="Times New Roman"/>
                <w:b w:val="0"/>
                <w:sz w:val="24"/>
                <w:szCs w:val="24"/>
              </w:rPr>
              <w:t xml:space="preserve"> — </w:t>
            </w:r>
            <w:r w:rsidRPr="00374710">
              <w:rPr>
                <w:rFonts w:ascii="Times New Roman" w:eastAsia="Times New Roman" w:hAnsi="Times New Roman" w:cs="Times New Roman"/>
                <w:b w:val="0"/>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374710">
              <w:rPr>
                <w:rFonts w:ascii="Times New Roman" w:eastAsia="Times New Roman" w:hAnsi="Times New Roman" w:cs="Times New Roman"/>
                <w:b w:val="0"/>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Pr="00374710" w:rsidRDefault="00572893" w:rsidP="00572893">
            <w:pPr>
              <w:widowControl w:val="0"/>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7. </w:t>
            </w:r>
            <w:r w:rsidRPr="00374710">
              <w:rPr>
                <w:rFonts w:ascii="Times New Roman" w:eastAsia="Times New Roman" w:hAnsi="Times New Roman" w:cs="Times New Roman"/>
                <w:b w:val="0"/>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374710">
              <w:rPr>
                <w:rFonts w:ascii="Times New Roman" w:eastAsia="Times New Roman" w:hAnsi="Times New Roman" w:cs="Times New Roman"/>
                <w:b w:val="0"/>
                <w:color w:val="000000"/>
                <w:sz w:val="24"/>
                <w:szCs w:val="24"/>
              </w:rPr>
              <w:t xml:space="preserve">таку </w:t>
            </w:r>
            <w:proofErr w:type="spellStart"/>
            <w:r w:rsidRPr="00374710">
              <w:rPr>
                <w:rFonts w:ascii="Times New Roman" w:eastAsia="Times New Roman" w:hAnsi="Times New Roman" w:cs="Times New Roman"/>
                <w:b w:val="0"/>
                <w:color w:val="000000"/>
                <w:sz w:val="24"/>
                <w:szCs w:val="24"/>
              </w:rPr>
              <w:t>оперативно</w:t>
            </w:r>
            <w:proofErr w:type="spellEnd"/>
            <w:r w:rsidRPr="00374710">
              <w:rPr>
                <w:rFonts w:ascii="Times New Roman" w:eastAsia="Times New Roman" w:hAnsi="Times New Roman" w:cs="Times New Roman"/>
                <w:b w:val="0"/>
                <w:color w:val="000000"/>
                <w:sz w:val="24"/>
                <w:szCs w:val="24"/>
              </w:rPr>
              <w:t xml:space="preserve">-господарську/і санкцію/ї, передбачену/і пунктом 4 частини 1 </w:t>
            </w:r>
            <w:r w:rsidRPr="00374710">
              <w:rPr>
                <w:rFonts w:ascii="Times New Roman" w:eastAsia="Times New Roman" w:hAnsi="Times New Roman" w:cs="Times New Roman"/>
                <w:b w:val="0"/>
                <w:color w:val="000000"/>
                <w:sz w:val="24"/>
                <w:szCs w:val="24"/>
              </w:rPr>
              <w:lastRenderedPageBreak/>
              <w:t>статті 236 ГКУ, як відмова від встановлення господарських відносин на майбутнє, не було застосовано.</w:t>
            </w:r>
          </w:p>
          <w:p w14:paraId="1343BB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   </w:t>
            </w:r>
            <w:r w:rsidRPr="00374710">
              <w:rPr>
                <w:rFonts w:ascii="Times New Roman" w:eastAsia="Times New Roman" w:hAnsi="Times New Roman" w:cs="Times New Roman"/>
                <w:b w:val="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   </w:t>
            </w:r>
            <w:r w:rsidRPr="00374710">
              <w:rPr>
                <w:rFonts w:ascii="Times New Roman" w:eastAsia="Times New Roman" w:hAnsi="Times New Roman" w:cs="Times New Roman"/>
                <w:b w:val="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i/>
                <w:sz w:val="24"/>
                <w:szCs w:val="24"/>
              </w:rPr>
            </w:pPr>
            <w:r w:rsidRPr="00374710">
              <w:rPr>
                <w:rFonts w:ascii="Times New Roman" w:eastAsia="Times New Roman" w:hAnsi="Times New Roman" w:cs="Times New Roman"/>
                <w:b w:val="0"/>
                <w:sz w:val="24"/>
                <w:szCs w:val="24"/>
              </w:rPr>
              <w:t xml:space="preserve">—   </w:t>
            </w:r>
            <w:r w:rsidRPr="00374710">
              <w:rPr>
                <w:rFonts w:ascii="Times New Roman" w:eastAsia="Times New Roman" w:hAnsi="Times New Roman" w:cs="Times New Roman"/>
                <w:b w:val="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CDD62D7" w14:textId="7547625F" w:rsidR="00572893" w:rsidRPr="00374710" w:rsidRDefault="00572893" w:rsidP="00572893">
            <w:pPr>
              <w:widowControl w:val="0"/>
              <w:jc w:val="both"/>
              <w:rPr>
                <w:rFonts w:ascii="Times New Roman" w:eastAsia="Times New Roman" w:hAnsi="Times New Roman" w:cs="Times New Roman"/>
                <w:b w:val="0"/>
                <w:i/>
              </w:rPr>
            </w:pPr>
            <w:r w:rsidRPr="00374710">
              <w:rPr>
                <w:rFonts w:ascii="Times New Roman" w:eastAsia="Times New Roman" w:hAnsi="Times New Roman" w:cs="Times New Roman"/>
                <w:b w:val="0"/>
                <w:sz w:val="24"/>
                <w:szCs w:val="24"/>
              </w:rPr>
              <w:t xml:space="preserve">А також враховувати, що в Україні </w:t>
            </w:r>
            <w:r w:rsidRPr="00374710">
              <w:rPr>
                <w:rFonts w:ascii="Times New Roman" w:eastAsia="Times New Roman" w:hAnsi="Times New Roman" w:cs="Times New Roman"/>
                <w:b w:val="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sidRPr="00374710">
              <w:rPr>
                <w:rFonts w:ascii="Times New Roman" w:eastAsia="Times New Roman" w:hAnsi="Times New Roman" w:cs="Times New Roman"/>
                <w:b w:val="0"/>
                <w:sz w:val="24"/>
                <w:szCs w:val="24"/>
                <w:highlight w:val="white"/>
              </w:rPr>
              <w:t>,</w:t>
            </w:r>
            <w:r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Ісламської</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Республіки</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Іран</w:t>
            </w:r>
            <w:r w:rsidR="00D2233C" w:rsidRPr="00374710">
              <w:rPr>
                <w:rFonts w:ascii="Times New Roman" w:eastAsia="Times New Roman" w:hAnsi="Times New Roman" w:cs="Times New Roman"/>
                <w:b w:val="0"/>
                <w:sz w:val="24"/>
                <w:szCs w:val="24"/>
                <w:highlight w:val="white"/>
              </w:rPr>
              <w:t xml:space="preserve"> </w:t>
            </w:r>
            <w:r w:rsidRPr="00374710">
              <w:rPr>
                <w:rFonts w:ascii="Times New Roman" w:eastAsia="Times New Roman" w:hAnsi="Times New Roman" w:cs="Times New Roman"/>
                <w:b w:val="0"/>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sidRPr="00374710">
              <w:rPr>
                <w:rFonts w:ascii="Times New Roman" w:eastAsia="Times New Roman" w:hAnsi="Times New Roman" w:cs="Times New Roman"/>
                <w:b w:val="0"/>
                <w:sz w:val="24"/>
                <w:szCs w:val="24"/>
                <w:highlight w:val="white"/>
              </w:rPr>
              <w:t>,</w:t>
            </w:r>
            <w:r w:rsidR="00D2233C" w:rsidRPr="00374710">
              <w:rPr>
                <w:rFonts w:ascii="Times New Roman" w:eastAsia="Times New Roman" w:hAnsi="Times New Roman" w:cs="Times New Roman" w:hint="eastAsia"/>
                <w:b w:val="0"/>
                <w:sz w:val="24"/>
                <w:szCs w:val="24"/>
                <w:highlight w:val="white"/>
              </w:rPr>
              <w:t xml:space="preserve"> Ісламської</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Республіки</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Іран</w:t>
            </w:r>
            <w:r w:rsidRPr="00374710">
              <w:rPr>
                <w:rFonts w:ascii="Times New Roman" w:eastAsia="Times New Roman" w:hAnsi="Times New Roman" w:cs="Times New Roman"/>
                <w:b w:val="0"/>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374710">
              <w:rPr>
                <w:rFonts w:ascii="Times New Roman" w:eastAsia="Times New Roman" w:hAnsi="Times New Roman" w:cs="Times New Roman"/>
                <w:b w:val="0"/>
                <w:sz w:val="24"/>
                <w:szCs w:val="24"/>
                <w:highlight w:val="white"/>
              </w:rPr>
              <w:t>бенефіціарним</w:t>
            </w:r>
            <w:proofErr w:type="spellEnd"/>
            <w:r w:rsidRPr="00374710">
              <w:rPr>
                <w:rFonts w:ascii="Times New Roman" w:eastAsia="Times New Roman" w:hAnsi="Times New Roman" w:cs="Times New Roman"/>
                <w:b w:val="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374710">
              <w:rPr>
                <w:rFonts w:ascii="Times New Roman" w:eastAsia="Times New Roman" w:hAnsi="Times New Roman" w:cs="Times New Roman" w:hint="eastAsia"/>
                <w:b w:val="0"/>
                <w:sz w:val="24"/>
                <w:szCs w:val="24"/>
                <w:highlight w:val="white"/>
              </w:rPr>
              <w:t xml:space="preserve"> Ісламської</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Республіки</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Іран</w:t>
            </w:r>
            <w:r w:rsidRPr="00374710">
              <w:rPr>
                <w:rFonts w:ascii="Times New Roman" w:eastAsia="Times New Roman" w:hAnsi="Times New Roman" w:cs="Times New Roman"/>
                <w:b w:val="0"/>
                <w:sz w:val="24"/>
                <w:szCs w:val="24"/>
                <w:highlight w:val="white"/>
              </w:rPr>
              <w:t xml:space="preserve"> громадянин Російської Федерації/Республіки Білорусь</w:t>
            </w:r>
            <w:r w:rsidR="00D2233C" w:rsidRPr="00374710">
              <w:rPr>
                <w:rFonts w:ascii="Times New Roman" w:eastAsia="Times New Roman" w:hAnsi="Times New Roman" w:cs="Times New Roman"/>
                <w:b w:val="0"/>
                <w:sz w:val="24"/>
                <w:szCs w:val="24"/>
                <w:highlight w:val="white"/>
              </w:rPr>
              <w:t>,</w:t>
            </w:r>
            <w:r w:rsidR="00D2233C" w:rsidRPr="00374710">
              <w:rPr>
                <w:rFonts w:ascii="Times New Roman" w:eastAsia="Times New Roman" w:hAnsi="Times New Roman" w:cs="Times New Roman" w:hint="eastAsia"/>
                <w:b w:val="0"/>
                <w:sz w:val="24"/>
                <w:szCs w:val="24"/>
                <w:highlight w:val="white"/>
              </w:rPr>
              <w:t xml:space="preserve"> Ісламської</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Республіки</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Іран</w:t>
            </w:r>
            <w:r w:rsidRPr="00374710">
              <w:rPr>
                <w:rFonts w:ascii="Times New Roman" w:eastAsia="Times New Roman" w:hAnsi="Times New Roman" w:cs="Times New Roman"/>
                <w:b w:val="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374710">
              <w:rPr>
                <w:rFonts w:ascii="Times New Roman" w:eastAsia="Times New Roman" w:hAnsi="Times New Roman" w:cs="Times New Roman" w:hint="eastAsia"/>
                <w:b w:val="0"/>
                <w:sz w:val="24"/>
                <w:szCs w:val="24"/>
                <w:highlight w:val="white"/>
              </w:rPr>
              <w:t xml:space="preserve"> Ісламської</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Республіки</w:t>
            </w:r>
            <w:r w:rsidR="00D2233C" w:rsidRPr="00374710">
              <w:rPr>
                <w:rFonts w:ascii="Times New Roman" w:eastAsia="Times New Roman" w:hAnsi="Times New Roman" w:cs="Times New Roman"/>
                <w:b w:val="0"/>
                <w:sz w:val="24"/>
                <w:szCs w:val="24"/>
                <w:highlight w:val="white"/>
              </w:rPr>
              <w:t xml:space="preserve"> </w:t>
            </w:r>
            <w:r w:rsidR="00D2233C" w:rsidRPr="00374710">
              <w:rPr>
                <w:rFonts w:ascii="Times New Roman" w:eastAsia="Times New Roman" w:hAnsi="Times New Roman" w:cs="Times New Roman" w:hint="eastAsia"/>
                <w:b w:val="0"/>
                <w:sz w:val="24"/>
                <w:szCs w:val="24"/>
                <w:highlight w:val="white"/>
              </w:rPr>
              <w:t>Іран</w:t>
            </w:r>
            <w:r w:rsidRPr="00374710">
              <w:rPr>
                <w:rFonts w:ascii="Times New Roman" w:eastAsia="Times New Roman" w:hAnsi="Times New Roman" w:cs="Times New Roman"/>
                <w:b w:val="0"/>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rsidRPr="00374710" w14:paraId="7A3ACEE3" w14:textId="77777777">
        <w:trPr>
          <w:trHeight w:val="1119"/>
          <w:jc w:val="center"/>
        </w:trPr>
        <w:tc>
          <w:tcPr>
            <w:tcW w:w="705" w:type="dxa"/>
          </w:tcPr>
          <w:p w14:paraId="4DD31EB0"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3</w:t>
            </w:r>
          </w:p>
        </w:tc>
        <w:tc>
          <w:tcPr>
            <w:tcW w:w="2805" w:type="dxa"/>
          </w:tcPr>
          <w:p w14:paraId="374D3488"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Відхилення тендерних пропозицій</w:t>
            </w:r>
          </w:p>
        </w:tc>
        <w:tc>
          <w:tcPr>
            <w:tcW w:w="6450" w:type="dxa"/>
            <w:vAlign w:val="center"/>
          </w:tcPr>
          <w:p w14:paraId="27E52325" w14:textId="77777777" w:rsidR="00572893" w:rsidRPr="00374710" w:rsidRDefault="00572893" w:rsidP="00572893">
            <w:pPr>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74710">
              <w:rPr>
                <w:rFonts w:ascii="Times New Roman" w:eastAsia="Times New Roman" w:hAnsi="Times New Roman" w:cs="Times New Roman"/>
                <w:b w:val="0"/>
                <w:i/>
                <w:sz w:val="24"/>
                <w:szCs w:val="24"/>
                <w:highlight w:val="white"/>
              </w:rPr>
              <w:t>закупівель</w:t>
            </w:r>
            <w:proofErr w:type="spellEnd"/>
            <w:r w:rsidRPr="00374710">
              <w:rPr>
                <w:rFonts w:ascii="Times New Roman" w:eastAsia="Times New Roman" w:hAnsi="Times New Roman" w:cs="Times New Roman"/>
                <w:b w:val="0"/>
                <w:i/>
                <w:sz w:val="24"/>
                <w:szCs w:val="24"/>
                <w:highlight w:val="white"/>
              </w:rPr>
              <w:t xml:space="preserve"> у разі, коли:</w:t>
            </w:r>
          </w:p>
          <w:p w14:paraId="1C81FED6"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lastRenderedPageBreak/>
              <w:t>1) учасник процедури закупівлі:</w:t>
            </w:r>
          </w:p>
          <w:p w14:paraId="421A1AA7"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підпадає під підстави, встановлені пунктом 47 цих особливостей;</w:t>
            </w:r>
          </w:p>
          <w:p w14:paraId="7E7D5A5F"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4710">
              <w:rPr>
                <w:rFonts w:ascii="Times New Roman" w:eastAsia="Times New Roman" w:hAnsi="Times New Roman" w:cs="Times New Roman"/>
                <w:b w:val="0"/>
                <w:sz w:val="24"/>
                <w:szCs w:val="24"/>
                <w:highlight w:val="white"/>
              </w:rPr>
              <w:t>невідповідностей</w:t>
            </w:r>
            <w:proofErr w:type="spellEnd"/>
            <w:r w:rsidRPr="00374710">
              <w:rPr>
                <w:rFonts w:ascii="Times New Roman" w:eastAsia="Times New Roman" w:hAnsi="Times New Roman" w:cs="Times New Roman"/>
                <w:b w:val="0"/>
                <w:sz w:val="24"/>
                <w:szCs w:val="24"/>
                <w:highlight w:val="white"/>
              </w:rPr>
              <w:t xml:space="preserve">, протягом 24 годин з моменту розміщення замовником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повідомлення з вимогою про усунення таких </w:t>
            </w:r>
            <w:proofErr w:type="spellStart"/>
            <w:r w:rsidRPr="00374710">
              <w:rPr>
                <w:rFonts w:ascii="Times New Roman" w:eastAsia="Times New Roman" w:hAnsi="Times New Roman" w:cs="Times New Roman"/>
                <w:b w:val="0"/>
                <w:sz w:val="24"/>
                <w:szCs w:val="24"/>
                <w:highlight w:val="white"/>
              </w:rPr>
              <w:t>невідповідностей</w:t>
            </w:r>
            <w:proofErr w:type="spellEnd"/>
            <w:r w:rsidRPr="00374710">
              <w:rPr>
                <w:rFonts w:ascii="Times New Roman" w:eastAsia="Times New Roman" w:hAnsi="Times New Roman" w:cs="Times New Roman"/>
                <w:b w:val="0"/>
                <w:sz w:val="24"/>
                <w:szCs w:val="24"/>
                <w:highlight w:val="white"/>
              </w:rPr>
              <w:t>;</w:t>
            </w:r>
          </w:p>
          <w:p w14:paraId="2A8B2D4D"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SimSun" w:hAnsi="Times New Roman" w:cs="Times New Roman"/>
                <w:b w:val="0"/>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74710">
              <w:rPr>
                <w:rFonts w:ascii="Times New Roman" w:eastAsia="SimSun" w:hAnsi="Times New Roman" w:cs="Times New Roman"/>
                <w:b w:val="0"/>
                <w:sz w:val="24"/>
                <w:szCs w:val="24"/>
                <w:shd w:val="clear" w:color="auto" w:fill="FFFFFF"/>
                <w:lang w:eastAsia="zh-CN"/>
              </w:rPr>
              <w:t>бенефіціарним</w:t>
            </w:r>
            <w:proofErr w:type="spellEnd"/>
            <w:r w:rsidRPr="00374710">
              <w:rPr>
                <w:rFonts w:ascii="Times New Roman" w:eastAsia="SimSun" w:hAnsi="Times New Roman" w:cs="Times New Roman"/>
                <w:b w:val="0"/>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sidRPr="00374710">
              <w:rPr>
                <w:rFonts w:ascii="Times New Roman" w:eastAsia="SimSun" w:hAnsi="Times New Roman" w:cs="Times New Roman"/>
                <w:b w:val="0"/>
                <w:sz w:val="24"/>
                <w:szCs w:val="24"/>
                <w:shd w:val="clear" w:color="auto" w:fill="FFFFFF"/>
                <w:lang w:eastAsia="zh-CN"/>
              </w:rPr>
              <w:t>/ Ісламської Республіки Іран</w:t>
            </w:r>
            <w:r w:rsidRPr="00374710">
              <w:rPr>
                <w:rFonts w:ascii="Times New Roman" w:eastAsia="SimSun" w:hAnsi="Times New Roman" w:cs="Times New Roman"/>
                <w:b w:val="0"/>
                <w:sz w:val="24"/>
                <w:szCs w:val="24"/>
                <w:shd w:val="clear" w:color="auto" w:fill="FFFFFF"/>
                <w:lang w:eastAsia="zh-CN"/>
              </w:rPr>
              <w:t xml:space="preserve">, необхідних для ремонту та обслуговування товарів, придбаних до набрання чинності </w:t>
            </w:r>
            <w:r w:rsidRPr="00374710">
              <w:rPr>
                <w:rFonts w:ascii="Times New Roman" w:eastAsia="SimSun" w:hAnsi="Times New Roman" w:cs="Times New Roman"/>
                <w:b w:val="0"/>
                <w:sz w:val="24"/>
                <w:szCs w:val="24"/>
                <w:shd w:val="clear" w:color="auto" w:fill="FFFFFF"/>
                <w:lang w:eastAsia="zh-CN"/>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374710">
              <w:rPr>
                <w:rFonts w:ascii="Times New Roman" w:eastAsia="SimSun" w:hAnsi="Times New Roman" w:cs="Times New Roman"/>
                <w:b w:val="0"/>
                <w:sz w:val="24"/>
                <w:szCs w:val="24"/>
                <w:shd w:val="clear" w:color="auto" w:fill="FFFFFF"/>
                <w:lang w:eastAsia="zh-CN"/>
              </w:rPr>
              <w:t>закупівель</w:t>
            </w:r>
            <w:proofErr w:type="spellEnd"/>
            <w:r w:rsidRPr="00374710">
              <w:rPr>
                <w:rFonts w:ascii="Times New Roman" w:eastAsia="SimSun" w:hAnsi="Times New Roman" w:cs="Times New Roman"/>
                <w:b w:val="0"/>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2) тендерна пропозиція:</w:t>
            </w:r>
          </w:p>
          <w:p w14:paraId="054300AB"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74710">
                <w:rPr>
                  <w:rFonts w:ascii="Times New Roman" w:eastAsia="Times New Roman" w:hAnsi="Times New Roman" w:cs="Times New Roman"/>
                  <w:b w:val="0"/>
                  <w:sz w:val="24"/>
                  <w:szCs w:val="24"/>
                  <w:highlight w:val="white"/>
                </w:rPr>
                <w:t>пункту 4</w:t>
              </w:r>
            </w:hyperlink>
            <w:r w:rsidRPr="00374710">
              <w:rPr>
                <w:rFonts w:ascii="Times New Roman" w:eastAsia="Times New Roman" w:hAnsi="Times New Roman" w:cs="Times New Roman"/>
                <w:b w:val="0"/>
                <w:sz w:val="24"/>
                <w:szCs w:val="24"/>
                <w:highlight w:val="white"/>
              </w:rPr>
              <w:t>3 цих особливостей;</w:t>
            </w:r>
          </w:p>
          <w:p w14:paraId="767D5B76"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є такою, строк дії якої закінчився;</w:t>
            </w:r>
          </w:p>
          <w:p w14:paraId="422AB8AD"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3) переможець процедури закупівлі:</w:t>
            </w:r>
          </w:p>
          <w:p w14:paraId="0726DD66"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0836D7"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374710" w:rsidRDefault="00572893" w:rsidP="00572893">
            <w:pPr>
              <w:shd w:val="clear" w:color="auto" w:fill="FFFFFF"/>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374710" w:rsidRDefault="00572893" w:rsidP="00572893">
            <w:pPr>
              <w:shd w:val="clear" w:color="auto" w:fill="FFFFFF"/>
              <w:ind w:firstLine="567"/>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74710">
              <w:rPr>
                <w:rFonts w:ascii="Times New Roman" w:eastAsia="Times New Roman" w:hAnsi="Times New Roman" w:cs="Times New Roman"/>
                <w:b w:val="0"/>
                <w:i/>
                <w:sz w:val="24"/>
                <w:szCs w:val="24"/>
                <w:highlight w:val="white"/>
              </w:rPr>
              <w:t>закупівель</w:t>
            </w:r>
            <w:proofErr w:type="spellEnd"/>
            <w:r w:rsidRPr="00374710">
              <w:rPr>
                <w:rFonts w:ascii="Times New Roman" w:eastAsia="Times New Roman" w:hAnsi="Times New Roman" w:cs="Times New Roman"/>
                <w:b w:val="0"/>
                <w:i/>
                <w:sz w:val="24"/>
                <w:szCs w:val="24"/>
                <w:highlight w:val="white"/>
              </w:rPr>
              <w:t xml:space="preserve"> у разі, коли:</w:t>
            </w:r>
          </w:p>
          <w:p w14:paraId="4276BA30" w14:textId="77777777" w:rsidR="00572893" w:rsidRPr="00374710" w:rsidRDefault="00572893" w:rsidP="00572893">
            <w:pPr>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374710">
              <w:rPr>
                <w:rFonts w:ascii="Times New Roman" w:eastAsia="Times New Roman" w:hAnsi="Times New Roman" w:cs="Times New Roman"/>
                <w:b w:val="0"/>
                <w:sz w:val="24"/>
                <w:szCs w:val="24"/>
                <w:highlight w:val="white"/>
              </w:rPr>
              <w:lastRenderedPageBreak/>
              <w:t>робіт чи послуг тендерної пропозиції, що є аномально низькою;</w:t>
            </w:r>
          </w:p>
          <w:p w14:paraId="5FD19AA7" w14:textId="77777777" w:rsidR="00572893" w:rsidRPr="00374710" w:rsidRDefault="00572893" w:rsidP="00572893">
            <w:pPr>
              <w:ind w:firstLine="567"/>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2) учасник процедури закупівлі не виконав свої зобов’язання за раніше укладеним договором про закупівлю </w:t>
            </w:r>
            <w:r w:rsidRPr="00374710">
              <w:rPr>
                <w:rFonts w:ascii="Times New Roman" w:eastAsia="Times New Roman" w:hAnsi="Times New Roman" w:cs="Times New Roman"/>
                <w:b w:val="0"/>
                <w:color w:val="00B050"/>
                <w:sz w:val="24"/>
                <w:szCs w:val="24"/>
                <w:highlight w:val="white"/>
              </w:rPr>
              <w:t>з</w:t>
            </w:r>
            <w:r w:rsidRPr="00374710">
              <w:rPr>
                <w:rFonts w:ascii="Times New Roman" w:eastAsia="Times New Roman" w:hAnsi="Times New Roman" w:cs="Times New Roman"/>
                <w:b w:val="0"/>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Pr="00374710" w:rsidRDefault="00572893" w:rsidP="00572893">
            <w:pPr>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w:t>
            </w:r>
          </w:p>
          <w:p w14:paraId="79DEFA72" w14:textId="77777777" w:rsidR="00572893" w:rsidRPr="00374710" w:rsidRDefault="00572893" w:rsidP="00572893">
            <w:pPr>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але до моменту оприлюднення договору про закупівлю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відповідно до статті 10 Закону.</w:t>
            </w:r>
          </w:p>
        </w:tc>
      </w:tr>
      <w:tr w:rsidR="00572893" w:rsidRPr="00374710" w14:paraId="09346DF5" w14:textId="77777777">
        <w:trPr>
          <w:trHeight w:val="472"/>
          <w:jc w:val="center"/>
        </w:trPr>
        <w:tc>
          <w:tcPr>
            <w:tcW w:w="9960" w:type="dxa"/>
            <w:gridSpan w:val="3"/>
            <w:vAlign w:val="center"/>
          </w:tcPr>
          <w:p w14:paraId="3D1FD4D3" w14:textId="77777777" w:rsidR="00572893" w:rsidRPr="00374710" w:rsidRDefault="00572893" w:rsidP="00572893">
            <w:pPr>
              <w:widowControl w:val="0"/>
              <w:jc w:val="center"/>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color w:val="000000"/>
                <w:sz w:val="24"/>
                <w:szCs w:val="24"/>
                <w:highlight w:val="white"/>
              </w:rPr>
              <w:lastRenderedPageBreak/>
              <w:t>Розділ 6. Результати торгів та укладання договору про закупівлю</w:t>
            </w:r>
          </w:p>
        </w:tc>
      </w:tr>
      <w:tr w:rsidR="00572893" w:rsidRPr="00374710" w14:paraId="0BF78B29" w14:textId="77777777">
        <w:trPr>
          <w:trHeight w:val="1119"/>
          <w:jc w:val="center"/>
        </w:trPr>
        <w:tc>
          <w:tcPr>
            <w:tcW w:w="705" w:type="dxa"/>
          </w:tcPr>
          <w:p w14:paraId="3B6B1889"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1</w:t>
            </w:r>
          </w:p>
        </w:tc>
        <w:tc>
          <w:tcPr>
            <w:tcW w:w="2805" w:type="dxa"/>
          </w:tcPr>
          <w:p w14:paraId="16991305"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Відміна тендеру чи визнання тендеру таким, що не відбувся</w:t>
            </w:r>
          </w:p>
        </w:tc>
        <w:tc>
          <w:tcPr>
            <w:tcW w:w="6450" w:type="dxa"/>
            <w:vAlign w:val="center"/>
          </w:tcPr>
          <w:p w14:paraId="097B52BA" w14:textId="77777777" w:rsidR="00572893" w:rsidRPr="00374710" w:rsidRDefault="00572893" w:rsidP="00572893">
            <w:pPr>
              <w:widowControl w:val="0"/>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i/>
                <w:sz w:val="24"/>
                <w:szCs w:val="24"/>
                <w:highlight w:val="white"/>
              </w:rPr>
              <w:t>Замовник відміняє відкриті торги у разі:</w:t>
            </w:r>
          </w:p>
          <w:p w14:paraId="5B216DFA"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1) відсутності подальшої потреби в закупівлі товарів, робіт чи послуг;</w:t>
            </w:r>
          </w:p>
          <w:p w14:paraId="2C8509CE"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з описом таких порушень;</w:t>
            </w:r>
          </w:p>
          <w:p w14:paraId="06D5F297"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3) скорочення обсягу видатків на здійснення закупівлі товарів, робіт чи послуг;</w:t>
            </w:r>
          </w:p>
          <w:p w14:paraId="58C83AA9"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У разі відміни відкритих торгів замовник </w:t>
            </w:r>
            <w:r w:rsidRPr="00374710">
              <w:rPr>
                <w:rFonts w:ascii="Times New Roman" w:eastAsia="Times New Roman" w:hAnsi="Times New Roman" w:cs="Times New Roman"/>
                <w:b w:val="0"/>
                <w:i/>
                <w:sz w:val="24"/>
                <w:szCs w:val="24"/>
                <w:highlight w:val="white"/>
              </w:rPr>
              <w:t>протягом одного робочого дня</w:t>
            </w:r>
            <w:r w:rsidRPr="00374710">
              <w:rPr>
                <w:rFonts w:ascii="Times New Roman" w:eastAsia="Times New Roman" w:hAnsi="Times New Roman" w:cs="Times New Roman"/>
                <w:b w:val="0"/>
                <w:sz w:val="24"/>
                <w:szCs w:val="24"/>
                <w:highlight w:val="white"/>
              </w:rPr>
              <w:t xml:space="preserve"> з дати прийняття відповідного рішення </w:t>
            </w:r>
            <w:r w:rsidRPr="00374710">
              <w:rPr>
                <w:rFonts w:ascii="Times New Roman" w:eastAsia="Times New Roman" w:hAnsi="Times New Roman" w:cs="Times New Roman"/>
                <w:b w:val="0"/>
                <w:sz w:val="24"/>
                <w:szCs w:val="24"/>
                <w:highlight w:val="white"/>
              </w:rPr>
              <w:lastRenderedPageBreak/>
              <w:t xml:space="preserve">зазначає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підстави прийняття такого рішення.</w:t>
            </w:r>
          </w:p>
          <w:p w14:paraId="7002F9F8" w14:textId="77777777" w:rsidR="00572893" w:rsidRPr="00374710" w:rsidRDefault="00572893" w:rsidP="00572893">
            <w:pPr>
              <w:widowControl w:val="0"/>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i/>
                <w:sz w:val="24"/>
                <w:szCs w:val="24"/>
                <w:highlight w:val="white"/>
              </w:rPr>
              <w:t xml:space="preserve">Відкриті торги автоматично відміняються електронною системою </w:t>
            </w:r>
            <w:proofErr w:type="spellStart"/>
            <w:r w:rsidRPr="00374710">
              <w:rPr>
                <w:rFonts w:ascii="Times New Roman" w:eastAsia="Times New Roman" w:hAnsi="Times New Roman" w:cs="Times New Roman"/>
                <w:b w:val="0"/>
                <w:i/>
                <w:sz w:val="24"/>
                <w:szCs w:val="24"/>
                <w:highlight w:val="white"/>
              </w:rPr>
              <w:t>закупівель</w:t>
            </w:r>
            <w:proofErr w:type="spellEnd"/>
            <w:r w:rsidRPr="00374710">
              <w:rPr>
                <w:rFonts w:ascii="Times New Roman" w:eastAsia="Times New Roman" w:hAnsi="Times New Roman" w:cs="Times New Roman"/>
                <w:b w:val="0"/>
                <w:i/>
                <w:sz w:val="24"/>
                <w:szCs w:val="24"/>
                <w:highlight w:val="white"/>
              </w:rPr>
              <w:t xml:space="preserve"> у разі:</w:t>
            </w:r>
          </w:p>
          <w:p w14:paraId="3D3C8153"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Відкриті торги можуть бути відмінені частково (за лотом).</w:t>
            </w:r>
          </w:p>
          <w:p w14:paraId="5A65BC59"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в день її оприлюднення</w:t>
            </w:r>
            <w:r w:rsidRPr="00374710">
              <w:rPr>
                <w:rFonts w:ascii="Times New Roman" w:eastAsia="Times New Roman" w:hAnsi="Times New Roman" w:cs="Times New Roman"/>
                <w:b w:val="0"/>
                <w:color w:val="4A86E8"/>
                <w:sz w:val="24"/>
                <w:szCs w:val="24"/>
                <w:highlight w:val="white"/>
              </w:rPr>
              <w:t>.</w:t>
            </w:r>
          </w:p>
        </w:tc>
      </w:tr>
      <w:tr w:rsidR="00572893" w:rsidRPr="00374710" w14:paraId="26F40770" w14:textId="77777777">
        <w:trPr>
          <w:trHeight w:val="1119"/>
          <w:jc w:val="center"/>
        </w:trPr>
        <w:tc>
          <w:tcPr>
            <w:tcW w:w="705" w:type="dxa"/>
          </w:tcPr>
          <w:p w14:paraId="32A25BCB"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2</w:t>
            </w:r>
          </w:p>
        </w:tc>
        <w:tc>
          <w:tcPr>
            <w:tcW w:w="2805" w:type="dxa"/>
          </w:tcPr>
          <w:p w14:paraId="19A8418E"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Строк укладання договору про закупівлю</w:t>
            </w:r>
          </w:p>
        </w:tc>
        <w:tc>
          <w:tcPr>
            <w:tcW w:w="6450" w:type="dxa"/>
            <w:vAlign w:val="center"/>
          </w:tcPr>
          <w:p w14:paraId="66E7B103"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4710">
              <w:rPr>
                <w:rFonts w:ascii="Times New Roman" w:eastAsia="Times New Roman" w:hAnsi="Times New Roman" w:cs="Times New Roman"/>
                <w:b w:val="0"/>
                <w:i/>
                <w:sz w:val="24"/>
                <w:szCs w:val="24"/>
                <w:highlight w:val="white"/>
              </w:rPr>
              <w:t>не пізніше ніж через 15 днів</w:t>
            </w:r>
            <w:r w:rsidRPr="00374710">
              <w:rPr>
                <w:rFonts w:ascii="Times New Roman" w:eastAsia="Times New Roman" w:hAnsi="Times New Roman" w:cs="Times New Roman"/>
                <w:b w:val="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4710">
              <w:rPr>
                <w:rFonts w:ascii="Times New Roman" w:eastAsia="Times New Roman" w:hAnsi="Times New Roman" w:cs="Times New Roman"/>
                <w:b w:val="0"/>
                <w:i/>
                <w:sz w:val="24"/>
                <w:szCs w:val="24"/>
                <w:highlight w:val="white"/>
              </w:rPr>
              <w:t>може бути продовжений до 60 днів</w:t>
            </w:r>
            <w:r w:rsidRPr="00374710">
              <w:rPr>
                <w:rFonts w:ascii="Times New Roman" w:eastAsia="Times New Roman" w:hAnsi="Times New Roman" w:cs="Times New Roman"/>
                <w:b w:val="0"/>
                <w:sz w:val="24"/>
                <w:szCs w:val="24"/>
                <w:highlight w:val="white"/>
              </w:rPr>
              <w:t xml:space="preserve">. </w:t>
            </w:r>
          </w:p>
          <w:p w14:paraId="617EA46B"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 xml:space="preserve">У разі подання скарги до органу оскарження після оприлюднення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Pr="00374710" w:rsidRDefault="00572893" w:rsidP="00572893">
            <w:pPr>
              <w:widowControl w:val="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highlight w:val="white"/>
              </w:rPr>
              <w:t xml:space="preserve">З метою забезпечення права на оскарження рішень замовника до органу оскарження договір про закупівлю </w:t>
            </w:r>
            <w:r w:rsidRPr="00374710">
              <w:rPr>
                <w:rFonts w:ascii="Times New Roman" w:eastAsia="Times New Roman" w:hAnsi="Times New Roman" w:cs="Times New Roman"/>
                <w:b w:val="0"/>
                <w:i/>
                <w:sz w:val="24"/>
                <w:szCs w:val="24"/>
                <w:highlight w:val="white"/>
              </w:rPr>
              <w:t xml:space="preserve">не може бути укладено раніше ніж через п’ять днів </w:t>
            </w:r>
            <w:r w:rsidRPr="00374710">
              <w:rPr>
                <w:rFonts w:ascii="Times New Roman" w:eastAsia="Times New Roman" w:hAnsi="Times New Roman" w:cs="Times New Roman"/>
                <w:b w:val="0"/>
                <w:sz w:val="24"/>
                <w:szCs w:val="24"/>
                <w:highlight w:val="white"/>
              </w:rPr>
              <w:t xml:space="preserve">з дати оприлюднення в електронній системі </w:t>
            </w:r>
            <w:proofErr w:type="spellStart"/>
            <w:r w:rsidRPr="00374710">
              <w:rPr>
                <w:rFonts w:ascii="Times New Roman" w:eastAsia="Times New Roman" w:hAnsi="Times New Roman" w:cs="Times New Roman"/>
                <w:b w:val="0"/>
                <w:sz w:val="24"/>
                <w:szCs w:val="24"/>
                <w:highlight w:val="white"/>
              </w:rPr>
              <w:t>закупівель</w:t>
            </w:r>
            <w:proofErr w:type="spellEnd"/>
            <w:r w:rsidRPr="00374710">
              <w:rPr>
                <w:rFonts w:ascii="Times New Roman" w:eastAsia="Times New Roman" w:hAnsi="Times New Roman" w:cs="Times New Roman"/>
                <w:b w:val="0"/>
                <w:sz w:val="24"/>
                <w:szCs w:val="24"/>
                <w:highlight w:val="white"/>
              </w:rPr>
              <w:t xml:space="preserve"> повідомлення про намір укласти договір про закупівлю.</w:t>
            </w:r>
          </w:p>
        </w:tc>
      </w:tr>
      <w:tr w:rsidR="00572893" w:rsidRPr="00374710" w14:paraId="7AAC3B0D" w14:textId="77777777">
        <w:trPr>
          <w:trHeight w:val="1119"/>
          <w:jc w:val="center"/>
        </w:trPr>
        <w:tc>
          <w:tcPr>
            <w:tcW w:w="705" w:type="dxa"/>
          </w:tcPr>
          <w:p w14:paraId="7ACE09A2"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3</w:t>
            </w:r>
          </w:p>
        </w:tc>
        <w:tc>
          <w:tcPr>
            <w:tcW w:w="2805" w:type="dxa"/>
          </w:tcPr>
          <w:p w14:paraId="4D5483A9" w14:textId="77777777" w:rsidR="00572893" w:rsidRPr="00374710" w:rsidRDefault="00572893" w:rsidP="00572893">
            <w:pPr>
              <w:widowControl w:val="0"/>
              <w:rPr>
                <w:rFonts w:ascii="Times New Roman" w:eastAsia="Times New Roman" w:hAnsi="Times New Roman" w:cs="Times New Roman"/>
                <w:b w:val="0"/>
                <w:sz w:val="24"/>
                <w:szCs w:val="24"/>
              </w:rPr>
            </w:pPr>
            <w:proofErr w:type="spellStart"/>
            <w:r w:rsidRPr="00374710">
              <w:rPr>
                <w:rFonts w:ascii="Times New Roman" w:eastAsia="Times New Roman" w:hAnsi="Times New Roman" w:cs="Times New Roman"/>
                <w:b w:val="0"/>
                <w:color w:val="000000"/>
                <w:sz w:val="24"/>
                <w:szCs w:val="24"/>
              </w:rPr>
              <w:t>Проєкт</w:t>
            </w:r>
            <w:proofErr w:type="spellEnd"/>
            <w:r w:rsidRPr="00374710">
              <w:rPr>
                <w:rFonts w:ascii="Times New Roman" w:eastAsia="Times New Roman" w:hAnsi="Times New Roman" w:cs="Times New Roman"/>
                <w:b w:val="0"/>
                <w:color w:val="000000"/>
                <w:sz w:val="24"/>
                <w:szCs w:val="24"/>
              </w:rPr>
              <w:t xml:space="preserve"> договору про закупівлю</w:t>
            </w:r>
          </w:p>
        </w:tc>
        <w:tc>
          <w:tcPr>
            <w:tcW w:w="6450" w:type="dxa"/>
            <w:vAlign w:val="center"/>
          </w:tcPr>
          <w:p w14:paraId="3E4BD551" w14:textId="77777777" w:rsidR="00572893" w:rsidRPr="00374710" w:rsidRDefault="00572893" w:rsidP="00572893">
            <w:pPr>
              <w:widowControl w:val="0"/>
              <w:ind w:right="120"/>
              <w:jc w:val="both"/>
              <w:rPr>
                <w:rFonts w:ascii="Times New Roman" w:eastAsia="Times New Roman" w:hAnsi="Times New Roman" w:cs="Times New Roman"/>
                <w:b w:val="0"/>
                <w:color w:val="000000"/>
                <w:sz w:val="24"/>
                <w:szCs w:val="24"/>
              </w:rPr>
            </w:pPr>
            <w:proofErr w:type="spellStart"/>
            <w:r w:rsidRPr="00374710">
              <w:rPr>
                <w:rFonts w:ascii="Times New Roman" w:eastAsia="Times New Roman" w:hAnsi="Times New Roman" w:cs="Times New Roman"/>
                <w:b w:val="0"/>
                <w:color w:val="000000"/>
                <w:sz w:val="24"/>
                <w:szCs w:val="24"/>
              </w:rPr>
              <w:t>Проєкт</w:t>
            </w:r>
            <w:proofErr w:type="spellEnd"/>
            <w:r w:rsidRPr="00374710">
              <w:rPr>
                <w:rFonts w:ascii="Times New Roman" w:eastAsia="Times New Roman" w:hAnsi="Times New Roman" w:cs="Times New Roman"/>
                <w:b w:val="0"/>
                <w:color w:val="000000"/>
                <w:sz w:val="24"/>
                <w:szCs w:val="24"/>
              </w:rPr>
              <w:t xml:space="preserve"> </w:t>
            </w:r>
            <w:r w:rsidRPr="00374710">
              <w:rPr>
                <w:rFonts w:ascii="Times New Roman" w:eastAsia="Times New Roman" w:hAnsi="Times New Roman" w:cs="Times New Roman"/>
                <w:b w:val="0"/>
                <w:sz w:val="24"/>
                <w:szCs w:val="24"/>
              </w:rPr>
              <w:t>д</w:t>
            </w:r>
            <w:r w:rsidRPr="00374710">
              <w:rPr>
                <w:rFonts w:ascii="Times New Roman" w:eastAsia="Times New Roman" w:hAnsi="Times New Roman" w:cs="Times New Roman"/>
                <w:b w:val="0"/>
                <w:color w:val="000000"/>
                <w:sz w:val="24"/>
                <w:szCs w:val="24"/>
              </w:rPr>
              <w:t xml:space="preserve">оговору про закупівлю викладено в </w:t>
            </w:r>
            <w:r w:rsidRPr="00374710">
              <w:rPr>
                <w:rFonts w:ascii="Times New Roman" w:eastAsia="Times New Roman" w:hAnsi="Times New Roman" w:cs="Times New Roman"/>
                <w:b w:val="0"/>
                <w:i/>
                <w:color w:val="000000"/>
                <w:sz w:val="24"/>
                <w:szCs w:val="24"/>
              </w:rPr>
              <w:t>Додатку 3</w:t>
            </w:r>
            <w:r w:rsidRPr="00374710">
              <w:rPr>
                <w:rFonts w:ascii="Times New Roman" w:eastAsia="Times New Roman" w:hAnsi="Times New Roman" w:cs="Times New Roman"/>
                <w:b w:val="0"/>
                <w:color w:val="000000"/>
                <w:sz w:val="24"/>
                <w:szCs w:val="24"/>
              </w:rPr>
              <w:t xml:space="preserve"> до цієї тендерної документації.</w:t>
            </w:r>
          </w:p>
          <w:p w14:paraId="7E4365FB" w14:textId="77777777" w:rsidR="00572893" w:rsidRPr="00374710" w:rsidRDefault="00572893" w:rsidP="00572893">
            <w:pPr>
              <w:widowControl w:val="0"/>
              <w:ind w:right="120"/>
              <w:jc w:val="both"/>
              <w:rPr>
                <w:rFonts w:ascii="Times New Roman" w:eastAsia="Times New Roman" w:hAnsi="Times New Roman" w:cs="Times New Roman"/>
                <w:b w:val="0"/>
                <w:i/>
                <w:sz w:val="24"/>
                <w:szCs w:val="24"/>
                <w:highlight w:val="white"/>
              </w:rPr>
            </w:pPr>
            <w:r w:rsidRPr="00374710">
              <w:rPr>
                <w:rFonts w:ascii="Times New Roman" w:eastAsia="Times New Roman" w:hAnsi="Times New Roman" w:cs="Times New Roman"/>
                <w:b w:val="0"/>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374710">
              <w:rPr>
                <w:rFonts w:ascii="Times New Roman" w:eastAsia="Times New Roman" w:hAnsi="Times New Roman" w:cs="Times New Roman"/>
                <w:b w:val="0"/>
                <w:sz w:val="24"/>
                <w:szCs w:val="24"/>
                <w:u w:val="single"/>
              </w:rPr>
              <w:t xml:space="preserve"> </w:t>
            </w:r>
            <w:r w:rsidRPr="00374710">
              <w:rPr>
                <w:rFonts w:ascii="Times New Roman" w:eastAsia="Times New Roman" w:hAnsi="Times New Roman" w:cs="Times New Roman"/>
                <w:b w:val="0"/>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rsidRPr="00374710" w14:paraId="1EA44F46" w14:textId="77777777" w:rsidTr="00BC59F5">
        <w:trPr>
          <w:trHeight w:val="830"/>
          <w:jc w:val="center"/>
        </w:trPr>
        <w:tc>
          <w:tcPr>
            <w:tcW w:w="705" w:type="dxa"/>
          </w:tcPr>
          <w:p w14:paraId="3C625F14"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lastRenderedPageBreak/>
              <w:t>4</w:t>
            </w:r>
          </w:p>
        </w:tc>
        <w:tc>
          <w:tcPr>
            <w:tcW w:w="2805" w:type="dxa"/>
          </w:tcPr>
          <w:p w14:paraId="24E657C3"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Умови договору про закупівлю</w:t>
            </w:r>
          </w:p>
        </w:tc>
        <w:tc>
          <w:tcPr>
            <w:tcW w:w="6450" w:type="dxa"/>
            <w:vAlign w:val="center"/>
          </w:tcPr>
          <w:p w14:paraId="33C190FB" w14:textId="77777777" w:rsidR="00572893" w:rsidRPr="00374710" w:rsidRDefault="00572893" w:rsidP="00572893">
            <w:pPr>
              <w:widowControl w:val="0"/>
              <w:jc w:val="both"/>
              <w:rPr>
                <w:rFonts w:ascii="Times New Roman" w:eastAsia="Times New Roman" w:hAnsi="Times New Roman" w:cs="Times New Roman"/>
                <w:b w:val="0"/>
                <w:sz w:val="24"/>
                <w:szCs w:val="24"/>
                <w:highlight w:val="white"/>
              </w:rPr>
            </w:pPr>
            <w:r w:rsidRPr="00374710">
              <w:rPr>
                <w:rFonts w:ascii="Times New Roman" w:eastAsia="Times New Roman" w:hAnsi="Times New Roman" w:cs="Times New Roman"/>
                <w:b w:val="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374710" w:rsidRDefault="00572893" w:rsidP="00572893">
            <w:pPr>
              <w:shd w:val="clear" w:color="auto" w:fill="FFFFFF"/>
              <w:spacing w:before="120"/>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4710">
              <w:rPr>
                <w:rFonts w:ascii="Times New Roman" w:eastAsia="Times New Roman" w:hAnsi="Times New Roman" w:cs="Times New Roman"/>
                <w:b w:val="0"/>
                <w:sz w:val="24"/>
                <w:szCs w:val="24"/>
                <w:highlight w:val="white"/>
              </w:rPr>
              <w:t>у тому числі за результатами електронного аукціону, кр</w:t>
            </w:r>
            <w:r w:rsidRPr="00374710">
              <w:rPr>
                <w:rFonts w:ascii="Times New Roman" w:eastAsia="Times New Roman" w:hAnsi="Times New Roman" w:cs="Times New Roman"/>
                <w:b w:val="0"/>
                <w:sz w:val="24"/>
                <w:szCs w:val="24"/>
              </w:rPr>
              <w:t>ім випадків:</w:t>
            </w:r>
          </w:p>
          <w:p w14:paraId="7598F45D"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визначення грошового еквівалента зобов’язання в іноземній валюті;</w:t>
            </w:r>
          </w:p>
          <w:p w14:paraId="07E39258"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перерахунку ціни в бік зменшення ціни тендерної пропозиції переможця без зменшення обсягів закупівлі;</w:t>
            </w:r>
          </w:p>
          <w:p w14:paraId="4071E58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7E4DCB"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4710">
              <w:rPr>
                <w:rFonts w:ascii="Times New Roman" w:eastAsia="Times New Roman" w:hAnsi="Times New Roman" w:cs="Times New Roman"/>
                <w:b w:val="0"/>
                <w:color w:val="000000"/>
                <w:sz w:val="24"/>
                <w:szCs w:val="24"/>
              </w:rPr>
              <w:t>пропорційно</w:t>
            </w:r>
            <w:proofErr w:type="spellEnd"/>
            <w:r w:rsidRPr="00374710">
              <w:rPr>
                <w:rFonts w:ascii="Times New Roman" w:eastAsia="Times New Roman" w:hAnsi="Times New Roman" w:cs="Times New Roman"/>
                <w:b w:val="0"/>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4) продовження строку дії договору про закупівлю та/або строку виконання зобов’язань щодо передачі товару, </w:t>
            </w:r>
            <w:r w:rsidRPr="00374710">
              <w:rPr>
                <w:rFonts w:ascii="Times New Roman" w:eastAsia="Times New Roman" w:hAnsi="Times New Roman" w:cs="Times New Roman"/>
                <w:b w:val="0"/>
                <w:color w:val="000000"/>
                <w:sz w:val="24"/>
                <w:szCs w:val="24"/>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4710">
              <w:rPr>
                <w:rFonts w:ascii="Times New Roman" w:eastAsia="Times New Roman" w:hAnsi="Times New Roman" w:cs="Times New Roman"/>
                <w:b w:val="0"/>
                <w:color w:val="000000"/>
                <w:sz w:val="24"/>
                <w:szCs w:val="24"/>
              </w:rPr>
              <w:t>пропорційно</w:t>
            </w:r>
            <w:proofErr w:type="spellEnd"/>
            <w:r w:rsidRPr="00374710">
              <w:rPr>
                <w:rFonts w:ascii="Times New Roman" w:eastAsia="Times New Roman" w:hAnsi="Times New Roman" w:cs="Times New Roman"/>
                <w:b w:val="0"/>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374710">
              <w:rPr>
                <w:rFonts w:ascii="Times New Roman" w:eastAsia="Times New Roman" w:hAnsi="Times New Roman" w:cs="Times New Roman"/>
                <w:b w:val="0"/>
                <w:color w:val="000000"/>
                <w:sz w:val="24"/>
                <w:szCs w:val="24"/>
              </w:rPr>
              <w:t>пропорційно</w:t>
            </w:r>
            <w:proofErr w:type="spellEnd"/>
            <w:r w:rsidRPr="00374710">
              <w:rPr>
                <w:rFonts w:ascii="Times New Roman" w:eastAsia="Times New Roman" w:hAnsi="Times New Roman" w:cs="Times New Roman"/>
                <w:b w:val="0"/>
                <w:color w:val="000000"/>
                <w:sz w:val="24"/>
                <w:szCs w:val="24"/>
              </w:rPr>
              <w:t xml:space="preserve"> до зміни податкового навантаження внаслідок зміни системи оподаткування;</w:t>
            </w:r>
          </w:p>
          <w:p w14:paraId="09C5C533"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4710">
              <w:rPr>
                <w:rFonts w:ascii="Times New Roman" w:eastAsia="Times New Roman" w:hAnsi="Times New Roman" w:cs="Times New Roman"/>
                <w:b w:val="0"/>
                <w:color w:val="000000"/>
                <w:sz w:val="24"/>
                <w:szCs w:val="24"/>
              </w:rPr>
              <w:t>Platts</w:t>
            </w:r>
            <w:proofErr w:type="spellEnd"/>
            <w:r w:rsidRPr="00374710">
              <w:rPr>
                <w:rFonts w:ascii="Times New Roman" w:eastAsia="Times New Roman" w:hAnsi="Times New Roman" w:cs="Times New Roman"/>
                <w:b w:val="0"/>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Pr="00374710" w:rsidRDefault="00572893" w:rsidP="00572893">
            <w:pPr>
              <w:widowControl w:val="0"/>
              <w:pBdr>
                <w:top w:val="nil"/>
                <w:left w:val="nil"/>
                <w:bottom w:val="nil"/>
                <w:right w:val="nil"/>
                <w:between w:val="nil"/>
              </w:pBdr>
              <w:jc w:val="both"/>
              <w:rPr>
                <w:rFonts w:ascii="Times New Roman" w:eastAsia="Times New Roman" w:hAnsi="Times New Roman" w:cs="Times New Roman"/>
                <w:b w:val="0"/>
                <w:color w:val="000000"/>
                <w:sz w:val="24"/>
                <w:szCs w:val="24"/>
              </w:rPr>
            </w:pPr>
            <w:r w:rsidRPr="00374710">
              <w:rPr>
                <w:rFonts w:ascii="Times New Roman" w:eastAsia="Times New Roman" w:hAnsi="Times New Roman" w:cs="Times New Roman"/>
                <w:b w:val="0"/>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rsidRPr="00374710" w14:paraId="1F1CA19D" w14:textId="77777777">
        <w:trPr>
          <w:trHeight w:val="1119"/>
          <w:jc w:val="center"/>
        </w:trPr>
        <w:tc>
          <w:tcPr>
            <w:tcW w:w="705" w:type="dxa"/>
          </w:tcPr>
          <w:p w14:paraId="2081E914" w14:textId="77777777" w:rsidR="00572893" w:rsidRPr="00374710" w:rsidRDefault="00572893" w:rsidP="00572893">
            <w:pPr>
              <w:widowControl w:val="0"/>
              <w:jc w:val="center"/>
              <w:rPr>
                <w:rFonts w:ascii="Times New Roman" w:eastAsia="Times New Roman" w:hAnsi="Times New Roman" w:cs="Times New Roman"/>
                <w:b w:val="0"/>
                <w:sz w:val="24"/>
                <w:szCs w:val="24"/>
              </w:rPr>
            </w:pPr>
            <w:r w:rsidRPr="00374710">
              <w:rPr>
                <w:rFonts w:ascii="Times New Roman" w:eastAsia="Times New Roman" w:hAnsi="Times New Roman" w:cs="Times New Roman"/>
                <w:b w:val="0"/>
                <w:sz w:val="24"/>
                <w:szCs w:val="24"/>
              </w:rPr>
              <w:t>5</w:t>
            </w:r>
          </w:p>
        </w:tc>
        <w:tc>
          <w:tcPr>
            <w:tcW w:w="2805" w:type="dxa"/>
          </w:tcPr>
          <w:p w14:paraId="32D77B09" w14:textId="77777777" w:rsidR="00572893" w:rsidRPr="00374710" w:rsidRDefault="00572893" w:rsidP="00572893">
            <w:pPr>
              <w:widowControl w:val="0"/>
              <w:rPr>
                <w:rFonts w:ascii="Times New Roman" w:eastAsia="Times New Roman" w:hAnsi="Times New Roman" w:cs="Times New Roman"/>
                <w:b w:val="0"/>
                <w:sz w:val="24"/>
                <w:szCs w:val="24"/>
              </w:rPr>
            </w:pPr>
            <w:r w:rsidRPr="00374710">
              <w:rPr>
                <w:rFonts w:ascii="Times New Roman" w:eastAsia="Times New Roman" w:hAnsi="Times New Roman" w:cs="Times New Roman"/>
                <w:b w:val="0"/>
                <w:color w:val="000000"/>
                <w:sz w:val="24"/>
                <w:szCs w:val="24"/>
              </w:rPr>
              <w:t>Забезпечення виконання договору про закупівлю</w:t>
            </w:r>
          </w:p>
        </w:tc>
        <w:tc>
          <w:tcPr>
            <w:tcW w:w="6450" w:type="dxa"/>
            <w:vAlign w:val="center"/>
          </w:tcPr>
          <w:p w14:paraId="0F97C8C9" w14:textId="77777777" w:rsidR="00572893" w:rsidRPr="00374710" w:rsidRDefault="00572893" w:rsidP="00572893">
            <w:pPr>
              <w:widowControl w:val="0"/>
              <w:ind w:right="120"/>
              <w:jc w:val="both"/>
              <w:rPr>
                <w:rFonts w:ascii="Times New Roman" w:eastAsia="Times New Roman" w:hAnsi="Times New Roman" w:cs="Times New Roman"/>
                <w:b w:val="0"/>
                <w:sz w:val="24"/>
                <w:szCs w:val="24"/>
                <w:u w:val="single"/>
              </w:rPr>
            </w:pPr>
            <w:r w:rsidRPr="00374710">
              <w:rPr>
                <w:rFonts w:ascii="Times New Roman" w:eastAsia="Times New Roman" w:hAnsi="Times New Roman" w:cs="Times New Roman"/>
                <w:b w:val="0"/>
                <w:sz w:val="24"/>
                <w:szCs w:val="24"/>
                <w:u w:val="single"/>
              </w:rPr>
              <w:t>Забезпечення виконання договору про закупівлю не вимагається.</w:t>
            </w:r>
          </w:p>
          <w:p w14:paraId="4CFE898E" w14:textId="77777777" w:rsidR="00572893" w:rsidRPr="00374710" w:rsidRDefault="00572893" w:rsidP="00572893">
            <w:pPr>
              <w:widowControl w:val="0"/>
              <w:ind w:right="120"/>
              <w:jc w:val="both"/>
              <w:rPr>
                <w:rFonts w:ascii="Times New Roman" w:eastAsia="Times New Roman" w:hAnsi="Times New Roman" w:cs="Times New Roman"/>
                <w:b w:val="0"/>
                <w:sz w:val="24"/>
                <w:szCs w:val="24"/>
              </w:rPr>
            </w:pPr>
          </w:p>
          <w:p w14:paraId="5BEFF1D0" w14:textId="77777777" w:rsidR="00572893" w:rsidRPr="00374710" w:rsidRDefault="00572893" w:rsidP="00572893">
            <w:pPr>
              <w:widowControl w:val="0"/>
              <w:jc w:val="both"/>
              <w:rPr>
                <w:rFonts w:ascii="Times New Roman" w:eastAsia="Times New Roman" w:hAnsi="Times New Roman" w:cs="Times New Roman"/>
                <w:b w:val="0"/>
                <w:sz w:val="24"/>
                <w:szCs w:val="24"/>
              </w:rPr>
            </w:pPr>
          </w:p>
        </w:tc>
      </w:tr>
    </w:tbl>
    <w:p w14:paraId="2870D0D7" w14:textId="77777777" w:rsidR="00191698" w:rsidRPr="00374710" w:rsidRDefault="0019169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0B08828E" w14:textId="77777777" w:rsidR="0046401E" w:rsidRPr="00374710"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Pr="00374710"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Pr="00374710"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374710" w:rsidRDefault="00BC59F5" w:rsidP="002B3770">
      <w:pPr>
        <w:spacing w:after="0" w:line="240" w:lineRule="auto"/>
        <w:ind w:left="5660" w:firstLine="700"/>
        <w:jc w:val="center"/>
        <w:rPr>
          <w:rFonts w:ascii="Times New Roman" w:eastAsia="Times New Roman" w:hAnsi="Times New Roman" w:cs="Times New Roman"/>
          <w:color w:val="000000"/>
          <w:sz w:val="20"/>
          <w:szCs w:val="20"/>
          <w:lang w:val="ru-RU"/>
        </w:rPr>
      </w:pPr>
    </w:p>
    <w:p w14:paraId="5DFF6AF9" w14:textId="77777777" w:rsidR="004B3704" w:rsidRPr="00374710" w:rsidRDefault="004B3704" w:rsidP="0046401E">
      <w:pPr>
        <w:spacing w:after="0" w:line="240" w:lineRule="auto"/>
        <w:ind w:left="5660" w:firstLine="700"/>
        <w:jc w:val="right"/>
        <w:rPr>
          <w:rFonts w:ascii="Times New Roman" w:eastAsia="Times New Roman" w:hAnsi="Times New Roman" w:cs="Times New Roman"/>
          <w:color w:val="000000"/>
          <w:sz w:val="20"/>
          <w:szCs w:val="20"/>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701C5443" w14:textId="77777777" w:rsidR="00374710" w:rsidRDefault="00374710" w:rsidP="0037471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9D98807" w14:textId="77777777" w:rsidR="00374710" w:rsidRDefault="00374710" w:rsidP="0037471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944276B" w14:textId="77777777" w:rsidR="00374710" w:rsidRPr="00CB2A4E" w:rsidRDefault="00374710" w:rsidP="00374710">
      <w:pPr>
        <w:spacing w:after="0" w:line="240" w:lineRule="auto"/>
        <w:ind w:left="5660" w:firstLine="700"/>
        <w:jc w:val="right"/>
        <w:rPr>
          <w:rFonts w:ascii="Times New Roman" w:eastAsia="Times New Roman" w:hAnsi="Times New Roman" w:cs="Times New Roman"/>
          <w:sz w:val="20"/>
          <w:szCs w:val="20"/>
        </w:rPr>
      </w:pPr>
    </w:p>
    <w:p w14:paraId="46A91A86" w14:textId="77777777" w:rsidR="00374710" w:rsidRPr="00CB2A4E" w:rsidRDefault="00374710" w:rsidP="00374710">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606B5AD3" w14:textId="77777777" w:rsidR="00374710" w:rsidRDefault="00374710" w:rsidP="00374710">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118829D2" w14:textId="77777777" w:rsidR="00374710" w:rsidRPr="00EC2D1F" w:rsidRDefault="00374710" w:rsidP="00374710">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 (ст.16 Закону «Про публічні закупівлі»)</w:t>
      </w:r>
    </w:p>
    <w:p w14:paraId="2FB9169C" w14:textId="77777777" w:rsidR="00374710" w:rsidRPr="00EC2D1F" w:rsidRDefault="00374710" w:rsidP="00374710">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14:paraId="6AA536C9" w14:textId="77777777" w:rsidR="00374710" w:rsidRPr="00EC2D1F" w:rsidRDefault="00374710" w:rsidP="00374710">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5F33AE3C" w14:textId="77777777" w:rsidR="00374710" w:rsidRDefault="00374710" w:rsidP="00374710">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01F3E" w14:textId="77777777" w:rsidR="00374710" w:rsidRPr="00DD2DC4" w:rsidRDefault="00374710" w:rsidP="00374710">
      <w:pPr>
        <w:widowControl w:val="0"/>
        <w:spacing w:after="0" w:line="240" w:lineRule="auto"/>
        <w:jc w:val="center"/>
        <w:rPr>
          <w:rFonts w:ascii="Times New Roman" w:eastAsia="Times New Roman" w:hAnsi="Times New Roman" w:cs="Times New Roman"/>
          <w:i/>
          <w:sz w:val="24"/>
          <w:szCs w:val="24"/>
        </w:rPr>
      </w:pPr>
    </w:p>
    <w:p w14:paraId="6BAB797E" w14:textId="77777777" w:rsidR="00374710" w:rsidRPr="00F82D8E" w:rsidRDefault="00374710" w:rsidP="0037471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2C60CD29" w14:textId="77777777" w:rsidR="00374710" w:rsidRPr="00F82D8E"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8AB7770" w14:textId="77777777" w:rsidR="00374710" w:rsidRPr="00F82D8E"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511B97D" w14:textId="77777777" w:rsidR="00374710" w:rsidRPr="00972562" w:rsidRDefault="00374710" w:rsidP="00374710">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1405B3EC"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D43176"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C7A55B5" w14:textId="77777777" w:rsidR="00374710" w:rsidRPr="004C11BA"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1C36D26E" w14:textId="77777777" w:rsidR="00374710" w:rsidRDefault="00374710" w:rsidP="00374710">
      <w:pPr>
        <w:spacing w:after="80"/>
        <w:jc w:val="both"/>
        <w:rPr>
          <w:rFonts w:ascii="Times New Roman" w:eastAsia="Times New Roman" w:hAnsi="Times New Roman" w:cs="Times New Roman"/>
          <w:color w:val="00B050"/>
          <w:sz w:val="20"/>
          <w:szCs w:val="20"/>
          <w:highlight w:val="yellow"/>
        </w:rPr>
      </w:pPr>
    </w:p>
    <w:p w14:paraId="7E3378FC" w14:textId="77777777" w:rsidR="00374710" w:rsidRPr="00EC2D1F" w:rsidRDefault="00374710" w:rsidP="00374710">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17B55023"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D01A78"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47943992" w14:textId="77777777" w:rsidR="00374710" w:rsidRPr="00EC2D1F" w:rsidRDefault="00374710" w:rsidP="003747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C7176ED" w14:textId="77777777" w:rsidR="00374710" w:rsidRPr="00EC2D1F" w:rsidRDefault="00374710" w:rsidP="00374710">
      <w:pPr>
        <w:spacing w:after="0" w:line="240" w:lineRule="auto"/>
        <w:rPr>
          <w:rFonts w:ascii="Times New Roman" w:eastAsia="Times New Roman" w:hAnsi="Times New Roman" w:cs="Times New Roman"/>
          <w:b/>
          <w:sz w:val="20"/>
          <w:szCs w:val="20"/>
        </w:rPr>
      </w:pPr>
    </w:p>
    <w:p w14:paraId="47EC1041" w14:textId="77777777" w:rsidR="00374710" w:rsidRPr="00EC2D1F" w:rsidRDefault="00374710" w:rsidP="00374710">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374710" w:rsidRPr="00EC2D1F" w14:paraId="284F9266" w14:textId="77777777" w:rsidTr="00D61C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86342"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7C44A60D"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34112"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42045596" w14:textId="77777777" w:rsidR="00374710" w:rsidRPr="00EC2D1F" w:rsidRDefault="00374710" w:rsidP="00D61C39">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433AF"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74710" w:rsidRPr="00EC2D1F" w14:paraId="0BDD9789" w14:textId="77777777" w:rsidTr="00D61C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1405"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C9CC"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D689FA" w14:textId="77777777" w:rsidR="00374710" w:rsidRPr="00EC2D1F" w:rsidRDefault="00374710" w:rsidP="00D61C39">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00D4" w14:textId="77777777" w:rsidR="00374710" w:rsidRPr="00EC2D1F" w:rsidRDefault="00374710" w:rsidP="00D61C39">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3FC4AA05" w14:textId="77777777" w:rsidR="00374710" w:rsidRPr="00EC2D1F" w:rsidRDefault="00374710" w:rsidP="00D61C39">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6BB55F5" w14:textId="77777777" w:rsidR="00374710" w:rsidRPr="00EC2D1F" w:rsidRDefault="00374710" w:rsidP="00D61C39">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4710" w:rsidRPr="00EC2D1F" w14:paraId="227EC109" w14:textId="77777777" w:rsidTr="00D61C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B1C3D"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3636"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F79E97"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8BF320" w14:textId="77777777" w:rsidR="00374710" w:rsidRPr="00EC2D1F" w:rsidRDefault="00374710" w:rsidP="00D61C39">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FAFE85" w14:textId="77777777" w:rsidR="00374710" w:rsidRPr="00EC2D1F" w:rsidRDefault="00374710" w:rsidP="00D61C39">
            <w:pPr>
              <w:jc w:val="both"/>
              <w:rPr>
                <w:rFonts w:ascii="Times New Roman" w:hAnsi="Times New Roman" w:cs="Times New Roman"/>
                <w:b/>
                <w:sz w:val="20"/>
                <w:szCs w:val="20"/>
              </w:rPr>
            </w:pPr>
          </w:p>
          <w:p w14:paraId="5B0323BC" w14:textId="77777777" w:rsidR="00374710" w:rsidRPr="00EC2D1F" w:rsidRDefault="00374710" w:rsidP="00D61C39">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374710" w:rsidRPr="00EC2D1F" w14:paraId="736CC36E" w14:textId="77777777" w:rsidTr="00D61C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032A9" w14:textId="77777777" w:rsidR="00374710" w:rsidRPr="00EC2D1F" w:rsidRDefault="00374710" w:rsidP="00D61C39">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466AC"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C38FE7" w14:textId="77777777" w:rsidR="00374710" w:rsidRPr="00EC2D1F" w:rsidRDefault="00374710" w:rsidP="00D61C39">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746C55" w14:textId="77777777" w:rsidR="00374710" w:rsidRPr="00EC2D1F" w:rsidRDefault="00374710" w:rsidP="00D61C39">
            <w:pPr>
              <w:widowControl w:val="0"/>
              <w:pBdr>
                <w:top w:val="nil"/>
                <w:left w:val="nil"/>
                <w:bottom w:val="nil"/>
                <w:right w:val="nil"/>
                <w:between w:val="nil"/>
              </w:pBdr>
              <w:spacing w:line="276" w:lineRule="auto"/>
              <w:rPr>
                <w:rFonts w:ascii="Times New Roman" w:hAnsi="Times New Roman" w:cs="Times New Roman"/>
                <w:sz w:val="20"/>
                <w:szCs w:val="20"/>
              </w:rPr>
            </w:pPr>
          </w:p>
        </w:tc>
      </w:tr>
      <w:tr w:rsidR="00374710" w:rsidRPr="00EC2D1F" w14:paraId="6A0578D6" w14:textId="77777777" w:rsidTr="00D61C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248E6" w14:textId="77777777" w:rsidR="00374710" w:rsidRPr="00EC2D1F" w:rsidRDefault="00374710" w:rsidP="00D61C39">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375CC" w14:textId="77777777" w:rsidR="00374710" w:rsidRPr="00EC2D1F" w:rsidRDefault="00374710" w:rsidP="00D61C39">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CAEF92" w14:textId="77777777" w:rsidR="00374710" w:rsidRPr="00EC2D1F" w:rsidRDefault="00374710" w:rsidP="00D61C39">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5936D" w14:textId="77777777" w:rsidR="00374710" w:rsidRPr="00EC2D1F" w:rsidRDefault="00374710" w:rsidP="00D61C39">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F9AB71" w14:textId="77777777" w:rsidR="00374710" w:rsidRPr="00EC2D1F" w:rsidRDefault="00374710" w:rsidP="00374710">
      <w:pPr>
        <w:spacing w:after="0" w:line="240" w:lineRule="auto"/>
        <w:rPr>
          <w:rFonts w:ascii="Times New Roman" w:eastAsia="Times New Roman" w:hAnsi="Times New Roman" w:cs="Times New Roman"/>
          <w:b/>
          <w:color w:val="000000"/>
          <w:sz w:val="20"/>
          <w:szCs w:val="20"/>
        </w:rPr>
      </w:pPr>
    </w:p>
    <w:p w14:paraId="7B32F7FF" w14:textId="77777777" w:rsidR="00374710" w:rsidRPr="00EC2D1F" w:rsidRDefault="00374710" w:rsidP="00374710">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374710" w:rsidRPr="00EC2D1F" w14:paraId="04A72658" w14:textId="77777777" w:rsidTr="00D61C39">
        <w:tc>
          <w:tcPr>
            <w:tcW w:w="704" w:type="dxa"/>
          </w:tcPr>
          <w:p w14:paraId="6D60EBD8"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3A44A133"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5E8F25F"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374710" w:rsidRPr="00EC2D1F" w14:paraId="79F6D2FA" w14:textId="77777777" w:rsidTr="00D61C39">
        <w:tc>
          <w:tcPr>
            <w:tcW w:w="704" w:type="dxa"/>
          </w:tcPr>
          <w:p w14:paraId="1B76ACF4"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32D5BBD9"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9437F1" w14:textId="77777777" w:rsidR="00374710" w:rsidRPr="00EC2D1F" w:rsidRDefault="00374710" w:rsidP="00D61C39">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6D32F6A9" w14:textId="77777777" w:rsidR="00374710" w:rsidRPr="00EC2D1F" w:rsidRDefault="00374710" w:rsidP="00D61C39">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72D90A1" w14:textId="77777777" w:rsidR="00374710" w:rsidRPr="00EC2D1F" w:rsidRDefault="00374710" w:rsidP="00D61C39">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0A12453C" w14:textId="77777777" w:rsidR="00374710" w:rsidRPr="00EC2D1F" w:rsidRDefault="00374710" w:rsidP="00D61C39">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74710" w:rsidRPr="00EC2D1F" w14:paraId="052F9BE9" w14:textId="77777777" w:rsidTr="00D61C39">
        <w:tc>
          <w:tcPr>
            <w:tcW w:w="704" w:type="dxa"/>
          </w:tcPr>
          <w:p w14:paraId="0D08CC44"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25910188"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F4740E" w14:textId="77777777" w:rsidR="00374710" w:rsidRPr="00EC2D1F" w:rsidRDefault="00374710" w:rsidP="00D61C39">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2B151906" w14:textId="77777777" w:rsidR="00374710" w:rsidRPr="00EC2D1F" w:rsidRDefault="00374710" w:rsidP="00D61C39">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DD026" w14:textId="77777777" w:rsidR="00374710" w:rsidRPr="00EC2D1F" w:rsidRDefault="00374710" w:rsidP="00D61C39">
            <w:pPr>
              <w:jc w:val="both"/>
              <w:rPr>
                <w:rFonts w:ascii="Times New Roman" w:hAnsi="Times New Roman" w:cs="Times New Roman"/>
                <w:b/>
                <w:color w:val="000000" w:themeColor="text1"/>
                <w:sz w:val="20"/>
                <w:szCs w:val="20"/>
              </w:rPr>
            </w:pPr>
          </w:p>
          <w:p w14:paraId="06D71AE6" w14:textId="77777777" w:rsidR="00374710" w:rsidRPr="00EC2D1F" w:rsidRDefault="00374710" w:rsidP="00D61C39">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374710" w:rsidRPr="00EC2D1F" w14:paraId="273449D1" w14:textId="77777777" w:rsidTr="00D61C39">
        <w:tc>
          <w:tcPr>
            <w:tcW w:w="704" w:type="dxa"/>
          </w:tcPr>
          <w:p w14:paraId="0E7CEF85"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69FD8BCB" w14:textId="77777777" w:rsidR="00374710" w:rsidRPr="00EC2D1F" w:rsidRDefault="00374710" w:rsidP="00D61C39">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E8D9B7" w14:textId="77777777" w:rsidR="00374710" w:rsidRPr="00EC2D1F" w:rsidRDefault="00374710" w:rsidP="00D61C39">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05F51BB3" w14:textId="77777777" w:rsidR="00374710" w:rsidRPr="00EC2D1F" w:rsidRDefault="00374710" w:rsidP="00D61C39">
            <w:pPr>
              <w:widowControl w:val="0"/>
              <w:contextualSpacing/>
              <w:jc w:val="both"/>
              <w:rPr>
                <w:rFonts w:ascii="Times New Roman" w:hAnsi="Times New Roman" w:cs="Times New Roman"/>
                <w:b/>
                <w:color w:val="000000" w:themeColor="text1"/>
              </w:rPr>
            </w:pPr>
          </w:p>
        </w:tc>
      </w:tr>
      <w:tr w:rsidR="00374710" w:rsidRPr="00EC2D1F" w14:paraId="57F71419" w14:textId="77777777" w:rsidTr="00D61C39">
        <w:tc>
          <w:tcPr>
            <w:tcW w:w="704" w:type="dxa"/>
          </w:tcPr>
          <w:p w14:paraId="1C009BB6" w14:textId="77777777" w:rsidR="00374710" w:rsidRPr="00EC2D1F" w:rsidRDefault="00374710" w:rsidP="00D61C39">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E626537" w14:textId="77777777" w:rsidR="00374710" w:rsidRPr="00EC2D1F" w:rsidRDefault="00374710" w:rsidP="00D61C39">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1CF7C" w14:textId="77777777" w:rsidR="00374710" w:rsidRPr="00EC2D1F" w:rsidRDefault="00374710" w:rsidP="00D61C39">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2F11C674" w14:textId="77777777" w:rsidR="00374710" w:rsidRPr="00EC2D1F" w:rsidRDefault="00374710" w:rsidP="00D61C39">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AF99E" w14:textId="77777777" w:rsidR="00374710" w:rsidRPr="00EC2D1F" w:rsidRDefault="00374710" w:rsidP="00374710">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1A008E38" w14:textId="77777777" w:rsidR="00F53AE8" w:rsidRDefault="00F53AE8" w:rsidP="000504F6">
      <w:pPr>
        <w:spacing w:after="0"/>
        <w:jc w:val="right"/>
        <w:rPr>
          <w:rFonts w:ascii="Times New Roman" w:eastAsia="Times New Roman" w:hAnsi="Times New Roman" w:cs="Times New Roman"/>
          <w:sz w:val="24"/>
          <w:szCs w:val="24"/>
        </w:rPr>
      </w:pPr>
    </w:p>
    <w:p w14:paraId="284BEC03" w14:textId="77777777" w:rsidR="00374710" w:rsidRDefault="00374710" w:rsidP="000504F6">
      <w:pPr>
        <w:spacing w:after="0"/>
        <w:jc w:val="right"/>
        <w:rPr>
          <w:rFonts w:ascii="Times New Roman" w:hAnsi="Times New Roman"/>
          <w:b/>
          <w:sz w:val="24"/>
          <w:szCs w:val="24"/>
        </w:rPr>
      </w:pPr>
    </w:p>
    <w:p w14:paraId="2CA12A15" w14:textId="77777777" w:rsidR="00374710" w:rsidRDefault="00374710" w:rsidP="000504F6">
      <w:pPr>
        <w:spacing w:after="0"/>
        <w:jc w:val="right"/>
        <w:rPr>
          <w:rFonts w:ascii="Times New Roman" w:hAnsi="Times New Roman"/>
          <w:b/>
          <w:sz w:val="24"/>
          <w:szCs w:val="24"/>
        </w:rPr>
      </w:pPr>
    </w:p>
    <w:p w14:paraId="2BECEEEC" w14:textId="77777777" w:rsidR="00374710" w:rsidRDefault="00374710" w:rsidP="000504F6">
      <w:pPr>
        <w:spacing w:after="0"/>
        <w:jc w:val="right"/>
        <w:rPr>
          <w:rFonts w:ascii="Times New Roman" w:hAnsi="Times New Roman"/>
          <w:b/>
          <w:sz w:val="24"/>
          <w:szCs w:val="24"/>
        </w:rPr>
      </w:pPr>
    </w:p>
    <w:p w14:paraId="1DB8FBA6" w14:textId="77777777" w:rsidR="00374710" w:rsidRDefault="00374710" w:rsidP="000504F6">
      <w:pPr>
        <w:spacing w:after="0"/>
        <w:jc w:val="right"/>
        <w:rPr>
          <w:rFonts w:ascii="Times New Roman" w:hAnsi="Times New Roman"/>
          <w:b/>
          <w:sz w:val="24"/>
          <w:szCs w:val="24"/>
        </w:rPr>
      </w:pPr>
    </w:p>
    <w:p w14:paraId="37D34878" w14:textId="77777777" w:rsidR="00374710" w:rsidRDefault="00374710" w:rsidP="000504F6">
      <w:pPr>
        <w:spacing w:after="0"/>
        <w:jc w:val="right"/>
        <w:rPr>
          <w:rFonts w:ascii="Times New Roman" w:hAnsi="Times New Roman"/>
          <w:b/>
          <w:sz w:val="24"/>
          <w:szCs w:val="24"/>
        </w:rPr>
      </w:pPr>
    </w:p>
    <w:p w14:paraId="0EAD4305" w14:textId="77777777" w:rsidR="00374710" w:rsidRDefault="00374710" w:rsidP="000504F6">
      <w:pPr>
        <w:spacing w:after="0"/>
        <w:jc w:val="right"/>
        <w:rPr>
          <w:rFonts w:ascii="Times New Roman" w:hAnsi="Times New Roman"/>
          <w:b/>
          <w:sz w:val="24"/>
          <w:szCs w:val="24"/>
        </w:rPr>
      </w:pPr>
    </w:p>
    <w:p w14:paraId="5ED4CB27" w14:textId="77777777" w:rsidR="00374710" w:rsidRDefault="00374710" w:rsidP="000504F6">
      <w:pPr>
        <w:spacing w:after="0"/>
        <w:jc w:val="right"/>
        <w:rPr>
          <w:rFonts w:ascii="Times New Roman" w:hAnsi="Times New Roman"/>
          <w:b/>
          <w:sz w:val="24"/>
          <w:szCs w:val="24"/>
        </w:rPr>
      </w:pPr>
    </w:p>
    <w:p w14:paraId="3EC84246" w14:textId="77777777" w:rsidR="00374710" w:rsidRDefault="00374710" w:rsidP="000504F6">
      <w:pPr>
        <w:spacing w:after="0"/>
        <w:jc w:val="right"/>
        <w:rPr>
          <w:rFonts w:ascii="Times New Roman" w:hAnsi="Times New Roman"/>
          <w:b/>
          <w:sz w:val="24"/>
          <w:szCs w:val="24"/>
        </w:rPr>
      </w:pPr>
    </w:p>
    <w:p w14:paraId="4A74A11E" w14:textId="77777777" w:rsidR="00374710" w:rsidRDefault="00374710" w:rsidP="000504F6">
      <w:pPr>
        <w:spacing w:after="0"/>
        <w:jc w:val="right"/>
        <w:rPr>
          <w:rFonts w:ascii="Times New Roman" w:hAnsi="Times New Roman"/>
          <w:b/>
          <w:sz w:val="24"/>
          <w:szCs w:val="24"/>
        </w:rPr>
      </w:pPr>
    </w:p>
    <w:p w14:paraId="357F281B" w14:textId="77777777" w:rsidR="00374710" w:rsidRDefault="00374710" w:rsidP="000504F6">
      <w:pPr>
        <w:spacing w:after="0"/>
        <w:jc w:val="right"/>
        <w:rPr>
          <w:rFonts w:ascii="Times New Roman" w:hAnsi="Times New Roman"/>
          <w:b/>
          <w:sz w:val="24"/>
          <w:szCs w:val="24"/>
        </w:rPr>
      </w:pPr>
    </w:p>
    <w:p w14:paraId="29FBDE1E" w14:textId="77777777" w:rsidR="00374710" w:rsidRDefault="00374710" w:rsidP="000504F6">
      <w:pPr>
        <w:spacing w:after="0"/>
        <w:jc w:val="right"/>
        <w:rPr>
          <w:rFonts w:ascii="Times New Roman" w:hAnsi="Times New Roman"/>
          <w:b/>
          <w:sz w:val="24"/>
          <w:szCs w:val="24"/>
        </w:rPr>
      </w:pPr>
    </w:p>
    <w:p w14:paraId="0E86B1D6" w14:textId="77777777" w:rsidR="00374710" w:rsidRDefault="00374710" w:rsidP="000504F6">
      <w:pPr>
        <w:spacing w:after="0"/>
        <w:jc w:val="right"/>
        <w:rPr>
          <w:rFonts w:ascii="Times New Roman" w:hAnsi="Times New Roman"/>
          <w:b/>
          <w:sz w:val="24"/>
          <w:szCs w:val="24"/>
        </w:rPr>
      </w:pPr>
    </w:p>
    <w:p w14:paraId="74E45642" w14:textId="6E0D3285" w:rsidR="000504F6" w:rsidRPr="00631888" w:rsidRDefault="000504F6" w:rsidP="000504F6">
      <w:pPr>
        <w:spacing w:after="0"/>
        <w:jc w:val="right"/>
        <w:rPr>
          <w:rFonts w:ascii="Times New Roman" w:hAnsi="Times New Roman"/>
          <w:b/>
          <w:sz w:val="24"/>
          <w:szCs w:val="24"/>
        </w:rPr>
      </w:pPr>
      <w:r w:rsidRPr="00631888">
        <w:rPr>
          <w:rFonts w:ascii="Times New Roman" w:hAnsi="Times New Roman"/>
          <w:b/>
          <w:sz w:val="24"/>
          <w:szCs w:val="24"/>
        </w:rPr>
        <w:lastRenderedPageBreak/>
        <w:t xml:space="preserve">Додаток </w:t>
      </w:r>
      <w:r>
        <w:rPr>
          <w:rFonts w:ascii="Times New Roman" w:hAnsi="Times New Roman"/>
          <w:b/>
          <w:sz w:val="24"/>
          <w:szCs w:val="24"/>
        </w:rPr>
        <w:t>2</w:t>
      </w:r>
    </w:p>
    <w:p w14:paraId="76CE0720" w14:textId="77777777" w:rsidR="000504F6" w:rsidRDefault="000504F6" w:rsidP="000504F6">
      <w:pPr>
        <w:spacing w:after="0"/>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58F45F38" w14:textId="77777777" w:rsidR="000504F6" w:rsidRPr="00631888" w:rsidRDefault="000504F6" w:rsidP="000504F6">
      <w:pPr>
        <w:jc w:val="right"/>
        <w:rPr>
          <w:rFonts w:ascii="Times New Roman" w:hAnsi="Times New Roman"/>
          <w:b/>
          <w:sz w:val="24"/>
          <w:szCs w:val="24"/>
        </w:rPr>
      </w:pPr>
    </w:p>
    <w:p w14:paraId="31F5C647" w14:textId="77777777" w:rsidR="000504F6" w:rsidRPr="00B0555E" w:rsidRDefault="000504F6" w:rsidP="00F53AE8">
      <w:pPr>
        <w:spacing w:after="0"/>
        <w:jc w:val="center"/>
        <w:rPr>
          <w:rFonts w:ascii="Times New Roman" w:hAnsi="Times New Roman"/>
          <w:b/>
          <w:sz w:val="28"/>
          <w:szCs w:val="28"/>
        </w:rPr>
      </w:pPr>
      <w:bookmarkStart w:id="6" w:name="_Hlk163119448"/>
      <w:r w:rsidRPr="00B0555E">
        <w:rPr>
          <w:rFonts w:ascii="Times New Roman" w:hAnsi="Times New Roman"/>
          <w:b/>
          <w:sz w:val="28"/>
          <w:szCs w:val="28"/>
        </w:rPr>
        <w:t xml:space="preserve">Інформація </w:t>
      </w:r>
    </w:p>
    <w:p w14:paraId="3CC470F4" w14:textId="77777777" w:rsidR="000504F6" w:rsidRPr="00B0555E" w:rsidRDefault="000504F6" w:rsidP="00F53AE8">
      <w:pPr>
        <w:spacing w:after="0"/>
        <w:jc w:val="center"/>
        <w:rPr>
          <w:rFonts w:ascii="Times New Roman" w:hAnsi="Times New Roman"/>
          <w:b/>
          <w:sz w:val="28"/>
          <w:szCs w:val="28"/>
        </w:rPr>
      </w:pPr>
      <w:r w:rsidRPr="00B0555E">
        <w:rPr>
          <w:rFonts w:ascii="Times New Roman" w:hAnsi="Times New Roman"/>
          <w:b/>
          <w:sz w:val="28"/>
          <w:szCs w:val="28"/>
        </w:rPr>
        <w:t xml:space="preserve">про необхідні технічні, якісні та кількісні характеристики предмету закупівлі: </w:t>
      </w:r>
    </w:p>
    <w:tbl>
      <w:tblPr>
        <w:tblW w:w="9923" w:type="dxa"/>
        <w:jc w:val="center"/>
        <w:tblLayout w:type="fixed"/>
        <w:tblCellMar>
          <w:left w:w="28" w:type="dxa"/>
          <w:right w:w="28" w:type="dxa"/>
        </w:tblCellMar>
        <w:tblLook w:val="0000" w:firstRow="0" w:lastRow="0" w:firstColumn="0" w:lastColumn="0" w:noHBand="0" w:noVBand="0"/>
      </w:tblPr>
      <w:tblGrid>
        <w:gridCol w:w="9923"/>
      </w:tblGrid>
      <w:tr w:rsidR="000504F6" w:rsidRPr="00B80CEE" w14:paraId="0FDA1728" w14:textId="77777777" w:rsidTr="00352F16">
        <w:trPr>
          <w:jc w:val="center"/>
        </w:trPr>
        <w:tc>
          <w:tcPr>
            <w:tcW w:w="9923" w:type="dxa"/>
            <w:tcBorders>
              <w:top w:val="nil"/>
              <w:left w:val="nil"/>
              <w:bottom w:val="nil"/>
              <w:right w:val="nil"/>
            </w:tcBorders>
          </w:tcPr>
          <w:p w14:paraId="7FFF29AF" w14:textId="1BCA8D7F" w:rsidR="00352F16" w:rsidRDefault="00374710" w:rsidP="00352F16">
            <w:pPr>
              <w:spacing w:after="0" w:line="240" w:lineRule="auto"/>
              <w:ind w:firstLine="708"/>
              <w:jc w:val="center"/>
              <w:rPr>
                <w:rFonts w:ascii="Times New Roman" w:hAnsi="Times New Roman"/>
                <w:b/>
                <w:sz w:val="24"/>
                <w:szCs w:val="24"/>
              </w:rPr>
            </w:pPr>
            <w:bookmarkStart w:id="7" w:name="_Hlk163136420"/>
            <w:bookmarkStart w:id="8" w:name="_Hlk163206093"/>
            <w:r w:rsidRPr="00EC2D1F">
              <w:rPr>
                <w:rFonts w:ascii="Times New Roman" w:eastAsia="Times New Roman" w:hAnsi="Times New Roman" w:cs="Times New Roman"/>
                <w:b/>
                <w:color w:val="000000"/>
                <w:sz w:val="24"/>
                <w:szCs w:val="24"/>
              </w:rPr>
              <w:t xml:space="preserve">ДК 021-2015: </w:t>
            </w:r>
            <w:r w:rsidRPr="00B80CEE">
              <w:rPr>
                <w:rFonts w:ascii="Times New Roman" w:hAnsi="Times New Roman"/>
                <w:b/>
                <w:sz w:val="24"/>
                <w:szCs w:val="24"/>
              </w:rPr>
              <w:t>45450000-6 «Інші завершальні будівельні роботи»</w:t>
            </w:r>
            <w:r>
              <w:rPr>
                <w:rFonts w:ascii="Times New Roman" w:hAnsi="Times New Roman"/>
                <w:b/>
                <w:sz w:val="24"/>
                <w:szCs w:val="24"/>
              </w:rPr>
              <w:t xml:space="preserve"> </w:t>
            </w:r>
            <w:r w:rsidRPr="00352F16">
              <w:rPr>
                <w:rFonts w:ascii="Times New Roman" w:hAnsi="Times New Roman"/>
                <w:b/>
                <w:sz w:val="24"/>
                <w:szCs w:val="24"/>
              </w:rPr>
              <w:t xml:space="preserve">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Pr="00352F16">
              <w:rPr>
                <w:rFonts w:ascii="Times New Roman" w:hAnsi="Times New Roman"/>
                <w:b/>
                <w:sz w:val="24"/>
                <w:szCs w:val="24"/>
              </w:rPr>
              <w:t>адресою</w:t>
            </w:r>
            <w:proofErr w:type="spellEnd"/>
            <w:r w:rsidRPr="00352F16">
              <w:rPr>
                <w:rFonts w:ascii="Times New Roman" w:hAnsi="Times New Roman"/>
                <w:b/>
                <w:sz w:val="24"/>
                <w:szCs w:val="24"/>
              </w:rPr>
              <w:t>: Черкаська обл., м. Канів, вул. Успенська, 15-А</w:t>
            </w:r>
          </w:p>
          <w:bookmarkEnd w:id="8"/>
          <w:p w14:paraId="44A30E50" w14:textId="77777777" w:rsidR="00374710" w:rsidRPr="00352F16" w:rsidRDefault="00374710" w:rsidP="00352F16">
            <w:pPr>
              <w:spacing w:after="0" w:line="240" w:lineRule="auto"/>
              <w:ind w:firstLine="708"/>
              <w:jc w:val="center"/>
              <w:rPr>
                <w:rFonts w:ascii="Times New Roman" w:hAnsi="Times New Roman"/>
                <w:b/>
                <w:sz w:val="24"/>
                <w:szCs w:val="24"/>
              </w:rPr>
            </w:pPr>
          </w:p>
          <w:bookmarkEnd w:id="7"/>
          <w:p w14:paraId="428D7E66" w14:textId="77777777" w:rsidR="000504F6" w:rsidRDefault="000504F6" w:rsidP="00352F16">
            <w:pPr>
              <w:keepLines/>
              <w:autoSpaceDE w:val="0"/>
              <w:autoSpaceDN w:val="0"/>
              <w:spacing w:line="240" w:lineRule="auto"/>
              <w:jc w:val="center"/>
              <w:rPr>
                <w:rFonts w:ascii="Times New Roman" w:hAnsi="Times New Roman"/>
                <w:b/>
                <w:sz w:val="24"/>
                <w:szCs w:val="24"/>
                <w:lang w:eastAsia="ar-SA"/>
              </w:rPr>
            </w:pPr>
            <w:r w:rsidRPr="00286A9A">
              <w:rPr>
                <w:rFonts w:ascii="Times New Roman" w:hAnsi="Times New Roman"/>
                <w:b/>
                <w:sz w:val="24"/>
                <w:szCs w:val="24"/>
                <w:lang w:eastAsia="ar-SA"/>
              </w:rPr>
              <w:t>ДЕФЕКТНИЙ АКТ</w:t>
            </w:r>
          </w:p>
          <w:tbl>
            <w:tblPr>
              <w:tblW w:w="9651" w:type="dxa"/>
              <w:tblInd w:w="10" w:type="dxa"/>
              <w:tblLayout w:type="fixed"/>
              <w:tblLook w:val="04A0" w:firstRow="1" w:lastRow="0" w:firstColumn="1" w:lastColumn="0" w:noHBand="0" w:noVBand="1"/>
            </w:tblPr>
            <w:tblGrid>
              <w:gridCol w:w="630"/>
              <w:gridCol w:w="4747"/>
              <w:gridCol w:w="1134"/>
              <w:gridCol w:w="1564"/>
              <w:gridCol w:w="1316"/>
              <w:gridCol w:w="260"/>
            </w:tblGrid>
            <w:tr w:rsidR="00352F16" w:rsidRPr="00334582" w14:paraId="199CBC8C" w14:textId="77777777" w:rsidTr="00352F16">
              <w:trPr>
                <w:trHeight w:val="295"/>
              </w:trPr>
              <w:tc>
                <w:tcPr>
                  <w:tcW w:w="9391" w:type="dxa"/>
                  <w:gridSpan w:val="5"/>
                  <w:tcBorders>
                    <w:top w:val="nil"/>
                    <w:left w:val="nil"/>
                    <w:bottom w:val="nil"/>
                    <w:right w:val="nil"/>
                  </w:tcBorders>
                  <w:shd w:val="clear" w:color="auto" w:fill="auto"/>
                  <w:hideMark/>
                </w:tcPr>
                <w:p w14:paraId="3F7AE273" w14:textId="77777777" w:rsidR="00352F16" w:rsidRPr="00352F16" w:rsidRDefault="00352F16" w:rsidP="00352F16">
                  <w:pPr>
                    <w:spacing w:after="0" w:line="240" w:lineRule="auto"/>
                    <w:rPr>
                      <w:rFonts w:ascii="Times New Roman" w:eastAsia="Times New Roman" w:hAnsi="Times New Roman" w:cs="Times New Roman"/>
                      <w:b/>
                      <w:color w:val="000000"/>
                      <w:sz w:val="24"/>
                      <w:szCs w:val="24"/>
                    </w:rPr>
                  </w:pPr>
                  <w:r w:rsidRPr="00352F16">
                    <w:rPr>
                      <w:rFonts w:ascii="Times New Roman" w:eastAsia="Times New Roman" w:hAnsi="Times New Roman" w:cs="Times New Roman"/>
                      <w:b/>
                      <w:color w:val="000000"/>
                      <w:sz w:val="24"/>
                      <w:szCs w:val="24"/>
                    </w:rPr>
                    <w:t>Об'єми робіт</w:t>
                  </w:r>
                </w:p>
              </w:tc>
              <w:tc>
                <w:tcPr>
                  <w:tcW w:w="260" w:type="dxa"/>
                  <w:tcBorders>
                    <w:top w:val="nil"/>
                    <w:left w:val="nil"/>
                    <w:bottom w:val="nil"/>
                    <w:right w:val="nil"/>
                  </w:tcBorders>
                  <w:shd w:val="clear" w:color="auto" w:fill="auto"/>
                  <w:noWrap/>
                  <w:vAlign w:val="bottom"/>
                  <w:hideMark/>
                </w:tcPr>
                <w:p w14:paraId="684E298C" w14:textId="77777777" w:rsidR="00352F16" w:rsidRPr="00334582" w:rsidRDefault="00352F16" w:rsidP="00352F16">
                  <w:pPr>
                    <w:spacing w:after="0" w:line="240" w:lineRule="auto"/>
                    <w:rPr>
                      <w:rFonts w:ascii="Arial CYR" w:eastAsia="Times New Roman" w:hAnsi="Arial CYR" w:cs="Arial CYR"/>
                      <w:color w:val="000000"/>
                      <w:sz w:val="20"/>
                      <w:szCs w:val="20"/>
                    </w:rPr>
                  </w:pPr>
                </w:p>
              </w:tc>
            </w:tr>
            <w:tr w:rsidR="00352F16" w:rsidRPr="00334582" w14:paraId="79ED512A" w14:textId="77777777" w:rsidTr="00352F16">
              <w:trPr>
                <w:trHeight w:val="860"/>
              </w:trPr>
              <w:tc>
                <w:tcPr>
                  <w:tcW w:w="630" w:type="dxa"/>
                  <w:tcBorders>
                    <w:top w:val="single" w:sz="8" w:space="0" w:color="auto"/>
                    <w:left w:val="single" w:sz="8" w:space="0" w:color="auto"/>
                    <w:bottom w:val="nil"/>
                    <w:right w:val="single" w:sz="4" w:space="0" w:color="auto"/>
                  </w:tcBorders>
                  <w:shd w:val="clear" w:color="auto" w:fill="auto"/>
                  <w:vAlign w:val="center"/>
                  <w:hideMark/>
                </w:tcPr>
                <w:p w14:paraId="2CFA14C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r w:rsidRPr="00334582">
                    <w:rPr>
                      <w:rFonts w:ascii="Arial CYR" w:eastAsia="Times New Roman" w:hAnsi="Arial CYR" w:cs="Arial CYR"/>
                      <w:color w:val="000000"/>
                      <w:sz w:val="20"/>
                      <w:szCs w:val="20"/>
                    </w:rPr>
                    <w:br/>
                  </w:r>
                  <w:proofErr w:type="spellStart"/>
                  <w:r w:rsidRPr="00334582">
                    <w:rPr>
                      <w:rFonts w:ascii="Arial CYR" w:eastAsia="Times New Roman" w:hAnsi="Arial CYR" w:cs="Arial CYR"/>
                      <w:color w:val="000000"/>
                      <w:sz w:val="20"/>
                      <w:szCs w:val="20"/>
                    </w:rPr>
                    <w:t>Ч.ч</w:t>
                  </w:r>
                  <w:proofErr w:type="spellEnd"/>
                  <w:r w:rsidRPr="00334582">
                    <w:rPr>
                      <w:rFonts w:ascii="Arial CYR" w:eastAsia="Times New Roman" w:hAnsi="Arial CYR" w:cs="Arial CYR"/>
                      <w:color w:val="000000"/>
                      <w:sz w:val="20"/>
                      <w:szCs w:val="20"/>
                    </w:rPr>
                    <w:t>.</w:t>
                  </w:r>
                </w:p>
              </w:tc>
              <w:tc>
                <w:tcPr>
                  <w:tcW w:w="4747" w:type="dxa"/>
                  <w:tcBorders>
                    <w:top w:val="single" w:sz="8" w:space="0" w:color="auto"/>
                    <w:left w:val="nil"/>
                    <w:bottom w:val="nil"/>
                    <w:right w:val="nil"/>
                  </w:tcBorders>
                  <w:shd w:val="clear" w:color="auto" w:fill="auto"/>
                  <w:vAlign w:val="center"/>
                  <w:hideMark/>
                </w:tcPr>
                <w:p w14:paraId="10FC3944" w14:textId="157D11F4"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Найменування робіт і витрат</w:t>
                  </w:r>
                  <w:r w:rsidRPr="00334582">
                    <w:rPr>
                      <w:rFonts w:ascii="Arial CYR" w:eastAsia="Times New Roman" w:hAnsi="Arial CYR" w:cs="Arial CYR"/>
                      <w:color w:val="000000"/>
                      <w:sz w:val="20"/>
                      <w:szCs w:val="20"/>
                    </w:rPr>
                    <w:br/>
                    <w:t xml:space="preserve"> </w:t>
                  </w:r>
                </w:p>
              </w:tc>
              <w:tc>
                <w:tcPr>
                  <w:tcW w:w="1134" w:type="dxa"/>
                  <w:tcBorders>
                    <w:top w:val="single" w:sz="8" w:space="0" w:color="auto"/>
                    <w:left w:val="single" w:sz="4" w:space="0" w:color="auto"/>
                    <w:bottom w:val="nil"/>
                    <w:right w:val="nil"/>
                  </w:tcBorders>
                  <w:shd w:val="clear" w:color="auto" w:fill="auto"/>
                  <w:vAlign w:val="center"/>
                  <w:hideMark/>
                </w:tcPr>
                <w:p w14:paraId="372D9B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Одиниця</w:t>
                  </w:r>
                  <w:r w:rsidRPr="00334582">
                    <w:rPr>
                      <w:rFonts w:ascii="Arial CYR" w:eastAsia="Times New Roman" w:hAnsi="Arial CYR" w:cs="Arial CYR"/>
                      <w:color w:val="000000"/>
                      <w:sz w:val="20"/>
                      <w:szCs w:val="20"/>
                    </w:rPr>
                    <w:br/>
                    <w:t>виміру</w:t>
                  </w:r>
                </w:p>
              </w:tc>
              <w:tc>
                <w:tcPr>
                  <w:tcW w:w="1564" w:type="dxa"/>
                  <w:tcBorders>
                    <w:top w:val="single" w:sz="8" w:space="0" w:color="auto"/>
                    <w:left w:val="single" w:sz="4" w:space="0" w:color="auto"/>
                    <w:bottom w:val="nil"/>
                    <w:right w:val="single" w:sz="4" w:space="0" w:color="000000"/>
                  </w:tcBorders>
                  <w:shd w:val="clear" w:color="auto" w:fill="auto"/>
                  <w:vAlign w:val="center"/>
                  <w:hideMark/>
                </w:tcPr>
                <w:p w14:paraId="6BBEE6D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Кількість</w:t>
                  </w:r>
                </w:p>
              </w:tc>
              <w:tc>
                <w:tcPr>
                  <w:tcW w:w="1316" w:type="dxa"/>
                  <w:tcBorders>
                    <w:top w:val="single" w:sz="8" w:space="0" w:color="auto"/>
                    <w:left w:val="nil"/>
                    <w:bottom w:val="nil"/>
                    <w:right w:val="single" w:sz="8" w:space="0" w:color="000000"/>
                  </w:tcBorders>
                  <w:shd w:val="clear" w:color="auto" w:fill="auto"/>
                  <w:vAlign w:val="center"/>
                  <w:hideMark/>
                </w:tcPr>
                <w:p w14:paraId="15AB422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Примітка</w:t>
                  </w:r>
                </w:p>
              </w:tc>
              <w:tc>
                <w:tcPr>
                  <w:tcW w:w="260" w:type="dxa"/>
                  <w:tcBorders>
                    <w:top w:val="nil"/>
                    <w:left w:val="nil"/>
                    <w:bottom w:val="nil"/>
                    <w:right w:val="nil"/>
                  </w:tcBorders>
                  <w:shd w:val="clear" w:color="auto" w:fill="auto"/>
                  <w:noWrap/>
                  <w:vAlign w:val="bottom"/>
                  <w:hideMark/>
                </w:tcPr>
                <w:p w14:paraId="6616209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28AA202" w14:textId="77777777" w:rsidTr="00352F16">
              <w:trPr>
                <w:trHeight w:val="308"/>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04FB2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single" w:sz="4" w:space="0" w:color="auto"/>
                    <w:left w:val="nil"/>
                    <w:bottom w:val="single" w:sz="4" w:space="0" w:color="auto"/>
                    <w:right w:val="nil"/>
                  </w:tcBorders>
                  <w:shd w:val="clear" w:color="auto" w:fill="auto"/>
                  <w:vAlign w:val="center"/>
                  <w:hideMark/>
                </w:tcPr>
                <w:p w14:paraId="2C78A33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2B1A745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5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EEBF2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single" w:sz="4" w:space="0" w:color="auto"/>
                    <w:left w:val="nil"/>
                    <w:bottom w:val="single" w:sz="4" w:space="0" w:color="auto"/>
                    <w:right w:val="single" w:sz="8" w:space="0" w:color="000000"/>
                  </w:tcBorders>
                  <w:shd w:val="clear" w:color="auto" w:fill="auto"/>
                  <w:vAlign w:val="center"/>
                  <w:hideMark/>
                </w:tcPr>
                <w:p w14:paraId="5228B4F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260" w:type="dxa"/>
                  <w:tcBorders>
                    <w:top w:val="nil"/>
                    <w:left w:val="nil"/>
                    <w:bottom w:val="nil"/>
                    <w:right w:val="nil"/>
                  </w:tcBorders>
                  <w:shd w:val="clear" w:color="auto" w:fill="auto"/>
                  <w:noWrap/>
                  <w:vAlign w:val="bottom"/>
                  <w:hideMark/>
                </w:tcPr>
                <w:p w14:paraId="7EB3CB4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268CBC0"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2B76158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6C25682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Демонтажні роботи</w:t>
                  </w:r>
                </w:p>
              </w:tc>
              <w:tc>
                <w:tcPr>
                  <w:tcW w:w="1134" w:type="dxa"/>
                  <w:tcBorders>
                    <w:top w:val="nil"/>
                    <w:left w:val="nil"/>
                    <w:bottom w:val="nil"/>
                    <w:right w:val="single" w:sz="4" w:space="0" w:color="auto"/>
                  </w:tcBorders>
                  <w:shd w:val="clear" w:color="auto" w:fill="auto"/>
                  <w:vAlign w:val="center"/>
                  <w:hideMark/>
                </w:tcPr>
                <w:p w14:paraId="7218DD1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3EE73F4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48738B5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3B56E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050D222"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795D425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9C6E94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2EF05BB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5FBCFF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386688C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099334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304B06B"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579A23B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nil"/>
                    <w:left w:val="nil"/>
                    <w:bottom w:val="nil"/>
                    <w:right w:val="nil"/>
                  </w:tcBorders>
                  <w:shd w:val="clear" w:color="auto" w:fill="auto"/>
                  <w:hideMark/>
                </w:tcPr>
                <w:p w14:paraId="4F57FFC3"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Очищення вручну внутрішніх поверхонь стель від олійної,</w:t>
                  </w:r>
                  <w:r w:rsidRPr="00334582">
                    <w:rPr>
                      <w:rFonts w:ascii="Arial CYR" w:eastAsia="Times New Roman" w:hAnsi="Arial CYR" w:cs="Arial CYR"/>
                      <w:color w:val="000000"/>
                      <w:sz w:val="20"/>
                      <w:szCs w:val="20"/>
                    </w:rPr>
                    <w:br/>
                    <w:t xml:space="preserve"> перхлорвінілової фарби</w:t>
                  </w:r>
                </w:p>
              </w:tc>
              <w:tc>
                <w:tcPr>
                  <w:tcW w:w="1134" w:type="dxa"/>
                  <w:tcBorders>
                    <w:top w:val="nil"/>
                    <w:left w:val="single" w:sz="4" w:space="0" w:color="auto"/>
                    <w:bottom w:val="nil"/>
                    <w:right w:val="nil"/>
                  </w:tcBorders>
                  <w:shd w:val="clear" w:color="auto" w:fill="auto"/>
                  <w:hideMark/>
                </w:tcPr>
                <w:p w14:paraId="7DFBBA1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D1F3E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72A4101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B0B13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9E569B1"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35F0AAC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4747" w:type="dxa"/>
                  <w:tcBorders>
                    <w:top w:val="nil"/>
                    <w:left w:val="nil"/>
                    <w:bottom w:val="nil"/>
                    <w:right w:val="nil"/>
                  </w:tcBorders>
                  <w:shd w:val="clear" w:color="auto" w:fill="auto"/>
                  <w:hideMark/>
                </w:tcPr>
                <w:p w14:paraId="6CD446B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покриттів підлог з керамічних плиток</w:t>
                  </w:r>
                </w:p>
              </w:tc>
              <w:tc>
                <w:tcPr>
                  <w:tcW w:w="1134" w:type="dxa"/>
                  <w:tcBorders>
                    <w:top w:val="nil"/>
                    <w:left w:val="single" w:sz="4" w:space="0" w:color="auto"/>
                    <w:bottom w:val="nil"/>
                    <w:right w:val="nil"/>
                  </w:tcBorders>
                  <w:shd w:val="clear" w:color="auto" w:fill="auto"/>
                  <w:hideMark/>
                </w:tcPr>
                <w:p w14:paraId="26A9E40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E9E8D1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0397279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8D7625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375704E"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114985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4747" w:type="dxa"/>
                  <w:tcBorders>
                    <w:top w:val="nil"/>
                    <w:left w:val="nil"/>
                    <w:bottom w:val="nil"/>
                    <w:right w:val="nil"/>
                  </w:tcBorders>
                  <w:shd w:val="clear" w:color="auto" w:fill="auto"/>
                  <w:hideMark/>
                </w:tcPr>
                <w:p w14:paraId="1E2466A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цементних покриттів підлог</w:t>
                  </w:r>
                </w:p>
              </w:tc>
              <w:tc>
                <w:tcPr>
                  <w:tcW w:w="1134" w:type="dxa"/>
                  <w:tcBorders>
                    <w:top w:val="nil"/>
                    <w:left w:val="single" w:sz="4" w:space="0" w:color="auto"/>
                    <w:bottom w:val="nil"/>
                    <w:right w:val="nil"/>
                  </w:tcBorders>
                  <w:shd w:val="clear" w:color="auto" w:fill="auto"/>
                  <w:hideMark/>
                </w:tcPr>
                <w:p w14:paraId="75828E2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2C94293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4AFDDB8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7DC8F6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58ED422"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B6221A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4747" w:type="dxa"/>
                  <w:tcBorders>
                    <w:top w:val="nil"/>
                    <w:left w:val="nil"/>
                    <w:bottom w:val="nil"/>
                    <w:right w:val="nil"/>
                  </w:tcBorders>
                  <w:shd w:val="clear" w:color="auto" w:fill="auto"/>
                  <w:hideMark/>
                </w:tcPr>
                <w:p w14:paraId="3EB2AC4F"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облицювання стін з керамічних</w:t>
                  </w:r>
                  <w:r w:rsidRPr="00334582">
                    <w:rPr>
                      <w:rFonts w:ascii="Arial CYR" w:eastAsia="Times New Roman" w:hAnsi="Arial CYR" w:cs="Arial CYR"/>
                      <w:color w:val="000000"/>
                      <w:sz w:val="20"/>
                      <w:szCs w:val="20"/>
                    </w:rPr>
                    <w:br/>
                    <w:t>глазурованих плиток</w:t>
                  </w:r>
                </w:p>
              </w:tc>
              <w:tc>
                <w:tcPr>
                  <w:tcW w:w="1134" w:type="dxa"/>
                  <w:tcBorders>
                    <w:top w:val="nil"/>
                    <w:left w:val="single" w:sz="4" w:space="0" w:color="auto"/>
                    <w:bottom w:val="nil"/>
                    <w:right w:val="nil"/>
                  </w:tcBorders>
                  <w:shd w:val="clear" w:color="auto" w:fill="auto"/>
                  <w:hideMark/>
                </w:tcPr>
                <w:p w14:paraId="678930F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152814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35,8</w:t>
                  </w:r>
                </w:p>
              </w:tc>
              <w:tc>
                <w:tcPr>
                  <w:tcW w:w="1316" w:type="dxa"/>
                  <w:tcBorders>
                    <w:top w:val="nil"/>
                    <w:left w:val="nil"/>
                    <w:bottom w:val="nil"/>
                    <w:right w:val="single" w:sz="8" w:space="0" w:color="auto"/>
                  </w:tcBorders>
                  <w:shd w:val="clear" w:color="auto" w:fill="auto"/>
                  <w:hideMark/>
                </w:tcPr>
                <w:p w14:paraId="3D9ACEC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6FB66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0438E0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736CF46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4747" w:type="dxa"/>
                  <w:tcBorders>
                    <w:top w:val="nil"/>
                    <w:left w:val="nil"/>
                    <w:bottom w:val="nil"/>
                    <w:right w:val="nil"/>
                  </w:tcBorders>
                  <w:shd w:val="clear" w:color="auto" w:fill="auto"/>
                  <w:hideMark/>
                </w:tcPr>
                <w:p w14:paraId="35E88A9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дверних коробок в кам'яних стінах з</w:t>
                  </w:r>
                  <w:r w:rsidRPr="00334582">
                    <w:rPr>
                      <w:rFonts w:ascii="Arial CYR" w:eastAsia="Times New Roman" w:hAnsi="Arial CYR" w:cs="Arial CYR"/>
                      <w:color w:val="000000"/>
                      <w:sz w:val="20"/>
                      <w:szCs w:val="20"/>
                    </w:rPr>
                    <w:br/>
                    <w:t>відбиванням штукатурки в укосах</w:t>
                  </w:r>
                </w:p>
              </w:tc>
              <w:tc>
                <w:tcPr>
                  <w:tcW w:w="1134" w:type="dxa"/>
                  <w:tcBorders>
                    <w:top w:val="nil"/>
                    <w:left w:val="single" w:sz="4" w:space="0" w:color="auto"/>
                    <w:bottom w:val="nil"/>
                    <w:right w:val="nil"/>
                  </w:tcBorders>
                  <w:shd w:val="clear" w:color="auto" w:fill="auto"/>
                  <w:hideMark/>
                </w:tcPr>
                <w:p w14:paraId="3519191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EE58D6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676FA6A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158370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9C44BC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AADCE1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w:t>
                  </w:r>
                </w:p>
              </w:tc>
              <w:tc>
                <w:tcPr>
                  <w:tcW w:w="4747" w:type="dxa"/>
                  <w:tcBorders>
                    <w:top w:val="nil"/>
                    <w:left w:val="nil"/>
                    <w:bottom w:val="nil"/>
                    <w:right w:val="nil"/>
                  </w:tcBorders>
                  <w:shd w:val="clear" w:color="auto" w:fill="auto"/>
                  <w:hideMark/>
                </w:tcPr>
                <w:p w14:paraId="28C7E68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Знімання дверних </w:t>
                  </w:r>
                  <w:proofErr w:type="spellStart"/>
                  <w:r w:rsidRPr="00334582">
                    <w:rPr>
                      <w:rFonts w:ascii="Arial CYR" w:eastAsia="Times New Roman" w:hAnsi="Arial CYR" w:cs="Arial CYR"/>
                      <w:color w:val="000000"/>
                      <w:sz w:val="20"/>
                      <w:szCs w:val="20"/>
                    </w:rPr>
                    <w:t>полотен</w:t>
                  </w:r>
                  <w:proofErr w:type="spellEnd"/>
                </w:p>
              </w:tc>
              <w:tc>
                <w:tcPr>
                  <w:tcW w:w="1134" w:type="dxa"/>
                  <w:tcBorders>
                    <w:top w:val="nil"/>
                    <w:left w:val="single" w:sz="4" w:space="0" w:color="auto"/>
                    <w:bottom w:val="nil"/>
                    <w:right w:val="nil"/>
                  </w:tcBorders>
                  <w:shd w:val="clear" w:color="auto" w:fill="auto"/>
                  <w:hideMark/>
                </w:tcPr>
                <w:p w14:paraId="17E490C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м2</w:t>
                  </w:r>
                </w:p>
              </w:tc>
              <w:tc>
                <w:tcPr>
                  <w:tcW w:w="1564" w:type="dxa"/>
                  <w:tcBorders>
                    <w:top w:val="nil"/>
                    <w:left w:val="single" w:sz="4" w:space="0" w:color="auto"/>
                    <w:bottom w:val="nil"/>
                    <w:right w:val="single" w:sz="4" w:space="0" w:color="000000"/>
                  </w:tcBorders>
                  <w:shd w:val="clear" w:color="auto" w:fill="auto"/>
                  <w:hideMark/>
                </w:tcPr>
                <w:p w14:paraId="36930F2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4,3</w:t>
                  </w:r>
                </w:p>
              </w:tc>
              <w:tc>
                <w:tcPr>
                  <w:tcW w:w="1316" w:type="dxa"/>
                  <w:tcBorders>
                    <w:top w:val="nil"/>
                    <w:left w:val="nil"/>
                    <w:bottom w:val="nil"/>
                    <w:right w:val="single" w:sz="8" w:space="0" w:color="auto"/>
                  </w:tcBorders>
                  <w:shd w:val="clear" w:color="auto" w:fill="auto"/>
                  <w:hideMark/>
                </w:tcPr>
                <w:p w14:paraId="42B995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49CADC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B634A58"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2A9B84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4747" w:type="dxa"/>
                  <w:tcBorders>
                    <w:top w:val="nil"/>
                    <w:left w:val="nil"/>
                    <w:bottom w:val="nil"/>
                    <w:right w:val="nil"/>
                  </w:tcBorders>
                  <w:shd w:val="clear" w:color="auto" w:fill="auto"/>
                  <w:hideMark/>
                </w:tcPr>
                <w:p w14:paraId="2B2ABAB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кам'яної кладки простих стін із цегли /</w:t>
                  </w:r>
                  <w:r w:rsidRPr="00334582">
                    <w:rPr>
                      <w:rFonts w:ascii="Arial CYR" w:eastAsia="Times New Roman" w:hAnsi="Arial CYR" w:cs="Arial CYR"/>
                      <w:color w:val="000000"/>
                      <w:sz w:val="20"/>
                      <w:szCs w:val="20"/>
                    </w:rPr>
                    <w:br/>
                    <w:t>розширення дверного прорізу</w:t>
                  </w:r>
                </w:p>
              </w:tc>
              <w:tc>
                <w:tcPr>
                  <w:tcW w:w="1134" w:type="dxa"/>
                  <w:tcBorders>
                    <w:top w:val="nil"/>
                    <w:left w:val="single" w:sz="4" w:space="0" w:color="auto"/>
                    <w:bottom w:val="nil"/>
                    <w:right w:val="nil"/>
                  </w:tcBorders>
                  <w:shd w:val="clear" w:color="auto" w:fill="auto"/>
                  <w:hideMark/>
                </w:tcPr>
                <w:p w14:paraId="2149EE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м3</w:t>
                  </w:r>
                </w:p>
              </w:tc>
              <w:tc>
                <w:tcPr>
                  <w:tcW w:w="1564" w:type="dxa"/>
                  <w:tcBorders>
                    <w:top w:val="nil"/>
                    <w:left w:val="single" w:sz="4" w:space="0" w:color="auto"/>
                    <w:bottom w:val="nil"/>
                    <w:right w:val="single" w:sz="4" w:space="0" w:color="000000"/>
                  </w:tcBorders>
                  <w:shd w:val="clear" w:color="auto" w:fill="auto"/>
                  <w:hideMark/>
                </w:tcPr>
                <w:p w14:paraId="2C5AECA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0,125</w:t>
                  </w:r>
                </w:p>
              </w:tc>
              <w:tc>
                <w:tcPr>
                  <w:tcW w:w="1316" w:type="dxa"/>
                  <w:tcBorders>
                    <w:top w:val="nil"/>
                    <w:left w:val="nil"/>
                    <w:bottom w:val="nil"/>
                    <w:right w:val="single" w:sz="8" w:space="0" w:color="auto"/>
                  </w:tcBorders>
                  <w:shd w:val="clear" w:color="auto" w:fill="auto"/>
                  <w:hideMark/>
                </w:tcPr>
                <w:p w14:paraId="3736067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EA2820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55A5863"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B27D8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w:t>
                  </w:r>
                </w:p>
              </w:tc>
              <w:tc>
                <w:tcPr>
                  <w:tcW w:w="4747" w:type="dxa"/>
                  <w:tcBorders>
                    <w:top w:val="nil"/>
                    <w:left w:val="nil"/>
                    <w:bottom w:val="nil"/>
                    <w:right w:val="nil"/>
                  </w:tcBorders>
                  <w:shd w:val="clear" w:color="auto" w:fill="auto"/>
                  <w:hideMark/>
                </w:tcPr>
                <w:p w14:paraId="62B6F697"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Прокладання трубопроводу водопостачання</w:t>
                  </w:r>
                  <w:r w:rsidRPr="00334582">
                    <w:rPr>
                      <w:rFonts w:ascii="Arial CYR" w:eastAsia="Times New Roman" w:hAnsi="Arial CYR" w:cs="Arial CYR"/>
                      <w:color w:val="000000"/>
                      <w:sz w:val="20"/>
                      <w:szCs w:val="20"/>
                    </w:rPr>
                    <w:br/>
                    <w:t>з труб сталевих водогазопровідних діаметром 20 мм</w:t>
                  </w:r>
                </w:p>
              </w:tc>
              <w:tc>
                <w:tcPr>
                  <w:tcW w:w="1134" w:type="dxa"/>
                  <w:tcBorders>
                    <w:top w:val="nil"/>
                    <w:left w:val="single" w:sz="4" w:space="0" w:color="auto"/>
                    <w:bottom w:val="nil"/>
                    <w:right w:val="nil"/>
                  </w:tcBorders>
                  <w:shd w:val="clear" w:color="auto" w:fill="auto"/>
                  <w:hideMark/>
                </w:tcPr>
                <w:p w14:paraId="201EDF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5B604B5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3,5</w:t>
                  </w:r>
                </w:p>
              </w:tc>
              <w:tc>
                <w:tcPr>
                  <w:tcW w:w="1316" w:type="dxa"/>
                  <w:tcBorders>
                    <w:top w:val="nil"/>
                    <w:left w:val="nil"/>
                    <w:bottom w:val="nil"/>
                    <w:right w:val="single" w:sz="8" w:space="0" w:color="auto"/>
                  </w:tcBorders>
                  <w:shd w:val="clear" w:color="auto" w:fill="auto"/>
                  <w:hideMark/>
                </w:tcPr>
                <w:p w14:paraId="1837435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B1F28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DCF7B0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5FD80D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w:t>
                  </w:r>
                </w:p>
              </w:tc>
              <w:tc>
                <w:tcPr>
                  <w:tcW w:w="4747" w:type="dxa"/>
                  <w:tcBorders>
                    <w:top w:val="nil"/>
                    <w:left w:val="nil"/>
                    <w:bottom w:val="nil"/>
                    <w:right w:val="nil"/>
                  </w:tcBorders>
                  <w:shd w:val="clear" w:color="auto" w:fill="auto"/>
                  <w:hideMark/>
                </w:tcPr>
                <w:p w14:paraId="29449EC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раковин [умивальників]</w:t>
                  </w:r>
                </w:p>
              </w:tc>
              <w:tc>
                <w:tcPr>
                  <w:tcW w:w="1134" w:type="dxa"/>
                  <w:tcBorders>
                    <w:top w:val="nil"/>
                    <w:left w:val="single" w:sz="4" w:space="0" w:color="auto"/>
                    <w:bottom w:val="nil"/>
                    <w:right w:val="nil"/>
                  </w:tcBorders>
                  <w:shd w:val="clear" w:color="auto" w:fill="auto"/>
                  <w:hideMark/>
                </w:tcPr>
                <w:p w14:paraId="488B4C7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2301893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0CF8B80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CB7AF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464654F"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BB0434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w:t>
                  </w:r>
                </w:p>
              </w:tc>
              <w:tc>
                <w:tcPr>
                  <w:tcW w:w="4747" w:type="dxa"/>
                  <w:tcBorders>
                    <w:top w:val="nil"/>
                    <w:left w:val="nil"/>
                    <w:bottom w:val="nil"/>
                    <w:right w:val="nil"/>
                  </w:tcBorders>
                  <w:shd w:val="clear" w:color="auto" w:fill="auto"/>
                  <w:hideMark/>
                </w:tcPr>
                <w:p w14:paraId="4412561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унітазів зі змивними бачками</w:t>
                  </w:r>
                </w:p>
              </w:tc>
              <w:tc>
                <w:tcPr>
                  <w:tcW w:w="1134" w:type="dxa"/>
                  <w:tcBorders>
                    <w:top w:val="nil"/>
                    <w:left w:val="single" w:sz="4" w:space="0" w:color="auto"/>
                    <w:bottom w:val="nil"/>
                    <w:right w:val="nil"/>
                  </w:tcBorders>
                  <w:shd w:val="clear" w:color="auto" w:fill="auto"/>
                  <w:hideMark/>
                </w:tcPr>
                <w:p w14:paraId="0E7E3D0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1BF8DD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3548512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25DD29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8F45AE5"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A8F76F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11</w:t>
                  </w:r>
                </w:p>
              </w:tc>
              <w:tc>
                <w:tcPr>
                  <w:tcW w:w="4747" w:type="dxa"/>
                  <w:tcBorders>
                    <w:top w:val="nil"/>
                    <w:left w:val="nil"/>
                    <w:bottom w:val="nil"/>
                    <w:right w:val="nil"/>
                  </w:tcBorders>
                  <w:shd w:val="clear" w:color="auto" w:fill="auto"/>
                  <w:hideMark/>
                </w:tcPr>
                <w:p w14:paraId="5CD3D7D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змішувачів</w:t>
                  </w:r>
                </w:p>
              </w:tc>
              <w:tc>
                <w:tcPr>
                  <w:tcW w:w="1134" w:type="dxa"/>
                  <w:tcBorders>
                    <w:top w:val="nil"/>
                    <w:left w:val="single" w:sz="4" w:space="0" w:color="auto"/>
                    <w:bottom w:val="nil"/>
                    <w:right w:val="nil"/>
                  </w:tcBorders>
                  <w:shd w:val="clear" w:color="auto" w:fill="auto"/>
                  <w:hideMark/>
                </w:tcPr>
                <w:p w14:paraId="460B50F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B2D8D4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D9211E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7C5590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22B0F13"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14FF3B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12</w:t>
                  </w:r>
                </w:p>
              </w:tc>
              <w:tc>
                <w:tcPr>
                  <w:tcW w:w="4747" w:type="dxa"/>
                  <w:tcBorders>
                    <w:top w:val="nil"/>
                    <w:left w:val="nil"/>
                    <w:bottom w:val="nil"/>
                    <w:right w:val="nil"/>
                  </w:tcBorders>
                  <w:shd w:val="clear" w:color="auto" w:fill="auto"/>
                  <w:hideMark/>
                </w:tcPr>
                <w:p w14:paraId="0346468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світильників для люмінесцентних ламп</w:t>
                  </w:r>
                </w:p>
              </w:tc>
              <w:tc>
                <w:tcPr>
                  <w:tcW w:w="1134" w:type="dxa"/>
                  <w:tcBorders>
                    <w:top w:val="nil"/>
                    <w:left w:val="single" w:sz="4" w:space="0" w:color="auto"/>
                    <w:bottom w:val="nil"/>
                    <w:right w:val="nil"/>
                  </w:tcBorders>
                  <w:shd w:val="clear" w:color="auto" w:fill="auto"/>
                  <w:hideMark/>
                </w:tcPr>
                <w:p w14:paraId="3A0D14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2E28DF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686D9A7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FCACD1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FACCEB0" w14:textId="77777777" w:rsidTr="00352F16">
              <w:trPr>
                <w:trHeight w:val="33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EE215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single" w:sz="8" w:space="0" w:color="auto"/>
                    <w:left w:val="nil"/>
                    <w:bottom w:val="single" w:sz="4" w:space="0" w:color="auto"/>
                    <w:right w:val="nil"/>
                  </w:tcBorders>
                  <w:shd w:val="clear" w:color="auto" w:fill="auto"/>
                  <w:vAlign w:val="center"/>
                  <w:hideMark/>
                </w:tcPr>
                <w:p w14:paraId="2281235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4F350D8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56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153EC5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single" w:sz="8" w:space="0" w:color="auto"/>
                    <w:left w:val="nil"/>
                    <w:bottom w:val="single" w:sz="4" w:space="0" w:color="auto"/>
                    <w:right w:val="single" w:sz="8" w:space="0" w:color="000000"/>
                  </w:tcBorders>
                  <w:shd w:val="clear" w:color="auto" w:fill="auto"/>
                  <w:vAlign w:val="center"/>
                  <w:hideMark/>
                </w:tcPr>
                <w:p w14:paraId="4B9EEE0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260" w:type="dxa"/>
                  <w:tcBorders>
                    <w:top w:val="nil"/>
                    <w:left w:val="nil"/>
                    <w:bottom w:val="nil"/>
                    <w:right w:val="nil"/>
                  </w:tcBorders>
                  <w:shd w:val="clear" w:color="auto" w:fill="auto"/>
                  <w:noWrap/>
                  <w:vAlign w:val="bottom"/>
                  <w:hideMark/>
                </w:tcPr>
                <w:p w14:paraId="2B1F026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A4F9DE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03820D8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13</w:t>
                  </w:r>
                </w:p>
              </w:tc>
              <w:tc>
                <w:tcPr>
                  <w:tcW w:w="4747" w:type="dxa"/>
                  <w:tcBorders>
                    <w:top w:val="nil"/>
                    <w:left w:val="nil"/>
                    <w:bottom w:val="nil"/>
                    <w:right w:val="nil"/>
                  </w:tcBorders>
                  <w:shd w:val="clear" w:color="auto" w:fill="auto"/>
                  <w:hideMark/>
                </w:tcPr>
                <w:p w14:paraId="2F4DDAD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вимикачів, розеток</w:t>
                  </w:r>
                </w:p>
              </w:tc>
              <w:tc>
                <w:tcPr>
                  <w:tcW w:w="1134" w:type="dxa"/>
                  <w:tcBorders>
                    <w:top w:val="nil"/>
                    <w:left w:val="single" w:sz="4" w:space="0" w:color="auto"/>
                    <w:bottom w:val="nil"/>
                    <w:right w:val="nil"/>
                  </w:tcBorders>
                  <w:shd w:val="clear" w:color="auto" w:fill="auto"/>
                  <w:hideMark/>
                </w:tcPr>
                <w:p w14:paraId="58D1726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761E9C6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0F63041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4A0DD1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4C251D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B6A07E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14</w:t>
                  </w:r>
                </w:p>
              </w:tc>
              <w:tc>
                <w:tcPr>
                  <w:tcW w:w="4747" w:type="dxa"/>
                  <w:tcBorders>
                    <w:top w:val="nil"/>
                    <w:left w:val="nil"/>
                    <w:bottom w:val="nil"/>
                    <w:right w:val="nil"/>
                  </w:tcBorders>
                  <w:shd w:val="clear" w:color="auto" w:fill="auto"/>
                  <w:hideMark/>
                </w:tcPr>
                <w:p w14:paraId="1DBEFAD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кабелю</w:t>
                  </w:r>
                </w:p>
              </w:tc>
              <w:tc>
                <w:tcPr>
                  <w:tcW w:w="1134" w:type="dxa"/>
                  <w:tcBorders>
                    <w:top w:val="nil"/>
                    <w:left w:val="single" w:sz="4" w:space="0" w:color="auto"/>
                    <w:bottom w:val="nil"/>
                    <w:right w:val="nil"/>
                  </w:tcBorders>
                  <w:shd w:val="clear" w:color="auto" w:fill="auto"/>
                  <w:hideMark/>
                </w:tcPr>
                <w:p w14:paraId="42AA11F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117F7D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w:t>
                  </w:r>
                </w:p>
              </w:tc>
              <w:tc>
                <w:tcPr>
                  <w:tcW w:w="1316" w:type="dxa"/>
                  <w:tcBorders>
                    <w:top w:val="nil"/>
                    <w:left w:val="nil"/>
                    <w:bottom w:val="nil"/>
                    <w:right w:val="single" w:sz="8" w:space="0" w:color="auto"/>
                  </w:tcBorders>
                  <w:shd w:val="clear" w:color="auto" w:fill="auto"/>
                  <w:hideMark/>
                </w:tcPr>
                <w:p w14:paraId="62F228B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F121BD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724911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DCA2CA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15</w:t>
                  </w:r>
                </w:p>
              </w:tc>
              <w:tc>
                <w:tcPr>
                  <w:tcW w:w="4747" w:type="dxa"/>
                  <w:tcBorders>
                    <w:top w:val="nil"/>
                    <w:left w:val="nil"/>
                    <w:bottom w:val="nil"/>
                    <w:right w:val="nil"/>
                  </w:tcBorders>
                  <w:shd w:val="clear" w:color="auto" w:fill="auto"/>
                  <w:hideMark/>
                </w:tcPr>
                <w:p w14:paraId="3020A9A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радіаторів масою до 80 кг</w:t>
                  </w:r>
                </w:p>
              </w:tc>
              <w:tc>
                <w:tcPr>
                  <w:tcW w:w="1134" w:type="dxa"/>
                  <w:tcBorders>
                    <w:top w:val="nil"/>
                    <w:left w:val="single" w:sz="4" w:space="0" w:color="auto"/>
                    <w:bottom w:val="nil"/>
                    <w:right w:val="nil"/>
                  </w:tcBorders>
                  <w:shd w:val="clear" w:color="auto" w:fill="auto"/>
                  <w:hideMark/>
                </w:tcPr>
                <w:p w14:paraId="701996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0BB319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4869E56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191F30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A4316DA"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0DEA8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8E1B0E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Підлоги</w:t>
                  </w:r>
                </w:p>
              </w:tc>
              <w:tc>
                <w:tcPr>
                  <w:tcW w:w="1134" w:type="dxa"/>
                  <w:tcBorders>
                    <w:top w:val="nil"/>
                    <w:left w:val="nil"/>
                    <w:bottom w:val="nil"/>
                    <w:right w:val="single" w:sz="4" w:space="0" w:color="auto"/>
                  </w:tcBorders>
                  <w:shd w:val="clear" w:color="auto" w:fill="auto"/>
                  <w:vAlign w:val="center"/>
                  <w:hideMark/>
                </w:tcPr>
                <w:p w14:paraId="554C278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6595DDF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4171C1E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428549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7E59F7E"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AD080C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BE985D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18BFAB3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0C186CB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00EAAF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DC2092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D96D88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F2470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16</w:t>
                  </w:r>
                </w:p>
              </w:tc>
              <w:tc>
                <w:tcPr>
                  <w:tcW w:w="4747" w:type="dxa"/>
                  <w:tcBorders>
                    <w:top w:val="nil"/>
                    <w:left w:val="nil"/>
                    <w:bottom w:val="nil"/>
                    <w:right w:val="nil"/>
                  </w:tcBorders>
                  <w:shd w:val="clear" w:color="auto" w:fill="auto"/>
                  <w:hideMark/>
                </w:tcPr>
                <w:p w14:paraId="43FDB70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прокладної пароізоляції в один шар</w:t>
                  </w:r>
                </w:p>
              </w:tc>
              <w:tc>
                <w:tcPr>
                  <w:tcW w:w="1134" w:type="dxa"/>
                  <w:tcBorders>
                    <w:top w:val="nil"/>
                    <w:left w:val="single" w:sz="4" w:space="0" w:color="auto"/>
                    <w:bottom w:val="nil"/>
                    <w:right w:val="nil"/>
                  </w:tcBorders>
                  <w:shd w:val="clear" w:color="auto" w:fill="auto"/>
                  <w:hideMark/>
                </w:tcPr>
                <w:p w14:paraId="77631BB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02A768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6812AE8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FBD55F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6D6FAD3"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6EFE05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17</w:t>
                  </w:r>
                </w:p>
              </w:tc>
              <w:tc>
                <w:tcPr>
                  <w:tcW w:w="4747" w:type="dxa"/>
                  <w:tcBorders>
                    <w:top w:val="nil"/>
                    <w:left w:val="nil"/>
                    <w:bottom w:val="nil"/>
                    <w:right w:val="nil"/>
                  </w:tcBorders>
                  <w:shd w:val="clear" w:color="auto" w:fill="auto"/>
                  <w:hideMark/>
                </w:tcPr>
                <w:p w14:paraId="222F1B2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цементної стяжки товщиною 20 мм по</w:t>
                  </w:r>
                  <w:r w:rsidRPr="00334582">
                    <w:rPr>
                      <w:rFonts w:ascii="Arial CYR" w:eastAsia="Times New Roman" w:hAnsi="Arial CYR" w:cs="Arial CYR"/>
                      <w:color w:val="000000"/>
                      <w:sz w:val="20"/>
                      <w:szCs w:val="20"/>
                    </w:rPr>
                    <w:br/>
                    <w:t>бетонній основі площею понад 20 м2</w:t>
                  </w:r>
                </w:p>
              </w:tc>
              <w:tc>
                <w:tcPr>
                  <w:tcW w:w="1134" w:type="dxa"/>
                  <w:tcBorders>
                    <w:top w:val="nil"/>
                    <w:left w:val="single" w:sz="4" w:space="0" w:color="auto"/>
                    <w:bottom w:val="nil"/>
                    <w:right w:val="nil"/>
                  </w:tcBorders>
                  <w:shd w:val="clear" w:color="auto" w:fill="auto"/>
                  <w:hideMark/>
                </w:tcPr>
                <w:p w14:paraId="0432360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154FC2F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2FF6A94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4C93A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994ED2A"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06149D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lastRenderedPageBreak/>
                    <w:t>18</w:t>
                  </w:r>
                </w:p>
              </w:tc>
              <w:tc>
                <w:tcPr>
                  <w:tcW w:w="4747" w:type="dxa"/>
                  <w:tcBorders>
                    <w:top w:val="nil"/>
                    <w:left w:val="nil"/>
                    <w:bottom w:val="nil"/>
                    <w:right w:val="nil"/>
                  </w:tcBorders>
                  <w:shd w:val="clear" w:color="auto" w:fill="auto"/>
                  <w:hideMark/>
                </w:tcPr>
                <w:p w14:paraId="7F59B69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На кожні 5 мм зміни товщини шару цементної стяжки</w:t>
                  </w:r>
                  <w:r w:rsidRPr="00334582">
                    <w:rPr>
                      <w:rFonts w:ascii="Arial CYR" w:eastAsia="Times New Roman" w:hAnsi="Arial CYR" w:cs="Arial CYR"/>
                      <w:color w:val="000000"/>
                      <w:sz w:val="20"/>
                      <w:szCs w:val="20"/>
                    </w:rPr>
                    <w:br/>
                    <w:t>додавати або виключати / до 50мм</w:t>
                  </w:r>
                </w:p>
              </w:tc>
              <w:tc>
                <w:tcPr>
                  <w:tcW w:w="1134" w:type="dxa"/>
                  <w:tcBorders>
                    <w:top w:val="nil"/>
                    <w:left w:val="single" w:sz="4" w:space="0" w:color="auto"/>
                    <w:bottom w:val="nil"/>
                    <w:right w:val="nil"/>
                  </w:tcBorders>
                  <w:shd w:val="clear" w:color="auto" w:fill="auto"/>
                  <w:hideMark/>
                </w:tcPr>
                <w:p w14:paraId="2FBF56C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A714E3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47D33F3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E2E198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C78FB2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015B177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19</w:t>
                  </w:r>
                </w:p>
              </w:tc>
              <w:tc>
                <w:tcPr>
                  <w:tcW w:w="4747" w:type="dxa"/>
                  <w:tcBorders>
                    <w:top w:val="nil"/>
                    <w:left w:val="nil"/>
                    <w:bottom w:val="nil"/>
                    <w:right w:val="nil"/>
                  </w:tcBorders>
                  <w:shd w:val="clear" w:color="auto" w:fill="auto"/>
                  <w:hideMark/>
                </w:tcPr>
                <w:p w14:paraId="1E9ED97D"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Армування стяжки дротяною сіткою</w:t>
                  </w:r>
                </w:p>
              </w:tc>
              <w:tc>
                <w:tcPr>
                  <w:tcW w:w="1134" w:type="dxa"/>
                  <w:tcBorders>
                    <w:top w:val="nil"/>
                    <w:left w:val="single" w:sz="4" w:space="0" w:color="auto"/>
                    <w:bottom w:val="nil"/>
                    <w:right w:val="nil"/>
                  </w:tcBorders>
                  <w:shd w:val="clear" w:color="auto" w:fill="auto"/>
                  <w:hideMark/>
                </w:tcPr>
                <w:p w14:paraId="4F0A53E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A425CF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3EF531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F8500B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12BBE6A"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8486B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20</w:t>
                  </w:r>
                </w:p>
              </w:tc>
              <w:tc>
                <w:tcPr>
                  <w:tcW w:w="4747" w:type="dxa"/>
                  <w:tcBorders>
                    <w:top w:val="nil"/>
                    <w:left w:val="nil"/>
                    <w:bottom w:val="nil"/>
                    <w:right w:val="nil"/>
                  </w:tcBorders>
                  <w:shd w:val="clear" w:color="auto" w:fill="auto"/>
                  <w:hideMark/>
                </w:tcPr>
                <w:p w14:paraId="2D446CE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шару обмазувальної гідроізоляції</w:t>
                  </w:r>
                  <w:r w:rsidRPr="00334582">
                    <w:rPr>
                      <w:rFonts w:ascii="Arial CYR" w:eastAsia="Times New Roman" w:hAnsi="Arial CYR" w:cs="Arial CYR"/>
                      <w:color w:val="000000"/>
                      <w:sz w:val="20"/>
                      <w:szCs w:val="20"/>
                    </w:rPr>
                    <w:br/>
                    <w:t xml:space="preserve">гідроізоляційною сумішшю </w:t>
                  </w:r>
                  <w:proofErr w:type="spellStart"/>
                  <w:r w:rsidRPr="00334582">
                    <w:rPr>
                      <w:rFonts w:ascii="Arial CYR" w:eastAsia="Times New Roman" w:hAnsi="Arial CYR" w:cs="Arial CYR"/>
                      <w:color w:val="000000"/>
                      <w:sz w:val="20"/>
                      <w:szCs w:val="20"/>
                    </w:rPr>
                    <w:t>Ceresit</w:t>
                  </w:r>
                  <w:proofErr w:type="spellEnd"/>
                  <w:r w:rsidRPr="00334582">
                    <w:rPr>
                      <w:rFonts w:ascii="Arial CYR" w:eastAsia="Times New Roman" w:hAnsi="Arial CYR" w:cs="Arial CYR"/>
                      <w:color w:val="000000"/>
                      <w:sz w:val="20"/>
                      <w:szCs w:val="20"/>
                    </w:rPr>
                    <w:t xml:space="preserve"> CR 65,товщ.5мм</w:t>
                  </w:r>
                </w:p>
              </w:tc>
              <w:tc>
                <w:tcPr>
                  <w:tcW w:w="1134" w:type="dxa"/>
                  <w:tcBorders>
                    <w:top w:val="nil"/>
                    <w:left w:val="single" w:sz="4" w:space="0" w:color="auto"/>
                    <w:bottom w:val="nil"/>
                    <w:right w:val="nil"/>
                  </w:tcBorders>
                  <w:shd w:val="clear" w:color="auto" w:fill="auto"/>
                  <w:hideMark/>
                </w:tcPr>
                <w:p w14:paraId="35136FD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5B5E6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6E5A23C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31AAB5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E403FAC"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0634968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21</w:t>
                  </w:r>
                </w:p>
              </w:tc>
              <w:tc>
                <w:tcPr>
                  <w:tcW w:w="4747" w:type="dxa"/>
                  <w:tcBorders>
                    <w:top w:val="nil"/>
                    <w:left w:val="nil"/>
                    <w:bottom w:val="nil"/>
                    <w:right w:val="nil"/>
                  </w:tcBorders>
                  <w:shd w:val="clear" w:color="auto" w:fill="auto"/>
                  <w:hideMark/>
                </w:tcPr>
                <w:p w14:paraId="2A7F0DAA"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покриттів з керамічних плиток на розчині із</w:t>
                  </w:r>
                  <w:r w:rsidRPr="00334582">
                    <w:rPr>
                      <w:rFonts w:ascii="Arial CYR" w:eastAsia="Times New Roman" w:hAnsi="Arial CYR" w:cs="Arial CYR"/>
                      <w:color w:val="000000"/>
                      <w:sz w:val="20"/>
                      <w:szCs w:val="20"/>
                    </w:rPr>
                    <w:br/>
                    <w:t xml:space="preserve">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кількість плиток в 1 м2 до 7 </w:t>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673BEB3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00BB56D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2E002F2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81DE7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D440973"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1D763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4F102FC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Стіни</w:t>
                  </w:r>
                </w:p>
              </w:tc>
              <w:tc>
                <w:tcPr>
                  <w:tcW w:w="1134" w:type="dxa"/>
                  <w:tcBorders>
                    <w:top w:val="nil"/>
                    <w:left w:val="nil"/>
                    <w:bottom w:val="nil"/>
                    <w:right w:val="single" w:sz="4" w:space="0" w:color="auto"/>
                  </w:tcBorders>
                  <w:shd w:val="clear" w:color="auto" w:fill="auto"/>
                  <w:vAlign w:val="center"/>
                  <w:hideMark/>
                </w:tcPr>
                <w:p w14:paraId="3B06248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5B37E0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1F75EA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9F669C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78F9353"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62B66A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22</w:t>
                  </w:r>
                </w:p>
              </w:tc>
              <w:tc>
                <w:tcPr>
                  <w:tcW w:w="4747" w:type="dxa"/>
                  <w:tcBorders>
                    <w:top w:val="nil"/>
                    <w:left w:val="nil"/>
                    <w:bottom w:val="nil"/>
                    <w:right w:val="nil"/>
                  </w:tcBorders>
                  <w:shd w:val="clear" w:color="auto" w:fill="auto"/>
                  <w:hideMark/>
                </w:tcPr>
                <w:p w14:paraId="0A0EA03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Поліпшене штукатурення стін по сітці без улаштування</w:t>
                  </w:r>
                  <w:r w:rsidRPr="00334582">
                    <w:rPr>
                      <w:rFonts w:ascii="Arial CYR" w:eastAsia="Times New Roman" w:hAnsi="Arial CYR" w:cs="Arial CYR"/>
                      <w:color w:val="000000"/>
                      <w:sz w:val="20"/>
                      <w:szCs w:val="20"/>
                    </w:rPr>
                    <w:br/>
                    <w:t>каркасу</w:t>
                  </w:r>
                </w:p>
              </w:tc>
              <w:tc>
                <w:tcPr>
                  <w:tcW w:w="1134" w:type="dxa"/>
                  <w:tcBorders>
                    <w:top w:val="nil"/>
                    <w:left w:val="single" w:sz="4" w:space="0" w:color="auto"/>
                    <w:bottom w:val="nil"/>
                    <w:right w:val="nil"/>
                  </w:tcBorders>
                  <w:shd w:val="clear" w:color="auto" w:fill="auto"/>
                  <w:hideMark/>
                </w:tcPr>
                <w:p w14:paraId="6E2610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545EF9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35,65</w:t>
                  </w:r>
                </w:p>
              </w:tc>
              <w:tc>
                <w:tcPr>
                  <w:tcW w:w="1316" w:type="dxa"/>
                  <w:tcBorders>
                    <w:top w:val="nil"/>
                    <w:left w:val="nil"/>
                    <w:bottom w:val="nil"/>
                    <w:right w:val="single" w:sz="8" w:space="0" w:color="auto"/>
                  </w:tcBorders>
                  <w:shd w:val="clear" w:color="auto" w:fill="auto"/>
                  <w:hideMark/>
                </w:tcPr>
                <w:p w14:paraId="2705952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C38BBF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114F222"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6A13B18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23</w:t>
                  </w:r>
                </w:p>
              </w:tc>
              <w:tc>
                <w:tcPr>
                  <w:tcW w:w="4747" w:type="dxa"/>
                  <w:tcBorders>
                    <w:top w:val="nil"/>
                    <w:left w:val="nil"/>
                    <w:bottom w:val="nil"/>
                    <w:right w:val="nil"/>
                  </w:tcBorders>
                  <w:shd w:val="clear" w:color="auto" w:fill="auto"/>
                  <w:hideMark/>
                </w:tcPr>
                <w:p w14:paraId="108DF10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Облицювання  поверхонь стін керамічними плитками  на</w:t>
                  </w:r>
                  <w:r w:rsidRPr="00334582">
                    <w:rPr>
                      <w:rFonts w:ascii="Arial CYR" w:eastAsia="Times New Roman" w:hAnsi="Arial CYR" w:cs="Arial CYR"/>
                      <w:color w:val="000000"/>
                      <w:sz w:val="20"/>
                      <w:szCs w:val="20"/>
                    </w:rPr>
                    <w:br/>
                    <w:t xml:space="preserve">розчині із 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число плиток в 1 м2 до 7</w:t>
                  </w:r>
                  <w:r w:rsidRPr="00334582">
                    <w:rPr>
                      <w:rFonts w:ascii="Arial CYR" w:eastAsia="Times New Roman" w:hAnsi="Arial CYR" w:cs="Arial CYR"/>
                      <w:color w:val="000000"/>
                      <w:sz w:val="20"/>
                      <w:szCs w:val="20"/>
                    </w:rPr>
                    <w:br/>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3064EF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2B4651F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35,65</w:t>
                  </w:r>
                </w:p>
              </w:tc>
              <w:tc>
                <w:tcPr>
                  <w:tcW w:w="1316" w:type="dxa"/>
                  <w:tcBorders>
                    <w:top w:val="nil"/>
                    <w:left w:val="nil"/>
                    <w:bottom w:val="nil"/>
                    <w:right w:val="single" w:sz="8" w:space="0" w:color="auto"/>
                  </w:tcBorders>
                  <w:shd w:val="clear" w:color="auto" w:fill="auto"/>
                  <w:hideMark/>
                </w:tcPr>
                <w:p w14:paraId="43C3E3A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D012C7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79F3D3B"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B99CEB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369BACC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Стеля</w:t>
                  </w:r>
                </w:p>
              </w:tc>
              <w:tc>
                <w:tcPr>
                  <w:tcW w:w="1134" w:type="dxa"/>
                  <w:tcBorders>
                    <w:top w:val="nil"/>
                    <w:left w:val="nil"/>
                    <w:bottom w:val="nil"/>
                    <w:right w:val="single" w:sz="4" w:space="0" w:color="auto"/>
                  </w:tcBorders>
                  <w:shd w:val="clear" w:color="auto" w:fill="auto"/>
                  <w:vAlign w:val="center"/>
                  <w:hideMark/>
                </w:tcPr>
                <w:p w14:paraId="0D3F280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4AEF6C0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5E115B4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AE7BF3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C1AFE18"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2FCC64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364F03A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104B2B0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EBE9FD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6206849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F1AA43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5FA619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2929AF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24</w:t>
                  </w:r>
                </w:p>
              </w:tc>
              <w:tc>
                <w:tcPr>
                  <w:tcW w:w="4747" w:type="dxa"/>
                  <w:tcBorders>
                    <w:top w:val="nil"/>
                    <w:left w:val="nil"/>
                    <w:bottom w:val="nil"/>
                    <w:right w:val="nil"/>
                  </w:tcBorders>
                  <w:shd w:val="clear" w:color="auto" w:fill="auto"/>
                  <w:hideMark/>
                </w:tcPr>
                <w:p w14:paraId="6D4FAAB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Оброблення стелі </w:t>
                  </w:r>
                  <w:proofErr w:type="spellStart"/>
                  <w:r w:rsidRPr="00334582">
                    <w:rPr>
                      <w:rFonts w:ascii="Arial CYR" w:eastAsia="Times New Roman" w:hAnsi="Arial CYR" w:cs="Arial CYR"/>
                      <w:color w:val="000000"/>
                      <w:sz w:val="20"/>
                      <w:szCs w:val="20"/>
                    </w:rPr>
                    <w:t>грунтовкою</w:t>
                  </w:r>
                  <w:proofErr w:type="spellEnd"/>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Бетоноконтакт</w:t>
                  </w:r>
                  <w:proofErr w:type="spellEnd"/>
                </w:p>
              </w:tc>
              <w:tc>
                <w:tcPr>
                  <w:tcW w:w="1134" w:type="dxa"/>
                  <w:tcBorders>
                    <w:top w:val="nil"/>
                    <w:left w:val="single" w:sz="4" w:space="0" w:color="auto"/>
                    <w:bottom w:val="nil"/>
                    <w:right w:val="nil"/>
                  </w:tcBorders>
                  <w:shd w:val="clear" w:color="auto" w:fill="auto"/>
                  <w:hideMark/>
                </w:tcPr>
                <w:p w14:paraId="2454A55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E57CE7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6997F56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5AF6D2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0888D32"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17F503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25</w:t>
                  </w:r>
                </w:p>
              </w:tc>
              <w:tc>
                <w:tcPr>
                  <w:tcW w:w="4747" w:type="dxa"/>
                  <w:tcBorders>
                    <w:top w:val="nil"/>
                    <w:left w:val="nil"/>
                    <w:bottom w:val="nil"/>
                    <w:right w:val="nil"/>
                  </w:tcBorders>
                  <w:shd w:val="clear" w:color="auto" w:fill="auto"/>
                  <w:hideMark/>
                </w:tcPr>
                <w:p w14:paraId="6C367207"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Шпаклювання стель мінеральною шпаклівкою</w:t>
                  </w:r>
                </w:p>
              </w:tc>
              <w:tc>
                <w:tcPr>
                  <w:tcW w:w="1134" w:type="dxa"/>
                  <w:tcBorders>
                    <w:top w:val="nil"/>
                    <w:left w:val="single" w:sz="4" w:space="0" w:color="auto"/>
                    <w:bottom w:val="nil"/>
                    <w:right w:val="nil"/>
                  </w:tcBorders>
                  <w:shd w:val="clear" w:color="auto" w:fill="auto"/>
                  <w:hideMark/>
                </w:tcPr>
                <w:p w14:paraId="7FC15B0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7CDBEF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6B24A03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72424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38DF812"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19D9C1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26</w:t>
                  </w:r>
                </w:p>
              </w:tc>
              <w:tc>
                <w:tcPr>
                  <w:tcW w:w="4747" w:type="dxa"/>
                  <w:tcBorders>
                    <w:top w:val="nil"/>
                    <w:left w:val="nil"/>
                    <w:bottom w:val="nil"/>
                    <w:right w:val="nil"/>
                  </w:tcBorders>
                  <w:shd w:val="clear" w:color="auto" w:fill="auto"/>
                  <w:hideMark/>
                </w:tcPr>
                <w:p w14:paraId="267A11E6"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штукатурної сітки</w:t>
                  </w:r>
                </w:p>
              </w:tc>
              <w:tc>
                <w:tcPr>
                  <w:tcW w:w="1134" w:type="dxa"/>
                  <w:tcBorders>
                    <w:top w:val="nil"/>
                    <w:left w:val="single" w:sz="4" w:space="0" w:color="auto"/>
                    <w:bottom w:val="nil"/>
                    <w:right w:val="nil"/>
                  </w:tcBorders>
                  <w:shd w:val="clear" w:color="auto" w:fill="auto"/>
                  <w:hideMark/>
                </w:tcPr>
                <w:p w14:paraId="340D5B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7F7B36A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34EB9A2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D849D2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393E9C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2872C40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27</w:t>
                  </w:r>
                </w:p>
              </w:tc>
              <w:tc>
                <w:tcPr>
                  <w:tcW w:w="4747" w:type="dxa"/>
                  <w:tcBorders>
                    <w:top w:val="nil"/>
                    <w:left w:val="nil"/>
                    <w:bottom w:val="nil"/>
                    <w:right w:val="nil"/>
                  </w:tcBorders>
                  <w:shd w:val="clear" w:color="auto" w:fill="auto"/>
                  <w:hideMark/>
                </w:tcPr>
                <w:p w14:paraId="55D5F86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Додавати на 1 мм зміни товщини шпаклівки до норм 15-</w:t>
                  </w:r>
                  <w:r w:rsidRPr="00334582">
                    <w:rPr>
                      <w:rFonts w:ascii="Arial CYR" w:eastAsia="Times New Roman" w:hAnsi="Arial CYR" w:cs="Arial CYR"/>
                      <w:color w:val="000000"/>
                      <w:sz w:val="20"/>
                      <w:szCs w:val="20"/>
                    </w:rPr>
                    <w:br/>
                    <w:t>182-1, 15-182-2</w:t>
                  </w:r>
                </w:p>
              </w:tc>
              <w:tc>
                <w:tcPr>
                  <w:tcW w:w="1134" w:type="dxa"/>
                  <w:tcBorders>
                    <w:top w:val="nil"/>
                    <w:left w:val="single" w:sz="4" w:space="0" w:color="auto"/>
                    <w:bottom w:val="nil"/>
                    <w:right w:val="nil"/>
                  </w:tcBorders>
                  <w:shd w:val="clear" w:color="auto" w:fill="auto"/>
                  <w:hideMark/>
                </w:tcPr>
                <w:p w14:paraId="0CA7A7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16DBD8F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0B1EDE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A5680B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0B68E20"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7C7D661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28</w:t>
                  </w:r>
                </w:p>
              </w:tc>
              <w:tc>
                <w:tcPr>
                  <w:tcW w:w="4747" w:type="dxa"/>
                  <w:tcBorders>
                    <w:top w:val="nil"/>
                    <w:left w:val="nil"/>
                    <w:bottom w:val="nil"/>
                    <w:right w:val="nil"/>
                  </w:tcBorders>
                  <w:shd w:val="clear" w:color="auto" w:fill="auto"/>
                  <w:hideMark/>
                </w:tcPr>
                <w:p w14:paraId="71C1790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Поліпшене фарбування </w:t>
                  </w:r>
                  <w:proofErr w:type="spellStart"/>
                  <w:r w:rsidRPr="00334582">
                    <w:rPr>
                      <w:rFonts w:ascii="Arial CYR" w:eastAsia="Times New Roman" w:hAnsi="Arial CYR" w:cs="Arial CYR"/>
                      <w:color w:val="000000"/>
                      <w:sz w:val="20"/>
                      <w:szCs w:val="20"/>
                    </w:rPr>
                    <w:t>полівінілацетатними</w:t>
                  </w:r>
                  <w:proofErr w:type="spellEnd"/>
                  <w:r w:rsidRPr="00334582">
                    <w:rPr>
                      <w:rFonts w:ascii="Arial CYR" w:eastAsia="Times New Roman" w:hAnsi="Arial CYR" w:cs="Arial CYR"/>
                      <w:color w:val="000000"/>
                      <w:sz w:val="20"/>
                      <w:szCs w:val="20"/>
                    </w:rPr>
                    <w:br/>
                    <w:t>водоемульсійними сумішами стель по збірних</w:t>
                  </w:r>
                  <w:r w:rsidRPr="00334582">
                    <w:rPr>
                      <w:rFonts w:ascii="Arial CYR" w:eastAsia="Times New Roman" w:hAnsi="Arial CYR" w:cs="Arial CYR"/>
                      <w:color w:val="000000"/>
                      <w:sz w:val="20"/>
                      <w:szCs w:val="20"/>
                    </w:rPr>
                    <w:br/>
                    <w:t>конструкціях, підготовлених під фарбування</w:t>
                  </w:r>
                </w:p>
              </w:tc>
              <w:tc>
                <w:tcPr>
                  <w:tcW w:w="1134" w:type="dxa"/>
                  <w:tcBorders>
                    <w:top w:val="nil"/>
                    <w:left w:val="single" w:sz="4" w:space="0" w:color="auto"/>
                    <w:bottom w:val="nil"/>
                    <w:right w:val="nil"/>
                  </w:tcBorders>
                  <w:shd w:val="clear" w:color="auto" w:fill="auto"/>
                  <w:hideMark/>
                </w:tcPr>
                <w:p w14:paraId="264D269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78CF0E8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7,15</w:t>
                  </w:r>
                </w:p>
              </w:tc>
              <w:tc>
                <w:tcPr>
                  <w:tcW w:w="1316" w:type="dxa"/>
                  <w:tcBorders>
                    <w:top w:val="nil"/>
                    <w:left w:val="nil"/>
                    <w:bottom w:val="nil"/>
                    <w:right w:val="single" w:sz="8" w:space="0" w:color="auto"/>
                  </w:tcBorders>
                  <w:shd w:val="clear" w:color="auto" w:fill="auto"/>
                  <w:hideMark/>
                </w:tcPr>
                <w:p w14:paraId="3A6C50E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8690A2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8EE8628"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167717F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1DE933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Укоси</w:t>
                  </w:r>
                </w:p>
              </w:tc>
              <w:tc>
                <w:tcPr>
                  <w:tcW w:w="1134" w:type="dxa"/>
                  <w:tcBorders>
                    <w:top w:val="nil"/>
                    <w:left w:val="nil"/>
                    <w:bottom w:val="nil"/>
                    <w:right w:val="single" w:sz="4" w:space="0" w:color="auto"/>
                  </w:tcBorders>
                  <w:shd w:val="clear" w:color="auto" w:fill="auto"/>
                  <w:vAlign w:val="center"/>
                  <w:hideMark/>
                </w:tcPr>
                <w:p w14:paraId="02C208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68BEDCE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7D2CD6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C3A056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ABF6417"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119D6D6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5F7B873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210072E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943BFF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727156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16C171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CD685DB"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2B6F94C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29</w:t>
                  </w:r>
                </w:p>
              </w:tc>
              <w:tc>
                <w:tcPr>
                  <w:tcW w:w="4747" w:type="dxa"/>
                  <w:tcBorders>
                    <w:top w:val="nil"/>
                    <w:left w:val="nil"/>
                    <w:bottom w:val="nil"/>
                    <w:right w:val="nil"/>
                  </w:tcBorders>
                  <w:shd w:val="clear" w:color="auto" w:fill="auto"/>
                  <w:hideMark/>
                </w:tcPr>
                <w:p w14:paraId="72AC837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Облицювання укосів листами сухої штукатурки гіпсовими</w:t>
                  </w:r>
                  <w:r w:rsidRPr="00334582">
                    <w:rPr>
                      <w:rFonts w:ascii="Arial CYR" w:eastAsia="Times New Roman" w:hAnsi="Arial CYR" w:cs="Arial CYR"/>
                      <w:color w:val="000000"/>
                      <w:sz w:val="20"/>
                      <w:szCs w:val="20"/>
                    </w:rPr>
                    <w:br/>
                    <w:t>чи гіпсоволокнистими</w:t>
                  </w:r>
                </w:p>
              </w:tc>
              <w:tc>
                <w:tcPr>
                  <w:tcW w:w="1134" w:type="dxa"/>
                  <w:tcBorders>
                    <w:top w:val="nil"/>
                    <w:left w:val="single" w:sz="4" w:space="0" w:color="auto"/>
                    <w:bottom w:val="nil"/>
                    <w:right w:val="nil"/>
                  </w:tcBorders>
                  <w:shd w:val="clear" w:color="auto" w:fill="auto"/>
                  <w:hideMark/>
                </w:tcPr>
                <w:p w14:paraId="5F3D5EC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068CDD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1,36</w:t>
                  </w:r>
                </w:p>
              </w:tc>
              <w:tc>
                <w:tcPr>
                  <w:tcW w:w="1316" w:type="dxa"/>
                  <w:tcBorders>
                    <w:top w:val="nil"/>
                    <w:left w:val="nil"/>
                    <w:bottom w:val="nil"/>
                    <w:right w:val="single" w:sz="8" w:space="0" w:color="auto"/>
                  </w:tcBorders>
                  <w:shd w:val="clear" w:color="auto" w:fill="auto"/>
                  <w:hideMark/>
                </w:tcPr>
                <w:p w14:paraId="5FAD354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2E2AB6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92F50A6"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6CD9EA9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30</w:t>
                  </w:r>
                </w:p>
              </w:tc>
              <w:tc>
                <w:tcPr>
                  <w:tcW w:w="4747" w:type="dxa"/>
                  <w:tcBorders>
                    <w:top w:val="nil"/>
                    <w:left w:val="nil"/>
                    <w:bottom w:val="nil"/>
                    <w:right w:val="nil"/>
                  </w:tcBorders>
                  <w:shd w:val="clear" w:color="auto" w:fill="auto"/>
                  <w:hideMark/>
                </w:tcPr>
                <w:p w14:paraId="7F08858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Облицювання  поверхонь стін керамічними плитками  на</w:t>
                  </w:r>
                  <w:r w:rsidRPr="00334582">
                    <w:rPr>
                      <w:rFonts w:ascii="Arial CYR" w:eastAsia="Times New Roman" w:hAnsi="Arial CYR" w:cs="Arial CYR"/>
                      <w:color w:val="000000"/>
                      <w:sz w:val="20"/>
                      <w:szCs w:val="20"/>
                    </w:rPr>
                    <w:br/>
                    <w:t xml:space="preserve">розчині із 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число плиток в 1 м2 до 7</w:t>
                  </w:r>
                  <w:r w:rsidRPr="00334582">
                    <w:rPr>
                      <w:rFonts w:ascii="Arial CYR" w:eastAsia="Times New Roman" w:hAnsi="Arial CYR" w:cs="Arial CYR"/>
                      <w:color w:val="000000"/>
                      <w:sz w:val="20"/>
                      <w:szCs w:val="20"/>
                    </w:rPr>
                    <w:br/>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04F694F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02BE496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1,36</w:t>
                  </w:r>
                </w:p>
              </w:tc>
              <w:tc>
                <w:tcPr>
                  <w:tcW w:w="1316" w:type="dxa"/>
                  <w:tcBorders>
                    <w:top w:val="nil"/>
                    <w:left w:val="nil"/>
                    <w:bottom w:val="nil"/>
                    <w:right w:val="single" w:sz="8" w:space="0" w:color="auto"/>
                  </w:tcBorders>
                  <w:shd w:val="clear" w:color="auto" w:fill="auto"/>
                  <w:hideMark/>
                </w:tcPr>
                <w:p w14:paraId="59130E0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B0DBD9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E95129D"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735E7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4A082C0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Прорізи</w:t>
                  </w:r>
                </w:p>
              </w:tc>
              <w:tc>
                <w:tcPr>
                  <w:tcW w:w="1134" w:type="dxa"/>
                  <w:tcBorders>
                    <w:top w:val="nil"/>
                    <w:left w:val="nil"/>
                    <w:bottom w:val="nil"/>
                    <w:right w:val="single" w:sz="4" w:space="0" w:color="auto"/>
                  </w:tcBorders>
                  <w:shd w:val="clear" w:color="auto" w:fill="auto"/>
                  <w:vAlign w:val="center"/>
                  <w:hideMark/>
                </w:tcPr>
                <w:p w14:paraId="368DF7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F65D66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0DF88A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A8A817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4509DB3"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7F7DD5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AF38C6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3C5F1D6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7F87A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2797D9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9D3257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545F901"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3BE9C3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31</w:t>
                  </w:r>
                </w:p>
              </w:tc>
              <w:tc>
                <w:tcPr>
                  <w:tcW w:w="4747" w:type="dxa"/>
                  <w:tcBorders>
                    <w:top w:val="nil"/>
                    <w:left w:val="nil"/>
                    <w:bottom w:val="nil"/>
                    <w:right w:val="nil"/>
                  </w:tcBorders>
                  <w:shd w:val="clear" w:color="auto" w:fill="auto"/>
                  <w:hideMark/>
                </w:tcPr>
                <w:p w14:paraId="627C6790"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Укладання перемичок масою до 0,3 т</w:t>
                  </w:r>
                </w:p>
              </w:tc>
              <w:tc>
                <w:tcPr>
                  <w:tcW w:w="1134" w:type="dxa"/>
                  <w:tcBorders>
                    <w:top w:val="nil"/>
                    <w:left w:val="single" w:sz="4" w:space="0" w:color="auto"/>
                    <w:bottom w:val="nil"/>
                    <w:right w:val="nil"/>
                  </w:tcBorders>
                  <w:shd w:val="clear" w:color="auto" w:fill="auto"/>
                  <w:hideMark/>
                </w:tcPr>
                <w:p w14:paraId="599DFA5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C99E58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708150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C1CBB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D88A2D8"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086E69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32</w:t>
                  </w:r>
                </w:p>
              </w:tc>
              <w:tc>
                <w:tcPr>
                  <w:tcW w:w="4747" w:type="dxa"/>
                  <w:tcBorders>
                    <w:top w:val="nil"/>
                    <w:left w:val="nil"/>
                    <w:bottom w:val="nil"/>
                    <w:right w:val="nil"/>
                  </w:tcBorders>
                  <w:shd w:val="clear" w:color="auto" w:fill="auto"/>
                  <w:hideMark/>
                </w:tcPr>
                <w:p w14:paraId="0EDE313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Заповнення дверних прорізів готовими дверними</w:t>
                  </w:r>
                  <w:r w:rsidRPr="00334582">
                    <w:rPr>
                      <w:rFonts w:ascii="Arial CYR" w:eastAsia="Times New Roman" w:hAnsi="Arial CYR" w:cs="Arial CYR"/>
                      <w:color w:val="000000"/>
                      <w:sz w:val="20"/>
                      <w:szCs w:val="20"/>
                    </w:rPr>
                    <w:br/>
                    <w:t>блоками площею понад 2 до 3 м2 з металопластику  у</w:t>
                  </w:r>
                  <w:r w:rsidRPr="00334582">
                    <w:rPr>
                      <w:rFonts w:ascii="Arial CYR" w:eastAsia="Times New Roman" w:hAnsi="Arial CYR" w:cs="Arial CYR"/>
                      <w:color w:val="000000"/>
                      <w:sz w:val="20"/>
                      <w:szCs w:val="20"/>
                    </w:rPr>
                    <w:br/>
                    <w:t>кам'яних стінах</w:t>
                  </w:r>
                </w:p>
              </w:tc>
              <w:tc>
                <w:tcPr>
                  <w:tcW w:w="1134" w:type="dxa"/>
                  <w:tcBorders>
                    <w:top w:val="nil"/>
                    <w:left w:val="single" w:sz="4" w:space="0" w:color="auto"/>
                    <w:bottom w:val="nil"/>
                    <w:right w:val="nil"/>
                  </w:tcBorders>
                  <w:shd w:val="clear" w:color="auto" w:fill="auto"/>
                  <w:hideMark/>
                </w:tcPr>
                <w:p w14:paraId="7D1317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607286C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4,3</w:t>
                  </w:r>
                </w:p>
              </w:tc>
              <w:tc>
                <w:tcPr>
                  <w:tcW w:w="1316" w:type="dxa"/>
                  <w:tcBorders>
                    <w:top w:val="nil"/>
                    <w:left w:val="nil"/>
                    <w:bottom w:val="nil"/>
                    <w:right w:val="single" w:sz="8" w:space="0" w:color="auto"/>
                  </w:tcBorders>
                  <w:shd w:val="clear" w:color="auto" w:fill="auto"/>
                  <w:hideMark/>
                </w:tcPr>
                <w:p w14:paraId="24AA0A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A50EC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652C758"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7DDC2A5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251E8D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Водопровід та каналізація</w:t>
                  </w:r>
                </w:p>
              </w:tc>
              <w:tc>
                <w:tcPr>
                  <w:tcW w:w="1134" w:type="dxa"/>
                  <w:tcBorders>
                    <w:top w:val="nil"/>
                    <w:left w:val="nil"/>
                    <w:bottom w:val="nil"/>
                    <w:right w:val="single" w:sz="4" w:space="0" w:color="auto"/>
                  </w:tcBorders>
                  <w:shd w:val="clear" w:color="auto" w:fill="auto"/>
                  <w:vAlign w:val="center"/>
                  <w:hideMark/>
                </w:tcPr>
                <w:p w14:paraId="1B5F06E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797C01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3B198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F35999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024D351"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0B6545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2DCF1BA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7D647B0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12D1BA6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2E9C8A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DC2AAF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4977E82"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FCB96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33</w:t>
                  </w:r>
                </w:p>
              </w:tc>
              <w:tc>
                <w:tcPr>
                  <w:tcW w:w="4747" w:type="dxa"/>
                  <w:tcBorders>
                    <w:top w:val="nil"/>
                    <w:left w:val="nil"/>
                    <w:bottom w:val="nil"/>
                    <w:right w:val="nil"/>
                  </w:tcBorders>
                  <w:shd w:val="clear" w:color="auto" w:fill="auto"/>
                  <w:hideMark/>
                </w:tcPr>
                <w:p w14:paraId="00500E90"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умивальників одиночних з підведенням</w:t>
                  </w:r>
                  <w:r w:rsidRPr="00334582">
                    <w:rPr>
                      <w:rFonts w:ascii="Arial CYR" w:eastAsia="Times New Roman" w:hAnsi="Arial CYR" w:cs="Arial CYR"/>
                      <w:color w:val="000000"/>
                      <w:sz w:val="20"/>
                      <w:szCs w:val="20"/>
                    </w:rPr>
                    <w:br/>
                    <w:t>холодної та гарячої води</w:t>
                  </w:r>
                </w:p>
              </w:tc>
              <w:tc>
                <w:tcPr>
                  <w:tcW w:w="1134" w:type="dxa"/>
                  <w:tcBorders>
                    <w:top w:val="nil"/>
                    <w:left w:val="single" w:sz="4" w:space="0" w:color="auto"/>
                    <w:bottom w:val="nil"/>
                    <w:right w:val="nil"/>
                  </w:tcBorders>
                  <w:shd w:val="clear" w:color="auto" w:fill="auto"/>
                  <w:hideMark/>
                </w:tcPr>
                <w:p w14:paraId="1A4B60B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58C9FB0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7AF829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33147A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B49C0C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2DCFFB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34</w:t>
                  </w:r>
                </w:p>
              </w:tc>
              <w:tc>
                <w:tcPr>
                  <w:tcW w:w="4747" w:type="dxa"/>
                  <w:tcBorders>
                    <w:top w:val="nil"/>
                    <w:left w:val="nil"/>
                    <w:bottom w:val="nil"/>
                    <w:right w:val="nil"/>
                  </w:tcBorders>
                  <w:shd w:val="clear" w:color="auto" w:fill="auto"/>
                  <w:hideMark/>
                </w:tcPr>
                <w:p w14:paraId="434B130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унітазів з безпосередньо приєднаним</w:t>
                  </w:r>
                  <w:r w:rsidRPr="00334582">
                    <w:rPr>
                      <w:rFonts w:ascii="Arial CYR" w:eastAsia="Times New Roman" w:hAnsi="Arial CYR" w:cs="Arial CYR"/>
                      <w:color w:val="000000"/>
                      <w:sz w:val="20"/>
                      <w:szCs w:val="20"/>
                    </w:rPr>
                    <w:br/>
                    <w:t>бачком</w:t>
                  </w:r>
                </w:p>
              </w:tc>
              <w:tc>
                <w:tcPr>
                  <w:tcW w:w="1134" w:type="dxa"/>
                  <w:tcBorders>
                    <w:top w:val="nil"/>
                    <w:left w:val="single" w:sz="4" w:space="0" w:color="auto"/>
                    <w:bottom w:val="nil"/>
                    <w:right w:val="nil"/>
                  </w:tcBorders>
                  <w:shd w:val="clear" w:color="auto" w:fill="auto"/>
                  <w:hideMark/>
                </w:tcPr>
                <w:p w14:paraId="3226D86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1749AD5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008C5B2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39161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E033A06"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777692C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lastRenderedPageBreak/>
                    <w:t>35</w:t>
                  </w:r>
                </w:p>
              </w:tc>
              <w:tc>
                <w:tcPr>
                  <w:tcW w:w="4747" w:type="dxa"/>
                  <w:tcBorders>
                    <w:top w:val="nil"/>
                    <w:left w:val="nil"/>
                    <w:bottom w:val="nil"/>
                    <w:right w:val="nil"/>
                  </w:tcBorders>
                  <w:shd w:val="clear" w:color="auto" w:fill="auto"/>
                  <w:hideMark/>
                </w:tcPr>
                <w:p w14:paraId="1AEA197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водопостачання з труб</w:t>
                  </w:r>
                  <w:r w:rsidRPr="00334582">
                    <w:rPr>
                      <w:rFonts w:ascii="Arial CYR" w:eastAsia="Times New Roman" w:hAnsi="Arial CYR" w:cs="Arial CYR"/>
                      <w:color w:val="000000"/>
                      <w:sz w:val="20"/>
                      <w:szCs w:val="20"/>
                    </w:rPr>
                    <w:br/>
                    <w:t>поліетиленових [поліпропіленових] напірних діаметром</w:t>
                  </w:r>
                  <w:r w:rsidRPr="00334582">
                    <w:rPr>
                      <w:rFonts w:ascii="Arial CYR" w:eastAsia="Times New Roman" w:hAnsi="Arial CYR" w:cs="Arial CYR"/>
                      <w:color w:val="000000"/>
                      <w:sz w:val="20"/>
                      <w:szCs w:val="20"/>
                    </w:rPr>
                    <w:br/>
                    <w:t>20 мм</w:t>
                  </w:r>
                </w:p>
              </w:tc>
              <w:tc>
                <w:tcPr>
                  <w:tcW w:w="1134" w:type="dxa"/>
                  <w:tcBorders>
                    <w:top w:val="nil"/>
                    <w:left w:val="single" w:sz="4" w:space="0" w:color="auto"/>
                    <w:bottom w:val="nil"/>
                    <w:right w:val="nil"/>
                  </w:tcBorders>
                  <w:shd w:val="clear" w:color="auto" w:fill="auto"/>
                  <w:hideMark/>
                </w:tcPr>
                <w:p w14:paraId="21DF2CB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09C33D7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w:t>
                  </w:r>
                </w:p>
              </w:tc>
              <w:tc>
                <w:tcPr>
                  <w:tcW w:w="1316" w:type="dxa"/>
                  <w:tcBorders>
                    <w:top w:val="nil"/>
                    <w:left w:val="nil"/>
                    <w:bottom w:val="nil"/>
                    <w:right w:val="single" w:sz="8" w:space="0" w:color="auto"/>
                  </w:tcBorders>
                  <w:shd w:val="clear" w:color="auto" w:fill="auto"/>
                  <w:hideMark/>
                </w:tcPr>
                <w:p w14:paraId="22193DD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D67465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053BB12"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CD5C2A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36</w:t>
                  </w:r>
                </w:p>
              </w:tc>
              <w:tc>
                <w:tcPr>
                  <w:tcW w:w="4747" w:type="dxa"/>
                  <w:tcBorders>
                    <w:top w:val="nil"/>
                    <w:left w:val="nil"/>
                    <w:bottom w:val="nil"/>
                    <w:right w:val="nil"/>
                  </w:tcBorders>
                  <w:shd w:val="clear" w:color="auto" w:fill="auto"/>
                  <w:hideMark/>
                </w:tcPr>
                <w:p w14:paraId="4F999600"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водопідігрівачів ємкісних місткістю до 1 м3</w:t>
                  </w:r>
                </w:p>
              </w:tc>
              <w:tc>
                <w:tcPr>
                  <w:tcW w:w="1134" w:type="dxa"/>
                  <w:tcBorders>
                    <w:top w:val="nil"/>
                    <w:left w:val="single" w:sz="4" w:space="0" w:color="auto"/>
                    <w:bottom w:val="nil"/>
                    <w:right w:val="nil"/>
                  </w:tcBorders>
                  <w:shd w:val="clear" w:color="auto" w:fill="auto"/>
                  <w:hideMark/>
                </w:tcPr>
                <w:p w14:paraId="521C583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471042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EB851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00D7B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06CE103"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73C799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37</w:t>
                  </w:r>
                </w:p>
              </w:tc>
              <w:tc>
                <w:tcPr>
                  <w:tcW w:w="4747" w:type="dxa"/>
                  <w:tcBorders>
                    <w:top w:val="nil"/>
                    <w:left w:val="nil"/>
                    <w:bottom w:val="nil"/>
                    <w:right w:val="nil"/>
                  </w:tcBorders>
                  <w:shd w:val="clear" w:color="auto" w:fill="auto"/>
                  <w:hideMark/>
                </w:tcPr>
                <w:p w14:paraId="16110D0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змішувачів для душу</w:t>
                  </w:r>
                </w:p>
              </w:tc>
              <w:tc>
                <w:tcPr>
                  <w:tcW w:w="1134" w:type="dxa"/>
                  <w:tcBorders>
                    <w:top w:val="nil"/>
                    <w:left w:val="single" w:sz="4" w:space="0" w:color="auto"/>
                    <w:bottom w:val="nil"/>
                    <w:right w:val="nil"/>
                  </w:tcBorders>
                  <w:shd w:val="clear" w:color="auto" w:fill="auto"/>
                  <w:hideMark/>
                </w:tcPr>
                <w:p w14:paraId="272D1BA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088AE7A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3E4DF0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E4D240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68916C2"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C01053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38</w:t>
                  </w:r>
                </w:p>
              </w:tc>
              <w:tc>
                <w:tcPr>
                  <w:tcW w:w="4747" w:type="dxa"/>
                  <w:tcBorders>
                    <w:top w:val="nil"/>
                    <w:left w:val="nil"/>
                    <w:bottom w:val="nil"/>
                    <w:right w:val="nil"/>
                  </w:tcBorders>
                  <w:shd w:val="clear" w:color="auto" w:fill="auto"/>
                  <w:hideMark/>
                </w:tcPr>
                <w:p w14:paraId="3E31A94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трапів діаметром 50 мм</w:t>
                  </w:r>
                </w:p>
              </w:tc>
              <w:tc>
                <w:tcPr>
                  <w:tcW w:w="1134" w:type="dxa"/>
                  <w:tcBorders>
                    <w:top w:val="nil"/>
                    <w:left w:val="single" w:sz="4" w:space="0" w:color="auto"/>
                    <w:bottom w:val="nil"/>
                    <w:right w:val="nil"/>
                  </w:tcBorders>
                  <w:shd w:val="clear" w:color="auto" w:fill="auto"/>
                  <w:hideMark/>
                </w:tcPr>
                <w:p w14:paraId="1237FFA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0956A0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B572BC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A36773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CCD288C"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43AE1C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39</w:t>
                  </w:r>
                </w:p>
              </w:tc>
              <w:tc>
                <w:tcPr>
                  <w:tcW w:w="4747" w:type="dxa"/>
                  <w:tcBorders>
                    <w:top w:val="nil"/>
                    <w:left w:val="nil"/>
                    <w:bottom w:val="nil"/>
                    <w:right w:val="nil"/>
                  </w:tcBorders>
                  <w:shd w:val="clear" w:color="auto" w:fill="auto"/>
                  <w:hideMark/>
                </w:tcPr>
                <w:p w14:paraId="41F445D7"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поручнів</w:t>
                  </w:r>
                </w:p>
              </w:tc>
              <w:tc>
                <w:tcPr>
                  <w:tcW w:w="1134" w:type="dxa"/>
                  <w:tcBorders>
                    <w:top w:val="nil"/>
                    <w:left w:val="single" w:sz="4" w:space="0" w:color="auto"/>
                    <w:bottom w:val="nil"/>
                    <w:right w:val="nil"/>
                  </w:tcBorders>
                  <w:shd w:val="clear" w:color="auto" w:fill="auto"/>
                  <w:hideMark/>
                </w:tcPr>
                <w:p w14:paraId="53282BE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472A60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3FB449C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27E92A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BFFE49B"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759963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40</w:t>
                  </w:r>
                </w:p>
              </w:tc>
              <w:tc>
                <w:tcPr>
                  <w:tcW w:w="4747" w:type="dxa"/>
                  <w:tcBorders>
                    <w:top w:val="nil"/>
                    <w:left w:val="nil"/>
                    <w:bottom w:val="nil"/>
                    <w:right w:val="nil"/>
                  </w:tcBorders>
                  <w:shd w:val="clear" w:color="auto" w:fill="auto"/>
                  <w:hideMark/>
                </w:tcPr>
                <w:p w14:paraId="18973B6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каналізації з</w:t>
                  </w:r>
                  <w:r w:rsidRPr="00334582">
                    <w:rPr>
                      <w:rFonts w:ascii="Arial CYR" w:eastAsia="Times New Roman" w:hAnsi="Arial CYR" w:cs="Arial CYR"/>
                      <w:color w:val="000000"/>
                      <w:sz w:val="20"/>
                      <w:szCs w:val="20"/>
                    </w:rPr>
                    <w:br/>
                    <w:t>поліетиленових труб діаметром 100 мм</w:t>
                  </w:r>
                </w:p>
              </w:tc>
              <w:tc>
                <w:tcPr>
                  <w:tcW w:w="1134" w:type="dxa"/>
                  <w:tcBorders>
                    <w:top w:val="nil"/>
                    <w:left w:val="single" w:sz="4" w:space="0" w:color="auto"/>
                    <w:bottom w:val="nil"/>
                    <w:right w:val="nil"/>
                  </w:tcBorders>
                  <w:shd w:val="clear" w:color="auto" w:fill="auto"/>
                  <w:hideMark/>
                </w:tcPr>
                <w:p w14:paraId="7CCF40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35E3A2C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78E91C4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1EF14D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1CA8BAA"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52F2005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41</w:t>
                  </w:r>
                </w:p>
              </w:tc>
              <w:tc>
                <w:tcPr>
                  <w:tcW w:w="4747" w:type="dxa"/>
                  <w:tcBorders>
                    <w:top w:val="nil"/>
                    <w:left w:val="nil"/>
                    <w:bottom w:val="nil"/>
                    <w:right w:val="nil"/>
                  </w:tcBorders>
                  <w:shd w:val="clear" w:color="auto" w:fill="auto"/>
                  <w:hideMark/>
                </w:tcPr>
                <w:p w14:paraId="290441D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каналізації з</w:t>
                  </w:r>
                  <w:r w:rsidRPr="00334582">
                    <w:rPr>
                      <w:rFonts w:ascii="Arial CYR" w:eastAsia="Times New Roman" w:hAnsi="Arial CYR" w:cs="Arial CYR"/>
                      <w:color w:val="000000"/>
                      <w:sz w:val="20"/>
                      <w:szCs w:val="20"/>
                    </w:rPr>
                    <w:br/>
                    <w:t>поліетиленових труб діаметром 50 мм</w:t>
                  </w:r>
                </w:p>
              </w:tc>
              <w:tc>
                <w:tcPr>
                  <w:tcW w:w="1134" w:type="dxa"/>
                  <w:tcBorders>
                    <w:top w:val="nil"/>
                    <w:left w:val="single" w:sz="4" w:space="0" w:color="auto"/>
                    <w:bottom w:val="nil"/>
                    <w:right w:val="nil"/>
                  </w:tcBorders>
                  <w:shd w:val="clear" w:color="auto" w:fill="auto"/>
                  <w:hideMark/>
                </w:tcPr>
                <w:p w14:paraId="235F3B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176C799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316" w:type="dxa"/>
                  <w:tcBorders>
                    <w:top w:val="nil"/>
                    <w:left w:val="nil"/>
                    <w:bottom w:val="nil"/>
                    <w:right w:val="single" w:sz="8" w:space="0" w:color="auto"/>
                  </w:tcBorders>
                  <w:shd w:val="clear" w:color="auto" w:fill="auto"/>
                  <w:hideMark/>
                </w:tcPr>
                <w:p w14:paraId="37827C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3E7E1B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FD402EF" w14:textId="77777777" w:rsidTr="00352F16">
              <w:trPr>
                <w:trHeight w:val="33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5CA0F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single" w:sz="8" w:space="0" w:color="auto"/>
                    <w:left w:val="nil"/>
                    <w:bottom w:val="single" w:sz="4" w:space="0" w:color="auto"/>
                    <w:right w:val="nil"/>
                  </w:tcBorders>
                  <w:shd w:val="clear" w:color="auto" w:fill="auto"/>
                  <w:vAlign w:val="center"/>
                  <w:hideMark/>
                </w:tcPr>
                <w:p w14:paraId="56991ED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4B42086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56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F487A5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single" w:sz="8" w:space="0" w:color="auto"/>
                    <w:left w:val="nil"/>
                    <w:bottom w:val="single" w:sz="4" w:space="0" w:color="auto"/>
                    <w:right w:val="single" w:sz="8" w:space="0" w:color="000000"/>
                  </w:tcBorders>
                  <w:shd w:val="clear" w:color="auto" w:fill="auto"/>
                  <w:vAlign w:val="center"/>
                  <w:hideMark/>
                </w:tcPr>
                <w:p w14:paraId="5A8ADE5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260" w:type="dxa"/>
                  <w:tcBorders>
                    <w:top w:val="nil"/>
                    <w:left w:val="nil"/>
                    <w:bottom w:val="nil"/>
                    <w:right w:val="nil"/>
                  </w:tcBorders>
                  <w:shd w:val="clear" w:color="auto" w:fill="auto"/>
                  <w:noWrap/>
                  <w:vAlign w:val="bottom"/>
                  <w:hideMark/>
                </w:tcPr>
                <w:p w14:paraId="1C80449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0CAFABB"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3817FD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1A1310A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Електромонтажні роботи</w:t>
                  </w:r>
                </w:p>
              </w:tc>
              <w:tc>
                <w:tcPr>
                  <w:tcW w:w="1134" w:type="dxa"/>
                  <w:tcBorders>
                    <w:top w:val="nil"/>
                    <w:left w:val="nil"/>
                    <w:bottom w:val="nil"/>
                    <w:right w:val="single" w:sz="4" w:space="0" w:color="auto"/>
                  </w:tcBorders>
                  <w:shd w:val="clear" w:color="auto" w:fill="auto"/>
                  <w:vAlign w:val="center"/>
                  <w:hideMark/>
                </w:tcPr>
                <w:p w14:paraId="6871FE6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839904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5361E6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DE18C2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74E8D99"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60198E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653758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4AD1072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00B6F4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61B9E47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37DAC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78FC8C0"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B9B192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42</w:t>
                  </w:r>
                </w:p>
              </w:tc>
              <w:tc>
                <w:tcPr>
                  <w:tcW w:w="4747" w:type="dxa"/>
                  <w:tcBorders>
                    <w:top w:val="nil"/>
                    <w:left w:val="nil"/>
                    <w:bottom w:val="nil"/>
                    <w:right w:val="nil"/>
                  </w:tcBorders>
                  <w:shd w:val="clear" w:color="auto" w:fill="auto"/>
                  <w:hideMark/>
                </w:tcPr>
                <w:p w14:paraId="2820964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коробів пластикових</w:t>
                  </w:r>
                </w:p>
              </w:tc>
              <w:tc>
                <w:tcPr>
                  <w:tcW w:w="1134" w:type="dxa"/>
                  <w:tcBorders>
                    <w:top w:val="nil"/>
                    <w:left w:val="single" w:sz="4" w:space="0" w:color="auto"/>
                    <w:bottom w:val="nil"/>
                    <w:right w:val="nil"/>
                  </w:tcBorders>
                  <w:shd w:val="clear" w:color="auto" w:fill="auto"/>
                  <w:hideMark/>
                </w:tcPr>
                <w:p w14:paraId="0532FD7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10326A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792D0A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005BF7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827698E"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21512E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43</w:t>
                  </w:r>
                </w:p>
              </w:tc>
              <w:tc>
                <w:tcPr>
                  <w:tcW w:w="4747" w:type="dxa"/>
                  <w:tcBorders>
                    <w:top w:val="nil"/>
                    <w:left w:val="nil"/>
                    <w:bottom w:val="nil"/>
                    <w:right w:val="nil"/>
                  </w:tcBorders>
                  <w:shd w:val="clear" w:color="auto" w:fill="auto"/>
                  <w:hideMark/>
                </w:tcPr>
                <w:p w14:paraId="6D83787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ізольованих проводів перерізом до 35 мм2</w:t>
                  </w:r>
                  <w:r w:rsidRPr="00334582">
                    <w:rPr>
                      <w:rFonts w:ascii="Arial CYR" w:eastAsia="Times New Roman" w:hAnsi="Arial CYR" w:cs="Arial CYR"/>
                      <w:color w:val="000000"/>
                      <w:sz w:val="20"/>
                      <w:szCs w:val="20"/>
                    </w:rPr>
                    <w:br/>
                    <w:t>у коробах</w:t>
                  </w:r>
                </w:p>
              </w:tc>
              <w:tc>
                <w:tcPr>
                  <w:tcW w:w="1134" w:type="dxa"/>
                  <w:tcBorders>
                    <w:top w:val="nil"/>
                    <w:left w:val="single" w:sz="4" w:space="0" w:color="auto"/>
                    <w:bottom w:val="nil"/>
                    <w:right w:val="nil"/>
                  </w:tcBorders>
                  <w:shd w:val="clear" w:color="auto" w:fill="auto"/>
                  <w:hideMark/>
                </w:tcPr>
                <w:p w14:paraId="67B0744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776A5B2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4637D5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6FF388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6EE0316"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B094B5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44</w:t>
                  </w:r>
                </w:p>
              </w:tc>
              <w:tc>
                <w:tcPr>
                  <w:tcW w:w="4747" w:type="dxa"/>
                  <w:tcBorders>
                    <w:top w:val="nil"/>
                    <w:left w:val="nil"/>
                    <w:bottom w:val="nil"/>
                    <w:right w:val="nil"/>
                  </w:tcBorders>
                  <w:shd w:val="clear" w:color="auto" w:fill="auto"/>
                  <w:hideMark/>
                </w:tcPr>
                <w:p w14:paraId="3E9D4CB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проводів при схованій проводці в борознах</w:t>
                  </w:r>
                </w:p>
              </w:tc>
              <w:tc>
                <w:tcPr>
                  <w:tcW w:w="1134" w:type="dxa"/>
                  <w:tcBorders>
                    <w:top w:val="nil"/>
                    <w:left w:val="single" w:sz="4" w:space="0" w:color="auto"/>
                    <w:bottom w:val="nil"/>
                    <w:right w:val="nil"/>
                  </w:tcBorders>
                  <w:shd w:val="clear" w:color="auto" w:fill="auto"/>
                  <w:hideMark/>
                </w:tcPr>
                <w:p w14:paraId="33959E3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0DE4711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11,5</w:t>
                  </w:r>
                </w:p>
              </w:tc>
              <w:tc>
                <w:tcPr>
                  <w:tcW w:w="1316" w:type="dxa"/>
                  <w:tcBorders>
                    <w:top w:val="nil"/>
                    <w:left w:val="nil"/>
                    <w:bottom w:val="nil"/>
                    <w:right w:val="single" w:sz="8" w:space="0" w:color="auto"/>
                  </w:tcBorders>
                  <w:shd w:val="clear" w:color="auto" w:fill="auto"/>
                  <w:hideMark/>
                </w:tcPr>
                <w:p w14:paraId="0FD42F0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A1D73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65626EA"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63F92C4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45</w:t>
                  </w:r>
                </w:p>
              </w:tc>
              <w:tc>
                <w:tcPr>
                  <w:tcW w:w="4747" w:type="dxa"/>
                  <w:tcBorders>
                    <w:top w:val="nil"/>
                    <w:left w:val="nil"/>
                    <w:bottom w:val="nil"/>
                    <w:right w:val="nil"/>
                  </w:tcBorders>
                  <w:shd w:val="clear" w:color="auto" w:fill="auto"/>
                  <w:hideMark/>
                </w:tcPr>
                <w:p w14:paraId="692445A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Монтаж світильників для люмінесцентних ламп, які</w:t>
                  </w:r>
                  <w:r w:rsidRPr="00334582">
                    <w:rPr>
                      <w:rFonts w:ascii="Arial CYR" w:eastAsia="Times New Roman" w:hAnsi="Arial CYR" w:cs="Arial CYR"/>
                      <w:color w:val="000000"/>
                      <w:sz w:val="20"/>
                      <w:szCs w:val="20"/>
                    </w:rPr>
                    <w:br/>
                    <w:t>встановлюються в підвісних стелях, кількість ламп понад</w:t>
                  </w:r>
                  <w:r w:rsidRPr="00334582">
                    <w:rPr>
                      <w:rFonts w:ascii="Arial CYR" w:eastAsia="Times New Roman" w:hAnsi="Arial CYR" w:cs="Arial CYR"/>
                      <w:color w:val="000000"/>
                      <w:sz w:val="20"/>
                      <w:szCs w:val="20"/>
                    </w:rPr>
                    <w:br/>
                    <w:t xml:space="preserve">2  до 4 </w:t>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2F90274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483F96F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4A8EBF0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143EFD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521EA01"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21F9DE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46</w:t>
                  </w:r>
                </w:p>
              </w:tc>
              <w:tc>
                <w:tcPr>
                  <w:tcW w:w="4747" w:type="dxa"/>
                  <w:tcBorders>
                    <w:top w:val="nil"/>
                    <w:left w:val="nil"/>
                    <w:bottom w:val="nil"/>
                    <w:right w:val="nil"/>
                  </w:tcBorders>
                  <w:shd w:val="clear" w:color="auto" w:fill="auto"/>
                  <w:hideMark/>
                </w:tcPr>
                <w:p w14:paraId="01F85D1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вимикачів утопленого типу при схованій</w:t>
                  </w:r>
                  <w:r w:rsidRPr="00334582">
                    <w:rPr>
                      <w:rFonts w:ascii="Arial CYR" w:eastAsia="Times New Roman" w:hAnsi="Arial CYR" w:cs="Arial CYR"/>
                      <w:color w:val="000000"/>
                      <w:sz w:val="20"/>
                      <w:szCs w:val="20"/>
                    </w:rPr>
                    <w:br/>
                    <w:t>проводці, 1-клавішних</w:t>
                  </w:r>
                </w:p>
              </w:tc>
              <w:tc>
                <w:tcPr>
                  <w:tcW w:w="1134" w:type="dxa"/>
                  <w:tcBorders>
                    <w:top w:val="nil"/>
                    <w:left w:val="single" w:sz="4" w:space="0" w:color="auto"/>
                    <w:bottom w:val="nil"/>
                    <w:right w:val="nil"/>
                  </w:tcBorders>
                  <w:shd w:val="clear" w:color="auto" w:fill="auto"/>
                  <w:hideMark/>
                </w:tcPr>
                <w:p w14:paraId="3016FB9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7CBF96D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5D0AC10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09BD40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54167C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11B23E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47</w:t>
                  </w:r>
                </w:p>
              </w:tc>
              <w:tc>
                <w:tcPr>
                  <w:tcW w:w="4747" w:type="dxa"/>
                  <w:tcBorders>
                    <w:top w:val="nil"/>
                    <w:left w:val="nil"/>
                    <w:bottom w:val="nil"/>
                    <w:right w:val="nil"/>
                  </w:tcBorders>
                  <w:shd w:val="clear" w:color="auto" w:fill="auto"/>
                  <w:hideMark/>
                </w:tcPr>
                <w:p w14:paraId="793DE7FA"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штепсельних розеток утопленого типу при</w:t>
                  </w:r>
                  <w:r w:rsidRPr="00334582">
                    <w:rPr>
                      <w:rFonts w:ascii="Arial CYR" w:eastAsia="Times New Roman" w:hAnsi="Arial CYR" w:cs="Arial CYR"/>
                      <w:color w:val="000000"/>
                      <w:sz w:val="20"/>
                      <w:szCs w:val="20"/>
                    </w:rPr>
                    <w:br/>
                    <w:t>схованій проводці</w:t>
                  </w:r>
                </w:p>
              </w:tc>
              <w:tc>
                <w:tcPr>
                  <w:tcW w:w="1134" w:type="dxa"/>
                  <w:tcBorders>
                    <w:top w:val="nil"/>
                    <w:left w:val="single" w:sz="4" w:space="0" w:color="auto"/>
                    <w:bottom w:val="nil"/>
                    <w:right w:val="nil"/>
                  </w:tcBorders>
                  <w:shd w:val="clear" w:color="auto" w:fill="auto"/>
                  <w:hideMark/>
                </w:tcPr>
                <w:p w14:paraId="56F95A7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70FFF1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7BB8EA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004050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289CAA6"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2938459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6ED3A8C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Опалення та вентиляція</w:t>
                  </w:r>
                </w:p>
              </w:tc>
              <w:tc>
                <w:tcPr>
                  <w:tcW w:w="1134" w:type="dxa"/>
                  <w:tcBorders>
                    <w:top w:val="nil"/>
                    <w:left w:val="nil"/>
                    <w:bottom w:val="nil"/>
                    <w:right w:val="single" w:sz="4" w:space="0" w:color="auto"/>
                  </w:tcBorders>
                  <w:shd w:val="clear" w:color="auto" w:fill="auto"/>
                  <w:vAlign w:val="center"/>
                  <w:hideMark/>
                </w:tcPr>
                <w:p w14:paraId="48FE01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38552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3CC5414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66743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659BB2A"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2B303B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460536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2E6BE9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CE26EB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5BE355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D1193A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4054C4E"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B6E2A2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48</w:t>
                  </w:r>
                </w:p>
              </w:tc>
              <w:tc>
                <w:tcPr>
                  <w:tcW w:w="4747" w:type="dxa"/>
                  <w:tcBorders>
                    <w:top w:val="nil"/>
                    <w:left w:val="nil"/>
                    <w:bottom w:val="nil"/>
                    <w:right w:val="nil"/>
                  </w:tcBorders>
                  <w:shd w:val="clear" w:color="auto" w:fill="auto"/>
                  <w:hideMark/>
                </w:tcPr>
                <w:p w14:paraId="6C52EEB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опалювальних радіаторів сталевих</w:t>
                  </w:r>
                </w:p>
              </w:tc>
              <w:tc>
                <w:tcPr>
                  <w:tcW w:w="1134" w:type="dxa"/>
                  <w:tcBorders>
                    <w:top w:val="nil"/>
                    <w:left w:val="single" w:sz="4" w:space="0" w:color="auto"/>
                    <w:bottom w:val="nil"/>
                    <w:right w:val="nil"/>
                  </w:tcBorders>
                  <w:shd w:val="clear" w:color="auto" w:fill="auto"/>
                  <w:hideMark/>
                </w:tcPr>
                <w:p w14:paraId="449D655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кВт</w:t>
                  </w:r>
                </w:p>
              </w:tc>
              <w:tc>
                <w:tcPr>
                  <w:tcW w:w="1564" w:type="dxa"/>
                  <w:tcBorders>
                    <w:top w:val="nil"/>
                    <w:left w:val="single" w:sz="4" w:space="0" w:color="auto"/>
                    <w:bottom w:val="nil"/>
                    <w:right w:val="single" w:sz="4" w:space="0" w:color="000000"/>
                  </w:tcBorders>
                  <w:shd w:val="clear" w:color="auto" w:fill="auto"/>
                  <w:hideMark/>
                </w:tcPr>
                <w:p w14:paraId="654643C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1,828</w:t>
                  </w:r>
                </w:p>
              </w:tc>
              <w:tc>
                <w:tcPr>
                  <w:tcW w:w="1316" w:type="dxa"/>
                  <w:tcBorders>
                    <w:top w:val="nil"/>
                    <w:left w:val="nil"/>
                    <w:bottom w:val="nil"/>
                    <w:right w:val="single" w:sz="8" w:space="0" w:color="auto"/>
                  </w:tcBorders>
                  <w:shd w:val="clear" w:color="auto" w:fill="auto"/>
                  <w:hideMark/>
                </w:tcPr>
                <w:p w14:paraId="53A2FC7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EBC2C8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51EF61D"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A4CF93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49</w:t>
                  </w:r>
                </w:p>
              </w:tc>
              <w:tc>
                <w:tcPr>
                  <w:tcW w:w="4747" w:type="dxa"/>
                  <w:tcBorders>
                    <w:top w:val="nil"/>
                    <w:left w:val="nil"/>
                    <w:bottom w:val="nil"/>
                    <w:right w:val="nil"/>
                  </w:tcBorders>
                  <w:shd w:val="clear" w:color="auto" w:fill="auto"/>
                  <w:hideMark/>
                </w:tcPr>
                <w:p w14:paraId="5601AB9D"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кранів радіаторних</w:t>
                  </w:r>
                </w:p>
              </w:tc>
              <w:tc>
                <w:tcPr>
                  <w:tcW w:w="1134" w:type="dxa"/>
                  <w:tcBorders>
                    <w:top w:val="nil"/>
                    <w:left w:val="single" w:sz="4" w:space="0" w:color="auto"/>
                    <w:bottom w:val="nil"/>
                    <w:right w:val="nil"/>
                  </w:tcBorders>
                  <w:shd w:val="clear" w:color="auto" w:fill="auto"/>
                  <w:hideMark/>
                </w:tcPr>
                <w:p w14:paraId="192190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7BD28D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316" w:type="dxa"/>
                  <w:tcBorders>
                    <w:top w:val="nil"/>
                    <w:left w:val="nil"/>
                    <w:bottom w:val="nil"/>
                    <w:right w:val="single" w:sz="8" w:space="0" w:color="auto"/>
                  </w:tcBorders>
                  <w:shd w:val="clear" w:color="auto" w:fill="auto"/>
                  <w:hideMark/>
                </w:tcPr>
                <w:p w14:paraId="6ED3CF0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EBA88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7EC69A5"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FD4A7F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50</w:t>
                  </w:r>
                </w:p>
              </w:tc>
              <w:tc>
                <w:tcPr>
                  <w:tcW w:w="4747" w:type="dxa"/>
                  <w:tcBorders>
                    <w:top w:val="nil"/>
                    <w:left w:val="nil"/>
                    <w:bottom w:val="nil"/>
                    <w:right w:val="nil"/>
                  </w:tcBorders>
                  <w:shd w:val="clear" w:color="auto" w:fill="auto"/>
                  <w:hideMark/>
                </w:tcPr>
                <w:p w14:paraId="4C3CFBCF"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вентиляторів осьових масою до 0,025 т</w:t>
                  </w:r>
                </w:p>
              </w:tc>
              <w:tc>
                <w:tcPr>
                  <w:tcW w:w="1134" w:type="dxa"/>
                  <w:tcBorders>
                    <w:top w:val="nil"/>
                    <w:left w:val="single" w:sz="4" w:space="0" w:color="auto"/>
                    <w:bottom w:val="nil"/>
                    <w:right w:val="nil"/>
                  </w:tcBorders>
                  <w:shd w:val="clear" w:color="auto" w:fill="auto"/>
                  <w:hideMark/>
                </w:tcPr>
                <w:p w14:paraId="5A9513E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4289D3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452438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98CC19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0A63F8B"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39DAEF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634E134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Демонтажні роботи</w:t>
                  </w:r>
                </w:p>
              </w:tc>
              <w:tc>
                <w:tcPr>
                  <w:tcW w:w="1134" w:type="dxa"/>
                  <w:tcBorders>
                    <w:top w:val="nil"/>
                    <w:left w:val="nil"/>
                    <w:bottom w:val="nil"/>
                    <w:right w:val="single" w:sz="4" w:space="0" w:color="auto"/>
                  </w:tcBorders>
                  <w:shd w:val="clear" w:color="auto" w:fill="auto"/>
                  <w:vAlign w:val="center"/>
                  <w:hideMark/>
                </w:tcPr>
                <w:p w14:paraId="45461A3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D690CF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32226CA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DAEA96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9321907"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64E0910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1628E26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39837F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04CC017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161326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8D89DF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58ADCE0"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1F6EF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51</w:t>
                  </w:r>
                </w:p>
              </w:tc>
              <w:tc>
                <w:tcPr>
                  <w:tcW w:w="4747" w:type="dxa"/>
                  <w:tcBorders>
                    <w:top w:val="nil"/>
                    <w:left w:val="nil"/>
                    <w:bottom w:val="nil"/>
                    <w:right w:val="nil"/>
                  </w:tcBorders>
                  <w:shd w:val="clear" w:color="auto" w:fill="auto"/>
                  <w:hideMark/>
                </w:tcPr>
                <w:p w14:paraId="6959245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Очищення вручну внутрішніх поверхонь стель від олійної,</w:t>
                  </w:r>
                  <w:r w:rsidRPr="00334582">
                    <w:rPr>
                      <w:rFonts w:ascii="Arial CYR" w:eastAsia="Times New Roman" w:hAnsi="Arial CYR" w:cs="Arial CYR"/>
                      <w:color w:val="000000"/>
                      <w:sz w:val="20"/>
                      <w:szCs w:val="20"/>
                    </w:rPr>
                    <w:br/>
                    <w:t xml:space="preserve"> перхлорвінілової фарби</w:t>
                  </w:r>
                </w:p>
              </w:tc>
              <w:tc>
                <w:tcPr>
                  <w:tcW w:w="1134" w:type="dxa"/>
                  <w:tcBorders>
                    <w:top w:val="nil"/>
                    <w:left w:val="single" w:sz="4" w:space="0" w:color="auto"/>
                    <w:bottom w:val="nil"/>
                    <w:right w:val="nil"/>
                  </w:tcBorders>
                  <w:shd w:val="clear" w:color="auto" w:fill="auto"/>
                  <w:hideMark/>
                </w:tcPr>
                <w:p w14:paraId="1BD329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0EF6251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13F991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850243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67CBCED"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B4857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52</w:t>
                  </w:r>
                </w:p>
              </w:tc>
              <w:tc>
                <w:tcPr>
                  <w:tcW w:w="4747" w:type="dxa"/>
                  <w:tcBorders>
                    <w:top w:val="nil"/>
                    <w:left w:val="nil"/>
                    <w:bottom w:val="nil"/>
                    <w:right w:val="nil"/>
                  </w:tcBorders>
                  <w:shd w:val="clear" w:color="auto" w:fill="auto"/>
                  <w:hideMark/>
                </w:tcPr>
                <w:p w14:paraId="414C6A6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покриттів підлог з керамічних плиток</w:t>
                  </w:r>
                </w:p>
              </w:tc>
              <w:tc>
                <w:tcPr>
                  <w:tcW w:w="1134" w:type="dxa"/>
                  <w:tcBorders>
                    <w:top w:val="nil"/>
                    <w:left w:val="single" w:sz="4" w:space="0" w:color="auto"/>
                    <w:bottom w:val="nil"/>
                    <w:right w:val="nil"/>
                  </w:tcBorders>
                  <w:shd w:val="clear" w:color="auto" w:fill="auto"/>
                  <w:hideMark/>
                </w:tcPr>
                <w:p w14:paraId="2B9A75D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FA7881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391C525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E8F9C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274DC3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A68A7C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53</w:t>
                  </w:r>
                </w:p>
              </w:tc>
              <w:tc>
                <w:tcPr>
                  <w:tcW w:w="4747" w:type="dxa"/>
                  <w:tcBorders>
                    <w:top w:val="nil"/>
                    <w:left w:val="nil"/>
                    <w:bottom w:val="nil"/>
                    <w:right w:val="nil"/>
                  </w:tcBorders>
                  <w:shd w:val="clear" w:color="auto" w:fill="auto"/>
                  <w:hideMark/>
                </w:tcPr>
                <w:p w14:paraId="4BF8D19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цементних покриттів підлог</w:t>
                  </w:r>
                </w:p>
              </w:tc>
              <w:tc>
                <w:tcPr>
                  <w:tcW w:w="1134" w:type="dxa"/>
                  <w:tcBorders>
                    <w:top w:val="nil"/>
                    <w:left w:val="single" w:sz="4" w:space="0" w:color="auto"/>
                    <w:bottom w:val="nil"/>
                    <w:right w:val="nil"/>
                  </w:tcBorders>
                  <w:shd w:val="clear" w:color="auto" w:fill="auto"/>
                  <w:hideMark/>
                </w:tcPr>
                <w:p w14:paraId="238E2B7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2026F76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11EE35F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A97F3E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272281A"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83097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54</w:t>
                  </w:r>
                </w:p>
              </w:tc>
              <w:tc>
                <w:tcPr>
                  <w:tcW w:w="4747" w:type="dxa"/>
                  <w:tcBorders>
                    <w:top w:val="nil"/>
                    <w:left w:val="nil"/>
                    <w:bottom w:val="nil"/>
                    <w:right w:val="nil"/>
                  </w:tcBorders>
                  <w:shd w:val="clear" w:color="auto" w:fill="auto"/>
                  <w:hideMark/>
                </w:tcPr>
                <w:p w14:paraId="0B2A1C3A"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облицювання стін з керамічних</w:t>
                  </w:r>
                  <w:r w:rsidRPr="00334582">
                    <w:rPr>
                      <w:rFonts w:ascii="Arial CYR" w:eastAsia="Times New Roman" w:hAnsi="Arial CYR" w:cs="Arial CYR"/>
                      <w:color w:val="000000"/>
                      <w:sz w:val="20"/>
                      <w:szCs w:val="20"/>
                    </w:rPr>
                    <w:br/>
                    <w:t>глазурованих плиток</w:t>
                  </w:r>
                </w:p>
              </w:tc>
              <w:tc>
                <w:tcPr>
                  <w:tcW w:w="1134" w:type="dxa"/>
                  <w:tcBorders>
                    <w:top w:val="nil"/>
                    <w:left w:val="single" w:sz="4" w:space="0" w:color="auto"/>
                    <w:bottom w:val="nil"/>
                    <w:right w:val="nil"/>
                  </w:tcBorders>
                  <w:shd w:val="clear" w:color="auto" w:fill="auto"/>
                  <w:hideMark/>
                </w:tcPr>
                <w:p w14:paraId="6989A51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608EB91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28</w:t>
                  </w:r>
                </w:p>
              </w:tc>
              <w:tc>
                <w:tcPr>
                  <w:tcW w:w="1316" w:type="dxa"/>
                  <w:tcBorders>
                    <w:top w:val="nil"/>
                    <w:left w:val="nil"/>
                    <w:bottom w:val="nil"/>
                    <w:right w:val="single" w:sz="8" w:space="0" w:color="auto"/>
                  </w:tcBorders>
                  <w:shd w:val="clear" w:color="auto" w:fill="auto"/>
                  <w:hideMark/>
                </w:tcPr>
                <w:p w14:paraId="5E5FBC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9DC45E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9D24E67"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607932F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55</w:t>
                  </w:r>
                </w:p>
              </w:tc>
              <w:tc>
                <w:tcPr>
                  <w:tcW w:w="4747" w:type="dxa"/>
                  <w:tcBorders>
                    <w:top w:val="nil"/>
                    <w:left w:val="nil"/>
                    <w:bottom w:val="nil"/>
                    <w:right w:val="nil"/>
                  </w:tcBorders>
                  <w:shd w:val="clear" w:color="auto" w:fill="auto"/>
                  <w:hideMark/>
                </w:tcPr>
                <w:p w14:paraId="24A5903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дверних коробок в кам'яних стінах з</w:t>
                  </w:r>
                  <w:r w:rsidRPr="00334582">
                    <w:rPr>
                      <w:rFonts w:ascii="Arial CYR" w:eastAsia="Times New Roman" w:hAnsi="Arial CYR" w:cs="Arial CYR"/>
                      <w:color w:val="000000"/>
                      <w:sz w:val="20"/>
                      <w:szCs w:val="20"/>
                    </w:rPr>
                    <w:br/>
                    <w:t>відбиванням штукатурки в укосах</w:t>
                  </w:r>
                </w:p>
              </w:tc>
              <w:tc>
                <w:tcPr>
                  <w:tcW w:w="1134" w:type="dxa"/>
                  <w:tcBorders>
                    <w:top w:val="nil"/>
                    <w:left w:val="single" w:sz="4" w:space="0" w:color="auto"/>
                    <w:bottom w:val="nil"/>
                    <w:right w:val="nil"/>
                  </w:tcBorders>
                  <w:shd w:val="clear" w:color="auto" w:fill="auto"/>
                  <w:hideMark/>
                </w:tcPr>
                <w:p w14:paraId="7E9B51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79EC11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061E36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65C9BD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EA35ED3"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416CF7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56</w:t>
                  </w:r>
                </w:p>
              </w:tc>
              <w:tc>
                <w:tcPr>
                  <w:tcW w:w="4747" w:type="dxa"/>
                  <w:tcBorders>
                    <w:top w:val="nil"/>
                    <w:left w:val="nil"/>
                    <w:bottom w:val="nil"/>
                    <w:right w:val="nil"/>
                  </w:tcBorders>
                  <w:shd w:val="clear" w:color="auto" w:fill="auto"/>
                  <w:hideMark/>
                </w:tcPr>
                <w:p w14:paraId="4A20C5A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Знімання дверних </w:t>
                  </w:r>
                  <w:proofErr w:type="spellStart"/>
                  <w:r w:rsidRPr="00334582">
                    <w:rPr>
                      <w:rFonts w:ascii="Arial CYR" w:eastAsia="Times New Roman" w:hAnsi="Arial CYR" w:cs="Arial CYR"/>
                      <w:color w:val="000000"/>
                      <w:sz w:val="20"/>
                      <w:szCs w:val="20"/>
                    </w:rPr>
                    <w:t>полотен</w:t>
                  </w:r>
                  <w:proofErr w:type="spellEnd"/>
                </w:p>
              </w:tc>
              <w:tc>
                <w:tcPr>
                  <w:tcW w:w="1134" w:type="dxa"/>
                  <w:tcBorders>
                    <w:top w:val="nil"/>
                    <w:left w:val="single" w:sz="4" w:space="0" w:color="auto"/>
                    <w:bottom w:val="nil"/>
                    <w:right w:val="nil"/>
                  </w:tcBorders>
                  <w:shd w:val="clear" w:color="auto" w:fill="auto"/>
                  <w:hideMark/>
                </w:tcPr>
                <w:p w14:paraId="664B092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м2</w:t>
                  </w:r>
                </w:p>
              </w:tc>
              <w:tc>
                <w:tcPr>
                  <w:tcW w:w="1564" w:type="dxa"/>
                  <w:tcBorders>
                    <w:top w:val="nil"/>
                    <w:left w:val="single" w:sz="4" w:space="0" w:color="auto"/>
                    <w:bottom w:val="nil"/>
                    <w:right w:val="single" w:sz="4" w:space="0" w:color="000000"/>
                  </w:tcBorders>
                  <w:shd w:val="clear" w:color="auto" w:fill="auto"/>
                  <w:hideMark/>
                </w:tcPr>
                <w:p w14:paraId="67AA2E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1,6</w:t>
                  </w:r>
                </w:p>
              </w:tc>
              <w:tc>
                <w:tcPr>
                  <w:tcW w:w="1316" w:type="dxa"/>
                  <w:tcBorders>
                    <w:top w:val="nil"/>
                    <w:left w:val="nil"/>
                    <w:bottom w:val="nil"/>
                    <w:right w:val="single" w:sz="8" w:space="0" w:color="auto"/>
                  </w:tcBorders>
                  <w:shd w:val="clear" w:color="auto" w:fill="auto"/>
                  <w:hideMark/>
                </w:tcPr>
                <w:p w14:paraId="06B574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A3998A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7A0867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2C7971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57</w:t>
                  </w:r>
                </w:p>
              </w:tc>
              <w:tc>
                <w:tcPr>
                  <w:tcW w:w="4747" w:type="dxa"/>
                  <w:tcBorders>
                    <w:top w:val="nil"/>
                    <w:left w:val="nil"/>
                    <w:bottom w:val="nil"/>
                    <w:right w:val="nil"/>
                  </w:tcBorders>
                  <w:shd w:val="clear" w:color="auto" w:fill="auto"/>
                  <w:hideMark/>
                </w:tcPr>
                <w:p w14:paraId="4A10E686"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віконних коробок в кам'яних стінах з</w:t>
                  </w:r>
                  <w:r w:rsidRPr="00334582">
                    <w:rPr>
                      <w:rFonts w:ascii="Arial CYR" w:eastAsia="Times New Roman" w:hAnsi="Arial CYR" w:cs="Arial CYR"/>
                      <w:color w:val="000000"/>
                      <w:sz w:val="20"/>
                      <w:szCs w:val="20"/>
                    </w:rPr>
                    <w:br/>
                    <w:t>відбиванням штукатурки в укосах</w:t>
                  </w:r>
                </w:p>
              </w:tc>
              <w:tc>
                <w:tcPr>
                  <w:tcW w:w="1134" w:type="dxa"/>
                  <w:tcBorders>
                    <w:top w:val="nil"/>
                    <w:left w:val="single" w:sz="4" w:space="0" w:color="auto"/>
                    <w:bottom w:val="nil"/>
                    <w:right w:val="nil"/>
                  </w:tcBorders>
                  <w:shd w:val="clear" w:color="auto" w:fill="auto"/>
                  <w:hideMark/>
                </w:tcPr>
                <w:p w14:paraId="05687CF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48F0B3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4EADFDA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3E8736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0B5C97A"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3454799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58</w:t>
                  </w:r>
                </w:p>
              </w:tc>
              <w:tc>
                <w:tcPr>
                  <w:tcW w:w="4747" w:type="dxa"/>
                  <w:tcBorders>
                    <w:top w:val="nil"/>
                    <w:left w:val="nil"/>
                    <w:bottom w:val="nil"/>
                    <w:right w:val="nil"/>
                  </w:tcBorders>
                  <w:shd w:val="clear" w:color="auto" w:fill="auto"/>
                  <w:hideMark/>
                </w:tcPr>
                <w:p w14:paraId="27C8C22A"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Знімання засклених віконних рам</w:t>
                  </w:r>
                </w:p>
              </w:tc>
              <w:tc>
                <w:tcPr>
                  <w:tcW w:w="1134" w:type="dxa"/>
                  <w:tcBorders>
                    <w:top w:val="nil"/>
                    <w:left w:val="single" w:sz="4" w:space="0" w:color="auto"/>
                    <w:bottom w:val="nil"/>
                    <w:right w:val="nil"/>
                  </w:tcBorders>
                  <w:shd w:val="clear" w:color="auto" w:fill="auto"/>
                  <w:hideMark/>
                </w:tcPr>
                <w:p w14:paraId="5BCD7C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м2</w:t>
                  </w:r>
                </w:p>
              </w:tc>
              <w:tc>
                <w:tcPr>
                  <w:tcW w:w="1564" w:type="dxa"/>
                  <w:tcBorders>
                    <w:top w:val="nil"/>
                    <w:left w:val="single" w:sz="4" w:space="0" w:color="auto"/>
                    <w:bottom w:val="nil"/>
                    <w:right w:val="single" w:sz="4" w:space="0" w:color="000000"/>
                  </w:tcBorders>
                  <w:shd w:val="clear" w:color="auto" w:fill="auto"/>
                  <w:hideMark/>
                </w:tcPr>
                <w:p w14:paraId="753BAE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2,3</w:t>
                  </w:r>
                </w:p>
              </w:tc>
              <w:tc>
                <w:tcPr>
                  <w:tcW w:w="1316" w:type="dxa"/>
                  <w:tcBorders>
                    <w:top w:val="nil"/>
                    <w:left w:val="nil"/>
                    <w:bottom w:val="nil"/>
                    <w:right w:val="single" w:sz="8" w:space="0" w:color="auto"/>
                  </w:tcBorders>
                  <w:shd w:val="clear" w:color="auto" w:fill="auto"/>
                  <w:hideMark/>
                </w:tcPr>
                <w:p w14:paraId="0DAFE47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FDCB26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AE9BE6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8FF2AE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lastRenderedPageBreak/>
                    <w:t>59</w:t>
                  </w:r>
                </w:p>
              </w:tc>
              <w:tc>
                <w:tcPr>
                  <w:tcW w:w="4747" w:type="dxa"/>
                  <w:tcBorders>
                    <w:top w:val="nil"/>
                    <w:left w:val="nil"/>
                    <w:bottom w:val="nil"/>
                    <w:right w:val="nil"/>
                  </w:tcBorders>
                  <w:shd w:val="clear" w:color="auto" w:fill="auto"/>
                  <w:hideMark/>
                </w:tcPr>
                <w:p w14:paraId="101DDB1A"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Прокладання трубопроводу водопостачання</w:t>
                  </w:r>
                  <w:r w:rsidRPr="00334582">
                    <w:rPr>
                      <w:rFonts w:ascii="Arial CYR" w:eastAsia="Times New Roman" w:hAnsi="Arial CYR" w:cs="Arial CYR"/>
                      <w:color w:val="000000"/>
                      <w:sz w:val="20"/>
                      <w:szCs w:val="20"/>
                    </w:rPr>
                    <w:br/>
                    <w:t>з труб сталевих водогазопровідних діаметром 20 мм</w:t>
                  </w:r>
                </w:p>
              </w:tc>
              <w:tc>
                <w:tcPr>
                  <w:tcW w:w="1134" w:type="dxa"/>
                  <w:tcBorders>
                    <w:top w:val="nil"/>
                    <w:left w:val="single" w:sz="4" w:space="0" w:color="auto"/>
                    <w:bottom w:val="nil"/>
                    <w:right w:val="nil"/>
                  </w:tcBorders>
                  <w:shd w:val="clear" w:color="auto" w:fill="auto"/>
                  <w:hideMark/>
                </w:tcPr>
                <w:p w14:paraId="646B3F9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0173B18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1316" w:type="dxa"/>
                  <w:tcBorders>
                    <w:top w:val="nil"/>
                    <w:left w:val="nil"/>
                    <w:bottom w:val="nil"/>
                    <w:right w:val="single" w:sz="8" w:space="0" w:color="auto"/>
                  </w:tcBorders>
                  <w:shd w:val="clear" w:color="auto" w:fill="auto"/>
                  <w:hideMark/>
                </w:tcPr>
                <w:p w14:paraId="4E6ED69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D2C634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B6F1019"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43B9D2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60</w:t>
                  </w:r>
                </w:p>
              </w:tc>
              <w:tc>
                <w:tcPr>
                  <w:tcW w:w="4747" w:type="dxa"/>
                  <w:tcBorders>
                    <w:top w:val="nil"/>
                    <w:left w:val="nil"/>
                    <w:bottom w:val="nil"/>
                    <w:right w:val="nil"/>
                  </w:tcBorders>
                  <w:shd w:val="clear" w:color="auto" w:fill="auto"/>
                  <w:hideMark/>
                </w:tcPr>
                <w:p w14:paraId="2E082873"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раковин [умивальників]</w:t>
                  </w:r>
                </w:p>
              </w:tc>
              <w:tc>
                <w:tcPr>
                  <w:tcW w:w="1134" w:type="dxa"/>
                  <w:tcBorders>
                    <w:top w:val="nil"/>
                    <w:left w:val="single" w:sz="4" w:space="0" w:color="auto"/>
                    <w:bottom w:val="nil"/>
                    <w:right w:val="nil"/>
                  </w:tcBorders>
                  <w:shd w:val="clear" w:color="auto" w:fill="auto"/>
                  <w:hideMark/>
                </w:tcPr>
                <w:p w14:paraId="0A048A7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6B3FA9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044A0FE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8518BD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6A8E9A2"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EC96A1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61</w:t>
                  </w:r>
                </w:p>
              </w:tc>
              <w:tc>
                <w:tcPr>
                  <w:tcW w:w="4747" w:type="dxa"/>
                  <w:tcBorders>
                    <w:top w:val="nil"/>
                    <w:left w:val="nil"/>
                    <w:bottom w:val="nil"/>
                    <w:right w:val="nil"/>
                  </w:tcBorders>
                  <w:shd w:val="clear" w:color="auto" w:fill="auto"/>
                  <w:hideMark/>
                </w:tcPr>
                <w:p w14:paraId="1FF8F557"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ванн</w:t>
                  </w:r>
                </w:p>
              </w:tc>
              <w:tc>
                <w:tcPr>
                  <w:tcW w:w="1134" w:type="dxa"/>
                  <w:tcBorders>
                    <w:top w:val="nil"/>
                    <w:left w:val="single" w:sz="4" w:space="0" w:color="auto"/>
                    <w:bottom w:val="nil"/>
                    <w:right w:val="nil"/>
                  </w:tcBorders>
                  <w:shd w:val="clear" w:color="auto" w:fill="auto"/>
                  <w:hideMark/>
                </w:tcPr>
                <w:p w14:paraId="2CE8C86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795DAB7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987614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9AB961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C5A43B6"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917D59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62</w:t>
                  </w:r>
                </w:p>
              </w:tc>
              <w:tc>
                <w:tcPr>
                  <w:tcW w:w="4747" w:type="dxa"/>
                  <w:tcBorders>
                    <w:top w:val="nil"/>
                    <w:left w:val="nil"/>
                    <w:bottom w:val="nil"/>
                    <w:right w:val="nil"/>
                  </w:tcBorders>
                  <w:shd w:val="clear" w:color="auto" w:fill="auto"/>
                  <w:hideMark/>
                </w:tcPr>
                <w:p w14:paraId="02694D8F"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змішувачів</w:t>
                  </w:r>
                </w:p>
              </w:tc>
              <w:tc>
                <w:tcPr>
                  <w:tcW w:w="1134" w:type="dxa"/>
                  <w:tcBorders>
                    <w:top w:val="nil"/>
                    <w:left w:val="single" w:sz="4" w:space="0" w:color="auto"/>
                    <w:bottom w:val="nil"/>
                    <w:right w:val="nil"/>
                  </w:tcBorders>
                  <w:shd w:val="clear" w:color="auto" w:fill="auto"/>
                  <w:hideMark/>
                </w:tcPr>
                <w:p w14:paraId="1CD122A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E2BCB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11195C6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4FBD65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29A72D3"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DE465D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63</w:t>
                  </w:r>
                </w:p>
              </w:tc>
              <w:tc>
                <w:tcPr>
                  <w:tcW w:w="4747" w:type="dxa"/>
                  <w:tcBorders>
                    <w:top w:val="nil"/>
                    <w:left w:val="nil"/>
                    <w:bottom w:val="nil"/>
                    <w:right w:val="nil"/>
                  </w:tcBorders>
                  <w:shd w:val="clear" w:color="auto" w:fill="auto"/>
                  <w:hideMark/>
                </w:tcPr>
                <w:p w14:paraId="4E25042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трубопроводів з труб чавунних</w:t>
                  </w:r>
                  <w:r w:rsidRPr="00334582">
                    <w:rPr>
                      <w:rFonts w:ascii="Arial CYR" w:eastAsia="Times New Roman" w:hAnsi="Arial CYR" w:cs="Arial CYR"/>
                      <w:color w:val="000000"/>
                      <w:sz w:val="20"/>
                      <w:szCs w:val="20"/>
                    </w:rPr>
                    <w:br/>
                    <w:t>каналізаційних діаметром понад 50 до 100 мм</w:t>
                  </w:r>
                </w:p>
              </w:tc>
              <w:tc>
                <w:tcPr>
                  <w:tcW w:w="1134" w:type="dxa"/>
                  <w:tcBorders>
                    <w:top w:val="nil"/>
                    <w:left w:val="single" w:sz="4" w:space="0" w:color="auto"/>
                    <w:bottom w:val="nil"/>
                    <w:right w:val="nil"/>
                  </w:tcBorders>
                  <w:shd w:val="clear" w:color="auto" w:fill="auto"/>
                  <w:hideMark/>
                </w:tcPr>
                <w:p w14:paraId="7D1D852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708A882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0D962F9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5AC6B3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113265E"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0A33F1E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64</w:t>
                  </w:r>
                </w:p>
              </w:tc>
              <w:tc>
                <w:tcPr>
                  <w:tcW w:w="4747" w:type="dxa"/>
                  <w:tcBorders>
                    <w:top w:val="nil"/>
                    <w:left w:val="nil"/>
                    <w:bottom w:val="nil"/>
                    <w:right w:val="nil"/>
                  </w:tcBorders>
                  <w:shd w:val="clear" w:color="auto" w:fill="auto"/>
                  <w:hideMark/>
                </w:tcPr>
                <w:p w14:paraId="05D4F2CF"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Розбирання трубопроводів з труб чавунних</w:t>
                  </w:r>
                  <w:r w:rsidRPr="00334582">
                    <w:rPr>
                      <w:rFonts w:ascii="Arial CYR" w:eastAsia="Times New Roman" w:hAnsi="Arial CYR" w:cs="Arial CYR"/>
                      <w:color w:val="000000"/>
                      <w:sz w:val="20"/>
                      <w:szCs w:val="20"/>
                    </w:rPr>
                    <w:br/>
                    <w:t>каналізаційних діаметром до 50 мм</w:t>
                  </w:r>
                </w:p>
              </w:tc>
              <w:tc>
                <w:tcPr>
                  <w:tcW w:w="1134" w:type="dxa"/>
                  <w:tcBorders>
                    <w:top w:val="nil"/>
                    <w:left w:val="single" w:sz="4" w:space="0" w:color="auto"/>
                    <w:bottom w:val="nil"/>
                    <w:right w:val="nil"/>
                  </w:tcBorders>
                  <w:shd w:val="clear" w:color="auto" w:fill="auto"/>
                  <w:hideMark/>
                </w:tcPr>
                <w:p w14:paraId="55739D4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4F65A1D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nil"/>
                    <w:left w:val="nil"/>
                    <w:bottom w:val="nil"/>
                    <w:right w:val="single" w:sz="8" w:space="0" w:color="auto"/>
                  </w:tcBorders>
                  <w:shd w:val="clear" w:color="auto" w:fill="auto"/>
                  <w:hideMark/>
                </w:tcPr>
                <w:p w14:paraId="08FE379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BA7026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F256E38"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06B3C9E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65</w:t>
                  </w:r>
                </w:p>
              </w:tc>
              <w:tc>
                <w:tcPr>
                  <w:tcW w:w="4747" w:type="dxa"/>
                  <w:tcBorders>
                    <w:top w:val="nil"/>
                    <w:left w:val="nil"/>
                    <w:bottom w:val="nil"/>
                    <w:right w:val="nil"/>
                  </w:tcBorders>
                  <w:shd w:val="clear" w:color="auto" w:fill="auto"/>
                  <w:hideMark/>
                </w:tcPr>
                <w:p w14:paraId="3A55702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світильників для люмінесцентних ламп</w:t>
                  </w:r>
                </w:p>
              </w:tc>
              <w:tc>
                <w:tcPr>
                  <w:tcW w:w="1134" w:type="dxa"/>
                  <w:tcBorders>
                    <w:top w:val="nil"/>
                    <w:left w:val="single" w:sz="4" w:space="0" w:color="auto"/>
                    <w:bottom w:val="nil"/>
                    <w:right w:val="nil"/>
                  </w:tcBorders>
                  <w:shd w:val="clear" w:color="auto" w:fill="auto"/>
                  <w:hideMark/>
                </w:tcPr>
                <w:p w14:paraId="7ABD05D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40973D9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0521996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506C0F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849C6E0"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A020D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66</w:t>
                  </w:r>
                </w:p>
              </w:tc>
              <w:tc>
                <w:tcPr>
                  <w:tcW w:w="4747" w:type="dxa"/>
                  <w:tcBorders>
                    <w:top w:val="nil"/>
                    <w:left w:val="nil"/>
                    <w:bottom w:val="nil"/>
                    <w:right w:val="nil"/>
                  </w:tcBorders>
                  <w:shd w:val="clear" w:color="auto" w:fill="auto"/>
                  <w:hideMark/>
                </w:tcPr>
                <w:p w14:paraId="3BCD837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вимикачів, розеток</w:t>
                  </w:r>
                </w:p>
              </w:tc>
              <w:tc>
                <w:tcPr>
                  <w:tcW w:w="1134" w:type="dxa"/>
                  <w:tcBorders>
                    <w:top w:val="nil"/>
                    <w:left w:val="single" w:sz="4" w:space="0" w:color="auto"/>
                    <w:bottom w:val="nil"/>
                    <w:right w:val="nil"/>
                  </w:tcBorders>
                  <w:shd w:val="clear" w:color="auto" w:fill="auto"/>
                  <w:hideMark/>
                </w:tcPr>
                <w:p w14:paraId="5639C95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01EE0FA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24DA8B7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F248D3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CF68C7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15F68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67</w:t>
                  </w:r>
                </w:p>
              </w:tc>
              <w:tc>
                <w:tcPr>
                  <w:tcW w:w="4747" w:type="dxa"/>
                  <w:tcBorders>
                    <w:top w:val="nil"/>
                    <w:left w:val="nil"/>
                    <w:bottom w:val="nil"/>
                    <w:right w:val="nil"/>
                  </w:tcBorders>
                  <w:shd w:val="clear" w:color="auto" w:fill="auto"/>
                  <w:hideMark/>
                </w:tcPr>
                <w:p w14:paraId="742D4AC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кабелю</w:t>
                  </w:r>
                </w:p>
              </w:tc>
              <w:tc>
                <w:tcPr>
                  <w:tcW w:w="1134" w:type="dxa"/>
                  <w:tcBorders>
                    <w:top w:val="nil"/>
                    <w:left w:val="single" w:sz="4" w:space="0" w:color="auto"/>
                    <w:bottom w:val="nil"/>
                    <w:right w:val="nil"/>
                  </w:tcBorders>
                  <w:shd w:val="clear" w:color="auto" w:fill="auto"/>
                  <w:hideMark/>
                </w:tcPr>
                <w:p w14:paraId="089AEE5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3AB65A0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12</w:t>
                  </w:r>
                </w:p>
              </w:tc>
              <w:tc>
                <w:tcPr>
                  <w:tcW w:w="1316" w:type="dxa"/>
                  <w:tcBorders>
                    <w:top w:val="nil"/>
                    <w:left w:val="nil"/>
                    <w:bottom w:val="nil"/>
                    <w:right w:val="single" w:sz="8" w:space="0" w:color="auto"/>
                  </w:tcBorders>
                  <w:shd w:val="clear" w:color="auto" w:fill="auto"/>
                  <w:hideMark/>
                </w:tcPr>
                <w:p w14:paraId="00A93B0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74B408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61B906E"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3976F94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68</w:t>
                  </w:r>
                </w:p>
              </w:tc>
              <w:tc>
                <w:tcPr>
                  <w:tcW w:w="4747" w:type="dxa"/>
                  <w:tcBorders>
                    <w:top w:val="nil"/>
                    <w:left w:val="nil"/>
                    <w:bottom w:val="nil"/>
                    <w:right w:val="nil"/>
                  </w:tcBorders>
                  <w:shd w:val="clear" w:color="auto" w:fill="auto"/>
                  <w:hideMark/>
                </w:tcPr>
                <w:p w14:paraId="24453EE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Демонтаж радіаторів масою до 80 кг</w:t>
                  </w:r>
                </w:p>
              </w:tc>
              <w:tc>
                <w:tcPr>
                  <w:tcW w:w="1134" w:type="dxa"/>
                  <w:tcBorders>
                    <w:top w:val="nil"/>
                    <w:left w:val="single" w:sz="4" w:space="0" w:color="auto"/>
                    <w:bottom w:val="nil"/>
                    <w:right w:val="nil"/>
                  </w:tcBorders>
                  <w:shd w:val="clear" w:color="auto" w:fill="auto"/>
                  <w:hideMark/>
                </w:tcPr>
                <w:p w14:paraId="0F8A18C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FE558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C7BF2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A0C54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5BE76B5"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A80A7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44A7982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Підлоги</w:t>
                  </w:r>
                </w:p>
              </w:tc>
              <w:tc>
                <w:tcPr>
                  <w:tcW w:w="1134" w:type="dxa"/>
                  <w:tcBorders>
                    <w:top w:val="nil"/>
                    <w:left w:val="nil"/>
                    <w:bottom w:val="nil"/>
                    <w:right w:val="single" w:sz="4" w:space="0" w:color="auto"/>
                  </w:tcBorders>
                  <w:shd w:val="clear" w:color="auto" w:fill="auto"/>
                  <w:vAlign w:val="center"/>
                  <w:hideMark/>
                </w:tcPr>
                <w:p w14:paraId="6C8597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C0AD54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6A47FA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FC0E28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F056B64"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26DCE3A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3167F1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1115A39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0632A23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5F86033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335B8F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FFF11A9"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DF5B3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69</w:t>
                  </w:r>
                </w:p>
              </w:tc>
              <w:tc>
                <w:tcPr>
                  <w:tcW w:w="4747" w:type="dxa"/>
                  <w:tcBorders>
                    <w:top w:val="nil"/>
                    <w:left w:val="nil"/>
                    <w:bottom w:val="nil"/>
                    <w:right w:val="nil"/>
                  </w:tcBorders>
                  <w:shd w:val="clear" w:color="auto" w:fill="auto"/>
                  <w:hideMark/>
                </w:tcPr>
                <w:p w14:paraId="55FD66C0"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прокладної пароізоляції в один шар</w:t>
                  </w:r>
                </w:p>
              </w:tc>
              <w:tc>
                <w:tcPr>
                  <w:tcW w:w="1134" w:type="dxa"/>
                  <w:tcBorders>
                    <w:top w:val="nil"/>
                    <w:left w:val="single" w:sz="4" w:space="0" w:color="auto"/>
                    <w:bottom w:val="nil"/>
                    <w:right w:val="nil"/>
                  </w:tcBorders>
                  <w:shd w:val="clear" w:color="auto" w:fill="auto"/>
                  <w:hideMark/>
                </w:tcPr>
                <w:p w14:paraId="755BAEC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94D497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0507F1D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CD55A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D0A2969"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7555CB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70</w:t>
                  </w:r>
                </w:p>
              </w:tc>
              <w:tc>
                <w:tcPr>
                  <w:tcW w:w="4747" w:type="dxa"/>
                  <w:tcBorders>
                    <w:top w:val="nil"/>
                    <w:left w:val="nil"/>
                    <w:bottom w:val="nil"/>
                    <w:right w:val="nil"/>
                  </w:tcBorders>
                  <w:shd w:val="clear" w:color="auto" w:fill="auto"/>
                  <w:hideMark/>
                </w:tcPr>
                <w:p w14:paraId="60D25D33"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цементної стяжки товщиною 20 мм по</w:t>
                  </w:r>
                  <w:r w:rsidRPr="00334582">
                    <w:rPr>
                      <w:rFonts w:ascii="Arial CYR" w:eastAsia="Times New Roman" w:hAnsi="Arial CYR" w:cs="Arial CYR"/>
                      <w:color w:val="000000"/>
                      <w:sz w:val="20"/>
                      <w:szCs w:val="20"/>
                    </w:rPr>
                    <w:br/>
                    <w:t>бетонній основі площею понад 20 м2</w:t>
                  </w:r>
                </w:p>
              </w:tc>
              <w:tc>
                <w:tcPr>
                  <w:tcW w:w="1134" w:type="dxa"/>
                  <w:tcBorders>
                    <w:top w:val="nil"/>
                    <w:left w:val="single" w:sz="4" w:space="0" w:color="auto"/>
                    <w:bottom w:val="nil"/>
                    <w:right w:val="nil"/>
                  </w:tcBorders>
                  <w:shd w:val="clear" w:color="auto" w:fill="auto"/>
                  <w:hideMark/>
                </w:tcPr>
                <w:p w14:paraId="014E586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5A1357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048CE0D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B9B39E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D5F963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09E3AC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71</w:t>
                  </w:r>
                </w:p>
              </w:tc>
              <w:tc>
                <w:tcPr>
                  <w:tcW w:w="4747" w:type="dxa"/>
                  <w:tcBorders>
                    <w:top w:val="nil"/>
                    <w:left w:val="nil"/>
                    <w:bottom w:val="nil"/>
                    <w:right w:val="nil"/>
                  </w:tcBorders>
                  <w:shd w:val="clear" w:color="auto" w:fill="auto"/>
                  <w:hideMark/>
                </w:tcPr>
                <w:p w14:paraId="7E4CB2A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На кожні 5 мм зміни товщини шару цементної стяжки</w:t>
                  </w:r>
                  <w:r w:rsidRPr="00334582">
                    <w:rPr>
                      <w:rFonts w:ascii="Arial CYR" w:eastAsia="Times New Roman" w:hAnsi="Arial CYR" w:cs="Arial CYR"/>
                      <w:color w:val="000000"/>
                      <w:sz w:val="20"/>
                      <w:szCs w:val="20"/>
                    </w:rPr>
                    <w:br/>
                    <w:t>додавати або виключати / до 50мм</w:t>
                  </w:r>
                </w:p>
              </w:tc>
              <w:tc>
                <w:tcPr>
                  <w:tcW w:w="1134" w:type="dxa"/>
                  <w:tcBorders>
                    <w:top w:val="nil"/>
                    <w:left w:val="single" w:sz="4" w:space="0" w:color="auto"/>
                    <w:bottom w:val="nil"/>
                    <w:right w:val="nil"/>
                  </w:tcBorders>
                  <w:shd w:val="clear" w:color="auto" w:fill="auto"/>
                  <w:hideMark/>
                </w:tcPr>
                <w:p w14:paraId="5F6ED6D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A358B4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332C854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E0192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4D07E73"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713A7C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72</w:t>
                  </w:r>
                </w:p>
              </w:tc>
              <w:tc>
                <w:tcPr>
                  <w:tcW w:w="4747" w:type="dxa"/>
                  <w:tcBorders>
                    <w:top w:val="nil"/>
                    <w:left w:val="nil"/>
                    <w:bottom w:val="nil"/>
                    <w:right w:val="nil"/>
                  </w:tcBorders>
                  <w:shd w:val="clear" w:color="auto" w:fill="auto"/>
                  <w:hideMark/>
                </w:tcPr>
                <w:p w14:paraId="5817922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Армування стяжки дротяною сіткою</w:t>
                  </w:r>
                </w:p>
              </w:tc>
              <w:tc>
                <w:tcPr>
                  <w:tcW w:w="1134" w:type="dxa"/>
                  <w:tcBorders>
                    <w:top w:val="nil"/>
                    <w:left w:val="single" w:sz="4" w:space="0" w:color="auto"/>
                    <w:bottom w:val="nil"/>
                    <w:right w:val="nil"/>
                  </w:tcBorders>
                  <w:shd w:val="clear" w:color="auto" w:fill="auto"/>
                  <w:hideMark/>
                </w:tcPr>
                <w:p w14:paraId="1B4E790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2C859E0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1D0BDA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ABE625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C536360"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6D8FD47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73</w:t>
                  </w:r>
                </w:p>
              </w:tc>
              <w:tc>
                <w:tcPr>
                  <w:tcW w:w="4747" w:type="dxa"/>
                  <w:tcBorders>
                    <w:top w:val="nil"/>
                    <w:left w:val="nil"/>
                    <w:bottom w:val="nil"/>
                    <w:right w:val="nil"/>
                  </w:tcBorders>
                  <w:shd w:val="clear" w:color="auto" w:fill="auto"/>
                  <w:hideMark/>
                </w:tcPr>
                <w:p w14:paraId="41D7FA5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шару обмазувальної гідроізоляції</w:t>
                  </w:r>
                  <w:r w:rsidRPr="00334582">
                    <w:rPr>
                      <w:rFonts w:ascii="Arial CYR" w:eastAsia="Times New Roman" w:hAnsi="Arial CYR" w:cs="Arial CYR"/>
                      <w:color w:val="000000"/>
                      <w:sz w:val="20"/>
                      <w:szCs w:val="20"/>
                    </w:rPr>
                    <w:br/>
                    <w:t xml:space="preserve">гідроізоляційною сумішшю </w:t>
                  </w:r>
                  <w:proofErr w:type="spellStart"/>
                  <w:r w:rsidRPr="00334582">
                    <w:rPr>
                      <w:rFonts w:ascii="Arial CYR" w:eastAsia="Times New Roman" w:hAnsi="Arial CYR" w:cs="Arial CYR"/>
                      <w:color w:val="000000"/>
                      <w:sz w:val="20"/>
                      <w:szCs w:val="20"/>
                    </w:rPr>
                    <w:t>Ceresit</w:t>
                  </w:r>
                  <w:proofErr w:type="spellEnd"/>
                  <w:r w:rsidRPr="00334582">
                    <w:rPr>
                      <w:rFonts w:ascii="Arial CYR" w:eastAsia="Times New Roman" w:hAnsi="Arial CYR" w:cs="Arial CYR"/>
                      <w:color w:val="000000"/>
                      <w:sz w:val="20"/>
                      <w:szCs w:val="20"/>
                    </w:rPr>
                    <w:t xml:space="preserve"> CR 65,товщ.5мм</w:t>
                  </w:r>
                </w:p>
              </w:tc>
              <w:tc>
                <w:tcPr>
                  <w:tcW w:w="1134" w:type="dxa"/>
                  <w:tcBorders>
                    <w:top w:val="nil"/>
                    <w:left w:val="single" w:sz="4" w:space="0" w:color="auto"/>
                    <w:bottom w:val="nil"/>
                    <w:right w:val="nil"/>
                  </w:tcBorders>
                  <w:shd w:val="clear" w:color="auto" w:fill="auto"/>
                  <w:hideMark/>
                </w:tcPr>
                <w:p w14:paraId="15AC566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0F7B124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7F79AA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98FCA5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7DC7079"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6180AA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74</w:t>
                  </w:r>
                </w:p>
              </w:tc>
              <w:tc>
                <w:tcPr>
                  <w:tcW w:w="4747" w:type="dxa"/>
                  <w:tcBorders>
                    <w:top w:val="nil"/>
                    <w:left w:val="nil"/>
                    <w:bottom w:val="nil"/>
                    <w:right w:val="nil"/>
                  </w:tcBorders>
                  <w:shd w:val="clear" w:color="auto" w:fill="auto"/>
                  <w:hideMark/>
                </w:tcPr>
                <w:p w14:paraId="235D8C06"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покриттів з керамічних плиток на розчині із</w:t>
                  </w:r>
                  <w:r w:rsidRPr="00334582">
                    <w:rPr>
                      <w:rFonts w:ascii="Arial CYR" w:eastAsia="Times New Roman" w:hAnsi="Arial CYR" w:cs="Arial CYR"/>
                      <w:color w:val="000000"/>
                      <w:sz w:val="20"/>
                      <w:szCs w:val="20"/>
                    </w:rPr>
                    <w:br/>
                    <w:t xml:space="preserve">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кількість плиток в 1 м2 до 7 </w:t>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56D1967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186870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60F821E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A3900B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8A10E14"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ED3BA8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6BA8C94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Стіни</w:t>
                  </w:r>
                </w:p>
              </w:tc>
              <w:tc>
                <w:tcPr>
                  <w:tcW w:w="1134" w:type="dxa"/>
                  <w:tcBorders>
                    <w:top w:val="nil"/>
                    <w:left w:val="nil"/>
                    <w:bottom w:val="nil"/>
                    <w:right w:val="single" w:sz="4" w:space="0" w:color="auto"/>
                  </w:tcBorders>
                  <w:shd w:val="clear" w:color="auto" w:fill="auto"/>
                  <w:vAlign w:val="center"/>
                  <w:hideMark/>
                </w:tcPr>
                <w:p w14:paraId="453F888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3164AEA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7E8E1FA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D62213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C10E58E"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5A5D99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699B59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51D8817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9EB14E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4A8EEDD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84722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3FA0475"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F4342B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75</w:t>
                  </w:r>
                </w:p>
              </w:tc>
              <w:tc>
                <w:tcPr>
                  <w:tcW w:w="4747" w:type="dxa"/>
                  <w:tcBorders>
                    <w:top w:val="nil"/>
                    <w:left w:val="nil"/>
                    <w:bottom w:val="nil"/>
                    <w:right w:val="nil"/>
                  </w:tcBorders>
                  <w:shd w:val="clear" w:color="auto" w:fill="auto"/>
                  <w:hideMark/>
                </w:tcPr>
                <w:p w14:paraId="52624C6D"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Оброблення стін </w:t>
                  </w:r>
                  <w:proofErr w:type="spellStart"/>
                  <w:r w:rsidRPr="00334582">
                    <w:rPr>
                      <w:rFonts w:ascii="Arial CYR" w:eastAsia="Times New Roman" w:hAnsi="Arial CYR" w:cs="Arial CYR"/>
                      <w:color w:val="000000"/>
                      <w:sz w:val="20"/>
                      <w:szCs w:val="20"/>
                    </w:rPr>
                    <w:t>грунтовкою</w:t>
                  </w:r>
                  <w:proofErr w:type="spellEnd"/>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Ceresit</w:t>
                  </w:r>
                  <w:proofErr w:type="spellEnd"/>
                  <w:r w:rsidRPr="00334582">
                    <w:rPr>
                      <w:rFonts w:ascii="Arial CYR" w:eastAsia="Times New Roman" w:hAnsi="Arial CYR" w:cs="Arial CYR"/>
                      <w:color w:val="000000"/>
                      <w:sz w:val="20"/>
                      <w:szCs w:val="20"/>
                    </w:rPr>
                    <w:t xml:space="preserve"> CT 17</w:t>
                  </w:r>
                </w:p>
              </w:tc>
              <w:tc>
                <w:tcPr>
                  <w:tcW w:w="1134" w:type="dxa"/>
                  <w:tcBorders>
                    <w:top w:val="nil"/>
                    <w:left w:val="single" w:sz="4" w:space="0" w:color="auto"/>
                    <w:bottom w:val="nil"/>
                    <w:right w:val="nil"/>
                  </w:tcBorders>
                  <w:shd w:val="clear" w:color="auto" w:fill="auto"/>
                  <w:hideMark/>
                </w:tcPr>
                <w:p w14:paraId="201AE06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220352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24</w:t>
                  </w:r>
                </w:p>
              </w:tc>
              <w:tc>
                <w:tcPr>
                  <w:tcW w:w="1316" w:type="dxa"/>
                  <w:tcBorders>
                    <w:top w:val="nil"/>
                    <w:left w:val="nil"/>
                    <w:bottom w:val="nil"/>
                    <w:right w:val="single" w:sz="8" w:space="0" w:color="auto"/>
                  </w:tcBorders>
                  <w:shd w:val="clear" w:color="auto" w:fill="auto"/>
                  <w:hideMark/>
                </w:tcPr>
                <w:p w14:paraId="68A3C9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E6A6D8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5083B88" w14:textId="77777777" w:rsidTr="00352F16">
              <w:trPr>
                <w:trHeight w:val="33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89B99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single" w:sz="8" w:space="0" w:color="auto"/>
                    <w:left w:val="nil"/>
                    <w:bottom w:val="single" w:sz="4" w:space="0" w:color="auto"/>
                    <w:right w:val="nil"/>
                  </w:tcBorders>
                  <w:shd w:val="clear" w:color="auto" w:fill="auto"/>
                  <w:vAlign w:val="center"/>
                  <w:hideMark/>
                </w:tcPr>
                <w:p w14:paraId="23A0F14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7055F9F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56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D62DD7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single" w:sz="8" w:space="0" w:color="auto"/>
                    <w:left w:val="nil"/>
                    <w:bottom w:val="single" w:sz="4" w:space="0" w:color="auto"/>
                    <w:right w:val="single" w:sz="8" w:space="0" w:color="000000"/>
                  </w:tcBorders>
                  <w:shd w:val="clear" w:color="auto" w:fill="auto"/>
                  <w:vAlign w:val="center"/>
                  <w:hideMark/>
                </w:tcPr>
                <w:p w14:paraId="44D6A6D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260" w:type="dxa"/>
                  <w:tcBorders>
                    <w:top w:val="nil"/>
                    <w:left w:val="nil"/>
                    <w:bottom w:val="nil"/>
                    <w:right w:val="nil"/>
                  </w:tcBorders>
                  <w:shd w:val="clear" w:color="auto" w:fill="auto"/>
                  <w:noWrap/>
                  <w:vAlign w:val="bottom"/>
                  <w:hideMark/>
                </w:tcPr>
                <w:p w14:paraId="79CBA86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1C3DAC6"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77E0883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76</w:t>
                  </w:r>
                </w:p>
              </w:tc>
              <w:tc>
                <w:tcPr>
                  <w:tcW w:w="4747" w:type="dxa"/>
                  <w:tcBorders>
                    <w:top w:val="nil"/>
                    <w:left w:val="nil"/>
                    <w:bottom w:val="nil"/>
                    <w:right w:val="nil"/>
                  </w:tcBorders>
                  <w:shd w:val="clear" w:color="auto" w:fill="auto"/>
                  <w:hideMark/>
                </w:tcPr>
                <w:p w14:paraId="7BD6FF4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Поліпшене штукатурення стін по сітці без улаштування</w:t>
                  </w:r>
                  <w:r w:rsidRPr="00334582">
                    <w:rPr>
                      <w:rFonts w:ascii="Arial CYR" w:eastAsia="Times New Roman" w:hAnsi="Arial CYR" w:cs="Arial CYR"/>
                      <w:color w:val="000000"/>
                      <w:sz w:val="20"/>
                      <w:szCs w:val="20"/>
                    </w:rPr>
                    <w:br/>
                    <w:t>каркасу</w:t>
                  </w:r>
                </w:p>
              </w:tc>
              <w:tc>
                <w:tcPr>
                  <w:tcW w:w="1134" w:type="dxa"/>
                  <w:tcBorders>
                    <w:top w:val="nil"/>
                    <w:left w:val="single" w:sz="4" w:space="0" w:color="auto"/>
                    <w:bottom w:val="nil"/>
                    <w:right w:val="nil"/>
                  </w:tcBorders>
                  <w:shd w:val="clear" w:color="auto" w:fill="auto"/>
                  <w:hideMark/>
                </w:tcPr>
                <w:p w14:paraId="020BF0F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1F288A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24</w:t>
                  </w:r>
                </w:p>
              </w:tc>
              <w:tc>
                <w:tcPr>
                  <w:tcW w:w="1316" w:type="dxa"/>
                  <w:tcBorders>
                    <w:top w:val="nil"/>
                    <w:left w:val="nil"/>
                    <w:bottom w:val="nil"/>
                    <w:right w:val="single" w:sz="8" w:space="0" w:color="auto"/>
                  </w:tcBorders>
                  <w:shd w:val="clear" w:color="auto" w:fill="auto"/>
                  <w:hideMark/>
                </w:tcPr>
                <w:p w14:paraId="716393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41DAEB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2ADCD5A"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61ACBE4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77</w:t>
                  </w:r>
                </w:p>
              </w:tc>
              <w:tc>
                <w:tcPr>
                  <w:tcW w:w="4747" w:type="dxa"/>
                  <w:tcBorders>
                    <w:top w:val="nil"/>
                    <w:left w:val="nil"/>
                    <w:bottom w:val="nil"/>
                    <w:right w:val="nil"/>
                  </w:tcBorders>
                  <w:shd w:val="clear" w:color="auto" w:fill="auto"/>
                  <w:hideMark/>
                </w:tcPr>
                <w:p w14:paraId="3B0CE6FD"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Облицювання  поверхонь стін керамічними плитками  на</w:t>
                  </w:r>
                  <w:r w:rsidRPr="00334582">
                    <w:rPr>
                      <w:rFonts w:ascii="Arial CYR" w:eastAsia="Times New Roman" w:hAnsi="Arial CYR" w:cs="Arial CYR"/>
                      <w:color w:val="000000"/>
                      <w:sz w:val="20"/>
                      <w:szCs w:val="20"/>
                    </w:rPr>
                    <w:br/>
                    <w:t xml:space="preserve">розчині із 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число плиток в 1 м2 до 7</w:t>
                  </w:r>
                  <w:r w:rsidRPr="00334582">
                    <w:rPr>
                      <w:rFonts w:ascii="Arial CYR" w:eastAsia="Times New Roman" w:hAnsi="Arial CYR" w:cs="Arial CYR"/>
                      <w:color w:val="000000"/>
                      <w:sz w:val="20"/>
                      <w:szCs w:val="20"/>
                    </w:rPr>
                    <w:br/>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7906440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006CFC1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24</w:t>
                  </w:r>
                </w:p>
              </w:tc>
              <w:tc>
                <w:tcPr>
                  <w:tcW w:w="1316" w:type="dxa"/>
                  <w:tcBorders>
                    <w:top w:val="nil"/>
                    <w:left w:val="nil"/>
                    <w:bottom w:val="nil"/>
                    <w:right w:val="single" w:sz="8" w:space="0" w:color="auto"/>
                  </w:tcBorders>
                  <w:shd w:val="clear" w:color="auto" w:fill="auto"/>
                  <w:hideMark/>
                </w:tcPr>
                <w:p w14:paraId="700FCAB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8E05F1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F073F91"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20ABCC2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9C4324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Стеля</w:t>
                  </w:r>
                </w:p>
              </w:tc>
              <w:tc>
                <w:tcPr>
                  <w:tcW w:w="1134" w:type="dxa"/>
                  <w:tcBorders>
                    <w:top w:val="nil"/>
                    <w:left w:val="nil"/>
                    <w:bottom w:val="nil"/>
                    <w:right w:val="single" w:sz="4" w:space="0" w:color="auto"/>
                  </w:tcBorders>
                  <w:shd w:val="clear" w:color="auto" w:fill="auto"/>
                  <w:vAlign w:val="center"/>
                  <w:hideMark/>
                </w:tcPr>
                <w:p w14:paraId="76C9075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192C382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5073010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6FACFE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D622F02"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141E654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6D2154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32A2541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1880900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7234E8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088DBB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716883C"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AB241A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78</w:t>
                  </w:r>
                </w:p>
              </w:tc>
              <w:tc>
                <w:tcPr>
                  <w:tcW w:w="4747" w:type="dxa"/>
                  <w:tcBorders>
                    <w:top w:val="nil"/>
                    <w:left w:val="nil"/>
                    <w:bottom w:val="nil"/>
                    <w:right w:val="nil"/>
                  </w:tcBorders>
                  <w:shd w:val="clear" w:color="auto" w:fill="auto"/>
                  <w:hideMark/>
                </w:tcPr>
                <w:p w14:paraId="438DB36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Оброблення стелі </w:t>
                  </w:r>
                  <w:proofErr w:type="spellStart"/>
                  <w:r w:rsidRPr="00334582">
                    <w:rPr>
                      <w:rFonts w:ascii="Arial CYR" w:eastAsia="Times New Roman" w:hAnsi="Arial CYR" w:cs="Arial CYR"/>
                      <w:color w:val="000000"/>
                      <w:sz w:val="20"/>
                      <w:szCs w:val="20"/>
                    </w:rPr>
                    <w:t>грунтовкою</w:t>
                  </w:r>
                  <w:proofErr w:type="spellEnd"/>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Бетоноконтакт</w:t>
                  </w:r>
                  <w:proofErr w:type="spellEnd"/>
                </w:p>
              </w:tc>
              <w:tc>
                <w:tcPr>
                  <w:tcW w:w="1134" w:type="dxa"/>
                  <w:tcBorders>
                    <w:top w:val="nil"/>
                    <w:left w:val="single" w:sz="4" w:space="0" w:color="auto"/>
                    <w:bottom w:val="nil"/>
                    <w:right w:val="nil"/>
                  </w:tcBorders>
                  <w:shd w:val="clear" w:color="auto" w:fill="auto"/>
                  <w:hideMark/>
                </w:tcPr>
                <w:p w14:paraId="2E2778E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B56795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7F7980E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353F6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84C25F9"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367558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79</w:t>
                  </w:r>
                </w:p>
              </w:tc>
              <w:tc>
                <w:tcPr>
                  <w:tcW w:w="4747" w:type="dxa"/>
                  <w:tcBorders>
                    <w:top w:val="nil"/>
                    <w:left w:val="nil"/>
                    <w:bottom w:val="nil"/>
                    <w:right w:val="nil"/>
                  </w:tcBorders>
                  <w:shd w:val="clear" w:color="auto" w:fill="auto"/>
                  <w:hideMark/>
                </w:tcPr>
                <w:p w14:paraId="4EDCF68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Шпаклювання стель мінеральною шпаклівкою</w:t>
                  </w:r>
                </w:p>
              </w:tc>
              <w:tc>
                <w:tcPr>
                  <w:tcW w:w="1134" w:type="dxa"/>
                  <w:tcBorders>
                    <w:top w:val="nil"/>
                    <w:left w:val="single" w:sz="4" w:space="0" w:color="auto"/>
                    <w:bottom w:val="nil"/>
                    <w:right w:val="nil"/>
                  </w:tcBorders>
                  <w:shd w:val="clear" w:color="auto" w:fill="auto"/>
                  <w:hideMark/>
                </w:tcPr>
                <w:p w14:paraId="0DE9B5F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59F77F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06EED3F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3463AD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CEE0B2F"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6C59691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80</w:t>
                  </w:r>
                </w:p>
              </w:tc>
              <w:tc>
                <w:tcPr>
                  <w:tcW w:w="4747" w:type="dxa"/>
                  <w:tcBorders>
                    <w:top w:val="nil"/>
                    <w:left w:val="nil"/>
                    <w:bottom w:val="nil"/>
                    <w:right w:val="nil"/>
                  </w:tcBorders>
                  <w:shd w:val="clear" w:color="auto" w:fill="auto"/>
                  <w:hideMark/>
                </w:tcPr>
                <w:p w14:paraId="3D219AE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Улаштування штукатурної сітки</w:t>
                  </w:r>
                </w:p>
              </w:tc>
              <w:tc>
                <w:tcPr>
                  <w:tcW w:w="1134" w:type="dxa"/>
                  <w:tcBorders>
                    <w:top w:val="nil"/>
                    <w:left w:val="single" w:sz="4" w:space="0" w:color="auto"/>
                    <w:bottom w:val="nil"/>
                    <w:right w:val="nil"/>
                  </w:tcBorders>
                  <w:shd w:val="clear" w:color="auto" w:fill="auto"/>
                  <w:hideMark/>
                </w:tcPr>
                <w:p w14:paraId="4D4174C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632ABC3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798402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8616F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000F16F"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32FCC2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81</w:t>
                  </w:r>
                </w:p>
              </w:tc>
              <w:tc>
                <w:tcPr>
                  <w:tcW w:w="4747" w:type="dxa"/>
                  <w:tcBorders>
                    <w:top w:val="nil"/>
                    <w:left w:val="nil"/>
                    <w:bottom w:val="nil"/>
                    <w:right w:val="nil"/>
                  </w:tcBorders>
                  <w:shd w:val="clear" w:color="auto" w:fill="auto"/>
                  <w:hideMark/>
                </w:tcPr>
                <w:p w14:paraId="1BB822A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Додавати на 1 мм зміни товщини шпаклівки до норм 15-</w:t>
                  </w:r>
                  <w:r w:rsidRPr="00334582">
                    <w:rPr>
                      <w:rFonts w:ascii="Arial CYR" w:eastAsia="Times New Roman" w:hAnsi="Arial CYR" w:cs="Arial CYR"/>
                      <w:color w:val="000000"/>
                      <w:sz w:val="20"/>
                      <w:szCs w:val="20"/>
                    </w:rPr>
                    <w:br/>
                    <w:t>182-1, 15-182-2</w:t>
                  </w:r>
                </w:p>
              </w:tc>
              <w:tc>
                <w:tcPr>
                  <w:tcW w:w="1134" w:type="dxa"/>
                  <w:tcBorders>
                    <w:top w:val="nil"/>
                    <w:left w:val="single" w:sz="4" w:space="0" w:color="auto"/>
                    <w:bottom w:val="nil"/>
                    <w:right w:val="nil"/>
                  </w:tcBorders>
                  <w:shd w:val="clear" w:color="auto" w:fill="auto"/>
                  <w:hideMark/>
                </w:tcPr>
                <w:p w14:paraId="0217224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C8A2EE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6C35D6C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87D0A4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2291C62"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5F3AF16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82</w:t>
                  </w:r>
                </w:p>
              </w:tc>
              <w:tc>
                <w:tcPr>
                  <w:tcW w:w="4747" w:type="dxa"/>
                  <w:tcBorders>
                    <w:top w:val="nil"/>
                    <w:left w:val="nil"/>
                    <w:bottom w:val="nil"/>
                    <w:right w:val="nil"/>
                  </w:tcBorders>
                  <w:shd w:val="clear" w:color="auto" w:fill="auto"/>
                  <w:hideMark/>
                </w:tcPr>
                <w:p w14:paraId="734C2AE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Поліпшене фарбування </w:t>
                  </w:r>
                  <w:proofErr w:type="spellStart"/>
                  <w:r w:rsidRPr="00334582">
                    <w:rPr>
                      <w:rFonts w:ascii="Arial CYR" w:eastAsia="Times New Roman" w:hAnsi="Arial CYR" w:cs="Arial CYR"/>
                      <w:color w:val="000000"/>
                      <w:sz w:val="20"/>
                      <w:szCs w:val="20"/>
                    </w:rPr>
                    <w:t>полівінілацетатними</w:t>
                  </w:r>
                  <w:proofErr w:type="spellEnd"/>
                  <w:r w:rsidRPr="00334582">
                    <w:rPr>
                      <w:rFonts w:ascii="Arial CYR" w:eastAsia="Times New Roman" w:hAnsi="Arial CYR" w:cs="Arial CYR"/>
                      <w:color w:val="000000"/>
                      <w:sz w:val="20"/>
                      <w:szCs w:val="20"/>
                    </w:rPr>
                    <w:br/>
                    <w:t>водоемульсійними сумішами стель по збірних</w:t>
                  </w:r>
                  <w:r w:rsidRPr="00334582">
                    <w:rPr>
                      <w:rFonts w:ascii="Arial CYR" w:eastAsia="Times New Roman" w:hAnsi="Arial CYR" w:cs="Arial CYR"/>
                      <w:color w:val="000000"/>
                      <w:sz w:val="20"/>
                      <w:szCs w:val="20"/>
                    </w:rPr>
                    <w:br/>
                    <w:t>конструкціях, підготовлених під фарбування</w:t>
                  </w:r>
                </w:p>
              </w:tc>
              <w:tc>
                <w:tcPr>
                  <w:tcW w:w="1134" w:type="dxa"/>
                  <w:tcBorders>
                    <w:top w:val="nil"/>
                    <w:left w:val="single" w:sz="4" w:space="0" w:color="auto"/>
                    <w:bottom w:val="nil"/>
                    <w:right w:val="nil"/>
                  </w:tcBorders>
                  <w:shd w:val="clear" w:color="auto" w:fill="auto"/>
                  <w:hideMark/>
                </w:tcPr>
                <w:p w14:paraId="4C17A18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19BE92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7</w:t>
                  </w:r>
                </w:p>
              </w:tc>
              <w:tc>
                <w:tcPr>
                  <w:tcW w:w="1316" w:type="dxa"/>
                  <w:tcBorders>
                    <w:top w:val="nil"/>
                    <w:left w:val="nil"/>
                    <w:bottom w:val="nil"/>
                    <w:right w:val="single" w:sz="8" w:space="0" w:color="auto"/>
                  </w:tcBorders>
                  <w:shd w:val="clear" w:color="auto" w:fill="auto"/>
                  <w:hideMark/>
                </w:tcPr>
                <w:p w14:paraId="154C000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FA96F8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8D1ACB4"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3E32C33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lastRenderedPageBreak/>
                    <w:t> </w:t>
                  </w:r>
                </w:p>
              </w:tc>
              <w:tc>
                <w:tcPr>
                  <w:tcW w:w="4747" w:type="dxa"/>
                  <w:tcBorders>
                    <w:top w:val="nil"/>
                    <w:left w:val="nil"/>
                    <w:bottom w:val="nil"/>
                    <w:right w:val="single" w:sz="4" w:space="0" w:color="000000"/>
                  </w:tcBorders>
                  <w:shd w:val="clear" w:color="auto" w:fill="auto"/>
                  <w:vAlign w:val="center"/>
                  <w:hideMark/>
                </w:tcPr>
                <w:p w14:paraId="3C7869E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Укоси</w:t>
                  </w:r>
                </w:p>
              </w:tc>
              <w:tc>
                <w:tcPr>
                  <w:tcW w:w="1134" w:type="dxa"/>
                  <w:tcBorders>
                    <w:top w:val="nil"/>
                    <w:left w:val="nil"/>
                    <w:bottom w:val="nil"/>
                    <w:right w:val="single" w:sz="4" w:space="0" w:color="auto"/>
                  </w:tcBorders>
                  <w:shd w:val="clear" w:color="auto" w:fill="auto"/>
                  <w:vAlign w:val="center"/>
                  <w:hideMark/>
                </w:tcPr>
                <w:p w14:paraId="72848B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61E7B41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0F5B2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CDB016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DFBB01A"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EDB38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1B14634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7831FC5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30A9F2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2C1D22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0A751D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8CBD23B"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0B9F9DC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83</w:t>
                  </w:r>
                </w:p>
              </w:tc>
              <w:tc>
                <w:tcPr>
                  <w:tcW w:w="4747" w:type="dxa"/>
                  <w:tcBorders>
                    <w:top w:val="nil"/>
                    <w:left w:val="nil"/>
                    <w:bottom w:val="nil"/>
                    <w:right w:val="nil"/>
                  </w:tcBorders>
                  <w:shd w:val="clear" w:color="auto" w:fill="auto"/>
                  <w:hideMark/>
                </w:tcPr>
                <w:p w14:paraId="0573B37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Облицювання  поверхонь стін керамічними плитками  на</w:t>
                  </w:r>
                  <w:r w:rsidRPr="00334582">
                    <w:rPr>
                      <w:rFonts w:ascii="Arial CYR" w:eastAsia="Times New Roman" w:hAnsi="Arial CYR" w:cs="Arial CYR"/>
                      <w:color w:val="000000"/>
                      <w:sz w:val="20"/>
                      <w:szCs w:val="20"/>
                    </w:rPr>
                    <w:br/>
                    <w:t xml:space="preserve">розчині із сухої </w:t>
                  </w:r>
                  <w:proofErr w:type="spellStart"/>
                  <w:r w:rsidRPr="00334582">
                    <w:rPr>
                      <w:rFonts w:ascii="Arial CYR" w:eastAsia="Times New Roman" w:hAnsi="Arial CYR" w:cs="Arial CYR"/>
                      <w:color w:val="000000"/>
                      <w:sz w:val="20"/>
                      <w:szCs w:val="20"/>
                    </w:rPr>
                    <w:t>клеючої</w:t>
                  </w:r>
                  <w:proofErr w:type="spellEnd"/>
                  <w:r w:rsidRPr="00334582">
                    <w:rPr>
                      <w:rFonts w:ascii="Arial CYR" w:eastAsia="Times New Roman" w:hAnsi="Arial CYR" w:cs="Arial CYR"/>
                      <w:color w:val="000000"/>
                      <w:sz w:val="20"/>
                      <w:szCs w:val="20"/>
                    </w:rPr>
                    <w:t xml:space="preserve"> суміші, число плиток в 1 м2 до 7</w:t>
                  </w:r>
                  <w:r w:rsidRPr="00334582">
                    <w:rPr>
                      <w:rFonts w:ascii="Arial CYR" w:eastAsia="Times New Roman" w:hAnsi="Arial CYR" w:cs="Arial CYR"/>
                      <w:color w:val="000000"/>
                      <w:sz w:val="20"/>
                      <w:szCs w:val="20"/>
                    </w:rPr>
                    <w:br/>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42B847C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32A6609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1,36</w:t>
                  </w:r>
                </w:p>
              </w:tc>
              <w:tc>
                <w:tcPr>
                  <w:tcW w:w="1316" w:type="dxa"/>
                  <w:tcBorders>
                    <w:top w:val="nil"/>
                    <w:left w:val="nil"/>
                    <w:bottom w:val="nil"/>
                    <w:right w:val="single" w:sz="8" w:space="0" w:color="auto"/>
                  </w:tcBorders>
                  <w:shd w:val="clear" w:color="auto" w:fill="auto"/>
                  <w:hideMark/>
                </w:tcPr>
                <w:p w14:paraId="33D3EBF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40FAF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8CFC6F0"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E4D056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BD48CA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Прорізи</w:t>
                  </w:r>
                </w:p>
              </w:tc>
              <w:tc>
                <w:tcPr>
                  <w:tcW w:w="1134" w:type="dxa"/>
                  <w:tcBorders>
                    <w:top w:val="nil"/>
                    <w:left w:val="nil"/>
                    <w:bottom w:val="nil"/>
                    <w:right w:val="single" w:sz="4" w:space="0" w:color="auto"/>
                  </w:tcBorders>
                  <w:shd w:val="clear" w:color="auto" w:fill="auto"/>
                  <w:vAlign w:val="center"/>
                  <w:hideMark/>
                </w:tcPr>
                <w:p w14:paraId="24245C1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21ED1F5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0D82FA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0A9452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4C2976D"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760F94C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4ECB0A2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5E516A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4637C1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279D6C1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D482BB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328E959"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837F90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84</w:t>
                  </w:r>
                </w:p>
              </w:tc>
              <w:tc>
                <w:tcPr>
                  <w:tcW w:w="4747" w:type="dxa"/>
                  <w:tcBorders>
                    <w:top w:val="nil"/>
                    <w:left w:val="nil"/>
                    <w:bottom w:val="nil"/>
                    <w:right w:val="nil"/>
                  </w:tcBorders>
                  <w:shd w:val="clear" w:color="auto" w:fill="auto"/>
                  <w:hideMark/>
                </w:tcPr>
                <w:p w14:paraId="065A5A5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Укладання перемичок масою до 0,3 т</w:t>
                  </w:r>
                </w:p>
              </w:tc>
              <w:tc>
                <w:tcPr>
                  <w:tcW w:w="1134" w:type="dxa"/>
                  <w:tcBorders>
                    <w:top w:val="nil"/>
                    <w:left w:val="single" w:sz="4" w:space="0" w:color="auto"/>
                    <w:bottom w:val="nil"/>
                    <w:right w:val="nil"/>
                  </w:tcBorders>
                  <w:shd w:val="clear" w:color="auto" w:fill="auto"/>
                  <w:hideMark/>
                </w:tcPr>
                <w:p w14:paraId="5349782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449440B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0684B68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C5B3C6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AFC74E1"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138CE27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85</w:t>
                  </w:r>
                </w:p>
              </w:tc>
              <w:tc>
                <w:tcPr>
                  <w:tcW w:w="4747" w:type="dxa"/>
                  <w:tcBorders>
                    <w:top w:val="nil"/>
                    <w:left w:val="nil"/>
                    <w:bottom w:val="nil"/>
                    <w:right w:val="nil"/>
                  </w:tcBorders>
                  <w:shd w:val="clear" w:color="auto" w:fill="auto"/>
                  <w:hideMark/>
                </w:tcPr>
                <w:p w14:paraId="1ED793C5"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Заповнення дверних прорізів готовими дверними</w:t>
                  </w:r>
                  <w:r w:rsidRPr="00334582">
                    <w:rPr>
                      <w:rFonts w:ascii="Arial CYR" w:eastAsia="Times New Roman" w:hAnsi="Arial CYR" w:cs="Arial CYR"/>
                      <w:color w:val="000000"/>
                      <w:sz w:val="20"/>
                      <w:szCs w:val="20"/>
                    </w:rPr>
                    <w:br/>
                    <w:t>блоками площею до 2 м2 з металопластику  у кам'яних</w:t>
                  </w:r>
                  <w:r w:rsidRPr="00334582">
                    <w:rPr>
                      <w:rFonts w:ascii="Arial CYR" w:eastAsia="Times New Roman" w:hAnsi="Arial CYR" w:cs="Arial CYR"/>
                      <w:color w:val="000000"/>
                      <w:sz w:val="20"/>
                      <w:szCs w:val="20"/>
                    </w:rPr>
                    <w:br/>
                    <w:t>стінах</w:t>
                  </w:r>
                </w:p>
              </w:tc>
              <w:tc>
                <w:tcPr>
                  <w:tcW w:w="1134" w:type="dxa"/>
                  <w:tcBorders>
                    <w:top w:val="nil"/>
                    <w:left w:val="single" w:sz="4" w:space="0" w:color="auto"/>
                    <w:bottom w:val="nil"/>
                    <w:right w:val="nil"/>
                  </w:tcBorders>
                  <w:shd w:val="clear" w:color="auto" w:fill="auto"/>
                  <w:hideMark/>
                </w:tcPr>
                <w:p w14:paraId="4F4C9F1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497F395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1,6</w:t>
                  </w:r>
                </w:p>
              </w:tc>
              <w:tc>
                <w:tcPr>
                  <w:tcW w:w="1316" w:type="dxa"/>
                  <w:tcBorders>
                    <w:top w:val="nil"/>
                    <w:left w:val="nil"/>
                    <w:bottom w:val="nil"/>
                    <w:right w:val="single" w:sz="8" w:space="0" w:color="auto"/>
                  </w:tcBorders>
                  <w:shd w:val="clear" w:color="auto" w:fill="auto"/>
                  <w:hideMark/>
                </w:tcPr>
                <w:p w14:paraId="30C7F3E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1E5E1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3A67C1E"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721CCD6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86</w:t>
                  </w:r>
                </w:p>
              </w:tc>
              <w:tc>
                <w:tcPr>
                  <w:tcW w:w="4747" w:type="dxa"/>
                  <w:tcBorders>
                    <w:top w:val="nil"/>
                    <w:left w:val="nil"/>
                    <w:bottom w:val="nil"/>
                    <w:right w:val="nil"/>
                  </w:tcBorders>
                  <w:shd w:val="clear" w:color="auto" w:fill="auto"/>
                  <w:hideMark/>
                </w:tcPr>
                <w:p w14:paraId="5600EE50"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Заповнення віконних прорізів готовими блоками площею</w:t>
                  </w:r>
                  <w:r w:rsidRPr="00334582">
                    <w:rPr>
                      <w:rFonts w:ascii="Arial CYR" w:eastAsia="Times New Roman" w:hAnsi="Arial CYR" w:cs="Arial CYR"/>
                      <w:color w:val="000000"/>
                      <w:sz w:val="20"/>
                      <w:szCs w:val="20"/>
                    </w:rPr>
                    <w:br/>
                    <w:t>до 2 м2 з металопластику в кам'яних стінах житлових і</w:t>
                  </w:r>
                  <w:r w:rsidRPr="00334582">
                    <w:rPr>
                      <w:rFonts w:ascii="Arial CYR" w:eastAsia="Times New Roman" w:hAnsi="Arial CYR" w:cs="Arial CYR"/>
                      <w:color w:val="000000"/>
                      <w:sz w:val="20"/>
                      <w:szCs w:val="20"/>
                    </w:rPr>
                    <w:br/>
                    <w:t>громадських будівель</w:t>
                  </w:r>
                </w:p>
              </w:tc>
              <w:tc>
                <w:tcPr>
                  <w:tcW w:w="1134" w:type="dxa"/>
                  <w:tcBorders>
                    <w:top w:val="nil"/>
                    <w:left w:val="single" w:sz="4" w:space="0" w:color="auto"/>
                    <w:bottom w:val="nil"/>
                    <w:right w:val="nil"/>
                  </w:tcBorders>
                  <w:shd w:val="clear" w:color="auto" w:fill="auto"/>
                  <w:hideMark/>
                </w:tcPr>
                <w:p w14:paraId="7CC363A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м2</w:t>
                  </w:r>
                </w:p>
              </w:tc>
              <w:tc>
                <w:tcPr>
                  <w:tcW w:w="1564" w:type="dxa"/>
                  <w:tcBorders>
                    <w:top w:val="nil"/>
                    <w:left w:val="single" w:sz="4" w:space="0" w:color="auto"/>
                    <w:bottom w:val="nil"/>
                    <w:right w:val="single" w:sz="4" w:space="0" w:color="000000"/>
                  </w:tcBorders>
                  <w:shd w:val="clear" w:color="auto" w:fill="auto"/>
                  <w:hideMark/>
                </w:tcPr>
                <w:p w14:paraId="6ED3E44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4,6</w:t>
                  </w:r>
                </w:p>
              </w:tc>
              <w:tc>
                <w:tcPr>
                  <w:tcW w:w="1316" w:type="dxa"/>
                  <w:tcBorders>
                    <w:top w:val="nil"/>
                    <w:left w:val="nil"/>
                    <w:bottom w:val="nil"/>
                    <w:right w:val="single" w:sz="8" w:space="0" w:color="auto"/>
                  </w:tcBorders>
                  <w:shd w:val="clear" w:color="auto" w:fill="auto"/>
                  <w:hideMark/>
                </w:tcPr>
                <w:p w14:paraId="51E9382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B1C319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194353E"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4F448D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87</w:t>
                  </w:r>
                </w:p>
              </w:tc>
              <w:tc>
                <w:tcPr>
                  <w:tcW w:w="4747" w:type="dxa"/>
                  <w:tcBorders>
                    <w:top w:val="nil"/>
                    <w:left w:val="nil"/>
                    <w:bottom w:val="nil"/>
                    <w:right w:val="nil"/>
                  </w:tcBorders>
                  <w:shd w:val="clear" w:color="auto" w:fill="auto"/>
                  <w:hideMark/>
                </w:tcPr>
                <w:p w14:paraId="4A9C287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віконних зливів</w:t>
                  </w:r>
                </w:p>
              </w:tc>
              <w:tc>
                <w:tcPr>
                  <w:tcW w:w="1134" w:type="dxa"/>
                  <w:tcBorders>
                    <w:top w:val="nil"/>
                    <w:left w:val="single" w:sz="4" w:space="0" w:color="auto"/>
                    <w:bottom w:val="nil"/>
                    <w:right w:val="nil"/>
                  </w:tcBorders>
                  <w:shd w:val="clear" w:color="auto" w:fill="auto"/>
                  <w:hideMark/>
                </w:tcPr>
                <w:p w14:paraId="63C84EF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16894FD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2,8</w:t>
                  </w:r>
                </w:p>
              </w:tc>
              <w:tc>
                <w:tcPr>
                  <w:tcW w:w="1316" w:type="dxa"/>
                  <w:tcBorders>
                    <w:top w:val="nil"/>
                    <w:left w:val="nil"/>
                    <w:bottom w:val="nil"/>
                    <w:right w:val="single" w:sz="8" w:space="0" w:color="auto"/>
                  </w:tcBorders>
                  <w:shd w:val="clear" w:color="auto" w:fill="auto"/>
                  <w:hideMark/>
                </w:tcPr>
                <w:p w14:paraId="2CC9A2B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E74CAC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C686E0D"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DCB7C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88</w:t>
                  </w:r>
                </w:p>
              </w:tc>
              <w:tc>
                <w:tcPr>
                  <w:tcW w:w="4747" w:type="dxa"/>
                  <w:tcBorders>
                    <w:top w:val="nil"/>
                    <w:left w:val="nil"/>
                    <w:bottom w:val="nil"/>
                    <w:right w:val="nil"/>
                  </w:tcBorders>
                  <w:shd w:val="clear" w:color="auto" w:fill="auto"/>
                  <w:hideMark/>
                </w:tcPr>
                <w:p w14:paraId="6274AA7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пластикових підвіконних дошок</w:t>
                  </w:r>
                </w:p>
              </w:tc>
              <w:tc>
                <w:tcPr>
                  <w:tcW w:w="1134" w:type="dxa"/>
                  <w:tcBorders>
                    <w:top w:val="nil"/>
                    <w:left w:val="single" w:sz="4" w:space="0" w:color="auto"/>
                    <w:bottom w:val="nil"/>
                    <w:right w:val="nil"/>
                  </w:tcBorders>
                  <w:shd w:val="clear" w:color="auto" w:fill="auto"/>
                  <w:hideMark/>
                </w:tcPr>
                <w:p w14:paraId="30BD9C1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751AAD1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2,8</w:t>
                  </w:r>
                </w:p>
              </w:tc>
              <w:tc>
                <w:tcPr>
                  <w:tcW w:w="1316" w:type="dxa"/>
                  <w:tcBorders>
                    <w:top w:val="nil"/>
                    <w:left w:val="nil"/>
                    <w:bottom w:val="nil"/>
                    <w:right w:val="single" w:sz="8" w:space="0" w:color="auto"/>
                  </w:tcBorders>
                  <w:shd w:val="clear" w:color="auto" w:fill="auto"/>
                  <w:hideMark/>
                </w:tcPr>
                <w:p w14:paraId="1B6E6FA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6BDDA3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3862EDA"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7D52EA6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0F81B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Водопровід та каналізація</w:t>
                  </w:r>
                </w:p>
              </w:tc>
              <w:tc>
                <w:tcPr>
                  <w:tcW w:w="1134" w:type="dxa"/>
                  <w:tcBorders>
                    <w:top w:val="nil"/>
                    <w:left w:val="nil"/>
                    <w:bottom w:val="nil"/>
                    <w:right w:val="single" w:sz="4" w:space="0" w:color="auto"/>
                  </w:tcBorders>
                  <w:shd w:val="clear" w:color="auto" w:fill="auto"/>
                  <w:vAlign w:val="center"/>
                  <w:hideMark/>
                </w:tcPr>
                <w:p w14:paraId="793A8DB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65B7E1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0F02409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4754FE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95B95DA"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DC018F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5D89B4C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06E957B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40D5DE8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67C6572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F0A4DE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C8BA841"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199074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89</w:t>
                  </w:r>
                </w:p>
              </w:tc>
              <w:tc>
                <w:tcPr>
                  <w:tcW w:w="4747" w:type="dxa"/>
                  <w:tcBorders>
                    <w:top w:val="nil"/>
                    <w:left w:val="nil"/>
                    <w:bottom w:val="nil"/>
                    <w:right w:val="nil"/>
                  </w:tcBorders>
                  <w:shd w:val="clear" w:color="auto" w:fill="auto"/>
                  <w:hideMark/>
                </w:tcPr>
                <w:p w14:paraId="55C40F1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умивальників одиночних з підведенням</w:t>
                  </w:r>
                  <w:r w:rsidRPr="00334582">
                    <w:rPr>
                      <w:rFonts w:ascii="Arial CYR" w:eastAsia="Times New Roman" w:hAnsi="Arial CYR" w:cs="Arial CYR"/>
                      <w:color w:val="000000"/>
                      <w:sz w:val="20"/>
                      <w:szCs w:val="20"/>
                    </w:rPr>
                    <w:br/>
                    <w:t>холодної та гарячої води</w:t>
                  </w:r>
                </w:p>
              </w:tc>
              <w:tc>
                <w:tcPr>
                  <w:tcW w:w="1134" w:type="dxa"/>
                  <w:tcBorders>
                    <w:top w:val="nil"/>
                    <w:left w:val="single" w:sz="4" w:space="0" w:color="auto"/>
                    <w:bottom w:val="nil"/>
                    <w:right w:val="nil"/>
                  </w:tcBorders>
                  <w:shd w:val="clear" w:color="auto" w:fill="auto"/>
                  <w:hideMark/>
                </w:tcPr>
                <w:p w14:paraId="5D8313C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0899DAB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1692F4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B4837A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4EFD5C6"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44C2B45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90</w:t>
                  </w:r>
                </w:p>
              </w:tc>
              <w:tc>
                <w:tcPr>
                  <w:tcW w:w="4747" w:type="dxa"/>
                  <w:tcBorders>
                    <w:top w:val="nil"/>
                    <w:left w:val="nil"/>
                    <w:bottom w:val="nil"/>
                    <w:right w:val="nil"/>
                  </w:tcBorders>
                  <w:shd w:val="clear" w:color="auto" w:fill="auto"/>
                  <w:hideMark/>
                </w:tcPr>
                <w:p w14:paraId="7C8DF2E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унітазів з безпосередньо приєднаним</w:t>
                  </w:r>
                  <w:r w:rsidRPr="00334582">
                    <w:rPr>
                      <w:rFonts w:ascii="Arial CYR" w:eastAsia="Times New Roman" w:hAnsi="Arial CYR" w:cs="Arial CYR"/>
                      <w:color w:val="000000"/>
                      <w:sz w:val="20"/>
                      <w:szCs w:val="20"/>
                    </w:rPr>
                    <w:br/>
                    <w:t>бачком</w:t>
                  </w:r>
                </w:p>
              </w:tc>
              <w:tc>
                <w:tcPr>
                  <w:tcW w:w="1134" w:type="dxa"/>
                  <w:tcBorders>
                    <w:top w:val="nil"/>
                    <w:left w:val="single" w:sz="4" w:space="0" w:color="auto"/>
                    <w:bottom w:val="nil"/>
                    <w:right w:val="nil"/>
                  </w:tcBorders>
                  <w:shd w:val="clear" w:color="auto" w:fill="auto"/>
                  <w:hideMark/>
                </w:tcPr>
                <w:p w14:paraId="6CAB8A3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0BE1355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59C9409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8BF10A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AA69B19"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2FE902B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91</w:t>
                  </w:r>
                </w:p>
              </w:tc>
              <w:tc>
                <w:tcPr>
                  <w:tcW w:w="4747" w:type="dxa"/>
                  <w:tcBorders>
                    <w:top w:val="nil"/>
                    <w:left w:val="nil"/>
                    <w:bottom w:val="nil"/>
                    <w:right w:val="nil"/>
                  </w:tcBorders>
                  <w:shd w:val="clear" w:color="auto" w:fill="auto"/>
                  <w:hideMark/>
                </w:tcPr>
                <w:p w14:paraId="191A150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водопостачання з труб</w:t>
                  </w:r>
                  <w:r w:rsidRPr="00334582">
                    <w:rPr>
                      <w:rFonts w:ascii="Arial CYR" w:eastAsia="Times New Roman" w:hAnsi="Arial CYR" w:cs="Arial CYR"/>
                      <w:color w:val="000000"/>
                      <w:sz w:val="20"/>
                      <w:szCs w:val="20"/>
                    </w:rPr>
                    <w:br/>
                    <w:t>поліетиленових [поліпропіленових] напірних діаметром</w:t>
                  </w:r>
                  <w:r w:rsidRPr="00334582">
                    <w:rPr>
                      <w:rFonts w:ascii="Arial CYR" w:eastAsia="Times New Roman" w:hAnsi="Arial CYR" w:cs="Arial CYR"/>
                      <w:color w:val="000000"/>
                      <w:sz w:val="20"/>
                      <w:szCs w:val="20"/>
                    </w:rPr>
                    <w:br/>
                    <w:t>20 мм</w:t>
                  </w:r>
                </w:p>
              </w:tc>
              <w:tc>
                <w:tcPr>
                  <w:tcW w:w="1134" w:type="dxa"/>
                  <w:tcBorders>
                    <w:top w:val="nil"/>
                    <w:left w:val="single" w:sz="4" w:space="0" w:color="auto"/>
                    <w:bottom w:val="nil"/>
                    <w:right w:val="nil"/>
                  </w:tcBorders>
                  <w:shd w:val="clear" w:color="auto" w:fill="auto"/>
                  <w:hideMark/>
                </w:tcPr>
                <w:p w14:paraId="18A477C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7893811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12</w:t>
                  </w:r>
                </w:p>
              </w:tc>
              <w:tc>
                <w:tcPr>
                  <w:tcW w:w="1316" w:type="dxa"/>
                  <w:tcBorders>
                    <w:top w:val="nil"/>
                    <w:left w:val="nil"/>
                    <w:bottom w:val="nil"/>
                    <w:right w:val="single" w:sz="8" w:space="0" w:color="auto"/>
                  </w:tcBorders>
                  <w:shd w:val="clear" w:color="auto" w:fill="auto"/>
                  <w:hideMark/>
                </w:tcPr>
                <w:p w14:paraId="4DCBC52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1D57C17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D3FA734"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498DAE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92</w:t>
                  </w:r>
                </w:p>
              </w:tc>
              <w:tc>
                <w:tcPr>
                  <w:tcW w:w="4747" w:type="dxa"/>
                  <w:tcBorders>
                    <w:top w:val="nil"/>
                    <w:left w:val="nil"/>
                    <w:bottom w:val="nil"/>
                    <w:right w:val="nil"/>
                  </w:tcBorders>
                  <w:shd w:val="clear" w:color="auto" w:fill="auto"/>
                  <w:hideMark/>
                </w:tcPr>
                <w:p w14:paraId="2711F0E9"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водопідігрівачів ємкісних місткістю до 1 м3</w:t>
                  </w:r>
                </w:p>
              </w:tc>
              <w:tc>
                <w:tcPr>
                  <w:tcW w:w="1134" w:type="dxa"/>
                  <w:tcBorders>
                    <w:top w:val="nil"/>
                    <w:left w:val="single" w:sz="4" w:space="0" w:color="auto"/>
                    <w:bottom w:val="nil"/>
                    <w:right w:val="nil"/>
                  </w:tcBorders>
                  <w:shd w:val="clear" w:color="auto" w:fill="auto"/>
                  <w:hideMark/>
                </w:tcPr>
                <w:p w14:paraId="7653E83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0BFF9FE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68A7385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228408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2209897"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5DFE1FA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93</w:t>
                  </w:r>
                </w:p>
              </w:tc>
              <w:tc>
                <w:tcPr>
                  <w:tcW w:w="4747" w:type="dxa"/>
                  <w:tcBorders>
                    <w:top w:val="nil"/>
                    <w:left w:val="nil"/>
                    <w:bottom w:val="nil"/>
                    <w:right w:val="nil"/>
                  </w:tcBorders>
                  <w:shd w:val="clear" w:color="auto" w:fill="auto"/>
                  <w:hideMark/>
                </w:tcPr>
                <w:p w14:paraId="79101DA1"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змішувачів для душу</w:t>
                  </w:r>
                </w:p>
              </w:tc>
              <w:tc>
                <w:tcPr>
                  <w:tcW w:w="1134" w:type="dxa"/>
                  <w:tcBorders>
                    <w:top w:val="nil"/>
                    <w:left w:val="single" w:sz="4" w:space="0" w:color="auto"/>
                    <w:bottom w:val="nil"/>
                    <w:right w:val="nil"/>
                  </w:tcBorders>
                  <w:shd w:val="clear" w:color="auto" w:fill="auto"/>
                  <w:hideMark/>
                </w:tcPr>
                <w:p w14:paraId="7A4DA7E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02EC02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6C8E686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E4898F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52C4CA5"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278AAB6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94</w:t>
                  </w:r>
                </w:p>
              </w:tc>
              <w:tc>
                <w:tcPr>
                  <w:tcW w:w="4747" w:type="dxa"/>
                  <w:tcBorders>
                    <w:top w:val="nil"/>
                    <w:left w:val="nil"/>
                    <w:bottom w:val="nil"/>
                    <w:right w:val="nil"/>
                  </w:tcBorders>
                  <w:shd w:val="clear" w:color="auto" w:fill="auto"/>
                  <w:hideMark/>
                </w:tcPr>
                <w:p w14:paraId="0DDF54E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трапів діаметром 50 мм</w:t>
                  </w:r>
                </w:p>
              </w:tc>
              <w:tc>
                <w:tcPr>
                  <w:tcW w:w="1134" w:type="dxa"/>
                  <w:tcBorders>
                    <w:top w:val="nil"/>
                    <w:left w:val="single" w:sz="4" w:space="0" w:color="auto"/>
                    <w:bottom w:val="nil"/>
                    <w:right w:val="nil"/>
                  </w:tcBorders>
                  <w:shd w:val="clear" w:color="auto" w:fill="auto"/>
                  <w:hideMark/>
                </w:tcPr>
                <w:p w14:paraId="4BC8253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к-т</w:t>
                  </w:r>
                </w:p>
              </w:tc>
              <w:tc>
                <w:tcPr>
                  <w:tcW w:w="1564" w:type="dxa"/>
                  <w:tcBorders>
                    <w:top w:val="nil"/>
                    <w:left w:val="single" w:sz="4" w:space="0" w:color="auto"/>
                    <w:bottom w:val="nil"/>
                    <w:right w:val="single" w:sz="4" w:space="0" w:color="000000"/>
                  </w:tcBorders>
                  <w:shd w:val="clear" w:color="auto" w:fill="auto"/>
                  <w:hideMark/>
                </w:tcPr>
                <w:p w14:paraId="5849656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2C4353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C3AC1D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572510E"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4F853E7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95</w:t>
                  </w:r>
                </w:p>
              </w:tc>
              <w:tc>
                <w:tcPr>
                  <w:tcW w:w="4747" w:type="dxa"/>
                  <w:tcBorders>
                    <w:top w:val="nil"/>
                    <w:left w:val="nil"/>
                    <w:bottom w:val="nil"/>
                    <w:right w:val="nil"/>
                  </w:tcBorders>
                  <w:shd w:val="clear" w:color="auto" w:fill="auto"/>
                  <w:hideMark/>
                </w:tcPr>
                <w:p w14:paraId="45BA43F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поручнів</w:t>
                  </w:r>
                </w:p>
              </w:tc>
              <w:tc>
                <w:tcPr>
                  <w:tcW w:w="1134" w:type="dxa"/>
                  <w:tcBorders>
                    <w:top w:val="nil"/>
                    <w:left w:val="single" w:sz="4" w:space="0" w:color="auto"/>
                    <w:bottom w:val="nil"/>
                    <w:right w:val="nil"/>
                  </w:tcBorders>
                  <w:shd w:val="clear" w:color="auto" w:fill="auto"/>
                  <w:hideMark/>
                </w:tcPr>
                <w:p w14:paraId="15CECB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960D24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526EAD4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AFB4AD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C9C1F95"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5D9C35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96</w:t>
                  </w:r>
                </w:p>
              </w:tc>
              <w:tc>
                <w:tcPr>
                  <w:tcW w:w="4747" w:type="dxa"/>
                  <w:tcBorders>
                    <w:top w:val="nil"/>
                    <w:left w:val="nil"/>
                    <w:bottom w:val="nil"/>
                    <w:right w:val="nil"/>
                  </w:tcBorders>
                  <w:shd w:val="clear" w:color="auto" w:fill="auto"/>
                  <w:hideMark/>
                </w:tcPr>
                <w:p w14:paraId="4CC96173"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каналізації з</w:t>
                  </w:r>
                  <w:r w:rsidRPr="00334582">
                    <w:rPr>
                      <w:rFonts w:ascii="Arial CYR" w:eastAsia="Times New Roman" w:hAnsi="Arial CYR" w:cs="Arial CYR"/>
                      <w:color w:val="000000"/>
                      <w:sz w:val="20"/>
                      <w:szCs w:val="20"/>
                    </w:rPr>
                    <w:br/>
                    <w:t>поліетиленових труб діаметром 100 мм</w:t>
                  </w:r>
                </w:p>
              </w:tc>
              <w:tc>
                <w:tcPr>
                  <w:tcW w:w="1134" w:type="dxa"/>
                  <w:tcBorders>
                    <w:top w:val="nil"/>
                    <w:left w:val="single" w:sz="4" w:space="0" w:color="auto"/>
                    <w:bottom w:val="nil"/>
                    <w:right w:val="nil"/>
                  </w:tcBorders>
                  <w:shd w:val="clear" w:color="auto" w:fill="auto"/>
                  <w:hideMark/>
                </w:tcPr>
                <w:p w14:paraId="64AC606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43FB314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169E2CD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D29EDF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D17FEED"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6C74901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97</w:t>
                  </w:r>
                </w:p>
              </w:tc>
              <w:tc>
                <w:tcPr>
                  <w:tcW w:w="4747" w:type="dxa"/>
                  <w:tcBorders>
                    <w:top w:val="nil"/>
                    <w:left w:val="nil"/>
                    <w:bottom w:val="nil"/>
                    <w:right w:val="nil"/>
                  </w:tcBorders>
                  <w:shd w:val="clear" w:color="auto" w:fill="auto"/>
                  <w:hideMark/>
                </w:tcPr>
                <w:p w14:paraId="4EC7961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трубопроводів каналізації з</w:t>
                  </w:r>
                  <w:r w:rsidRPr="00334582">
                    <w:rPr>
                      <w:rFonts w:ascii="Arial CYR" w:eastAsia="Times New Roman" w:hAnsi="Arial CYR" w:cs="Arial CYR"/>
                      <w:color w:val="000000"/>
                      <w:sz w:val="20"/>
                      <w:szCs w:val="20"/>
                    </w:rPr>
                    <w:br/>
                    <w:t>поліетиленових труб діаметром 50 мм</w:t>
                  </w:r>
                </w:p>
              </w:tc>
              <w:tc>
                <w:tcPr>
                  <w:tcW w:w="1134" w:type="dxa"/>
                  <w:tcBorders>
                    <w:top w:val="nil"/>
                    <w:left w:val="single" w:sz="4" w:space="0" w:color="auto"/>
                    <w:bottom w:val="nil"/>
                    <w:right w:val="nil"/>
                  </w:tcBorders>
                  <w:shd w:val="clear" w:color="auto" w:fill="auto"/>
                  <w:hideMark/>
                </w:tcPr>
                <w:p w14:paraId="59D6004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01D6147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w:t>
                  </w:r>
                </w:p>
              </w:tc>
              <w:tc>
                <w:tcPr>
                  <w:tcW w:w="1316" w:type="dxa"/>
                  <w:tcBorders>
                    <w:top w:val="nil"/>
                    <w:left w:val="nil"/>
                    <w:bottom w:val="nil"/>
                    <w:right w:val="single" w:sz="8" w:space="0" w:color="auto"/>
                  </w:tcBorders>
                  <w:shd w:val="clear" w:color="auto" w:fill="auto"/>
                  <w:hideMark/>
                </w:tcPr>
                <w:p w14:paraId="0CDBDD3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69C170F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4AA29C1"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5C9BAC0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5B2371E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Електромонтажні роботи</w:t>
                  </w:r>
                </w:p>
              </w:tc>
              <w:tc>
                <w:tcPr>
                  <w:tcW w:w="1134" w:type="dxa"/>
                  <w:tcBorders>
                    <w:top w:val="nil"/>
                    <w:left w:val="nil"/>
                    <w:bottom w:val="nil"/>
                    <w:right w:val="single" w:sz="4" w:space="0" w:color="auto"/>
                  </w:tcBorders>
                  <w:shd w:val="clear" w:color="auto" w:fill="auto"/>
                  <w:vAlign w:val="center"/>
                  <w:hideMark/>
                </w:tcPr>
                <w:p w14:paraId="79D5208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004CC53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C35917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E1B341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2481781F"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F108AF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8AFBB8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58BA4B2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7DE16BC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4BF0D15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09BCFD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0D03DEB"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5EA116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98</w:t>
                  </w:r>
                </w:p>
              </w:tc>
              <w:tc>
                <w:tcPr>
                  <w:tcW w:w="4747" w:type="dxa"/>
                  <w:tcBorders>
                    <w:top w:val="nil"/>
                    <w:left w:val="nil"/>
                    <w:bottom w:val="nil"/>
                    <w:right w:val="nil"/>
                  </w:tcBorders>
                  <w:shd w:val="clear" w:color="auto" w:fill="auto"/>
                  <w:hideMark/>
                </w:tcPr>
                <w:p w14:paraId="4FAA9BF2"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коробів пластикових</w:t>
                  </w:r>
                </w:p>
              </w:tc>
              <w:tc>
                <w:tcPr>
                  <w:tcW w:w="1134" w:type="dxa"/>
                  <w:tcBorders>
                    <w:top w:val="nil"/>
                    <w:left w:val="single" w:sz="4" w:space="0" w:color="auto"/>
                    <w:bottom w:val="nil"/>
                    <w:right w:val="nil"/>
                  </w:tcBorders>
                  <w:shd w:val="clear" w:color="auto" w:fill="auto"/>
                  <w:hideMark/>
                </w:tcPr>
                <w:p w14:paraId="5F2D729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6D922FB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1C3CB0E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F5A934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163092D"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3FE42C4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99</w:t>
                  </w:r>
                </w:p>
              </w:tc>
              <w:tc>
                <w:tcPr>
                  <w:tcW w:w="4747" w:type="dxa"/>
                  <w:tcBorders>
                    <w:top w:val="nil"/>
                    <w:left w:val="nil"/>
                    <w:bottom w:val="nil"/>
                    <w:right w:val="nil"/>
                  </w:tcBorders>
                  <w:shd w:val="clear" w:color="auto" w:fill="auto"/>
                  <w:hideMark/>
                </w:tcPr>
                <w:p w14:paraId="2F835358"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ізольованих проводів перерізом до 35 мм2</w:t>
                  </w:r>
                  <w:r w:rsidRPr="00334582">
                    <w:rPr>
                      <w:rFonts w:ascii="Arial CYR" w:eastAsia="Times New Roman" w:hAnsi="Arial CYR" w:cs="Arial CYR"/>
                      <w:color w:val="000000"/>
                      <w:sz w:val="20"/>
                      <w:szCs w:val="20"/>
                    </w:rPr>
                    <w:br/>
                    <w:t>у коробах</w:t>
                  </w:r>
                </w:p>
              </w:tc>
              <w:tc>
                <w:tcPr>
                  <w:tcW w:w="1134" w:type="dxa"/>
                  <w:tcBorders>
                    <w:top w:val="nil"/>
                    <w:left w:val="single" w:sz="4" w:space="0" w:color="auto"/>
                    <w:bottom w:val="nil"/>
                    <w:right w:val="nil"/>
                  </w:tcBorders>
                  <w:shd w:val="clear" w:color="auto" w:fill="auto"/>
                  <w:hideMark/>
                </w:tcPr>
                <w:p w14:paraId="5C212F9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002C48F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3DF7142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ACCE46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9F65453"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3F63E14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100</w:t>
                  </w:r>
                </w:p>
              </w:tc>
              <w:tc>
                <w:tcPr>
                  <w:tcW w:w="4747" w:type="dxa"/>
                  <w:tcBorders>
                    <w:top w:val="nil"/>
                    <w:left w:val="nil"/>
                    <w:bottom w:val="nil"/>
                    <w:right w:val="nil"/>
                  </w:tcBorders>
                  <w:shd w:val="clear" w:color="auto" w:fill="auto"/>
                  <w:hideMark/>
                </w:tcPr>
                <w:p w14:paraId="75C764FE"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Прокладання проводів при схованій проводці в борознах</w:t>
                  </w:r>
                </w:p>
              </w:tc>
              <w:tc>
                <w:tcPr>
                  <w:tcW w:w="1134" w:type="dxa"/>
                  <w:tcBorders>
                    <w:top w:val="nil"/>
                    <w:left w:val="single" w:sz="4" w:space="0" w:color="auto"/>
                    <w:bottom w:val="nil"/>
                    <w:right w:val="nil"/>
                  </w:tcBorders>
                  <w:shd w:val="clear" w:color="auto" w:fill="auto"/>
                  <w:hideMark/>
                </w:tcPr>
                <w:p w14:paraId="7D7A678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w:t>
                  </w:r>
                </w:p>
              </w:tc>
              <w:tc>
                <w:tcPr>
                  <w:tcW w:w="1564" w:type="dxa"/>
                  <w:tcBorders>
                    <w:top w:val="nil"/>
                    <w:left w:val="single" w:sz="4" w:space="0" w:color="auto"/>
                    <w:bottom w:val="nil"/>
                    <w:right w:val="single" w:sz="4" w:space="0" w:color="000000"/>
                  </w:tcBorders>
                  <w:shd w:val="clear" w:color="auto" w:fill="auto"/>
                  <w:hideMark/>
                </w:tcPr>
                <w:p w14:paraId="5BE348B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17</w:t>
                  </w:r>
                </w:p>
              </w:tc>
              <w:tc>
                <w:tcPr>
                  <w:tcW w:w="1316" w:type="dxa"/>
                  <w:tcBorders>
                    <w:top w:val="nil"/>
                    <w:left w:val="nil"/>
                    <w:bottom w:val="nil"/>
                    <w:right w:val="single" w:sz="8" w:space="0" w:color="auto"/>
                  </w:tcBorders>
                  <w:shd w:val="clear" w:color="auto" w:fill="auto"/>
                  <w:hideMark/>
                </w:tcPr>
                <w:p w14:paraId="3968784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7DA3A2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65266D67" w14:textId="77777777" w:rsidTr="00352F16">
              <w:trPr>
                <w:trHeight w:val="825"/>
              </w:trPr>
              <w:tc>
                <w:tcPr>
                  <w:tcW w:w="630" w:type="dxa"/>
                  <w:tcBorders>
                    <w:top w:val="nil"/>
                    <w:left w:val="single" w:sz="8" w:space="0" w:color="auto"/>
                    <w:bottom w:val="nil"/>
                    <w:right w:val="single" w:sz="4" w:space="0" w:color="auto"/>
                  </w:tcBorders>
                  <w:shd w:val="clear" w:color="auto" w:fill="auto"/>
                  <w:hideMark/>
                </w:tcPr>
                <w:p w14:paraId="4A0D996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101</w:t>
                  </w:r>
                </w:p>
              </w:tc>
              <w:tc>
                <w:tcPr>
                  <w:tcW w:w="4747" w:type="dxa"/>
                  <w:tcBorders>
                    <w:top w:val="nil"/>
                    <w:left w:val="nil"/>
                    <w:bottom w:val="nil"/>
                    <w:right w:val="nil"/>
                  </w:tcBorders>
                  <w:shd w:val="clear" w:color="auto" w:fill="auto"/>
                  <w:hideMark/>
                </w:tcPr>
                <w:p w14:paraId="06C275BC"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Монтаж світильників для люмінесцентних ламп, які</w:t>
                  </w:r>
                  <w:r w:rsidRPr="00334582">
                    <w:rPr>
                      <w:rFonts w:ascii="Arial CYR" w:eastAsia="Times New Roman" w:hAnsi="Arial CYR" w:cs="Arial CYR"/>
                      <w:color w:val="000000"/>
                      <w:sz w:val="20"/>
                      <w:szCs w:val="20"/>
                    </w:rPr>
                    <w:br/>
                    <w:t>встановлюються в підвісних стелях, кількість ламп понад</w:t>
                  </w:r>
                  <w:r w:rsidRPr="00334582">
                    <w:rPr>
                      <w:rFonts w:ascii="Arial CYR" w:eastAsia="Times New Roman" w:hAnsi="Arial CYR" w:cs="Arial CYR"/>
                      <w:color w:val="000000"/>
                      <w:sz w:val="20"/>
                      <w:szCs w:val="20"/>
                    </w:rPr>
                    <w:br/>
                    <w:t xml:space="preserve">2  до 4 </w:t>
                  </w:r>
                  <w:proofErr w:type="spellStart"/>
                  <w:r w:rsidRPr="00334582">
                    <w:rPr>
                      <w:rFonts w:ascii="Arial CYR" w:eastAsia="Times New Roman" w:hAnsi="Arial CYR" w:cs="Arial CYR"/>
                      <w:color w:val="000000"/>
                      <w:sz w:val="20"/>
                      <w:szCs w:val="20"/>
                    </w:rPr>
                    <w:t>шт</w:t>
                  </w:r>
                  <w:proofErr w:type="spellEnd"/>
                </w:p>
              </w:tc>
              <w:tc>
                <w:tcPr>
                  <w:tcW w:w="1134" w:type="dxa"/>
                  <w:tcBorders>
                    <w:top w:val="nil"/>
                    <w:left w:val="single" w:sz="4" w:space="0" w:color="auto"/>
                    <w:bottom w:val="nil"/>
                    <w:right w:val="nil"/>
                  </w:tcBorders>
                  <w:shd w:val="clear" w:color="auto" w:fill="auto"/>
                  <w:hideMark/>
                </w:tcPr>
                <w:p w14:paraId="6D2B700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3676C33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316" w:type="dxa"/>
                  <w:tcBorders>
                    <w:top w:val="nil"/>
                    <w:left w:val="nil"/>
                    <w:bottom w:val="nil"/>
                    <w:right w:val="single" w:sz="8" w:space="0" w:color="auto"/>
                  </w:tcBorders>
                  <w:shd w:val="clear" w:color="auto" w:fill="auto"/>
                  <w:hideMark/>
                </w:tcPr>
                <w:p w14:paraId="052C18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07A8789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ED587A4"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0E3FE5A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lastRenderedPageBreak/>
                    <w:t>102</w:t>
                  </w:r>
                </w:p>
              </w:tc>
              <w:tc>
                <w:tcPr>
                  <w:tcW w:w="4747" w:type="dxa"/>
                  <w:tcBorders>
                    <w:top w:val="nil"/>
                    <w:left w:val="nil"/>
                    <w:bottom w:val="nil"/>
                    <w:right w:val="nil"/>
                  </w:tcBorders>
                  <w:shd w:val="clear" w:color="auto" w:fill="auto"/>
                  <w:hideMark/>
                </w:tcPr>
                <w:p w14:paraId="445929D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вимикачів утопленого типу при схованій</w:t>
                  </w:r>
                  <w:r w:rsidRPr="00334582">
                    <w:rPr>
                      <w:rFonts w:ascii="Arial CYR" w:eastAsia="Times New Roman" w:hAnsi="Arial CYR" w:cs="Arial CYR"/>
                      <w:color w:val="000000"/>
                      <w:sz w:val="20"/>
                      <w:szCs w:val="20"/>
                    </w:rPr>
                    <w:br/>
                    <w:t>проводці, 1-клавішних</w:t>
                  </w:r>
                </w:p>
              </w:tc>
              <w:tc>
                <w:tcPr>
                  <w:tcW w:w="1134" w:type="dxa"/>
                  <w:tcBorders>
                    <w:top w:val="nil"/>
                    <w:left w:val="single" w:sz="4" w:space="0" w:color="auto"/>
                    <w:bottom w:val="nil"/>
                    <w:right w:val="nil"/>
                  </w:tcBorders>
                  <w:shd w:val="clear" w:color="auto" w:fill="auto"/>
                  <w:hideMark/>
                </w:tcPr>
                <w:p w14:paraId="2BA689C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2F00500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3A0A703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D7EA6E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374A1ED9" w14:textId="77777777" w:rsidTr="00352F16">
              <w:trPr>
                <w:trHeight w:val="560"/>
              </w:trPr>
              <w:tc>
                <w:tcPr>
                  <w:tcW w:w="630" w:type="dxa"/>
                  <w:tcBorders>
                    <w:top w:val="nil"/>
                    <w:left w:val="single" w:sz="8" w:space="0" w:color="auto"/>
                    <w:bottom w:val="nil"/>
                    <w:right w:val="single" w:sz="4" w:space="0" w:color="auto"/>
                  </w:tcBorders>
                  <w:shd w:val="clear" w:color="auto" w:fill="auto"/>
                  <w:hideMark/>
                </w:tcPr>
                <w:p w14:paraId="20C1805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103</w:t>
                  </w:r>
                </w:p>
              </w:tc>
              <w:tc>
                <w:tcPr>
                  <w:tcW w:w="4747" w:type="dxa"/>
                  <w:tcBorders>
                    <w:top w:val="nil"/>
                    <w:left w:val="nil"/>
                    <w:bottom w:val="nil"/>
                    <w:right w:val="nil"/>
                  </w:tcBorders>
                  <w:shd w:val="clear" w:color="auto" w:fill="auto"/>
                  <w:hideMark/>
                </w:tcPr>
                <w:p w14:paraId="3A6624D6"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штепсельних розеток утопленого типу при</w:t>
                  </w:r>
                  <w:r w:rsidRPr="00334582">
                    <w:rPr>
                      <w:rFonts w:ascii="Arial CYR" w:eastAsia="Times New Roman" w:hAnsi="Arial CYR" w:cs="Arial CYR"/>
                      <w:color w:val="000000"/>
                      <w:sz w:val="20"/>
                      <w:szCs w:val="20"/>
                    </w:rPr>
                    <w:br/>
                    <w:t>схованій проводці</w:t>
                  </w:r>
                </w:p>
              </w:tc>
              <w:tc>
                <w:tcPr>
                  <w:tcW w:w="1134" w:type="dxa"/>
                  <w:tcBorders>
                    <w:top w:val="nil"/>
                    <w:left w:val="single" w:sz="4" w:space="0" w:color="auto"/>
                    <w:bottom w:val="nil"/>
                    <w:right w:val="nil"/>
                  </w:tcBorders>
                  <w:shd w:val="clear" w:color="auto" w:fill="auto"/>
                  <w:hideMark/>
                </w:tcPr>
                <w:p w14:paraId="7B9FF04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41D2632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3F33D85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2FE77E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185B4F1E" w14:textId="77777777" w:rsidTr="00352F16">
              <w:trPr>
                <w:trHeight w:val="33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8E4D7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4747" w:type="dxa"/>
                  <w:tcBorders>
                    <w:top w:val="single" w:sz="8" w:space="0" w:color="auto"/>
                    <w:left w:val="nil"/>
                    <w:bottom w:val="single" w:sz="4" w:space="0" w:color="auto"/>
                    <w:right w:val="nil"/>
                  </w:tcBorders>
                  <w:shd w:val="clear" w:color="auto" w:fill="auto"/>
                  <w:vAlign w:val="center"/>
                  <w:hideMark/>
                </w:tcPr>
                <w:p w14:paraId="3B3D9D07"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2</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45BDD92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w:t>
                  </w:r>
                </w:p>
              </w:tc>
              <w:tc>
                <w:tcPr>
                  <w:tcW w:w="1564"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F3F9AA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4</w:t>
                  </w:r>
                </w:p>
              </w:tc>
              <w:tc>
                <w:tcPr>
                  <w:tcW w:w="1316" w:type="dxa"/>
                  <w:tcBorders>
                    <w:top w:val="single" w:sz="8" w:space="0" w:color="auto"/>
                    <w:left w:val="nil"/>
                    <w:bottom w:val="single" w:sz="4" w:space="0" w:color="auto"/>
                    <w:right w:val="single" w:sz="8" w:space="0" w:color="000000"/>
                  </w:tcBorders>
                  <w:shd w:val="clear" w:color="auto" w:fill="auto"/>
                  <w:vAlign w:val="center"/>
                  <w:hideMark/>
                </w:tcPr>
                <w:p w14:paraId="661E014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5</w:t>
                  </w:r>
                </w:p>
              </w:tc>
              <w:tc>
                <w:tcPr>
                  <w:tcW w:w="260" w:type="dxa"/>
                  <w:tcBorders>
                    <w:top w:val="nil"/>
                    <w:left w:val="nil"/>
                    <w:bottom w:val="nil"/>
                    <w:right w:val="nil"/>
                  </w:tcBorders>
                  <w:shd w:val="clear" w:color="auto" w:fill="auto"/>
                  <w:noWrap/>
                  <w:vAlign w:val="bottom"/>
                  <w:hideMark/>
                </w:tcPr>
                <w:p w14:paraId="28246C4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719D936C"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01F6EB8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78B61AF0"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Опалення та вентиляція</w:t>
                  </w:r>
                </w:p>
              </w:tc>
              <w:tc>
                <w:tcPr>
                  <w:tcW w:w="1134" w:type="dxa"/>
                  <w:tcBorders>
                    <w:top w:val="nil"/>
                    <w:left w:val="nil"/>
                    <w:bottom w:val="nil"/>
                    <w:right w:val="single" w:sz="4" w:space="0" w:color="auto"/>
                  </w:tcBorders>
                  <w:shd w:val="clear" w:color="auto" w:fill="auto"/>
                  <w:vAlign w:val="center"/>
                  <w:hideMark/>
                </w:tcPr>
                <w:p w14:paraId="7D34704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5FC47E1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1026A6B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35D61983"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3C3CC70" w14:textId="77777777" w:rsidTr="00352F16">
              <w:trPr>
                <w:trHeight w:val="295"/>
              </w:trPr>
              <w:tc>
                <w:tcPr>
                  <w:tcW w:w="630" w:type="dxa"/>
                  <w:tcBorders>
                    <w:top w:val="nil"/>
                    <w:left w:val="single" w:sz="8" w:space="0" w:color="auto"/>
                    <w:bottom w:val="nil"/>
                    <w:right w:val="single" w:sz="4" w:space="0" w:color="auto"/>
                  </w:tcBorders>
                  <w:shd w:val="clear" w:color="auto" w:fill="auto"/>
                  <w:vAlign w:val="center"/>
                  <w:hideMark/>
                </w:tcPr>
                <w:p w14:paraId="452D987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4747" w:type="dxa"/>
                  <w:tcBorders>
                    <w:top w:val="nil"/>
                    <w:left w:val="nil"/>
                    <w:bottom w:val="nil"/>
                    <w:right w:val="single" w:sz="4" w:space="0" w:color="000000"/>
                  </w:tcBorders>
                  <w:shd w:val="clear" w:color="auto" w:fill="auto"/>
                  <w:vAlign w:val="center"/>
                  <w:hideMark/>
                </w:tcPr>
                <w:p w14:paraId="013EB50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5DB34599"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564" w:type="dxa"/>
                  <w:tcBorders>
                    <w:top w:val="nil"/>
                    <w:left w:val="nil"/>
                    <w:bottom w:val="nil"/>
                    <w:right w:val="single" w:sz="4" w:space="0" w:color="auto"/>
                  </w:tcBorders>
                  <w:shd w:val="clear" w:color="auto" w:fill="auto"/>
                  <w:vAlign w:val="center"/>
                  <w:hideMark/>
                </w:tcPr>
                <w:p w14:paraId="4181F50C"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1316" w:type="dxa"/>
                  <w:tcBorders>
                    <w:top w:val="nil"/>
                    <w:left w:val="nil"/>
                    <w:bottom w:val="nil"/>
                    <w:right w:val="single" w:sz="8" w:space="0" w:color="auto"/>
                  </w:tcBorders>
                  <w:shd w:val="clear" w:color="auto" w:fill="auto"/>
                  <w:vAlign w:val="center"/>
                  <w:hideMark/>
                </w:tcPr>
                <w:p w14:paraId="31A292F8"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44ED041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0AB6021D"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1986C0D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104</w:t>
                  </w:r>
                </w:p>
              </w:tc>
              <w:tc>
                <w:tcPr>
                  <w:tcW w:w="4747" w:type="dxa"/>
                  <w:tcBorders>
                    <w:top w:val="nil"/>
                    <w:left w:val="nil"/>
                    <w:bottom w:val="nil"/>
                    <w:right w:val="nil"/>
                  </w:tcBorders>
                  <w:shd w:val="clear" w:color="auto" w:fill="auto"/>
                  <w:hideMark/>
                </w:tcPr>
                <w:p w14:paraId="61A12EB4"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опалювальних радіаторів сталевих</w:t>
                  </w:r>
                </w:p>
              </w:tc>
              <w:tc>
                <w:tcPr>
                  <w:tcW w:w="1134" w:type="dxa"/>
                  <w:tcBorders>
                    <w:top w:val="nil"/>
                    <w:left w:val="single" w:sz="4" w:space="0" w:color="auto"/>
                    <w:bottom w:val="nil"/>
                    <w:right w:val="nil"/>
                  </w:tcBorders>
                  <w:shd w:val="clear" w:color="auto" w:fill="auto"/>
                  <w:hideMark/>
                </w:tcPr>
                <w:p w14:paraId="7F89A27A"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кВт</w:t>
                  </w:r>
                </w:p>
              </w:tc>
              <w:tc>
                <w:tcPr>
                  <w:tcW w:w="1564" w:type="dxa"/>
                  <w:tcBorders>
                    <w:top w:val="nil"/>
                    <w:left w:val="single" w:sz="4" w:space="0" w:color="auto"/>
                    <w:bottom w:val="nil"/>
                    <w:right w:val="single" w:sz="4" w:space="0" w:color="000000"/>
                  </w:tcBorders>
                  <w:shd w:val="clear" w:color="auto" w:fill="auto"/>
                  <w:hideMark/>
                </w:tcPr>
                <w:p w14:paraId="5E2B228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3,656</w:t>
                  </w:r>
                </w:p>
              </w:tc>
              <w:tc>
                <w:tcPr>
                  <w:tcW w:w="1316" w:type="dxa"/>
                  <w:tcBorders>
                    <w:top w:val="nil"/>
                    <w:left w:val="nil"/>
                    <w:bottom w:val="nil"/>
                    <w:right w:val="single" w:sz="8" w:space="0" w:color="auto"/>
                  </w:tcBorders>
                  <w:shd w:val="clear" w:color="auto" w:fill="auto"/>
                  <w:hideMark/>
                </w:tcPr>
                <w:p w14:paraId="37D8406D"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7E2C75F4"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569A326D"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037BB86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105</w:t>
                  </w:r>
                </w:p>
              </w:tc>
              <w:tc>
                <w:tcPr>
                  <w:tcW w:w="4747" w:type="dxa"/>
                  <w:tcBorders>
                    <w:top w:val="nil"/>
                    <w:left w:val="nil"/>
                    <w:bottom w:val="nil"/>
                    <w:right w:val="nil"/>
                  </w:tcBorders>
                  <w:shd w:val="clear" w:color="auto" w:fill="auto"/>
                  <w:hideMark/>
                </w:tcPr>
                <w:p w14:paraId="3C5D0A4D"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кранів радіаторних</w:t>
                  </w:r>
                </w:p>
              </w:tc>
              <w:tc>
                <w:tcPr>
                  <w:tcW w:w="1134" w:type="dxa"/>
                  <w:tcBorders>
                    <w:top w:val="nil"/>
                    <w:left w:val="single" w:sz="4" w:space="0" w:color="auto"/>
                    <w:bottom w:val="nil"/>
                    <w:right w:val="nil"/>
                  </w:tcBorders>
                  <w:shd w:val="clear" w:color="auto" w:fill="auto"/>
                  <w:hideMark/>
                </w:tcPr>
                <w:p w14:paraId="5860F421"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xml:space="preserve"> </w:t>
                  </w: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A826CC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6</w:t>
                  </w:r>
                </w:p>
              </w:tc>
              <w:tc>
                <w:tcPr>
                  <w:tcW w:w="1316" w:type="dxa"/>
                  <w:tcBorders>
                    <w:top w:val="nil"/>
                    <w:left w:val="nil"/>
                    <w:bottom w:val="nil"/>
                    <w:right w:val="single" w:sz="8" w:space="0" w:color="auto"/>
                  </w:tcBorders>
                  <w:shd w:val="clear" w:color="auto" w:fill="auto"/>
                  <w:hideMark/>
                </w:tcPr>
                <w:p w14:paraId="18930EF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5CB2E8CF"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r w:rsidR="00352F16" w:rsidRPr="00334582" w14:paraId="40DD4B1C" w14:textId="77777777" w:rsidTr="00352F16">
              <w:trPr>
                <w:trHeight w:val="295"/>
              </w:trPr>
              <w:tc>
                <w:tcPr>
                  <w:tcW w:w="630" w:type="dxa"/>
                  <w:tcBorders>
                    <w:top w:val="nil"/>
                    <w:left w:val="single" w:sz="8" w:space="0" w:color="auto"/>
                    <w:bottom w:val="nil"/>
                    <w:right w:val="single" w:sz="4" w:space="0" w:color="auto"/>
                  </w:tcBorders>
                  <w:shd w:val="clear" w:color="auto" w:fill="auto"/>
                  <w:hideMark/>
                </w:tcPr>
                <w:p w14:paraId="748D68A5"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106</w:t>
                  </w:r>
                </w:p>
              </w:tc>
              <w:tc>
                <w:tcPr>
                  <w:tcW w:w="4747" w:type="dxa"/>
                  <w:tcBorders>
                    <w:top w:val="nil"/>
                    <w:left w:val="nil"/>
                    <w:bottom w:val="nil"/>
                    <w:right w:val="nil"/>
                  </w:tcBorders>
                  <w:shd w:val="clear" w:color="auto" w:fill="auto"/>
                  <w:hideMark/>
                </w:tcPr>
                <w:p w14:paraId="6FF4751B" w14:textId="77777777" w:rsidR="00352F16" w:rsidRPr="00334582" w:rsidRDefault="00352F16" w:rsidP="00352F16">
                  <w:pPr>
                    <w:spacing w:after="0" w:line="240" w:lineRule="auto"/>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Установлення вентиляторів осьових масою до 0,025 т</w:t>
                  </w:r>
                </w:p>
              </w:tc>
              <w:tc>
                <w:tcPr>
                  <w:tcW w:w="1134" w:type="dxa"/>
                  <w:tcBorders>
                    <w:top w:val="nil"/>
                    <w:left w:val="single" w:sz="4" w:space="0" w:color="auto"/>
                    <w:bottom w:val="nil"/>
                    <w:right w:val="nil"/>
                  </w:tcBorders>
                  <w:shd w:val="clear" w:color="auto" w:fill="auto"/>
                  <w:hideMark/>
                </w:tcPr>
                <w:p w14:paraId="103D6DB2"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roofErr w:type="spellStart"/>
                  <w:r w:rsidRPr="00334582">
                    <w:rPr>
                      <w:rFonts w:ascii="Arial CYR" w:eastAsia="Times New Roman" w:hAnsi="Arial CYR" w:cs="Arial CYR"/>
                      <w:color w:val="000000"/>
                      <w:sz w:val="20"/>
                      <w:szCs w:val="20"/>
                    </w:rPr>
                    <w:t>шт</w:t>
                  </w:r>
                  <w:proofErr w:type="spellEnd"/>
                </w:p>
              </w:tc>
              <w:tc>
                <w:tcPr>
                  <w:tcW w:w="1564" w:type="dxa"/>
                  <w:tcBorders>
                    <w:top w:val="nil"/>
                    <w:left w:val="single" w:sz="4" w:space="0" w:color="auto"/>
                    <w:bottom w:val="nil"/>
                    <w:right w:val="single" w:sz="4" w:space="0" w:color="000000"/>
                  </w:tcBorders>
                  <w:shd w:val="clear" w:color="auto" w:fill="auto"/>
                  <w:hideMark/>
                </w:tcPr>
                <w:p w14:paraId="1FA5F3E6"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1</w:t>
                  </w:r>
                </w:p>
              </w:tc>
              <w:tc>
                <w:tcPr>
                  <w:tcW w:w="1316" w:type="dxa"/>
                  <w:tcBorders>
                    <w:top w:val="nil"/>
                    <w:left w:val="nil"/>
                    <w:bottom w:val="nil"/>
                    <w:right w:val="single" w:sz="8" w:space="0" w:color="auto"/>
                  </w:tcBorders>
                  <w:shd w:val="clear" w:color="auto" w:fill="auto"/>
                  <w:hideMark/>
                </w:tcPr>
                <w:p w14:paraId="3C8A74CE"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r w:rsidRPr="00334582">
                    <w:rPr>
                      <w:rFonts w:ascii="Arial CYR" w:eastAsia="Times New Roman" w:hAnsi="Arial CYR" w:cs="Arial CYR"/>
                      <w:color w:val="000000"/>
                      <w:sz w:val="20"/>
                      <w:szCs w:val="20"/>
                    </w:rPr>
                    <w:t> </w:t>
                  </w:r>
                </w:p>
              </w:tc>
              <w:tc>
                <w:tcPr>
                  <w:tcW w:w="260" w:type="dxa"/>
                  <w:tcBorders>
                    <w:top w:val="nil"/>
                    <w:left w:val="nil"/>
                    <w:bottom w:val="nil"/>
                    <w:right w:val="nil"/>
                  </w:tcBorders>
                  <w:shd w:val="clear" w:color="auto" w:fill="auto"/>
                  <w:noWrap/>
                  <w:vAlign w:val="bottom"/>
                  <w:hideMark/>
                </w:tcPr>
                <w:p w14:paraId="26AFC9CB" w14:textId="77777777" w:rsidR="00352F16" w:rsidRPr="00334582" w:rsidRDefault="00352F16" w:rsidP="00352F16">
                  <w:pPr>
                    <w:spacing w:after="0" w:line="240" w:lineRule="auto"/>
                    <w:jc w:val="center"/>
                    <w:rPr>
                      <w:rFonts w:ascii="Arial CYR" w:eastAsia="Times New Roman" w:hAnsi="Arial CYR" w:cs="Arial CYR"/>
                      <w:color w:val="000000"/>
                      <w:sz w:val="20"/>
                      <w:szCs w:val="20"/>
                    </w:rPr>
                  </w:pPr>
                </w:p>
              </w:tc>
            </w:tr>
          </w:tbl>
          <w:p w14:paraId="32CA2429" w14:textId="3A96B43E" w:rsidR="00352F16" w:rsidRPr="003203AC" w:rsidRDefault="00352F16" w:rsidP="00352F16">
            <w:pPr>
              <w:keepLines/>
              <w:autoSpaceDE w:val="0"/>
              <w:autoSpaceDN w:val="0"/>
              <w:spacing w:line="240" w:lineRule="auto"/>
              <w:jc w:val="center"/>
              <w:rPr>
                <w:rFonts w:asciiTheme="minorHAnsi" w:hAnsiTheme="minorHAnsi"/>
                <w:b/>
                <w:sz w:val="24"/>
                <w:szCs w:val="24"/>
              </w:rPr>
            </w:pPr>
          </w:p>
        </w:tc>
      </w:tr>
      <w:bookmarkEnd w:id="6"/>
      <w:tr w:rsidR="000504F6" w:rsidRPr="00286A9A" w14:paraId="324DAAED" w14:textId="77777777" w:rsidTr="00352F16">
        <w:trPr>
          <w:jc w:val="center"/>
        </w:trPr>
        <w:tc>
          <w:tcPr>
            <w:tcW w:w="9923" w:type="dxa"/>
            <w:tcBorders>
              <w:top w:val="nil"/>
              <w:left w:val="nil"/>
              <w:bottom w:val="nil"/>
              <w:right w:val="nil"/>
            </w:tcBorders>
          </w:tcPr>
          <w:p w14:paraId="718FBCDF" w14:textId="64C0A702" w:rsidR="000504F6" w:rsidRPr="00B80CEE" w:rsidRDefault="000504F6" w:rsidP="000504F6">
            <w:pPr>
              <w:widowControl w:val="0"/>
              <w:spacing w:after="0"/>
              <w:ind w:right="113" w:firstLine="567"/>
              <w:jc w:val="both"/>
              <w:rPr>
                <w:rFonts w:ascii="Times New Roman" w:hAnsi="Times New Roman"/>
                <w:sz w:val="24"/>
                <w:szCs w:val="24"/>
                <w:lang w:eastAsia="ar-SA"/>
              </w:rPr>
            </w:pPr>
            <w:r w:rsidRPr="00B80CEE">
              <w:rPr>
                <w:rFonts w:ascii="Times New Roman" w:hAnsi="Times New Roman"/>
                <w:sz w:val="24"/>
                <w:szCs w:val="24"/>
                <w:lang w:eastAsia="ar-SA"/>
              </w:rPr>
              <w:lastRenderedPageBreak/>
              <w:t>Умови виконання робіт К=1,2 до умов виконання будівельних робіт згідно РЕКН на ремонтно-будівельні</w:t>
            </w:r>
            <w:r w:rsidR="00F53AE8">
              <w:rPr>
                <w:rFonts w:ascii="Times New Roman" w:hAnsi="Times New Roman"/>
                <w:sz w:val="24"/>
                <w:szCs w:val="24"/>
                <w:lang w:eastAsia="ar-SA"/>
              </w:rPr>
              <w:t xml:space="preserve"> </w:t>
            </w:r>
            <w:r w:rsidRPr="00B80CEE">
              <w:rPr>
                <w:rFonts w:ascii="Times New Roman" w:hAnsi="Times New Roman"/>
                <w:sz w:val="24"/>
                <w:szCs w:val="24"/>
                <w:lang w:eastAsia="ar-SA"/>
              </w:rPr>
              <w:t>роботи, Додаток Б, табл. Б1, п. 1.</w:t>
            </w:r>
          </w:p>
        </w:tc>
      </w:tr>
    </w:tbl>
    <w:p w14:paraId="68A31FEF" w14:textId="06BFFEAA" w:rsidR="000504F6" w:rsidRPr="00286A9A" w:rsidRDefault="000504F6" w:rsidP="000504F6">
      <w:pPr>
        <w:widowControl w:val="0"/>
        <w:spacing w:after="0"/>
        <w:ind w:right="113" w:firstLine="567"/>
        <w:jc w:val="both"/>
        <w:rPr>
          <w:rFonts w:ascii="Times New Roman" w:hAnsi="Times New Roman"/>
          <w:bCs/>
          <w:spacing w:val="-3"/>
          <w:sz w:val="24"/>
          <w:szCs w:val="24"/>
          <w:lang w:eastAsia="en-US"/>
        </w:rPr>
      </w:pPr>
      <w:r w:rsidRPr="00286A9A">
        <w:rPr>
          <w:rFonts w:ascii="Times New Roman" w:hAnsi="Times New Roman"/>
          <w:sz w:val="24"/>
          <w:szCs w:val="24"/>
          <w:lang w:eastAsia="ar-SA"/>
        </w:rPr>
        <w:t xml:space="preserve">Строк надання послуг: </w:t>
      </w:r>
      <w:r w:rsidRPr="00B65101">
        <w:rPr>
          <w:rFonts w:ascii="Times New Roman" w:hAnsi="Times New Roman"/>
          <w:b/>
          <w:sz w:val="24"/>
          <w:szCs w:val="24"/>
          <w:lang w:eastAsia="en-US"/>
        </w:rPr>
        <w:t>до 01.</w:t>
      </w:r>
      <w:r w:rsidR="00D34E1F">
        <w:rPr>
          <w:rFonts w:ascii="Times New Roman" w:hAnsi="Times New Roman"/>
          <w:b/>
          <w:sz w:val="24"/>
          <w:szCs w:val="24"/>
          <w:lang w:eastAsia="en-US"/>
        </w:rPr>
        <w:t>12</w:t>
      </w:r>
      <w:r w:rsidRPr="00B65101">
        <w:rPr>
          <w:rFonts w:ascii="Times New Roman" w:hAnsi="Times New Roman"/>
          <w:b/>
          <w:sz w:val="24"/>
          <w:szCs w:val="24"/>
          <w:lang w:eastAsia="en-US"/>
        </w:rPr>
        <w:t>.2024 року.</w:t>
      </w:r>
      <w:r w:rsidRPr="00286A9A">
        <w:rPr>
          <w:rFonts w:ascii="Times New Roman" w:hAnsi="Times New Roman"/>
          <w:bCs/>
          <w:spacing w:val="-3"/>
          <w:sz w:val="24"/>
          <w:szCs w:val="24"/>
          <w:lang w:eastAsia="en-US"/>
        </w:rPr>
        <w:t xml:space="preserve"> </w:t>
      </w:r>
    </w:p>
    <w:p w14:paraId="550D0BDC" w14:textId="77777777" w:rsidR="000504F6" w:rsidRPr="00286A9A" w:rsidRDefault="000504F6" w:rsidP="000504F6">
      <w:pPr>
        <w:widowControl w:val="0"/>
        <w:spacing w:after="0"/>
        <w:ind w:right="113" w:firstLine="567"/>
        <w:jc w:val="both"/>
        <w:rPr>
          <w:rFonts w:ascii="Times New Roman" w:hAnsi="Times New Roman"/>
          <w:sz w:val="24"/>
          <w:szCs w:val="24"/>
          <w:lang w:eastAsia="en-US"/>
        </w:rPr>
      </w:pPr>
      <w:r w:rsidRPr="00286A9A">
        <w:rPr>
          <w:rFonts w:ascii="Times New Roman" w:hAnsi="Times New Roman"/>
          <w:sz w:val="24"/>
          <w:szCs w:val="24"/>
          <w:lang w:eastAsia="en-US"/>
        </w:rPr>
        <w:t>Гарантійний строк результату наданих послуг: не менше 3-х років з дня підписання Акту наданих послуг.</w:t>
      </w:r>
    </w:p>
    <w:p w14:paraId="708CD04F" w14:textId="77777777" w:rsidR="000504F6" w:rsidRPr="00B80CEE" w:rsidRDefault="000504F6" w:rsidP="000504F6">
      <w:pPr>
        <w:widowControl w:val="0"/>
        <w:spacing w:after="0"/>
        <w:ind w:right="1" w:firstLine="567"/>
        <w:jc w:val="both"/>
        <w:rPr>
          <w:rFonts w:ascii="Times New Roman" w:hAnsi="Times New Roman"/>
          <w:sz w:val="24"/>
          <w:szCs w:val="24"/>
          <w:lang w:eastAsia="en-US"/>
        </w:rPr>
      </w:pPr>
      <w:r w:rsidRPr="00286A9A">
        <w:rPr>
          <w:rFonts w:ascii="Times New Roman" w:hAnsi="Times New Roman"/>
          <w:sz w:val="24"/>
          <w:szCs w:val="24"/>
          <w:lang w:eastAsia="en-US"/>
        </w:rPr>
        <w:t>Ціна за одиницю послуг повинна бути сформована з урахуванням всіх витрат виконавця, які необхідно понести виконавцю у зв’язку із наданням послуг Замовнику, в тому числі: вартість проїзду працівників, витратних матеріалів, необхідних для надання послуг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14:paraId="65205B49" w14:textId="77777777" w:rsidR="000504F6" w:rsidRPr="00286A9A" w:rsidRDefault="000504F6" w:rsidP="000504F6">
      <w:pPr>
        <w:suppressAutoHyphens/>
        <w:spacing w:after="0"/>
        <w:ind w:firstLine="567"/>
        <w:jc w:val="both"/>
        <w:rPr>
          <w:rFonts w:ascii="Times New Roman" w:hAnsi="Times New Roman"/>
          <w:bCs/>
          <w:sz w:val="24"/>
          <w:szCs w:val="24"/>
        </w:rPr>
      </w:pPr>
      <w:r w:rsidRPr="00286A9A">
        <w:rPr>
          <w:rFonts w:ascii="Times New Roman" w:hAnsi="Times New Roman"/>
          <w:bCs/>
          <w:sz w:val="24"/>
          <w:szCs w:val="24"/>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14:paraId="255AF1A3" w14:textId="77777777" w:rsidR="000504F6" w:rsidRPr="00286A9A" w:rsidRDefault="000504F6" w:rsidP="000504F6">
      <w:pPr>
        <w:spacing w:after="0"/>
        <w:ind w:firstLine="708"/>
        <w:contextualSpacing/>
        <w:jc w:val="both"/>
        <w:rPr>
          <w:rFonts w:ascii="Times New Roman" w:hAnsi="Times New Roman"/>
          <w:sz w:val="24"/>
          <w:szCs w:val="24"/>
        </w:rPr>
      </w:pPr>
      <w:r w:rsidRPr="00286A9A">
        <w:rPr>
          <w:rFonts w:ascii="Times New Roman" w:hAnsi="Times New Roman"/>
          <w:sz w:val="24"/>
          <w:szCs w:val="24"/>
        </w:rPr>
        <w:t xml:space="preserve">Всі будівельні матеріали та вироби, що будуть використовуватися, повинні відповідати гігієнічним та екологічним стандартам, а також вимогам ДБН В.1.1.7-2016, Правилам пожежної безпеки в Україні, затверджених наказом МВС України від 30.12.2014 № 1417, </w:t>
      </w:r>
      <w:r w:rsidRPr="00286A9A">
        <w:rPr>
          <w:rFonts w:ascii="Times New Roman" w:hAnsi="Times New Roman"/>
          <w:bCs/>
          <w:sz w:val="24"/>
          <w:szCs w:val="24"/>
          <w:lang w:eastAsia="ar-SA"/>
        </w:rPr>
        <w:t>ДБН В.2.2-9-2009 «Загальні приміщення і будівлі».</w:t>
      </w:r>
    </w:p>
    <w:p w14:paraId="2CF4C632" w14:textId="77777777" w:rsidR="000504F6" w:rsidRPr="00286A9A" w:rsidRDefault="000504F6" w:rsidP="000504F6">
      <w:pPr>
        <w:shd w:val="clear" w:color="auto" w:fill="FFFFFF"/>
        <w:suppressAutoHyphens/>
        <w:spacing w:after="0"/>
        <w:ind w:firstLine="679"/>
        <w:jc w:val="both"/>
        <w:rPr>
          <w:rFonts w:ascii="Times New Roman" w:hAnsi="Times New Roman"/>
          <w:bCs/>
          <w:sz w:val="24"/>
          <w:szCs w:val="24"/>
          <w:lang w:eastAsia="ar-SA"/>
        </w:rPr>
      </w:pPr>
      <w:r w:rsidRPr="00286A9A">
        <w:rPr>
          <w:rFonts w:ascii="Times New Roman" w:hAnsi="Times New Roman"/>
          <w:bCs/>
          <w:sz w:val="24"/>
          <w:szCs w:val="24"/>
          <w:lang w:eastAsia="ar-SA"/>
        </w:rPr>
        <w:t>Обладнання та матеріали, які будуть використовуватись мають бути новими та неексплуатованими; продукція повинна відповідати вимогам чинного законодавства, а саме: Законам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04CDE4A9" w14:textId="69C9D686" w:rsidR="00374710" w:rsidRDefault="000504F6" w:rsidP="00374710">
      <w:pPr>
        <w:spacing w:after="0" w:line="240" w:lineRule="auto"/>
        <w:ind w:firstLine="708"/>
        <w:jc w:val="both"/>
        <w:rPr>
          <w:rFonts w:ascii="Times New Roman" w:hAnsi="Times New Roman"/>
          <w:b/>
          <w:sz w:val="24"/>
          <w:szCs w:val="24"/>
        </w:rPr>
      </w:pPr>
      <w:r w:rsidRPr="00286A9A">
        <w:rPr>
          <w:rFonts w:ascii="Times New Roman" w:hAnsi="Times New Roman"/>
          <w:b/>
          <w:sz w:val="24"/>
          <w:szCs w:val="24"/>
          <w:lang w:eastAsia="en-US"/>
        </w:rPr>
        <w:t>Вимоги до організації та порядку надання</w:t>
      </w:r>
      <w:r w:rsidRPr="00286A9A">
        <w:rPr>
          <w:rFonts w:ascii="Times New Roman" w:hAnsi="Times New Roman"/>
          <w:b/>
          <w:bCs/>
          <w:sz w:val="24"/>
          <w:szCs w:val="24"/>
        </w:rPr>
        <w:t xml:space="preserve"> </w:t>
      </w:r>
      <w:r w:rsidRPr="00286A9A">
        <w:rPr>
          <w:rFonts w:ascii="Times New Roman" w:hAnsi="Times New Roman"/>
          <w:b/>
          <w:noProof/>
          <w:sz w:val="24"/>
          <w:szCs w:val="24"/>
        </w:rPr>
        <w:t>Послуги</w:t>
      </w:r>
      <w:r w:rsidR="00374710">
        <w:rPr>
          <w:rFonts w:ascii="Times New Roman" w:hAnsi="Times New Roman"/>
          <w:b/>
          <w:noProof/>
          <w:sz w:val="24"/>
          <w:szCs w:val="24"/>
        </w:rPr>
        <w:t>:</w:t>
      </w:r>
      <w:r w:rsidRPr="00286A9A">
        <w:rPr>
          <w:rFonts w:ascii="Times New Roman" w:hAnsi="Times New Roman"/>
          <w:b/>
          <w:noProof/>
          <w:sz w:val="24"/>
          <w:szCs w:val="24"/>
        </w:rPr>
        <w:t xml:space="preserve"> </w:t>
      </w:r>
      <w:r w:rsidR="00374710" w:rsidRPr="00EC2D1F">
        <w:rPr>
          <w:rFonts w:ascii="Times New Roman" w:eastAsia="Times New Roman" w:hAnsi="Times New Roman" w:cs="Times New Roman"/>
          <w:b/>
          <w:color w:val="000000"/>
          <w:sz w:val="24"/>
          <w:szCs w:val="24"/>
        </w:rPr>
        <w:t xml:space="preserve">ДК 021-2015: </w:t>
      </w:r>
      <w:r w:rsidR="00374710" w:rsidRPr="00B80CEE">
        <w:rPr>
          <w:rFonts w:ascii="Times New Roman" w:hAnsi="Times New Roman"/>
          <w:b/>
          <w:sz w:val="24"/>
          <w:szCs w:val="24"/>
        </w:rPr>
        <w:t>45450000-6 «Інші завершальні будівельні роботи»</w:t>
      </w:r>
      <w:r w:rsidR="00374710">
        <w:rPr>
          <w:rFonts w:ascii="Times New Roman" w:hAnsi="Times New Roman"/>
          <w:b/>
          <w:sz w:val="24"/>
          <w:szCs w:val="24"/>
        </w:rPr>
        <w:t xml:space="preserve"> </w:t>
      </w:r>
      <w:r w:rsidR="00374710" w:rsidRPr="00352F16">
        <w:rPr>
          <w:rFonts w:ascii="Times New Roman" w:hAnsi="Times New Roman"/>
          <w:b/>
          <w:sz w:val="24"/>
          <w:szCs w:val="24"/>
        </w:rPr>
        <w:t xml:space="preserve">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00374710" w:rsidRPr="00352F16">
        <w:rPr>
          <w:rFonts w:ascii="Times New Roman" w:hAnsi="Times New Roman"/>
          <w:b/>
          <w:sz w:val="24"/>
          <w:szCs w:val="24"/>
        </w:rPr>
        <w:t>адресою</w:t>
      </w:r>
      <w:proofErr w:type="spellEnd"/>
      <w:r w:rsidR="00374710" w:rsidRPr="00352F16">
        <w:rPr>
          <w:rFonts w:ascii="Times New Roman" w:hAnsi="Times New Roman"/>
          <w:b/>
          <w:sz w:val="24"/>
          <w:szCs w:val="24"/>
        </w:rPr>
        <w:t>: Черкаська обл., м. Канів, вул. Успенська, 15-А</w:t>
      </w:r>
    </w:p>
    <w:p w14:paraId="2E2CDC18" w14:textId="7EF7D5B1"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sz w:val="24"/>
          <w:szCs w:val="24"/>
          <w:lang w:eastAsia="en-US"/>
        </w:rPr>
        <w:t>- о</w:t>
      </w:r>
      <w:r w:rsidRPr="00286A9A">
        <w:rPr>
          <w:rFonts w:ascii="Times New Roman" w:hAnsi="Times New Roman"/>
          <w:bCs/>
          <w:sz w:val="24"/>
          <w:szCs w:val="24"/>
          <w:lang w:eastAsia="en-US"/>
        </w:rPr>
        <w:t>бов’язкова наявність підпису та печатки на кошторисах сертифікованого кошторисника (з наданням копії сертифікату);</w:t>
      </w:r>
    </w:p>
    <w:p w14:paraId="0A045A5E"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забезпечити виконання вимог безпеки перебування людей, оскільки послуги з поточного ремонту будуть проводитись в умовах експлуатації діючої установи;</w:t>
      </w:r>
    </w:p>
    <w:p w14:paraId="640B6CDD"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до початку надання послуг Виконавець зобов’язаний виконати підготовчі роботи по захисту приміщення Замовника від запилювання, забруднення, протікань та інших пошкоджень пов’язаних з наданням послуг;</w:t>
      </w:r>
    </w:p>
    <w:p w14:paraId="255C3447"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lastRenderedPageBreak/>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установи;</w:t>
      </w:r>
    </w:p>
    <w:p w14:paraId="5D4E4109"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послуги необхідно надавати відповідно до графіку роботи об’єкта Замовника, з обов’язковим попереднім наданням усієї необхідної інформації для допуску працівників для надання послуг;</w:t>
      </w:r>
    </w:p>
    <w:p w14:paraId="1E21EDC8"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якщо в процесі монтажних робіт пошкоджено частину приміщень будівлі, які не підлягали ремонту, Виконавець ремонтує пошкоджену частину протягом 3 (трьох) календарних днів за власні кошти;</w:t>
      </w:r>
    </w:p>
    <w:p w14:paraId="16ABE0A2"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послугу надавати суворо дотримуючись вимог чинного законодавства України по  безпечному виконанню робіт, охороні праці, будівельних норм, державних стандартів України та правил, з дотриманням санітарних та протипожежних правил техніки безпеки;</w:t>
      </w:r>
    </w:p>
    <w:p w14:paraId="5AD56B8F"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кількість кваліфікованого персоналу для надання послуг згідно цих вимог;</w:t>
      </w:r>
    </w:p>
    <w:p w14:paraId="488C3C71"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кількості обладнання для проведення робіт згідно цих вимог.</w:t>
      </w:r>
    </w:p>
    <w:p w14:paraId="24B5ADE1"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матеріальних ресурсів:</w:t>
      </w:r>
    </w:p>
    <w:p w14:paraId="68DC5825"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при розроблені кошторисної документації не застосовувати матеріальні ресурси</w:t>
      </w:r>
      <w:r w:rsidRPr="00286A9A">
        <w:rPr>
          <w:rFonts w:ascii="Times New Roman" w:hAnsi="Times New Roman"/>
          <w:sz w:val="24"/>
          <w:szCs w:val="24"/>
          <w:lang w:eastAsia="uk-UA"/>
        </w:rPr>
        <w:t xml:space="preserve"> походженням </w:t>
      </w:r>
      <w:r w:rsidRPr="00286A9A">
        <w:rPr>
          <w:rFonts w:ascii="Times New Roman" w:hAnsi="Times New Roman"/>
          <w:sz w:val="24"/>
          <w:szCs w:val="24"/>
        </w:rPr>
        <w:t xml:space="preserve">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A9A">
        <w:rPr>
          <w:rFonts w:ascii="Times New Roman" w:hAnsi="Times New Roman"/>
          <w:i/>
          <w:sz w:val="24"/>
          <w:szCs w:val="24"/>
        </w:rPr>
        <w:t xml:space="preserve"> з</w:t>
      </w:r>
      <w:r w:rsidRPr="00286A9A">
        <w:rPr>
          <w:rFonts w:ascii="Times New Roman" w:hAnsi="Times New Roman"/>
          <w:sz w:val="24"/>
          <w:szCs w:val="24"/>
        </w:rPr>
        <w:t xml:space="preserve">ареєстрованих відповідно до законодавства України, кінцевим </w:t>
      </w:r>
      <w:proofErr w:type="spellStart"/>
      <w:r w:rsidRPr="00286A9A">
        <w:rPr>
          <w:rFonts w:ascii="Times New Roman" w:hAnsi="Times New Roman"/>
          <w:sz w:val="24"/>
          <w:szCs w:val="24"/>
        </w:rPr>
        <w:t>бенефіціарним</w:t>
      </w:r>
      <w:proofErr w:type="spellEnd"/>
      <w:r w:rsidRPr="00286A9A">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286A9A">
        <w:rPr>
          <w:rFonts w:ascii="Times New Roman" w:hAnsi="Times New Roman"/>
          <w:sz w:val="24"/>
          <w:szCs w:val="24"/>
          <w:lang w:eastAsia="en-US"/>
        </w:rPr>
        <w:t xml:space="preserve">відповідно до </w:t>
      </w:r>
      <w:r w:rsidRPr="00286A9A">
        <w:rPr>
          <w:rFonts w:ascii="Times New Roman" w:hAnsi="Times New Roman"/>
          <w:sz w:val="24"/>
          <w:szCs w:val="24"/>
          <w:shd w:val="clear" w:color="auto" w:fill="FFFFFF"/>
          <w:lang w:eastAsia="en-US"/>
        </w:rPr>
        <w:t>Закону України «Про санкції» та рішення Ради національної безпеки і оборони України від</w:t>
      </w:r>
      <w:r w:rsidRPr="00286A9A">
        <w:rPr>
          <w:rFonts w:ascii="Times New Roman" w:hAnsi="Times New Roman"/>
          <w:sz w:val="24"/>
          <w:szCs w:val="24"/>
          <w:lang w:eastAsia="en-US"/>
        </w:rPr>
        <w:t xml:space="preserve"> 19 березня 2019 року «Про застосування, скасування та внесення змін до персональних спеціальних економічних та інших обмежувальних заходів (санкцій)», уведеному в дію </w:t>
      </w:r>
      <w:r w:rsidRPr="00286A9A">
        <w:rPr>
          <w:rFonts w:ascii="Times New Roman" w:hAnsi="Times New Roman"/>
          <w:sz w:val="24"/>
          <w:szCs w:val="24"/>
          <w:shd w:val="clear" w:color="auto" w:fill="FFFFFF"/>
          <w:lang w:eastAsia="en-US"/>
        </w:rPr>
        <w:t>Указом Президента України від 19 березня 2019 року № 82/2019,</w:t>
      </w:r>
      <w:r w:rsidRPr="00286A9A">
        <w:rPr>
          <w:rFonts w:ascii="Times New Roman" w:hAnsi="Times New Roman"/>
          <w:sz w:val="24"/>
          <w:szCs w:val="24"/>
          <w:lang w:eastAsia="en-US"/>
        </w:rPr>
        <w:t xml:space="preserve"> закупівля продукції/ товарів, робіт і послуг не буде здійснюватися у юридичних та фізичних осіб, до яких застосовуються обмежувальні заходи (санкції)</w:t>
      </w:r>
      <w:r w:rsidRPr="00286A9A">
        <w:rPr>
          <w:rFonts w:ascii="Times New Roman" w:hAnsi="Times New Roman"/>
          <w:sz w:val="24"/>
          <w:szCs w:val="24"/>
          <w:lang w:eastAsia="uk-UA"/>
        </w:rPr>
        <w:t>;</w:t>
      </w:r>
    </w:p>
    <w:p w14:paraId="682E6140"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м</w:t>
      </w:r>
      <w:r w:rsidRPr="00286A9A">
        <w:rPr>
          <w:rFonts w:ascii="Times New Roman" w:hAnsi="Times New Roman"/>
          <w:sz w:val="24"/>
          <w:szCs w:val="24"/>
          <w:lang w:eastAsia="x-none"/>
        </w:rPr>
        <w:t>атеріали,</w:t>
      </w:r>
      <w:r w:rsidRPr="00286A9A">
        <w:rPr>
          <w:rFonts w:ascii="Times New Roman" w:hAnsi="Times New Roman"/>
          <w:sz w:val="24"/>
          <w:szCs w:val="24"/>
          <w:lang w:eastAsia="en-US"/>
        </w:rPr>
        <w:t xml:space="preserve"> вузли, деталі, тощо,</w:t>
      </w:r>
      <w:r w:rsidRPr="00286A9A">
        <w:rPr>
          <w:rFonts w:ascii="Times New Roman" w:hAnsi="Times New Roman"/>
          <w:sz w:val="24"/>
          <w:szCs w:val="24"/>
          <w:lang w:eastAsia="x-none"/>
        </w:rPr>
        <w:t xml:space="preserve"> які будуть використовуватись при наданні послуг  повинні відповідати вимогам чинних норм та стандартів України.</w:t>
      </w:r>
    </w:p>
    <w:p w14:paraId="5655BDF9"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матеріалів:</w:t>
      </w:r>
    </w:p>
    <w:p w14:paraId="3265DE9D" w14:textId="77777777" w:rsidR="000504F6" w:rsidRPr="00286A9A" w:rsidRDefault="000504F6" w:rsidP="000504F6">
      <w:pPr>
        <w:spacing w:after="0"/>
        <w:contextualSpacing/>
        <w:jc w:val="both"/>
        <w:rPr>
          <w:rFonts w:ascii="Times New Roman" w:hAnsi="Times New Roman"/>
          <w:sz w:val="24"/>
          <w:szCs w:val="24"/>
          <w:lang w:eastAsia="en-US"/>
        </w:rPr>
      </w:pPr>
      <w:r w:rsidRPr="00286A9A">
        <w:rPr>
          <w:rFonts w:ascii="Times New Roman" w:hAnsi="Times New Roman"/>
          <w:sz w:val="24"/>
          <w:szCs w:val="24"/>
        </w:rPr>
        <w:tab/>
      </w:r>
      <w:r w:rsidRPr="00286A9A">
        <w:rPr>
          <w:rFonts w:ascii="Times New Roman" w:hAnsi="Times New Roman"/>
          <w:sz w:val="24"/>
          <w:szCs w:val="24"/>
          <w:lang w:eastAsia="en-US"/>
        </w:rPr>
        <w:t xml:space="preserve">У роботі використовувати тільки сертифіковані матеріали та вироби, </w:t>
      </w:r>
      <w:r w:rsidRPr="00286A9A">
        <w:rPr>
          <w:rFonts w:ascii="Times New Roman" w:hAnsi="Times New Roman"/>
          <w:sz w:val="24"/>
          <w:szCs w:val="24"/>
        </w:rPr>
        <w:t>Учасник у складі тендерної пропозиції повинен надати гарантійний лист у довільній формі.</w:t>
      </w:r>
    </w:p>
    <w:p w14:paraId="0919E8C2" w14:textId="77777777" w:rsidR="000504F6" w:rsidRPr="00286A9A" w:rsidRDefault="000504F6" w:rsidP="000504F6">
      <w:pPr>
        <w:autoSpaceDE w:val="0"/>
        <w:autoSpaceDN w:val="0"/>
        <w:spacing w:after="0"/>
        <w:ind w:firstLine="709"/>
        <w:jc w:val="both"/>
        <w:rPr>
          <w:rFonts w:ascii="Times New Roman" w:hAnsi="Times New Roman"/>
          <w:b/>
          <w:i/>
          <w:sz w:val="24"/>
          <w:szCs w:val="24"/>
          <w:lang w:eastAsia="ar-SA"/>
        </w:rPr>
      </w:pPr>
    </w:p>
    <w:p w14:paraId="42030509" w14:textId="77777777" w:rsidR="000504F6" w:rsidRPr="00286A9A" w:rsidRDefault="000504F6" w:rsidP="000504F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i/>
          <w:sz w:val="24"/>
          <w:szCs w:val="24"/>
          <w:lang w:eastAsia="ar-SA"/>
        </w:rPr>
      </w:pPr>
      <w:r w:rsidRPr="00286A9A">
        <w:rPr>
          <w:rFonts w:ascii="Times New Roman" w:hAnsi="Times New Roman"/>
          <w:b/>
          <w:i/>
          <w:sz w:val="24"/>
          <w:szCs w:val="24"/>
          <w:lang w:eastAsia="ar-SA"/>
        </w:rPr>
        <w:t>У складі тендерної пропозиції Учасник повинен надати:</w:t>
      </w:r>
    </w:p>
    <w:p w14:paraId="08E50AB5" w14:textId="77777777" w:rsidR="000504F6" w:rsidRPr="00286A9A" w:rsidRDefault="000504F6" w:rsidP="000504F6">
      <w:pPr>
        <w:pStyle w:val="11"/>
        <w:widowControl w:val="0"/>
        <w:numPr>
          <w:ilvl w:val="0"/>
          <w:numId w:val="30"/>
        </w:numPr>
        <w:tabs>
          <w:tab w:val="left" w:pos="993"/>
        </w:tabs>
        <w:autoSpaceDE w:val="0"/>
        <w:spacing w:after="0" w:line="240" w:lineRule="auto"/>
        <w:ind w:left="0" w:firstLine="709"/>
        <w:jc w:val="both"/>
        <w:rPr>
          <w:rFonts w:ascii="Times New Roman" w:hAnsi="Times New Roman"/>
        </w:rPr>
      </w:pPr>
      <w:r w:rsidRPr="00286A9A">
        <w:rPr>
          <w:rFonts w:ascii="Times New Roman" w:hAnsi="Times New Roman"/>
        </w:rPr>
        <w:t>Довідку в довільній формі про підтвердження виїзду Учасника до місяця надання послуг за закупівлею для обстеження приміщення, за підписом Представника Замовника. (</w:t>
      </w:r>
      <w:r w:rsidRPr="00286A9A">
        <w:rPr>
          <w:rFonts w:ascii="Times New Roman" w:hAnsi="Times New Roman"/>
          <w:b/>
        </w:rPr>
        <w:t>Огляд</w:t>
      </w:r>
      <w:r w:rsidRPr="00286A9A">
        <w:rPr>
          <w:rFonts w:ascii="Times New Roman" w:hAnsi="Times New Roman"/>
        </w:rPr>
        <w:t xml:space="preserve"> об’єктів Учасником перед подачею пропозиції </w:t>
      </w:r>
      <w:r w:rsidRPr="00286A9A">
        <w:rPr>
          <w:rFonts w:ascii="Times New Roman" w:hAnsi="Times New Roman"/>
          <w:b/>
        </w:rPr>
        <w:t>є обов’язковим</w:t>
      </w:r>
      <w:r w:rsidRPr="00286A9A">
        <w:rPr>
          <w:rFonts w:ascii="Times New Roman" w:hAnsi="Times New Roman"/>
        </w:rPr>
        <w:t xml:space="preserve">.) </w:t>
      </w:r>
    </w:p>
    <w:p w14:paraId="55D86C76" w14:textId="77777777" w:rsidR="000504F6" w:rsidRPr="00286A9A" w:rsidRDefault="000504F6" w:rsidP="000504F6">
      <w:pPr>
        <w:tabs>
          <w:tab w:val="left" w:pos="8168"/>
        </w:tabs>
        <w:spacing w:after="0"/>
        <w:ind w:firstLine="709"/>
        <w:jc w:val="both"/>
        <w:rPr>
          <w:rFonts w:ascii="Times New Roman" w:hAnsi="Times New Roman"/>
          <w:sz w:val="24"/>
          <w:szCs w:val="24"/>
        </w:rPr>
      </w:pPr>
      <w:r w:rsidRPr="00286A9A">
        <w:rPr>
          <w:rFonts w:ascii="Times New Roman" w:hAnsi="Times New Roman"/>
          <w:sz w:val="24"/>
          <w:szCs w:val="24"/>
          <w:lang w:eastAsia="ar-SA"/>
        </w:rPr>
        <w:t xml:space="preserve">- </w:t>
      </w:r>
      <w:r w:rsidRPr="00286A9A">
        <w:rPr>
          <w:rFonts w:ascii="Times New Roman" w:hAnsi="Times New Roman"/>
          <w:sz w:val="24"/>
          <w:szCs w:val="24"/>
        </w:rPr>
        <w:t>Д</w:t>
      </w:r>
      <w:r w:rsidRPr="00286A9A">
        <w:rPr>
          <w:rFonts w:ascii="Times New Roman" w:hAnsi="Times New Roman"/>
          <w:bCs/>
          <w:sz w:val="24"/>
          <w:szCs w:val="24"/>
        </w:rPr>
        <w:t xml:space="preserve">овідка у довільній формі щодо дотримання вимог чинного законодавства </w:t>
      </w:r>
      <w:r w:rsidRPr="00286A9A">
        <w:rPr>
          <w:rFonts w:ascii="Times New Roman" w:hAnsi="Times New Roman"/>
          <w:sz w:val="24"/>
          <w:szCs w:val="24"/>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14:paraId="6AC5D93C" w14:textId="77777777" w:rsidR="000504F6" w:rsidRPr="00286A9A" w:rsidRDefault="000504F6" w:rsidP="000504F6">
      <w:pPr>
        <w:tabs>
          <w:tab w:val="left" w:pos="709"/>
          <w:tab w:val="left" w:pos="993"/>
        </w:tabs>
        <w:spacing w:after="0"/>
        <w:contextualSpacing/>
        <w:jc w:val="both"/>
        <w:rPr>
          <w:rFonts w:ascii="Times New Roman" w:hAnsi="Times New Roman"/>
          <w:sz w:val="24"/>
          <w:szCs w:val="24"/>
        </w:rPr>
      </w:pPr>
      <w:r w:rsidRPr="00286A9A">
        <w:rPr>
          <w:rFonts w:ascii="Times New Roman" w:hAnsi="Times New Roman"/>
          <w:sz w:val="24"/>
          <w:szCs w:val="24"/>
        </w:rPr>
        <w:lastRenderedPageBreak/>
        <w:tab/>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w:t>
      </w:r>
      <w:r w:rsidRPr="00B0555E">
        <w:rPr>
          <w:rFonts w:ascii="Times New Roman" w:hAnsi="Times New Roman"/>
          <w:sz w:val="24"/>
          <w:szCs w:val="24"/>
        </w:rPr>
        <w:t xml:space="preserve">специфікації </w:t>
      </w:r>
      <w:r w:rsidRPr="00B0555E">
        <w:rPr>
          <w:rFonts w:ascii="Times New Roman" w:hAnsi="Times New Roman"/>
          <w:b/>
          <w:sz w:val="24"/>
          <w:szCs w:val="24"/>
        </w:rPr>
        <w:t>Д</w:t>
      </w:r>
      <w:r w:rsidRPr="00B0555E">
        <w:rPr>
          <w:rFonts w:ascii="Times New Roman" w:hAnsi="Times New Roman"/>
          <w:b/>
          <w:sz w:val="24"/>
          <w:szCs w:val="24"/>
          <w:shd w:val="clear" w:color="auto" w:fill="FFFFFF"/>
        </w:rPr>
        <w:t xml:space="preserve">одаток № 2 </w:t>
      </w:r>
      <w:r w:rsidRPr="00286A9A">
        <w:rPr>
          <w:rFonts w:ascii="Times New Roman" w:hAnsi="Times New Roman"/>
          <w:sz w:val="24"/>
          <w:szCs w:val="24"/>
          <w:shd w:val="clear" w:color="auto" w:fill="FFFFFF"/>
        </w:rPr>
        <w:t>до тендерної документації</w:t>
      </w:r>
      <w:r w:rsidRPr="00286A9A">
        <w:rPr>
          <w:rFonts w:ascii="Times New Roman" w:hAnsi="Times New Roman"/>
          <w:sz w:val="24"/>
          <w:szCs w:val="24"/>
        </w:rPr>
        <w:t xml:space="preserve"> та гарантування їх виконання у вигляді підписаної технічної специфікації.</w:t>
      </w:r>
    </w:p>
    <w:p w14:paraId="432BC1FE" w14:textId="77777777" w:rsidR="000504F6" w:rsidRPr="00286A9A" w:rsidRDefault="000504F6" w:rsidP="000504F6">
      <w:pPr>
        <w:tabs>
          <w:tab w:val="left" w:pos="452"/>
          <w:tab w:val="left" w:pos="709"/>
          <w:tab w:val="left" w:pos="993"/>
        </w:tabs>
        <w:spacing w:after="0"/>
        <w:jc w:val="both"/>
        <w:rPr>
          <w:rFonts w:ascii="Times New Roman" w:hAnsi="Times New Roman"/>
          <w:sz w:val="24"/>
          <w:szCs w:val="24"/>
        </w:rPr>
      </w:pPr>
      <w:r w:rsidRPr="00286A9A">
        <w:rPr>
          <w:rFonts w:ascii="Times New Roman" w:hAnsi="Times New Roman"/>
          <w:bCs/>
          <w:spacing w:val="-3"/>
          <w:sz w:val="24"/>
          <w:szCs w:val="24"/>
          <w:lang w:eastAsia="en-US"/>
        </w:rPr>
        <w:tab/>
      </w:r>
      <w:r w:rsidRPr="00286A9A">
        <w:rPr>
          <w:rFonts w:ascii="Times New Roman" w:hAnsi="Times New Roman"/>
          <w:bCs/>
          <w:spacing w:val="-3"/>
          <w:sz w:val="24"/>
          <w:szCs w:val="24"/>
          <w:lang w:eastAsia="en-US"/>
        </w:rPr>
        <w:tab/>
        <w:t>- Кошторисну документацію</w:t>
      </w:r>
      <w:r w:rsidRPr="00286A9A">
        <w:rPr>
          <w:rFonts w:ascii="Times New Roman" w:hAnsi="Times New Roman"/>
          <w:sz w:val="24"/>
          <w:szCs w:val="24"/>
        </w:rPr>
        <w:t xml:space="preserve"> </w:t>
      </w:r>
      <w:r w:rsidRPr="00286A9A">
        <w:rPr>
          <w:rFonts w:ascii="Times New Roman" w:hAnsi="Times New Roman"/>
          <w:bCs/>
          <w:spacing w:val="-3"/>
          <w:sz w:val="24"/>
          <w:szCs w:val="24"/>
          <w:lang w:eastAsia="en-US"/>
        </w:rPr>
        <w:t xml:space="preserve">у форматі PDF </w:t>
      </w:r>
      <w:r w:rsidRPr="00286A9A">
        <w:rPr>
          <w:rFonts w:ascii="Times New Roman" w:hAnsi="Times New Roman"/>
          <w:b/>
          <w:bCs/>
          <w:spacing w:val="-3"/>
          <w:sz w:val="24"/>
          <w:szCs w:val="24"/>
          <w:lang w:eastAsia="en-US"/>
        </w:rPr>
        <w:t>(належним чином завірена</w:t>
      </w:r>
      <w:r w:rsidRPr="00286A9A">
        <w:rPr>
          <w:rFonts w:ascii="Times New Roman" w:hAnsi="Times New Roman"/>
          <w:b/>
          <w:sz w:val="24"/>
          <w:szCs w:val="24"/>
          <w:lang w:eastAsia="uk-UA"/>
        </w:rPr>
        <w:t xml:space="preserve"> уповноваженою особою Учасника та обов’язково має містити підпис сертифікованого кошторисника)</w:t>
      </w:r>
      <w:r w:rsidRPr="00286A9A">
        <w:rPr>
          <w:rFonts w:ascii="Times New Roman" w:hAnsi="Times New Roman"/>
          <w:bCs/>
          <w:spacing w:val="-3"/>
          <w:sz w:val="24"/>
          <w:szCs w:val="24"/>
          <w:lang w:eastAsia="en-US"/>
        </w:rPr>
        <w:t xml:space="preserve"> </w:t>
      </w:r>
    </w:p>
    <w:p w14:paraId="00BDF608" w14:textId="77777777" w:rsidR="000504F6" w:rsidRPr="00286A9A" w:rsidRDefault="000504F6" w:rsidP="000504F6">
      <w:pPr>
        <w:widowControl w:val="0"/>
        <w:tabs>
          <w:tab w:val="left" w:pos="993"/>
          <w:tab w:val="left" w:pos="1276"/>
        </w:tabs>
        <w:autoSpaceDE w:val="0"/>
        <w:autoSpaceDN w:val="0"/>
        <w:adjustRightInd w:val="0"/>
        <w:spacing w:after="0"/>
        <w:ind w:firstLine="709"/>
        <w:jc w:val="both"/>
        <w:rPr>
          <w:rFonts w:ascii="Times New Roman" w:hAnsi="Times New Roman"/>
          <w:bCs/>
          <w:i/>
          <w:spacing w:val="-3"/>
          <w:sz w:val="24"/>
          <w:szCs w:val="24"/>
          <w:lang w:eastAsia="en-US"/>
        </w:rPr>
      </w:pPr>
      <w:r w:rsidRPr="00286A9A">
        <w:rPr>
          <w:rFonts w:ascii="Times New Roman" w:hAnsi="Times New Roman"/>
          <w:bCs/>
          <w:i/>
          <w:spacing w:val="-3"/>
          <w:sz w:val="24"/>
          <w:szCs w:val="24"/>
          <w:lang w:eastAsia="en-US"/>
        </w:rPr>
        <w:t>В складі кошторисної документації надається:</w:t>
      </w:r>
    </w:p>
    <w:p w14:paraId="129452B2"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договірна ціна з пояснювальною запискою;</w:t>
      </w:r>
    </w:p>
    <w:p w14:paraId="5F353C92" w14:textId="77777777" w:rsidR="000504F6" w:rsidRPr="00CD0DEA"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локальний(і) кошторис(и);</w:t>
      </w:r>
    </w:p>
    <w:p w14:paraId="1861A471" w14:textId="77777777" w:rsidR="000504F6"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підсумкова відомість ресурсів;</w:t>
      </w:r>
    </w:p>
    <w:p w14:paraId="74EE345A"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відомість обсягів робіт</w:t>
      </w:r>
      <w:r>
        <w:rPr>
          <w:rFonts w:ascii="Times New Roman" w:hAnsi="Times New Roman"/>
          <w:sz w:val="24"/>
        </w:rPr>
        <w:t xml:space="preserve">; </w:t>
      </w:r>
    </w:p>
    <w:p w14:paraId="715B4E76"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зведений кошторисний розрахунок</w:t>
      </w:r>
      <w:r>
        <w:rPr>
          <w:rFonts w:ascii="Times New Roman" w:hAnsi="Times New Roman"/>
          <w:sz w:val="24"/>
        </w:rPr>
        <w:t>;</w:t>
      </w:r>
    </w:p>
    <w:p w14:paraId="56DE091D"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дефектний акт</w:t>
      </w:r>
      <w:r>
        <w:rPr>
          <w:rFonts w:ascii="Times New Roman" w:hAnsi="Times New Roman"/>
          <w:sz w:val="24"/>
        </w:rPr>
        <w:t>;</w:t>
      </w:r>
    </w:p>
    <w:p w14:paraId="1F108E4E"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 xml:space="preserve">проект календарного графіку виконання робіт. </w:t>
      </w:r>
    </w:p>
    <w:p w14:paraId="593007F9"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i/>
          <w:sz w:val="24"/>
          <w:szCs w:val="24"/>
          <w:lang w:eastAsia="en-US"/>
        </w:rPr>
        <w:t xml:space="preserve">Такі ресурси, як електроенергія та вода – виключати із кошторисного розрахунку. </w:t>
      </w:r>
    </w:p>
    <w:p w14:paraId="22AEB9CB"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bCs/>
          <w:i/>
          <w:iCs/>
          <w:sz w:val="24"/>
          <w:szCs w:val="24"/>
          <w:lang w:eastAsia="ar-SA"/>
        </w:rPr>
        <w:t>При розрахунку кошторисної вартості необхідно врахувати всі супутні послуги (роботи), згідно з технологічним процесом надання вказаної послуги.</w:t>
      </w:r>
    </w:p>
    <w:p w14:paraId="241A6E86"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sz w:val="24"/>
          <w:szCs w:val="24"/>
          <w:lang w:eastAsia="en-US"/>
        </w:rPr>
      </w:pPr>
      <w:r w:rsidRPr="00286A9A">
        <w:rPr>
          <w:rFonts w:ascii="Times New Roman" w:hAnsi="Times New Roman"/>
          <w:sz w:val="24"/>
          <w:szCs w:val="24"/>
          <w:lang w:eastAsia="en-US"/>
        </w:rPr>
        <w:tab/>
        <w:t xml:space="preserve">- Копію чинного кваліфікаційного сертифікату кошторисника (який склав та підписав кошторисну документацію). </w:t>
      </w:r>
    </w:p>
    <w:p w14:paraId="250ED2FD"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bCs/>
          <w:i/>
          <w:spacing w:val="-3"/>
          <w:sz w:val="24"/>
          <w:szCs w:val="24"/>
          <w:lang w:eastAsia="en-US"/>
        </w:rPr>
      </w:pPr>
      <w:r w:rsidRPr="00286A9A">
        <w:rPr>
          <w:rFonts w:ascii="Times New Roman" w:hAnsi="Times New Roman"/>
          <w:sz w:val="24"/>
          <w:szCs w:val="24"/>
          <w:lang w:eastAsia="en-US"/>
        </w:rPr>
        <w:tab/>
        <w:t>- Гарантійний лист з точним зазначенням гарантійного строку на надані послуги, що є предметом закупівлі, але не менше 3-х років.</w:t>
      </w:r>
    </w:p>
    <w:p w14:paraId="44C0F240" w14:textId="77777777" w:rsidR="000504F6" w:rsidRPr="00286A9A" w:rsidRDefault="000504F6" w:rsidP="000504F6">
      <w:pPr>
        <w:shd w:val="clear" w:color="auto" w:fill="FFFFFF"/>
        <w:spacing w:after="0"/>
        <w:ind w:firstLine="720"/>
        <w:jc w:val="both"/>
        <w:rPr>
          <w:rFonts w:ascii="Times New Roman" w:hAnsi="Times New Roman"/>
          <w:i/>
          <w:sz w:val="24"/>
          <w:szCs w:val="24"/>
        </w:rPr>
      </w:pPr>
      <w:r w:rsidRPr="00286A9A">
        <w:rPr>
          <w:rFonts w:ascii="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6A9A">
        <w:rPr>
          <w:rFonts w:ascii="Times New Roman" w:hAnsi="Times New Roman"/>
          <w:i/>
          <w:sz w:val="24"/>
          <w:szCs w:val="24"/>
          <w:u w:val="single"/>
        </w:rPr>
        <w:t>слід вважати наявний вираз «або еквівалент», після кожного такого посилання</w:t>
      </w:r>
    </w:p>
    <w:p w14:paraId="391A5FE3"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r w:rsidRPr="00286A9A">
        <w:rPr>
          <w:rFonts w:ascii="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86A9A">
        <w:rPr>
          <w:rFonts w:ascii="Times New Roman" w:hAnsi="Times New Roman"/>
          <w:i/>
          <w:sz w:val="24"/>
          <w:szCs w:val="24"/>
          <w:u w:val="single"/>
        </w:rPr>
        <w:t>Після кожного такого посилання слід вважати наявний вираз «або еквівалент».</w:t>
      </w:r>
    </w:p>
    <w:p w14:paraId="43DD4AC0"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p>
    <w:p w14:paraId="1B8985F0" w14:textId="77777777" w:rsidR="000504F6" w:rsidRPr="00286A9A" w:rsidRDefault="000504F6" w:rsidP="000504F6">
      <w:pPr>
        <w:spacing w:after="0"/>
        <w:ind w:right="-25" w:hanging="7"/>
        <w:jc w:val="both"/>
        <w:rPr>
          <w:rFonts w:ascii="Times New Roman" w:hAnsi="Times New Roman"/>
          <w:b/>
          <w:i/>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504F6" w:rsidRPr="00286A9A" w14:paraId="29A0FA73" w14:textId="77777777" w:rsidTr="000504F6">
        <w:trPr>
          <w:jc w:val="center"/>
        </w:trPr>
        <w:tc>
          <w:tcPr>
            <w:tcW w:w="3342" w:type="dxa"/>
          </w:tcPr>
          <w:p w14:paraId="05E4080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br w:type="page"/>
              <w:t>_____________________</w:t>
            </w:r>
          </w:p>
          <w:p w14:paraId="1814C518" w14:textId="77777777" w:rsidR="000504F6" w:rsidRPr="00286A9A" w:rsidRDefault="000504F6" w:rsidP="000504F6">
            <w:pPr>
              <w:spacing w:after="0"/>
              <w:jc w:val="both"/>
              <w:rPr>
                <w:rFonts w:ascii="Times New Roman" w:hAnsi="Times New Roman"/>
                <w:b/>
                <w:bCs/>
                <w:sz w:val="24"/>
                <w:szCs w:val="24"/>
                <w:lang w:eastAsia="uk-UA"/>
              </w:rPr>
            </w:pPr>
          </w:p>
        </w:tc>
        <w:tc>
          <w:tcPr>
            <w:tcW w:w="3341" w:type="dxa"/>
          </w:tcPr>
          <w:p w14:paraId="6FD9E74F"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c>
          <w:tcPr>
            <w:tcW w:w="3341" w:type="dxa"/>
          </w:tcPr>
          <w:p w14:paraId="158BA761"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r>
      <w:tr w:rsidR="000504F6" w:rsidRPr="00286A9A" w14:paraId="4D5E6E80" w14:textId="77777777" w:rsidTr="000504F6">
        <w:trPr>
          <w:jc w:val="center"/>
        </w:trPr>
        <w:tc>
          <w:tcPr>
            <w:tcW w:w="3342" w:type="dxa"/>
          </w:tcPr>
          <w:p w14:paraId="1FB4C8D3"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посада уповноваженої особи Учасника</w:t>
            </w:r>
          </w:p>
        </w:tc>
        <w:tc>
          <w:tcPr>
            <w:tcW w:w="3341" w:type="dxa"/>
          </w:tcPr>
          <w:p w14:paraId="7588FF3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підпис та печатка (за умови використання)</w:t>
            </w:r>
          </w:p>
        </w:tc>
        <w:tc>
          <w:tcPr>
            <w:tcW w:w="3341" w:type="dxa"/>
          </w:tcPr>
          <w:p w14:paraId="23B40CDE"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прізвище, ініціали</w:t>
            </w:r>
          </w:p>
        </w:tc>
      </w:tr>
    </w:tbl>
    <w:p w14:paraId="3AC1F3C6" w14:textId="77777777" w:rsidR="000504F6" w:rsidRPr="00286A9A" w:rsidRDefault="000504F6" w:rsidP="000504F6">
      <w:pPr>
        <w:tabs>
          <w:tab w:val="left" w:pos="3585"/>
        </w:tabs>
        <w:spacing w:after="0" w:line="276" w:lineRule="auto"/>
        <w:ind w:firstLine="709"/>
        <w:jc w:val="both"/>
        <w:rPr>
          <w:rFonts w:ascii="Times New Roman" w:hAnsi="Times New Roman"/>
          <w:sz w:val="24"/>
          <w:szCs w:val="24"/>
        </w:rPr>
      </w:pP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1071AA5" w14:textId="2895EDBB" w:rsidR="00547D47" w:rsidRDefault="00547D47" w:rsidP="00776C18">
      <w:pPr>
        <w:spacing w:after="0" w:line="276" w:lineRule="auto"/>
        <w:rPr>
          <w:rFonts w:ascii="Arial" w:eastAsia="Arial" w:hAnsi="Arial" w:cs="Arial"/>
          <w:color w:val="000000"/>
        </w:rPr>
      </w:pPr>
    </w:p>
    <w:p w14:paraId="1ACDE4D8" w14:textId="67D0F800" w:rsidR="00547D47" w:rsidRDefault="00547D47" w:rsidP="00776C18">
      <w:pPr>
        <w:spacing w:after="0" w:line="276" w:lineRule="auto"/>
        <w:rPr>
          <w:rFonts w:ascii="Arial" w:eastAsia="Arial" w:hAnsi="Arial" w:cs="Arial"/>
          <w:color w:val="000000"/>
        </w:rPr>
      </w:pPr>
    </w:p>
    <w:p w14:paraId="56C7076B" w14:textId="2C747188" w:rsidR="00547D47" w:rsidRDefault="00547D47" w:rsidP="00776C18">
      <w:pPr>
        <w:spacing w:after="0" w:line="276" w:lineRule="auto"/>
        <w:rPr>
          <w:rFonts w:ascii="Arial" w:eastAsia="Arial" w:hAnsi="Arial" w:cs="Arial"/>
          <w:color w:val="000000"/>
        </w:rPr>
      </w:pPr>
    </w:p>
    <w:p w14:paraId="53A0D0A3" w14:textId="0CD25F45"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7D9D9C86" w14:textId="228AC54E" w:rsidR="00374710" w:rsidRDefault="00374710" w:rsidP="00F0470B">
      <w:pPr>
        <w:spacing w:after="0" w:line="240" w:lineRule="auto"/>
        <w:jc w:val="right"/>
        <w:rPr>
          <w:rFonts w:ascii="Times New Roman" w:eastAsia="Times New Roman" w:hAnsi="Times New Roman" w:cs="Times New Roman"/>
          <w:b/>
          <w:bCs/>
          <w:color w:val="000000"/>
          <w:sz w:val="24"/>
          <w:szCs w:val="24"/>
        </w:rPr>
      </w:pPr>
    </w:p>
    <w:p w14:paraId="40C0084B" w14:textId="220AFF9D" w:rsidR="00374710" w:rsidRDefault="00374710" w:rsidP="00F0470B">
      <w:pPr>
        <w:spacing w:after="0" w:line="240" w:lineRule="auto"/>
        <w:jc w:val="right"/>
        <w:rPr>
          <w:rFonts w:ascii="Times New Roman" w:eastAsia="Times New Roman" w:hAnsi="Times New Roman" w:cs="Times New Roman"/>
          <w:b/>
          <w:bCs/>
          <w:color w:val="000000"/>
          <w:sz w:val="24"/>
          <w:szCs w:val="24"/>
        </w:rPr>
      </w:pPr>
    </w:p>
    <w:p w14:paraId="1AFCDFC3" w14:textId="7220F861" w:rsidR="00374710" w:rsidRDefault="00374710" w:rsidP="00F0470B">
      <w:pPr>
        <w:spacing w:after="0" w:line="240" w:lineRule="auto"/>
        <w:jc w:val="right"/>
        <w:rPr>
          <w:rFonts w:ascii="Times New Roman" w:eastAsia="Times New Roman" w:hAnsi="Times New Roman" w:cs="Times New Roman"/>
          <w:b/>
          <w:bCs/>
          <w:color w:val="000000"/>
          <w:sz w:val="24"/>
          <w:szCs w:val="24"/>
        </w:rPr>
      </w:pPr>
    </w:p>
    <w:p w14:paraId="75E59872" w14:textId="77777777" w:rsidR="00374710" w:rsidRDefault="00374710"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10895" w:rsidRDefault="00F0470B" w:rsidP="00E10895">
      <w:pPr>
        <w:spacing w:after="0" w:line="240" w:lineRule="auto"/>
        <w:jc w:val="right"/>
        <w:rPr>
          <w:rFonts w:ascii="Times New Roman" w:eastAsia="Times New Roman" w:hAnsi="Times New Roman" w:cs="Times New Roman"/>
          <w:b/>
          <w:bCs/>
          <w:color w:val="000000"/>
          <w:sz w:val="24"/>
          <w:szCs w:val="24"/>
        </w:rPr>
      </w:pPr>
      <w:r w:rsidRPr="00E10895">
        <w:rPr>
          <w:rFonts w:ascii="Times New Roman" w:eastAsia="Times New Roman" w:hAnsi="Times New Roman" w:cs="Times New Roman"/>
          <w:b/>
          <w:bCs/>
          <w:color w:val="000000"/>
          <w:sz w:val="24"/>
          <w:szCs w:val="24"/>
        </w:rPr>
        <w:lastRenderedPageBreak/>
        <w:t>Додаток № 3</w:t>
      </w:r>
    </w:p>
    <w:p w14:paraId="2E76495F" w14:textId="5B70DA80" w:rsidR="00F0470B" w:rsidRPr="00E10895" w:rsidRDefault="00F0470B" w:rsidP="00E10895">
      <w:pPr>
        <w:spacing w:after="0" w:line="240" w:lineRule="auto"/>
        <w:jc w:val="right"/>
        <w:rPr>
          <w:rFonts w:ascii="Times New Roman" w:eastAsia="Arial" w:hAnsi="Times New Roman" w:cs="Times New Roman"/>
          <w:color w:val="000000"/>
          <w:lang w:val="ru-RU"/>
        </w:rPr>
      </w:pPr>
      <w:r w:rsidRPr="00E10895">
        <w:rPr>
          <w:rFonts w:ascii="Times New Roman" w:eastAsia="Arial" w:hAnsi="Times New Roman" w:cs="Times New Roman"/>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Pr="00E10895" w:rsidRDefault="00547D47" w:rsidP="00E10895">
      <w:pPr>
        <w:spacing w:after="0" w:line="240" w:lineRule="auto"/>
        <w:jc w:val="right"/>
        <w:rPr>
          <w:rFonts w:ascii="Times New Roman" w:eastAsia="Arial" w:hAnsi="Times New Roman" w:cs="Times New Roman"/>
          <w:color w:val="000000"/>
          <w:lang w:val="ru-RU"/>
        </w:rPr>
      </w:pPr>
    </w:p>
    <w:p w14:paraId="4119CAC2" w14:textId="77777777" w:rsidR="000504F6" w:rsidRPr="00E10895" w:rsidRDefault="000504F6" w:rsidP="00E10895">
      <w:pPr>
        <w:spacing w:after="0"/>
        <w:ind w:firstLine="567"/>
        <w:jc w:val="center"/>
        <w:rPr>
          <w:rFonts w:ascii="Times New Roman" w:hAnsi="Times New Roman" w:cs="Times New Roman"/>
          <w:b/>
          <w:kern w:val="1"/>
          <w:lang w:eastAsia="hi-IN" w:bidi="hi-IN"/>
        </w:rPr>
      </w:pPr>
      <w:r w:rsidRPr="00E10895">
        <w:rPr>
          <w:rFonts w:ascii="Times New Roman" w:hAnsi="Times New Roman" w:cs="Times New Roman"/>
          <w:b/>
          <w:kern w:val="1"/>
          <w:lang w:eastAsia="hi-IN" w:bidi="hi-IN"/>
        </w:rPr>
        <w:t xml:space="preserve">ПРОЄКТ ДОГОВОРУ ПРО ЗАКУПІВЛЮ </w:t>
      </w:r>
    </w:p>
    <w:p w14:paraId="15845B35" w14:textId="77777777" w:rsidR="000504F6" w:rsidRPr="00E10895" w:rsidRDefault="000504F6" w:rsidP="00E10895">
      <w:pPr>
        <w:spacing w:after="0"/>
        <w:contextualSpacing/>
        <w:rPr>
          <w:rFonts w:ascii="Times New Roman" w:eastAsia="Times New Roman" w:hAnsi="Times New Roman" w:cs="Times New Roman"/>
          <w:b/>
          <w:lang w:eastAsia="uk-UA"/>
        </w:rPr>
      </w:pPr>
    </w:p>
    <w:p w14:paraId="0345FCAB" w14:textId="77777777" w:rsidR="000504F6" w:rsidRPr="00E10895" w:rsidRDefault="000504F6" w:rsidP="00E10895">
      <w:pPr>
        <w:tabs>
          <w:tab w:val="left" w:pos="840"/>
        </w:tabs>
        <w:spacing w:after="0"/>
        <w:contextualSpacing/>
        <w:jc w:val="both"/>
        <w:rPr>
          <w:rFonts w:ascii="Times New Roman" w:hAnsi="Times New Roman" w:cs="Times New Roman"/>
          <w:b/>
          <w:snapToGrid w:val="0"/>
        </w:rPr>
      </w:pPr>
      <w:r w:rsidRPr="00E10895">
        <w:rPr>
          <w:rFonts w:ascii="Times New Roman" w:hAnsi="Times New Roman" w:cs="Times New Roman"/>
          <w:b/>
          <w:snapToGrid w:val="0"/>
        </w:rPr>
        <w:t>м. Канів                                                                                              «____» ______________2024 року</w:t>
      </w:r>
    </w:p>
    <w:p w14:paraId="2EFAEE0F" w14:textId="77777777" w:rsidR="000504F6" w:rsidRPr="00E10895" w:rsidRDefault="000504F6" w:rsidP="00E10895">
      <w:pPr>
        <w:spacing w:after="0"/>
        <w:ind w:firstLine="420"/>
        <w:jc w:val="both"/>
        <w:rPr>
          <w:rFonts w:ascii="Times New Roman" w:eastAsia="Times New Roman" w:hAnsi="Times New Roman" w:cs="Times New Roman"/>
          <w:color w:val="222222"/>
        </w:rPr>
      </w:pPr>
      <w:r w:rsidRPr="00E10895">
        <w:rPr>
          <w:rFonts w:ascii="Times New Roman" w:eastAsia="Times New Roman" w:hAnsi="Times New Roman" w:cs="Times New Roman"/>
          <w:color w:val="222222"/>
        </w:rPr>
        <w:t xml:space="preserve">Комунальне некомерційне підприємство «Канівська Багатопрофільна лікарня» Канівської міської ради Черкаської області, код ЄДРПОУ 02005326, надалі іменується – </w:t>
      </w:r>
      <w:r w:rsidRPr="00E10895">
        <w:rPr>
          <w:rFonts w:ascii="Times New Roman" w:eastAsia="Times New Roman" w:hAnsi="Times New Roman" w:cs="Times New Roman"/>
        </w:rPr>
        <w:t>«Замовник»</w:t>
      </w:r>
      <w:r w:rsidRPr="00E10895">
        <w:rPr>
          <w:rFonts w:ascii="Times New Roman" w:eastAsia="Times New Roman" w:hAnsi="Times New Roman" w:cs="Times New Roman"/>
          <w:color w:val="222222"/>
        </w:rPr>
        <w:t xml:space="preserve">, в особі головного лікаря </w:t>
      </w:r>
      <w:proofErr w:type="spellStart"/>
      <w:r w:rsidRPr="00E10895">
        <w:rPr>
          <w:rFonts w:ascii="Times New Roman" w:eastAsia="Times New Roman" w:hAnsi="Times New Roman" w:cs="Times New Roman"/>
          <w:color w:val="222222"/>
        </w:rPr>
        <w:t>Шапошник</w:t>
      </w:r>
      <w:proofErr w:type="spellEnd"/>
      <w:r w:rsidRPr="00E10895">
        <w:rPr>
          <w:rFonts w:ascii="Times New Roman" w:eastAsia="Times New Roman" w:hAnsi="Times New Roman" w:cs="Times New Roman"/>
          <w:color w:val="222222"/>
        </w:rPr>
        <w:t xml:space="preserve"> Віри Степанівни, яка діє на підстав Статуту, з однієї сторони, та </w:t>
      </w:r>
      <w:r w:rsidRPr="00E10895">
        <w:rPr>
          <w:rFonts w:ascii="Times New Roman" w:hAnsi="Times New Roman" w:cs="Times New Roman"/>
          <w:b/>
          <w:lang w:eastAsia="zh-CN"/>
        </w:rPr>
        <w:t xml:space="preserve">____________________________________ </w:t>
      </w:r>
      <w:r w:rsidRPr="00E10895">
        <w:rPr>
          <w:rFonts w:ascii="Times New Roman" w:hAnsi="Times New Roman" w:cs="Times New Roman"/>
          <w:lang w:eastAsia="zh-CN"/>
        </w:rPr>
        <w:t>(далі – «Виконавець»), в особі _______________________</w:t>
      </w:r>
      <w:r w:rsidRPr="00E10895">
        <w:rPr>
          <w:rFonts w:ascii="Times New Roman" w:hAnsi="Times New Roman" w:cs="Times New Roman"/>
          <w:spacing w:val="-2"/>
          <w:lang w:eastAsia="x-none"/>
        </w:rPr>
        <w:t>, який діє на підставі _____________________</w:t>
      </w:r>
      <w:r w:rsidRPr="00E10895">
        <w:rPr>
          <w:rFonts w:ascii="Times New Roman" w:hAnsi="Times New Roman" w:cs="Times New Roman"/>
          <w:lang w:eastAsia="zh-CN"/>
        </w:rPr>
        <w:t>,</w:t>
      </w:r>
      <w:r w:rsidRPr="00E10895">
        <w:rPr>
          <w:rFonts w:ascii="Times New Roman" w:hAnsi="Times New Roman" w:cs="Times New Roman"/>
          <w:spacing w:val="-2"/>
          <w:lang w:eastAsia="x-none"/>
        </w:rPr>
        <w:t xml:space="preserve"> з іншої сторони, далі разом іменовані як Сторони, а кожен окремо – Сторона, уклали цей договір про закупівлю послуг за державні кошти (далі – Договір) про наступне:</w:t>
      </w:r>
    </w:p>
    <w:p w14:paraId="6B8B894B" w14:textId="77777777" w:rsidR="000504F6" w:rsidRPr="00E10895" w:rsidRDefault="000504F6" w:rsidP="00E10895">
      <w:pPr>
        <w:spacing w:after="0"/>
        <w:ind w:firstLine="709"/>
        <w:jc w:val="center"/>
        <w:rPr>
          <w:rFonts w:ascii="Times New Roman" w:hAnsi="Times New Roman" w:cs="Times New Roman"/>
          <w:b/>
          <w:lang w:eastAsia="en-US"/>
        </w:rPr>
      </w:pPr>
      <w:r w:rsidRPr="00E10895">
        <w:rPr>
          <w:rFonts w:ascii="Times New Roman" w:hAnsi="Times New Roman" w:cs="Times New Roman"/>
          <w:b/>
          <w:lang w:eastAsia="en-US"/>
        </w:rPr>
        <w:t>І. Предмет Договору</w:t>
      </w:r>
    </w:p>
    <w:p w14:paraId="6821CC39" w14:textId="73A49AC5" w:rsidR="00374710" w:rsidRDefault="000504F6" w:rsidP="00374710">
      <w:pPr>
        <w:spacing w:after="0" w:line="240" w:lineRule="auto"/>
        <w:ind w:firstLine="708"/>
        <w:jc w:val="both"/>
        <w:rPr>
          <w:rFonts w:ascii="Times New Roman" w:hAnsi="Times New Roman"/>
          <w:b/>
          <w:sz w:val="24"/>
          <w:szCs w:val="24"/>
        </w:rPr>
      </w:pPr>
      <w:r w:rsidRPr="00E10895">
        <w:rPr>
          <w:rFonts w:ascii="Times New Roman" w:hAnsi="Times New Roman" w:cs="Times New Roman"/>
          <w:lang w:eastAsia="en-US"/>
        </w:rPr>
        <w:t>1.1. Замовник доручає, а Виконавець бере на себе зобов’язання своїми силами та засобами надати 2024 році</w:t>
      </w:r>
      <w:r w:rsidR="00374710">
        <w:rPr>
          <w:rFonts w:ascii="Times New Roman" w:hAnsi="Times New Roman" w:cs="Times New Roman"/>
          <w:lang w:eastAsia="en-US"/>
        </w:rPr>
        <w:t>:</w:t>
      </w:r>
      <w:r w:rsidRPr="00E10895">
        <w:rPr>
          <w:rFonts w:ascii="Times New Roman" w:hAnsi="Times New Roman" w:cs="Times New Roman"/>
          <w:lang w:eastAsia="en-US"/>
        </w:rPr>
        <w:t xml:space="preserve"> </w:t>
      </w:r>
      <w:r w:rsidR="00374710" w:rsidRPr="00EC2D1F">
        <w:rPr>
          <w:rFonts w:ascii="Times New Roman" w:eastAsia="Times New Roman" w:hAnsi="Times New Roman" w:cs="Times New Roman"/>
          <w:b/>
          <w:color w:val="000000"/>
          <w:sz w:val="24"/>
          <w:szCs w:val="24"/>
        </w:rPr>
        <w:t xml:space="preserve">ДК 021-2015: </w:t>
      </w:r>
      <w:r w:rsidR="00374710" w:rsidRPr="00B80CEE">
        <w:rPr>
          <w:rFonts w:ascii="Times New Roman" w:hAnsi="Times New Roman"/>
          <w:b/>
          <w:sz w:val="24"/>
          <w:szCs w:val="24"/>
        </w:rPr>
        <w:t>45450000-6 «Інші завершальні будівельні роботи»</w:t>
      </w:r>
      <w:r w:rsidR="00374710">
        <w:rPr>
          <w:rFonts w:ascii="Times New Roman" w:hAnsi="Times New Roman"/>
          <w:b/>
          <w:sz w:val="24"/>
          <w:szCs w:val="24"/>
        </w:rPr>
        <w:t xml:space="preserve"> </w:t>
      </w:r>
      <w:r w:rsidR="00374710" w:rsidRPr="00352F16">
        <w:rPr>
          <w:rFonts w:ascii="Times New Roman" w:hAnsi="Times New Roman"/>
          <w:b/>
          <w:sz w:val="24"/>
          <w:szCs w:val="24"/>
        </w:rPr>
        <w:t xml:space="preserve">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00374710" w:rsidRPr="00352F16">
        <w:rPr>
          <w:rFonts w:ascii="Times New Roman" w:hAnsi="Times New Roman"/>
          <w:b/>
          <w:sz w:val="24"/>
          <w:szCs w:val="24"/>
        </w:rPr>
        <w:t>адресою</w:t>
      </w:r>
      <w:proofErr w:type="spellEnd"/>
      <w:r w:rsidR="00374710" w:rsidRPr="00352F16">
        <w:rPr>
          <w:rFonts w:ascii="Times New Roman" w:hAnsi="Times New Roman"/>
          <w:b/>
          <w:sz w:val="24"/>
          <w:szCs w:val="24"/>
        </w:rPr>
        <w:t>: Черкаська обл., м. Канів, вул. Успенська, 15-А</w:t>
      </w:r>
    </w:p>
    <w:p w14:paraId="36D91118" w14:textId="349F8E45" w:rsidR="000504F6" w:rsidRPr="00E10895" w:rsidRDefault="000504F6" w:rsidP="00374710">
      <w:pPr>
        <w:spacing w:after="0"/>
        <w:ind w:firstLine="567"/>
        <w:jc w:val="both"/>
        <w:rPr>
          <w:rFonts w:ascii="Times New Roman" w:hAnsi="Times New Roman" w:cs="Times New Roman"/>
          <w:lang w:eastAsia="en-US"/>
        </w:rPr>
      </w:pPr>
      <w:r w:rsidRPr="00E10895">
        <w:rPr>
          <w:rFonts w:ascii="Times New Roman" w:hAnsi="Times New Roman" w:cs="Times New Roman"/>
          <w:b/>
        </w:rPr>
        <w:t xml:space="preserve"> </w:t>
      </w:r>
      <w:r w:rsidRPr="00E10895">
        <w:rPr>
          <w:rFonts w:ascii="Times New Roman" w:hAnsi="Times New Roman" w:cs="Times New Roman"/>
          <w:lang w:eastAsia="en-US"/>
        </w:rPr>
        <w:t>в обумовлений Договором строк.</w:t>
      </w:r>
    </w:p>
    <w:p w14:paraId="4071A421" w14:textId="77777777" w:rsidR="000504F6" w:rsidRPr="00E10895" w:rsidRDefault="000504F6" w:rsidP="00374710">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Замовник зобов’язується прийняти якісно надані Послуги на умовах цього Договору і оплатити їх.</w:t>
      </w:r>
    </w:p>
    <w:p w14:paraId="62B25ABB" w14:textId="77777777" w:rsidR="000504F6" w:rsidRPr="00E10895" w:rsidRDefault="000504F6" w:rsidP="00374710">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 Обсяг Послуг, їх зміст та загальна вартість узгоджуються та зазначаються Сторонами у Договірній ціні та Локальному кошторисі.</w:t>
      </w:r>
    </w:p>
    <w:p w14:paraId="6F4FA2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D192DC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1.4. Виконавець гарантує, що він є спеціалізованим підприємством, має відповідні дозволи і ліцензії на надання Послуг, передбачених цим Договором.</w:t>
      </w:r>
    </w:p>
    <w:p w14:paraId="7A4C818D"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 Якість Послуг</w:t>
      </w:r>
    </w:p>
    <w:p w14:paraId="4807E9B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2.1. 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29E3E4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2.2. 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3BC78B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2.3. Гарантійний строк результату наданих Послуг становить тридцять шість місяців від дня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приймання наданих послуг за формою КБ-2в (далі – Акт) та Довідки про вартість наданих послуг за формою КБ-3 (далі – Довідка).</w:t>
      </w:r>
    </w:p>
    <w:p w14:paraId="7137BF4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2.4. 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02B2948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2.5. 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17F92204" w14:textId="77777777" w:rsidR="000504F6" w:rsidRPr="00E10895" w:rsidRDefault="000504F6" w:rsidP="00E10895">
      <w:pPr>
        <w:spacing w:after="0"/>
        <w:ind w:left="709"/>
        <w:jc w:val="both"/>
        <w:rPr>
          <w:rFonts w:ascii="Times New Roman" w:hAnsi="Times New Roman" w:cs="Times New Roman"/>
          <w:lang w:eastAsia="en-US"/>
        </w:rPr>
      </w:pPr>
    </w:p>
    <w:p w14:paraId="4B9AA98E"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III. Сума Договору</w:t>
      </w:r>
    </w:p>
    <w:p w14:paraId="28244637" w14:textId="77777777" w:rsidR="000504F6" w:rsidRPr="00E10895" w:rsidRDefault="000504F6" w:rsidP="00E10895">
      <w:pPr>
        <w:widowControl w:val="0"/>
        <w:spacing w:after="0"/>
        <w:ind w:right="-1" w:firstLine="567"/>
        <w:jc w:val="both"/>
        <w:rPr>
          <w:rFonts w:ascii="Times New Roman" w:hAnsi="Times New Roman" w:cs="Times New Roman"/>
          <w:b/>
        </w:rPr>
      </w:pPr>
      <w:r w:rsidRPr="00E10895">
        <w:rPr>
          <w:rFonts w:ascii="Times New Roman" w:hAnsi="Times New Roman" w:cs="Times New Roman"/>
          <w:lang w:eastAsia="en-US"/>
        </w:rPr>
        <w:t xml:space="preserve">3.1. 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E10895">
        <w:rPr>
          <w:rFonts w:ascii="Times New Roman" w:hAnsi="Times New Roman" w:cs="Times New Roman"/>
          <w:b/>
          <w:lang w:eastAsia="en-US"/>
        </w:rPr>
        <w:t>__________________________ грн (________________________________ гривень ____________ копійок)</w:t>
      </w:r>
      <w:r w:rsidRPr="00E10895">
        <w:rPr>
          <w:rFonts w:ascii="Times New Roman" w:hAnsi="Times New Roman" w:cs="Times New Roman"/>
          <w:b/>
          <w:bCs/>
          <w:lang w:eastAsia="en-US"/>
        </w:rPr>
        <w:t>, у тому числі ПДВ 20% – __________________ грн (___________________________ гривень  ___ копійок) / без ПДВ.</w:t>
      </w:r>
    </w:p>
    <w:p w14:paraId="12A661C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3.2. Договірна ціна Послуг, передбачених цим Договором, є динамічною, розрахована із застосуванням величин 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14:paraId="1401F92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3.3. Зміна суми Договору в сторону збільшення не допускається.</w:t>
      </w:r>
    </w:p>
    <w:p w14:paraId="2AC0B359" w14:textId="77777777" w:rsidR="000504F6" w:rsidRPr="00E10895" w:rsidRDefault="000504F6" w:rsidP="00E10895">
      <w:pPr>
        <w:spacing w:after="0"/>
        <w:jc w:val="center"/>
        <w:rPr>
          <w:rFonts w:ascii="Times New Roman" w:hAnsi="Times New Roman" w:cs="Times New Roman"/>
          <w:b/>
          <w:lang w:eastAsia="en-US"/>
        </w:rPr>
      </w:pPr>
    </w:p>
    <w:p w14:paraId="3DAD372C"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IV. Порядок здійснення оплати</w:t>
      </w:r>
    </w:p>
    <w:p w14:paraId="2A645A6C" w14:textId="373745CC"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4.1. 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15 (п'ятнадцяти) </w:t>
      </w:r>
      <w:r w:rsidR="009756D7">
        <w:rPr>
          <w:rFonts w:ascii="Times New Roman" w:hAnsi="Times New Roman" w:cs="Times New Roman"/>
          <w:lang w:eastAsia="en-US"/>
        </w:rPr>
        <w:t>робочих</w:t>
      </w:r>
      <w:r w:rsidRPr="00E10895">
        <w:rPr>
          <w:rFonts w:ascii="Times New Roman" w:hAnsi="Times New Roman" w:cs="Times New Roman"/>
          <w:lang w:eastAsia="en-US"/>
        </w:rPr>
        <w:t xml:space="preserve"> днів з дня підписання уповноваженими представниками Сторін Актів та Довідок. </w:t>
      </w:r>
    </w:p>
    <w:p w14:paraId="66EDAF7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4.2. 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47710D9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4.3.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10 (десяти) банківських днів з дати отримання відповідного бюджетного фінансування.</w:t>
      </w:r>
    </w:p>
    <w:p w14:paraId="572458BD" w14:textId="77777777" w:rsidR="000504F6" w:rsidRPr="00E10895" w:rsidRDefault="000504F6" w:rsidP="00E10895">
      <w:pPr>
        <w:spacing w:after="0"/>
        <w:rPr>
          <w:rFonts w:ascii="Times New Roman" w:hAnsi="Times New Roman" w:cs="Times New Roman"/>
          <w:lang w:eastAsia="en-US"/>
        </w:rPr>
      </w:pPr>
    </w:p>
    <w:p w14:paraId="286D2B8B"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 Порядок надання Послуг </w:t>
      </w:r>
    </w:p>
    <w:p w14:paraId="7F2C4803" w14:textId="1A25E64C" w:rsidR="000504F6" w:rsidRPr="00E10895" w:rsidRDefault="000504F6" w:rsidP="00E10895">
      <w:pPr>
        <w:spacing w:after="0"/>
        <w:ind w:firstLine="567"/>
        <w:jc w:val="both"/>
        <w:rPr>
          <w:rFonts w:ascii="Times New Roman" w:hAnsi="Times New Roman" w:cs="Times New Roman"/>
          <w:b/>
          <w:color w:val="FF0000"/>
          <w:lang w:eastAsia="en-US"/>
        </w:rPr>
      </w:pPr>
      <w:r w:rsidRPr="00E10895">
        <w:rPr>
          <w:rFonts w:ascii="Times New Roman" w:hAnsi="Times New Roman" w:cs="Times New Roman"/>
          <w:lang w:eastAsia="en-US"/>
        </w:rPr>
        <w:t xml:space="preserve">5.1. Строк надання Послуг: </w:t>
      </w:r>
      <w:r w:rsidRPr="00E10895">
        <w:rPr>
          <w:rFonts w:ascii="Times New Roman" w:hAnsi="Times New Roman" w:cs="Times New Roman"/>
          <w:b/>
          <w:lang w:eastAsia="en-US"/>
        </w:rPr>
        <w:t xml:space="preserve">до </w:t>
      </w:r>
      <w:r w:rsidR="00374710">
        <w:rPr>
          <w:rFonts w:ascii="Times New Roman" w:hAnsi="Times New Roman" w:cs="Times New Roman"/>
          <w:b/>
          <w:lang w:eastAsia="en-US"/>
        </w:rPr>
        <w:t>01.12.</w:t>
      </w:r>
      <w:r w:rsidRPr="00E10895">
        <w:rPr>
          <w:rFonts w:ascii="Times New Roman" w:hAnsi="Times New Roman" w:cs="Times New Roman"/>
          <w:b/>
          <w:lang w:eastAsia="en-US"/>
        </w:rPr>
        <w:t>2024 року.</w:t>
      </w:r>
    </w:p>
    <w:p w14:paraId="60D3971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5.2. Місце надання Послуг:</w:t>
      </w:r>
      <w:r w:rsidRPr="00E10895">
        <w:rPr>
          <w:rFonts w:ascii="Times New Roman" w:eastAsia="Times New Roman" w:hAnsi="Times New Roman" w:cs="Times New Roman"/>
          <w:b/>
          <w:bCs/>
        </w:rPr>
        <w:t xml:space="preserve"> </w:t>
      </w:r>
      <w:r w:rsidRPr="00E10895">
        <w:rPr>
          <w:rFonts w:ascii="Times New Roman" w:hAnsi="Times New Roman" w:cs="Times New Roman"/>
          <w:b/>
          <w:noProof/>
          <w:color w:val="000000"/>
        </w:rPr>
        <w:t>вул. Успенська, 15-А, м. Канів, Черкаська область</w:t>
      </w:r>
      <w:r w:rsidRPr="00E10895">
        <w:rPr>
          <w:rFonts w:ascii="Times New Roman" w:hAnsi="Times New Roman" w:cs="Times New Roman"/>
          <w:lang w:eastAsia="en-US"/>
        </w:rPr>
        <w:t xml:space="preserve"> 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3058653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5.3. Виконавець зобов’язується надати </w:t>
      </w:r>
      <w:r w:rsidRPr="00E10895">
        <w:rPr>
          <w:rFonts w:ascii="Times New Roman" w:hAnsi="Times New Roman" w:cs="Times New Roman"/>
        </w:rPr>
        <w:t>Послуги відповідно</w:t>
      </w:r>
      <w:r w:rsidRPr="00E10895">
        <w:rPr>
          <w:rFonts w:ascii="Times New Roman" w:hAnsi="Times New Roman" w:cs="Times New Roman"/>
          <w:lang w:eastAsia="en-US"/>
        </w:rPr>
        <w:t xml:space="preserve"> до Договору,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згідно Акту та Довідки.</w:t>
      </w:r>
    </w:p>
    <w:p w14:paraId="4A308FC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5.4. Послуги, що є предметом цього Договору, надаються із матеріалів та комплектуючих Виконавця. </w:t>
      </w:r>
    </w:p>
    <w:p w14:paraId="4407BA9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5.5. 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778E7777"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5.6. 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F8A020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5.7. 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5C7D5CE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5.8. Виявлені недоліки усуваються Виконавцем протягом 14 (чотирнадцяти) календарних днів з дати підписання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5061DBE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5.9. Усунення всіх виявлених недоліків відповідно до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здійснюється Виконавцем власними силами, засобами та за власні кошти.</w:t>
      </w:r>
    </w:p>
    <w:p w14:paraId="553D88B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5.10. Виконавець направляє Замовнику Акти та Довідки для перевірки і здійснення оплати на підставі фактично наданих Послуг.</w:t>
      </w:r>
    </w:p>
    <w:p w14:paraId="34B32BA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spacing w:val="-2"/>
          <w:lang w:eastAsia="en-US"/>
        </w:rPr>
        <w:t>5.11. 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E10895">
        <w:rPr>
          <w:rFonts w:ascii="Times New Roman" w:hAnsi="Times New Roman" w:cs="Times New Roman"/>
          <w:lang w:eastAsia="en-US"/>
        </w:rPr>
        <w:t>.</w:t>
      </w:r>
    </w:p>
    <w:p w14:paraId="589F591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5.12. У разі виявлення недоліків у наданих Послугах, Замовник приймає результати наданих Послуг тільки після усунення виявлених недоліків.</w:t>
      </w:r>
    </w:p>
    <w:p w14:paraId="7429F85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5.13. У разі прийняття наданих Послуг з урахуванням усунення недоліків Замовник </w:t>
      </w:r>
      <w:r w:rsidRPr="00E10895">
        <w:rPr>
          <w:rFonts w:ascii="Times New Roman" w:hAnsi="Times New Roman" w:cs="Times New Roman"/>
          <w:color w:val="000000"/>
          <w:lang w:eastAsia="en-US"/>
        </w:rPr>
        <w:t xml:space="preserve">протягом 7 (семи) робочих </w:t>
      </w:r>
      <w:r w:rsidRPr="00E10895">
        <w:rPr>
          <w:rFonts w:ascii="Times New Roman" w:hAnsi="Times New Roman" w:cs="Times New Roman"/>
          <w:lang w:eastAsia="en-US"/>
        </w:rPr>
        <w:t xml:space="preserve">днів розглядає, підписує та направляє Виконавцю підписаний Акт та Довідку. </w:t>
      </w:r>
    </w:p>
    <w:p w14:paraId="0928D66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7EB7160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 xml:space="preserve">5.15. Виконавець зобов’язаний у триденний строк з дати завершення надання Послуг згідно з підписаними уповноваженими на це представниками Сторін Актів та Довідок </w:t>
      </w:r>
      <w:r w:rsidRPr="00E10895">
        <w:rPr>
          <w:rFonts w:ascii="Times New Roman" w:hAnsi="Times New Roman" w:cs="Times New Roman"/>
          <w:spacing w:val="-2"/>
          <w:lang w:eastAsia="en-US"/>
        </w:rPr>
        <w:t>вивезти всі відходи,  устаткування та  комплектуючі, що йому належать і використовувалися під час надання Послуг за цим Договором.</w:t>
      </w:r>
    </w:p>
    <w:p w14:paraId="50D5AD4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5.16. 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p>
    <w:p w14:paraId="28212CB0" w14:textId="5423C1F0"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 Права та обов’язки </w:t>
      </w:r>
      <w:r w:rsidR="00F53AE8" w:rsidRPr="00E10895">
        <w:rPr>
          <w:rFonts w:ascii="Times New Roman" w:hAnsi="Times New Roman" w:cs="Times New Roman"/>
          <w:b/>
          <w:lang w:eastAsia="en-US"/>
        </w:rPr>
        <w:t>Сторін</w:t>
      </w:r>
    </w:p>
    <w:p w14:paraId="1BBC3122"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6.1. Замовник зобов’язаний:</w:t>
      </w:r>
    </w:p>
    <w:p w14:paraId="1DB5ACF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6.1.1. Своєчасно та в повному обсязі оплачувати якісно надані Послуги.</w:t>
      </w:r>
    </w:p>
    <w:p w14:paraId="5DBA0BE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6.1.2. Приймати належним чином надані Послуги згідно з Актами та Довідками.</w:t>
      </w:r>
    </w:p>
    <w:p w14:paraId="456753E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6.1.3. У разі необхідності передати Виконавцю дозвільну документацію, яка необхідна для надання Послуг за цим Договором.</w:t>
      </w:r>
    </w:p>
    <w:p w14:paraId="280B1E49"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6.2. Замовник має право:</w:t>
      </w:r>
    </w:p>
    <w:p w14:paraId="4D95AE0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6.2.1. 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02426F1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6.2.2. Контролювати надання Послуг у строки, встановлені цим Договором.</w:t>
      </w:r>
    </w:p>
    <w:p w14:paraId="49AD1E7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6.2.3. Зменшувати обсяг закупівлі наданих Послуг та загальну вартість цього Договору, зокрема з урахуванням фактичного обсягу видатків Замовника. У такому разі Сторони вносять відповідні зміни до цього Договору шляхом підписання додаткової угоди.</w:t>
      </w:r>
    </w:p>
    <w:p w14:paraId="1177D71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6.2.4. Вимагати від Виконавця усунення недоліків наданих Послуг відповідно до оформленого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3D84505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6.2.5. 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180C286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6.2.6. Призначити кваліфіковану експертизу у разі, коли Виконавець відмовляється від складання або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У такому випадку витрати на проведення кваліфікованої експертизи покладаються на Виконавця.</w:t>
      </w:r>
    </w:p>
    <w:p w14:paraId="2575B8E1"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6.3. Виконавець зобов’язаний:</w:t>
      </w:r>
    </w:p>
    <w:p w14:paraId="3042469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6.3.1. Забезпечити надання Послуг у строки, встановлені цим Договором.</w:t>
      </w:r>
    </w:p>
    <w:p w14:paraId="799AC0D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6.3.2. Забезпечити надання Послуг, якість яких відповідає умовам цього Договору.</w:t>
      </w:r>
    </w:p>
    <w:p w14:paraId="40E48B2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6.3.3. Нести всі ризики та витрати, пов’язані з наданням Послуг, включаючи оплату податків, інших зборів і обов’язкових платежів.</w:t>
      </w:r>
    </w:p>
    <w:p w14:paraId="1ABA9CF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6.3.4. Усунути виявлені недоліки наданих Послуг власними силами, засобами та за власний рахунок у порядку, передбаченому цим Договором.</w:t>
      </w:r>
    </w:p>
    <w:p w14:paraId="0423EAF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6.3.5. Скласти та підписати Акт виявлених недоліків.</w:t>
      </w:r>
    </w:p>
    <w:p w14:paraId="70F9297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6.3.6. 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21B9AFF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6.3.7. 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6BA0BE31" w14:textId="77777777" w:rsidR="000504F6" w:rsidRPr="00E10895" w:rsidRDefault="000504F6" w:rsidP="00E10895">
      <w:pPr>
        <w:spacing w:after="0"/>
        <w:ind w:firstLine="567"/>
        <w:contextualSpacing/>
        <w:jc w:val="both"/>
        <w:rPr>
          <w:rFonts w:ascii="Times New Roman" w:hAnsi="Times New Roman" w:cs="Times New Roman"/>
          <w:b/>
          <w:lang w:eastAsia="en-US"/>
        </w:rPr>
      </w:pPr>
      <w:r w:rsidRPr="00E10895">
        <w:rPr>
          <w:rFonts w:ascii="Times New Roman" w:hAnsi="Times New Roman" w:cs="Times New Roman"/>
          <w:b/>
          <w:lang w:eastAsia="en-US"/>
        </w:rPr>
        <w:t>6.4. Виконавець має право:</w:t>
      </w:r>
    </w:p>
    <w:p w14:paraId="10AD5CB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6.4.1. Своєчасно та в повному обсязі отримувати плату за якісно надані Послуги.</w:t>
      </w:r>
    </w:p>
    <w:p w14:paraId="65CB406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6.4.2. 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171D042" w14:textId="77777777" w:rsidR="000504F6" w:rsidRPr="00E10895" w:rsidRDefault="000504F6" w:rsidP="00E10895">
      <w:pPr>
        <w:spacing w:after="0"/>
        <w:jc w:val="center"/>
        <w:rPr>
          <w:rFonts w:ascii="Times New Roman" w:hAnsi="Times New Roman" w:cs="Times New Roman"/>
          <w:b/>
          <w:lang w:eastAsia="en-US"/>
        </w:rPr>
      </w:pPr>
    </w:p>
    <w:p w14:paraId="464F59F4" w14:textId="32815022"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VIІ. Відповідальність </w:t>
      </w:r>
      <w:r w:rsidR="00F53AE8" w:rsidRPr="00E10895">
        <w:rPr>
          <w:rFonts w:ascii="Times New Roman" w:hAnsi="Times New Roman" w:cs="Times New Roman"/>
          <w:b/>
          <w:lang w:eastAsia="en-US"/>
        </w:rPr>
        <w:t>Сторін</w:t>
      </w:r>
    </w:p>
    <w:p w14:paraId="6D3AC7A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309F543"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3012C99B"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lastRenderedPageBreak/>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5BCD16F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65F7533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5C40D32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3DF24FE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7.7. Виконавець несе повну відповідальність за збереження майна Замовника під час надання Послуг на Об’єкті. </w:t>
      </w:r>
    </w:p>
    <w:p w14:paraId="75D4D72D" w14:textId="77777777" w:rsidR="000504F6" w:rsidRPr="00E10895" w:rsidRDefault="000504F6" w:rsidP="00E10895">
      <w:pPr>
        <w:spacing w:after="0"/>
        <w:jc w:val="center"/>
        <w:rPr>
          <w:rFonts w:ascii="Times New Roman" w:hAnsi="Times New Roman" w:cs="Times New Roman"/>
          <w:b/>
          <w:bCs/>
          <w:lang w:eastAsia="en-US"/>
        </w:rPr>
      </w:pPr>
      <w:r w:rsidRPr="00E10895">
        <w:rPr>
          <w:rFonts w:ascii="Times New Roman" w:hAnsi="Times New Roman" w:cs="Times New Roman"/>
          <w:b/>
          <w:lang w:eastAsia="en-US"/>
        </w:rPr>
        <w:t>VIІІ.</w:t>
      </w:r>
      <w:r w:rsidRPr="00E10895">
        <w:rPr>
          <w:rFonts w:ascii="Times New Roman" w:hAnsi="Times New Roman" w:cs="Times New Roman"/>
          <w:b/>
          <w:bCs/>
          <w:lang w:eastAsia="en-US"/>
        </w:rPr>
        <w:t xml:space="preserve"> Ризики знищення або пошкодження об</w:t>
      </w:r>
      <w:r w:rsidRPr="00E10895">
        <w:rPr>
          <w:rFonts w:ascii="Times New Roman" w:hAnsi="Times New Roman" w:cs="Times New Roman"/>
          <w:lang w:eastAsia="en-US"/>
        </w:rPr>
        <w:t>’</w:t>
      </w:r>
      <w:r w:rsidRPr="00E10895">
        <w:rPr>
          <w:rFonts w:ascii="Times New Roman" w:hAnsi="Times New Roman" w:cs="Times New Roman"/>
          <w:b/>
          <w:bCs/>
          <w:lang w:eastAsia="en-US"/>
        </w:rPr>
        <w:t>єкта</w:t>
      </w:r>
    </w:p>
    <w:p w14:paraId="014FD4C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8.1. Ризик випадкового знищення або пошкодження об’єкта в процесі виконання Робіт несе Виконавець, крім випадків виникнення ризику внаслідок обставин, що залежали від Замовника. </w:t>
      </w:r>
    </w:p>
    <w:p w14:paraId="6EA1D03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8.2. Виконавець зобов’язаний негайно повідомити Замовника про обставини, що загрожують виконанню Робіт, а Замовник протягом двох днів після одержання повідомлення надати Підряднику відповідне рішення. У разі необхідності Сторони можуть </w:t>
      </w:r>
      <w:proofErr w:type="spellStart"/>
      <w:r w:rsidRPr="00E10895">
        <w:rPr>
          <w:rFonts w:ascii="Times New Roman" w:hAnsi="Times New Roman" w:cs="Times New Roman"/>
          <w:lang w:eastAsia="en-US"/>
        </w:rPr>
        <w:t>внести</w:t>
      </w:r>
      <w:proofErr w:type="spellEnd"/>
      <w:r w:rsidRPr="00E10895">
        <w:rPr>
          <w:rFonts w:ascii="Times New Roman" w:hAnsi="Times New Roman" w:cs="Times New Roman"/>
          <w:lang w:eastAsia="en-US"/>
        </w:rPr>
        <w:t xml:space="preserve"> відповідні зміни до умов Договору.</w:t>
      </w:r>
    </w:p>
    <w:p w14:paraId="50BEDC7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8.3. У разі випадкового пошкодження об’єкта до передачі його Замовнику Виконавець зобов’язаний негайно власними силами усунути пошкодження та надіслати Замовнику протягом одного дня після його виявлення повідомлення. На вимогу Замовника Виконавець передає план заходів щодо усунення наслідків випадкового пошкодження об’єкта.</w:t>
      </w:r>
    </w:p>
    <w:p w14:paraId="5FFDCA7B" w14:textId="77777777" w:rsidR="000504F6" w:rsidRPr="00E10895" w:rsidRDefault="000504F6" w:rsidP="00E10895">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right="-2"/>
        <w:jc w:val="center"/>
        <w:textAlignment w:val="baseline"/>
        <w:rPr>
          <w:rFonts w:ascii="Times New Roman" w:hAnsi="Times New Roman" w:cs="Times New Roman"/>
        </w:rPr>
      </w:pPr>
      <w:r w:rsidRPr="00E10895">
        <w:rPr>
          <w:rFonts w:ascii="Times New Roman" w:hAnsi="Times New Roman" w:cs="Times New Roman"/>
          <w:b/>
        </w:rPr>
        <w:t>IX. Антикорупційні застереження</w:t>
      </w:r>
    </w:p>
    <w:p w14:paraId="264DB91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EC14F44"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90A9CE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b/>
          <w:bCs/>
        </w:rPr>
      </w:pPr>
      <w:r w:rsidRPr="00E10895">
        <w:rPr>
          <w:rFonts w:ascii="Times New Roman" w:hAnsi="Times New Roman" w:cs="Times New Roman"/>
        </w:rPr>
        <w:t>9.3. Сторони зобов’язуються дотримуватися антикорупційного законодавства України.</w:t>
      </w:r>
    </w:p>
    <w:p w14:paraId="1731078F" w14:textId="77777777" w:rsidR="000504F6" w:rsidRPr="00E10895" w:rsidRDefault="000504F6" w:rsidP="00E10895">
      <w:pPr>
        <w:spacing w:after="0"/>
        <w:contextualSpacing/>
        <w:jc w:val="center"/>
        <w:rPr>
          <w:rFonts w:ascii="Times New Roman" w:hAnsi="Times New Roman" w:cs="Times New Roman"/>
          <w:b/>
          <w:lang w:eastAsia="en-US"/>
        </w:rPr>
      </w:pPr>
    </w:p>
    <w:p w14:paraId="4EFBA5A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 Обставини непереборної сили</w:t>
      </w:r>
    </w:p>
    <w:p w14:paraId="270FEEE9"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10.1. </w:t>
      </w:r>
      <w:r w:rsidRPr="00E10895">
        <w:rPr>
          <w:rFonts w:ascii="Times New Roman" w:hAnsi="Times New Roman" w:cs="Times New Roman"/>
        </w:rPr>
        <w:t xml:space="preserve">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зміна законодавства, та обставини, які виникли внаслідок дій третіх осіб, якщо ці обставини безпосередньо впливають на виконання цього Договору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E10895">
        <w:rPr>
          <w:rFonts w:ascii="Times New Roman" w:hAnsi="Times New Roman" w:cs="Times New Roman"/>
        </w:rPr>
        <w:t>коронавірусної</w:t>
      </w:r>
      <w:proofErr w:type="spellEnd"/>
      <w:r w:rsidRPr="00E10895">
        <w:rPr>
          <w:rFonts w:ascii="Times New Roman" w:hAnsi="Times New Roman" w:cs="Times New Roman"/>
        </w:rPr>
        <w:t xml:space="preserve"> хвороби» - учасником у складі тендерної пропозиції надається письмова згода з обставиною, що договір про закупівлю може бути укладено в період дії карантинних обмежень). Строки виконання Сторонами своїх зобов’язань продовжуються на час тривання обставин форс-мажор.</w:t>
      </w:r>
    </w:p>
    <w:p w14:paraId="294D2D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0CF8F7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5C037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A1D1C56" w14:textId="77777777" w:rsidR="000504F6" w:rsidRPr="00E10895" w:rsidRDefault="000504F6" w:rsidP="00E10895">
      <w:pPr>
        <w:spacing w:after="0"/>
        <w:contextualSpacing/>
        <w:rPr>
          <w:rFonts w:ascii="Times New Roman" w:hAnsi="Times New Roman" w:cs="Times New Roman"/>
          <w:lang w:eastAsia="en-US"/>
        </w:rPr>
      </w:pPr>
    </w:p>
    <w:p w14:paraId="09D4E0F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lastRenderedPageBreak/>
        <w:t>XI. Вирішення спорів</w:t>
      </w:r>
    </w:p>
    <w:p w14:paraId="46C82A4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11.1. У випадку виникнення спорів або розбіжностей Сторони зобов’язуються вирішувати їх шляхом взаємних переговорів та консультацій.</w:t>
      </w:r>
    </w:p>
    <w:p w14:paraId="080A632D"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lang w:eastAsia="en-US"/>
        </w:rPr>
        <w:t>11.2. У разі недосягнення Сторонами згоди спори (розбіжності) вирішуються у судовому порядку.</w:t>
      </w:r>
    </w:p>
    <w:p w14:paraId="118B5B1D"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 Строк дії Договору</w:t>
      </w:r>
    </w:p>
    <w:p w14:paraId="2A332FF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12.1. Договір набирає чинності з моменту його укладення і діє до </w:t>
      </w:r>
      <w:r w:rsidRPr="00E10895">
        <w:rPr>
          <w:rFonts w:ascii="Times New Roman" w:hAnsi="Times New Roman" w:cs="Times New Roman"/>
          <w:b/>
          <w:lang w:eastAsia="en-US"/>
        </w:rPr>
        <w:t>31 грудня 2024 року</w:t>
      </w:r>
      <w:r w:rsidRPr="00E10895">
        <w:rPr>
          <w:rFonts w:ascii="Times New Roman" w:hAnsi="Times New Roman" w:cs="Times New Roman"/>
          <w:lang w:eastAsia="en-US"/>
        </w:rPr>
        <w:t>, а в частині розрахунків – до повного їх виконання.</w:t>
      </w:r>
    </w:p>
    <w:p w14:paraId="08C4EF8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0626CA9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XIII. Інші умови</w:t>
      </w:r>
    </w:p>
    <w:p w14:paraId="1937D37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0DB7207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13.2. У випадках, не передбачених цим Договором, Сторони керуються чинним законодавством України.</w:t>
      </w:r>
    </w:p>
    <w:p w14:paraId="4565589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13.3.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5C0446C9" w14:textId="77777777" w:rsidR="000504F6" w:rsidRPr="00E10895" w:rsidRDefault="000504F6" w:rsidP="00E10895">
      <w:pPr>
        <w:spacing w:after="0"/>
        <w:ind w:firstLine="567"/>
        <w:contextualSpacing/>
        <w:jc w:val="both"/>
        <w:rPr>
          <w:rFonts w:ascii="Times New Roman" w:hAnsi="Times New Roman" w:cs="Times New Roman"/>
        </w:rPr>
      </w:pPr>
      <w:r w:rsidRPr="00E10895">
        <w:rPr>
          <w:rFonts w:ascii="Times New Roman" w:hAnsi="Times New Roman" w:cs="Times New Roman"/>
        </w:rPr>
        <w:t>13.4. 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2B1C741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7D9FA0B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13.6. 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6FE4F241"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XIV. Додатки до Договору</w:t>
      </w:r>
    </w:p>
    <w:p w14:paraId="3D2E91F0" w14:textId="77777777" w:rsidR="000504F6" w:rsidRPr="00E10895" w:rsidRDefault="000504F6" w:rsidP="00E10895">
      <w:pPr>
        <w:spacing w:after="0"/>
        <w:ind w:left="426" w:firstLine="425"/>
        <w:rPr>
          <w:rFonts w:ascii="Times New Roman" w:hAnsi="Times New Roman" w:cs="Times New Roman"/>
          <w:b/>
          <w:lang w:eastAsia="en-US"/>
        </w:rPr>
      </w:pPr>
    </w:p>
    <w:p w14:paraId="3EA17470"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договірна ціна з пояснювальною запискою;</w:t>
      </w:r>
    </w:p>
    <w:p w14:paraId="52FCB4C5"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локальний(і) кошторис(и);</w:t>
      </w:r>
    </w:p>
    <w:p w14:paraId="43AFB95D"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підсумкова відомість ресурсів;</w:t>
      </w:r>
    </w:p>
    <w:p w14:paraId="47670FC8"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відомість обсягів робіт; </w:t>
      </w:r>
    </w:p>
    <w:p w14:paraId="57D5542E"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зведений кошторисний розрахунок;</w:t>
      </w:r>
    </w:p>
    <w:p w14:paraId="2E0B5176"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дефектний акт;</w:t>
      </w:r>
    </w:p>
    <w:p w14:paraId="0340F32A"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проект календарного графіку виконання робіт. </w:t>
      </w:r>
    </w:p>
    <w:p w14:paraId="6DBD36D2" w14:textId="77777777" w:rsidR="000504F6" w:rsidRPr="00E10895" w:rsidRDefault="000504F6" w:rsidP="00E10895">
      <w:pPr>
        <w:spacing w:after="0"/>
        <w:rPr>
          <w:rFonts w:ascii="Times New Roman" w:hAnsi="Times New Roman" w:cs="Times New Roman"/>
          <w:b/>
          <w:spacing w:val="-3"/>
        </w:rPr>
      </w:pPr>
    </w:p>
    <w:p w14:paraId="3673E03F" w14:textId="25EC02F1" w:rsidR="000504F6" w:rsidRPr="00F53AE8" w:rsidRDefault="000504F6" w:rsidP="00374710">
      <w:pPr>
        <w:spacing w:after="0"/>
        <w:contextualSpacing/>
        <w:jc w:val="center"/>
        <w:rPr>
          <w:rFonts w:ascii="Times New Roman" w:hAnsi="Times New Roman" w:cs="Times New Roman"/>
          <w:b/>
          <w:spacing w:val="1"/>
        </w:rPr>
      </w:pPr>
      <w:r w:rsidRPr="00E10895">
        <w:rPr>
          <w:rFonts w:ascii="Times New Roman" w:hAnsi="Times New Roman" w:cs="Times New Roman"/>
          <w:b/>
          <w:lang w:eastAsia="en-US"/>
        </w:rPr>
        <w:t>XV.</w:t>
      </w:r>
      <w:r w:rsidRPr="00E10895">
        <w:rPr>
          <w:rFonts w:ascii="Times New Roman" w:hAnsi="Times New Roman" w:cs="Times New Roman"/>
          <w:b/>
          <w:spacing w:val="-2"/>
        </w:rPr>
        <w:t xml:space="preserve"> Місцезнаходження,</w:t>
      </w:r>
      <w:r w:rsidRPr="00E10895">
        <w:rPr>
          <w:rFonts w:ascii="Times New Roman" w:hAnsi="Times New Roman" w:cs="Times New Roman"/>
          <w:b/>
          <w:spacing w:val="12"/>
        </w:rPr>
        <w:t xml:space="preserve"> </w:t>
      </w:r>
      <w:r w:rsidRPr="00E10895">
        <w:rPr>
          <w:rFonts w:ascii="Times New Roman" w:hAnsi="Times New Roman" w:cs="Times New Roman"/>
          <w:b/>
          <w:spacing w:val="-3"/>
        </w:rPr>
        <w:t>реквізити,</w:t>
      </w:r>
      <w:r w:rsidRPr="00E10895">
        <w:rPr>
          <w:rFonts w:ascii="Times New Roman" w:hAnsi="Times New Roman" w:cs="Times New Roman"/>
          <w:b/>
          <w:spacing w:val="11"/>
        </w:rPr>
        <w:t xml:space="preserve"> </w:t>
      </w:r>
      <w:r w:rsidRPr="00E10895">
        <w:rPr>
          <w:rFonts w:ascii="Times New Roman" w:hAnsi="Times New Roman" w:cs="Times New Roman"/>
          <w:b/>
          <w:spacing w:val="-2"/>
        </w:rPr>
        <w:t>підписи</w:t>
      </w:r>
      <w:r w:rsidRPr="00E10895">
        <w:rPr>
          <w:rFonts w:ascii="Times New Roman" w:hAnsi="Times New Roman" w:cs="Times New Roman"/>
          <w:b/>
          <w:spacing w:val="9"/>
        </w:rPr>
        <w:t xml:space="preserve"> С</w:t>
      </w:r>
      <w:r w:rsidRPr="00E10895">
        <w:rPr>
          <w:rFonts w:ascii="Times New Roman" w:hAnsi="Times New Roman" w:cs="Times New Roman"/>
          <w:b/>
          <w:spacing w:val="-3"/>
        </w:rPr>
        <w:t>торін</w:t>
      </w:r>
      <w:r w:rsidRPr="00E10895">
        <w:rPr>
          <w:rFonts w:ascii="Times New Roman" w:hAnsi="Times New Roman" w:cs="Times New Roman"/>
          <w:b/>
          <w:spacing w:val="1"/>
        </w:rPr>
        <w:t xml:space="preserve"> </w:t>
      </w:r>
    </w:p>
    <w:tbl>
      <w:tblPr>
        <w:tblStyle w:val="TableNormal3"/>
        <w:tblW w:w="9628" w:type="dxa"/>
        <w:tblInd w:w="0" w:type="dxa"/>
        <w:tblLook w:val="04A0" w:firstRow="1" w:lastRow="0" w:firstColumn="1" w:lastColumn="0" w:noHBand="0" w:noVBand="1"/>
      </w:tblPr>
      <w:tblGrid>
        <w:gridCol w:w="4814"/>
        <w:gridCol w:w="4814"/>
      </w:tblGrid>
      <w:tr w:rsidR="000504F6" w:rsidRPr="00E10895" w14:paraId="1531CC03" w14:textId="77777777" w:rsidTr="000504F6">
        <w:tc>
          <w:tcPr>
            <w:tcW w:w="4814" w:type="dxa"/>
          </w:tcPr>
          <w:p w14:paraId="166E9839" w14:textId="77777777" w:rsidR="000504F6" w:rsidRPr="00E10895" w:rsidRDefault="000504F6" w:rsidP="00374710">
            <w:pPr>
              <w:suppressAutoHyphens/>
              <w:spacing w:after="0" w:line="240" w:lineRule="auto"/>
              <w:jc w:val="both"/>
              <w:rPr>
                <w:rFonts w:ascii="Times New Roman" w:eastAsia="Times New Roman" w:hAnsi="Times New Roman" w:cs="Times New Roman"/>
                <w:b/>
              </w:rPr>
            </w:pPr>
            <w:r w:rsidRPr="00E10895">
              <w:rPr>
                <w:rFonts w:ascii="Times New Roman" w:eastAsia="Times New Roman" w:hAnsi="Times New Roman" w:cs="Times New Roman"/>
                <w:b/>
              </w:rPr>
              <w:t>КНП «Канівська БЛ»</w:t>
            </w:r>
          </w:p>
          <w:p w14:paraId="2BD27330" w14:textId="77777777" w:rsidR="000504F6" w:rsidRPr="00E10895" w:rsidRDefault="000504F6" w:rsidP="00374710">
            <w:pPr>
              <w:spacing w:after="0" w:line="240" w:lineRule="auto"/>
              <w:jc w:val="both"/>
              <w:rPr>
                <w:rFonts w:ascii="Times New Roman" w:hAnsi="Times New Roman" w:cs="Times New Roman"/>
                <w:b/>
                <w:lang w:eastAsia="en-US"/>
              </w:rPr>
            </w:pPr>
            <w:r w:rsidRPr="00E10895">
              <w:rPr>
                <w:rFonts w:ascii="Times New Roman" w:hAnsi="Times New Roman" w:cs="Times New Roman"/>
                <w:lang w:eastAsia="en-US"/>
              </w:rPr>
              <w:t xml:space="preserve">19003, м. Канів                                                            </w:t>
            </w:r>
          </w:p>
          <w:p w14:paraId="4399BFEB" w14:textId="77777777" w:rsidR="000504F6" w:rsidRPr="00E10895" w:rsidRDefault="000504F6" w:rsidP="00374710">
            <w:pPr>
              <w:spacing w:after="0" w:line="240" w:lineRule="auto"/>
              <w:jc w:val="both"/>
              <w:rPr>
                <w:rFonts w:ascii="Times New Roman" w:hAnsi="Times New Roman" w:cs="Times New Roman"/>
                <w:b/>
                <w:lang w:eastAsia="en-US"/>
              </w:rPr>
            </w:pPr>
            <w:r w:rsidRPr="00E10895">
              <w:rPr>
                <w:rFonts w:ascii="Times New Roman" w:hAnsi="Times New Roman" w:cs="Times New Roman"/>
                <w:lang w:eastAsia="en-US"/>
              </w:rPr>
              <w:t xml:space="preserve">вул. Успенська,15-А                                                            </w:t>
            </w:r>
          </w:p>
          <w:p w14:paraId="7C647F25" w14:textId="79B495AE" w:rsidR="000504F6" w:rsidRPr="00E10895" w:rsidRDefault="000504F6" w:rsidP="00374710">
            <w:pPr>
              <w:spacing w:after="0" w:line="240" w:lineRule="auto"/>
              <w:jc w:val="both"/>
              <w:rPr>
                <w:rFonts w:ascii="Times New Roman" w:hAnsi="Times New Roman" w:cs="Times New Roman"/>
                <w:lang w:eastAsia="en-US"/>
              </w:rPr>
            </w:pPr>
            <w:r w:rsidRPr="00E10895">
              <w:rPr>
                <w:rFonts w:ascii="Times New Roman" w:hAnsi="Times New Roman" w:cs="Times New Roman"/>
                <w:lang w:eastAsia="en-US"/>
              </w:rPr>
              <w:t>р/р UA</w:t>
            </w:r>
            <w:r w:rsidR="00C104B6">
              <w:rPr>
                <w:rFonts w:ascii="Times New Roman" w:hAnsi="Times New Roman" w:cs="Times New Roman"/>
                <w:lang w:eastAsia="en-US"/>
              </w:rPr>
              <w:t>608201720344370004000045026</w:t>
            </w:r>
          </w:p>
          <w:p w14:paraId="366EBA69" w14:textId="75D2522A" w:rsidR="000504F6" w:rsidRPr="00E10895" w:rsidRDefault="00C104B6" w:rsidP="00374710">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ДКСУ м. Київ</w:t>
            </w:r>
          </w:p>
          <w:p w14:paraId="50F20D4F" w14:textId="77777777" w:rsidR="000504F6" w:rsidRPr="00E10895" w:rsidRDefault="000504F6" w:rsidP="00374710">
            <w:pPr>
              <w:spacing w:after="0" w:line="240" w:lineRule="auto"/>
              <w:jc w:val="both"/>
              <w:rPr>
                <w:rFonts w:ascii="Times New Roman" w:hAnsi="Times New Roman" w:cs="Times New Roman"/>
                <w:lang w:eastAsia="en-US"/>
              </w:rPr>
            </w:pPr>
            <w:r w:rsidRPr="00E10895">
              <w:rPr>
                <w:rFonts w:ascii="Times New Roman" w:hAnsi="Times New Roman" w:cs="Times New Roman"/>
                <w:lang w:eastAsia="en-US"/>
              </w:rPr>
              <w:t xml:space="preserve">Код ЄДРПОУ 02005326      </w:t>
            </w:r>
          </w:p>
          <w:p w14:paraId="70F56E42" w14:textId="77777777" w:rsidR="000504F6" w:rsidRPr="00E10895" w:rsidRDefault="000504F6" w:rsidP="00374710">
            <w:pPr>
              <w:spacing w:after="0" w:line="240" w:lineRule="auto"/>
              <w:jc w:val="both"/>
              <w:rPr>
                <w:rFonts w:ascii="Times New Roman" w:hAnsi="Times New Roman" w:cs="Times New Roman"/>
                <w:b/>
                <w:lang w:eastAsia="en-US"/>
              </w:rPr>
            </w:pPr>
            <w:r w:rsidRPr="00E10895">
              <w:rPr>
                <w:rFonts w:ascii="Times New Roman" w:hAnsi="Times New Roman" w:cs="Times New Roman"/>
                <w:lang w:eastAsia="en-US"/>
              </w:rPr>
              <w:t xml:space="preserve">ІПН 020053223061                                                              </w:t>
            </w:r>
          </w:p>
          <w:p w14:paraId="1293BCA9" w14:textId="77777777" w:rsidR="000504F6" w:rsidRPr="00E10895" w:rsidRDefault="000504F6" w:rsidP="00374710">
            <w:pPr>
              <w:spacing w:after="0" w:line="240" w:lineRule="auto"/>
              <w:jc w:val="both"/>
              <w:rPr>
                <w:rFonts w:ascii="Times New Roman" w:hAnsi="Times New Roman" w:cs="Times New Roman"/>
                <w:lang w:eastAsia="en-US"/>
              </w:rPr>
            </w:pPr>
            <w:proofErr w:type="spellStart"/>
            <w:r w:rsidRPr="00E10895">
              <w:rPr>
                <w:rFonts w:ascii="Times New Roman" w:hAnsi="Times New Roman" w:cs="Times New Roman"/>
                <w:lang w:eastAsia="en-US"/>
              </w:rPr>
              <w:t>Тел</w:t>
            </w:r>
            <w:proofErr w:type="spellEnd"/>
            <w:r w:rsidRPr="00E10895">
              <w:rPr>
                <w:rFonts w:ascii="Times New Roman" w:hAnsi="Times New Roman" w:cs="Times New Roman"/>
                <w:lang w:eastAsia="en-US"/>
              </w:rPr>
              <w:t>. (04736) 3-20-60, 3-20-07</w:t>
            </w:r>
          </w:p>
          <w:p w14:paraId="48B95B69" w14:textId="77777777" w:rsidR="000504F6" w:rsidRPr="00E10895" w:rsidRDefault="000504F6" w:rsidP="00374710">
            <w:pPr>
              <w:suppressAutoHyphens/>
              <w:spacing w:after="0" w:line="240" w:lineRule="auto"/>
              <w:jc w:val="both"/>
              <w:rPr>
                <w:rFonts w:ascii="Times New Roman" w:eastAsia="Times New Roman" w:hAnsi="Times New Roman" w:cs="Times New Roman"/>
                <w:b/>
              </w:rPr>
            </w:pPr>
            <w:bookmarkStart w:id="9" w:name="_GoBack"/>
            <w:bookmarkEnd w:id="9"/>
          </w:p>
          <w:p w14:paraId="0C416881" w14:textId="77777777" w:rsidR="000504F6" w:rsidRPr="00E10895" w:rsidRDefault="000504F6" w:rsidP="00374710">
            <w:pPr>
              <w:suppressAutoHyphens/>
              <w:spacing w:after="0" w:line="240" w:lineRule="auto"/>
              <w:jc w:val="both"/>
              <w:rPr>
                <w:rFonts w:ascii="Times New Roman" w:eastAsia="Times New Roman" w:hAnsi="Times New Roman" w:cs="Times New Roman"/>
                <w:b/>
              </w:rPr>
            </w:pPr>
            <w:r w:rsidRPr="00E10895">
              <w:rPr>
                <w:rFonts w:ascii="Times New Roman" w:eastAsia="Times New Roman" w:hAnsi="Times New Roman" w:cs="Times New Roman"/>
                <w:b/>
              </w:rPr>
              <w:t>Головний лікар</w:t>
            </w:r>
          </w:p>
          <w:p w14:paraId="4452C912" w14:textId="77777777" w:rsidR="000504F6" w:rsidRPr="00E10895" w:rsidRDefault="000504F6" w:rsidP="00374710">
            <w:pPr>
              <w:suppressAutoHyphens/>
              <w:spacing w:after="0" w:line="240" w:lineRule="auto"/>
              <w:jc w:val="both"/>
              <w:rPr>
                <w:rFonts w:ascii="Times New Roman" w:eastAsia="Times New Roman" w:hAnsi="Times New Roman" w:cs="Times New Roman"/>
                <w:b/>
              </w:rPr>
            </w:pPr>
          </w:p>
          <w:p w14:paraId="36F897D3" w14:textId="77777777" w:rsidR="000504F6" w:rsidRPr="00E10895" w:rsidRDefault="000504F6" w:rsidP="00374710">
            <w:pPr>
              <w:tabs>
                <w:tab w:val="left" w:pos="840"/>
              </w:tabs>
              <w:spacing w:after="0" w:line="240" w:lineRule="auto"/>
              <w:jc w:val="center"/>
              <w:rPr>
                <w:rFonts w:ascii="Times New Roman" w:hAnsi="Times New Roman" w:cs="Times New Roman"/>
                <w:b/>
              </w:rPr>
            </w:pPr>
            <w:r w:rsidRPr="00E10895">
              <w:rPr>
                <w:rFonts w:ascii="Times New Roman" w:eastAsia="Times New Roman" w:hAnsi="Times New Roman" w:cs="Times New Roman"/>
                <w:b/>
              </w:rPr>
              <w:t>___________________ Віра ШАПОШНИК</w:t>
            </w:r>
          </w:p>
        </w:tc>
        <w:tc>
          <w:tcPr>
            <w:tcW w:w="4814" w:type="dxa"/>
          </w:tcPr>
          <w:p w14:paraId="79E53CC9" w14:textId="77777777" w:rsidR="000504F6" w:rsidRPr="00E10895" w:rsidRDefault="000504F6" w:rsidP="00374710">
            <w:pPr>
              <w:tabs>
                <w:tab w:val="left" w:pos="840"/>
              </w:tabs>
              <w:spacing w:after="0" w:line="240" w:lineRule="auto"/>
              <w:jc w:val="center"/>
              <w:rPr>
                <w:rFonts w:ascii="Times New Roman" w:hAnsi="Times New Roman" w:cs="Times New Roman"/>
                <w:b/>
              </w:rPr>
            </w:pPr>
            <w:r w:rsidRPr="00E10895">
              <w:rPr>
                <w:rFonts w:ascii="Times New Roman" w:hAnsi="Times New Roman" w:cs="Times New Roman"/>
                <w:b/>
              </w:rPr>
              <w:t>«ЗАМОВНИК»</w:t>
            </w:r>
          </w:p>
          <w:p w14:paraId="6A59E1A1" w14:textId="77777777" w:rsidR="000504F6" w:rsidRPr="00E10895" w:rsidRDefault="000504F6" w:rsidP="00374710">
            <w:pPr>
              <w:tabs>
                <w:tab w:val="left" w:pos="840"/>
              </w:tabs>
              <w:spacing w:after="0" w:line="240" w:lineRule="auto"/>
              <w:jc w:val="center"/>
              <w:rPr>
                <w:rFonts w:ascii="Times New Roman" w:hAnsi="Times New Roman" w:cs="Times New Roman"/>
                <w:spacing w:val="-3"/>
                <w:sz w:val="20"/>
                <w:szCs w:val="20"/>
                <w:highlight w:val="yellow"/>
                <w:lang w:eastAsia="en-US"/>
              </w:rPr>
            </w:pP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lastRenderedPageBreak/>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58D562" w14:textId="7A2DBC2C" w:rsidR="001D798D" w:rsidRPr="00D34E1F" w:rsidRDefault="001D798D" w:rsidP="00D34E1F">
      <w:pPr>
        <w:spacing w:after="0" w:line="240" w:lineRule="auto"/>
        <w:ind w:firstLine="708"/>
        <w:jc w:val="both"/>
        <w:rPr>
          <w:rFonts w:ascii="Times New Roman" w:hAnsi="Times New Roman"/>
          <w:b/>
          <w:sz w:val="24"/>
          <w:szCs w:val="24"/>
        </w:rPr>
      </w:pPr>
      <w:r w:rsidRPr="00EC2D1F">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ПОСЛУГ по  </w:t>
      </w:r>
      <w:r w:rsidR="00D34E1F" w:rsidRPr="00EC2D1F">
        <w:rPr>
          <w:rFonts w:ascii="Times New Roman" w:eastAsia="Times New Roman" w:hAnsi="Times New Roman" w:cs="Times New Roman"/>
          <w:b/>
          <w:color w:val="000000"/>
          <w:sz w:val="24"/>
          <w:szCs w:val="24"/>
        </w:rPr>
        <w:t xml:space="preserve">ДК 021-2015: </w:t>
      </w:r>
      <w:r w:rsidR="00D34E1F" w:rsidRPr="00B80CEE">
        <w:rPr>
          <w:rFonts w:ascii="Times New Roman" w:hAnsi="Times New Roman"/>
          <w:b/>
          <w:sz w:val="24"/>
          <w:szCs w:val="24"/>
        </w:rPr>
        <w:t>45450000-6 «Інші завершальні будівельні роботи»</w:t>
      </w:r>
      <w:r w:rsidR="00D34E1F">
        <w:rPr>
          <w:rFonts w:ascii="Times New Roman" w:hAnsi="Times New Roman"/>
          <w:b/>
          <w:sz w:val="24"/>
          <w:szCs w:val="24"/>
        </w:rPr>
        <w:t xml:space="preserve"> </w:t>
      </w:r>
      <w:r w:rsidR="00D34E1F" w:rsidRPr="00352F16">
        <w:rPr>
          <w:rFonts w:ascii="Times New Roman" w:hAnsi="Times New Roman"/>
          <w:b/>
          <w:sz w:val="24"/>
          <w:szCs w:val="24"/>
        </w:rPr>
        <w:t xml:space="preserve">Поточний ремонт санвузлів корпусів інфекційного та терапевтичного відділень Комунального некомерційного підприємства «Канівська Багатопрофільна лікарня» Канівської міської ради Черкаської області за </w:t>
      </w:r>
      <w:proofErr w:type="spellStart"/>
      <w:r w:rsidR="00D34E1F" w:rsidRPr="00352F16">
        <w:rPr>
          <w:rFonts w:ascii="Times New Roman" w:hAnsi="Times New Roman"/>
          <w:b/>
          <w:sz w:val="24"/>
          <w:szCs w:val="24"/>
        </w:rPr>
        <w:t>адресою</w:t>
      </w:r>
      <w:proofErr w:type="spellEnd"/>
      <w:r w:rsidR="00D34E1F" w:rsidRPr="00352F16">
        <w:rPr>
          <w:rFonts w:ascii="Times New Roman" w:hAnsi="Times New Roman"/>
          <w:b/>
          <w:sz w:val="24"/>
          <w:szCs w:val="24"/>
        </w:rPr>
        <w:t>: Черкаська обл., м. Канів, вул. Успенська, 15-А</w:t>
      </w:r>
      <w:r w:rsidR="00D34E1F">
        <w:rPr>
          <w:rFonts w:ascii="Times New Roman" w:hAnsi="Times New Roman"/>
          <w:b/>
          <w:sz w:val="24"/>
          <w:szCs w:val="24"/>
        </w:rPr>
        <w:t xml:space="preserve"> </w:t>
      </w: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lastRenderedPageBreak/>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8"/>
      <w:headerReference w:type="first" r:id="rId19"/>
      <w:footerReference w:type="first" r:id="rId20"/>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3143" w14:textId="77777777" w:rsidR="00F65295" w:rsidRDefault="00F65295">
      <w:pPr>
        <w:spacing w:after="0" w:line="240" w:lineRule="auto"/>
      </w:pPr>
      <w:r>
        <w:separator/>
      </w:r>
    </w:p>
  </w:endnote>
  <w:endnote w:type="continuationSeparator" w:id="0">
    <w:p w14:paraId="797BEB95" w14:textId="77777777" w:rsidR="00F65295" w:rsidRDefault="00F6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352F16" w:rsidRDefault="00352F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352F16" w:rsidRDefault="0035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D193" w14:textId="77777777" w:rsidR="00F65295" w:rsidRDefault="00F65295">
      <w:pPr>
        <w:spacing w:after="0" w:line="240" w:lineRule="auto"/>
      </w:pPr>
      <w:r>
        <w:separator/>
      </w:r>
    </w:p>
  </w:footnote>
  <w:footnote w:type="continuationSeparator" w:id="0">
    <w:p w14:paraId="0CF94A5E" w14:textId="77777777" w:rsidR="00F65295" w:rsidRDefault="00F6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352F16" w:rsidRDefault="0035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A573D"/>
    <w:multiLevelType w:val="hybridMultilevel"/>
    <w:tmpl w:val="C882CF32"/>
    <w:lvl w:ilvl="0" w:tplc="F9F4BC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F413844"/>
    <w:multiLevelType w:val="hybridMultilevel"/>
    <w:tmpl w:val="77324996"/>
    <w:lvl w:ilvl="0" w:tplc="F54AC4A4">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8"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9"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0"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5"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2"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4"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9"/>
  </w:num>
  <w:num w:numId="3">
    <w:abstractNumId w:val="2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23"/>
  </w:num>
  <w:num w:numId="9">
    <w:abstractNumId w:val="14"/>
  </w:num>
  <w:num w:numId="10">
    <w:abstractNumId w:val="17"/>
  </w:num>
  <w:num w:numId="11">
    <w:abstractNumId w:val="13"/>
  </w:num>
  <w:num w:numId="12">
    <w:abstractNumId w:val="11"/>
  </w:num>
  <w:num w:numId="13">
    <w:abstractNumId w:val="20"/>
  </w:num>
  <w:num w:numId="14">
    <w:abstractNumId w:val="21"/>
  </w:num>
  <w:num w:numId="15">
    <w:abstractNumId w:val="25"/>
  </w:num>
  <w:num w:numId="16">
    <w:abstractNumId w:val="0"/>
  </w:num>
  <w:num w:numId="17">
    <w:abstractNumId w:val="10"/>
  </w:num>
  <w:num w:numId="18">
    <w:abstractNumId w:val="5"/>
  </w:num>
  <w:num w:numId="19">
    <w:abstractNumId w:val="3"/>
  </w:num>
  <w:num w:numId="20">
    <w:abstractNumId w:val="12"/>
  </w:num>
  <w:num w:numId="21">
    <w:abstractNumId w:val="27"/>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4"/>
  </w:num>
  <w:num w:numId="27">
    <w:abstractNumId w:val="16"/>
  </w:num>
  <w:num w:numId="28">
    <w:abstractNumId w:val="24"/>
  </w:num>
  <w:num w:numId="29">
    <w:abstractNumId w:val="19"/>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504F6"/>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52F16"/>
    <w:rsid w:val="003726D5"/>
    <w:rsid w:val="00374710"/>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1760"/>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97303"/>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756D7"/>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65101"/>
    <w:rsid w:val="00B817EF"/>
    <w:rsid w:val="00B9031F"/>
    <w:rsid w:val="00B9373E"/>
    <w:rsid w:val="00B95C2C"/>
    <w:rsid w:val="00BA0FAC"/>
    <w:rsid w:val="00BA3739"/>
    <w:rsid w:val="00BC54A4"/>
    <w:rsid w:val="00BC59F5"/>
    <w:rsid w:val="00BD025B"/>
    <w:rsid w:val="00BD3FD6"/>
    <w:rsid w:val="00BE6BA2"/>
    <w:rsid w:val="00BF5242"/>
    <w:rsid w:val="00C104B6"/>
    <w:rsid w:val="00C20049"/>
    <w:rsid w:val="00C37F4C"/>
    <w:rsid w:val="00C541F1"/>
    <w:rsid w:val="00C554D1"/>
    <w:rsid w:val="00C74E7A"/>
    <w:rsid w:val="00C83129"/>
    <w:rsid w:val="00C84441"/>
    <w:rsid w:val="00C93A68"/>
    <w:rsid w:val="00CA0280"/>
    <w:rsid w:val="00CD6188"/>
    <w:rsid w:val="00CF300A"/>
    <w:rsid w:val="00CF3075"/>
    <w:rsid w:val="00CF64D0"/>
    <w:rsid w:val="00CF7281"/>
    <w:rsid w:val="00D00B6F"/>
    <w:rsid w:val="00D062D9"/>
    <w:rsid w:val="00D140C8"/>
    <w:rsid w:val="00D2233C"/>
    <w:rsid w:val="00D22F9C"/>
    <w:rsid w:val="00D34E1F"/>
    <w:rsid w:val="00D548F0"/>
    <w:rsid w:val="00D81506"/>
    <w:rsid w:val="00D9268A"/>
    <w:rsid w:val="00DA483A"/>
    <w:rsid w:val="00DA58D1"/>
    <w:rsid w:val="00DB528A"/>
    <w:rsid w:val="00DC12FA"/>
    <w:rsid w:val="00DD2DC4"/>
    <w:rsid w:val="00DD3F10"/>
    <w:rsid w:val="00DD75B8"/>
    <w:rsid w:val="00DE77F2"/>
    <w:rsid w:val="00E03688"/>
    <w:rsid w:val="00E10895"/>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47DE"/>
    <w:rsid w:val="00F50628"/>
    <w:rsid w:val="00F53AE8"/>
    <w:rsid w:val="00F54CA1"/>
    <w:rsid w:val="00F65295"/>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Заголовок Знак"/>
    <w:link w:val="a3"/>
    <w:locked/>
    <w:rsid w:val="00663EF0"/>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 w:type="paragraph" w:customStyle="1" w:styleId="xl63">
    <w:name w:val="xl63"/>
    <w:basedOn w:val="a"/>
    <w:rsid w:val="00352F1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4">
    <w:name w:val="xl64"/>
    <w:basedOn w:val="a"/>
    <w:rsid w:val="00352F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5">
    <w:name w:val="xl65"/>
    <w:basedOn w:val="a"/>
    <w:rsid w:val="00352F1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6">
    <w:name w:val="xl66"/>
    <w:basedOn w:val="a"/>
    <w:rsid w:val="00352F1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7">
    <w:name w:val="xl67"/>
    <w:basedOn w:val="a"/>
    <w:rsid w:val="00352F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8">
    <w:name w:val="xl68"/>
    <w:basedOn w:val="a"/>
    <w:rsid w:val="00352F1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9">
    <w:name w:val="xl69"/>
    <w:basedOn w:val="a"/>
    <w:rsid w:val="00352F1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0">
    <w:name w:val="xl70"/>
    <w:basedOn w:val="a"/>
    <w:rsid w:val="00352F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1">
    <w:name w:val="xl71"/>
    <w:basedOn w:val="a"/>
    <w:rsid w:val="00352F1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2">
    <w:name w:val="xl72"/>
    <w:basedOn w:val="a"/>
    <w:rsid w:val="00352F1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3">
    <w:name w:val="xl73"/>
    <w:basedOn w:val="a"/>
    <w:rsid w:val="00352F1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
    <w:rsid w:val="00352F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
    <w:rsid w:val="00352F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
    <w:rsid w:val="00352F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
    <w:rsid w:val="00352F1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
    <w:rsid w:val="00352F1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
    <w:rsid w:val="00352F1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
    <w:rsid w:val="00352F1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
    <w:rsid w:val="00352F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
    <w:rsid w:val="00352F1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3">
    <w:name w:val="xl83"/>
    <w:basedOn w:val="a"/>
    <w:rsid w:val="00352F1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4">
    <w:name w:val="xl84"/>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
    <w:rsid w:val="00352F1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
    <w:rsid w:val="00352F1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0">
    <w:name w:val="xl90"/>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1">
    <w:name w:val="xl91"/>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2">
    <w:name w:val="xl92"/>
    <w:basedOn w:val="a"/>
    <w:rsid w:val="00352F1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3">
    <w:name w:val="xl93"/>
    <w:basedOn w:val="a"/>
    <w:rsid w:val="00352F1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94">
    <w:name w:val="xl94"/>
    <w:basedOn w:val="a"/>
    <w:rsid w:val="00352F1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
    <w:rsid w:val="00352F1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
    <w:rsid w:val="00352F1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7">
    <w:name w:val="xl97"/>
    <w:basedOn w:val="a"/>
    <w:rsid w:val="00352F1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16213</Words>
  <Characters>92415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12</cp:revision>
  <cp:lastPrinted>2023-06-09T07:34:00Z</cp:lastPrinted>
  <dcterms:created xsi:type="dcterms:W3CDTF">2024-03-05T13:27:00Z</dcterms:created>
  <dcterms:modified xsi:type="dcterms:W3CDTF">2024-04-05T07:56:00Z</dcterms:modified>
</cp:coreProperties>
</file>