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E3" w:rsidRDefault="00720EB5" w:rsidP="00075ECB">
      <w:pPr>
        <w:jc w:val="center"/>
        <w:rPr>
          <w:b/>
          <w:color w:val="000000"/>
          <w:lang w:val="uk-UA"/>
        </w:rPr>
      </w:pPr>
      <w:r>
        <w:rPr>
          <w:b/>
          <w:color w:val="000000"/>
          <w:lang w:val="uk-UA"/>
        </w:rPr>
        <w:t xml:space="preserve"> </w:t>
      </w:r>
      <w:r w:rsidR="009F5826">
        <w:rPr>
          <w:b/>
          <w:color w:val="000000"/>
          <w:lang w:val="uk-UA"/>
        </w:rPr>
        <w:t xml:space="preserve"> </w:t>
      </w:r>
      <w:r w:rsidR="002D750B">
        <w:rPr>
          <w:b/>
          <w:color w:val="000000"/>
          <w:lang w:val="uk-UA"/>
        </w:rPr>
        <w:t xml:space="preserve"> </w:t>
      </w:r>
      <w:r w:rsidR="00FD6EE3">
        <w:rPr>
          <w:b/>
          <w:color w:val="000000"/>
          <w:lang w:val="uk-UA"/>
        </w:rPr>
        <w:t xml:space="preserve">                                                                          </w:t>
      </w:r>
      <w:r w:rsidR="002D750B">
        <w:rPr>
          <w:b/>
          <w:color w:val="000000"/>
          <w:lang w:val="uk-UA"/>
        </w:rPr>
        <w:t xml:space="preserve"> </w:t>
      </w:r>
      <w:r w:rsidR="00FD6EE3">
        <w:rPr>
          <w:b/>
          <w:color w:val="000000"/>
          <w:lang w:val="uk-UA"/>
        </w:rPr>
        <w:t xml:space="preserve">              Немирівський заклад дошкільної освіти </w:t>
      </w:r>
    </w:p>
    <w:p w:rsidR="00FD6EE3" w:rsidRDefault="00FD6EE3" w:rsidP="00075ECB">
      <w:pPr>
        <w:jc w:val="center"/>
        <w:rPr>
          <w:b/>
          <w:color w:val="000000"/>
          <w:lang w:val="uk-UA"/>
        </w:rPr>
      </w:pPr>
      <w:r>
        <w:rPr>
          <w:b/>
          <w:color w:val="000000"/>
          <w:lang w:val="uk-UA"/>
        </w:rPr>
        <w:t xml:space="preserve">                                                                                     (ясла-садок комбінованого типу) «Пролісок»</w:t>
      </w:r>
      <w:r w:rsidR="00075ECB">
        <w:rPr>
          <w:b/>
          <w:color w:val="000000"/>
          <w:lang w:val="uk-UA"/>
        </w:rPr>
        <w:t xml:space="preserve"> </w:t>
      </w:r>
    </w:p>
    <w:p w:rsidR="00146800" w:rsidRPr="00075ECB" w:rsidRDefault="00FD6EE3" w:rsidP="00075ECB">
      <w:pPr>
        <w:jc w:val="center"/>
        <w:rPr>
          <w:b/>
          <w:color w:val="000000"/>
          <w:lang w:val="uk-UA"/>
        </w:rPr>
      </w:pPr>
      <w:r>
        <w:rPr>
          <w:b/>
          <w:color w:val="000000"/>
          <w:lang w:val="uk-UA"/>
        </w:rPr>
        <w:t xml:space="preserve">                                                                    </w:t>
      </w:r>
      <w:r w:rsidR="00075ECB">
        <w:rPr>
          <w:b/>
          <w:color w:val="000000"/>
          <w:lang w:val="uk-UA"/>
        </w:rPr>
        <w:t>Немирівської міської ради</w:t>
      </w:r>
    </w:p>
    <w:p w:rsidR="00146800" w:rsidRPr="002D750B" w:rsidRDefault="00146800" w:rsidP="00146800">
      <w:pPr>
        <w:rPr>
          <w:b/>
          <w:color w:val="000000"/>
          <w:lang w:val="uk-UA"/>
        </w:rPr>
      </w:pPr>
    </w:p>
    <w:p w:rsidR="00075ECB" w:rsidRPr="002D750B" w:rsidRDefault="00075ECB" w:rsidP="00075ECB">
      <w:pPr>
        <w:ind w:left="5670"/>
        <w:rPr>
          <w:lang w:val="uk-UA" w:eastAsia="uk-UA"/>
        </w:rPr>
      </w:pPr>
      <w:r w:rsidRPr="002D750B">
        <w:rPr>
          <w:lang w:val="uk-UA" w:eastAsia="uk-UA"/>
        </w:rPr>
        <w:t>ЗАТВЕРДЖЕНО</w:t>
      </w:r>
    </w:p>
    <w:p w:rsidR="00075ECB" w:rsidRPr="00075ECB" w:rsidRDefault="00075ECB" w:rsidP="00075ECB">
      <w:pPr>
        <w:ind w:left="5670"/>
        <w:rPr>
          <w:lang w:val="uk-UA" w:eastAsia="uk-UA"/>
        </w:rPr>
      </w:pPr>
      <w:r w:rsidRPr="002D750B">
        <w:rPr>
          <w:lang w:val="uk-UA" w:eastAsia="uk-UA"/>
        </w:rPr>
        <w:t xml:space="preserve">Рішення </w:t>
      </w:r>
      <w:r w:rsidR="00FD6EE3">
        <w:rPr>
          <w:lang w:val="uk-UA" w:eastAsia="uk-UA"/>
        </w:rPr>
        <w:t>уповноважено</w:t>
      </w:r>
      <w:r w:rsidR="00A6626F">
        <w:rPr>
          <w:lang w:val="uk-UA" w:eastAsia="uk-UA"/>
        </w:rPr>
        <w:t xml:space="preserve">ї особи №27 </w:t>
      </w:r>
      <w:r w:rsidR="00337A33">
        <w:rPr>
          <w:lang w:val="uk-UA" w:eastAsia="uk-UA"/>
        </w:rPr>
        <w:t xml:space="preserve">від </w:t>
      </w:r>
      <w:r w:rsidR="00FD6EE3">
        <w:rPr>
          <w:color w:val="000000" w:themeColor="text1"/>
          <w:lang w:val="uk-UA" w:eastAsia="uk-UA"/>
        </w:rPr>
        <w:t>13.03</w:t>
      </w:r>
      <w:r w:rsidR="00337A33" w:rsidRPr="00286ABC">
        <w:rPr>
          <w:color w:val="000000" w:themeColor="text1"/>
          <w:lang w:val="uk-UA" w:eastAsia="uk-UA"/>
        </w:rPr>
        <w:t>.2023</w:t>
      </w:r>
      <w:r w:rsidR="00D4737D" w:rsidRPr="00286ABC">
        <w:rPr>
          <w:color w:val="000000" w:themeColor="text1"/>
          <w:lang w:val="uk-UA" w:eastAsia="uk-UA"/>
        </w:rPr>
        <w:t xml:space="preserve"> </w:t>
      </w:r>
      <w:r w:rsidRPr="00286ABC">
        <w:rPr>
          <w:color w:val="000000" w:themeColor="text1"/>
          <w:lang w:val="uk-UA" w:eastAsia="uk-UA"/>
        </w:rPr>
        <w:t>р.</w:t>
      </w:r>
    </w:p>
    <w:p w:rsidR="00075ECB" w:rsidRPr="002D750B" w:rsidRDefault="00075ECB" w:rsidP="00075ECB">
      <w:pPr>
        <w:ind w:left="5670"/>
        <w:rPr>
          <w:lang w:val="uk-UA" w:eastAsia="uk-UA"/>
        </w:rPr>
      </w:pPr>
    </w:p>
    <w:p w:rsidR="000A74C2" w:rsidRPr="00A6626F" w:rsidRDefault="00075ECB" w:rsidP="00A6626F">
      <w:pPr>
        <w:ind w:left="5670"/>
        <w:rPr>
          <w:b/>
          <w:color w:val="000000"/>
        </w:rPr>
      </w:pPr>
      <w:r w:rsidRPr="00075ECB">
        <w:rPr>
          <w:lang w:eastAsia="uk-UA"/>
        </w:rPr>
        <w:t>_____________ /</w:t>
      </w:r>
      <w:r w:rsidR="00FD6EE3">
        <w:rPr>
          <w:lang w:val="uk-UA" w:eastAsia="uk-UA"/>
        </w:rPr>
        <w:t>Світлана БОЖКО</w:t>
      </w:r>
      <w:r w:rsidRPr="00075ECB">
        <w:rPr>
          <w:rFonts w:ascii="Calibri" w:eastAsia="Calibri" w:hAnsi="Calibri"/>
          <w:b/>
          <w:lang w:eastAsia="en-US"/>
        </w:rPr>
        <w:t xml:space="preserve"> </w:t>
      </w:r>
      <w:r w:rsidRPr="00075ECB">
        <w:rPr>
          <w:lang w:eastAsia="uk-UA"/>
        </w:rPr>
        <w:t>/</w:t>
      </w:r>
    </w:p>
    <w:p w:rsidR="000A74C2" w:rsidRDefault="000A74C2" w:rsidP="00146800">
      <w:pPr>
        <w:jc w:val="center"/>
        <w:rPr>
          <w:b/>
          <w:color w:val="000000"/>
          <w:lang w:val="uk-UA"/>
        </w:rPr>
      </w:pPr>
    </w:p>
    <w:p w:rsidR="000A74C2" w:rsidRDefault="000A74C2" w:rsidP="00146800">
      <w:pPr>
        <w:jc w:val="center"/>
        <w:rPr>
          <w:b/>
          <w:color w:val="000000"/>
          <w:lang w:val="uk-UA"/>
        </w:rPr>
      </w:pPr>
    </w:p>
    <w:p w:rsidR="00A6626F" w:rsidRDefault="00A6626F" w:rsidP="00146800">
      <w:pPr>
        <w:jc w:val="center"/>
        <w:rPr>
          <w:b/>
          <w:color w:val="000000"/>
          <w:lang w:val="uk-UA"/>
        </w:rPr>
      </w:pPr>
    </w:p>
    <w:p w:rsidR="00146800" w:rsidRPr="00075ECB" w:rsidRDefault="00075ECB" w:rsidP="00075ECB">
      <w:pPr>
        <w:jc w:val="center"/>
        <w:rPr>
          <w:b/>
          <w:sz w:val="40"/>
          <w:szCs w:val="40"/>
          <w:lang w:val="uk-UA"/>
        </w:rPr>
      </w:pPr>
      <w:r>
        <w:rPr>
          <w:b/>
          <w:color w:val="000000"/>
          <w:sz w:val="32"/>
          <w:szCs w:val="32"/>
          <w:lang w:val="uk-UA"/>
        </w:rPr>
        <w:t xml:space="preserve">   Тендерна документація</w:t>
      </w:r>
    </w:p>
    <w:p w:rsidR="00146800" w:rsidRPr="003A058D" w:rsidRDefault="00146800" w:rsidP="00075ECB">
      <w:pPr>
        <w:jc w:val="center"/>
        <w:rPr>
          <w:b/>
          <w:sz w:val="40"/>
          <w:szCs w:val="40"/>
        </w:rPr>
      </w:pPr>
    </w:p>
    <w:p w:rsidR="00146800" w:rsidRDefault="00146800" w:rsidP="00075ECB">
      <w:pPr>
        <w:jc w:val="center"/>
        <w:rPr>
          <w:b/>
          <w:sz w:val="32"/>
          <w:szCs w:val="32"/>
        </w:rPr>
      </w:pPr>
      <w:r w:rsidRPr="00390ADE">
        <w:rPr>
          <w:b/>
          <w:sz w:val="32"/>
          <w:szCs w:val="32"/>
        </w:rPr>
        <w:t>на закупівлю товару:</w:t>
      </w:r>
    </w:p>
    <w:p w:rsidR="00146800" w:rsidRDefault="00B73D18" w:rsidP="00075ECB">
      <w:pPr>
        <w:jc w:val="center"/>
        <w:rPr>
          <w:b/>
          <w:sz w:val="40"/>
          <w:szCs w:val="40"/>
        </w:rPr>
      </w:pPr>
      <w:r>
        <w:rPr>
          <w:b/>
          <w:color w:val="000000"/>
          <w:sz w:val="32"/>
          <w:szCs w:val="32"/>
          <w:lang w:val="uk-UA"/>
        </w:rPr>
        <w:t>Паливні брикети</w:t>
      </w:r>
    </w:p>
    <w:tbl>
      <w:tblPr>
        <w:tblW w:w="0" w:type="auto"/>
        <w:tblLayout w:type="fixed"/>
        <w:tblLook w:val="0000" w:firstRow="0" w:lastRow="0" w:firstColumn="0" w:lastColumn="0" w:noHBand="0" w:noVBand="0"/>
      </w:tblPr>
      <w:tblGrid>
        <w:gridCol w:w="9847"/>
      </w:tblGrid>
      <w:tr w:rsidR="00146800" w:rsidRPr="0000086D" w:rsidTr="00BC5880">
        <w:trPr>
          <w:trHeight w:val="730"/>
        </w:trPr>
        <w:tc>
          <w:tcPr>
            <w:tcW w:w="9847" w:type="dxa"/>
            <w:tcBorders>
              <w:top w:val="nil"/>
              <w:left w:val="nil"/>
              <w:bottom w:val="nil"/>
              <w:right w:val="nil"/>
            </w:tcBorders>
          </w:tcPr>
          <w:p w:rsidR="00146800" w:rsidRPr="00790DFE" w:rsidRDefault="00146800" w:rsidP="00075ECB">
            <w:pPr>
              <w:jc w:val="center"/>
              <w:rPr>
                <w:b/>
                <w:color w:val="000000"/>
                <w:sz w:val="32"/>
                <w:szCs w:val="32"/>
                <w:lang w:val="uk-UA"/>
              </w:rPr>
            </w:pPr>
          </w:p>
          <w:p w:rsidR="00146800" w:rsidRPr="00B73D18" w:rsidRDefault="00075ECB" w:rsidP="00B73D18">
            <w:pPr>
              <w:jc w:val="center"/>
              <w:rPr>
                <w:b/>
                <w:sz w:val="28"/>
                <w:szCs w:val="28"/>
                <w:lang w:val="uk-UA"/>
              </w:rPr>
            </w:pPr>
            <w:r w:rsidRPr="00075ECB">
              <w:rPr>
                <w:b/>
                <w:sz w:val="28"/>
                <w:szCs w:val="28"/>
                <w:bdr w:val="none" w:sz="0" w:space="0" w:color="auto" w:frame="1"/>
              </w:rPr>
              <w:t xml:space="preserve"> </w:t>
            </w:r>
            <w:r w:rsidR="00286ABC">
              <w:rPr>
                <w:b/>
                <w:sz w:val="28"/>
                <w:szCs w:val="28"/>
                <w:bdr w:val="none" w:sz="0" w:space="0" w:color="auto" w:frame="1"/>
                <w:lang w:val="uk-UA"/>
              </w:rPr>
              <w:t>(</w:t>
            </w:r>
            <w:r w:rsidRPr="00075ECB">
              <w:rPr>
                <w:b/>
                <w:sz w:val="28"/>
                <w:szCs w:val="28"/>
                <w:bdr w:val="none" w:sz="0" w:space="0" w:color="auto" w:frame="1"/>
              </w:rPr>
              <w:t xml:space="preserve">«Єдиний закупівельний словник» – </w:t>
            </w:r>
            <w:r w:rsidR="00B73D18" w:rsidRPr="00F246EB">
              <w:rPr>
                <w:b/>
                <w:sz w:val="28"/>
                <w:szCs w:val="28"/>
                <w:lang w:val="uk-UA"/>
              </w:rPr>
              <w:t>ДК 02</w:t>
            </w:r>
            <w:r w:rsidR="00B73D18">
              <w:rPr>
                <w:b/>
                <w:sz w:val="28"/>
                <w:szCs w:val="28"/>
                <w:lang w:val="uk-UA"/>
              </w:rPr>
              <w:t>1:2015</w:t>
            </w:r>
            <w:r w:rsidR="00286ABC">
              <w:rPr>
                <w:b/>
                <w:sz w:val="28"/>
                <w:szCs w:val="28"/>
                <w:lang w:val="uk-UA"/>
              </w:rPr>
              <w:t xml:space="preserve"> -</w:t>
            </w:r>
            <w:r w:rsidR="00B73D18">
              <w:rPr>
                <w:b/>
                <w:sz w:val="28"/>
                <w:szCs w:val="28"/>
                <w:lang w:val="uk-UA"/>
              </w:rPr>
              <w:t xml:space="preserve"> 09110000-3 Тверде паливо</w:t>
            </w:r>
            <w:r>
              <w:rPr>
                <w:b/>
                <w:color w:val="000000"/>
                <w:sz w:val="32"/>
                <w:szCs w:val="32"/>
                <w:lang w:val="uk-UA"/>
              </w:rPr>
              <w:t>)</w:t>
            </w:r>
          </w:p>
          <w:p w:rsidR="00146800" w:rsidRDefault="00146800" w:rsidP="00075ECB">
            <w:pPr>
              <w:jc w:val="center"/>
              <w:rPr>
                <w:b/>
                <w:color w:val="000000"/>
                <w:sz w:val="32"/>
                <w:szCs w:val="32"/>
                <w:lang w:val="uk-UA"/>
              </w:rPr>
            </w:pPr>
          </w:p>
          <w:p w:rsidR="00146800" w:rsidRPr="00790DFE" w:rsidRDefault="00146800" w:rsidP="00075ECB">
            <w:pPr>
              <w:jc w:val="center"/>
              <w:rPr>
                <w:b/>
                <w:color w:val="000000"/>
                <w:sz w:val="32"/>
                <w:szCs w:val="32"/>
                <w:lang w:val="uk-UA"/>
              </w:rPr>
            </w:pPr>
          </w:p>
        </w:tc>
      </w:tr>
    </w:tbl>
    <w:p w:rsidR="002D750B" w:rsidRPr="000A5C35" w:rsidRDefault="002D750B" w:rsidP="002D750B">
      <w:pPr>
        <w:shd w:val="clear" w:color="auto" w:fill="FFFFFF"/>
        <w:jc w:val="center"/>
        <w:rPr>
          <w:b/>
          <w:lang w:eastAsia="en-US"/>
        </w:rPr>
      </w:pPr>
      <w:r w:rsidRPr="000A5C35">
        <w:rPr>
          <w:color w:val="000000"/>
        </w:rPr>
        <w:t> </w:t>
      </w:r>
      <w:r w:rsidRPr="000A5C35">
        <w:rPr>
          <w:b/>
          <w:lang w:eastAsia="en-US"/>
        </w:rPr>
        <w:t>Процедура закупівлі – відкриті торги (з особливостями)</w:t>
      </w:r>
    </w:p>
    <w:p w:rsidR="002D750B" w:rsidRPr="000A5C35" w:rsidRDefault="002D750B" w:rsidP="002D750B">
      <w:pPr>
        <w:jc w:val="center"/>
        <w:rPr>
          <w:b/>
          <w:bCs/>
        </w:rPr>
      </w:pPr>
      <w:r w:rsidRPr="000A5C35">
        <w:rPr>
          <w:i/>
          <w:lang w:eastAsia="en-US"/>
        </w:rPr>
        <w:t>у порядку визначеному особливостями відповідно до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D750B" w:rsidRPr="000A5C35" w:rsidRDefault="002D750B" w:rsidP="002D750B"/>
    <w:p w:rsidR="00146800" w:rsidRPr="00A933B9" w:rsidRDefault="00A933B9" w:rsidP="00075ECB">
      <w:pPr>
        <w:jc w:val="center"/>
        <w:rPr>
          <w:b/>
          <w:color w:val="000000"/>
          <w:sz w:val="28"/>
          <w:szCs w:val="28"/>
          <w:lang w:val="uk-UA"/>
        </w:rPr>
      </w:pPr>
      <w:r>
        <w:rPr>
          <w:b/>
          <w:color w:val="000000"/>
          <w:sz w:val="28"/>
          <w:szCs w:val="28"/>
          <w:lang w:val="uk-UA"/>
        </w:rPr>
        <w:t xml:space="preserve"> </w:t>
      </w:r>
    </w:p>
    <w:p w:rsidR="00146800" w:rsidRPr="00212D52" w:rsidRDefault="00146800" w:rsidP="00146800">
      <w:pPr>
        <w:jc w:val="center"/>
        <w:rPr>
          <w:sz w:val="40"/>
          <w:szCs w:val="40"/>
        </w:rPr>
      </w:pPr>
    </w:p>
    <w:p w:rsidR="00146800" w:rsidRDefault="00146800" w:rsidP="00146800">
      <w:pPr>
        <w:spacing w:before="240"/>
      </w:pPr>
      <w:r>
        <w:rPr>
          <w:color w:val="000000"/>
        </w:rPr>
        <w:t> </w:t>
      </w:r>
    </w:p>
    <w:p w:rsidR="00146800" w:rsidRDefault="00146800" w:rsidP="00146800">
      <w:pPr>
        <w:spacing w:before="240"/>
      </w:pPr>
      <w:r>
        <w:rPr>
          <w:color w:val="000000"/>
        </w:rPr>
        <w:t> </w:t>
      </w:r>
    </w:p>
    <w:p w:rsidR="00146800" w:rsidRPr="00390ADE" w:rsidRDefault="00146800" w:rsidP="00146800">
      <w:pPr>
        <w:spacing w:before="240"/>
      </w:pPr>
      <w:r>
        <w:rPr>
          <w:color w:val="000000"/>
        </w:rPr>
        <w:t> </w:t>
      </w:r>
    </w:p>
    <w:p w:rsidR="00146800" w:rsidRDefault="00146800" w:rsidP="00146800">
      <w:pPr>
        <w:spacing w:before="240"/>
        <w:jc w:val="center"/>
        <w:rPr>
          <w:b/>
          <w:sz w:val="28"/>
          <w:szCs w:val="28"/>
          <w:lang w:val="uk-UA"/>
        </w:rPr>
      </w:pPr>
    </w:p>
    <w:p w:rsidR="00870C53" w:rsidRDefault="00870C53" w:rsidP="00A6626F">
      <w:pPr>
        <w:spacing w:before="240"/>
        <w:rPr>
          <w:lang w:val="uk-UA"/>
        </w:rPr>
      </w:pPr>
    </w:p>
    <w:p w:rsidR="00A6626F" w:rsidRDefault="00A6626F" w:rsidP="00A6626F">
      <w:pPr>
        <w:spacing w:before="240"/>
        <w:rPr>
          <w:lang w:val="uk-UA"/>
        </w:rPr>
      </w:pPr>
    </w:p>
    <w:p w:rsidR="00A6626F" w:rsidRDefault="00A6626F" w:rsidP="00A6626F">
      <w:pPr>
        <w:spacing w:before="240"/>
        <w:rPr>
          <w:lang w:val="uk-UA"/>
        </w:rPr>
      </w:pPr>
    </w:p>
    <w:p w:rsidR="00A6626F" w:rsidRDefault="00A6626F" w:rsidP="00A6626F">
      <w:pPr>
        <w:spacing w:before="240"/>
        <w:rPr>
          <w:lang w:val="uk-UA"/>
        </w:rPr>
      </w:pPr>
    </w:p>
    <w:p w:rsidR="000A74C2" w:rsidRPr="00A6626F" w:rsidRDefault="00337A33" w:rsidP="00A6626F">
      <w:pPr>
        <w:spacing w:before="240"/>
        <w:jc w:val="center"/>
        <w:rPr>
          <w:lang w:val="uk-UA"/>
        </w:rPr>
      </w:pPr>
      <w:r>
        <w:rPr>
          <w:lang w:val="uk-UA"/>
        </w:rPr>
        <w:t>Немирів 2023</w:t>
      </w:r>
      <w:r w:rsidR="00075ECB">
        <w:rPr>
          <w:lang w:val="uk-UA"/>
        </w:rPr>
        <w:t>р.</w:t>
      </w:r>
    </w:p>
    <w:p w:rsidR="00FA7349" w:rsidRDefault="00FA7349">
      <w:pPr>
        <w:jc w:val="center"/>
        <w:rPr>
          <w:b/>
          <w:bCs/>
          <w:color w:val="000000"/>
          <w:szCs w:val="28"/>
          <w:lang w:val="uk-UA"/>
        </w:rPr>
      </w:pPr>
    </w:p>
    <w:p w:rsidR="00A6626F" w:rsidRDefault="00A6626F">
      <w:pPr>
        <w:jc w:val="center"/>
        <w:rPr>
          <w:b/>
          <w:bCs/>
          <w:color w:val="000000"/>
          <w:szCs w:val="28"/>
          <w:lang w:val="uk-UA"/>
        </w:rPr>
      </w:pPr>
      <w:bookmarkStart w:id="0" w:name="_GoBack"/>
      <w:bookmarkEnd w:id="0"/>
    </w:p>
    <w:p w:rsidR="00A6626F" w:rsidRDefault="00A6626F">
      <w:pPr>
        <w:jc w:val="center"/>
        <w:rPr>
          <w:b/>
          <w:bCs/>
          <w:color w:val="000000"/>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77"/>
        <w:gridCol w:w="6237"/>
      </w:tblGrid>
      <w:tr w:rsidR="00326DB7" w:rsidRPr="007E7E6E" w:rsidTr="002077A8">
        <w:tc>
          <w:tcPr>
            <w:tcW w:w="675" w:type="dxa"/>
          </w:tcPr>
          <w:p w:rsidR="00326DB7" w:rsidRPr="005B1B83" w:rsidRDefault="00FA7349" w:rsidP="002D66E4">
            <w:pPr>
              <w:jc w:val="center"/>
              <w:rPr>
                <w:rStyle w:val="a3"/>
                <w:color w:val="000000"/>
                <w:lang w:val="uk-UA"/>
              </w:rPr>
            </w:pPr>
            <w:r>
              <w:rPr>
                <w:b/>
                <w:bCs/>
                <w:color w:val="000000"/>
                <w:szCs w:val="28"/>
                <w:lang w:val="uk-UA"/>
              </w:rPr>
              <w:br w:type="page"/>
            </w:r>
          </w:p>
        </w:tc>
        <w:tc>
          <w:tcPr>
            <w:tcW w:w="9214" w:type="dxa"/>
            <w:gridSpan w:val="2"/>
          </w:tcPr>
          <w:p w:rsidR="00326DB7" w:rsidRPr="007E7E6E" w:rsidRDefault="00F463F2">
            <w:pPr>
              <w:jc w:val="center"/>
              <w:rPr>
                <w:b/>
                <w:bCs/>
                <w:color w:val="000000"/>
                <w:szCs w:val="28"/>
                <w:lang w:val="uk-UA"/>
              </w:rPr>
            </w:pPr>
            <w:r>
              <w:rPr>
                <w:rStyle w:val="a3"/>
                <w:color w:val="000000"/>
                <w:lang w:val="uk-UA"/>
              </w:rPr>
              <w:t xml:space="preserve">І. </w:t>
            </w:r>
            <w:r w:rsidR="00326DB7" w:rsidRPr="007E7E6E">
              <w:rPr>
                <w:rStyle w:val="a3"/>
                <w:color w:val="000000"/>
              </w:rPr>
              <w:t>Загальні положення</w:t>
            </w:r>
          </w:p>
        </w:tc>
      </w:tr>
      <w:tr w:rsidR="00326DB7" w:rsidRPr="00DA0272" w:rsidTr="002077A8">
        <w:tc>
          <w:tcPr>
            <w:tcW w:w="675" w:type="dxa"/>
          </w:tcPr>
          <w:p w:rsidR="00326DB7" w:rsidRPr="00DA0272" w:rsidRDefault="00DB6AD5">
            <w:pPr>
              <w:jc w:val="center"/>
              <w:rPr>
                <w:rStyle w:val="a3"/>
                <w:b w:val="0"/>
                <w:lang w:val="uk-UA"/>
              </w:rPr>
            </w:pPr>
            <w:r w:rsidRPr="00DA0272">
              <w:rPr>
                <w:rStyle w:val="a3"/>
                <w:b w:val="0"/>
                <w:lang w:val="uk-UA"/>
              </w:rPr>
              <w:t>1.</w:t>
            </w:r>
          </w:p>
        </w:tc>
        <w:tc>
          <w:tcPr>
            <w:tcW w:w="2977" w:type="dxa"/>
          </w:tcPr>
          <w:p w:rsidR="00326DB7" w:rsidRPr="00DA0272" w:rsidRDefault="00326DB7" w:rsidP="00DB6AD5">
            <w:pPr>
              <w:rPr>
                <w:b/>
                <w:bCs/>
                <w:szCs w:val="28"/>
                <w:lang w:val="uk-UA"/>
              </w:rPr>
            </w:pPr>
            <w:r w:rsidRPr="00DA0272">
              <w:rPr>
                <w:rStyle w:val="a3"/>
                <w:b w:val="0"/>
              </w:rPr>
              <w:t xml:space="preserve">Терміни, які вживаються в </w:t>
            </w:r>
            <w:r w:rsidR="00DB6AD5" w:rsidRPr="00DA0272">
              <w:rPr>
                <w:rStyle w:val="a3"/>
                <w:b w:val="0"/>
                <w:lang w:val="uk-UA"/>
              </w:rPr>
              <w:t xml:space="preserve">тендерній </w:t>
            </w:r>
            <w:r w:rsidRPr="00DA0272">
              <w:rPr>
                <w:rStyle w:val="a3"/>
                <w:b w:val="0"/>
              </w:rPr>
              <w:t xml:space="preserve">документації </w:t>
            </w:r>
          </w:p>
        </w:tc>
        <w:tc>
          <w:tcPr>
            <w:tcW w:w="6237" w:type="dxa"/>
          </w:tcPr>
          <w:p w:rsidR="00A933B9" w:rsidRPr="00EE464C" w:rsidRDefault="00A933B9" w:rsidP="00A933B9">
            <w:pPr>
              <w:pBdr>
                <w:top w:val="nil"/>
                <w:left w:val="nil"/>
                <w:bottom w:val="nil"/>
                <w:right w:val="nil"/>
                <w:between w:val="nil"/>
              </w:pBdr>
              <w:jc w:val="both"/>
              <w:rPr>
                <w:color w:val="000000"/>
                <w:lang w:val="uk-UA"/>
              </w:rPr>
            </w:pPr>
            <w:r w:rsidRPr="00A933B9">
              <w:rPr>
                <w:color w:val="000000"/>
                <w:lang w:val="uk-UA"/>
              </w:rPr>
              <w:t xml:space="preserve">Тендерну документацію розроблено відповідно до вимог </w:t>
            </w:r>
            <w:hyperlink r:id="rId8">
              <w:r w:rsidRPr="00A933B9">
                <w:rPr>
                  <w:color w:val="000000"/>
                  <w:lang w:val="uk-UA"/>
                </w:rPr>
                <w:t>Закону</w:t>
              </w:r>
            </w:hyperlink>
            <w:r w:rsidRPr="00A933B9">
              <w:rPr>
                <w:color w:val="000000"/>
                <w:lang w:val="uk-UA"/>
              </w:rPr>
              <w:t xml:space="preserve"> України «Про публічні закупівлі» (далі – </w:t>
            </w:r>
            <w:r w:rsidRPr="00A933B9">
              <w:rPr>
                <w:b/>
                <w:i/>
                <w:color w:val="000000"/>
                <w:lang w:val="uk-UA"/>
              </w:rPr>
              <w:t>Закон</w:t>
            </w:r>
            <w:r w:rsidRPr="00A933B9">
              <w:rPr>
                <w:color w:val="000000"/>
                <w:lang w:val="uk-UA"/>
              </w:rPr>
              <w:t xml:space="preserve">), </w:t>
            </w:r>
            <w:r w:rsidRPr="00A933B9">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A933B9">
              <w:rPr>
                <w:color w:val="000000"/>
                <w:lang w:val="uk-UA"/>
              </w:rPr>
              <w:t xml:space="preserve"> (далі - </w:t>
            </w:r>
            <w:r w:rsidRPr="00A933B9">
              <w:rPr>
                <w:b/>
                <w:i/>
                <w:color w:val="000000"/>
                <w:lang w:val="uk-UA"/>
              </w:rPr>
              <w:t>Особливості</w:t>
            </w:r>
            <w:r w:rsidRPr="00A933B9">
              <w:rPr>
                <w:color w:val="000000"/>
                <w:lang w:val="uk-UA"/>
              </w:rPr>
              <w:t>)</w:t>
            </w:r>
            <w:r w:rsidRPr="00A933B9">
              <w:rPr>
                <w:lang w:val="uk-UA"/>
              </w:rPr>
              <w:t>.</w:t>
            </w:r>
            <w:r w:rsidRPr="00EE464C">
              <w:rPr>
                <w:rFonts w:ascii="ProbaPro" w:hAnsi="ProbaPro"/>
                <w:b/>
                <w:bCs/>
                <w:color w:val="333333"/>
                <w:sz w:val="27"/>
                <w:szCs w:val="27"/>
                <w:shd w:val="clear" w:color="auto" w:fill="FFFFFF"/>
                <w:lang w:val="uk-UA"/>
              </w:rPr>
              <w:t xml:space="preserve"> </w:t>
            </w:r>
            <w:r w:rsidRPr="00A933B9">
              <w:rPr>
                <w:bCs/>
                <w:sz w:val="22"/>
                <w:szCs w:val="22"/>
                <w:shd w:val="clear" w:color="auto" w:fill="FFFFFF"/>
                <w:lang w:val="uk-UA"/>
              </w:rPr>
              <w:t>Постанови КМУ №1495 від 30.12.2022р.</w:t>
            </w:r>
            <w:r w:rsidRPr="00EE464C">
              <w:rPr>
                <w:bCs/>
                <w:sz w:val="22"/>
                <w:szCs w:val="22"/>
                <w:shd w:val="clear" w:color="auto" w:fill="FFFFFF"/>
                <w:lang w:val="uk-UA"/>
              </w:rPr>
              <w:t xml:space="preserve"> </w:t>
            </w:r>
            <w:r w:rsidRPr="00A933B9">
              <w:rPr>
                <w:bCs/>
                <w:sz w:val="22"/>
                <w:szCs w:val="22"/>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26DB7" w:rsidRPr="00DA0272" w:rsidRDefault="00A933B9" w:rsidP="00A933B9">
            <w:pPr>
              <w:pStyle w:val="10"/>
              <w:spacing w:after="0"/>
              <w:rPr>
                <w:b/>
                <w:bCs/>
                <w:szCs w:val="28"/>
                <w:lang w:val="uk-UA"/>
              </w:rPr>
            </w:pPr>
            <w:r w:rsidRPr="000A5C35">
              <w:rPr>
                <w:color w:val="000000"/>
              </w:rPr>
              <w:t xml:space="preserve">Терміни, які використовуються в цій документації, вживаються у значенні, наведеному в </w:t>
            </w:r>
            <w:r w:rsidRPr="000A5C35">
              <w:rPr>
                <w:b/>
                <w:i/>
                <w:color w:val="000000"/>
              </w:rPr>
              <w:t>Законі</w:t>
            </w:r>
            <w:r w:rsidRPr="000A5C35">
              <w:rPr>
                <w:color w:val="000000"/>
              </w:rPr>
              <w:t xml:space="preserve">,  </w:t>
            </w:r>
            <w:r w:rsidRPr="000A5C35">
              <w:rPr>
                <w:b/>
                <w:i/>
                <w:color w:val="000000"/>
              </w:rPr>
              <w:t>Особливостях</w:t>
            </w:r>
            <w:r w:rsidRPr="000A5C35">
              <w:rPr>
                <w:color w:val="000000"/>
              </w:rPr>
              <w:t xml:space="preserve"> та інших вищенаведених нормативних актах.</w:t>
            </w:r>
          </w:p>
        </w:tc>
      </w:tr>
      <w:tr w:rsidR="00326DB7" w:rsidRPr="007E7E6E" w:rsidTr="002077A8">
        <w:tc>
          <w:tcPr>
            <w:tcW w:w="675" w:type="dxa"/>
          </w:tcPr>
          <w:p w:rsidR="00326DB7" w:rsidRPr="00A6033F" w:rsidRDefault="00DB6AD5">
            <w:pPr>
              <w:jc w:val="center"/>
              <w:rPr>
                <w:rStyle w:val="a3"/>
                <w:b w:val="0"/>
                <w:color w:val="000000"/>
                <w:lang w:val="uk-UA"/>
              </w:rPr>
            </w:pPr>
            <w:r w:rsidRPr="00A6033F">
              <w:rPr>
                <w:rStyle w:val="a3"/>
                <w:b w:val="0"/>
                <w:color w:val="000000"/>
                <w:lang w:val="uk-UA"/>
              </w:rPr>
              <w:t>2.</w:t>
            </w:r>
          </w:p>
        </w:tc>
        <w:tc>
          <w:tcPr>
            <w:tcW w:w="2977" w:type="dxa"/>
          </w:tcPr>
          <w:p w:rsidR="00326DB7" w:rsidRPr="00A6033F" w:rsidRDefault="00326DB7" w:rsidP="008000DC">
            <w:pPr>
              <w:rPr>
                <w:b/>
                <w:bCs/>
                <w:color w:val="000000"/>
                <w:szCs w:val="28"/>
                <w:lang w:val="uk-UA"/>
              </w:rPr>
            </w:pPr>
            <w:r w:rsidRPr="00A6033F">
              <w:rPr>
                <w:rStyle w:val="a3"/>
                <w:b w:val="0"/>
                <w:color w:val="000000"/>
              </w:rPr>
              <w:t>Інформація про замовника торгів:</w:t>
            </w:r>
          </w:p>
        </w:tc>
        <w:tc>
          <w:tcPr>
            <w:tcW w:w="6237" w:type="dxa"/>
          </w:tcPr>
          <w:p w:rsidR="00326DB7" w:rsidRPr="007E7E6E" w:rsidRDefault="00326DB7">
            <w:pPr>
              <w:jc w:val="both"/>
              <w:rPr>
                <w:b/>
                <w:bCs/>
                <w:color w:val="000000"/>
                <w:szCs w:val="28"/>
                <w:lang w:val="uk-UA"/>
              </w:rPr>
            </w:pPr>
          </w:p>
        </w:tc>
      </w:tr>
      <w:tr w:rsidR="00326DB7" w:rsidRPr="00FD6EE3" w:rsidTr="002077A8">
        <w:tc>
          <w:tcPr>
            <w:tcW w:w="675" w:type="dxa"/>
          </w:tcPr>
          <w:p w:rsidR="00326DB7" w:rsidRPr="00A6033F" w:rsidRDefault="00DB6AD5">
            <w:pPr>
              <w:jc w:val="center"/>
              <w:rPr>
                <w:color w:val="000000"/>
                <w:lang w:val="uk-UA"/>
              </w:rPr>
            </w:pPr>
            <w:r w:rsidRPr="00A6033F">
              <w:rPr>
                <w:color w:val="000000"/>
                <w:lang w:val="uk-UA"/>
              </w:rPr>
              <w:t>2.1.</w:t>
            </w:r>
          </w:p>
        </w:tc>
        <w:tc>
          <w:tcPr>
            <w:tcW w:w="2977" w:type="dxa"/>
          </w:tcPr>
          <w:p w:rsidR="00326DB7" w:rsidRPr="00A6033F" w:rsidRDefault="00326DB7" w:rsidP="008000DC">
            <w:pPr>
              <w:rPr>
                <w:bCs/>
                <w:color w:val="000000"/>
                <w:szCs w:val="28"/>
                <w:lang w:val="uk-UA"/>
              </w:rPr>
            </w:pPr>
            <w:r w:rsidRPr="00A6033F">
              <w:rPr>
                <w:color w:val="000000"/>
              </w:rPr>
              <w:t>повне найменування:</w:t>
            </w:r>
          </w:p>
        </w:tc>
        <w:tc>
          <w:tcPr>
            <w:tcW w:w="6237" w:type="dxa"/>
          </w:tcPr>
          <w:p w:rsidR="00C27FEC" w:rsidRPr="00C27FEC" w:rsidRDefault="00FD6EE3" w:rsidP="00C27FEC">
            <w:pPr>
              <w:jc w:val="both"/>
              <w:rPr>
                <w:b/>
                <w:lang w:val="uk-UA"/>
              </w:rPr>
            </w:pPr>
            <w:r>
              <w:rPr>
                <w:b/>
                <w:lang w:val="uk-UA"/>
              </w:rPr>
              <w:t xml:space="preserve">Немирівський заклад дошкільної освіти (ясла-садок комбінованого типу) «Пролісок» </w:t>
            </w:r>
            <w:r w:rsidR="00D76C5B">
              <w:rPr>
                <w:b/>
                <w:lang w:val="uk-UA"/>
              </w:rPr>
              <w:t xml:space="preserve">Немирівської міської ради </w:t>
            </w:r>
          </w:p>
          <w:p w:rsidR="00326DB7" w:rsidRPr="00EA3475" w:rsidRDefault="00FD6EE3" w:rsidP="00C27FEC">
            <w:pPr>
              <w:jc w:val="both"/>
              <w:rPr>
                <w:b/>
                <w:bCs/>
                <w:color w:val="000000"/>
                <w:szCs w:val="28"/>
                <w:lang w:val="uk-UA"/>
              </w:rPr>
            </w:pPr>
            <w:r>
              <w:rPr>
                <w:lang w:val="uk-UA"/>
              </w:rPr>
              <w:t xml:space="preserve">ЄДРПОУ </w:t>
            </w:r>
            <w:r w:rsidR="00FB7D8E">
              <w:rPr>
                <w:lang w:val="uk-UA"/>
              </w:rPr>
              <w:t>26228427</w:t>
            </w:r>
          </w:p>
        </w:tc>
      </w:tr>
      <w:tr w:rsidR="00326DB7" w:rsidRPr="00D76C5B" w:rsidTr="002077A8">
        <w:tc>
          <w:tcPr>
            <w:tcW w:w="675" w:type="dxa"/>
          </w:tcPr>
          <w:p w:rsidR="00326DB7" w:rsidRPr="00A6033F" w:rsidRDefault="00DB6AD5">
            <w:pPr>
              <w:jc w:val="center"/>
              <w:rPr>
                <w:color w:val="000000"/>
                <w:lang w:val="uk-UA"/>
              </w:rPr>
            </w:pPr>
            <w:r w:rsidRPr="00A6033F">
              <w:rPr>
                <w:color w:val="000000"/>
                <w:lang w:val="uk-UA"/>
              </w:rPr>
              <w:t>2.2</w:t>
            </w:r>
          </w:p>
        </w:tc>
        <w:tc>
          <w:tcPr>
            <w:tcW w:w="2977" w:type="dxa"/>
          </w:tcPr>
          <w:p w:rsidR="00326DB7" w:rsidRPr="00A6033F" w:rsidRDefault="00326DB7" w:rsidP="008000DC">
            <w:pPr>
              <w:rPr>
                <w:bCs/>
                <w:color w:val="000000"/>
                <w:szCs w:val="28"/>
                <w:lang w:val="uk-UA"/>
              </w:rPr>
            </w:pPr>
            <w:r w:rsidRPr="00D76C5B">
              <w:rPr>
                <w:color w:val="000000"/>
                <w:lang w:val="uk-UA"/>
              </w:rPr>
              <w:t>місцезнаходження:</w:t>
            </w:r>
          </w:p>
        </w:tc>
        <w:tc>
          <w:tcPr>
            <w:tcW w:w="6237" w:type="dxa"/>
          </w:tcPr>
          <w:p w:rsidR="00326DB7" w:rsidRPr="00EA3475" w:rsidRDefault="00D76C5B" w:rsidP="00C27FEC">
            <w:pPr>
              <w:jc w:val="both"/>
              <w:rPr>
                <w:b/>
                <w:bCs/>
                <w:color w:val="000000"/>
                <w:szCs w:val="28"/>
                <w:lang w:val="uk-UA"/>
              </w:rPr>
            </w:pPr>
            <w:r>
              <w:rPr>
                <w:lang w:val="uk-UA"/>
              </w:rPr>
              <w:t>22800, Україна, Вінницька область, мі</w:t>
            </w:r>
            <w:r w:rsidR="00FB7D8E">
              <w:rPr>
                <w:lang w:val="uk-UA"/>
              </w:rPr>
              <w:t xml:space="preserve">сто Немирів, вулиця Соборна, </w:t>
            </w:r>
            <w:r>
              <w:rPr>
                <w:lang w:val="uk-UA"/>
              </w:rPr>
              <w:t>2</w:t>
            </w:r>
            <w:r w:rsidR="00FB7D8E">
              <w:rPr>
                <w:lang w:val="uk-UA"/>
              </w:rPr>
              <w:t>05</w:t>
            </w:r>
          </w:p>
        </w:tc>
      </w:tr>
      <w:tr w:rsidR="00326DB7" w:rsidRPr="00A6626F" w:rsidTr="002077A8">
        <w:tc>
          <w:tcPr>
            <w:tcW w:w="675" w:type="dxa"/>
          </w:tcPr>
          <w:p w:rsidR="00326DB7" w:rsidRPr="00A6033F" w:rsidRDefault="00DB6AD5">
            <w:pPr>
              <w:jc w:val="center"/>
              <w:rPr>
                <w:color w:val="000000"/>
                <w:lang w:val="uk-UA"/>
              </w:rPr>
            </w:pPr>
            <w:r w:rsidRPr="00A6033F">
              <w:rPr>
                <w:color w:val="000000"/>
                <w:lang w:val="uk-UA"/>
              </w:rPr>
              <w:t>2.3</w:t>
            </w:r>
          </w:p>
        </w:tc>
        <w:tc>
          <w:tcPr>
            <w:tcW w:w="2977" w:type="dxa"/>
          </w:tcPr>
          <w:p w:rsidR="00326DB7" w:rsidRPr="00A6033F" w:rsidRDefault="00326DB7" w:rsidP="008000DC">
            <w:pPr>
              <w:rPr>
                <w:bCs/>
                <w:color w:val="000000"/>
                <w:szCs w:val="28"/>
                <w:lang w:val="uk-UA"/>
              </w:rPr>
            </w:pPr>
            <w:r w:rsidRPr="00D76C5B">
              <w:rPr>
                <w:color w:val="000000"/>
                <w:lang w:val="uk-UA"/>
              </w:rPr>
              <w:t>пос</w:t>
            </w:r>
            <w:r w:rsidRPr="00A6033F">
              <w:rPr>
                <w:color w:val="000000"/>
              </w:rPr>
              <w:t>адова особа замовника, уповноважена здійснювати зв’язок з учасниками:</w:t>
            </w:r>
          </w:p>
        </w:tc>
        <w:tc>
          <w:tcPr>
            <w:tcW w:w="6237" w:type="dxa"/>
          </w:tcPr>
          <w:p w:rsidR="00D76C5B" w:rsidRPr="00D76C5B" w:rsidRDefault="00FB7D8E" w:rsidP="00902B8E">
            <w:pPr>
              <w:ind w:right="146"/>
              <w:jc w:val="both"/>
              <w:rPr>
                <w:b/>
                <w:lang w:eastAsia="en-US"/>
              </w:rPr>
            </w:pPr>
            <w:r>
              <w:rPr>
                <w:b/>
                <w:lang w:val="uk-UA" w:eastAsia="en-US"/>
              </w:rPr>
              <w:t>Божко Світлана Борисівна</w:t>
            </w:r>
            <w:r w:rsidR="00D76C5B" w:rsidRPr="00D76C5B">
              <w:rPr>
                <w:b/>
                <w:lang w:val="uk-UA" w:eastAsia="en-US"/>
              </w:rPr>
              <w:t xml:space="preserve"> </w:t>
            </w:r>
            <w:r w:rsidR="00D76C5B" w:rsidRPr="00D76C5B">
              <w:rPr>
                <w:b/>
                <w:lang w:eastAsia="en-US"/>
              </w:rPr>
              <w:t xml:space="preserve"> – уповноважена особа</w:t>
            </w:r>
            <w:r w:rsidR="00D76C5B" w:rsidRPr="00D76C5B">
              <w:rPr>
                <w:rFonts w:eastAsia="Calibri"/>
                <w:b/>
                <w:lang w:eastAsia="en-US"/>
              </w:rPr>
              <w:t>;</w:t>
            </w:r>
            <w:r w:rsidR="00D76C5B" w:rsidRPr="00D76C5B">
              <w:rPr>
                <w:b/>
                <w:lang w:eastAsia="en-US"/>
              </w:rPr>
              <w:t xml:space="preserve"> </w:t>
            </w:r>
          </w:p>
          <w:p w:rsidR="00D76C5B" w:rsidRPr="00D76C5B" w:rsidRDefault="00D76C5B" w:rsidP="00D76C5B">
            <w:pPr>
              <w:pStyle w:val="login-buttonuser"/>
              <w:shd w:val="clear" w:color="auto" w:fill="F7F7F7"/>
              <w:spacing w:before="0" w:beforeAutospacing="0" w:after="0" w:afterAutospacing="0" w:line="510" w:lineRule="atLeast"/>
              <w:rPr>
                <w:b/>
                <w:bCs/>
                <w:color w:val="000000"/>
                <w:szCs w:val="28"/>
              </w:rPr>
            </w:pPr>
            <w:r w:rsidRPr="00D76C5B">
              <w:rPr>
                <w:rFonts w:eastAsia="Calibri"/>
                <w:b/>
                <w:sz w:val="22"/>
                <w:szCs w:val="22"/>
                <w:lang w:val="ru-RU" w:eastAsia="en-US"/>
              </w:rPr>
              <w:t>тел</w:t>
            </w:r>
            <w:r w:rsidR="00FB7D8E">
              <w:rPr>
                <w:rFonts w:eastAsia="Calibri"/>
                <w:sz w:val="22"/>
                <w:szCs w:val="22"/>
                <w:lang w:val="en-US" w:eastAsia="en-US"/>
              </w:rPr>
              <w:t>.</w:t>
            </w:r>
            <w:r w:rsidR="00FB7D8E">
              <w:rPr>
                <w:rFonts w:eastAsia="Calibri"/>
                <w:sz w:val="22"/>
                <w:szCs w:val="22"/>
                <w:lang w:eastAsia="en-US"/>
              </w:rPr>
              <w:t>0986019676</w:t>
            </w:r>
            <w:r w:rsidRPr="00D76C5B">
              <w:rPr>
                <w:rFonts w:eastAsia="Calibri"/>
                <w:sz w:val="22"/>
                <w:szCs w:val="22"/>
                <w:lang w:val="en-US" w:eastAsia="en-US"/>
              </w:rPr>
              <w:t xml:space="preserve">, e-mail: </w:t>
            </w:r>
            <w:r w:rsidR="00FB7D8E">
              <w:rPr>
                <w:rFonts w:eastAsia="Calibri"/>
                <w:color w:val="0000FF"/>
                <w:sz w:val="22"/>
                <w:szCs w:val="22"/>
                <w:u w:val="single"/>
                <w:lang w:val="en-US" w:eastAsia="en-US"/>
              </w:rPr>
              <w:t>kzdnzprolisok@online.ua</w:t>
            </w:r>
          </w:p>
        </w:tc>
      </w:tr>
      <w:tr w:rsidR="00D81FB3" w:rsidRPr="007E7E6E" w:rsidTr="002077A8">
        <w:tc>
          <w:tcPr>
            <w:tcW w:w="675" w:type="dxa"/>
          </w:tcPr>
          <w:p w:rsidR="00D81FB3" w:rsidRPr="00A6033F" w:rsidRDefault="00D81FB3">
            <w:pPr>
              <w:jc w:val="center"/>
              <w:rPr>
                <w:color w:val="000000"/>
                <w:lang w:val="uk-UA"/>
              </w:rPr>
            </w:pPr>
            <w:r w:rsidRPr="00A6033F">
              <w:rPr>
                <w:color w:val="000000"/>
                <w:lang w:val="uk-UA"/>
              </w:rPr>
              <w:t>3.</w:t>
            </w:r>
          </w:p>
        </w:tc>
        <w:tc>
          <w:tcPr>
            <w:tcW w:w="2977" w:type="dxa"/>
          </w:tcPr>
          <w:p w:rsidR="00D81FB3" w:rsidRPr="00A6033F" w:rsidRDefault="00D81FB3" w:rsidP="009B0BC1">
            <w:pPr>
              <w:rPr>
                <w:color w:val="000000"/>
              </w:rPr>
            </w:pPr>
            <w:r w:rsidRPr="00A6033F">
              <w:rPr>
                <w:color w:val="000000"/>
              </w:rPr>
              <w:t>Процедура закупівлі</w:t>
            </w:r>
          </w:p>
        </w:tc>
        <w:tc>
          <w:tcPr>
            <w:tcW w:w="6237" w:type="dxa"/>
          </w:tcPr>
          <w:p w:rsidR="00D81FB3" w:rsidRPr="00D76C5B" w:rsidRDefault="009B0BC1" w:rsidP="00372EC3">
            <w:pPr>
              <w:jc w:val="both"/>
              <w:rPr>
                <w:b/>
                <w:color w:val="000000"/>
                <w:lang w:val="uk-UA"/>
              </w:rPr>
            </w:pPr>
            <w:r w:rsidRPr="00D76C5B">
              <w:rPr>
                <w:b/>
                <w:color w:val="000000"/>
                <w:lang w:val="uk-UA"/>
              </w:rPr>
              <w:t>Відкриті торги</w:t>
            </w:r>
            <w:r w:rsidR="007449EC">
              <w:rPr>
                <w:b/>
                <w:color w:val="000000"/>
                <w:lang w:val="uk-UA"/>
              </w:rPr>
              <w:t xml:space="preserve"> (з особливостями)</w:t>
            </w:r>
          </w:p>
        </w:tc>
      </w:tr>
      <w:tr w:rsidR="00326DB7" w:rsidRPr="007E7E6E" w:rsidTr="002077A8">
        <w:tc>
          <w:tcPr>
            <w:tcW w:w="675" w:type="dxa"/>
          </w:tcPr>
          <w:p w:rsidR="00326DB7" w:rsidRPr="00A6033F" w:rsidRDefault="00D81FB3">
            <w:pPr>
              <w:jc w:val="center"/>
              <w:rPr>
                <w:rStyle w:val="a3"/>
                <w:b w:val="0"/>
                <w:color w:val="000000"/>
                <w:lang w:val="uk-UA"/>
              </w:rPr>
            </w:pPr>
            <w:r w:rsidRPr="00A6033F">
              <w:rPr>
                <w:rStyle w:val="a3"/>
                <w:b w:val="0"/>
                <w:color w:val="000000"/>
                <w:lang w:val="uk-UA"/>
              </w:rPr>
              <w:t>4.</w:t>
            </w:r>
          </w:p>
        </w:tc>
        <w:tc>
          <w:tcPr>
            <w:tcW w:w="2977" w:type="dxa"/>
          </w:tcPr>
          <w:p w:rsidR="00326DB7" w:rsidRPr="00A6033F" w:rsidRDefault="00326DB7" w:rsidP="008000DC">
            <w:pPr>
              <w:rPr>
                <w:b/>
                <w:bCs/>
                <w:color w:val="000000"/>
                <w:szCs w:val="28"/>
                <w:lang w:val="uk-UA"/>
              </w:rPr>
            </w:pPr>
            <w:r w:rsidRPr="00A6033F">
              <w:rPr>
                <w:rStyle w:val="a3"/>
                <w:b w:val="0"/>
                <w:color w:val="000000"/>
              </w:rPr>
              <w:t>Інформація про предмет закупівлі</w:t>
            </w:r>
          </w:p>
        </w:tc>
        <w:tc>
          <w:tcPr>
            <w:tcW w:w="6237" w:type="dxa"/>
          </w:tcPr>
          <w:p w:rsidR="00326DB7" w:rsidRPr="007E7E6E" w:rsidRDefault="00326DB7">
            <w:pPr>
              <w:jc w:val="both"/>
              <w:rPr>
                <w:b/>
                <w:bCs/>
                <w:color w:val="000000"/>
                <w:szCs w:val="28"/>
                <w:lang w:val="uk-UA"/>
              </w:rPr>
            </w:pPr>
          </w:p>
        </w:tc>
      </w:tr>
      <w:tr w:rsidR="00326DB7" w:rsidRPr="00B73D18" w:rsidTr="002077A8">
        <w:tc>
          <w:tcPr>
            <w:tcW w:w="675" w:type="dxa"/>
          </w:tcPr>
          <w:p w:rsidR="00326DB7" w:rsidRPr="00A6033F" w:rsidRDefault="00D81FB3">
            <w:pPr>
              <w:jc w:val="center"/>
              <w:rPr>
                <w:color w:val="000000"/>
                <w:lang w:val="uk-UA"/>
              </w:rPr>
            </w:pPr>
            <w:r w:rsidRPr="00A6033F">
              <w:rPr>
                <w:color w:val="000000"/>
                <w:lang w:val="uk-UA"/>
              </w:rPr>
              <w:t>4.1</w:t>
            </w:r>
          </w:p>
        </w:tc>
        <w:tc>
          <w:tcPr>
            <w:tcW w:w="2977" w:type="dxa"/>
          </w:tcPr>
          <w:p w:rsidR="00326DB7" w:rsidRPr="00A6033F" w:rsidRDefault="00326DB7" w:rsidP="00D81FB3">
            <w:pPr>
              <w:rPr>
                <w:bCs/>
                <w:color w:val="000000"/>
                <w:szCs w:val="28"/>
                <w:lang w:val="uk-UA"/>
              </w:rPr>
            </w:pPr>
            <w:r w:rsidRPr="00A6033F">
              <w:rPr>
                <w:color w:val="000000"/>
              </w:rPr>
              <w:t>на</w:t>
            </w:r>
            <w:r w:rsidR="00D81FB3" w:rsidRPr="00A6033F">
              <w:rPr>
                <w:color w:val="000000"/>
                <w:lang w:val="uk-UA"/>
              </w:rPr>
              <w:t>зва</w:t>
            </w:r>
            <w:r w:rsidRPr="00A6033F">
              <w:rPr>
                <w:color w:val="000000"/>
              </w:rPr>
              <w:t xml:space="preserve"> предмета закупівлі:</w:t>
            </w:r>
          </w:p>
        </w:tc>
        <w:tc>
          <w:tcPr>
            <w:tcW w:w="6237" w:type="dxa"/>
          </w:tcPr>
          <w:p w:rsidR="00D76C5B" w:rsidRPr="00B73D18" w:rsidRDefault="00B73D18" w:rsidP="00B73D18">
            <w:pPr>
              <w:jc w:val="both"/>
              <w:rPr>
                <w:lang w:val="uk-UA"/>
              </w:rPr>
            </w:pPr>
            <w:r w:rsidRPr="00B73D18">
              <w:rPr>
                <w:bCs/>
                <w:color w:val="000000"/>
                <w:lang w:val="uk-UA"/>
              </w:rPr>
              <w:t xml:space="preserve">Паливні брикети </w:t>
            </w:r>
            <w:r w:rsidR="005E0C75" w:rsidRPr="00B73D18">
              <w:rPr>
                <w:bCs/>
                <w:color w:val="000000"/>
                <w:lang w:val="uk-UA"/>
              </w:rPr>
              <w:t>(</w:t>
            </w:r>
            <w:r w:rsidR="00D76C5B" w:rsidRPr="00B73D18">
              <w:rPr>
                <w:bCs/>
                <w:color w:val="000000"/>
                <w:lang w:val="uk-UA"/>
              </w:rPr>
              <w:t xml:space="preserve">Єдиний закупівельний словник ДК 021:2015 - </w:t>
            </w:r>
            <w:r w:rsidRPr="00B73D18">
              <w:rPr>
                <w:lang w:val="uk-UA"/>
              </w:rPr>
              <w:t>ДК 021:2015 09110000-3 Тверде паливо</w:t>
            </w:r>
            <w:r w:rsidR="003D12A6">
              <w:rPr>
                <w:lang w:val="uk-UA"/>
              </w:rPr>
              <w:t>)</w:t>
            </w:r>
            <w:r w:rsidRPr="00B73D18">
              <w:rPr>
                <w:lang w:val="uk-UA"/>
              </w:rPr>
              <w:t xml:space="preserve"> </w:t>
            </w:r>
          </w:p>
          <w:p w:rsidR="00326DB7" w:rsidRDefault="00326DB7" w:rsidP="0069356B">
            <w:pPr>
              <w:jc w:val="both"/>
              <w:rPr>
                <w:bCs/>
                <w:color w:val="000000"/>
                <w:lang w:val="uk-UA"/>
              </w:rPr>
            </w:pPr>
          </w:p>
          <w:p w:rsidR="005E0C75" w:rsidRPr="00A87898" w:rsidRDefault="005E0C75" w:rsidP="00B73D18">
            <w:pPr>
              <w:jc w:val="both"/>
              <w:rPr>
                <w:bCs/>
                <w:color w:val="000000"/>
                <w:lang w:val="uk-UA"/>
              </w:rPr>
            </w:pPr>
            <w:r w:rsidRPr="006A1A1B">
              <w:rPr>
                <w:i/>
                <w:lang w:val="uk-UA" w:eastAsia="uk-UA"/>
              </w:rPr>
              <w:t>*Код товару згідно з Єдиним закупівельним словником, що найбільш відповідає назві номенклатурної позиції предмета закупівлі: ДК 021:2015, код</w:t>
            </w:r>
            <w:r w:rsidR="00046516" w:rsidRPr="006A1A1B">
              <w:rPr>
                <w:i/>
                <w:lang w:val="uk-UA" w:eastAsia="uk-UA"/>
              </w:rPr>
              <w:t xml:space="preserve"> </w:t>
            </w:r>
            <w:r w:rsidR="00B73D18">
              <w:rPr>
                <w:i/>
                <w:lang w:val="uk-UA" w:eastAsia="uk-UA"/>
              </w:rPr>
              <w:t>09111400-4-Деревне паливо</w:t>
            </w:r>
          </w:p>
        </w:tc>
      </w:tr>
      <w:tr w:rsidR="00326DB7" w:rsidRPr="007E7E6E" w:rsidTr="002077A8">
        <w:tc>
          <w:tcPr>
            <w:tcW w:w="675" w:type="dxa"/>
          </w:tcPr>
          <w:p w:rsidR="00326DB7" w:rsidRPr="00A6033F" w:rsidRDefault="00D81FB3">
            <w:pPr>
              <w:jc w:val="center"/>
              <w:rPr>
                <w:color w:val="000000"/>
                <w:lang w:val="uk-UA"/>
              </w:rPr>
            </w:pPr>
            <w:r w:rsidRPr="00A6033F">
              <w:rPr>
                <w:color w:val="000000"/>
                <w:lang w:val="uk-UA"/>
              </w:rPr>
              <w:t>4.2</w:t>
            </w:r>
          </w:p>
        </w:tc>
        <w:tc>
          <w:tcPr>
            <w:tcW w:w="2977" w:type="dxa"/>
          </w:tcPr>
          <w:p w:rsidR="00326DB7" w:rsidRPr="00A6033F" w:rsidRDefault="00D81FB3" w:rsidP="008000DC">
            <w:pPr>
              <w:rPr>
                <w:bCs/>
                <w:color w:val="000000"/>
                <w:szCs w:val="28"/>
                <w:lang w:val="uk-UA"/>
              </w:rPr>
            </w:pPr>
            <w:r w:rsidRPr="00A6033F">
              <w:t>опис окремої частини (частин) предмета закупівлі (лота), щодо якої можуть бути подані тендерні пропозиції</w:t>
            </w:r>
          </w:p>
        </w:tc>
        <w:tc>
          <w:tcPr>
            <w:tcW w:w="6237" w:type="dxa"/>
          </w:tcPr>
          <w:p w:rsidR="00F84769" w:rsidRPr="004251D5" w:rsidRDefault="00DE28EA" w:rsidP="00E27915">
            <w:pPr>
              <w:jc w:val="both"/>
              <w:rPr>
                <w:bCs/>
                <w:color w:val="000000"/>
                <w:szCs w:val="28"/>
                <w:lang w:val="uk-UA"/>
              </w:rPr>
            </w:pPr>
            <w:r>
              <w:rPr>
                <w:bCs/>
                <w:color w:val="000000"/>
                <w:szCs w:val="28"/>
                <w:lang w:val="uk-UA"/>
              </w:rPr>
              <w:t>Подання тендерних пропозицій щодо окремих частин предмета закупівлі (лотів) не передбачається.</w:t>
            </w:r>
          </w:p>
        </w:tc>
      </w:tr>
      <w:tr w:rsidR="00326DB7" w:rsidRPr="00075ECB" w:rsidTr="00417F96">
        <w:trPr>
          <w:trHeight w:val="1196"/>
        </w:trPr>
        <w:tc>
          <w:tcPr>
            <w:tcW w:w="675" w:type="dxa"/>
          </w:tcPr>
          <w:p w:rsidR="00326DB7" w:rsidRPr="00A6033F" w:rsidRDefault="00D81FB3" w:rsidP="00D81FB3">
            <w:pPr>
              <w:jc w:val="center"/>
              <w:rPr>
                <w:color w:val="000000"/>
                <w:lang w:val="uk-UA"/>
              </w:rPr>
            </w:pPr>
            <w:r w:rsidRPr="00A6033F">
              <w:rPr>
                <w:color w:val="000000"/>
                <w:lang w:val="uk-UA"/>
              </w:rPr>
              <w:t>4.3</w:t>
            </w:r>
          </w:p>
        </w:tc>
        <w:tc>
          <w:tcPr>
            <w:tcW w:w="2977" w:type="dxa"/>
          </w:tcPr>
          <w:p w:rsidR="00326DB7" w:rsidRPr="00A6033F" w:rsidRDefault="00D81FB3" w:rsidP="008000DC">
            <w:pPr>
              <w:rPr>
                <w:bCs/>
                <w:color w:val="000000"/>
                <w:szCs w:val="28"/>
                <w:lang w:val="uk-UA"/>
              </w:rPr>
            </w:pPr>
            <w:r w:rsidRPr="00A6033F">
              <w:t>місце, кількість, обсяг поставки товарів (надання послуг, виконання робіт)</w:t>
            </w:r>
          </w:p>
        </w:tc>
        <w:tc>
          <w:tcPr>
            <w:tcW w:w="6237" w:type="dxa"/>
          </w:tcPr>
          <w:p w:rsidR="00B73D18" w:rsidRPr="0098684F" w:rsidRDefault="001F14F8" w:rsidP="00417F96">
            <w:pPr>
              <w:shd w:val="clear" w:color="auto" w:fill="FFFFFF"/>
              <w:ind w:right="142"/>
              <w:textAlignment w:val="baseline"/>
              <w:rPr>
                <w:lang w:val="uk-UA"/>
              </w:rPr>
            </w:pPr>
            <w:r>
              <w:t>10</w:t>
            </w:r>
            <w:r>
              <w:rPr>
                <w:lang w:val="uk-UA"/>
              </w:rPr>
              <w:t>,537</w:t>
            </w:r>
            <w:r w:rsidR="00B73D18" w:rsidRPr="00286ABC">
              <w:rPr>
                <w:lang w:val="uk-UA"/>
              </w:rPr>
              <w:t>- тон</w:t>
            </w:r>
            <w:r w:rsidR="0098684F" w:rsidRPr="00286ABC">
              <w:rPr>
                <w:lang w:val="uk-UA"/>
              </w:rPr>
              <w:t>н</w:t>
            </w:r>
          </w:p>
          <w:p w:rsidR="00326DB7" w:rsidRPr="00417F96" w:rsidRDefault="00F84769" w:rsidP="00417F96">
            <w:pPr>
              <w:shd w:val="clear" w:color="auto" w:fill="FFFFFF"/>
              <w:ind w:right="142"/>
              <w:textAlignment w:val="baseline"/>
              <w:rPr>
                <w:rFonts w:eastAsia="Calibri"/>
                <w:b/>
                <w:color w:val="000000"/>
                <w:lang w:val="uk-UA"/>
              </w:rPr>
            </w:pPr>
            <w:r w:rsidRPr="002D66E4">
              <w:rPr>
                <w:lang w:val="uk-UA"/>
              </w:rPr>
              <w:t>П</w:t>
            </w:r>
            <w:r w:rsidR="0001643D" w:rsidRPr="002D66E4">
              <w:rPr>
                <w:lang w:val="uk-UA"/>
              </w:rPr>
              <w:t>оставка партіями ві</w:t>
            </w:r>
            <w:r w:rsidR="00D76C5B">
              <w:rPr>
                <w:lang w:val="uk-UA"/>
              </w:rPr>
              <w:t xml:space="preserve">дповідно до заявок Замовника за адресами: </w:t>
            </w:r>
            <w:r w:rsidR="00D76C5B" w:rsidRPr="00D76C5B">
              <w:rPr>
                <w:rFonts w:eastAsia="Calibri"/>
                <w:b/>
                <w:bdr w:val="none" w:sz="0" w:space="0" w:color="auto" w:frame="1"/>
                <w:lang w:val="uk-UA" w:eastAsia="en-US"/>
              </w:rPr>
              <w:t>22800, Україна, Вінницька область, м.</w:t>
            </w:r>
            <w:r w:rsidR="00D76C5B" w:rsidRPr="00816BC2">
              <w:rPr>
                <w:rFonts w:eastAsia="Calibri"/>
                <w:b/>
                <w:bdr w:val="none" w:sz="0" w:space="0" w:color="auto" w:frame="1"/>
                <w:lang w:val="uk-UA" w:eastAsia="en-US"/>
              </w:rPr>
              <w:t xml:space="preserve"> </w:t>
            </w:r>
            <w:r w:rsidR="00FB7D8E">
              <w:rPr>
                <w:rFonts w:eastAsia="Calibri"/>
                <w:b/>
                <w:bdr w:val="none" w:sz="0" w:space="0" w:color="auto" w:frame="1"/>
                <w:lang w:val="uk-UA" w:eastAsia="en-US"/>
              </w:rPr>
              <w:t xml:space="preserve">Немирів, вулиця </w:t>
            </w:r>
            <w:r w:rsidR="00FB7D8E">
              <w:rPr>
                <w:rFonts w:eastAsia="Calibri"/>
                <w:b/>
                <w:bdr w:val="none" w:sz="0" w:space="0" w:color="auto" w:frame="1"/>
                <w:lang w:val="en-US" w:eastAsia="en-US"/>
              </w:rPr>
              <w:t>C</w:t>
            </w:r>
            <w:r w:rsidR="00986DF2">
              <w:rPr>
                <w:rFonts w:eastAsia="Calibri"/>
                <w:b/>
                <w:bdr w:val="none" w:sz="0" w:space="0" w:color="auto" w:frame="1"/>
                <w:lang w:val="uk-UA" w:eastAsia="en-US"/>
              </w:rPr>
              <w:t>оборна</w:t>
            </w:r>
            <w:r w:rsidR="00986DF2" w:rsidRPr="00986DF2">
              <w:rPr>
                <w:rFonts w:eastAsia="Calibri"/>
                <w:b/>
                <w:bdr w:val="none" w:sz="0" w:space="0" w:color="auto" w:frame="1"/>
                <w:lang w:eastAsia="en-US"/>
              </w:rPr>
              <w:t xml:space="preserve"> </w:t>
            </w:r>
            <w:r w:rsidR="00D76C5B" w:rsidRPr="00D76C5B">
              <w:rPr>
                <w:rFonts w:eastAsia="Calibri"/>
                <w:b/>
                <w:bdr w:val="none" w:sz="0" w:space="0" w:color="auto" w:frame="1"/>
                <w:lang w:val="uk-UA" w:eastAsia="en-US"/>
              </w:rPr>
              <w:t>2</w:t>
            </w:r>
            <w:r w:rsidR="00986DF2">
              <w:rPr>
                <w:rFonts w:eastAsia="Calibri"/>
                <w:b/>
                <w:bdr w:val="none" w:sz="0" w:space="0" w:color="auto" w:frame="1"/>
                <w:lang w:val="uk-UA" w:eastAsia="en-US"/>
              </w:rPr>
              <w:t>05</w:t>
            </w:r>
          </w:p>
        </w:tc>
      </w:tr>
      <w:tr w:rsidR="00326DB7" w:rsidRPr="007E7E6E" w:rsidTr="002077A8">
        <w:tc>
          <w:tcPr>
            <w:tcW w:w="675" w:type="dxa"/>
          </w:tcPr>
          <w:p w:rsidR="00326DB7" w:rsidRPr="00A6033F" w:rsidRDefault="00D81FB3">
            <w:pPr>
              <w:jc w:val="center"/>
              <w:rPr>
                <w:color w:val="000000"/>
                <w:lang w:val="uk-UA"/>
              </w:rPr>
            </w:pPr>
            <w:r w:rsidRPr="00A6033F">
              <w:rPr>
                <w:color w:val="000000"/>
                <w:lang w:val="uk-UA"/>
              </w:rPr>
              <w:lastRenderedPageBreak/>
              <w:t>4.4</w:t>
            </w:r>
          </w:p>
        </w:tc>
        <w:tc>
          <w:tcPr>
            <w:tcW w:w="2977" w:type="dxa"/>
          </w:tcPr>
          <w:p w:rsidR="00326DB7" w:rsidRPr="00A6033F" w:rsidRDefault="00326DB7" w:rsidP="008000DC">
            <w:pPr>
              <w:rPr>
                <w:bCs/>
                <w:color w:val="000000"/>
                <w:szCs w:val="28"/>
                <w:lang w:val="uk-UA"/>
              </w:rPr>
            </w:pPr>
            <w:r w:rsidRPr="00A6033F">
              <w:rPr>
                <w:color w:val="000000"/>
              </w:rPr>
              <w:t>строк поставки товарів:</w:t>
            </w:r>
          </w:p>
        </w:tc>
        <w:tc>
          <w:tcPr>
            <w:tcW w:w="6237" w:type="dxa"/>
          </w:tcPr>
          <w:p w:rsidR="00D50C94" w:rsidRPr="00286ABC" w:rsidRDefault="005E32DF" w:rsidP="00DE28EA">
            <w:pPr>
              <w:jc w:val="both"/>
              <w:rPr>
                <w:lang w:val="uk-UA"/>
              </w:rPr>
            </w:pPr>
            <w:r w:rsidRPr="00286ABC">
              <w:rPr>
                <w:lang w:val="uk-UA"/>
              </w:rPr>
              <w:t>до 30 квітня</w:t>
            </w:r>
            <w:r w:rsidR="00744DC3" w:rsidRPr="00286ABC">
              <w:rPr>
                <w:lang w:val="uk-UA"/>
              </w:rPr>
              <w:t xml:space="preserve"> 20</w:t>
            </w:r>
            <w:r w:rsidR="00B15861" w:rsidRPr="00286ABC">
              <w:rPr>
                <w:lang w:val="uk-UA"/>
              </w:rPr>
              <w:t>2</w:t>
            </w:r>
            <w:r w:rsidR="00337A33" w:rsidRPr="00286ABC">
              <w:rPr>
                <w:lang w:val="uk-UA"/>
              </w:rPr>
              <w:t>3</w:t>
            </w:r>
            <w:r w:rsidR="0001643D" w:rsidRPr="00286ABC">
              <w:rPr>
                <w:lang w:val="uk-UA"/>
              </w:rPr>
              <w:t xml:space="preserve"> року  </w:t>
            </w:r>
          </w:p>
        </w:tc>
      </w:tr>
      <w:tr w:rsidR="00326DB7" w:rsidRPr="002D750B" w:rsidTr="00D50C94">
        <w:tc>
          <w:tcPr>
            <w:tcW w:w="675" w:type="dxa"/>
            <w:tcBorders>
              <w:bottom w:val="single" w:sz="4" w:space="0" w:color="auto"/>
            </w:tcBorders>
          </w:tcPr>
          <w:p w:rsidR="00326DB7" w:rsidRPr="00A6033F" w:rsidRDefault="0001285B">
            <w:pPr>
              <w:jc w:val="center"/>
              <w:rPr>
                <w:rStyle w:val="a3"/>
                <w:b w:val="0"/>
                <w:color w:val="000000"/>
                <w:lang w:val="uk-UA"/>
              </w:rPr>
            </w:pPr>
            <w:r w:rsidRPr="00A6033F">
              <w:rPr>
                <w:rStyle w:val="a3"/>
                <w:b w:val="0"/>
                <w:color w:val="000000"/>
                <w:lang w:val="uk-UA"/>
              </w:rPr>
              <w:t>5.</w:t>
            </w:r>
          </w:p>
        </w:tc>
        <w:tc>
          <w:tcPr>
            <w:tcW w:w="2977" w:type="dxa"/>
            <w:tcBorders>
              <w:bottom w:val="single" w:sz="4" w:space="0" w:color="auto"/>
            </w:tcBorders>
          </w:tcPr>
          <w:p w:rsidR="00326DB7" w:rsidRPr="00A6033F" w:rsidRDefault="00326DB7" w:rsidP="008000DC">
            <w:pPr>
              <w:rPr>
                <w:b/>
                <w:bCs/>
                <w:color w:val="000000"/>
                <w:szCs w:val="28"/>
                <w:lang w:val="uk-UA"/>
              </w:rPr>
            </w:pPr>
            <w:r w:rsidRPr="00A6033F">
              <w:rPr>
                <w:rStyle w:val="a3"/>
                <w:b w:val="0"/>
                <w:color w:val="000000"/>
              </w:rPr>
              <w:t>Недискримінація учасників</w:t>
            </w:r>
          </w:p>
        </w:tc>
        <w:tc>
          <w:tcPr>
            <w:tcW w:w="6237" w:type="dxa"/>
            <w:tcBorders>
              <w:bottom w:val="single" w:sz="4" w:space="0" w:color="auto"/>
            </w:tcBorders>
          </w:tcPr>
          <w:p w:rsidR="00326DB7" w:rsidRPr="007E7E6E" w:rsidRDefault="00816BC2" w:rsidP="00816BC2">
            <w:pPr>
              <w:ind w:left="-100"/>
              <w:jc w:val="both"/>
              <w:rPr>
                <w:b/>
                <w:bCs/>
                <w:color w:val="000000"/>
                <w:szCs w:val="28"/>
                <w:lang w:val="uk-UA"/>
              </w:rPr>
            </w:pPr>
            <w:r w:rsidRPr="000A5C35">
              <w:rPr>
                <w:color w:val="000000"/>
              </w:rPr>
              <w:t>Учасники (резиденти та нерезиденти) всіх форм власності та організаційно-правових форм беруть участь у проце</w:t>
            </w:r>
            <w:r w:rsidR="00417F96">
              <w:rPr>
                <w:color w:val="000000"/>
              </w:rPr>
              <w:t>дурах закупівель на рівних умов</w:t>
            </w:r>
            <w:r w:rsidR="00417F96">
              <w:rPr>
                <w:color w:val="000000"/>
                <w:lang w:val="uk-UA"/>
              </w:rPr>
              <w:t>а</w:t>
            </w:r>
            <w:r w:rsidRPr="000A5C35">
              <w:rPr>
                <w:color w:val="000000"/>
              </w:rPr>
              <w:t>х.</w:t>
            </w:r>
          </w:p>
        </w:tc>
      </w:tr>
      <w:tr w:rsidR="00326DB7" w:rsidRPr="002D750B" w:rsidTr="00D50C94">
        <w:tc>
          <w:tcPr>
            <w:tcW w:w="675" w:type="dxa"/>
            <w:tcBorders>
              <w:bottom w:val="single" w:sz="4" w:space="0" w:color="auto"/>
            </w:tcBorders>
          </w:tcPr>
          <w:p w:rsidR="00326DB7" w:rsidRPr="00A6033F" w:rsidRDefault="0001285B">
            <w:pPr>
              <w:jc w:val="center"/>
              <w:rPr>
                <w:rStyle w:val="a3"/>
                <w:b w:val="0"/>
                <w:color w:val="000000"/>
                <w:lang w:val="uk-UA"/>
              </w:rPr>
            </w:pPr>
            <w:r w:rsidRPr="00A6033F">
              <w:rPr>
                <w:rStyle w:val="a3"/>
                <w:b w:val="0"/>
                <w:color w:val="000000"/>
                <w:lang w:val="uk-UA"/>
              </w:rPr>
              <w:t>6.</w:t>
            </w:r>
          </w:p>
        </w:tc>
        <w:tc>
          <w:tcPr>
            <w:tcW w:w="2977" w:type="dxa"/>
            <w:tcBorders>
              <w:bottom w:val="single" w:sz="4" w:space="0" w:color="auto"/>
            </w:tcBorders>
          </w:tcPr>
          <w:p w:rsidR="00326DB7" w:rsidRPr="00A6033F" w:rsidRDefault="00326DB7" w:rsidP="0001285B">
            <w:pPr>
              <w:rPr>
                <w:b/>
                <w:bCs/>
                <w:color w:val="000000"/>
                <w:szCs w:val="28"/>
                <w:lang w:val="uk-UA"/>
              </w:rPr>
            </w:pPr>
            <w:r w:rsidRPr="00A6033F">
              <w:rPr>
                <w:rStyle w:val="a3"/>
                <w:b w:val="0"/>
                <w:color w:val="000000"/>
              </w:rPr>
              <w:t>Інформація про валюту, у якій повинн</w:t>
            </w:r>
            <w:r w:rsidR="0001285B" w:rsidRPr="00A6033F">
              <w:rPr>
                <w:rStyle w:val="a3"/>
                <w:b w:val="0"/>
                <w:color w:val="000000"/>
                <w:lang w:val="uk-UA"/>
              </w:rPr>
              <w:t>о</w:t>
            </w:r>
            <w:r w:rsidRPr="00A6033F">
              <w:rPr>
                <w:rStyle w:val="a3"/>
                <w:b w:val="0"/>
                <w:color w:val="000000"/>
              </w:rPr>
              <w:t xml:space="preserve"> бути розрахован</w:t>
            </w:r>
            <w:r w:rsidR="0001285B" w:rsidRPr="00A6033F">
              <w:rPr>
                <w:rStyle w:val="a3"/>
                <w:b w:val="0"/>
                <w:color w:val="000000"/>
                <w:lang w:val="uk-UA"/>
              </w:rPr>
              <w:t>о</w:t>
            </w:r>
            <w:r w:rsidRPr="00A6033F">
              <w:rPr>
                <w:rStyle w:val="a3"/>
                <w:b w:val="0"/>
                <w:color w:val="000000"/>
              </w:rPr>
              <w:t xml:space="preserve"> </w:t>
            </w:r>
            <w:r w:rsidR="0001285B" w:rsidRPr="00A6033F">
              <w:rPr>
                <w:rStyle w:val="a3"/>
                <w:b w:val="0"/>
                <w:color w:val="000000"/>
                <w:lang w:val="uk-UA"/>
              </w:rPr>
              <w:t>та</w:t>
            </w:r>
            <w:r w:rsidRPr="00A6033F">
              <w:rPr>
                <w:rStyle w:val="a3"/>
                <w:b w:val="0"/>
                <w:color w:val="000000"/>
              </w:rPr>
              <w:t xml:space="preserve"> зазначен</w:t>
            </w:r>
            <w:r w:rsidR="0001285B" w:rsidRPr="00A6033F">
              <w:rPr>
                <w:rStyle w:val="a3"/>
                <w:b w:val="0"/>
                <w:color w:val="000000"/>
                <w:lang w:val="uk-UA"/>
              </w:rPr>
              <w:t>о</w:t>
            </w:r>
            <w:r w:rsidRPr="00A6033F">
              <w:rPr>
                <w:rStyle w:val="a3"/>
                <w:b w:val="0"/>
                <w:color w:val="000000"/>
              </w:rPr>
              <w:t xml:space="preserve"> цін</w:t>
            </w:r>
            <w:r w:rsidR="0001285B" w:rsidRPr="00A6033F">
              <w:rPr>
                <w:rStyle w:val="a3"/>
                <w:b w:val="0"/>
                <w:color w:val="000000"/>
                <w:lang w:val="uk-UA"/>
              </w:rPr>
              <w:t>у</w:t>
            </w:r>
            <w:r w:rsidRPr="00A6033F">
              <w:rPr>
                <w:rStyle w:val="a3"/>
                <w:b w:val="0"/>
                <w:color w:val="000000"/>
              </w:rPr>
              <w:t xml:space="preserve"> </w:t>
            </w:r>
            <w:r w:rsidR="0001285B" w:rsidRPr="00A6033F">
              <w:rPr>
                <w:rStyle w:val="a3"/>
                <w:b w:val="0"/>
                <w:color w:val="000000"/>
                <w:lang w:val="uk-UA"/>
              </w:rPr>
              <w:t xml:space="preserve">тендерної </w:t>
            </w:r>
            <w:r w:rsidRPr="00A6033F">
              <w:rPr>
                <w:rStyle w:val="a3"/>
                <w:b w:val="0"/>
                <w:color w:val="000000"/>
              </w:rPr>
              <w:t xml:space="preserve">пропозиції </w:t>
            </w:r>
          </w:p>
        </w:tc>
        <w:tc>
          <w:tcPr>
            <w:tcW w:w="6237" w:type="dxa"/>
            <w:tcBorders>
              <w:bottom w:val="single" w:sz="4" w:space="0" w:color="auto"/>
            </w:tcBorders>
          </w:tcPr>
          <w:p w:rsidR="00326DB7" w:rsidRPr="00181A49" w:rsidRDefault="00816BC2" w:rsidP="00D76C5B">
            <w:pPr>
              <w:jc w:val="both"/>
              <w:rPr>
                <w:b/>
                <w:bCs/>
                <w:color w:val="000000"/>
                <w:lang w:val="uk-UA"/>
              </w:rPr>
            </w:pPr>
            <w:r w:rsidRPr="000A5C35">
              <w:rPr>
                <w:color w:val="000000"/>
              </w:rPr>
              <w:t>Валютою тендерної пропозиції є гривня.</w:t>
            </w:r>
            <w:r w:rsidRPr="000A5C35">
              <w:t xml:space="preserve"> </w:t>
            </w:r>
            <w:r w:rsidRPr="000A5C35">
              <w:rPr>
                <w:b/>
                <w:i/>
                <w:color w:val="000000"/>
              </w:rPr>
              <w:t>У разі якщо учасником процедури закупівлі є нерезидент</w:t>
            </w:r>
            <w:r w:rsidRPr="000A5C35">
              <w:rPr>
                <w:b/>
                <w:color w:val="000000"/>
              </w:rPr>
              <w:t xml:space="preserve">,  </w:t>
            </w:r>
            <w:r w:rsidRPr="000A5C35">
              <w:rPr>
                <w:color w:val="000000"/>
              </w:rPr>
              <w:t xml:space="preserve">такий </w:t>
            </w:r>
            <w:r w:rsidRPr="000A5C35">
              <w:t>у</w:t>
            </w:r>
            <w:r w:rsidRPr="000A5C35">
              <w:rPr>
                <w:color w:val="000000"/>
              </w:rPr>
              <w:t>часник зазначає ціну пропозиції в електронній системі закупівель у валюті – гривня.</w:t>
            </w:r>
          </w:p>
        </w:tc>
      </w:tr>
      <w:tr w:rsidR="00816BC2" w:rsidRPr="007E7E6E" w:rsidTr="00816BC2">
        <w:tc>
          <w:tcPr>
            <w:tcW w:w="675" w:type="dxa"/>
            <w:tcBorders>
              <w:top w:val="single" w:sz="4" w:space="0" w:color="auto"/>
              <w:left w:val="single" w:sz="4" w:space="0" w:color="auto"/>
              <w:bottom w:val="single" w:sz="4" w:space="0" w:color="auto"/>
              <w:right w:val="single" w:sz="4" w:space="0" w:color="auto"/>
            </w:tcBorders>
          </w:tcPr>
          <w:p w:rsidR="00816BC2" w:rsidRPr="00A6033F" w:rsidRDefault="00816BC2" w:rsidP="00816BC2">
            <w:pPr>
              <w:jc w:val="center"/>
              <w:rPr>
                <w:rStyle w:val="a3"/>
                <w:b w:val="0"/>
                <w:color w:val="000000"/>
                <w:lang w:val="uk-UA"/>
              </w:rPr>
            </w:pPr>
            <w:r w:rsidRPr="00A6033F">
              <w:rPr>
                <w:rStyle w:val="a3"/>
                <w:b w:val="0"/>
                <w:color w:val="000000"/>
                <w:lang w:val="uk-UA"/>
              </w:rPr>
              <w:t>7.</w:t>
            </w:r>
          </w:p>
        </w:tc>
        <w:tc>
          <w:tcPr>
            <w:tcW w:w="2977" w:type="dxa"/>
            <w:tcBorders>
              <w:top w:val="single" w:sz="4" w:space="0" w:color="auto"/>
              <w:left w:val="single" w:sz="4" w:space="0" w:color="auto"/>
              <w:bottom w:val="single" w:sz="4" w:space="0" w:color="auto"/>
              <w:right w:val="single" w:sz="4" w:space="0" w:color="auto"/>
            </w:tcBorders>
          </w:tcPr>
          <w:p w:rsidR="00816BC2" w:rsidRPr="00A6033F" w:rsidRDefault="00816BC2" w:rsidP="00816BC2">
            <w:pPr>
              <w:rPr>
                <w:rStyle w:val="a3"/>
                <w:b w:val="0"/>
                <w:color w:val="000000"/>
              </w:rPr>
            </w:pPr>
            <w:r w:rsidRPr="00A6033F">
              <w:rPr>
                <w:rStyle w:val="a3"/>
                <w:b w:val="0"/>
                <w:color w:val="000000"/>
              </w:rPr>
              <w:t xml:space="preserve">Інформація про мову (мови), якою (якими) повинні бути складені </w:t>
            </w:r>
            <w:r w:rsidRPr="00A6033F">
              <w:rPr>
                <w:rStyle w:val="a3"/>
                <w:b w:val="0"/>
                <w:color w:val="000000"/>
                <w:lang w:val="uk-UA"/>
              </w:rPr>
              <w:t xml:space="preserve">тендерні </w:t>
            </w:r>
            <w:r w:rsidRPr="00A6033F">
              <w:rPr>
                <w:rStyle w:val="a3"/>
                <w:b w:val="0"/>
                <w:color w:val="000000"/>
              </w:rPr>
              <w:t xml:space="preserve">пропозиції </w:t>
            </w:r>
          </w:p>
        </w:tc>
        <w:tc>
          <w:tcPr>
            <w:tcW w:w="6237" w:type="dxa"/>
          </w:tcPr>
          <w:p w:rsidR="00816BC2" w:rsidRPr="000A5C35" w:rsidRDefault="00816BC2" w:rsidP="00816BC2">
            <w:pPr>
              <w:widowControl w:val="0"/>
              <w:jc w:val="both"/>
              <w:rPr>
                <w:color w:val="000000"/>
              </w:rPr>
            </w:pPr>
            <w:r w:rsidRPr="000A5C35">
              <w:rPr>
                <w:color w:val="000000"/>
              </w:rPr>
              <w:t>Мова тендерної пропозиції – українська.</w:t>
            </w:r>
          </w:p>
          <w:p w:rsidR="00816BC2" w:rsidRPr="000A5C35" w:rsidRDefault="00816BC2" w:rsidP="00816BC2">
            <w:pPr>
              <w:widowControl w:val="0"/>
              <w:jc w:val="both"/>
              <w:rPr>
                <w:color w:val="000000"/>
              </w:rPr>
            </w:pPr>
            <w:r w:rsidRPr="000A5C35">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A5C35">
              <w:t>іншою мовою</w:t>
            </w:r>
            <w:r w:rsidRPr="000A5C35">
              <w:rPr>
                <w:color w:val="000000"/>
              </w:rPr>
              <w:t>. Визначальним є текст, викладений українською мовою.</w:t>
            </w:r>
          </w:p>
          <w:p w:rsidR="00816BC2" w:rsidRPr="000A5C35" w:rsidRDefault="00816BC2" w:rsidP="00816BC2">
            <w:pPr>
              <w:widowControl w:val="0"/>
              <w:jc w:val="both"/>
              <w:rPr>
                <w:color w:val="000000"/>
              </w:rPr>
            </w:pPr>
            <w:r w:rsidRPr="000A5C35">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16BC2" w:rsidRPr="000A5C35" w:rsidRDefault="00816BC2" w:rsidP="00816BC2">
            <w:pPr>
              <w:widowControl w:val="0"/>
              <w:jc w:val="both"/>
              <w:rPr>
                <w:color w:val="000000"/>
              </w:rPr>
            </w:pPr>
            <w:r w:rsidRPr="000A5C35">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A5C35">
              <w:t>І</w:t>
            </w:r>
            <w:r w:rsidRPr="000A5C35">
              <w:rPr>
                <w:color w:val="000000"/>
              </w:rPr>
              <w:t>нтернет, адреси електронної пошти, торговельної марки (знак</w:t>
            </w:r>
            <w:r w:rsidRPr="000A5C35">
              <w:t>а</w:t>
            </w:r>
            <w:r w:rsidRPr="000A5C35">
              <w:rPr>
                <w:color w:val="000000"/>
              </w:rPr>
              <w:t xml:space="preserve"> для товарів та послуг), загальноприйняті міжнародні терміни). Тендерна пропозиція та </w:t>
            </w:r>
            <w:r w:rsidRPr="000A5C35">
              <w:t>в</w:t>
            </w:r>
            <w:r w:rsidRPr="000A5C35">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A5C35">
              <w:t>українською мовою</w:t>
            </w:r>
            <w:r w:rsidRPr="000A5C35">
              <w:rPr>
                <w:color w:val="000000"/>
              </w:rPr>
              <w:t xml:space="preserve">. </w:t>
            </w:r>
          </w:p>
          <w:p w:rsidR="00816BC2" w:rsidRPr="000A5C35" w:rsidRDefault="00816BC2" w:rsidP="00816BC2">
            <w:pPr>
              <w:widowControl w:val="0"/>
              <w:jc w:val="both"/>
              <w:rPr>
                <w:b/>
                <w:color w:val="000000"/>
              </w:rPr>
            </w:pPr>
            <w:r w:rsidRPr="000A5C35">
              <w:rPr>
                <w:b/>
                <w:color w:val="000000"/>
              </w:rPr>
              <w:t>Виключення:</w:t>
            </w:r>
          </w:p>
          <w:p w:rsidR="00816BC2" w:rsidRPr="000A5C35" w:rsidRDefault="00816BC2" w:rsidP="00816BC2">
            <w:pPr>
              <w:widowControl w:val="0"/>
              <w:jc w:val="both"/>
              <w:rPr>
                <w:color w:val="000000"/>
              </w:rPr>
            </w:pPr>
            <w:r w:rsidRPr="000A5C35">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A5C35">
              <w:t>у</w:t>
            </w:r>
            <w:r w:rsidRPr="000A5C35">
              <w:rPr>
                <w:color w:val="000000"/>
              </w:rPr>
              <w:t xml:space="preserve"> тому числі якщо такі документи надані іноземною мовою без перекладу. </w:t>
            </w:r>
          </w:p>
          <w:p w:rsidR="00816BC2" w:rsidRPr="000A5C35" w:rsidRDefault="00816BC2" w:rsidP="00816BC2">
            <w:pPr>
              <w:widowControl w:val="0"/>
              <w:jc w:val="both"/>
            </w:pPr>
            <w:r w:rsidRPr="000A5C35">
              <w:rPr>
                <w:color w:val="000000"/>
              </w:rPr>
              <w:t xml:space="preserve">2.  </w:t>
            </w:r>
            <w:r w:rsidRPr="000A5C35">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16BC2" w:rsidRPr="007E7E6E" w:rsidTr="000906CB">
        <w:tc>
          <w:tcPr>
            <w:tcW w:w="675" w:type="dxa"/>
            <w:tcBorders>
              <w:top w:val="single" w:sz="4" w:space="0" w:color="auto"/>
              <w:left w:val="single" w:sz="4" w:space="0" w:color="auto"/>
              <w:bottom w:val="single" w:sz="4" w:space="0" w:color="auto"/>
              <w:right w:val="single" w:sz="4" w:space="0" w:color="auto"/>
            </w:tcBorders>
          </w:tcPr>
          <w:p w:rsidR="00816BC2" w:rsidRPr="007E7E6E" w:rsidRDefault="00816BC2" w:rsidP="00816BC2">
            <w:pPr>
              <w:jc w:val="both"/>
              <w:rPr>
                <w:rStyle w:val="a3"/>
                <w:color w:val="000000"/>
              </w:rPr>
            </w:pPr>
          </w:p>
        </w:tc>
        <w:tc>
          <w:tcPr>
            <w:tcW w:w="9214" w:type="dxa"/>
            <w:gridSpan w:val="2"/>
            <w:tcBorders>
              <w:top w:val="single" w:sz="4" w:space="0" w:color="auto"/>
              <w:left w:val="single" w:sz="4" w:space="0" w:color="auto"/>
              <w:bottom w:val="single" w:sz="4" w:space="0" w:color="auto"/>
              <w:right w:val="single" w:sz="4" w:space="0" w:color="auto"/>
            </w:tcBorders>
          </w:tcPr>
          <w:p w:rsidR="00816BC2" w:rsidRPr="007E7E6E" w:rsidRDefault="00816BC2" w:rsidP="00816BC2">
            <w:pPr>
              <w:jc w:val="center"/>
              <w:rPr>
                <w:b/>
                <w:bCs/>
                <w:color w:val="000000"/>
                <w:szCs w:val="28"/>
                <w:lang w:val="uk-UA"/>
              </w:rPr>
            </w:pPr>
            <w:r>
              <w:rPr>
                <w:rStyle w:val="a3"/>
                <w:color w:val="000000"/>
                <w:lang w:val="uk-UA"/>
              </w:rPr>
              <w:t xml:space="preserve">ІІ. </w:t>
            </w:r>
            <w:r w:rsidRPr="007E7E6E">
              <w:rPr>
                <w:rStyle w:val="a3"/>
                <w:color w:val="000000"/>
              </w:rPr>
              <w:t xml:space="preserve">Порядок </w:t>
            </w:r>
            <w:r>
              <w:rPr>
                <w:rStyle w:val="a3"/>
                <w:color w:val="000000"/>
                <w:lang w:val="uk-UA"/>
              </w:rPr>
              <w:t>у</w:t>
            </w:r>
            <w:r w:rsidRPr="007E7E6E">
              <w:rPr>
                <w:rStyle w:val="a3"/>
                <w:color w:val="000000"/>
              </w:rPr>
              <w:t xml:space="preserve">несення змін та надання роз`яснень до </w:t>
            </w:r>
            <w:r>
              <w:rPr>
                <w:rStyle w:val="a3"/>
                <w:color w:val="000000"/>
                <w:lang w:val="uk-UA"/>
              </w:rPr>
              <w:t xml:space="preserve">тендерної </w:t>
            </w:r>
            <w:r w:rsidRPr="007E7E6E">
              <w:rPr>
                <w:rStyle w:val="a3"/>
                <w:color w:val="000000"/>
              </w:rPr>
              <w:t>документації</w:t>
            </w:r>
          </w:p>
        </w:tc>
      </w:tr>
      <w:tr w:rsidR="00816BC2" w:rsidRPr="007E7E6E" w:rsidTr="000906CB">
        <w:tc>
          <w:tcPr>
            <w:tcW w:w="675" w:type="dxa"/>
            <w:tcBorders>
              <w:top w:val="single" w:sz="4" w:space="0" w:color="auto"/>
              <w:left w:val="single" w:sz="4" w:space="0" w:color="auto"/>
              <w:bottom w:val="single" w:sz="4" w:space="0" w:color="auto"/>
              <w:right w:val="single" w:sz="4" w:space="0" w:color="auto"/>
            </w:tcBorders>
          </w:tcPr>
          <w:p w:rsidR="00816BC2" w:rsidRPr="00A6033F" w:rsidRDefault="00816BC2" w:rsidP="00816BC2">
            <w:pPr>
              <w:jc w:val="center"/>
              <w:rPr>
                <w:rStyle w:val="a3"/>
                <w:b w:val="0"/>
                <w:color w:val="000000"/>
                <w:lang w:val="uk-UA"/>
              </w:rPr>
            </w:pPr>
            <w:r w:rsidRPr="00A6033F">
              <w:rPr>
                <w:rStyle w:val="a3"/>
                <w:b w:val="0"/>
                <w:color w:val="000000"/>
                <w:lang w:val="uk-UA"/>
              </w:rPr>
              <w:lastRenderedPageBreak/>
              <w:t>1.</w:t>
            </w:r>
          </w:p>
        </w:tc>
        <w:tc>
          <w:tcPr>
            <w:tcW w:w="2977" w:type="dxa"/>
            <w:tcBorders>
              <w:top w:val="single" w:sz="4" w:space="0" w:color="auto"/>
              <w:left w:val="single" w:sz="4" w:space="0" w:color="auto"/>
              <w:bottom w:val="single" w:sz="4" w:space="0" w:color="auto"/>
              <w:right w:val="single" w:sz="4" w:space="0" w:color="auto"/>
            </w:tcBorders>
          </w:tcPr>
          <w:p w:rsidR="00816BC2" w:rsidRPr="00A6033F" w:rsidRDefault="00816BC2" w:rsidP="00816BC2">
            <w:pPr>
              <w:rPr>
                <w:b/>
                <w:bCs/>
                <w:color w:val="000000"/>
                <w:szCs w:val="28"/>
                <w:lang w:val="uk-UA"/>
              </w:rPr>
            </w:pPr>
            <w:r w:rsidRPr="00A6033F">
              <w:rPr>
                <w:rStyle w:val="a3"/>
                <w:b w:val="0"/>
                <w:color w:val="000000"/>
              </w:rPr>
              <w:t xml:space="preserve">Процедура надання роз’яснень щодо </w:t>
            </w:r>
            <w:r w:rsidRPr="00A6033F">
              <w:rPr>
                <w:rStyle w:val="a3"/>
                <w:b w:val="0"/>
                <w:color w:val="000000"/>
                <w:lang w:val="uk-UA"/>
              </w:rPr>
              <w:t xml:space="preserve">тендерної </w:t>
            </w:r>
            <w:r w:rsidRPr="00A6033F">
              <w:rPr>
                <w:rStyle w:val="a3"/>
                <w:b w:val="0"/>
                <w:color w:val="000000"/>
              </w:rPr>
              <w:t xml:space="preserve">документації </w:t>
            </w:r>
          </w:p>
        </w:tc>
        <w:tc>
          <w:tcPr>
            <w:tcW w:w="6237" w:type="dxa"/>
            <w:tcBorders>
              <w:top w:val="single" w:sz="4" w:space="0" w:color="auto"/>
              <w:left w:val="single" w:sz="4" w:space="0" w:color="auto"/>
              <w:bottom w:val="single" w:sz="4" w:space="0" w:color="auto"/>
              <w:right w:val="single" w:sz="4" w:space="0" w:color="auto"/>
            </w:tcBorders>
          </w:tcPr>
          <w:p w:rsidR="00816BC2" w:rsidRPr="00816BC2" w:rsidRDefault="00816BC2" w:rsidP="00816BC2">
            <w:pPr>
              <w:widowControl w:val="0"/>
              <w:jc w:val="both"/>
              <w:rPr>
                <w:highlight w:val="white"/>
                <w:lang w:val="uk-UA"/>
              </w:rPr>
            </w:pPr>
            <w:r>
              <w:rPr>
                <w:lang w:val="uk-UA" w:eastAsia="en-US"/>
              </w:rPr>
              <w:t xml:space="preserve"> </w:t>
            </w:r>
            <w:r w:rsidRPr="00816BC2">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16BC2" w:rsidRPr="000A5C35" w:rsidRDefault="00816BC2" w:rsidP="00816BC2">
            <w:pPr>
              <w:widowControl w:val="0"/>
              <w:jc w:val="both"/>
              <w:rPr>
                <w:highlight w:val="white"/>
              </w:rPr>
            </w:pPr>
            <w:r w:rsidRPr="000A5C35">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16BC2" w:rsidRPr="000A5C35" w:rsidRDefault="00816BC2" w:rsidP="00816BC2">
            <w:pPr>
              <w:widowControl w:val="0"/>
              <w:jc w:val="both"/>
              <w:rPr>
                <w:highlight w:val="white"/>
              </w:rPr>
            </w:pPr>
            <w:r w:rsidRPr="000A5C35">
              <w:rPr>
                <w:highlight w:val="white"/>
              </w:rPr>
              <w:t xml:space="preserve">Замовник повинен </w:t>
            </w:r>
            <w:r w:rsidRPr="000A5C35">
              <w:rPr>
                <w:b/>
                <w:highlight w:val="white"/>
              </w:rPr>
              <w:t>протягом трьох днів</w:t>
            </w:r>
            <w:r w:rsidRPr="000A5C35">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816BC2" w:rsidRPr="000A5C35" w:rsidRDefault="00816BC2" w:rsidP="00816BC2">
            <w:pPr>
              <w:widowControl w:val="0"/>
              <w:jc w:val="both"/>
              <w:rPr>
                <w:highlight w:val="white"/>
              </w:rPr>
            </w:pPr>
            <w:r w:rsidRPr="000A5C35">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16BC2" w:rsidRPr="007E7E6E" w:rsidRDefault="00816BC2" w:rsidP="00816BC2">
            <w:pPr>
              <w:jc w:val="both"/>
              <w:rPr>
                <w:b/>
                <w:bCs/>
                <w:color w:val="000000"/>
                <w:szCs w:val="28"/>
                <w:lang w:val="uk-UA"/>
              </w:rPr>
            </w:pPr>
            <w:r w:rsidRPr="000A5C35">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5C35">
              <w:rPr>
                <w:b/>
                <w:highlight w:val="white"/>
              </w:rPr>
              <w:t>не менш як на чотири дні.</w:t>
            </w:r>
          </w:p>
        </w:tc>
      </w:tr>
      <w:tr w:rsidR="00816BC2" w:rsidRPr="007E7E6E" w:rsidTr="000906CB">
        <w:tc>
          <w:tcPr>
            <w:tcW w:w="675" w:type="dxa"/>
            <w:tcBorders>
              <w:top w:val="single" w:sz="4" w:space="0" w:color="auto"/>
            </w:tcBorders>
          </w:tcPr>
          <w:p w:rsidR="00816BC2" w:rsidRPr="00A6033F" w:rsidRDefault="00816BC2" w:rsidP="00816BC2">
            <w:pPr>
              <w:jc w:val="center"/>
              <w:rPr>
                <w:rStyle w:val="a3"/>
                <w:b w:val="0"/>
                <w:color w:val="000000"/>
                <w:lang w:val="uk-UA"/>
              </w:rPr>
            </w:pPr>
            <w:r w:rsidRPr="00A6033F">
              <w:rPr>
                <w:rStyle w:val="a3"/>
                <w:b w:val="0"/>
                <w:color w:val="000000"/>
                <w:lang w:val="uk-UA"/>
              </w:rPr>
              <w:t>2.</w:t>
            </w:r>
          </w:p>
        </w:tc>
        <w:tc>
          <w:tcPr>
            <w:tcW w:w="2977" w:type="dxa"/>
            <w:tcBorders>
              <w:top w:val="single" w:sz="4" w:space="0" w:color="auto"/>
            </w:tcBorders>
          </w:tcPr>
          <w:p w:rsidR="00816BC2" w:rsidRPr="007E7E6E" w:rsidRDefault="00816BC2" w:rsidP="00816BC2">
            <w:pPr>
              <w:rPr>
                <w:b/>
                <w:bCs/>
                <w:color w:val="000000"/>
                <w:szCs w:val="28"/>
                <w:lang w:val="uk-UA"/>
              </w:rPr>
            </w:pPr>
            <w:r>
              <w:t>Унесення змін до тендерної документації</w:t>
            </w:r>
          </w:p>
        </w:tc>
        <w:tc>
          <w:tcPr>
            <w:tcW w:w="6237" w:type="dxa"/>
            <w:tcBorders>
              <w:top w:val="single" w:sz="4" w:space="0" w:color="auto"/>
            </w:tcBorders>
          </w:tcPr>
          <w:p w:rsidR="00816BC2" w:rsidRPr="003774C1" w:rsidRDefault="00816BC2" w:rsidP="00816BC2">
            <w:pPr>
              <w:widowControl w:val="0"/>
              <w:jc w:val="both"/>
              <w:rPr>
                <w:b/>
                <w:highlight w:val="white"/>
              </w:rPr>
            </w:pPr>
            <w:r w:rsidRPr="000A5C35">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774C1">
              <w:rPr>
                <w:b/>
                <w:highlight w:val="white"/>
              </w:rPr>
              <w:t>не менше чотирьох днів.</w:t>
            </w:r>
          </w:p>
          <w:p w:rsidR="00816BC2" w:rsidRPr="006C4F14" w:rsidRDefault="00816BC2" w:rsidP="00816BC2">
            <w:pPr>
              <w:ind w:left="80" w:right="142"/>
              <w:jc w:val="both"/>
              <w:textAlignment w:val="baseline"/>
              <w:rPr>
                <w:lang w:val="uk-UA"/>
              </w:rPr>
            </w:pPr>
            <w:r w:rsidRPr="000A5C35">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A5C35">
              <w:rPr>
                <w:b/>
                <w:highlight w:val="white"/>
              </w:rPr>
              <w:t>у вигляді нової редакції тендерної документації додатково до початкової редакції тендерної документації.</w:t>
            </w:r>
            <w:r w:rsidRPr="000A5C35">
              <w:rPr>
                <w:highlight w:val="white"/>
              </w:rPr>
              <w:t xml:space="preserve"> </w:t>
            </w:r>
            <w:r w:rsidRPr="000A5C35">
              <w:rPr>
                <w:b/>
                <w:highlight w:val="white"/>
              </w:rPr>
              <w:t>Замовник разом із змінами до тендерної документації в окремому документі оприлюднює перелік змін</w:t>
            </w:r>
            <w:r w:rsidRPr="000A5C35">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6BC2" w:rsidRPr="007E7E6E" w:rsidTr="002077A8">
        <w:tc>
          <w:tcPr>
            <w:tcW w:w="675" w:type="dxa"/>
          </w:tcPr>
          <w:p w:rsidR="00816BC2" w:rsidRPr="006E4524" w:rsidRDefault="00816BC2" w:rsidP="00816BC2">
            <w:pPr>
              <w:jc w:val="both"/>
              <w:rPr>
                <w:rStyle w:val="a3"/>
                <w:color w:val="000000"/>
                <w:lang w:val="uk-UA"/>
              </w:rPr>
            </w:pPr>
          </w:p>
        </w:tc>
        <w:tc>
          <w:tcPr>
            <w:tcW w:w="9214" w:type="dxa"/>
            <w:gridSpan w:val="2"/>
          </w:tcPr>
          <w:p w:rsidR="00816BC2" w:rsidRPr="00F463F2" w:rsidRDefault="00816BC2" w:rsidP="00816BC2">
            <w:pPr>
              <w:jc w:val="center"/>
              <w:rPr>
                <w:b/>
                <w:bCs/>
                <w:color w:val="000000"/>
                <w:lang w:val="uk-UA"/>
              </w:rPr>
            </w:pPr>
            <w:r>
              <w:rPr>
                <w:rStyle w:val="a3"/>
                <w:color w:val="000000"/>
                <w:lang w:val="uk-UA"/>
              </w:rPr>
              <w:t>ІІІ. Інструкція з п</w:t>
            </w:r>
            <w:r w:rsidRPr="007E7E6E">
              <w:rPr>
                <w:rStyle w:val="a3"/>
                <w:color w:val="000000"/>
              </w:rPr>
              <w:t>ідготовк</w:t>
            </w:r>
            <w:r>
              <w:rPr>
                <w:rStyle w:val="a3"/>
                <w:color w:val="000000"/>
                <w:lang w:val="uk-UA"/>
              </w:rPr>
              <w:t>и тендерної</w:t>
            </w:r>
            <w:r w:rsidRPr="007E7E6E">
              <w:rPr>
                <w:rStyle w:val="a3"/>
                <w:color w:val="000000"/>
              </w:rPr>
              <w:t xml:space="preserve"> пропозиці</w:t>
            </w:r>
            <w:r>
              <w:rPr>
                <w:rStyle w:val="a3"/>
                <w:color w:val="000000"/>
                <w:lang w:val="uk-UA"/>
              </w:rPr>
              <w:t>ї</w:t>
            </w:r>
          </w:p>
        </w:tc>
      </w:tr>
      <w:tr w:rsidR="00816BC2" w:rsidRPr="00A6626F" w:rsidTr="002077A8">
        <w:tc>
          <w:tcPr>
            <w:tcW w:w="675" w:type="dxa"/>
          </w:tcPr>
          <w:p w:rsidR="00816BC2" w:rsidRPr="00A6033F" w:rsidRDefault="00816BC2" w:rsidP="00816BC2">
            <w:pPr>
              <w:jc w:val="center"/>
              <w:rPr>
                <w:rStyle w:val="a3"/>
                <w:b w:val="0"/>
                <w:color w:val="000000"/>
                <w:lang w:val="uk-UA"/>
              </w:rPr>
            </w:pPr>
            <w:r w:rsidRPr="00A6033F">
              <w:rPr>
                <w:rStyle w:val="a3"/>
                <w:b w:val="0"/>
                <w:color w:val="000000"/>
                <w:lang w:val="uk-UA"/>
              </w:rPr>
              <w:t>1.</w:t>
            </w:r>
          </w:p>
        </w:tc>
        <w:tc>
          <w:tcPr>
            <w:tcW w:w="2977" w:type="dxa"/>
          </w:tcPr>
          <w:p w:rsidR="00816BC2" w:rsidRPr="002D66E4" w:rsidRDefault="00816BC2" w:rsidP="00816BC2">
            <w:pPr>
              <w:rPr>
                <w:b/>
                <w:bCs/>
                <w:color w:val="000000"/>
                <w:szCs w:val="28"/>
                <w:lang w:val="uk-UA"/>
              </w:rPr>
            </w:pPr>
            <w:r w:rsidRPr="002D66E4">
              <w:t>Зміст і спосіб подання тендерної пропозиції</w:t>
            </w:r>
          </w:p>
        </w:tc>
        <w:tc>
          <w:tcPr>
            <w:tcW w:w="6237" w:type="dxa"/>
          </w:tcPr>
          <w:p w:rsidR="006A72C0" w:rsidRPr="006A72C0" w:rsidRDefault="006A72C0" w:rsidP="006A72C0">
            <w:pPr>
              <w:ind w:left="80" w:right="142"/>
              <w:jc w:val="both"/>
              <w:rPr>
                <w:lang w:val="uk-UA" w:eastAsia="en-US"/>
              </w:rPr>
            </w:pPr>
            <w:r w:rsidRPr="006A72C0">
              <w:rPr>
                <w:lang w:val="uk-UA" w:eastAsia="en-U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A72C0" w:rsidRPr="006A72C0" w:rsidRDefault="006A72C0" w:rsidP="006A72C0">
            <w:pPr>
              <w:ind w:left="80" w:right="142"/>
              <w:jc w:val="both"/>
              <w:rPr>
                <w:lang w:val="uk-UA" w:eastAsia="en-US"/>
              </w:rPr>
            </w:pPr>
            <w:r w:rsidRPr="006A72C0">
              <w:rPr>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6A72C0">
              <w:rPr>
                <w:lang w:val="uk-UA" w:eastAsia="en-US"/>
              </w:rPr>
              <w:lastRenderedPageBreak/>
              <w:t>зазначається інформація про ціну, інформація від учасника процедури закупівлі про його відповідн</w:t>
            </w:r>
            <w:r w:rsidR="00920A42">
              <w:rPr>
                <w:lang w:val="uk-UA" w:eastAsia="en-US"/>
              </w:rPr>
              <w:t xml:space="preserve">ість кваліфікаційним критеріям, </w:t>
            </w:r>
            <w:r w:rsidRPr="006A72C0">
              <w:rPr>
                <w:lang w:val="uk-UA" w:eastAsia="en-US"/>
              </w:rPr>
              <w:t>наявність/відсутність підстав, установлених у статті 17 Закону Закону (крім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6A72C0" w:rsidRPr="006A72C0" w:rsidRDefault="00D51F09" w:rsidP="006A72C0">
            <w:pPr>
              <w:ind w:left="80" w:right="142"/>
              <w:jc w:val="both"/>
              <w:rPr>
                <w:lang w:val="uk-UA" w:eastAsia="en-US"/>
              </w:rPr>
            </w:pPr>
            <w:r>
              <w:rPr>
                <w:lang w:val="uk-UA" w:eastAsia="en-US"/>
              </w:rPr>
              <w:t>−</w:t>
            </w:r>
            <w:r>
              <w:rPr>
                <w:lang w:val="uk-UA" w:eastAsia="en-US"/>
              </w:rPr>
              <w:tab/>
              <w:t>ціна пропозиції</w:t>
            </w:r>
            <w:r w:rsidR="006A72C0" w:rsidRPr="006A72C0">
              <w:rPr>
                <w:lang w:val="uk-UA" w:eastAsia="en-US"/>
              </w:rPr>
              <w:t>;</w:t>
            </w:r>
          </w:p>
          <w:p w:rsidR="006A72C0" w:rsidRPr="006A72C0" w:rsidRDefault="006A72C0" w:rsidP="006A72C0">
            <w:pPr>
              <w:ind w:left="80" w:right="142"/>
              <w:jc w:val="both"/>
              <w:rPr>
                <w:lang w:val="uk-UA" w:eastAsia="en-US"/>
              </w:rPr>
            </w:pPr>
            <w:r w:rsidRPr="006A72C0">
              <w:rPr>
                <w:lang w:val="uk-UA" w:eastAsia="en-US"/>
              </w:rPr>
              <w:t>−</w:t>
            </w:r>
            <w:r w:rsidRPr="006A72C0">
              <w:rPr>
                <w:lang w:val="uk-UA" w:eastAsia="en-US"/>
              </w:rPr>
              <w:tab/>
              <w:t>інформація та документи, що підтверджують відповідність учасника квал</w:t>
            </w:r>
            <w:r>
              <w:rPr>
                <w:lang w:val="uk-UA" w:eastAsia="en-US"/>
              </w:rPr>
              <w:t>іфікаційним критеріям</w:t>
            </w:r>
            <w:r w:rsidRPr="006A72C0">
              <w:rPr>
                <w:lang w:val="uk-UA" w:eastAsia="en-US"/>
              </w:rPr>
              <w:t>;</w:t>
            </w:r>
          </w:p>
          <w:p w:rsidR="006A72C0" w:rsidRPr="006A72C0" w:rsidRDefault="006A72C0" w:rsidP="006A72C0">
            <w:pPr>
              <w:ind w:left="80" w:right="142"/>
              <w:jc w:val="both"/>
              <w:rPr>
                <w:lang w:val="uk-UA" w:eastAsia="en-US"/>
              </w:rPr>
            </w:pPr>
            <w:r w:rsidRPr="006A72C0">
              <w:rPr>
                <w:lang w:val="uk-UA" w:eastAsia="en-US"/>
              </w:rPr>
              <w:t>−</w:t>
            </w:r>
            <w:r w:rsidRPr="006A72C0">
              <w:rPr>
                <w:lang w:val="uk-UA" w:eastAsia="en-US"/>
              </w:rPr>
              <w:tab/>
              <w:t>інформацією щодо відсутності підстав, установлених у статті 17 Закону інформація та документи, що підтверджують відповідність учасника квал</w:t>
            </w:r>
            <w:r>
              <w:rPr>
                <w:lang w:val="uk-UA" w:eastAsia="en-US"/>
              </w:rPr>
              <w:t>іфікаційним критеріям</w:t>
            </w:r>
            <w:r w:rsidRPr="006A72C0">
              <w:rPr>
                <w:lang w:val="uk-UA" w:eastAsia="en-US"/>
              </w:rPr>
              <w:t>;</w:t>
            </w:r>
          </w:p>
          <w:p w:rsidR="006A72C0" w:rsidRPr="006A72C0" w:rsidRDefault="006A72C0" w:rsidP="006A72C0">
            <w:pPr>
              <w:ind w:left="80" w:right="142"/>
              <w:jc w:val="both"/>
              <w:rPr>
                <w:lang w:val="uk-UA" w:eastAsia="en-US"/>
              </w:rPr>
            </w:pPr>
            <w:r w:rsidRPr="006A72C0">
              <w:rPr>
                <w:lang w:val="uk-UA" w:eastAsia="en-US"/>
              </w:rPr>
              <w:t>−</w:t>
            </w:r>
            <w:r w:rsidRPr="006A72C0">
              <w:rPr>
                <w:lang w:val="uk-UA" w:eastAsia="en-US"/>
              </w:rPr>
              <w:tab/>
              <w:t>інформація про необхідні технічні, якісні та кількісні характеристик</w:t>
            </w:r>
            <w:r>
              <w:rPr>
                <w:lang w:val="uk-UA" w:eastAsia="en-US"/>
              </w:rPr>
              <w:t>и предмета закупівлі;</w:t>
            </w:r>
          </w:p>
          <w:p w:rsidR="006A72C0" w:rsidRPr="006A72C0" w:rsidRDefault="006A72C0" w:rsidP="006A72C0">
            <w:pPr>
              <w:ind w:left="80" w:right="142"/>
              <w:jc w:val="both"/>
              <w:rPr>
                <w:lang w:val="uk-UA" w:eastAsia="en-US"/>
              </w:rPr>
            </w:pPr>
            <w:r w:rsidRPr="006A72C0">
              <w:rPr>
                <w:lang w:val="uk-UA" w:eastAsia="en-US"/>
              </w:rPr>
              <w:t>−</w:t>
            </w:r>
            <w:r w:rsidRPr="006A72C0">
              <w:rPr>
                <w:lang w:val="uk-UA" w:eastAsia="en-US"/>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6A72C0" w:rsidRPr="006A72C0" w:rsidRDefault="006A72C0" w:rsidP="006A72C0">
            <w:pPr>
              <w:ind w:left="80" w:right="142"/>
              <w:jc w:val="both"/>
              <w:rPr>
                <w:lang w:val="uk-UA" w:eastAsia="en-US"/>
              </w:rPr>
            </w:pPr>
            <w:r w:rsidRPr="006A72C0">
              <w:rPr>
                <w:lang w:val="uk-UA" w:eastAsia="en-US"/>
              </w:rPr>
              <w:t>−</w:t>
            </w:r>
            <w:r w:rsidRPr="006A72C0">
              <w:rPr>
                <w:lang w:val="uk-UA" w:eastAsia="en-US"/>
              </w:rPr>
              <w:tab/>
              <w:t>іншою інформацією та документами, відповідно до вимог цієї тендерної документації та додатків до неї.</w:t>
            </w:r>
          </w:p>
          <w:p w:rsidR="00D51F09" w:rsidRPr="006A72C0" w:rsidRDefault="006A72C0" w:rsidP="00D51F09">
            <w:pPr>
              <w:ind w:left="80" w:right="142"/>
              <w:jc w:val="both"/>
              <w:rPr>
                <w:lang w:val="uk-UA" w:eastAsia="en-US"/>
              </w:rPr>
            </w:pPr>
            <w:r w:rsidRPr="006A72C0">
              <w:rPr>
                <w:lang w:val="uk-UA" w:eastAsia="en-US"/>
              </w:rPr>
              <w:t>−</w:t>
            </w:r>
            <w:r w:rsidRPr="006A72C0">
              <w:rPr>
                <w:lang w:val="uk-UA" w:eastAsia="en-US"/>
              </w:rPr>
              <w:tab/>
              <w:t xml:space="preserve">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w:t>
            </w:r>
            <w:r w:rsidR="00D51F09">
              <w:rPr>
                <w:lang w:val="uk-UA" w:eastAsia="en-US"/>
              </w:rPr>
              <w:t>стосуються процедури закупівлі).</w:t>
            </w:r>
          </w:p>
          <w:p w:rsidR="006A72C0" w:rsidRPr="006A72C0" w:rsidRDefault="006A72C0" w:rsidP="003C211A">
            <w:pPr>
              <w:ind w:left="80" w:right="142"/>
              <w:jc w:val="both"/>
              <w:rPr>
                <w:lang w:val="uk-UA" w:eastAsia="en-US"/>
              </w:rPr>
            </w:pPr>
            <w:r w:rsidRPr="006A72C0">
              <w:rPr>
                <w:lang w:val="uk-UA" w:eastAsia="en-US"/>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A72C0" w:rsidRPr="006A72C0" w:rsidRDefault="006A72C0" w:rsidP="006A72C0">
            <w:pPr>
              <w:ind w:left="80" w:right="142"/>
              <w:jc w:val="both"/>
              <w:rPr>
                <w:lang w:val="uk-UA" w:eastAsia="en-US"/>
              </w:rPr>
            </w:pPr>
            <w:r w:rsidRPr="006A72C0">
              <w:rPr>
                <w:lang w:val="uk-UA" w:eastAsia="en-U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A72C0" w:rsidRPr="006A72C0" w:rsidRDefault="006A72C0" w:rsidP="006A72C0">
            <w:pPr>
              <w:ind w:left="80" w:right="142"/>
              <w:jc w:val="both"/>
              <w:rPr>
                <w:lang w:val="uk-UA" w:eastAsia="en-US"/>
              </w:rPr>
            </w:pPr>
            <w:r w:rsidRPr="006A72C0">
              <w:rPr>
                <w:lang w:val="uk-UA" w:eastAsia="en-US"/>
              </w:rPr>
              <w:t>1) документи мають бути чіткими та розбірливими для читання;</w:t>
            </w:r>
          </w:p>
          <w:p w:rsidR="006A72C0" w:rsidRPr="006A72C0" w:rsidRDefault="006A72C0" w:rsidP="006A72C0">
            <w:pPr>
              <w:ind w:left="80" w:right="142"/>
              <w:jc w:val="both"/>
              <w:rPr>
                <w:lang w:val="uk-UA" w:eastAsia="en-US"/>
              </w:rPr>
            </w:pPr>
            <w:r w:rsidRPr="006A72C0">
              <w:rPr>
                <w:lang w:val="uk-UA" w:eastAsia="en-US"/>
              </w:rPr>
              <w:t>2) тендерна пропозиція учасника повинна бути п</w:t>
            </w:r>
            <w:r w:rsidR="00D51F09">
              <w:rPr>
                <w:lang w:val="uk-UA" w:eastAsia="en-US"/>
              </w:rPr>
              <w:t xml:space="preserve">ідписана </w:t>
            </w:r>
            <w:r w:rsidRPr="006A72C0">
              <w:rPr>
                <w:lang w:val="uk-UA" w:eastAsia="en-US"/>
              </w:rPr>
              <w:t xml:space="preserve"> електронним підписом електронного підпису </w:t>
            </w:r>
            <w:r w:rsidRPr="006A72C0">
              <w:rPr>
                <w:lang w:val="uk-UA" w:eastAsia="en-US"/>
              </w:rPr>
              <w:lastRenderedPageBreak/>
              <w:t>що базується на кваліфікованому сертифікаті електронного підпису;</w:t>
            </w:r>
          </w:p>
          <w:p w:rsidR="006A72C0" w:rsidRPr="006A72C0" w:rsidRDefault="006A72C0" w:rsidP="006A72C0">
            <w:pPr>
              <w:ind w:left="80" w:right="142"/>
              <w:jc w:val="both"/>
              <w:rPr>
                <w:lang w:val="uk-UA" w:eastAsia="en-US"/>
              </w:rPr>
            </w:pPr>
            <w:r w:rsidRPr="006A72C0">
              <w:rPr>
                <w:lang w:val="uk-UA" w:eastAsia="en-US"/>
              </w:rPr>
              <w:t>3) якщо тендерна пропозиція містить і скановані, і електронні документи, потрібно накласти електронного підпису що базується на кваліфікованому сертифікаті електронного підпису на тендерну пропозицію в цілому та на кожен електронний документ окремо.</w:t>
            </w:r>
          </w:p>
          <w:p w:rsidR="006A72C0" w:rsidRPr="006A72C0" w:rsidRDefault="006A72C0" w:rsidP="006A72C0">
            <w:pPr>
              <w:ind w:left="80" w:right="142"/>
              <w:jc w:val="both"/>
              <w:rPr>
                <w:lang w:val="uk-UA" w:eastAsia="en-US"/>
              </w:rPr>
            </w:pPr>
            <w:r w:rsidRPr="006A72C0">
              <w:rPr>
                <w:lang w:val="uk-UA" w:eastAsia="en-US"/>
              </w:rPr>
              <w:t>Винятки:</w:t>
            </w:r>
          </w:p>
          <w:p w:rsidR="006A72C0" w:rsidRPr="006A72C0" w:rsidRDefault="006A72C0" w:rsidP="006A72C0">
            <w:pPr>
              <w:ind w:left="80" w:right="142"/>
              <w:jc w:val="both"/>
              <w:rPr>
                <w:lang w:val="uk-UA" w:eastAsia="en-US"/>
              </w:rPr>
            </w:pPr>
            <w:r w:rsidRPr="006A72C0">
              <w:rPr>
                <w:lang w:val="uk-UA" w:eastAsia="en-US"/>
              </w:rPr>
              <w:t>1) якщо електронні документи тендерної пропозиції видано іншою організацією і на них уже накладено електронного підпису що базується на кваліфікованому сертифікаті електронного підпису цієї організації, учаснику не потрібно накл</w:t>
            </w:r>
            <w:r w:rsidR="00E5600B">
              <w:rPr>
                <w:lang w:val="uk-UA" w:eastAsia="en-US"/>
              </w:rPr>
              <w:t>адати на нього свій електронний підпис</w:t>
            </w:r>
            <w:r w:rsidRPr="006A72C0">
              <w:rPr>
                <w:lang w:val="uk-UA" w:eastAsia="en-US"/>
              </w:rPr>
              <w:t xml:space="preserve"> що базується на кваліфікованому сертифікаті електронного підпису.</w:t>
            </w:r>
          </w:p>
          <w:p w:rsidR="006A72C0" w:rsidRPr="006A72C0" w:rsidRDefault="006A72C0" w:rsidP="006A72C0">
            <w:pPr>
              <w:ind w:left="80" w:right="142"/>
              <w:jc w:val="both"/>
              <w:rPr>
                <w:lang w:val="uk-UA" w:eastAsia="en-US"/>
              </w:rPr>
            </w:pPr>
            <w:r w:rsidRPr="006A72C0">
              <w:rPr>
                <w:lang w:val="uk-UA" w:eastAsia="en-US"/>
              </w:rPr>
              <w:t xml:space="preserve">Зверніть увагу: документи тендерної пропозиції, які надані не у формі електронного документа (без електронного підпису що базується на кваліфікованому сертифікаті електронного підпису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A72C0" w:rsidRPr="006A72C0" w:rsidRDefault="006A72C0" w:rsidP="006A72C0">
            <w:pPr>
              <w:ind w:left="80" w:right="142"/>
              <w:jc w:val="both"/>
              <w:rPr>
                <w:lang w:val="uk-UA" w:eastAsia="en-US"/>
              </w:rPr>
            </w:pPr>
            <w:r w:rsidRPr="006A72C0">
              <w:rPr>
                <w:lang w:val="uk-UA"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A72C0" w:rsidRPr="006A72C0" w:rsidRDefault="006A72C0" w:rsidP="006A72C0">
            <w:pPr>
              <w:ind w:left="80" w:right="142"/>
              <w:jc w:val="both"/>
              <w:rPr>
                <w:lang w:val="uk-UA" w:eastAsia="en-US"/>
              </w:rPr>
            </w:pPr>
            <w:r w:rsidRPr="006A72C0">
              <w:rPr>
                <w:lang w:val="uk-UA" w:eastAsia="en-US"/>
              </w:rPr>
              <w:t xml:space="preserve">Замовник перевіряє електронний підпис що базується на кваліфікованому сертифікаті електронного підпису учасника на сайті центрального засвідчувального органу за посиланням </w:t>
            </w:r>
            <w:hyperlink r:id="rId9" w:history="1">
              <w:r w:rsidR="00D51F09" w:rsidRPr="00036E48">
                <w:rPr>
                  <w:rStyle w:val="af"/>
                  <w:lang w:val="uk-UA" w:eastAsia="en-US"/>
                </w:rPr>
                <w:t>https://czo.gov.ua/verify</w:t>
              </w:r>
            </w:hyperlink>
            <w:r w:rsidR="00D51F09" w:rsidRPr="00D51F09">
              <w:rPr>
                <w:lang w:val="uk-UA" w:eastAsia="en-US"/>
              </w:rPr>
              <w:t xml:space="preserve"> </w:t>
            </w:r>
            <w:r w:rsidRPr="006A72C0">
              <w:rPr>
                <w:lang w:val="uk-UA" w:eastAsia="en-US"/>
              </w:rPr>
              <w:t xml:space="preserve"> Під час перевірки електронного підпису що базується на кваліфікованому сертифікаті електронного підпису  повинні відображатися: прізвище та ініціали особи, уповноваженої на підписання тендерної пропозиції (власника ключа). </w:t>
            </w:r>
          </w:p>
          <w:p w:rsidR="006A72C0" w:rsidRPr="006A72C0" w:rsidRDefault="006A72C0" w:rsidP="006A72C0">
            <w:pPr>
              <w:ind w:left="80" w:right="142"/>
              <w:jc w:val="both"/>
              <w:rPr>
                <w:lang w:val="uk-UA" w:eastAsia="en-US"/>
              </w:rPr>
            </w:pPr>
            <w:r w:rsidRPr="006A72C0">
              <w:rPr>
                <w:lang w:val="uk-UA" w:eastAsia="en-US"/>
              </w:rPr>
              <w:t>У разі відсутності даної інформації або у разі ненакладення учасником електронного підпису що базується на кваліфікованому сертифікаті електронного підпису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6A72C0" w:rsidRPr="006A72C0" w:rsidRDefault="006A72C0" w:rsidP="006A72C0">
            <w:pPr>
              <w:ind w:left="80" w:right="142"/>
              <w:jc w:val="both"/>
              <w:rPr>
                <w:lang w:val="uk-UA" w:eastAsia="en-US"/>
              </w:rPr>
            </w:pPr>
            <w:r w:rsidRPr="006A72C0">
              <w:rPr>
                <w:lang w:val="uk-UA" w:eastAsia="en-US"/>
              </w:rPr>
              <w:lastRenderedPageBreak/>
              <w:t>Всі документи тендерної пропозиції  подаються в електронному вигляді через електронну систему закупів</w:t>
            </w:r>
            <w:r w:rsidR="009B63C2">
              <w:rPr>
                <w:lang w:val="uk-UA" w:eastAsia="en-US"/>
              </w:rPr>
              <w:t xml:space="preserve"> </w:t>
            </w:r>
            <w:r w:rsidRPr="006A72C0">
              <w:rPr>
                <w:lang w:val="uk-UA" w:eastAsia="en-US"/>
              </w:rPr>
              <w:t xml:space="preserve">ель (шляхом завантаження сканованих документів або електронних документів в електронну систему закупівель). </w:t>
            </w:r>
          </w:p>
          <w:p w:rsidR="006A72C0" w:rsidRPr="006A72C0" w:rsidRDefault="006A72C0" w:rsidP="006A72C0">
            <w:pPr>
              <w:ind w:left="80" w:right="142"/>
              <w:jc w:val="both"/>
              <w:rPr>
                <w:lang w:val="uk-UA" w:eastAsia="en-US"/>
              </w:rPr>
            </w:pPr>
            <w:r w:rsidRPr="006A72C0">
              <w:rPr>
                <w:lang w:val="uk-UA" w:eastAsia="en-US"/>
              </w:rPr>
              <w:t xml:space="preserve">Тендерні пропозиції мають право подавати всі заінтересовані особи. </w:t>
            </w:r>
          </w:p>
          <w:p w:rsidR="006A72C0" w:rsidRPr="006A72C0" w:rsidRDefault="006A72C0" w:rsidP="006A72C0">
            <w:pPr>
              <w:ind w:left="80" w:right="142"/>
              <w:jc w:val="both"/>
              <w:rPr>
                <w:lang w:val="uk-UA" w:eastAsia="en-US"/>
              </w:rPr>
            </w:pPr>
            <w:r w:rsidRPr="006A72C0">
              <w:rPr>
                <w:lang w:val="uk-UA" w:eastAsia="en-US"/>
              </w:rPr>
              <w:t>Кожен учасник має право подати тільки одну тендерну пропозицію.</w:t>
            </w:r>
          </w:p>
          <w:p w:rsidR="00816BC2" w:rsidRPr="000B05B0" w:rsidRDefault="006A72C0" w:rsidP="006A72C0">
            <w:pPr>
              <w:ind w:firstLine="459"/>
              <w:jc w:val="both"/>
              <w:rPr>
                <w:lang w:val="uk-UA"/>
              </w:rPr>
            </w:pPr>
            <w:r w:rsidRPr="006A72C0">
              <w:rPr>
                <w:lang w:val="uk-UA" w:eastAsia="en-US"/>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816BC2" w:rsidRPr="007E7E6E" w:rsidTr="002077A8">
        <w:tc>
          <w:tcPr>
            <w:tcW w:w="675" w:type="dxa"/>
          </w:tcPr>
          <w:p w:rsidR="00816BC2" w:rsidRPr="00A6033F" w:rsidRDefault="00816BC2" w:rsidP="00816BC2">
            <w:pPr>
              <w:jc w:val="center"/>
              <w:rPr>
                <w:rStyle w:val="a3"/>
                <w:b w:val="0"/>
                <w:color w:val="000000"/>
                <w:lang w:val="uk-UA"/>
              </w:rPr>
            </w:pPr>
            <w:r w:rsidRPr="00A6033F">
              <w:rPr>
                <w:rStyle w:val="a3"/>
                <w:b w:val="0"/>
                <w:color w:val="000000"/>
                <w:lang w:val="uk-UA"/>
              </w:rPr>
              <w:lastRenderedPageBreak/>
              <w:t>2.</w:t>
            </w:r>
          </w:p>
        </w:tc>
        <w:tc>
          <w:tcPr>
            <w:tcW w:w="2977" w:type="dxa"/>
          </w:tcPr>
          <w:p w:rsidR="00816BC2" w:rsidRPr="007E7E6E" w:rsidRDefault="00816BC2" w:rsidP="00816BC2">
            <w:pPr>
              <w:rPr>
                <w:b/>
                <w:bCs/>
                <w:color w:val="000000"/>
                <w:szCs w:val="28"/>
              </w:rPr>
            </w:pPr>
            <w:r>
              <w:rPr>
                <w:color w:val="000000"/>
              </w:rPr>
              <w:t>Забезпечення тендерної пропозиції</w:t>
            </w:r>
          </w:p>
        </w:tc>
        <w:tc>
          <w:tcPr>
            <w:tcW w:w="6237" w:type="dxa"/>
          </w:tcPr>
          <w:p w:rsidR="00816BC2" w:rsidRDefault="00816BC2" w:rsidP="00816BC2">
            <w:pPr>
              <w:jc w:val="both"/>
              <w:rPr>
                <w:color w:val="000000"/>
                <w:szCs w:val="28"/>
                <w:lang w:val="uk-UA"/>
              </w:rPr>
            </w:pPr>
            <w:r>
              <w:rPr>
                <w:rFonts w:eastAsia="Verdana"/>
                <w:color w:val="000000"/>
                <w:lang w:val="uk-UA"/>
              </w:rPr>
              <w:t>Не вимагається.</w:t>
            </w:r>
          </w:p>
          <w:p w:rsidR="00816BC2" w:rsidRPr="007E7E6E" w:rsidRDefault="00816BC2" w:rsidP="00816BC2">
            <w:pPr>
              <w:jc w:val="both"/>
              <w:rPr>
                <w:color w:val="000000"/>
                <w:szCs w:val="28"/>
                <w:lang w:val="uk-UA"/>
              </w:rPr>
            </w:pPr>
          </w:p>
        </w:tc>
      </w:tr>
      <w:tr w:rsidR="00816BC2" w:rsidRPr="007E7E6E" w:rsidTr="002077A8">
        <w:tc>
          <w:tcPr>
            <w:tcW w:w="675" w:type="dxa"/>
          </w:tcPr>
          <w:p w:rsidR="00816BC2" w:rsidRPr="00A6033F" w:rsidRDefault="00816BC2" w:rsidP="00816BC2">
            <w:pPr>
              <w:jc w:val="center"/>
              <w:rPr>
                <w:rStyle w:val="a3"/>
                <w:b w:val="0"/>
                <w:color w:val="000000"/>
                <w:lang w:val="uk-UA"/>
              </w:rPr>
            </w:pPr>
            <w:r w:rsidRPr="00A6033F">
              <w:rPr>
                <w:rStyle w:val="a3"/>
                <w:b w:val="0"/>
                <w:color w:val="000000"/>
                <w:lang w:val="uk-UA"/>
              </w:rPr>
              <w:t>3.</w:t>
            </w:r>
          </w:p>
        </w:tc>
        <w:tc>
          <w:tcPr>
            <w:tcW w:w="2977" w:type="dxa"/>
          </w:tcPr>
          <w:p w:rsidR="00816BC2" w:rsidRPr="00225FD6" w:rsidRDefault="00816BC2" w:rsidP="00816BC2">
            <w:pPr>
              <w:rPr>
                <w:b/>
                <w:bCs/>
                <w:color w:val="000000"/>
                <w:szCs w:val="28"/>
                <w:lang w:val="uk-UA"/>
              </w:rPr>
            </w:pPr>
            <w:r>
              <w:t>Умови повернення чи неповернення забезпечення</w:t>
            </w:r>
            <w:r>
              <w:rPr>
                <w:lang w:val="uk-UA"/>
              </w:rPr>
              <w:t xml:space="preserve"> тендерної документації</w:t>
            </w:r>
          </w:p>
        </w:tc>
        <w:tc>
          <w:tcPr>
            <w:tcW w:w="6237" w:type="dxa"/>
          </w:tcPr>
          <w:p w:rsidR="00816BC2" w:rsidRDefault="00816BC2" w:rsidP="00816BC2">
            <w:pPr>
              <w:jc w:val="both"/>
              <w:rPr>
                <w:color w:val="000000"/>
                <w:szCs w:val="28"/>
                <w:lang w:val="uk-UA"/>
              </w:rPr>
            </w:pPr>
            <w:r>
              <w:rPr>
                <w:rFonts w:eastAsia="Verdana"/>
                <w:color w:val="000000"/>
                <w:lang w:val="uk-UA"/>
              </w:rPr>
              <w:t>Не вимагається.</w:t>
            </w:r>
          </w:p>
          <w:p w:rsidR="00816BC2" w:rsidRPr="007E7E6E" w:rsidRDefault="00816BC2" w:rsidP="00816BC2">
            <w:pPr>
              <w:jc w:val="both"/>
              <w:rPr>
                <w:color w:val="000000"/>
                <w:szCs w:val="28"/>
                <w:lang w:val="uk-UA"/>
              </w:rPr>
            </w:pPr>
          </w:p>
        </w:tc>
      </w:tr>
      <w:tr w:rsidR="00816BC2" w:rsidRPr="007E7E6E" w:rsidTr="002077A8">
        <w:tc>
          <w:tcPr>
            <w:tcW w:w="675" w:type="dxa"/>
          </w:tcPr>
          <w:p w:rsidR="00816BC2" w:rsidRPr="00A6033F" w:rsidRDefault="00816BC2" w:rsidP="00816BC2">
            <w:pPr>
              <w:jc w:val="center"/>
              <w:rPr>
                <w:rStyle w:val="a3"/>
                <w:b w:val="0"/>
                <w:color w:val="000000"/>
                <w:lang w:val="uk-UA"/>
              </w:rPr>
            </w:pPr>
            <w:r w:rsidRPr="00A6033F">
              <w:rPr>
                <w:rStyle w:val="a3"/>
                <w:b w:val="0"/>
                <w:color w:val="000000"/>
                <w:lang w:val="uk-UA"/>
              </w:rPr>
              <w:t>4.</w:t>
            </w:r>
          </w:p>
        </w:tc>
        <w:tc>
          <w:tcPr>
            <w:tcW w:w="2977" w:type="dxa"/>
          </w:tcPr>
          <w:p w:rsidR="00816BC2" w:rsidRDefault="00816BC2" w:rsidP="00816BC2">
            <w:r>
              <w:t xml:space="preserve">Строк, протягом якого тендерні пропозиції є </w:t>
            </w:r>
            <w:r w:rsidRPr="00BE72F9">
              <w:t>дійсними</w:t>
            </w:r>
          </w:p>
        </w:tc>
        <w:tc>
          <w:tcPr>
            <w:tcW w:w="6237" w:type="dxa"/>
          </w:tcPr>
          <w:p w:rsidR="00D51F09" w:rsidRPr="00E117E5" w:rsidRDefault="00D51F09" w:rsidP="00D51F09">
            <w:pPr>
              <w:widowControl w:val="0"/>
              <w:jc w:val="both"/>
            </w:pPr>
            <w:r w:rsidRPr="00E117E5">
              <w:t xml:space="preserve">Тендерні пропозиції вважаються дійсними </w:t>
            </w:r>
            <w:r w:rsidRPr="00E117E5">
              <w:rPr>
                <w:b/>
                <w:i/>
                <w:u w:val="single"/>
              </w:rPr>
              <w:t>протягом 120 (ста двадцяти) днів</w:t>
            </w:r>
            <w:r w:rsidRPr="00E117E5">
              <w:t xml:space="preserve"> із дати кінцевого строку подання тендерних пропозицій. </w:t>
            </w:r>
          </w:p>
          <w:p w:rsidR="00D51F09" w:rsidRPr="00E117E5" w:rsidRDefault="00D51F09" w:rsidP="00D51F09">
            <w:pPr>
              <w:widowControl w:val="0"/>
              <w:jc w:val="both"/>
            </w:pPr>
            <w:r w:rsidRPr="00E117E5">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51F09" w:rsidRPr="00E117E5" w:rsidRDefault="00D51F09" w:rsidP="00D51F09">
            <w:pPr>
              <w:widowControl w:val="0"/>
              <w:jc w:val="both"/>
              <w:rPr>
                <w:u w:val="single"/>
              </w:rPr>
            </w:pPr>
            <w:r w:rsidRPr="00E117E5">
              <w:t xml:space="preserve">Учасник процедури закупівлі </w:t>
            </w:r>
            <w:r w:rsidRPr="00E117E5">
              <w:rPr>
                <w:u w:val="single"/>
              </w:rPr>
              <w:t>має право:</w:t>
            </w:r>
          </w:p>
          <w:p w:rsidR="00D51F09" w:rsidRPr="00E117E5" w:rsidRDefault="00D51F09" w:rsidP="00D51F09">
            <w:pPr>
              <w:widowControl w:val="0"/>
              <w:jc w:val="both"/>
            </w:pPr>
            <w:r w:rsidRPr="00E117E5">
              <w:t>відхилити таку вимогу, не втрачаючи при цьому наданого ним забезпечення тендерної пропозиції;</w:t>
            </w:r>
          </w:p>
          <w:p w:rsidR="00D51F09" w:rsidRPr="00E117E5" w:rsidRDefault="00D51F09" w:rsidP="00D51F09">
            <w:pPr>
              <w:widowControl w:val="0"/>
              <w:jc w:val="both"/>
            </w:pPr>
            <w:r w:rsidRPr="00E117E5">
              <w:t xml:space="preserve">погодитися з вимогою та продовжити строк дії поданої ним тендерної пропозиції і наданого забезпечення тендерної пропозиції </w:t>
            </w:r>
            <w:r w:rsidRPr="00E117E5">
              <w:rPr>
                <w:i/>
              </w:rPr>
              <w:t>(у разі якщо таке вимагалося)</w:t>
            </w:r>
            <w:r w:rsidRPr="00E117E5">
              <w:t>.</w:t>
            </w:r>
          </w:p>
          <w:p w:rsidR="00816BC2" w:rsidRPr="00C5563D" w:rsidRDefault="00D51F09" w:rsidP="00D51F09">
            <w:pPr>
              <w:pStyle w:val="af1"/>
              <w:numPr>
                <w:ilvl w:val="0"/>
                <w:numId w:val="20"/>
              </w:numPr>
              <w:rPr>
                <w:szCs w:val="28"/>
                <w:lang w:val="uk-UA"/>
              </w:rPr>
            </w:pPr>
            <w:r w:rsidRPr="00E117E5">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7ED9" w:rsidRPr="002D750B" w:rsidTr="00A6070F">
        <w:tc>
          <w:tcPr>
            <w:tcW w:w="675" w:type="dxa"/>
          </w:tcPr>
          <w:p w:rsidR="00ED7ED9" w:rsidRDefault="00ED7ED9" w:rsidP="00ED7ED9">
            <w:pPr>
              <w:jc w:val="center"/>
              <w:rPr>
                <w:rStyle w:val="a3"/>
                <w:b w:val="0"/>
                <w:color w:val="000000"/>
                <w:lang w:val="uk-UA"/>
              </w:rPr>
            </w:pPr>
          </w:p>
          <w:p w:rsidR="00ED7ED9" w:rsidRPr="00A6033F" w:rsidRDefault="00ED7ED9" w:rsidP="00ED7ED9">
            <w:pPr>
              <w:jc w:val="center"/>
              <w:rPr>
                <w:rStyle w:val="a3"/>
                <w:b w:val="0"/>
                <w:color w:val="000000"/>
                <w:lang w:val="uk-UA"/>
              </w:rPr>
            </w:pPr>
            <w:r w:rsidRPr="00A6033F">
              <w:rPr>
                <w:rStyle w:val="a3"/>
                <w:b w:val="0"/>
                <w:color w:val="000000"/>
                <w:lang w:val="uk-UA"/>
              </w:rPr>
              <w:t>5.</w:t>
            </w:r>
          </w:p>
        </w:tc>
        <w:tc>
          <w:tcPr>
            <w:tcW w:w="2977" w:type="dxa"/>
          </w:tcPr>
          <w:p w:rsidR="00ED7ED9" w:rsidRPr="000152B4" w:rsidRDefault="00ED7ED9" w:rsidP="00ED7ED9">
            <w:pPr>
              <w:ind w:left="152" w:right="58"/>
              <w:jc w:val="both"/>
              <w:textAlignment w:val="baseline"/>
              <w:rPr>
                <w:lang w:val="uk-UA" w:eastAsia="en-US"/>
              </w:rPr>
            </w:pPr>
            <w:r w:rsidRPr="000152B4">
              <w:rPr>
                <w:bCs/>
                <w:lang w:val="uk-UA" w:eastAsia="en-US"/>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ED7ED9" w:rsidRDefault="00ED7ED9" w:rsidP="00ED7ED9">
            <w:r w:rsidRPr="00A229C7">
              <w:rPr>
                <w:bCs/>
                <w:i/>
                <w:sz w:val="22"/>
                <w:szCs w:val="22"/>
                <w:lang w:val="uk-UA" w:eastAsia="en-US"/>
              </w:rPr>
              <w:t xml:space="preserve">Для об’єднання учасників замовником зазначаються умови щодо надання інформації та способу підтвердження відповідності таких </w:t>
            </w:r>
            <w:r w:rsidRPr="00A229C7">
              <w:rPr>
                <w:bCs/>
                <w:i/>
                <w:sz w:val="22"/>
                <w:szCs w:val="22"/>
                <w:lang w:val="uk-UA" w:eastAsia="en-US"/>
              </w:rPr>
              <w:lastRenderedPageBreak/>
              <w:t>учасників установленим кваліфікаційним критеріям та підставам, встановленим статтею 17 Закону.</w:t>
            </w:r>
          </w:p>
        </w:tc>
        <w:tc>
          <w:tcPr>
            <w:tcW w:w="6237" w:type="dxa"/>
            <w:vAlign w:val="center"/>
          </w:tcPr>
          <w:p w:rsidR="00ED7ED9" w:rsidRDefault="00ED7ED9" w:rsidP="00ED7ED9">
            <w:pPr>
              <w:widowControl w:val="0"/>
              <w:ind w:right="120"/>
              <w:jc w:val="both"/>
            </w:pPr>
            <w: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до цієї тендерної документації. Спосіб  підтвердження відповідності учасника критеріям і вимогам згідно із законодавством наведено в</w:t>
            </w:r>
            <w:r>
              <w:rPr>
                <w:b/>
              </w:rPr>
              <w:t xml:space="preserve"> </w:t>
            </w:r>
            <w:r>
              <w:rPr>
                <w:b/>
                <w:i/>
              </w:rPr>
              <w:t>Додатку 1</w:t>
            </w:r>
            <w:r>
              <w:t xml:space="preserve"> до цієї тендерної документації. </w:t>
            </w:r>
          </w:p>
          <w:p w:rsidR="00ED7ED9" w:rsidRDefault="00ED7ED9" w:rsidP="00ED7ED9">
            <w:pPr>
              <w:widowControl w:val="0"/>
              <w:ind w:right="120"/>
              <w:jc w:val="both"/>
            </w:pPr>
            <w:r>
              <w:rPr>
                <w:b/>
                <w:color w:val="000000"/>
              </w:rPr>
              <w:t>Підстави, встановлені статтею 17 Закону</w:t>
            </w:r>
            <w:r>
              <w:rPr>
                <w:b/>
              </w:rPr>
              <w:t>:</w:t>
            </w:r>
          </w:p>
          <w:p w:rsidR="00ED7ED9" w:rsidRDefault="00ED7ED9" w:rsidP="00ED7ED9">
            <w:pPr>
              <w:widowControl w:val="0"/>
              <w:ind w:right="120"/>
              <w:jc w:val="both"/>
            </w:pPr>
            <w: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w:t>
            </w:r>
            <w:r>
              <w:lastRenderedPageBreak/>
              <w:t>прийняття рішення щодо визначення переможця процедури закупівлі або застосування замовником певної процедури закупівлі;</w:t>
            </w:r>
          </w:p>
          <w:p w:rsidR="00ED7ED9" w:rsidRDefault="00ED7ED9" w:rsidP="00ED7ED9">
            <w:pPr>
              <w:widowControl w:val="0"/>
              <w:ind w:right="12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7ED9" w:rsidRDefault="00ED7ED9" w:rsidP="00ED7ED9">
            <w:pPr>
              <w:widowControl w:val="0"/>
              <w:ind w:right="120"/>
              <w:jc w:val="both"/>
            </w:pPr>
            <w: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D7ED9" w:rsidRDefault="00ED7ED9" w:rsidP="00ED7ED9">
            <w:pPr>
              <w:widowControl w:val="0"/>
              <w:ind w:right="120"/>
              <w:jc w:val="both"/>
            </w:pPr>
            <w: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7ED9" w:rsidRDefault="00ED7ED9" w:rsidP="00ED7ED9">
            <w:pPr>
              <w:widowControl w:val="0"/>
              <w:ind w:right="12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D7ED9" w:rsidRDefault="00ED7ED9" w:rsidP="00ED7ED9">
            <w:pPr>
              <w:widowControl w:val="0"/>
              <w:ind w:right="120"/>
              <w:jc w:val="both"/>
            </w:pPr>
            <w: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D7ED9" w:rsidRDefault="00ED7ED9" w:rsidP="00ED7ED9">
            <w:pPr>
              <w:widowControl w:val="0"/>
              <w:ind w:right="120"/>
              <w:jc w:val="both"/>
            </w:pPr>
            <w: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7ED9" w:rsidRDefault="00ED7ED9" w:rsidP="00ED7ED9">
            <w:pPr>
              <w:widowControl w:val="0"/>
              <w:ind w:right="120"/>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rsidR="00ED7ED9" w:rsidRDefault="00ED7ED9" w:rsidP="00ED7ED9">
            <w:pPr>
              <w:widowControl w:val="0"/>
              <w:ind w:right="12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7ED9" w:rsidRDefault="00ED7ED9" w:rsidP="00ED7ED9">
            <w:pPr>
              <w:widowControl w:val="0"/>
              <w:ind w:right="12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D7ED9" w:rsidRDefault="00ED7ED9" w:rsidP="00ED7ED9">
            <w:pPr>
              <w:widowControl w:val="0"/>
              <w:ind w:right="120"/>
              <w:jc w:val="both"/>
            </w:pPr>
            <w:r>
              <w:t xml:space="preserve">11) учасник процедури закупівлі є особою, до якої </w:t>
            </w:r>
            <w:r>
              <w:lastRenderedPageBreak/>
              <w:t>застосовано санкцію у виді заборони на здійснення у неї публічних закупівель товарів, робіт і послуг згідно із Законом України "Про санкції";</w:t>
            </w:r>
          </w:p>
          <w:p w:rsidR="00ED7ED9" w:rsidRDefault="00ED7ED9" w:rsidP="00ED7ED9">
            <w:pPr>
              <w:widowControl w:val="0"/>
              <w:ind w:right="120"/>
              <w:jc w:val="both"/>
              <w:rPr>
                <w:highlight w:val="green"/>
              </w:rPr>
            </w:pPr>
            <w: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7ED9" w:rsidRDefault="00ED7ED9" w:rsidP="00ED7ED9">
            <w:pPr>
              <w:widowControl w:val="0"/>
              <w:ind w:right="120"/>
              <w:jc w:val="both"/>
              <w:rPr>
                <w:i/>
                <w:highlight w:val="white"/>
              </w:rPr>
            </w:pPr>
            <w: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i/>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D7ED9" w:rsidRDefault="00ED7ED9" w:rsidP="00ED7ED9">
            <w:pPr>
              <w:widowControl w:val="0"/>
              <w:ind w:right="120"/>
              <w:jc w:val="both"/>
            </w:pPr>
            <w: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D7ED9" w:rsidRDefault="00ED7ED9" w:rsidP="00ED7ED9">
            <w:pPr>
              <w:widowControl w:val="0"/>
              <w:spacing w:before="120" w:after="240"/>
              <w:jc w:val="both"/>
              <w:rPr>
                <w:strike/>
              </w:rPr>
            </w:pPr>
            <w:r>
              <w:rPr>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16BC2" w:rsidRPr="007E7E6E" w:rsidTr="00B50701">
        <w:trPr>
          <w:trHeight w:val="699"/>
        </w:trPr>
        <w:tc>
          <w:tcPr>
            <w:tcW w:w="675" w:type="dxa"/>
            <w:tcBorders>
              <w:top w:val="single" w:sz="4" w:space="0" w:color="auto"/>
            </w:tcBorders>
          </w:tcPr>
          <w:p w:rsidR="00816BC2" w:rsidRPr="00A6033F" w:rsidRDefault="00816BC2" w:rsidP="00816BC2">
            <w:pPr>
              <w:jc w:val="center"/>
              <w:rPr>
                <w:rStyle w:val="a3"/>
                <w:b w:val="0"/>
                <w:color w:val="000000"/>
                <w:lang w:val="uk-UA"/>
              </w:rPr>
            </w:pPr>
            <w:r w:rsidRPr="00A6033F">
              <w:rPr>
                <w:rStyle w:val="a3"/>
                <w:b w:val="0"/>
                <w:color w:val="000000"/>
                <w:lang w:val="uk-UA"/>
              </w:rPr>
              <w:lastRenderedPageBreak/>
              <w:t>6.</w:t>
            </w:r>
          </w:p>
        </w:tc>
        <w:tc>
          <w:tcPr>
            <w:tcW w:w="2977" w:type="dxa"/>
            <w:tcBorders>
              <w:top w:val="single" w:sz="4" w:space="0" w:color="auto"/>
            </w:tcBorders>
          </w:tcPr>
          <w:p w:rsidR="00816BC2" w:rsidRPr="00A6033F" w:rsidRDefault="00816BC2" w:rsidP="00816BC2">
            <w:pPr>
              <w:rPr>
                <w:b/>
                <w:bCs/>
                <w:color w:val="000000"/>
                <w:szCs w:val="28"/>
                <w:lang w:val="uk-UA"/>
              </w:rPr>
            </w:pPr>
            <w:r w:rsidRPr="004302E1">
              <w:rPr>
                <w:bC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37" w:type="dxa"/>
            <w:tcBorders>
              <w:top w:val="single" w:sz="4" w:space="0" w:color="auto"/>
              <w:bottom w:val="single" w:sz="4" w:space="0" w:color="auto"/>
            </w:tcBorders>
            <w:shd w:val="clear" w:color="auto" w:fill="auto"/>
          </w:tcPr>
          <w:p w:rsidR="00816BC2" w:rsidRPr="007E7E6E" w:rsidRDefault="009D7AFD" w:rsidP="00D41406">
            <w:pPr>
              <w:jc w:val="both"/>
              <w:rPr>
                <w:b/>
                <w:bCs/>
                <w:color w:val="000000"/>
                <w:szCs w:val="28"/>
                <w:lang w:val="uk-UA"/>
              </w:rPr>
            </w:pPr>
            <w:r>
              <w:t>Вимоги до предмета закупівлі (технічні, якісні та кількісні характеристики) згідно з</w:t>
            </w:r>
            <w:hyperlink r:id="rId10">
              <w:r>
                <w:t xml:space="preserve"> пунктом третім </w:t>
              </w:r>
            </w:hyperlink>
            <w:hyperlink r:id="rId11">
              <w:r>
                <w:rPr>
                  <w:u w:val="single"/>
                </w:rPr>
                <w:t>частини друго</w:t>
              </w:r>
            </w:hyperlink>
            <w:r>
              <w:t xml:space="preserve">ї статті 22 Закону зазначено в </w:t>
            </w:r>
            <w:r>
              <w:rPr>
                <w:b/>
                <w:i/>
              </w:rPr>
              <w:t>Додатку 2</w:t>
            </w:r>
            <w:r>
              <w:rPr>
                <w:b/>
              </w:rPr>
              <w:t xml:space="preserve"> </w:t>
            </w:r>
            <w:r>
              <w:t>до цієї тендерної документації</w:t>
            </w:r>
          </w:p>
        </w:tc>
      </w:tr>
      <w:tr w:rsidR="00816BC2" w:rsidRPr="00902B8E" w:rsidTr="002077A8">
        <w:tc>
          <w:tcPr>
            <w:tcW w:w="675" w:type="dxa"/>
          </w:tcPr>
          <w:p w:rsidR="00816BC2" w:rsidRDefault="00816BC2" w:rsidP="00816BC2">
            <w:pPr>
              <w:jc w:val="center"/>
              <w:rPr>
                <w:rStyle w:val="a3"/>
                <w:color w:val="000000"/>
                <w:lang w:val="uk-UA"/>
              </w:rPr>
            </w:pPr>
            <w:r>
              <w:rPr>
                <w:rStyle w:val="a3"/>
                <w:color w:val="000000"/>
                <w:lang w:val="uk-UA"/>
              </w:rPr>
              <w:t>7.</w:t>
            </w:r>
          </w:p>
        </w:tc>
        <w:tc>
          <w:tcPr>
            <w:tcW w:w="2977" w:type="dxa"/>
          </w:tcPr>
          <w:p w:rsidR="00816BC2" w:rsidRPr="00841B1E" w:rsidRDefault="00816BC2" w:rsidP="00816BC2">
            <w:pPr>
              <w:pStyle w:val="a5"/>
              <w:snapToGrid w:val="0"/>
              <w:spacing w:after="0"/>
              <w:rPr>
                <w:bCs/>
                <w:sz w:val="24"/>
                <w:szCs w:val="24"/>
                <w:lang w:val="ru-RU"/>
              </w:rPr>
            </w:pPr>
            <w:r w:rsidRPr="00841B1E">
              <w:rPr>
                <w:bCs/>
                <w:sz w:val="24"/>
                <w:szCs w:val="24"/>
                <w:lang w:val="ru-RU"/>
              </w:rPr>
              <w:t xml:space="preserve">Інформація про маркування, протоколи випробувань або сертифікати, що підтверджують </w:t>
            </w:r>
            <w:r w:rsidRPr="00841B1E">
              <w:rPr>
                <w:bCs/>
                <w:sz w:val="24"/>
                <w:szCs w:val="24"/>
                <w:lang w:val="ru-RU"/>
              </w:rPr>
              <w:lastRenderedPageBreak/>
              <w:t>відповідність предмета закупівлі встановленим замовником вимогам (у разі потреби)</w:t>
            </w:r>
          </w:p>
        </w:tc>
        <w:tc>
          <w:tcPr>
            <w:tcW w:w="6237" w:type="dxa"/>
          </w:tcPr>
          <w:p w:rsidR="00816BC2" w:rsidRPr="00BC6311" w:rsidRDefault="00816BC2" w:rsidP="00816BC2">
            <w:pPr>
              <w:ind w:left="84" w:right="146"/>
              <w:jc w:val="both"/>
              <w:textAlignment w:val="baseline"/>
            </w:pPr>
            <w:r w:rsidRPr="000E691B">
              <w:rPr>
                <w:lang w:val="uk-UA"/>
              </w:rPr>
              <w:lastRenderedPageBreak/>
              <w:t>Замовник</w:t>
            </w:r>
            <w:r w:rsidRPr="00BC6311">
              <w:t xml:space="preserve">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w:t>
            </w:r>
            <w:r w:rsidRPr="00BC6311">
              <w:lastRenderedPageBreak/>
              <w:t>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16BC2" w:rsidRPr="00BC6311" w:rsidRDefault="00816BC2" w:rsidP="00816BC2">
            <w:pPr>
              <w:ind w:left="84" w:right="146"/>
              <w:jc w:val="both"/>
              <w:textAlignment w:val="baseline"/>
            </w:pPr>
            <w:r w:rsidRPr="00BC6311">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C6311">
              <w:rPr>
                <w:b/>
                <w:bCs/>
              </w:rPr>
              <w:t xml:space="preserve"> </w:t>
            </w:r>
            <w:r w:rsidRPr="00BC6311">
              <w:t>рішення. </w:t>
            </w:r>
          </w:p>
          <w:p w:rsidR="00816BC2" w:rsidRPr="006C4F14" w:rsidRDefault="00816BC2" w:rsidP="00816BC2">
            <w:pPr>
              <w:ind w:left="84" w:right="146"/>
              <w:jc w:val="both"/>
              <w:textAlignment w:val="baseline"/>
              <w:rPr>
                <w:lang w:val="uk-UA"/>
              </w:rPr>
            </w:pPr>
            <w:r w:rsidRPr="00BC6311">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16BC2" w:rsidRPr="007E7E6E" w:rsidTr="002077A8">
        <w:tc>
          <w:tcPr>
            <w:tcW w:w="675" w:type="dxa"/>
          </w:tcPr>
          <w:p w:rsidR="00816BC2" w:rsidRPr="00353634" w:rsidRDefault="00816BC2" w:rsidP="00816BC2">
            <w:pPr>
              <w:jc w:val="center"/>
              <w:rPr>
                <w:rStyle w:val="a3"/>
                <w:b w:val="0"/>
                <w:color w:val="000000"/>
                <w:lang w:val="uk-UA"/>
              </w:rPr>
            </w:pPr>
            <w:r w:rsidRPr="00353634">
              <w:rPr>
                <w:rStyle w:val="a3"/>
                <w:b w:val="0"/>
                <w:color w:val="000000"/>
                <w:lang w:val="uk-UA"/>
              </w:rPr>
              <w:lastRenderedPageBreak/>
              <w:t>8.</w:t>
            </w:r>
          </w:p>
        </w:tc>
        <w:tc>
          <w:tcPr>
            <w:tcW w:w="2977" w:type="dxa"/>
          </w:tcPr>
          <w:p w:rsidR="00816BC2" w:rsidRDefault="00816BC2" w:rsidP="00816BC2">
            <w:r>
              <w:t>Інформація про субпідрядника (у випадку закупівлі робіт)</w:t>
            </w:r>
          </w:p>
        </w:tc>
        <w:tc>
          <w:tcPr>
            <w:tcW w:w="6237" w:type="dxa"/>
          </w:tcPr>
          <w:p w:rsidR="00816BC2" w:rsidRPr="007E7E6E" w:rsidRDefault="002E59E7" w:rsidP="00816BC2">
            <w:pPr>
              <w:rPr>
                <w:color w:val="000000"/>
                <w:lang w:val="uk-UA"/>
              </w:rPr>
            </w:pPr>
            <w:r>
              <w:rPr>
                <w:color w:val="000000"/>
                <w:lang w:val="uk-UA"/>
              </w:rPr>
              <w:t>Не передбачено</w:t>
            </w:r>
          </w:p>
        </w:tc>
      </w:tr>
      <w:tr w:rsidR="00816BC2" w:rsidRPr="00A6626F" w:rsidTr="002077A8">
        <w:tc>
          <w:tcPr>
            <w:tcW w:w="675" w:type="dxa"/>
          </w:tcPr>
          <w:p w:rsidR="00816BC2" w:rsidRPr="00113262" w:rsidRDefault="00816BC2" w:rsidP="00816BC2">
            <w:pPr>
              <w:jc w:val="center"/>
              <w:rPr>
                <w:rStyle w:val="a3"/>
                <w:b w:val="0"/>
                <w:color w:val="000000"/>
                <w:lang w:val="uk-UA"/>
              </w:rPr>
            </w:pPr>
            <w:r>
              <w:rPr>
                <w:rStyle w:val="a3"/>
                <w:b w:val="0"/>
                <w:color w:val="000000"/>
                <w:lang w:val="uk-UA"/>
              </w:rPr>
              <w:t>9</w:t>
            </w:r>
            <w:r w:rsidRPr="00113262">
              <w:rPr>
                <w:rStyle w:val="a3"/>
                <w:b w:val="0"/>
                <w:color w:val="000000"/>
                <w:lang w:val="uk-UA"/>
              </w:rPr>
              <w:t>.</w:t>
            </w:r>
          </w:p>
        </w:tc>
        <w:tc>
          <w:tcPr>
            <w:tcW w:w="2977" w:type="dxa"/>
          </w:tcPr>
          <w:p w:rsidR="00816BC2" w:rsidRPr="00113262" w:rsidRDefault="00816BC2" w:rsidP="00816BC2">
            <w:pPr>
              <w:rPr>
                <w:b/>
                <w:bCs/>
                <w:color w:val="000000"/>
                <w:szCs w:val="28"/>
                <w:lang w:val="uk-UA"/>
              </w:rPr>
            </w:pPr>
            <w:r w:rsidRPr="00113262">
              <w:rPr>
                <w:rStyle w:val="a3"/>
                <w:b w:val="0"/>
                <w:color w:val="000000"/>
                <w:lang w:val="uk-UA"/>
              </w:rPr>
              <w:t>У</w:t>
            </w:r>
            <w:r w:rsidRPr="00113262">
              <w:rPr>
                <w:rStyle w:val="a3"/>
                <w:b w:val="0"/>
                <w:color w:val="000000"/>
              </w:rPr>
              <w:t xml:space="preserve">несення змін або відкликання </w:t>
            </w:r>
            <w:r w:rsidRPr="00113262">
              <w:rPr>
                <w:rStyle w:val="a3"/>
                <w:b w:val="0"/>
                <w:color w:val="000000"/>
                <w:lang w:val="uk-UA"/>
              </w:rPr>
              <w:t xml:space="preserve">тендерної </w:t>
            </w:r>
            <w:r w:rsidRPr="00113262">
              <w:rPr>
                <w:rStyle w:val="a3"/>
                <w:b w:val="0"/>
                <w:color w:val="000000"/>
              </w:rPr>
              <w:t>пропозиції учасником</w:t>
            </w:r>
          </w:p>
        </w:tc>
        <w:tc>
          <w:tcPr>
            <w:tcW w:w="6237" w:type="dxa"/>
          </w:tcPr>
          <w:p w:rsidR="00816BC2" w:rsidRPr="007E7E6E" w:rsidRDefault="00816BC2" w:rsidP="00816BC2">
            <w:pPr>
              <w:jc w:val="both"/>
              <w:rPr>
                <w:color w:val="000000"/>
                <w:szCs w:val="28"/>
                <w:lang w:val="uk-UA"/>
              </w:rPr>
            </w:pPr>
            <w:r>
              <w:rPr>
                <w:color w:val="000000"/>
                <w:szCs w:val="28"/>
                <w:lang w:val="uk-UA"/>
              </w:rPr>
              <w:t>У</w:t>
            </w:r>
            <w:r w:rsidRPr="00D60B6B">
              <w:rPr>
                <w:color w:val="000000"/>
                <w:szCs w:val="28"/>
                <w:lang w:val="uk-UA"/>
              </w:rPr>
              <w:t>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16BC2" w:rsidRPr="007E7E6E" w:rsidTr="002077A8">
        <w:tc>
          <w:tcPr>
            <w:tcW w:w="675" w:type="dxa"/>
          </w:tcPr>
          <w:p w:rsidR="00816BC2" w:rsidRPr="00D60B6B" w:rsidRDefault="00816BC2" w:rsidP="00816BC2">
            <w:pPr>
              <w:jc w:val="both"/>
              <w:rPr>
                <w:rStyle w:val="a3"/>
                <w:color w:val="000000"/>
                <w:lang w:val="uk-UA"/>
              </w:rPr>
            </w:pPr>
          </w:p>
        </w:tc>
        <w:tc>
          <w:tcPr>
            <w:tcW w:w="9214" w:type="dxa"/>
            <w:gridSpan w:val="2"/>
          </w:tcPr>
          <w:p w:rsidR="00816BC2" w:rsidRPr="007E7E6E" w:rsidRDefault="00816BC2" w:rsidP="00816BC2">
            <w:pPr>
              <w:jc w:val="center"/>
              <w:rPr>
                <w:b/>
                <w:bCs/>
                <w:color w:val="000000"/>
                <w:szCs w:val="28"/>
                <w:lang w:val="uk-UA"/>
              </w:rPr>
            </w:pPr>
            <w:r>
              <w:rPr>
                <w:rStyle w:val="a3"/>
                <w:color w:val="000000"/>
                <w:lang w:val="uk-UA"/>
              </w:rPr>
              <w:t>І</w:t>
            </w:r>
            <w:r>
              <w:rPr>
                <w:rStyle w:val="a3"/>
                <w:color w:val="000000"/>
                <w:lang w:val="en-US"/>
              </w:rPr>
              <w:t>V</w:t>
            </w:r>
            <w:r w:rsidRPr="00F463F2">
              <w:rPr>
                <w:rStyle w:val="a3"/>
                <w:color w:val="000000"/>
              </w:rPr>
              <w:t xml:space="preserve">. </w:t>
            </w:r>
            <w:r w:rsidRPr="007E7E6E">
              <w:rPr>
                <w:rStyle w:val="a3"/>
                <w:color w:val="000000"/>
              </w:rPr>
              <w:t xml:space="preserve">Подання та розкриття </w:t>
            </w:r>
            <w:r>
              <w:rPr>
                <w:rStyle w:val="a3"/>
                <w:color w:val="000000"/>
                <w:lang w:val="uk-UA"/>
              </w:rPr>
              <w:t xml:space="preserve">тендерної </w:t>
            </w:r>
            <w:r w:rsidRPr="007E7E6E">
              <w:rPr>
                <w:rStyle w:val="a3"/>
                <w:color w:val="000000"/>
              </w:rPr>
              <w:t>пропозиці</w:t>
            </w:r>
            <w:r>
              <w:rPr>
                <w:rStyle w:val="a3"/>
                <w:color w:val="000000"/>
                <w:lang w:val="uk-UA"/>
              </w:rPr>
              <w:t>ї</w:t>
            </w:r>
          </w:p>
        </w:tc>
      </w:tr>
      <w:tr w:rsidR="00816BC2" w:rsidRPr="007E7E6E" w:rsidTr="002077A8">
        <w:tc>
          <w:tcPr>
            <w:tcW w:w="675" w:type="dxa"/>
          </w:tcPr>
          <w:p w:rsidR="00816BC2" w:rsidRPr="00A6033F" w:rsidRDefault="00816BC2" w:rsidP="00816BC2">
            <w:pPr>
              <w:jc w:val="center"/>
              <w:rPr>
                <w:rStyle w:val="a3"/>
                <w:b w:val="0"/>
                <w:color w:val="000000"/>
                <w:lang w:val="uk-UA"/>
              </w:rPr>
            </w:pPr>
            <w:r w:rsidRPr="00A6033F">
              <w:rPr>
                <w:rStyle w:val="a3"/>
                <w:b w:val="0"/>
                <w:color w:val="000000"/>
                <w:lang w:val="uk-UA"/>
              </w:rPr>
              <w:t>1.</w:t>
            </w:r>
          </w:p>
        </w:tc>
        <w:tc>
          <w:tcPr>
            <w:tcW w:w="2977" w:type="dxa"/>
          </w:tcPr>
          <w:p w:rsidR="00816BC2" w:rsidRPr="007E7E6E" w:rsidRDefault="00816BC2" w:rsidP="00816BC2">
            <w:pPr>
              <w:rPr>
                <w:b/>
                <w:bCs/>
                <w:color w:val="000000"/>
                <w:szCs w:val="28"/>
                <w:lang w:val="uk-UA"/>
              </w:rPr>
            </w:pPr>
            <w:r>
              <w:t>Кінцевий строк подання тендерної пропозиції</w:t>
            </w:r>
          </w:p>
        </w:tc>
        <w:tc>
          <w:tcPr>
            <w:tcW w:w="6237" w:type="dxa"/>
          </w:tcPr>
          <w:p w:rsidR="00816BC2" w:rsidRPr="00445D96" w:rsidRDefault="00816BC2" w:rsidP="00816BC2">
            <w:pPr>
              <w:widowControl w:val="0"/>
              <w:ind w:left="34" w:right="113"/>
              <w:jc w:val="both"/>
              <w:rPr>
                <w:rFonts w:ascii="Arial" w:eastAsia="Arial" w:hAnsi="Arial" w:cs="Arial"/>
                <w:color w:val="000000"/>
                <w:sz w:val="22"/>
                <w:szCs w:val="22"/>
              </w:rPr>
            </w:pPr>
            <w:r w:rsidRPr="00D72B56">
              <w:rPr>
                <w:color w:val="000000"/>
              </w:rPr>
              <w:t>Кінцевий строк подання тендерних пропозицій визначається електронною системою закупівель.</w:t>
            </w:r>
            <w:r w:rsidRPr="00D72B56">
              <w:rPr>
                <w:color w:val="000000"/>
                <w:lang w:val="uk-UA"/>
              </w:rPr>
              <w:t xml:space="preserve">        О</w:t>
            </w:r>
            <w:r w:rsidRPr="00D72B56">
              <w:rPr>
                <w:color w:val="000000"/>
              </w:rPr>
              <w:t>тримана тендерна пропозиція автоматично вноситься до реєстру</w:t>
            </w:r>
            <w:r w:rsidRPr="00D72B56">
              <w:rPr>
                <w:color w:val="000000"/>
                <w:lang w:val="uk-UA"/>
              </w:rPr>
              <w:t xml:space="preserve"> отриманих тендерних</w:t>
            </w:r>
            <w:r>
              <w:rPr>
                <w:color w:val="000000"/>
                <w:lang w:val="uk-UA"/>
              </w:rPr>
              <w:t xml:space="preserve"> пропозицій.</w:t>
            </w:r>
          </w:p>
          <w:p w:rsidR="00816BC2" w:rsidRPr="00A562B0" w:rsidRDefault="00816BC2" w:rsidP="00816BC2">
            <w:pPr>
              <w:widowControl w:val="0"/>
              <w:ind w:left="34" w:right="113"/>
              <w:jc w:val="both"/>
              <w:rPr>
                <w:rFonts w:ascii="Arial" w:eastAsia="Arial" w:hAnsi="Arial" w:cs="Arial"/>
                <w:color w:val="000000"/>
                <w:sz w:val="22"/>
                <w:szCs w:val="22"/>
                <w:lang w:val="uk-UA"/>
              </w:rPr>
            </w:pPr>
            <w:r>
              <w:rPr>
                <w:color w:val="000000"/>
                <w:lang w:val="uk-UA"/>
              </w:rPr>
              <w:t xml:space="preserve">        Е</w:t>
            </w:r>
            <w:r w:rsidRPr="00445D96">
              <w:rPr>
                <w:color w:val="000000"/>
              </w:rPr>
              <w:t xml:space="preserve">лектронна система закупівель автоматично формує та надсилає повідомлення учаснику про отримання його </w:t>
            </w:r>
            <w:r>
              <w:rPr>
                <w:color w:val="000000"/>
                <w:lang w:val="uk-UA"/>
              </w:rPr>
              <w:t xml:space="preserve">тендерної </w:t>
            </w:r>
            <w:r w:rsidRPr="00445D96">
              <w:rPr>
                <w:color w:val="000000"/>
              </w:rPr>
              <w:t>пропозиції із зазначенням дати та часу</w:t>
            </w:r>
            <w:r>
              <w:rPr>
                <w:color w:val="000000"/>
                <w:lang w:val="uk-UA"/>
              </w:rPr>
              <w:t xml:space="preserve">. </w:t>
            </w:r>
            <w:r>
              <w:rPr>
                <w:lang w:val="uk-UA"/>
              </w:rPr>
              <w:t>Електронна система закупівель повнина забезпечити можливість подання тендерної пропозиції всім особам на рівних умовах.</w:t>
            </w:r>
          </w:p>
          <w:p w:rsidR="00816BC2" w:rsidRPr="00445D96" w:rsidRDefault="00816BC2" w:rsidP="00816BC2">
            <w:pPr>
              <w:jc w:val="both"/>
              <w:rPr>
                <w:b/>
                <w:bCs/>
                <w:color w:val="000000"/>
                <w:szCs w:val="28"/>
                <w:lang w:val="uk-UA"/>
              </w:rPr>
            </w:pPr>
            <w:r>
              <w:rPr>
                <w:color w:val="000000"/>
                <w:lang w:val="uk-UA"/>
              </w:rPr>
              <w:t xml:space="preserve">        Т</w:t>
            </w:r>
            <w:r w:rsidRPr="00445D96">
              <w:rPr>
                <w:color w:val="000000"/>
              </w:rPr>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color w:val="000000"/>
                <w:lang w:val="uk-UA"/>
              </w:rPr>
              <w:t>.</w:t>
            </w:r>
          </w:p>
        </w:tc>
      </w:tr>
      <w:tr w:rsidR="00816BC2" w:rsidRPr="007E7E6E" w:rsidTr="002077A8">
        <w:tc>
          <w:tcPr>
            <w:tcW w:w="675" w:type="dxa"/>
          </w:tcPr>
          <w:p w:rsidR="00816BC2" w:rsidRPr="00493C15" w:rsidRDefault="00816BC2" w:rsidP="00816BC2">
            <w:pPr>
              <w:jc w:val="center"/>
              <w:rPr>
                <w:color w:val="000000"/>
                <w:lang w:val="uk-UA"/>
              </w:rPr>
            </w:pPr>
            <w:r>
              <w:rPr>
                <w:color w:val="000000"/>
                <w:lang w:val="uk-UA"/>
              </w:rPr>
              <w:t>2.</w:t>
            </w:r>
          </w:p>
        </w:tc>
        <w:tc>
          <w:tcPr>
            <w:tcW w:w="2977" w:type="dxa"/>
          </w:tcPr>
          <w:p w:rsidR="00816BC2" w:rsidRPr="007E7E6E" w:rsidRDefault="00816BC2" w:rsidP="00816BC2">
            <w:pPr>
              <w:rPr>
                <w:b/>
                <w:bCs/>
                <w:color w:val="000000"/>
                <w:szCs w:val="28"/>
                <w:lang w:val="uk-UA"/>
              </w:rPr>
            </w:pPr>
            <w:r>
              <w:t>Дата та час розкриття тендерної пропозиції</w:t>
            </w:r>
          </w:p>
        </w:tc>
        <w:tc>
          <w:tcPr>
            <w:tcW w:w="6237" w:type="dxa"/>
          </w:tcPr>
          <w:p w:rsidR="00816BC2" w:rsidRPr="00CF50F1" w:rsidRDefault="009D7AFD" w:rsidP="00CF50F1">
            <w:pPr>
              <w:spacing w:before="120"/>
              <w:ind w:firstLine="567"/>
              <w:jc w:val="both"/>
            </w:pPr>
            <w:r w:rsidRPr="009D7AFD">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w:t>
            </w:r>
            <w:r w:rsidRPr="009D7AFD">
              <w:lastRenderedPageBreak/>
              <w:t>пропозицій відбувається відповідно до пункту 36 Особливостей</w:t>
            </w:r>
          </w:p>
        </w:tc>
      </w:tr>
      <w:tr w:rsidR="00816BC2" w:rsidRPr="007E7E6E" w:rsidTr="002077A8">
        <w:tc>
          <w:tcPr>
            <w:tcW w:w="675" w:type="dxa"/>
          </w:tcPr>
          <w:p w:rsidR="00816BC2" w:rsidRPr="007E7E6E" w:rsidRDefault="00816BC2" w:rsidP="00816BC2">
            <w:pPr>
              <w:jc w:val="both"/>
              <w:rPr>
                <w:rStyle w:val="a3"/>
                <w:color w:val="000000"/>
              </w:rPr>
            </w:pPr>
          </w:p>
        </w:tc>
        <w:tc>
          <w:tcPr>
            <w:tcW w:w="9214" w:type="dxa"/>
            <w:gridSpan w:val="2"/>
          </w:tcPr>
          <w:p w:rsidR="00816BC2" w:rsidRPr="00CF50F1" w:rsidRDefault="00816BC2" w:rsidP="00816BC2">
            <w:pPr>
              <w:jc w:val="center"/>
              <w:rPr>
                <w:b/>
                <w:bCs/>
                <w:color w:val="000000"/>
                <w:lang w:val="uk-UA"/>
              </w:rPr>
            </w:pPr>
            <w:r w:rsidRPr="00CF50F1">
              <w:rPr>
                <w:rStyle w:val="a3"/>
                <w:color w:val="000000"/>
                <w:lang w:val="en-US"/>
              </w:rPr>
              <w:t>V</w:t>
            </w:r>
            <w:r w:rsidRPr="00CF50F1">
              <w:rPr>
                <w:rStyle w:val="a3"/>
                <w:color w:val="000000"/>
              </w:rPr>
              <w:t xml:space="preserve">. Оцінка </w:t>
            </w:r>
            <w:r w:rsidRPr="00CF50F1">
              <w:rPr>
                <w:rStyle w:val="a3"/>
                <w:color w:val="000000"/>
                <w:lang w:val="uk-UA"/>
              </w:rPr>
              <w:t xml:space="preserve">тендерної </w:t>
            </w:r>
            <w:r w:rsidRPr="00CF50F1">
              <w:rPr>
                <w:rStyle w:val="a3"/>
                <w:color w:val="000000"/>
              </w:rPr>
              <w:t>пропозиці</w:t>
            </w:r>
            <w:r w:rsidRPr="00CF50F1">
              <w:rPr>
                <w:rStyle w:val="a3"/>
                <w:color w:val="000000"/>
                <w:lang w:val="uk-UA"/>
              </w:rPr>
              <w:t>ї</w:t>
            </w:r>
          </w:p>
        </w:tc>
      </w:tr>
      <w:tr w:rsidR="009D7AFD" w:rsidRPr="008E569A" w:rsidTr="009F715C">
        <w:tc>
          <w:tcPr>
            <w:tcW w:w="675" w:type="dxa"/>
          </w:tcPr>
          <w:p w:rsidR="009D7AFD" w:rsidRPr="00A6033F" w:rsidRDefault="009D7AFD" w:rsidP="009D7AFD">
            <w:pPr>
              <w:jc w:val="center"/>
              <w:rPr>
                <w:rStyle w:val="a3"/>
                <w:b w:val="0"/>
                <w:color w:val="000000"/>
                <w:lang w:val="uk-UA"/>
              </w:rPr>
            </w:pPr>
            <w:r w:rsidRPr="00A6033F">
              <w:rPr>
                <w:rStyle w:val="a3"/>
                <w:b w:val="0"/>
                <w:color w:val="000000"/>
                <w:lang w:val="uk-UA"/>
              </w:rPr>
              <w:t>1.</w:t>
            </w:r>
          </w:p>
        </w:tc>
        <w:tc>
          <w:tcPr>
            <w:tcW w:w="2977" w:type="dxa"/>
          </w:tcPr>
          <w:p w:rsidR="009D7AFD" w:rsidRPr="00A6033F" w:rsidRDefault="009D7AFD" w:rsidP="009D7AFD">
            <w:pPr>
              <w:rPr>
                <w:b/>
                <w:bCs/>
                <w:color w:val="000000"/>
                <w:szCs w:val="28"/>
                <w:lang w:val="uk-UA"/>
              </w:rPr>
            </w:pPr>
            <w:r w:rsidRPr="00A6033F">
              <w:rPr>
                <w:rStyle w:val="a3"/>
                <w:b w:val="0"/>
                <w:color w:val="000000"/>
              </w:rPr>
              <w:t xml:space="preserve">Перелік критеріїв та методика оцінки </w:t>
            </w:r>
            <w:r w:rsidRPr="00A6033F">
              <w:rPr>
                <w:rStyle w:val="a3"/>
                <w:b w:val="0"/>
                <w:color w:val="000000"/>
                <w:lang w:val="uk-UA"/>
              </w:rPr>
              <w:t xml:space="preserve">тендерної </w:t>
            </w:r>
            <w:r w:rsidRPr="00A6033F">
              <w:rPr>
                <w:rStyle w:val="a3"/>
                <w:b w:val="0"/>
                <w:color w:val="000000"/>
              </w:rPr>
              <w:t>пропозиції із зазначенням питомої ваги критерію</w:t>
            </w:r>
          </w:p>
        </w:tc>
        <w:tc>
          <w:tcPr>
            <w:tcW w:w="6237" w:type="dxa"/>
            <w:vAlign w:val="center"/>
          </w:tcPr>
          <w:p w:rsidR="009D7AFD" w:rsidRDefault="009D7AFD" w:rsidP="009D7AFD">
            <w:pPr>
              <w:widowControl w:val="0"/>
              <w:spacing w:line="228" w:lineRule="auto"/>
              <w:jc w:val="both"/>
            </w:pPr>
            <w:r>
              <w:t>Розгляд та оцінка тендерних пропозицій відбуваються відповідно до пунктів 35, 37 і 38 Особливостей</w:t>
            </w:r>
          </w:p>
          <w:p w:rsidR="009D7AFD" w:rsidRDefault="009D7AFD" w:rsidP="009D7AFD">
            <w:pPr>
              <w:widowControl w:val="0"/>
              <w:jc w:val="both"/>
              <w:rPr>
                <w:color w:val="000000"/>
              </w:rPr>
            </w:pPr>
            <w:r>
              <w:rPr>
                <w:color w:val="000000"/>
              </w:rPr>
              <w:t>Відкриті торги проводяться без застосування електронного аукціону.</w:t>
            </w:r>
          </w:p>
          <w:p w:rsidR="009D7AFD" w:rsidRDefault="009D7AFD" w:rsidP="009D7AFD">
            <w:pPr>
              <w:widowControl w:val="0"/>
              <w:jc w:val="both"/>
              <w:rPr>
                <w:color w:val="000000"/>
              </w:rPr>
            </w:pPr>
            <w:r>
              <w:rPr>
                <w:color w:val="000000"/>
              </w:rPr>
              <w:t>Критерії та методика оцінки визначаються відповідно до пункту 37 Особливостей.</w:t>
            </w:r>
          </w:p>
          <w:p w:rsidR="009D7AFD" w:rsidRDefault="009D7AFD" w:rsidP="009D7AFD">
            <w:pPr>
              <w:widowControl w:val="0"/>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D7AFD" w:rsidRDefault="009D7AFD" w:rsidP="009D7AFD">
            <w:pPr>
              <w:widowControl w:val="0"/>
              <w:jc w:val="both"/>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D7AFD" w:rsidRPr="009D7AFD" w:rsidRDefault="009D7AFD" w:rsidP="009D7AFD">
            <w:pPr>
              <w:widowControl w:val="0"/>
              <w:jc w:val="both"/>
            </w:pPr>
            <w:r w:rsidRPr="009D7AFD">
              <w:rPr>
                <w:i/>
              </w:rPr>
              <w:t>Ціна тендерної пропозиції</w:t>
            </w:r>
            <w:r w:rsidRPr="009D7AFD">
              <w:rPr>
                <w:i/>
                <w:color w:val="FF0000"/>
              </w:rPr>
              <w:t xml:space="preserve"> </w:t>
            </w:r>
            <w:r w:rsidRPr="009D7AFD">
              <w:rPr>
                <w:i/>
                <w:color w:val="000000" w:themeColor="text1"/>
              </w:rPr>
              <w:t xml:space="preserve">не може </w:t>
            </w:r>
            <w:r w:rsidRPr="009D7AFD">
              <w:rPr>
                <w:i/>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D7AFD" w:rsidRPr="009D7AFD" w:rsidRDefault="009D7AFD" w:rsidP="009D7AFD">
            <w:pPr>
              <w:widowControl w:val="0"/>
              <w:jc w:val="both"/>
              <w:rPr>
                <w:b/>
                <w:i/>
                <w:color w:val="4A86E8"/>
              </w:rPr>
            </w:pPr>
            <w:r w:rsidRPr="009D7AFD">
              <w:rPr>
                <w:i/>
              </w:rPr>
              <w:t>До розгляду</w:t>
            </w:r>
            <w:r w:rsidRPr="009D7AFD">
              <w:rPr>
                <w:i/>
                <w:lang w:val="uk-UA"/>
              </w:rPr>
              <w:t xml:space="preserve"> </w:t>
            </w:r>
            <w:r w:rsidRPr="009D7AFD">
              <w:rPr>
                <w:i/>
                <w:color w:val="000000" w:themeColor="text1"/>
                <w:u w:val="single"/>
              </w:rPr>
              <w:t>не приймається</w:t>
            </w:r>
            <w:r w:rsidRPr="009D7AFD">
              <w:rPr>
                <w:i/>
                <w:color w:val="000000" w:themeColor="text1"/>
              </w:rPr>
              <w:t xml:space="preserve"> </w:t>
            </w:r>
            <w:r w:rsidRPr="009D7AFD">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D7AFD" w:rsidRDefault="009D7AFD" w:rsidP="009D7AFD">
            <w:pPr>
              <w:widowControl w:val="0"/>
              <w:jc w:val="both"/>
            </w:pPr>
            <w:r>
              <w:t>Оцінка тендерних пропозицій здійснюється на основі критерію „Ціна”. Питома вага – 100 %.</w:t>
            </w:r>
          </w:p>
          <w:p w:rsidR="009D7AFD" w:rsidRPr="009D7AFD" w:rsidRDefault="009D7AFD" w:rsidP="009D7AFD">
            <w:pPr>
              <w:widowControl w:val="0"/>
              <w:jc w:val="both"/>
              <w:rPr>
                <w:color w:val="000000" w:themeColor="text1"/>
              </w:rPr>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w:t>
            </w:r>
            <w:r w:rsidR="001233ED">
              <w:t xml:space="preserve"> без ПДВ — у разі, якщо учасник</w:t>
            </w:r>
            <w:r>
              <w:t xml:space="preserve"> не є платником ПДВ, а також без ПДВ - якщо предмет закупівлі не </w:t>
            </w:r>
            <w:r w:rsidRPr="009D7AFD">
              <w:rPr>
                <w:color w:val="000000" w:themeColor="text1"/>
              </w:rPr>
              <w:t>оподатковується.</w:t>
            </w:r>
          </w:p>
          <w:p w:rsidR="009D7AFD" w:rsidRPr="009D7AFD" w:rsidRDefault="009D7AFD" w:rsidP="009D7AFD">
            <w:pPr>
              <w:widowControl w:val="0"/>
              <w:jc w:val="both"/>
              <w:rPr>
                <w:color w:val="000000" w:themeColor="text1"/>
              </w:rPr>
            </w:pPr>
            <w:r w:rsidRPr="009D7AFD">
              <w:rPr>
                <w:color w:val="000000" w:themeColor="text1"/>
              </w:rPr>
              <w:t>Оцінка здійснюється щодо предмета закупівлі в цілому.</w:t>
            </w:r>
          </w:p>
          <w:p w:rsidR="009D7AFD" w:rsidRDefault="009D7AFD" w:rsidP="009D7AFD">
            <w:pPr>
              <w:widowControl w:val="0"/>
              <w:jc w:val="both"/>
            </w:pPr>
            <w:r>
              <w:t xml:space="preserve">Учасник визначає ціни на </w:t>
            </w:r>
            <w:r w:rsidRPr="009D7AFD">
              <w:rPr>
                <w:color w:val="000000" w:themeColor="text1"/>
              </w:rPr>
              <w:t xml:space="preserve">товар, </w:t>
            </w:r>
            <w:r>
              <w:t xml:space="preserve">що він пропонує </w:t>
            </w:r>
            <w:r w:rsidRPr="009D7AFD">
              <w:rPr>
                <w:color w:val="000000" w:themeColor="text1"/>
              </w:rPr>
              <w:t>поставити</w:t>
            </w:r>
            <w:r>
              <w:rPr>
                <w:color w:val="FF0000"/>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233ED">
              <w:rPr>
                <w:color w:val="000000" w:themeColor="text1"/>
              </w:rPr>
              <w:t xml:space="preserve">усіх інших витрат, передбачених для </w:t>
            </w:r>
            <w:r w:rsidR="001233ED" w:rsidRPr="001233ED">
              <w:rPr>
                <w:color w:val="000000" w:themeColor="text1"/>
              </w:rPr>
              <w:t>товару</w:t>
            </w:r>
            <w:r w:rsidRPr="001233ED">
              <w:rPr>
                <w:color w:val="000000" w:themeColor="text1"/>
              </w:rPr>
              <w:t xml:space="preserve"> даного виду.</w:t>
            </w:r>
          </w:p>
          <w:p w:rsidR="009D7AFD" w:rsidRDefault="009D7AFD" w:rsidP="009D7AFD">
            <w:pPr>
              <w:widowControl w:val="0"/>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D7AFD" w:rsidRDefault="009D7AFD" w:rsidP="009D7AFD">
            <w:pPr>
              <w:widowControl w:val="0"/>
              <w:jc w:val="both"/>
              <w:rPr>
                <w:color w:val="000000"/>
              </w:rPr>
            </w:pPr>
            <w:r>
              <w:rPr>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w:t>
            </w:r>
            <w:r>
              <w:rPr>
                <w:color w:val="000000"/>
              </w:rPr>
              <w:lastRenderedPageBreak/>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7AFD" w:rsidRDefault="009D7AFD" w:rsidP="009D7AFD">
            <w:pPr>
              <w:widowControl w:val="0"/>
              <w:jc w:val="both"/>
              <w:rPr>
                <w:color w:val="000000"/>
              </w:rPr>
            </w:pPr>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D7AFD" w:rsidRDefault="009D7AFD" w:rsidP="009D7AFD">
            <w:pPr>
              <w:widowControl w:val="0"/>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D7AFD" w:rsidRDefault="009D7AFD" w:rsidP="009D7AFD">
            <w:pPr>
              <w:widowControl w:val="0"/>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7AFD" w:rsidRDefault="009D7AFD" w:rsidP="009D7AFD">
            <w:pPr>
              <w:widowControl w:val="0"/>
              <w:jc w:val="both"/>
              <w:rPr>
                <w:color w:val="000000"/>
              </w:rPr>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D7AFD" w:rsidRDefault="009D7AFD" w:rsidP="009D7AFD">
            <w:pPr>
              <w:widowControl w:val="0"/>
              <w:jc w:val="both"/>
              <w:rPr>
                <w:color w:val="000000"/>
              </w:rPr>
            </w:pPr>
            <w:r>
              <w:rPr>
                <w:color w:val="000000"/>
              </w:rPr>
              <w:t>Обґрунтування аномально низької тендерної пропозиції може містити інформацію про:</w:t>
            </w:r>
          </w:p>
          <w:p w:rsidR="009D7AFD" w:rsidRDefault="009D7AFD" w:rsidP="009D7AFD">
            <w:pPr>
              <w:widowControl w:val="0"/>
              <w:numPr>
                <w:ilvl w:val="0"/>
                <w:numId w:val="27"/>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D7AFD" w:rsidRDefault="00986DF2" w:rsidP="009D7AFD">
            <w:pPr>
              <w:widowControl w:val="0"/>
              <w:numPr>
                <w:ilvl w:val="0"/>
                <w:numId w:val="27"/>
              </w:numPr>
              <w:jc w:val="both"/>
              <w:rPr>
                <w:color w:val="000000"/>
              </w:rPr>
            </w:pPr>
            <w:r>
              <w:rPr>
                <w:color w:val="000000"/>
              </w:rPr>
              <w:t>сприятли</w:t>
            </w:r>
            <w:r w:rsidR="009D7AFD">
              <w:rPr>
                <w:color w:val="000000"/>
              </w:rPr>
              <w:t>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D7AFD" w:rsidRDefault="00986DF2" w:rsidP="009D7AFD">
            <w:pPr>
              <w:widowControl w:val="0"/>
              <w:numPr>
                <w:ilvl w:val="0"/>
                <w:numId w:val="27"/>
              </w:numPr>
              <w:jc w:val="both"/>
              <w:rPr>
                <w:color w:val="000000"/>
              </w:rPr>
            </w:pPr>
            <w:r>
              <w:rPr>
                <w:color w:val="000000"/>
              </w:rPr>
              <w:t>отриман</w:t>
            </w:r>
            <w:r>
              <w:rPr>
                <w:color w:val="000000"/>
                <w:lang w:val="uk-UA"/>
              </w:rPr>
              <w:t>н</w:t>
            </w:r>
            <w:r w:rsidR="009D7AFD">
              <w:rPr>
                <w:color w:val="000000"/>
              </w:rPr>
              <w:t>я учасником процедури закупівлі державної допомоги згідно із законодавством.</w:t>
            </w:r>
          </w:p>
          <w:p w:rsidR="009D7AFD" w:rsidRDefault="009D7AFD" w:rsidP="009D7AFD">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7AFD" w:rsidRDefault="009D7AFD" w:rsidP="009D7AFD">
            <w:pPr>
              <w:widowControl w:val="0"/>
              <w:jc w:val="both"/>
              <w:rPr>
                <w:color w:val="000000"/>
              </w:rPr>
            </w:pPr>
            <w:r>
              <w:rPr>
                <w:color w:val="00000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Pr>
                <w:color w:val="000000"/>
              </w:rPr>
              <w:lastRenderedPageBreak/>
              <w:t>відповідно до Закону з урахуванням Особливостей.</w:t>
            </w:r>
          </w:p>
          <w:p w:rsidR="009D7AFD" w:rsidRDefault="009D7AFD" w:rsidP="009D7AFD">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7AFD" w:rsidRDefault="009D7AFD" w:rsidP="009D7AFD">
            <w:pPr>
              <w:widowControl w:val="0"/>
              <w:jc w:val="both"/>
              <w:rPr>
                <w:color w:val="000000"/>
              </w:rPr>
            </w:pPr>
            <w:r>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7AFD" w:rsidRDefault="009D7AFD" w:rsidP="009D7AFD">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w:t>
            </w:r>
            <w:r>
              <w:rPr>
                <w:b/>
                <w:highlight w:val="white"/>
              </w:rPr>
              <w:t xml:space="preserve">в </w:t>
            </w:r>
            <w:r>
              <w:rPr>
                <w:b/>
                <w:i/>
                <w:highlight w:val="white"/>
              </w:rPr>
              <w:t>інформації та/або документах</w:t>
            </w:r>
            <w:r>
              <w:rPr>
                <w:b/>
                <w:highlight w:val="white"/>
              </w:rPr>
              <w:t>,</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7AFD" w:rsidRDefault="009D7AFD" w:rsidP="009D7AFD">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rPr>
              <w:t xml:space="preserve"> </w:t>
            </w:r>
            <w:r>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D7AFD" w:rsidRDefault="009D7AFD" w:rsidP="009D7AFD">
            <w:pPr>
              <w:widowControl w:val="0"/>
              <w:shd w:val="clear" w:color="auto" w:fill="FFFFFF"/>
              <w:spacing w:line="228" w:lineRule="auto"/>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9D7AFD" w:rsidRDefault="009D7AFD" w:rsidP="009D7AFD">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7AFD" w:rsidRDefault="009D7AFD" w:rsidP="009D7AFD">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 xml:space="preserve">протягом 24 </w:t>
            </w:r>
            <w:r>
              <w:rPr>
                <w:b/>
                <w:i/>
              </w:rPr>
              <w:lastRenderedPageBreak/>
              <w:t>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9D7AFD" w:rsidRDefault="009D7AFD" w:rsidP="009D7AFD">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9D7AFD" w:rsidRDefault="009D7AFD" w:rsidP="009D7AFD">
            <w:pPr>
              <w:widowControl w:val="0"/>
              <w:jc w:val="both"/>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F6456" w:rsidRPr="007E7E6E" w:rsidTr="002951AB">
        <w:tc>
          <w:tcPr>
            <w:tcW w:w="675" w:type="dxa"/>
          </w:tcPr>
          <w:p w:rsidR="008F6456" w:rsidRPr="00A6033F" w:rsidRDefault="008F6456" w:rsidP="008F6456">
            <w:pPr>
              <w:jc w:val="center"/>
              <w:rPr>
                <w:rStyle w:val="a3"/>
                <w:b w:val="0"/>
                <w:color w:val="000000"/>
                <w:lang w:val="uk-UA"/>
              </w:rPr>
            </w:pPr>
            <w:r w:rsidRPr="00A6033F">
              <w:rPr>
                <w:rStyle w:val="a3"/>
                <w:b w:val="0"/>
                <w:color w:val="000000"/>
                <w:lang w:val="uk-UA"/>
              </w:rPr>
              <w:lastRenderedPageBreak/>
              <w:t>2.</w:t>
            </w:r>
          </w:p>
        </w:tc>
        <w:tc>
          <w:tcPr>
            <w:tcW w:w="2977" w:type="dxa"/>
          </w:tcPr>
          <w:p w:rsidR="008F6456" w:rsidRPr="0010423C" w:rsidRDefault="008F6456" w:rsidP="008F6456">
            <w:pPr>
              <w:pStyle w:val="3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10423C">
              <w:rPr>
                <w:rFonts w:ascii="Times New Roman" w:eastAsia="Times New Roman" w:hAnsi="Times New Roman" w:cs="Times New Roman"/>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37" w:type="dxa"/>
            <w:vAlign w:val="center"/>
          </w:tcPr>
          <w:p w:rsidR="008F6456" w:rsidRPr="00B25179" w:rsidRDefault="008F6456" w:rsidP="008F6456">
            <w:pPr>
              <w:widowControl w:val="0"/>
              <w:jc w:val="both"/>
            </w:pPr>
            <w:r w:rsidRPr="00B25179">
              <w:t>Опис та приклади формальних несуттєвих помилок.</w:t>
            </w:r>
          </w:p>
          <w:p w:rsidR="008F6456" w:rsidRPr="00B25179" w:rsidRDefault="008F6456" w:rsidP="008F6456">
            <w:pPr>
              <w:widowControl w:val="0"/>
              <w:jc w:val="both"/>
            </w:pPr>
            <w:r w:rsidRPr="00B25179">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8F6456" w:rsidRPr="00B25179" w:rsidRDefault="008F6456" w:rsidP="008F6456">
            <w:pPr>
              <w:widowControl w:val="0"/>
              <w:jc w:val="both"/>
            </w:pPr>
            <w:r w:rsidRPr="00B25179">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F6456" w:rsidRPr="00B25179" w:rsidRDefault="008F6456" w:rsidP="008F6456">
            <w:pPr>
              <w:widowControl w:val="0"/>
              <w:jc w:val="both"/>
            </w:pPr>
            <w:r w:rsidRPr="00B25179">
              <w:t>Опис формальних помилок:</w:t>
            </w:r>
          </w:p>
          <w:p w:rsidR="008F6456" w:rsidRPr="00B25179" w:rsidRDefault="008F6456" w:rsidP="008F6456">
            <w:pPr>
              <w:widowControl w:val="0"/>
              <w:jc w:val="both"/>
            </w:pPr>
            <w:r w:rsidRPr="00B25179">
              <w:t>1.</w:t>
            </w:r>
            <w:r w:rsidRPr="00B25179">
              <w:tab/>
              <w:t>Інформація / документ, подана учасником процедури закупівлі у складі тендерної пропозиції, містить помилку (помилки) у частині:</w:t>
            </w:r>
          </w:p>
          <w:p w:rsidR="008F6456" w:rsidRPr="00B25179" w:rsidRDefault="008F6456" w:rsidP="008F6456">
            <w:pPr>
              <w:widowControl w:val="0"/>
              <w:jc w:val="both"/>
            </w:pPr>
            <w:r w:rsidRPr="00B25179">
              <w:t>-</w:t>
            </w:r>
            <w:r w:rsidRPr="00B25179">
              <w:tab/>
              <w:t>уживання великої літери;</w:t>
            </w:r>
          </w:p>
          <w:p w:rsidR="008F6456" w:rsidRPr="00B25179" w:rsidRDefault="008F6456" w:rsidP="008F6456">
            <w:pPr>
              <w:widowControl w:val="0"/>
              <w:jc w:val="both"/>
            </w:pPr>
            <w:r w:rsidRPr="00B25179">
              <w:t>уживання розділових знаків та відмінювання слів у реченні;</w:t>
            </w:r>
          </w:p>
          <w:p w:rsidR="008F6456" w:rsidRPr="00B25179" w:rsidRDefault="008F6456" w:rsidP="008F6456">
            <w:pPr>
              <w:widowControl w:val="0"/>
              <w:jc w:val="both"/>
            </w:pPr>
            <w:r w:rsidRPr="00B25179">
              <w:t>-</w:t>
            </w:r>
            <w:r w:rsidRPr="00B25179">
              <w:tab/>
              <w:t>використання слова або мовного звороту, запозичених з іншої мови;</w:t>
            </w:r>
          </w:p>
          <w:p w:rsidR="008F6456" w:rsidRPr="00B25179" w:rsidRDefault="008F6456" w:rsidP="008F6456">
            <w:pPr>
              <w:widowControl w:val="0"/>
              <w:jc w:val="both"/>
            </w:pPr>
            <w:r w:rsidRPr="00B25179">
              <w:t>-</w:t>
            </w:r>
            <w:r w:rsidRPr="00B25179">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6456" w:rsidRPr="00B25179" w:rsidRDefault="008F6456" w:rsidP="008F6456">
            <w:pPr>
              <w:widowControl w:val="0"/>
              <w:jc w:val="both"/>
            </w:pPr>
            <w:r w:rsidRPr="00B25179">
              <w:t>-</w:t>
            </w:r>
            <w:r w:rsidRPr="00B25179">
              <w:tab/>
              <w:t>застосування правил переносу частини слова з рядка в рядок;</w:t>
            </w:r>
          </w:p>
          <w:p w:rsidR="008F6456" w:rsidRPr="00B25179" w:rsidRDefault="008F6456" w:rsidP="008F6456">
            <w:pPr>
              <w:widowControl w:val="0"/>
              <w:jc w:val="both"/>
            </w:pPr>
            <w:r w:rsidRPr="00B25179">
              <w:t>-</w:t>
            </w:r>
            <w:r w:rsidRPr="00B25179">
              <w:tab/>
              <w:t>написання слів разом та/або окремо, та/або через дефіс;</w:t>
            </w:r>
          </w:p>
          <w:p w:rsidR="008F6456" w:rsidRPr="00B25179" w:rsidRDefault="008F6456" w:rsidP="008F6456">
            <w:pPr>
              <w:widowControl w:val="0"/>
              <w:jc w:val="both"/>
            </w:pPr>
            <w:r w:rsidRPr="00B25179">
              <w:t>-</w:t>
            </w:r>
            <w:r w:rsidRPr="00B25179">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6456" w:rsidRPr="00B25179" w:rsidRDefault="008F6456" w:rsidP="008F6456">
            <w:pPr>
              <w:widowControl w:val="0"/>
              <w:jc w:val="both"/>
            </w:pPr>
            <w:r w:rsidRPr="00B25179">
              <w:lastRenderedPageBreak/>
              <w:t>2.</w:t>
            </w:r>
            <w:r w:rsidRPr="00B25179">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6456" w:rsidRPr="00B25179" w:rsidRDefault="008F6456" w:rsidP="008F6456">
            <w:pPr>
              <w:widowControl w:val="0"/>
              <w:jc w:val="both"/>
            </w:pPr>
            <w:r w:rsidRPr="00B25179">
              <w:t>3.</w:t>
            </w:r>
            <w:r w:rsidRPr="00B25179">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6456" w:rsidRPr="00B25179" w:rsidRDefault="008F6456" w:rsidP="008F6456">
            <w:pPr>
              <w:widowControl w:val="0"/>
              <w:jc w:val="both"/>
            </w:pPr>
            <w:r w:rsidRPr="00B25179">
              <w:t>4.</w:t>
            </w:r>
            <w:r w:rsidRPr="00B25179">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6456" w:rsidRPr="00B25179" w:rsidRDefault="008F6456" w:rsidP="008F6456">
            <w:pPr>
              <w:widowControl w:val="0"/>
              <w:jc w:val="both"/>
            </w:pPr>
            <w:r w:rsidRPr="00B25179">
              <w:t>5.</w:t>
            </w:r>
            <w:r w:rsidRPr="00B25179">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6456" w:rsidRPr="00B25179" w:rsidRDefault="008F6456" w:rsidP="008F6456">
            <w:pPr>
              <w:widowControl w:val="0"/>
              <w:jc w:val="both"/>
            </w:pPr>
            <w:r w:rsidRPr="00B25179">
              <w:t>6.</w:t>
            </w:r>
            <w:r w:rsidRPr="00B25179">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6456" w:rsidRPr="00B25179" w:rsidRDefault="008F6456" w:rsidP="008F6456">
            <w:pPr>
              <w:widowControl w:val="0"/>
              <w:jc w:val="both"/>
            </w:pPr>
            <w:r w:rsidRPr="00B25179">
              <w:t>7.</w:t>
            </w:r>
            <w:r w:rsidRPr="00B25179">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6456" w:rsidRPr="00B25179" w:rsidRDefault="008F6456" w:rsidP="008F6456">
            <w:pPr>
              <w:widowControl w:val="0"/>
              <w:jc w:val="both"/>
            </w:pPr>
            <w:r w:rsidRPr="00B25179">
              <w:t>8.</w:t>
            </w:r>
            <w:r w:rsidRPr="00B25179">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6456" w:rsidRPr="00B25179" w:rsidRDefault="008F6456" w:rsidP="008F6456">
            <w:pPr>
              <w:widowControl w:val="0"/>
              <w:jc w:val="both"/>
            </w:pPr>
            <w:r w:rsidRPr="00B25179">
              <w:t>9.</w:t>
            </w:r>
            <w:r w:rsidRPr="00B25179">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6456" w:rsidRPr="00B25179" w:rsidRDefault="008F6456" w:rsidP="008F6456">
            <w:pPr>
              <w:widowControl w:val="0"/>
              <w:jc w:val="both"/>
            </w:pPr>
            <w:r w:rsidRPr="00B25179">
              <w:t>10.</w:t>
            </w:r>
            <w:r w:rsidRPr="00B25179">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6456" w:rsidRPr="00B25179" w:rsidRDefault="008F6456" w:rsidP="008F6456">
            <w:pPr>
              <w:widowControl w:val="0"/>
              <w:jc w:val="both"/>
            </w:pPr>
            <w:r w:rsidRPr="00B25179">
              <w:t>11.</w:t>
            </w:r>
            <w:r w:rsidRPr="00B25179">
              <w:tab/>
              <w:t xml:space="preserve">Подання документа (документів) учасником </w:t>
            </w:r>
            <w:r w:rsidRPr="00B25179">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6456" w:rsidRPr="00B25179" w:rsidRDefault="008F6456" w:rsidP="008F6456">
            <w:pPr>
              <w:widowControl w:val="0"/>
              <w:jc w:val="both"/>
            </w:pPr>
            <w:r w:rsidRPr="00B25179">
              <w:t>12.</w:t>
            </w:r>
            <w:r w:rsidRPr="00B25179">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6456" w:rsidRPr="00B25179" w:rsidRDefault="008F6456" w:rsidP="008F6456">
            <w:pPr>
              <w:widowControl w:val="0"/>
              <w:jc w:val="both"/>
            </w:pPr>
            <w:r w:rsidRPr="00B25179">
              <w:t>Приклади формальних помилок:</w:t>
            </w:r>
          </w:p>
          <w:p w:rsidR="008F6456" w:rsidRPr="00B25179" w:rsidRDefault="008F6456" w:rsidP="008F6456">
            <w:pPr>
              <w:widowControl w:val="0"/>
              <w:jc w:val="both"/>
            </w:pPr>
            <w:r w:rsidRPr="00B25179">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F6456" w:rsidRPr="00B25179" w:rsidRDefault="008F6456" w:rsidP="008F6456">
            <w:pPr>
              <w:widowControl w:val="0"/>
              <w:jc w:val="both"/>
            </w:pPr>
            <w:r w:rsidRPr="00B25179">
              <w:t>-  «м.київ» замість «м.Київ»;</w:t>
            </w:r>
          </w:p>
          <w:p w:rsidR="008F6456" w:rsidRPr="00B25179" w:rsidRDefault="008F6456" w:rsidP="008F6456">
            <w:pPr>
              <w:widowControl w:val="0"/>
              <w:jc w:val="both"/>
            </w:pPr>
            <w:r w:rsidRPr="00B25179">
              <w:t>- «поряд -ок» замість «поря – док»;</w:t>
            </w:r>
          </w:p>
          <w:p w:rsidR="008F6456" w:rsidRPr="00B25179" w:rsidRDefault="008F6456" w:rsidP="008F6456">
            <w:pPr>
              <w:widowControl w:val="0"/>
              <w:jc w:val="both"/>
            </w:pPr>
            <w:r w:rsidRPr="00B25179">
              <w:t>- «ненадається» замість «не надається»»;</w:t>
            </w:r>
          </w:p>
          <w:p w:rsidR="008F6456" w:rsidRPr="00B25179" w:rsidRDefault="008F6456" w:rsidP="008F6456">
            <w:pPr>
              <w:widowControl w:val="0"/>
              <w:jc w:val="both"/>
            </w:pPr>
            <w:r w:rsidRPr="00B25179">
              <w:t>- «______________№_____________» замість «14.08.2020 №320/13/14-01»</w:t>
            </w:r>
          </w:p>
          <w:p w:rsidR="008F6456" w:rsidRPr="00B25179" w:rsidRDefault="008F6456" w:rsidP="008F6456">
            <w:pPr>
              <w:widowControl w:val="0"/>
              <w:jc w:val="both"/>
            </w:pPr>
            <w:r w:rsidRPr="00B25179">
              <w:t xml:space="preserve">- учасник розмістив (завантажив) документ у форматі «JPG» замість  документа у форматі «pdf» (PortableDocumentFormat)». </w:t>
            </w:r>
          </w:p>
          <w:p w:rsidR="008F6456" w:rsidRPr="000A5C35" w:rsidRDefault="008F6456" w:rsidP="008F6456">
            <w:pPr>
              <w:widowControl w:val="0"/>
              <w:jc w:val="both"/>
            </w:pPr>
            <w:r w:rsidRPr="00B25179">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F31262" w:rsidRPr="00337A33" w:rsidTr="00B84DCC">
        <w:tc>
          <w:tcPr>
            <w:tcW w:w="675" w:type="dxa"/>
            <w:shd w:val="clear" w:color="auto" w:fill="auto"/>
          </w:tcPr>
          <w:p w:rsidR="00F31262" w:rsidRPr="00B67D32" w:rsidRDefault="00F31262" w:rsidP="00F31262">
            <w:pPr>
              <w:jc w:val="center"/>
              <w:rPr>
                <w:rStyle w:val="a3"/>
                <w:b w:val="0"/>
                <w:color w:val="000000"/>
                <w:lang w:val="uk-UA"/>
              </w:rPr>
            </w:pPr>
            <w:r w:rsidRPr="00B67D32">
              <w:rPr>
                <w:rStyle w:val="a3"/>
                <w:b w:val="0"/>
                <w:color w:val="000000"/>
                <w:lang w:val="uk-UA"/>
              </w:rPr>
              <w:lastRenderedPageBreak/>
              <w:t>3.</w:t>
            </w:r>
          </w:p>
        </w:tc>
        <w:tc>
          <w:tcPr>
            <w:tcW w:w="2977" w:type="dxa"/>
            <w:shd w:val="clear" w:color="auto" w:fill="auto"/>
          </w:tcPr>
          <w:p w:rsidR="00F31262" w:rsidRPr="00B67D32" w:rsidRDefault="00F31262" w:rsidP="00F31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B67D32">
              <w:t>Інша інформація</w:t>
            </w:r>
          </w:p>
        </w:tc>
        <w:tc>
          <w:tcPr>
            <w:tcW w:w="6237" w:type="dxa"/>
            <w:vAlign w:val="center"/>
          </w:tcPr>
          <w:p w:rsidR="00F31262" w:rsidRPr="000A5C35" w:rsidRDefault="00F31262" w:rsidP="00F31262">
            <w:pPr>
              <w:widowControl w:val="0"/>
              <w:jc w:val="both"/>
            </w:pPr>
            <w:r w:rsidRPr="000A5C35">
              <w:rPr>
                <w:color w:val="000000"/>
              </w:rPr>
              <w:t>Вартість тендерної пропозиції та всі інші ціни повинні бути чітко визначені.</w:t>
            </w:r>
          </w:p>
          <w:p w:rsidR="00F31262" w:rsidRPr="000A5C35" w:rsidRDefault="00F31262" w:rsidP="00F31262">
            <w:pPr>
              <w:widowControl w:val="0"/>
              <w:ind w:right="120"/>
              <w:jc w:val="both"/>
            </w:pPr>
            <w:r w:rsidRPr="000A5C35">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31262" w:rsidRDefault="00F31262" w:rsidP="00F31262">
            <w:pPr>
              <w:widowControl w:val="0"/>
              <w:jc w:val="both"/>
              <w:rPr>
                <w:color w:val="000000"/>
              </w:rPr>
            </w:pPr>
            <w:r w:rsidRPr="000A5C35">
              <w:rPr>
                <w:color w:val="000000"/>
              </w:rPr>
              <w:t>До розрахунку ціни  пропозиції не включаються будь-які витрати, понесені учасником у процесі проведення процедури закупівлі та ук</w:t>
            </w:r>
            <w:r>
              <w:rPr>
                <w:color w:val="000000"/>
              </w:rPr>
              <w:t>ладення договору про закупівлю.</w:t>
            </w:r>
          </w:p>
          <w:p w:rsidR="00F31262" w:rsidRPr="000A5C35" w:rsidRDefault="00F31262" w:rsidP="00F31262">
            <w:pPr>
              <w:widowControl w:val="0"/>
              <w:jc w:val="both"/>
            </w:pPr>
            <w:r w:rsidRPr="000A5C35">
              <w:rPr>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31262" w:rsidRPr="000A5C35" w:rsidRDefault="00F31262" w:rsidP="00F31262">
            <w:pPr>
              <w:widowControl w:val="0"/>
              <w:jc w:val="both"/>
            </w:pPr>
            <w:r w:rsidRPr="000A5C35">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31262" w:rsidRPr="000A5C35" w:rsidRDefault="00F31262" w:rsidP="00F31262">
            <w:pPr>
              <w:widowControl w:val="0"/>
              <w:jc w:val="both"/>
            </w:pPr>
            <w:r w:rsidRPr="000A5C35">
              <w:rPr>
                <w:color w:val="000000"/>
              </w:rPr>
              <w:t xml:space="preserve">За підроблення документів, печаток, штампів та бланків чи </w:t>
            </w:r>
            <w:r w:rsidRPr="000A5C35">
              <w:rPr>
                <w:color w:val="000000"/>
              </w:rPr>
              <w:lastRenderedPageBreak/>
              <w:t>використання підроблених документів, печаток, штампів, учасник торгів несе кримінальну відповідальність згідно зі статт</w:t>
            </w:r>
            <w:r w:rsidRPr="000A5C35">
              <w:t>ею</w:t>
            </w:r>
            <w:r w:rsidRPr="000A5C35">
              <w:rPr>
                <w:color w:val="000000"/>
              </w:rPr>
              <w:t xml:space="preserve"> 358 Кримінального </w:t>
            </w:r>
            <w:r w:rsidRPr="000A5C35">
              <w:t>к</w:t>
            </w:r>
            <w:r w:rsidRPr="000A5C35">
              <w:rPr>
                <w:color w:val="000000"/>
              </w:rPr>
              <w:t>одексу України.</w:t>
            </w:r>
          </w:p>
          <w:p w:rsidR="00F31262" w:rsidRPr="000A5C35" w:rsidRDefault="00F31262" w:rsidP="00F31262">
            <w:pPr>
              <w:widowControl w:val="0"/>
              <w:jc w:val="both"/>
            </w:pPr>
            <w:r w:rsidRPr="000A5C35">
              <w:rPr>
                <w:b/>
                <w:i/>
                <w:color w:val="000000"/>
                <w:u w:val="single"/>
              </w:rPr>
              <w:t>Інші умови тендерної документації:</w:t>
            </w:r>
          </w:p>
          <w:p w:rsidR="00F31262" w:rsidRPr="000A5C35" w:rsidRDefault="00F31262" w:rsidP="00F31262">
            <w:pPr>
              <w:widowControl w:val="0"/>
              <w:jc w:val="both"/>
              <w:rPr>
                <w:color w:val="000000"/>
              </w:rPr>
            </w:pPr>
            <w:r w:rsidRPr="000A5C35">
              <w:rPr>
                <w:color w:val="000000"/>
              </w:rPr>
              <w:t>1. Учасники відповідають за зміст своїх тендерних пропозицій та повинні дотримуватись норм чинного законодавства України.</w:t>
            </w:r>
          </w:p>
          <w:p w:rsidR="00F31262" w:rsidRPr="000A5C35" w:rsidRDefault="00F31262" w:rsidP="00F31262">
            <w:pPr>
              <w:widowControl w:val="0"/>
              <w:jc w:val="both"/>
              <w:rPr>
                <w:color w:val="000000"/>
              </w:rPr>
            </w:pPr>
            <w:r w:rsidRPr="000A5C35">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A5C35">
              <w:t>у</w:t>
            </w:r>
            <w:r w:rsidRPr="000A5C35">
              <w:rPr>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31262" w:rsidRPr="000A5C35" w:rsidRDefault="00F31262" w:rsidP="00F31262">
            <w:pPr>
              <w:widowControl w:val="0"/>
              <w:jc w:val="both"/>
              <w:rPr>
                <w:color w:val="000000"/>
              </w:rPr>
            </w:pPr>
            <w:r w:rsidRPr="000A5C35">
              <w:rPr>
                <w:color w:val="000000"/>
              </w:rPr>
              <w:t xml:space="preserve">3.    Документи, що не передбачені законодавством для учасників </w:t>
            </w:r>
            <w:r>
              <w:t>-</w:t>
            </w:r>
            <w:r w:rsidRPr="000A5C35">
              <w:rPr>
                <w:color w:val="000000"/>
              </w:rPr>
              <w:t xml:space="preserve"> юридичних, фізичних осіб, у тому числі фізичних осіб </w:t>
            </w:r>
            <w:r>
              <w:t>-</w:t>
            </w:r>
            <w:r w:rsidRPr="000A5C35">
              <w:rPr>
                <w:color w:val="000000"/>
              </w:rPr>
              <w:t xml:space="preserve"> підприємців, не подаються ними у складі тендерної пропозиції.</w:t>
            </w:r>
          </w:p>
          <w:p w:rsidR="00F31262" w:rsidRPr="000A5C35" w:rsidRDefault="00F31262" w:rsidP="00F31262">
            <w:pPr>
              <w:widowControl w:val="0"/>
              <w:jc w:val="both"/>
              <w:rPr>
                <w:color w:val="000000"/>
              </w:rPr>
            </w:pPr>
            <w:r w:rsidRPr="000A5C35">
              <w:rPr>
                <w:color w:val="000000"/>
              </w:rPr>
              <w:t xml:space="preserve">4.  Відсутність документів, що не передбачені законодавством для учасників </w:t>
            </w:r>
            <w:r>
              <w:t>-</w:t>
            </w:r>
            <w:r w:rsidRPr="000A5C35">
              <w:rPr>
                <w:color w:val="000000"/>
              </w:rPr>
              <w:t xml:space="preserve"> юридичних, фізичних осіб, у тому числі фізичних осіб </w:t>
            </w:r>
            <w:r>
              <w:t>-</w:t>
            </w:r>
            <w:r w:rsidRPr="000A5C35">
              <w:rPr>
                <w:color w:val="000000"/>
              </w:rPr>
              <w:t xml:space="preserve"> підприємців, у складі тендерної пропозиції не може бути підставою для її відхилення замовником.</w:t>
            </w:r>
          </w:p>
          <w:p w:rsidR="00F31262" w:rsidRPr="000A5C35" w:rsidRDefault="00F31262" w:rsidP="00F31262">
            <w:pPr>
              <w:widowControl w:val="0"/>
              <w:jc w:val="both"/>
              <w:rPr>
                <w:color w:val="000000"/>
              </w:rPr>
            </w:pPr>
            <w:r>
              <w:rPr>
                <w:color w:val="000000"/>
              </w:rPr>
              <w:t>5.  Учасники торгів -</w:t>
            </w:r>
            <w:r w:rsidRPr="000A5C35">
              <w:rPr>
                <w:color w:val="000000"/>
              </w:rPr>
              <w:t xml:space="preserve"> нерезиденти для виконання вимог щодо подання документів, передбачених </w:t>
            </w:r>
            <w:r w:rsidRPr="000A5C35">
              <w:rPr>
                <w:b/>
                <w:i/>
                <w:color w:val="000000"/>
              </w:rPr>
              <w:t>Додатком  1</w:t>
            </w:r>
            <w:r w:rsidRPr="000A5C35">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31262" w:rsidRPr="000A5C35" w:rsidRDefault="00F31262" w:rsidP="00F31262">
            <w:pPr>
              <w:widowControl w:val="0"/>
              <w:jc w:val="both"/>
              <w:rPr>
                <w:color w:val="000000"/>
              </w:rPr>
            </w:pPr>
            <w:r w:rsidRPr="000A5C35">
              <w:rPr>
                <w:color w:val="000000"/>
              </w:rPr>
              <w:t xml:space="preserve">6.  Факт подання тендерної пропозиції учасником </w:t>
            </w:r>
            <w:r>
              <w:t>-</w:t>
            </w:r>
            <w:r w:rsidRPr="000A5C35">
              <w:rPr>
                <w:color w:val="000000"/>
              </w:rPr>
              <w:t xml:space="preserve"> фізичною особою чи фізичною особою</w:t>
            </w:r>
            <w:r>
              <w:t xml:space="preserve"> -</w:t>
            </w:r>
            <w:r w:rsidRPr="000A5C35">
              <w:t xml:space="preserve"> </w:t>
            </w:r>
            <w:r w:rsidRPr="000A5C35">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31262" w:rsidRPr="000A5C35" w:rsidRDefault="00F31262" w:rsidP="00F31262">
            <w:pPr>
              <w:widowControl w:val="0"/>
              <w:jc w:val="both"/>
              <w:rPr>
                <w:color w:val="000000"/>
              </w:rPr>
            </w:pPr>
            <w:r w:rsidRPr="000A5C35">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31262" w:rsidRPr="000A5C35" w:rsidRDefault="00F31262" w:rsidP="00F31262">
            <w:pPr>
              <w:widowControl w:val="0"/>
              <w:jc w:val="both"/>
              <w:rPr>
                <w:color w:val="000000"/>
              </w:rPr>
            </w:pPr>
            <w:r w:rsidRPr="000A5C35">
              <w:rPr>
                <w:color w:val="000000"/>
              </w:rPr>
              <w:t xml:space="preserve">7. Документи, видані державними органами, повинні відповідати вимогам нормативних актів, відповідно до </w:t>
            </w:r>
            <w:r w:rsidRPr="000A5C35">
              <w:rPr>
                <w:color w:val="000000"/>
              </w:rPr>
              <w:lastRenderedPageBreak/>
              <w:t>яких такі документи видані.</w:t>
            </w:r>
          </w:p>
          <w:p w:rsidR="00F31262" w:rsidRPr="000A5C35" w:rsidRDefault="00F31262" w:rsidP="00F31262">
            <w:pPr>
              <w:widowControl w:val="0"/>
              <w:jc w:val="both"/>
              <w:rPr>
                <w:color w:val="000000"/>
              </w:rPr>
            </w:pPr>
            <w:r w:rsidRPr="000A5C35">
              <w:rPr>
                <w:color w:val="000000"/>
              </w:rPr>
              <w:t>8. Учасник, який подав тендерну пропозицію, вважається таким, що згодний з про</w:t>
            </w:r>
            <w:r w:rsidRPr="000A5C35">
              <w:t>є</w:t>
            </w:r>
            <w:r w:rsidRPr="000A5C35">
              <w:rPr>
                <w:color w:val="000000"/>
              </w:rPr>
              <w:t xml:space="preserve">ктом договору про закупівлю, викладеним </w:t>
            </w:r>
            <w:r w:rsidRPr="000A5C35">
              <w:t>у</w:t>
            </w:r>
            <w:r>
              <w:rPr>
                <w:color w:val="000000"/>
              </w:rPr>
              <w:t xml:space="preserve"> додатку 3 </w:t>
            </w:r>
            <w:r w:rsidRPr="000A5C35">
              <w:rPr>
                <w:color w:val="000000"/>
              </w:rPr>
              <w:t xml:space="preserve">цієї тендерної документації, та буде дотримуватися умов своєї тендерної пропозиції протягом строку, встановленого </w:t>
            </w:r>
            <w:r w:rsidRPr="000A5C35">
              <w:rPr>
                <w:b/>
                <w:i/>
                <w:color w:val="000000"/>
              </w:rPr>
              <w:t>в п. 4 Розділу 3</w:t>
            </w:r>
            <w:r w:rsidRPr="000A5C35">
              <w:rPr>
                <w:color w:val="000000"/>
              </w:rPr>
              <w:t xml:space="preserve"> до цієї тендерної документації.</w:t>
            </w:r>
          </w:p>
          <w:p w:rsidR="00F31262" w:rsidRPr="000A5C35" w:rsidRDefault="00F31262" w:rsidP="00F31262">
            <w:pPr>
              <w:widowControl w:val="0"/>
              <w:jc w:val="both"/>
              <w:rPr>
                <w:color w:val="000000"/>
              </w:rPr>
            </w:pPr>
            <w:r w:rsidRPr="000A5C35">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31262" w:rsidRPr="000A5C35" w:rsidRDefault="00F31262" w:rsidP="00F31262">
            <w:pPr>
              <w:widowControl w:val="0"/>
              <w:pBdr>
                <w:top w:val="nil"/>
                <w:left w:val="nil"/>
                <w:bottom w:val="nil"/>
                <w:right w:val="nil"/>
                <w:between w:val="nil"/>
              </w:pBdr>
              <w:jc w:val="both"/>
              <w:rPr>
                <w:color w:val="000000"/>
              </w:rPr>
            </w:pPr>
            <w:r w:rsidRPr="000A5C35">
              <w:rPr>
                <w:color w:val="000000"/>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A5C35">
              <w:t>*</w:t>
            </w:r>
            <w:r w:rsidRPr="000A5C35">
              <w:rPr>
                <w:color w:val="000000"/>
              </w:rPr>
              <w:t>.</w:t>
            </w:r>
          </w:p>
          <w:p w:rsidR="00F31262" w:rsidRPr="00A90AA5" w:rsidRDefault="00F31262" w:rsidP="00F31262">
            <w:pPr>
              <w:widowControl w:val="0"/>
              <w:pBdr>
                <w:top w:val="nil"/>
                <w:left w:val="nil"/>
                <w:bottom w:val="nil"/>
                <w:right w:val="nil"/>
                <w:between w:val="nil"/>
              </w:pBdr>
              <w:jc w:val="both"/>
              <w:rPr>
                <w:i/>
              </w:rPr>
            </w:pPr>
            <w:r w:rsidRPr="000A5C35">
              <w:rPr>
                <w:color w:val="000000"/>
              </w:rPr>
              <w:t>Примітка:</w:t>
            </w:r>
            <w:r w:rsidRPr="000A5C35">
              <w:t xml:space="preserve"> </w:t>
            </w:r>
            <w:r w:rsidRPr="000A5C35">
              <w:rPr>
                <w:i/>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w:t>
            </w:r>
            <w:r w:rsidRPr="00A90AA5">
              <w:rPr>
                <w:i/>
              </w:rPr>
              <w:t>відповідає вимогам, установленим у тендерній документації відповідно до абзацу першого частини третьої статті 22 Закону.</w:t>
            </w:r>
          </w:p>
          <w:p w:rsidR="00F31262" w:rsidRPr="00A90AA5" w:rsidRDefault="00F31262" w:rsidP="00F31262">
            <w:pPr>
              <w:widowControl w:val="0"/>
              <w:jc w:val="both"/>
              <w:rPr>
                <w:color w:val="000000"/>
              </w:rPr>
            </w:pPr>
            <w:r w:rsidRPr="00A90AA5">
              <w:rPr>
                <w:color w:val="000000"/>
              </w:rPr>
              <w:t xml:space="preserve">11. </w:t>
            </w:r>
            <w:r w:rsidRPr="00A90AA5">
              <w:t>Тендерна п</w:t>
            </w:r>
            <w:r w:rsidRPr="00A90AA5">
              <w:rPr>
                <w:color w:val="000000"/>
              </w:rPr>
              <w:t>ропозиція учасника може містити документи з водяними знаками.</w:t>
            </w:r>
          </w:p>
          <w:p w:rsidR="001233ED" w:rsidRDefault="00F31262" w:rsidP="001233ED">
            <w:pPr>
              <w:widowControl w:val="0"/>
              <w:pBdr>
                <w:top w:val="nil"/>
                <w:left w:val="nil"/>
                <w:bottom w:val="nil"/>
                <w:right w:val="nil"/>
                <w:between w:val="nil"/>
              </w:pBdr>
              <w:jc w:val="both"/>
            </w:pPr>
            <w:r w:rsidRPr="000A5C35">
              <w:t xml:space="preserve">12. </w:t>
            </w:r>
            <w:r w:rsidR="001233ED">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3ED" w:rsidRDefault="001233ED" w:rsidP="001233ED">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3ED" w:rsidRDefault="001233ED" w:rsidP="001233ED">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3ED" w:rsidRDefault="001233ED" w:rsidP="001233ED">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F31262" w:rsidRPr="000A5C35" w:rsidRDefault="001233ED" w:rsidP="001233ED">
            <w:pPr>
              <w:pBdr>
                <w:top w:val="nil"/>
                <w:left w:val="nil"/>
                <w:bottom w:val="nil"/>
                <w:right w:val="nil"/>
                <w:between w:val="nil"/>
              </w:pBdr>
              <w:jc w:val="both"/>
              <w:rPr>
                <w:color w:val="000000"/>
              </w:rPr>
            </w:pPr>
            <w: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lastRenderedPageBreak/>
              <w:t xml:space="preserve">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C36B7" w:rsidRPr="00337A33" w:rsidTr="004528FD">
        <w:tc>
          <w:tcPr>
            <w:tcW w:w="675" w:type="dxa"/>
          </w:tcPr>
          <w:p w:rsidR="00DC36B7" w:rsidRPr="00A6033F" w:rsidRDefault="00DC36B7" w:rsidP="00DC36B7">
            <w:pPr>
              <w:jc w:val="center"/>
              <w:rPr>
                <w:rStyle w:val="a3"/>
                <w:b w:val="0"/>
                <w:color w:val="000000"/>
                <w:lang w:val="uk-UA"/>
              </w:rPr>
            </w:pPr>
            <w:r>
              <w:rPr>
                <w:rStyle w:val="a3"/>
                <w:b w:val="0"/>
                <w:color w:val="000000"/>
                <w:lang w:val="uk-UA"/>
              </w:rPr>
              <w:lastRenderedPageBreak/>
              <w:t>4.</w:t>
            </w:r>
          </w:p>
        </w:tc>
        <w:tc>
          <w:tcPr>
            <w:tcW w:w="2977" w:type="dxa"/>
          </w:tcPr>
          <w:p w:rsidR="00DC36B7" w:rsidRPr="00A6033F" w:rsidRDefault="00DC36B7" w:rsidP="00DC36B7">
            <w:pPr>
              <w:rPr>
                <w:rStyle w:val="a3"/>
                <w:b w:val="0"/>
                <w:color w:val="000000"/>
                <w:lang w:val="uk-UA"/>
              </w:rPr>
            </w:pPr>
            <w:r w:rsidRPr="00A6033F">
              <w:rPr>
                <w:rStyle w:val="a3"/>
                <w:b w:val="0"/>
                <w:color w:val="000000"/>
                <w:lang w:val="uk-UA"/>
              </w:rPr>
              <w:t>Відхилення тендерних пропозицій</w:t>
            </w:r>
          </w:p>
        </w:tc>
        <w:tc>
          <w:tcPr>
            <w:tcW w:w="6237" w:type="dxa"/>
            <w:vAlign w:val="center"/>
          </w:tcPr>
          <w:p w:rsidR="00DC36B7" w:rsidRPr="000A5C35" w:rsidRDefault="00DC36B7" w:rsidP="00DC36B7">
            <w:pPr>
              <w:widowControl w:val="0"/>
              <w:jc w:val="both"/>
              <w:rPr>
                <w:highlight w:val="white"/>
              </w:rPr>
            </w:pPr>
            <w:r w:rsidRPr="000A5C35">
              <w:rPr>
                <w:b/>
                <w:i/>
                <w:highlight w:val="white"/>
              </w:rPr>
              <w:t>Замовник відхиляє тендерну пропозицію</w:t>
            </w:r>
            <w:r w:rsidRPr="000A5C35">
              <w:rPr>
                <w:highlight w:val="white"/>
              </w:rPr>
              <w:t xml:space="preserve"> із зазначенням аргументації в електронній системі закупівель у разі, коли:</w:t>
            </w:r>
          </w:p>
          <w:p w:rsidR="00DC36B7" w:rsidRPr="000A5C35" w:rsidRDefault="00DC36B7" w:rsidP="00DC36B7">
            <w:pPr>
              <w:widowControl w:val="0"/>
              <w:jc w:val="both"/>
              <w:rPr>
                <w:b/>
                <w:i/>
                <w:highlight w:val="white"/>
              </w:rPr>
            </w:pPr>
            <w:r w:rsidRPr="000A5C35">
              <w:rPr>
                <w:b/>
                <w:i/>
                <w:highlight w:val="white"/>
              </w:rPr>
              <w:t>1) учасник процедури закупівлі:</w:t>
            </w:r>
          </w:p>
          <w:p w:rsidR="00DC36B7" w:rsidRPr="000A5C35" w:rsidRDefault="00DC36B7" w:rsidP="00DC36B7">
            <w:pPr>
              <w:widowControl w:val="0"/>
              <w:jc w:val="both"/>
              <w:rPr>
                <w:highlight w:val="white"/>
              </w:rPr>
            </w:pPr>
            <w:r>
              <w:rPr>
                <w:highlight w:val="white"/>
              </w:rPr>
              <w:t>-</w:t>
            </w:r>
            <w:r w:rsidRPr="000A5C35">
              <w:rPr>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C36B7" w:rsidRPr="000A5C35" w:rsidRDefault="00DC36B7" w:rsidP="00DC36B7">
            <w:pPr>
              <w:widowControl w:val="0"/>
              <w:jc w:val="both"/>
              <w:rPr>
                <w:highlight w:val="white"/>
              </w:rPr>
            </w:pPr>
            <w:r>
              <w:rPr>
                <w:highlight w:val="white"/>
              </w:rPr>
              <w:t>-</w:t>
            </w:r>
            <w:r w:rsidRPr="000A5C35">
              <w:rPr>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C36B7" w:rsidRPr="000A5C35" w:rsidRDefault="00DC36B7" w:rsidP="00DC36B7">
            <w:pPr>
              <w:widowControl w:val="0"/>
              <w:jc w:val="both"/>
              <w:rPr>
                <w:highlight w:val="white"/>
              </w:rPr>
            </w:pPr>
            <w:r>
              <w:rPr>
                <w:highlight w:val="white"/>
              </w:rPr>
              <w:t>-</w:t>
            </w:r>
            <w:r w:rsidRPr="000A5C35">
              <w:rPr>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6B7" w:rsidRPr="000A5C35" w:rsidRDefault="00DC36B7" w:rsidP="00DC36B7">
            <w:pPr>
              <w:widowControl w:val="0"/>
              <w:jc w:val="both"/>
              <w:rPr>
                <w:highlight w:val="white"/>
              </w:rPr>
            </w:pPr>
            <w:r>
              <w:rPr>
                <w:highlight w:val="white"/>
              </w:rPr>
              <w:t>-</w:t>
            </w:r>
            <w:r w:rsidRPr="000A5C35">
              <w:rPr>
                <w:highlight w:val="white"/>
              </w:rPr>
              <w:t xml:space="preserve"> не надав обґрунтування аномально низької ціни тендерної пропозиції протягом строку, визначеного в частині чотирнадцятій статті 29 Закону;</w:t>
            </w:r>
          </w:p>
          <w:p w:rsidR="00DC36B7" w:rsidRPr="000A5C35" w:rsidRDefault="00DC36B7" w:rsidP="00DC36B7">
            <w:pPr>
              <w:widowControl w:val="0"/>
              <w:jc w:val="both"/>
              <w:rPr>
                <w:highlight w:val="white"/>
              </w:rPr>
            </w:pPr>
            <w:r>
              <w:rPr>
                <w:highlight w:val="white"/>
              </w:rPr>
              <w:t>-</w:t>
            </w:r>
            <w:r w:rsidRPr="000A5C35">
              <w:rPr>
                <w:highlight w:val="white"/>
              </w:rPr>
              <w:t xml:space="preserve"> визначив конфіденційною інформацію, що не може бути визначена як конфіденційна відповідно до вимог частини другої статті 28 Закону;</w:t>
            </w:r>
          </w:p>
          <w:p w:rsidR="00DC36B7" w:rsidRPr="000A5C35" w:rsidRDefault="00DC36B7" w:rsidP="00DC36B7">
            <w:pPr>
              <w:widowControl w:val="0"/>
              <w:jc w:val="both"/>
              <w:rPr>
                <w:highlight w:val="white"/>
              </w:rPr>
            </w:pPr>
            <w:r>
              <w:rPr>
                <w:highlight w:val="white"/>
              </w:rPr>
              <w:t>-</w:t>
            </w:r>
            <w:r w:rsidRPr="000A5C35">
              <w:rPr>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w:t>
            </w:r>
            <w:r>
              <w:rPr>
                <w:highlight w:val="white"/>
              </w:rPr>
              <w:t>зичною особою (фізичною особою -</w:t>
            </w:r>
            <w:r w:rsidRPr="000A5C35">
              <w:rPr>
                <w:highlight w:val="white"/>
              </w:rPr>
              <w:t xml:space="preserve">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w:t>
            </w:r>
            <w:r w:rsidRPr="000A5C35">
              <w:rPr>
                <w:highlight w:val="white"/>
              </w:rPr>
              <w:lastRenderedPageBreak/>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C36B7" w:rsidRPr="000A5C35" w:rsidRDefault="00DC36B7" w:rsidP="00DC36B7">
            <w:pPr>
              <w:widowControl w:val="0"/>
              <w:pBdr>
                <w:top w:val="nil"/>
                <w:left w:val="nil"/>
                <w:bottom w:val="nil"/>
                <w:right w:val="nil"/>
                <w:between w:val="nil"/>
              </w:pBdr>
              <w:jc w:val="both"/>
              <w:rPr>
                <w:b/>
                <w:i/>
                <w:highlight w:val="white"/>
              </w:rPr>
            </w:pPr>
            <w:r w:rsidRPr="000A5C35">
              <w:rPr>
                <w:b/>
                <w:i/>
                <w:highlight w:val="white"/>
              </w:rPr>
              <w:t>2) тендерна пропозиція:</w:t>
            </w:r>
          </w:p>
          <w:p w:rsidR="00DC36B7" w:rsidRPr="000A5C35" w:rsidRDefault="00DC36B7" w:rsidP="00DC36B7">
            <w:pPr>
              <w:widowControl w:val="0"/>
              <w:pBdr>
                <w:top w:val="nil"/>
                <w:left w:val="nil"/>
                <w:bottom w:val="nil"/>
                <w:right w:val="nil"/>
                <w:between w:val="nil"/>
              </w:pBdr>
              <w:jc w:val="both"/>
              <w:rPr>
                <w:highlight w:val="white"/>
              </w:rPr>
            </w:pPr>
            <w:r>
              <w:rPr>
                <w:highlight w:val="white"/>
              </w:rPr>
              <w:t>-</w:t>
            </w:r>
            <w:r w:rsidRPr="000A5C35">
              <w:rPr>
                <w:highlight w:val="white"/>
              </w:rPr>
              <w:t xml:space="preserve"> не відповідає умовам технічної специфікації та іншим вимогам щодо предмета закупівлі тендерної документації;</w:t>
            </w:r>
          </w:p>
          <w:p w:rsidR="00DC36B7" w:rsidRPr="000A5C35" w:rsidRDefault="00DC36B7" w:rsidP="00DC36B7">
            <w:pPr>
              <w:widowControl w:val="0"/>
              <w:pBdr>
                <w:top w:val="nil"/>
                <w:left w:val="nil"/>
                <w:bottom w:val="nil"/>
                <w:right w:val="nil"/>
                <w:between w:val="nil"/>
              </w:pBdr>
              <w:jc w:val="both"/>
              <w:rPr>
                <w:highlight w:val="white"/>
              </w:rPr>
            </w:pPr>
            <w:r>
              <w:rPr>
                <w:highlight w:val="white"/>
              </w:rPr>
              <w:t>-</w:t>
            </w:r>
            <w:r w:rsidRPr="000A5C35">
              <w:rPr>
                <w:highlight w:val="white"/>
              </w:rPr>
              <w:t xml:space="preserve"> викладена іншою мовою (мовами), ніж мова (мови), що передбачена тендерною документацією;</w:t>
            </w:r>
          </w:p>
          <w:p w:rsidR="00DC36B7" w:rsidRPr="000A5C35" w:rsidRDefault="00DC36B7" w:rsidP="00DC36B7">
            <w:pPr>
              <w:widowControl w:val="0"/>
              <w:pBdr>
                <w:top w:val="nil"/>
                <w:left w:val="nil"/>
                <w:bottom w:val="nil"/>
                <w:right w:val="nil"/>
                <w:between w:val="nil"/>
              </w:pBdr>
              <w:jc w:val="both"/>
              <w:rPr>
                <w:highlight w:val="white"/>
              </w:rPr>
            </w:pPr>
            <w:r>
              <w:rPr>
                <w:highlight w:val="white"/>
              </w:rPr>
              <w:t>-</w:t>
            </w:r>
            <w:r w:rsidRPr="000A5C35">
              <w:rPr>
                <w:highlight w:val="white"/>
              </w:rPr>
              <w:t xml:space="preserve"> є такою, строк дії якої закінчився;</w:t>
            </w:r>
          </w:p>
          <w:p w:rsidR="00DC36B7" w:rsidRPr="000A5C35" w:rsidRDefault="00DC36B7" w:rsidP="00DC36B7">
            <w:pPr>
              <w:widowControl w:val="0"/>
              <w:pBdr>
                <w:top w:val="nil"/>
                <w:left w:val="nil"/>
                <w:bottom w:val="nil"/>
                <w:right w:val="nil"/>
                <w:between w:val="nil"/>
              </w:pBdr>
              <w:jc w:val="both"/>
              <w:rPr>
                <w:highlight w:val="white"/>
              </w:rPr>
            </w:pPr>
            <w:r>
              <w:rPr>
                <w:highlight w:val="white"/>
              </w:rPr>
              <w:t>-</w:t>
            </w:r>
            <w:r w:rsidRPr="000A5C35">
              <w:rPr>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6B7" w:rsidRPr="000A5C35" w:rsidRDefault="00DC36B7" w:rsidP="00DC36B7">
            <w:pPr>
              <w:widowControl w:val="0"/>
              <w:pBdr>
                <w:top w:val="nil"/>
                <w:left w:val="nil"/>
                <w:bottom w:val="nil"/>
                <w:right w:val="nil"/>
                <w:between w:val="nil"/>
              </w:pBdr>
              <w:jc w:val="both"/>
              <w:rPr>
                <w:highlight w:val="white"/>
              </w:rPr>
            </w:pPr>
            <w:r>
              <w:rPr>
                <w:highlight w:val="white"/>
              </w:rPr>
              <w:t>-</w:t>
            </w:r>
            <w:r w:rsidRPr="000A5C35">
              <w:rPr>
                <w:highlight w:val="white"/>
              </w:rPr>
              <w:t xml:space="preserve"> не відповідає вимогам, установленим у тендерній документації відповідно до абзацу першого частини третьої статті 22 Закону;</w:t>
            </w:r>
          </w:p>
          <w:p w:rsidR="00DC36B7" w:rsidRPr="000A5C35" w:rsidRDefault="00DC36B7" w:rsidP="00DC36B7">
            <w:pPr>
              <w:widowControl w:val="0"/>
              <w:pBdr>
                <w:top w:val="nil"/>
                <w:left w:val="nil"/>
                <w:bottom w:val="nil"/>
                <w:right w:val="nil"/>
                <w:between w:val="nil"/>
              </w:pBdr>
              <w:jc w:val="both"/>
              <w:rPr>
                <w:b/>
                <w:i/>
                <w:highlight w:val="white"/>
              </w:rPr>
            </w:pPr>
            <w:r w:rsidRPr="000A5C35">
              <w:rPr>
                <w:b/>
                <w:i/>
                <w:highlight w:val="white"/>
              </w:rPr>
              <w:t>3) переможець процедури закупівлі:</w:t>
            </w:r>
          </w:p>
          <w:p w:rsidR="00DC36B7" w:rsidRPr="000A5C35" w:rsidRDefault="00DC36B7" w:rsidP="00DC36B7">
            <w:pPr>
              <w:widowControl w:val="0"/>
              <w:pBdr>
                <w:top w:val="nil"/>
                <w:left w:val="nil"/>
                <w:bottom w:val="nil"/>
                <w:right w:val="nil"/>
                <w:between w:val="nil"/>
              </w:pBdr>
              <w:jc w:val="both"/>
              <w:rPr>
                <w:highlight w:val="white"/>
              </w:rPr>
            </w:pPr>
            <w:r>
              <w:rPr>
                <w:highlight w:val="white"/>
              </w:rPr>
              <w:t>-</w:t>
            </w:r>
            <w:r w:rsidRPr="000A5C35">
              <w:rPr>
                <w:highlight w:val="white"/>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DC36B7" w:rsidRPr="000A5C35" w:rsidRDefault="00DC36B7" w:rsidP="00DC36B7">
            <w:pPr>
              <w:widowControl w:val="0"/>
              <w:pBdr>
                <w:top w:val="nil"/>
                <w:left w:val="nil"/>
                <w:bottom w:val="nil"/>
                <w:right w:val="nil"/>
                <w:between w:val="nil"/>
              </w:pBdr>
              <w:jc w:val="both"/>
              <w:rPr>
                <w:highlight w:val="white"/>
              </w:rPr>
            </w:pPr>
            <w:r>
              <w:rPr>
                <w:highlight w:val="white"/>
              </w:rPr>
              <w:t>-</w:t>
            </w:r>
            <w:r w:rsidRPr="000A5C35">
              <w:rPr>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C36B7" w:rsidRPr="000A5C35" w:rsidRDefault="00DC36B7" w:rsidP="00DC36B7">
            <w:pPr>
              <w:widowControl w:val="0"/>
              <w:pBdr>
                <w:top w:val="nil"/>
                <w:left w:val="nil"/>
                <w:bottom w:val="nil"/>
                <w:right w:val="nil"/>
                <w:between w:val="nil"/>
              </w:pBdr>
              <w:jc w:val="both"/>
              <w:rPr>
                <w:highlight w:val="white"/>
              </w:rPr>
            </w:pPr>
            <w:r>
              <w:rPr>
                <w:highlight w:val="white"/>
              </w:rPr>
              <w:t>-</w:t>
            </w:r>
            <w:r w:rsidRPr="000A5C35">
              <w:rPr>
                <w:highlight w:val="white"/>
              </w:rPr>
              <w:t xml:space="preserve"> не надав копію ліцензії або документа дозвільного характеру (у разі їх наявності) відповідно до частини другої статті 41 Закону;</w:t>
            </w:r>
          </w:p>
          <w:p w:rsidR="00DC36B7" w:rsidRPr="000A5C35" w:rsidRDefault="00DC36B7" w:rsidP="00DC36B7">
            <w:pPr>
              <w:widowControl w:val="0"/>
              <w:pBdr>
                <w:top w:val="nil"/>
                <w:left w:val="nil"/>
                <w:bottom w:val="nil"/>
                <w:right w:val="nil"/>
                <w:between w:val="nil"/>
              </w:pBdr>
              <w:jc w:val="both"/>
              <w:rPr>
                <w:highlight w:val="white"/>
              </w:rPr>
            </w:pPr>
            <w:r>
              <w:rPr>
                <w:highlight w:val="white"/>
              </w:rPr>
              <w:t>-</w:t>
            </w:r>
            <w:r w:rsidRPr="000A5C35">
              <w:rPr>
                <w:highlight w:val="white"/>
              </w:rPr>
              <w:t xml:space="preserve"> не надав забезпечення виконання договору про закупівлю, якщо таке забезпечення вимагалося замовником;</w:t>
            </w:r>
          </w:p>
          <w:p w:rsidR="00DC36B7" w:rsidRPr="000A5C35" w:rsidRDefault="00DC36B7" w:rsidP="00DC36B7">
            <w:pPr>
              <w:widowControl w:val="0"/>
              <w:pBdr>
                <w:top w:val="nil"/>
                <w:left w:val="nil"/>
                <w:bottom w:val="nil"/>
                <w:right w:val="nil"/>
                <w:between w:val="nil"/>
              </w:pBdr>
              <w:jc w:val="both"/>
              <w:rPr>
                <w:highlight w:val="white"/>
              </w:rPr>
            </w:pPr>
            <w:r>
              <w:rPr>
                <w:highlight w:val="white"/>
              </w:rPr>
              <w:t>-</w:t>
            </w:r>
            <w:r w:rsidRPr="000A5C35">
              <w:rPr>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C36B7" w:rsidRPr="000A5C35" w:rsidRDefault="00DC36B7" w:rsidP="00DC36B7">
            <w:pPr>
              <w:widowControl w:val="0"/>
              <w:pBdr>
                <w:top w:val="nil"/>
                <w:left w:val="nil"/>
                <w:bottom w:val="nil"/>
                <w:right w:val="nil"/>
                <w:between w:val="nil"/>
              </w:pBdr>
              <w:jc w:val="both"/>
              <w:rPr>
                <w:highlight w:val="white"/>
              </w:rPr>
            </w:pPr>
            <w:r w:rsidRPr="000A5C35">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C36B7" w:rsidRPr="000A5C35" w:rsidRDefault="00DC36B7" w:rsidP="00DC36B7">
            <w:pPr>
              <w:widowControl w:val="0"/>
              <w:pBdr>
                <w:top w:val="nil"/>
                <w:left w:val="nil"/>
                <w:bottom w:val="nil"/>
                <w:right w:val="nil"/>
                <w:between w:val="nil"/>
              </w:pBdr>
              <w:jc w:val="both"/>
              <w:rPr>
                <w:b/>
                <w:i/>
                <w:highlight w:val="white"/>
              </w:rPr>
            </w:pPr>
            <w:r w:rsidRPr="000A5C35">
              <w:rPr>
                <w:b/>
                <w:i/>
                <w:highlight w:val="white"/>
              </w:rPr>
              <w:t>Замовник може відхилити тендерну пропозицію</w:t>
            </w:r>
            <w:r w:rsidRPr="000A5C35">
              <w:rPr>
                <w:highlight w:val="white"/>
              </w:rPr>
              <w:t xml:space="preserve"> із зазначенням аргументації в електронній системі закупівель </w:t>
            </w:r>
            <w:r w:rsidRPr="000A5C35">
              <w:rPr>
                <w:b/>
                <w:i/>
                <w:highlight w:val="white"/>
              </w:rPr>
              <w:t>у разі, коли:</w:t>
            </w:r>
          </w:p>
          <w:p w:rsidR="00DC36B7" w:rsidRPr="000A5C35" w:rsidRDefault="00DC36B7" w:rsidP="00DC36B7">
            <w:pPr>
              <w:widowControl w:val="0"/>
              <w:pBdr>
                <w:top w:val="nil"/>
                <w:left w:val="nil"/>
                <w:bottom w:val="nil"/>
                <w:right w:val="nil"/>
                <w:between w:val="nil"/>
              </w:pBdr>
              <w:jc w:val="both"/>
              <w:rPr>
                <w:highlight w:val="white"/>
              </w:rPr>
            </w:pPr>
            <w:r w:rsidRPr="000A5C35">
              <w:rPr>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6B7" w:rsidRPr="000A5C35" w:rsidRDefault="00DC36B7" w:rsidP="00DC36B7">
            <w:pPr>
              <w:widowControl w:val="0"/>
              <w:pBdr>
                <w:top w:val="nil"/>
                <w:left w:val="nil"/>
                <w:bottom w:val="nil"/>
                <w:right w:val="nil"/>
                <w:between w:val="nil"/>
              </w:pBdr>
              <w:jc w:val="both"/>
              <w:rPr>
                <w:highlight w:val="white"/>
              </w:rPr>
            </w:pPr>
            <w:r w:rsidRPr="000A5C35">
              <w:rPr>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36B7" w:rsidRPr="000A5C35" w:rsidRDefault="00DC36B7" w:rsidP="00DC36B7">
            <w:pPr>
              <w:widowControl w:val="0"/>
              <w:jc w:val="both"/>
              <w:rPr>
                <w:highlight w:val="white"/>
              </w:rPr>
            </w:pPr>
            <w:r w:rsidRPr="000A5C35">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C36B7" w:rsidRPr="000A5C35" w:rsidRDefault="00DC36B7" w:rsidP="00DC36B7">
            <w:pPr>
              <w:widowControl w:val="0"/>
              <w:jc w:val="both"/>
            </w:pPr>
            <w:r w:rsidRPr="000A5C35">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A5C35">
              <w:rPr>
                <w:b/>
                <w:i/>
                <w:highlight w:val="white"/>
              </w:rPr>
              <w:t>не пізніш як через чотири дні</w:t>
            </w:r>
            <w:r w:rsidRPr="000A5C35">
              <w:rPr>
                <w:b/>
                <w:highlight w:val="white"/>
              </w:rPr>
              <w:t xml:space="preserve"> </w:t>
            </w:r>
            <w:r w:rsidRPr="000A5C35">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16BC2" w:rsidRPr="007E7E6E" w:rsidTr="002077A8">
        <w:tblPrEx>
          <w:tblLook w:val="0000" w:firstRow="0" w:lastRow="0" w:firstColumn="0" w:lastColumn="0" w:noHBand="0" w:noVBand="0"/>
        </w:tblPrEx>
        <w:tc>
          <w:tcPr>
            <w:tcW w:w="675" w:type="dxa"/>
          </w:tcPr>
          <w:p w:rsidR="00816BC2" w:rsidRPr="008D6E90" w:rsidRDefault="00816BC2" w:rsidP="00816BC2">
            <w:pPr>
              <w:jc w:val="both"/>
              <w:rPr>
                <w:rStyle w:val="a3"/>
                <w:color w:val="000000"/>
                <w:lang w:val="uk-UA"/>
              </w:rPr>
            </w:pPr>
          </w:p>
        </w:tc>
        <w:tc>
          <w:tcPr>
            <w:tcW w:w="9214" w:type="dxa"/>
            <w:gridSpan w:val="2"/>
          </w:tcPr>
          <w:p w:rsidR="00816BC2" w:rsidRPr="007E7E6E" w:rsidRDefault="00816BC2" w:rsidP="00816BC2">
            <w:pPr>
              <w:jc w:val="center"/>
              <w:rPr>
                <w:b/>
                <w:bCs/>
                <w:color w:val="000000"/>
                <w:szCs w:val="28"/>
                <w:lang w:val="uk-UA"/>
              </w:rPr>
            </w:pPr>
            <w:r>
              <w:rPr>
                <w:rStyle w:val="a3"/>
                <w:color w:val="000000"/>
                <w:lang w:val="en-US"/>
              </w:rPr>
              <w:t>V</w:t>
            </w:r>
            <w:r>
              <w:rPr>
                <w:rStyle w:val="a3"/>
                <w:color w:val="000000"/>
                <w:lang w:val="uk-UA"/>
              </w:rPr>
              <w:t>І. Результати торгів та у</w:t>
            </w:r>
            <w:r w:rsidRPr="007E7E6E">
              <w:rPr>
                <w:rStyle w:val="a3"/>
                <w:color w:val="000000"/>
              </w:rPr>
              <w:t>кладання договору про закупівлю</w:t>
            </w:r>
          </w:p>
        </w:tc>
      </w:tr>
      <w:tr w:rsidR="00DC36B7" w:rsidRPr="006906D4" w:rsidTr="007353E0">
        <w:tblPrEx>
          <w:tblLook w:val="0000" w:firstRow="0" w:lastRow="0" w:firstColumn="0" w:lastColumn="0" w:noHBand="0" w:noVBand="0"/>
        </w:tblPrEx>
        <w:tc>
          <w:tcPr>
            <w:tcW w:w="675" w:type="dxa"/>
          </w:tcPr>
          <w:p w:rsidR="00DC36B7" w:rsidRPr="00A6033F" w:rsidRDefault="00DC36B7" w:rsidP="00DC36B7">
            <w:pPr>
              <w:jc w:val="center"/>
              <w:rPr>
                <w:rStyle w:val="a3"/>
                <w:b w:val="0"/>
                <w:color w:val="000000"/>
                <w:lang w:val="uk-UA"/>
              </w:rPr>
            </w:pPr>
            <w:r w:rsidRPr="00A6033F">
              <w:rPr>
                <w:rStyle w:val="a3"/>
                <w:b w:val="0"/>
                <w:color w:val="000000"/>
                <w:lang w:val="uk-UA"/>
              </w:rPr>
              <w:t>1.</w:t>
            </w:r>
          </w:p>
        </w:tc>
        <w:tc>
          <w:tcPr>
            <w:tcW w:w="2977" w:type="dxa"/>
          </w:tcPr>
          <w:p w:rsidR="00DC36B7" w:rsidRPr="007E7E6E" w:rsidRDefault="00DC36B7" w:rsidP="00DC36B7">
            <w:pPr>
              <w:rPr>
                <w:b/>
                <w:bCs/>
                <w:color w:val="000000"/>
                <w:szCs w:val="28"/>
                <w:lang w:val="uk-UA"/>
              </w:rPr>
            </w:pPr>
            <w:r>
              <w:t>Відміна замовником торгів чи визнання їх такими, що не відбулися</w:t>
            </w:r>
          </w:p>
        </w:tc>
        <w:tc>
          <w:tcPr>
            <w:tcW w:w="6237" w:type="dxa"/>
            <w:vAlign w:val="center"/>
          </w:tcPr>
          <w:p w:rsidR="00DC36B7" w:rsidRPr="000A5C35" w:rsidRDefault="00DC36B7" w:rsidP="00DC36B7">
            <w:pPr>
              <w:widowControl w:val="0"/>
              <w:jc w:val="both"/>
              <w:rPr>
                <w:b/>
                <w:i/>
              </w:rPr>
            </w:pPr>
            <w:r w:rsidRPr="000A5C35">
              <w:rPr>
                <w:b/>
                <w:i/>
              </w:rPr>
              <w:t>Замовник відміняє відкриті торги у разі:</w:t>
            </w:r>
          </w:p>
          <w:p w:rsidR="00DC36B7" w:rsidRPr="000A5C35" w:rsidRDefault="00DC36B7" w:rsidP="00DC36B7">
            <w:pPr>
              <w:widowControl w:val="0"/>
              <w:jc w:val="both"/>
            </w:pPr>
            <w:r w:rsidRPr="000A5C35">
              <w:t>1) відсутності подальшої потреби в закупівлі товарів, робіт чи послуг;</w:t>
            </w:r>
          </w:p>
          <w:p w:rsidR="00DC36B7" w:rsidRPr="000A5C35" w:rsidRDefault="00DC36B7" w:rsidP="00DC36B7">
            <w:pPr>
              <w:widowControl w:val="0"/>
              <w:jc w:val="both"/>
            </w:pPr>
            <w:r w:rsidRPr="000A5C35">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C36B7" w:rsidRPr="000A5C35" w:rsidRDefault="00DC36B7" w:rsidP="00DC36B7">
            <w:pPr>
              <w:widowControl w:val="0"/>
              <w:jc w:val="both"/>
            </w:pPr>
            <w:r w:rsidRPr="000A5C35">
              <w:t>3) скорочення обсягу видатків на здійснення закупівлі товарів, робіт чи послуг;</w:t>
            </w:r>
          </w:p>
          <w:p w:rsidR="00DC36B7" w:rsidRPr="000A5C35" w:rsidRDefault="00DC36B7" w:rsidP="00DC36B7">
            <w:pPr>
              <w:widowControl w:val="0"/>
              <w:jc w:val="both"/>
            </w:pPr>
            <w:r w:rsidRPr="000A5C35">
              <w:t>4) коли здійснення закупівлі стало неможливим внаслідок дії обставин непереборної сили.</w:t>
            </w:r>
          </w:p>
          <w:p w:rsidR="00DC36B7" w:rsidRPr="000A5C35" w:rsidRDefault="00DC36B7" w:rsidP="00DC36B7">
            <w:pPr>
              <w:widowControl w:val="0"/>
              <w:jc w:val="both"/>
            </w:pPr>
            <w:r w:rsidRPr="000A5C35">
              <w:t xml:space="preserve">У разі відміни відкритих торгів замовник </w:t>
            </w:r>
            <w:r w:rsidRPr="000A5C35">
              <w:rPr>
                <w:b/>
                <w:i/>
              </w:rPr>
              <w:t>протягом одного робочого дня</w:t>
            </w:r>
            <w:r w:rsidRPr="000A5C35">
              <w:t xml:space="preserve"> з дати прийняття відповідного рішення зазначає в електронній системі закупівель підстави прийняття такого рішення.</w:t>
            </w:r>
          </w:p>
          <w:p w:rsidR="00DC36B7" w:rsidRPr="000A5C35" w:rsidRDefault="00DC36B7" w:rsidP="00DC36B7">
            <w:pPr>
              <w:widowControl w:val="0"/>
              <w:jc w:val="both"/>
              <w:rPr>
                <w:b/>
                <w:i/>
              </w:rPr>
            </w:pPr>
            <w:r w:rsidRPr="000A5C35">
              <w:rPr>
                <w:b/>
                <w:i/>
              </w:rPr>
              <w:lastRenderedPageBreak/>
              <w:t>Відкриті торги автоматично відміняються електронною системою закупівель у разі:</w:t>
            </w:r>
          </w:p>
          <w:p w:rsidR="00DC36B7" w:rsidRPr="000A5C35" w:rsidRDefault="00DC36B7" w:rsidP="00DC36B7">
            <w:pPr>
              <w:widowControl w:val="0"/>
              <w:jc w:val="both"/>
            </w:pPr>
            <w:r w:rsidRPr="000A5C35">
              <w:t xml:space="preserve">1) відхилення всіх тендерних пропозицій (у тому числі, якщо була подана одна тендерна пропозиція, яка відхилена замовником) згідно з </w:t>
            </w:r>
            <w:r w:rsidRPr="000A5C35">
              <w:rPr>
                <w:highlight w:val="white"/>
              </w:rPr>
              <w:t>цими особливостями</w:t>
            </w:r>
            <w:r w:rsidRPr="000A5C35">
              <w:t>;</w:t>
            </w:r>
          </w:p>
          <w:p w:rsidR="00DC36B7" w:rsidRPr="000A5C35" w:rsidRDefault="00DC36B7" w:rsidP="00DC36B7">
            <w:pPr>
              <w:widowControl w:val="0"/>
              <w:jc w:val="both"/>
            </w:pPr>
            <w:r w:rsidRPr="000A5C35">
              <w:t>2) не</w:t>
            </w:r>
            <w:r w:rsidRPr="000A5C35">
              <w:rPr>
                <w:highlight w:val="white"/>
              </w:rPr>
              <w:t>подання жодної тендерної пропозиції для участі</w:t>
            </w:r>
            <w:r w:rsidRPr="000A5C35">
              <w:t xml:space="preserve"> у відкритих торгах у строк, установлений замовником згідно з </w:t>
            </w:r>
            <w:r w:rsidRPr="000A5C35">
              <w:rPr>
                <w:highlight w:val="white"/>
              </w:rPr>
              <w:t>цими особливостями</w:t>
            </w:r>
            <w:r w:rsidRPr="000A5C35">
              <w:t>.</w:t>
            </w:r>
          </w:p>
          <w:p w:rsidR="00DC36B7" w:rsidRPr="000A5C35" w:rsidRDefault="00DC36B7" w:rsidP="00DC36B7">
            <w:pPr>
              <w:widowControl w:val="0"/>
              <w:jc w:val="both"/>
            </w:pPr>
            <w:r w:rsidRPr="000A5C35">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C36B7" w:rsidRPr="000A5C35" w:rsidRDefault="00DC36B7" w:rsidP="00DC36B7">
            <w:pPr>
              <w:widowControl w:val="0"/>
              <w:jc w:val="both"/>
            </w:pPr>
            <w:r w:rsidRPr="000A5C35">
              <w:t>Відкриті торги можуть бути відмінені частково (за лотом).</w:t>
            </w:r>
          </w:p>
          <w:p w:rsidR="00DC36B7" w:rsidRPr="000A5C35" w:rsidRDefault="00DC36B7" w:rsidP="00DC36B7">
            <w:pPr>
              <w:widowControl w:val="0"/>
              <w:jc w:val="both"/>
            </w:pPr>
            <w:r w:rsidRPr="000A5C35">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A5C35">
              <w:rPr>
                <w:color w:val="4A86E8"/>
              </w:rPr>
              <w:t>.</w:t>
            </w:r>
          </w:p>
        </w:tc>
      </w:tr>
      <w:tr w:rsidR="00DC36B7" w:rsidRPr="006906D4" w:rsidTr="006707F3">
        <w:tblPrEx>
          <w:tblLook w:val="0000" w:firstRow="0" w:lastRow="0" w:firstColumn="0" w:lastColumn="0" w:noHBand="0" w:noVBand="0"/>
        </w:tblPrEx>
        <w:tc>
          <w:tcPr>
            <w:tcW w:w="675" w:type="dxa"/>
          </w:tcPr>
          <w:p w:rsidR="00DC36B7" w:rsidRPr="00A6033F" w:rsidRDefault="00DC36B7" w:rsidP="00DC36B7">
            <w:pPr>
              <w:jc w:val="center"/>
              <w:rPr>
                <w:rStyle w:val="a3"/>
                <w:b w:val="0"/>
                <w:color w:val="000000"/>
                <w:lang w:val="uk-UA"/>
              </w:rPr>
            </w:pPr>
            <w:r w:rsidRPr="00A6033F">
              <w:rPr>
                <w:rStyle w:val="a3"/>
                <w:b w:val="0"/>
                <w:color w:val="000000"/>
                <w:lang w:val="uk-UA"/>
              </w:rPr>
              <w:lastRenderedPageBreak/>
              <w:t>2.</w:t>
            </w:r>
          </w:p>
        </w:tc>
        <w:tc>
          <w:tcPr>
            <w:tcW w:w="2977" w:type="dxa"/>
          </w:tcPr>
          <w:p w:rsidR="00DC36B7" w:rsidRPr="00FB74A3" w:rsidRDefault="00DC36B7" w:rsidP="00DC36B7">
            <w:pPr>
              <w:rPr>
                <w:b/>
                <w:bCs/>
                <w:color w:val="000000"/>
                <w:szCs w:val="28"/>
                <w:lang w:val="uk-UA"/>
              </w:rPr>
            </w:pPr>
            <w:r w:rsidRPr="00FB74A3">
              <w:rPr>
                <w:rStyle w:val="a3"/>
                <w:b w:val="0"/>
                <w:color w:val="000000"/>
                <w:lang w:val="uk-UA"/>
              </w:rPr>
              <w:t xml:space="preserve">Строк </w:t>
            </w:r>
            <w:r w:rsidRPr="00FB74A3">
              <w:rPr>
                <w:rStyle w:val="a3"/>
                <w:b w:val="0"/>
                <w:color w:val="000000"/>
              </w:rPr>
              <w:t>укладання договору</w:t>
            </w:r>
          </w:p>
        </w:tc>
        <w:tc>
          <w:tcPr>
            <w:tcW w:w="6237" w:type="dxa"/>
            <w:vAlign w:val="center"/>
          </w:tcPr>
          <w:p w:rsidR="00DC36B7" w:rsidRPr="000A5C35" w:rsidRDefault="00DC36B7" w:rsidP="00DC36B7">
            <w:pPr>
              <w:widowControl w:val="0"/>
              <w:jc w:val="both"/>
              <w:rPr>
                <w:highlight w:val="white"/>
              </w:rPr>
            </w:pPr>
            <w:r w:rsidRPr="00DC36B7">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36B7">
              <w:rPr>
                <w:b/>
                <w:i/>
                <w:highlight w:val="white"/>
                <w:lang w:val="uk-UA"/>
              </w:rPr>
              <w:t>не пізніше ніж через 15 днів</w:t>
            </w:r>
            <w:r w:rsidRPr="00DC36B7">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A5C35">
              <w:rPr>
                <w:highlight w:val="white"/>
              </w:rPr>
              <w:t xml:space="preserve">У випадку обґрунтованої необхідності строк для укладення договору </w:t>
            </w:r>
            <w:r w:rsidRPr="000A5C35">
              <w:rPr>
                <w:b/>
                <w:i/>
                <w:highlight w:val="white"/>
              </w:rPr>
              <w:t>може бути продовжений до 60 днів</w:t>
            </w:r>
            <w:r w:rsidRPr="000A5C35">
              <w:rPr>
                <w:highlight w:val="white"/>
              </w:rPr>
              <w:t xml:space="preserve">. </w:t>
            </w:r>
          </w:p>
          <w:p w:rsidR="00DC36B7" w:rsidRPr="000A5C35" w:rsidRDefault="00DB7A16" w:rsidP="00DC36B7">
            <w:pPr>
              <w:widowControl w:val="0"/>
              <w:jc w:val="both"/>
              <w:rPr>
                <w:highlight w:val="white"/>
              </w:rPr>
            </w:pPr>
            <w:r>
              <w:rPr>
                <w:highlight w:val="white"/>
              </w:rPr>
              <w:t xml:space="preserve">У разі подання скарги до </w:t>
            </w:r>
            <w:r w:rsidR="00DC36B7" w:rsidRPr="000A5C35">
              <w:rPr>
                <w:highlight w:val="white"/>
              </w:rPr>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C36B7" w:rsidRPr="000A5C35" w:rsidRDefault="00DC36B7" w:rsidP="00DC36B7">
            <w:pPr>
              <w:widowControl w:val="0"/>
              <w:jc w:val="both"/>
            </w:pPr>
            <w:r w:rsidRPr="000A5C35">
              <w:rPr>
                <w:highlight w:val="white"/>
              </w:rPr>
              <w:t xml:space="preserve">З метою забезпечення права на оскарження рішень замовника до органу оскарження договір про закупівлю </w:t>
            </w:r>
            <w:r w:rsidRPr="000A5C35">
              <w:rPr>
                <w:b/>
                <w:i/>
                <w:highlight w:val="white"/>
              </w:rPr>
              <w:t>не може бути укладено раніше ніж через п’ять днів</w:t>
            </w:r>
            <w:r w:rsidRPr="000A5C35">
              <w:rPr>
                <w:i/>
                <w:highlight w:val="white"/>
              </w:rPr>
              <w:t xml:space="preserve"> </w:t>
            </w:r>
            <w:r w:rsidRPr="000A5C35">
              <w:rPr>
                <w:highlight w:val="white"/>
              </w:rPr>
              <w:t>з дати оприлюднення в електронній системі закупівель повідомлення про намір укласти договір про закупівлю.</w:t>
            </w:r>
          </w:p>
        </w:tc>
      </w:tr>
      <w:tr w:rsidR="00DC36B7" w:rsidRPr="007E7E6E" w:rsidTr="000D6F84">
        <w:tblPrEx>
          <w:tblLook w:val="0000" w:firstRow="0" w:lastRow="0" w:firstColumn="0" w:lastColumn="0" w:noHBand="0" w:noVBand="0"/>
        </w:tblPrEx>
        <w:tc>
          <w:tcPr>
            <w:tcW w:w="675" w:type="dxa"/>
          </w:tcPr>
          <w:p w:rsidR="00DC36B7" w:rsidRPr="00A6033F" w:rsidRDefault="00DC36B7" w:rsidP="00DC36B7">
            <w:pPr>
              <w:jc w:val="center"/>
              <w:rPr>
                <w:rStyle w:val="a3"/>
                <w:b w:val="0"/>
                <w:color w:val="000000"/>
                <w:lang w:val="uk-UA"/>
              </w:rPr>
            </w:pPr>
            <w:r w:rsidRPr="00A6033F">
              <w:rPr>
                <w:rStyle w:val="a3"/>
                <w:b w:val="0"/>
                <w:color w:val="000000"/>
                <w:lang w:val="uk-UA"/>
              </w:rPr>
              <w:t>3.</w:t>
            </w:r>
          </w:p>
        </w:tc>
        <w:tc>
          <w:tcPr>
            <w:tcW w:w="2977" w:type="dxa"/>
          </w:tcPr>
          <w:p w:rsidR="00DC36B7" w:rsidRPr="00FB74A3" w:rsidRDefault="00DC36B7" w:rsidP="00DC36B7">
            <w:pPr>
              <w:rPr>
                <w:bCs/>
                <w:color w:val="000000"/>
                <w:szCs w:val="28"/>
                <w:lang w:val="uk-UA"/>
              </w:rPr>
            </w:pPr>
            <w:r w:rsidRPr="00FB74A3">
              <w:rPr>
                <w:bCs/>
                <w:color w:val="000000"/>
                <w:szCs w:val="28"/>
                <w:lang w:val="uk-UA"/>
              </w:rPr>
              <w:t>Про</w:t>
            </w:r>
            <w:r>
              <w:rPr>
                <w:bCs/>
                <w:color w:val="000000"/>
                <w:szCs w:val="28"/>
                <w:lang w:val="uk-UA"/>
              </w:rPr>
              <w:t>є</w:t>
            </w:r>
            <w:r w:rsidRPr="00FB74A3">
              <w:rPr>
                <w:bCs/>
                <w:color w:val="000000"/>
                <w:szCs w:val="28"/>
                <w:lang w:val="uk-UA"/>
              </w:rPr>
              <w:t>кт договору про закупівлю</w:t>
            </w:r>
          </w:p>
        </w:tc>
        <w:tc>
          <w:tcPr>
            <w:tcW w:w="6237" w:type="dxa"/>
            <w:vAlign w:val="center"/>
          </w:tcPr>
          <w:p w:rsidR="00DC36B7" w:rsidRPr="000A5C35" w:rsidRDefault="00DC36B7" w:rsidP="00DC36B7">
            <w:pPr>
              <w:widowControl w:val="0"/>
              <w:ind w:right="120"/>
              <w:jc w:val="both"/>
              <w:rPr>
                <w:color w:val="000000"/>
              </w:rPr>
            </w:pPr>
            <w:r w:rsidRPr="000A5C35">
              <w:rPr>
                <w:color w:val="000000"/>
              </w:rPr>
              <w:t xml:space="preserve">Проєкт </w:t>
            </w:r>
            <w:r w:rsidRPr="000A5C35">
              <w:t>д</w:t>
            </w:r>
            <w:r w:rsidRPr="000A5C35">
              <w:rPr>
                <w:color w:val="000000"/>
              </w:rPr>
              <w:t xml:space="preserve">оговору про закупівлю викладено в </w:t>
            </w:r>
            <w:r w:rsidRPr="000A5C35">
              <w:rPr>
                <w:b/>
                <w:i/>
                <w:color w:val="000000"/>
              </w:rPr>
              <w:t>Додатку 3</w:t>
            </w:r>
            <w:r w:rsidRPr="000A5C35">
              <w:rPr>
                <w:color w:val="000000"/>
              </w:rPr>
              <w:t xml:space="preserve"> до цієї тендерної документації.</w:t>
            </w:r>
          </w:p>
          <w:p w:rsidR="00DC36B7" w:rsidRPr="000A5C35" w:rsidRDefault="00DC36B7" w:rsidP="00DC36B7">
            <w:pPr>
              <w:widowControl w:val="0"/>
              <w:ind w:right="120"/>
              <w:jc w:val="both"/>
            </w:pPr>
            <w:r w:rsidRPr="000A5C35">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A5C35">
              <w:t>у строки, визначені пунктом 2 «Строк укладання договору про закупівлю» цього розділу.</w:t>
            </w:r>
          </w:p>
          <w:p w:rsidR="00DC36B7" w:rsidRPr="000A5C35" w:rsidRDefault="00DC36B7" w:rsidP="00DC36B7">
            <w:pPr>
              <w:widowControl w:val="0"/>
              <w:jc w:val="both"/>
              <w:rPr>
                <w:color w:val="000000"/>
              </w:rPr>
            </w:pPr>
            <w:r w:rsidRPr="000A5C35">
              <w:rPr>
                <w:b/>
                <w:i/>
                <w:color w:val="000000"/>
              </w:rPr>
              <w:t>Переможець</w:t>
            </w:r>
            <w:r w:rsidRPr="000A5C35">
              <w:rPr>
                <w:color w:val="000000"/>
              </w:rPr>
              <w:t xml:space="preserve"> процедури закупівлі під час укладення договору про закупівлю повинен надати:</w:t>
            </w:r>
          </w:p>
          <w:p w:rsidR="00DC36B7" w:rsidRPr="000A5C35" w:rsidRDefault="00DC36B7" w:rsidP="00DC36B7">
            <w:pPr>
              <w:widowControl w:val="0"/>
              <w:numPr>
                <w:ilvl w:val="0"/>
                <w:numId w:val="26"/>
              </w:numPr>
              <w:pBdr>
                <w:top w:val="nil"/>
                <w:left w:val="nil"/>
                <w:bottom w:val="nil"/>
                <w:right w:val="nil"/>
                <w:between w:val="nil"/>
              </w:pBdr>
              <w:jc w:val="both"/>
              <w:rPr>
                <w:color w:val="000000"/>
              </w:rPr>
            </w:pPr>
            <w:r w:rsidRPr="000A5C35">
              <w:rPr>
                <w:color w:val="000000"/>
              </w:rPr>
              <w:t>інформацію про право підписання договору про закупівлю;</w:t>
            </w:r>
          </w:p>
          <w:p w:rsidR="00DC36B7" w:rsidRPr="000A5C35" w:rsidRDefault="00DC36B7" w:rsidP="00DC36B7">
            <w:pPr>
              <w:widowControl w:val="0"/>
              <w:numPr>
                <w:ilvl w:val="0"/>
                <w:numId w:val="26"/>
              </w:numPr>
              <w:pBdr>
                <w:top w:val="nil"/>
                <w:left w:val="nil"/>
                <w:bottom w:val="nil"/>
                <w:right w:val="nil"/>
                <w:between w:val="nil"/>
              </w:pBdr>
              <w:jc w:val="both"/>
              <w:rPr>
                <w:color w:val="000000"/>
              </w:rPr>
            </w:pPr>
            <w:r w:rsidRPr="000A5C35">
              <w:rPr>
                <w:b/>
                <w:color w:val="000000"/>
              </w:rPr>
              <w:t>достовірну інформацію про наявність у нього чинної ліцензії або документа дозвільного характеру</w:t>
            </w:r>
            <w:r w:rsidRPr="000A5C35">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C36B7" w:rsidRDefault="00DC36B7" w:rsidP="00DC36B7">
            <w:pPr>
              <w:widowControl w:val="0"/>
              <w:jc w:val="both"/>
              <w:rPr>
                <w:i/>
                <w:highlight w:val="white"/>
              </w:rPr>
            </w:pPr>
            <w:r w:rsidRPr="000A5C35">
              <w:rPr>
                <w:i/>
                <w:color w:val="000000"/>
                <w:highlight w:val="white"/>
              </w:rPr>
              <w:t xml:space="preserve">У випадку ненадання переможцем інформації про право </w:t>
            </w:r>
            <w:r w:rsidRPr="000A5C35">
              <w:rPr>
                <w:i/>
                <w:color w:val="000000"/>
                <w:highlight w:val="white"/>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DB7A16">
              <w:rPr>
                <w:i/>
                <w:highlight w:val="white"/>
              </w:rPr>
              <w:t xml:space="preserve"> абзацу 2 підпункту 3 </w:t>
            </w:r>
            <w:r w:rsidRPr="000A5C35">
              <w:rPr>
                <w:i/>
                <w:highlight w:val="white"/>
              </w:rPr>
              <w:t>пункту 41 Особливостей.</w:t>
            </w:r>
          </w:p>
          <w:p w:rsidR="00DC36B7" w:rsidRDefault="00DC36B7" w:rsidP="00DC36B7">
            <w:pPr>
              <w:widowControl w:val="0"/>
              <w:jc w:val="both"/>
              <w:rPr>
                <w:i/>
                <w:highlight w:val="white"/>
              </w:rPr>
            </w:pPr>
          </w:p>
          <w:p w:rsidR="00DC36B7" w:rsidRPr="00E144AA" w:rsidRDefault="00DC36B7" w:rsidP="00DC36B7">
            <w:pPr>
              <w:widowControl w:val="0"/>
              <w:jc w:val="both"/>
            </w:pPr>
            <w:r w:rsidRPr="00E144AA">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w:t>
            </w:r>
            <w:r w:rsidR="00DB7A16">
              <w:t xml:space="preserve">а восьмої статті 41 Закону, та </w:t>
            </w:r>
            <w:r w:rsidRPr="00E144AA">
              <w:t>Особливостей.</w:t>
            </w:r>
          </w:p>
          <w:p w:rsidR="00DC36B7" w:rsidRPr="00E144AA" w:rsidRDefault="00DC36B7" w:rsidP="00DC36B7">
            <w:pPr>
              <w:widowControl w:val="0"/>
              <w:jc w:val="both"/>
            </w:pPr>
            <w:r w:rsidRPr="00E144AA">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36B7" w:rsidRPr="00E144AA" w:rsidRDefault="00DC36B7" w:rsidP="00DC36B7">
            <w:pPr>
              <w:widowControl w:val="0"/>
              <w:jc w:val="both"/>
            </w:pPr>
            <w:r w:rsidRPr="00E144AA">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C36B7" w:rsidRPr="00E144AA" w:rsidRDefault="00DC36B7" w:rsidP="00DC36B7">
            <w:pPr>
              <w:widowControl w:val="0"/>
              <w:jc w:val="both"/>
            </w:pPr>
            <w:r w:rsidRPr="00E144AA">
              <w:t>- визначення грошового еквівалента зобов’язання в іноземній валюті;</w:t>
            </w:r>
          </w:p>
          <w:p w:rsidR="00DC36B7" w:rsidRPr="00E144AA" w:rsidRDefault="00DC36B7" w:rsidP="00DC36B7">
            <w:pPr>
              <w:widowControl w:val="0"/>
              <w:jc w:val="both"/>
            </w:pPr>
            <w:r w:rsidRPr="00E144AA">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C36B7" w:rsidRPr="000A5C35" w:rsidRDefault="00DC36B7" w:rsidP="00DC36B7">
            <w:pPr>
              <w:widowControl w:val="0"/>
              <w:jc w:val="both"/>
              <w:rPr>
                <w:i/>
                <w:highlight w:val="white"/>
              </w:rPr>
            </w:pPr>
            <w:r w:rsidRPr="00E144AA">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C36B7" w:rsidRPr="007E7E6E" w:rsidTr="006C10A9">
        <w:tblPrEx>
          <w:tblLook w:val="0000" w:firstRow="0" w:lastRow="0" w:firstColumn="0" w:lastColumn="0" w:noHBand="0" w:noVBand="0"/>
        </w:tblPrEx>
        <w:tc>
          <w:tcPr>
            <w:tcW w:w="675" w:type="dxa"/>
          </w:tcPr>
          <w:p w:rsidR="00DC36B7" w:rsidRPr="00A6033F" w:rsidRDefault="00DC36B7" w:rsidP="00DC36B7">
            <w:pPr>
              <w:jc w:val="center"/>
              <w:rPr>
                <w:rStyle w:val="a3"/>
                <w:b w:val="0"/>
                <w:color w:val="000000"/>
                <w:lang w:val="uk-UA"/>
              </w:rPr>
            </w:pPr>
            <w:r w:rsidRPr="00A6033F">
              <w:rPr>
                <w:rStyle w:val="a3"/>
                <w:b w:val="0"/>
                <w:color w:val="000000"/>
                <w:lang w:val="uk-UA"/>
              </w:rPr>
              <w:lastRenderedPageBreak/>
              <w:t>4.</w:t>
            </w:r>
          </w:p>
        </w:tc>
        <w:tc>
          <w:tcPr>
            <w:tcW w:w="2977" w:type="dxa"/>
          </w:tcPr>
          <w:p w:rsidR="00DC36B7" w:rsidRPr="00FB74A3" w:rsidRDefault="00DC36B7" w:rsidP="00DC36B7">
            <w:pPr>
              <w:rPr>
                <w:bCs/>
                <w:color w:val="000000"/>
                <w:szCs w:val="28"/>
                <w:lang w:val="uk-UA"/>
              </w:rPr>
            </w:pPr>
            <w:r w:rsidRPr="00FB74A3">
              <w:t>Істотні умови, що обов’язково включаються до договору про закупівлю</w:t>
            </w:r>
          </w:p>
        </w:tc>
        <w:tc>
          <w:tcPr>
            <w:tcW w:w="6237" w:type="dxa"/>
          </w:tcPr>
          <w:p w:rsidR="00DC36B7" w:rsidRPr="00013EEA" w:rsidRDefault="00DC36B7" w:rsidP="00DC36B7">
            <w:pPr>
              <w:jc w:val="both"/>
            </w:pPr>
            <w:r w:rsidRPr="00013EEA">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36B7" w:rsidRPr="00013EEA" w:rsidRDefault="00DC36B7" w:rsidP="00DC36B7">
            <w:pPr>
              <w:jc w:val="both"/>
            </w:pPr>
            <w:r w:rsidRPr="00013EEA">
              <w:t>1) зменшення обсягів закупівлі, зокрема з урахуванням фактичного обсягу видатків замовника;</w:t>
            </w:r>
          </w:p>
          <w:p w:rsidR="00DC36B7" w:rsidRPr="00013EEA" w:rsidRDefault="00DC36B7" w:rsidP="00DC36B7">
            <w:pPr>
              <w:jc w:val="both"/>
            </w:pPr>
            <w:r w:rsidRPr="00013EE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36B7" w:rsidRPr="00013EEA" w:rsidRDefault="00DC36B7" w:rsidP="00DC36B7">
            <w:pPr>
              <w:jc w:val="both"/>
            </w:pPr>
            <w:r w:rsidRPr="00013EEA">
              <w:t>3) покращення якості предмета закупівлі за умови, що таке покращення не призведе до збільшення суми, визначеної в договорі про закупівлю;</w:t>
            </w:r>
          </w:p>
          <w:p w:rsidR="00DC36B7" w:rsidRPr="00013EEA" w:rsidRDefault="00DC36B7" w:rsidP="00DC36B7">
            <w:pPr>
              <w:jc w:val="both"/>
            </w:pPr>
            <w:r w:rsidRPr="00013EEA">
              <w:t xml:space="preserve">4) продовження строку дії договору про закупівлю та строку виконання зобов’язань щодо передачі товару, </w:t>
            </w:r>
            <w:r w:rsidRPr="00013EEA">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36B7" w:rsidRPr="00013EEA" w:rsidRDefault="00DC36B7" w:rsidP="00DC36B7">
            <w:pPr>
              <w:jc w:val="both"/>
            </w:pPr>
            <w:r w:rsidRPr="00013EEA">
              <w:t>5) погодження зміни ціни в договорі про закупівлю в бік зменшення (без зміни кількості (обсягу) та якості товарів, робіт і послуг);</w:t>
            </w:r>
          </w:p>
          <w:p w:rsidR="00DC36B7" w:rsidRPr="00013EEA" w:rsidRDefault="00DC36B7" w:rsidP="00DC36B7">
            <w:pPr>
              <w:jc w:val="both"/>
            </w:pPr>
            <w:r w:rsidRPr="00013EEA">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36B7" w:rsidRPr="00013EEA" w:rsidRDefault="00DC36B7" w:rsidP="00DC36B7">
            <w:pPr>
              <w:jc w:val="both"/>
            </w:pPr>
            <w:r w:rsidRPr="00013EE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36B7" w:rsidRPr="00013EEA" w:rsidRDefault="00DC36B7" w:rsidP="00DC36B7">
            <w:pPr>
              <w:jc w:val="both"/>
            </w:pPr>
            <w:r w:rsidRPr="00013EEA">
              <w:t>8) зміни умов у зв’язку із застосуванням положень частини шостої статті 41 Закону.</w:t>
            </w:r>
          </w:p>
          <w:p w:rsidR="00DC36B7" w:rsidRPr="00013EEA" w:rsidRDefault="00DC36B7" w:rsidP="00DC36B7">
            <w:pPr>
              <w:jc w:val="both"/>
            </w:pPr>
            <w:r w:rsidRPr="00013EEA">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DC36B7" w:rsidRPr="006906D4" w:rsidTr="00E2461D">
        <w:tblPrEx>
          <w:tblLook w:val="0000" w:firstRow="0" w:lastRow="0" w:firstColumn="0" w:lastColumn="0" w:noHBand="0" w:noVBand="0"/>
        </w:tblPrEx>
        <w:tc>
          <w:tcPr>
            <w:tcW w:w="675" w:type="dxa"/>
          </w:tcPr>
          <w:p w:rsidR="00DC36B7" w:rsidRPr="00A6033F" w:rsidRDefault="00DC36B7" w:rsidP="00DC36B7">
            <w:pPr>
              <w:jc w:val="center"/>
              <w:rPr>
                <w:rStyle w:val="a3"/>
                <w:b w:val="0"/>
                <w:color w:val="000000"/>
                <w:lang w:val="uk-UA"/>
              </w:rPr>
            </w:pPr>
            <w:r w:rsidRPr="00A6033F">
              <w:rPr>
                <w:rStyle w:val="a3"/>
                <w:b w:val="0"/>
                <w:color w:val="000000"/>
                <w:lang w:val="uk-UA"/>
              </w:rPr>
              <w:lastRenderedPageBreak/>
              <w:t>5.</w:t>
            </w:r>
          </w:p>
        </w:tc>
        <w:tc>
          <w:tcPr>
            <w:tcW w:w="2977" w:type="dxa"/>
          </w:tcPr>
          <w:p w:rsidR="00DC36B7" w:rsidRPr="00FB74A3" w:rsidRDefault="00DC36B7" w:rsidP="00DC36B7">
            <w:pPr>
              <w:rPr>
                <w:b/>
                <w:bCs/>
                <w:color w:val="000000"/>
                <w:szCs w:val="28"/>
                <w:lang w:val="uk-UA"/>
              </w:rPr>
            </w:pPr>
            <w:r w:rsidRPr="00FB74A3">
              <w:rPr>
                <w:rStyle w:val="a3"/>
                <w:b w:val="0"/>
                <w:color w:val="000000"/>
              </w:rPr>
              <w:t>Дії замовника при відмові переможця торгів підписати договір про закупівлю</w:t>
            </w:r>
          </w:p>
        </w:tc>
        <w:tc>
          <w:tcPr>
            <w:tcW w:w="6237" w:type="dxa"/>
            <w:vAlign w:val="center"/>
          </w:tcPr>
          <w:p w:rsidR="00DC36B7" w:rsidRPr="00013EEA" w:rsidRDefault="00DC36B7" w:rsidP="00DC36B7">
            <w:pPr>
              <w:pStyle w:val="rvps2"/>
              <w:shd w:val="clear" w:color="auto" w:fill="FFFFFF"/>
              <w:spacing w:after="0" w:afterAutospacing="0"/>
              <w:ind w:firstLine="319"/>
              <w:jc w:val="both"/>
              <w:textAlignment w:val="baseline"/>
              <w:rPr>
                <w:sz w:val="22"/>
                <w:szCs w:val="22"/>
                <w:highlight w:val="yellow"/>
                <w:shd w:val="clear" w:color="auto" w:fill="FFFFFF"/>
              </w:rPr>
            </w:pPr>
            <w:r w:rsidRPr="00013EEA">
              <w:rPr>
                <w:sz w:val="22"/>
                <w:szCs w:val="22"/>
                <w:shd w:val="clear" w:color="auto" w:fill="FFFFFF"/>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16BC2" w:rsidRPr="007E7E6E" w:rsidTr="002077A8">
        <w:tblPrEx>
          <w:tblLook w:val="0000" w:firstRow="0" w:lastRow="0" w:firstColumn="0" w:lastColumn="0" w:noHBand="0" w:noVBand="0"/>
        </w:tblPrEx>
        <w:tc>
          <w:tcPr>
            <w:tcW w:w="675" w:type="dxa"/>
          </w:tcPr>
          <w:p w:rsidR="00816BC2" w:rsidRPr="00A6033F" w:rsidRDefault="00816BC2" w:rsidP="00816BC2">
            <w:pPr>
              <w:jc w:val="center"/>
              <w:rPr>
                <w:rStyle w:val="a3"/>
                <w:b w:val="0"/>
                <w:color w:val="000000"/>
                <w:lang w:val="uk-UA"/>
              </w:rPr>
            </w:pPr>
            <w:r w:rsidRPr="00A6033F">
              <w:rPr>
                <w:rStyle w:val="a3"/>
                <w:b w:val="0"/>
                <w:color w:val="000000"/>
                <w:lang w:val="uk-UA"/>
              </w:rPr>
              <w:t>6.</w:t>
            </w:r>
          </w:p>
        </w:tc>
        <w:tc>
          <w:tcPr>
            <w:tcW w:w="2977" w:type="dxa"/>
          </w:tcPr>
          <w:p w:rsidR="00816BC2" w:rsidRPr="00FB74A3" w:rsidRDefault="00816BC2" w:rsidP="00816BC2">
            <w:pPr>
              <w:jc w:val="center"/>
              <w:rPr>
                <w:b/>
                <w:bCs/>
                <w:color w:val="000000"/>
                <w:szCs w:val="28"/>
                <w:lang w:val="uk-UA"/>
              </w:rPr>
            </w:pPr>
            <w:r w:rsidRPr="00FB74A3">
              <w:rPr>
                <w:rStyle w:val="a3"/>
                <w:b w:val="0"/>
                <w:color w:val="000000"/>
              </w:rPr>
              <w:t>Забезпечення виконання договору про закупівлю</w:t>
            </w:r>
          </w:p>
        </w:tc>
        <w:tc>
          <w:tcPr>
            <w:tcW w:w="6237" w:type="dxa"/>
          </w:tcPr>
          <w:p w:rsidR="00816BC2" w:rsidRPr="007E7E6E" w:rsidRDefault="00816BC2" w:rsidP="00816BC2">
            <w:pPr>
              <w:jc w:val="both"/>
              <w:rPr>
                <w:color w:val="000000"/>
                <w:szCs w:val="28"/>
                <w:lang w:val="uk-UA"/>
              </w:rPr>
            </w:pPr>
            <w:r>
              <w:rPr>
                <w:spacing w:val="-1"/>
                <w:lang w:val="uk-UA"/>
              </w:rPr>
              <w:t>Не вимагається</w:t>
            </w:r>
          </w:p>
        </w:tc>
      </w:tr>
    </w:tbl>
    <w:p w:rsidR="00653241" w:rsidRDefault="00653241" w:rsidP="00D409BF">
      <w:pPr>
        <w:jc w:val="center"/>
        <w:rPr>
          <w:b/>
          <w:bCs/>
          <w:color w:val="000000"/>
          <w:szCs w:val="28"/>
          <w:lang w:val="uk-UA"/>
        </w:rPr>
      </w:pPr>
    </w:p>
    <w:p w:rsidR="0001643D" w:rsidRDefault="0001643D" w:rsidP="00D409BF">
      <w:pPr>
        <w:jc w:val="center"/>
        <w:rPr>
          <w:b/>
          <w:bCs/>
          <w:color w:val="000000"/>
          <w:szCs w:val="28"/>
          <w:lang w:val="uk-UA"/>
        </w:rPr>
      </w:pPr>
    </w:p>
    <w:sectPr w:rsidR="0001643D" w:rsidSect="00363E57">
      <w:headerReference w:type="default" r:id="rId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039" w:rsidRDefault="006C6039">
      <w:r>
        <w:separator/>
      </w:r>
    </w:p>
  </w:endnote>
  <w:endnote w:type="continuationSeparator" w:id="0">
    <w:p w:rsidR="006C6039" w:rsidRDefault="006C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039" w:rsidRDefault="006C6039">
      <w:r>
        <w:separator/>
      </w:r>
    </w:p>
  </w:footnote>
  <w:footnote w:type="continuationSeparator" w:id="0">
    <w:p w:rsidR="006C6039" w:rsidRDefault="006C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BC2" w:rsidRDefault="00816BC2">
    <w:pPr>
      <w:pStyle w:val="a8"/>
    </w:pPr>
    <w:r>
      <w:rPr>
        <w:rStyle w:val="aa"/>
        <w:lang w:val="uk-UA"/>
      </w:rPr>
      <w:t xml:space="preserve">                                                                                      </w:t>
    </w:r>
    <w:r>
      <w:rPr>
        <w:rStyle w:val="aa"/>
      </w:rPr>
      <w:fldChar w:fldCharType="begin"/>
    </w:r>
    <w:r>
      <w:rPr>
        <w:rStyle w:val="aa"/>
      </w:rPr>
      <w:instrText xml:space="preserve"> PAGE </w:instrText>
    </w:r>
    <w:r>
      <w:rPr>
        <w:rStyle w:val="aa"/>
      </w:rPr>
      <w:fldChar w:fldCharType="separate"/>
    </w:r>
    <w:r w:rsidR="00A6626F">
      <w:rPr>
        <w:rStyle w:val="aa"/>
        <w:noProof/>
      </w:rPr>
      <w:t>23</w:t>
    </w:r>
    <w:r>
      <w:rPr>
        <w:rStyle w:val="a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5EA7"/>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020B7E0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508F9"/>
    <w:multiLevelType w:val="hybridMultilevel"/>
    <w:tmpl w:val="C4D6F4B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D2016F"/>
    <w:multiLevelType w:val="hybridMultilevel"/>
    <w:tmpl w:val="32CC2B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B0F80"/>
    <w:multiLevelType w:val="hybridMultilevel"/>
    <w:tmpl w:val="1CAA2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3B4B9B"/>
    <w:multiLevelType w:val="hybridMultilevel"/>
    <w:tmpl w:val="32A2E542"/>
    <w:lvl w:ilvl="0" w:tplc="A3C6605E">
      <w:start w:val="2"/>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45D6A26"/>
    <w:multiLevelType w:val="hybridMultilevel"/>
    <w:tmpl w:val="9B56D260"/>
    <w:lvl w:ilvl="0" w:tplc="F93896A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DDE10DC"/>
    <w:multiLevelType w:val="hybridMultilevel"/>
    <w:tmpl w:val="EF0C293C"/>
    <w:lvl w:ilvl="0" w:tplc="4D4A7300">
      <w:start w:val="1"/>
      <w:numFmt w:val="decimal"/>
      <w:lvlText w:val="%1."/>
      <w:legacy w:legacy="1" w:legacySpace="0" w:legacyIndent="239"/>
      <w:lvlJc w:val="left"/>
      <w:rPr>
        <w:rFonts w:ascii="Times New Roman" w:eastAsia="Times New Roman" w:hAnsi="Times New Roman" w:cs="Times New Roman"/>
        <w:lang w:val="ru-RU"/>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8">
    <w:nsid w:val="21F15450"/>
    <w:multiLevelType w:val="hybridMultilevel"/>
    <w:tmpl w:val="B860E80E"/>
    <w:lvl w:ilvl="0" w:tplc="17403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2F42359"/>
    <w:multiLevelType w:val="hybridMultilevel"/>
    <w:tmpl w:val="3E9C4446"/>
    <w:lvl w:ilvl="0" w:tplc="03AC6168">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0">
    <w:nsid w:val="24905465"/>
    <w:multiLevelType w:val="hybridMultilevel"/>
    <w:tmpl w:val="511298E8"/>
    <w:lvl w:ilvl="0" w:tplc="E0DAB31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
    <w:nsid w:val="250C6BFD"/>
    <w:multiLevelType w:val="multilevel"/>
    <w:tmpl w:val="0FFA40C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256C49DC"/>
    <w:multiLevelType w:val="hybridMultilevel"/>
    <w:tmpl w:val="6CBE1D6A"/>
    <w:lvl w:ilvl="0" w:tplc="A9189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D195FF3"/>
    <w:multiLevelType w:val="hybridMultilevel"/>
    <w:tmpl w:val="02CE0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792802"/>
    <w:multiLevelType w:val="multilevel"/>
    <w:tmpl w:val="1BD298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16">
    <w:nsid w:val="42D53863"/>
    <w:multiLevelType w:val="hybridMultilevel"/>
    <w:tmpl w:val="BF84C55E"/>
    <w:lvl w:ilvl="0" w:tplc="257A37D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138091E"/>
    <w:multiLevelType w:val="hybridMultilevel"/>
    <w:tmpl w:val="9CC0137A"/>
    <w:lvl w:ilvl="0" w:tplc="9E92E7D4">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6A791F"/>
    <w:multiLevelType w:val="hybridMultilevel"/>
    <w:tmpl w:val="0ABC4B32"/>
    <w:lvl w:ilvl="0" w:tplc="91CEFB2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07A6444"/>
    <w:multiLevelType w:val="hybridMultilevel"/>
    <w:tmpl w:val="E67A5DD8"/>
    <w:lvl w:ilvl="0" w:tplc="710AE5A8">
      <w:start w:val="12"/>
      <w:numFmt w:val="bullet"/>
      <w:lvlText w:val=""/>
      <w:lvlJc w:val="left"/>
      <w:pPr>
        <w:tabs>
          <w:tab w:val="num" w:pos="900"/>
        </w:tabs>
        <w:ind w:left="900" w:hanging="360"/>
      </w:pPr>
      <w:rPr>
        <w:rFonts w:ascii="Symbol" w:eastAsia="Times New Roman" w:hAnsi="Symbol" w:cs="Times New Roman" w:hint="default"/>
        <w:b/>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66907746"/>
    <w:multiLevelType w:val="multilevel"/>
    <w:tmpl w:val="20A25C9C"/>
    <w:lvl w:ilvl="0">
      <w:start w:val="1"/>
      <w:numFmt w:val="decimal"/>
      <w:lvlText w:val="%1."/>
      <w:lvlJc w:val="left"/>
      <w:pPr>
        <w:tabs>
          <w:tab w:val="num" w:pos="2640"/>
        </w:tabs>
        <w:ind w:left="2640" w:hanging="360"/>
      </w:pPr>
      <w:rPr>
        <w:rFonts w:hint="default"/>
      </w:rPr>
    </w:lvl>
    <w:lvl w:ilvl="1">
      <w:start w:val="1"/>
      <w:numFmt w:val="decimal"/>
      <w:isLgl/>
      <w:lvlText w:val="%1.%2."/>
      <w:lvlJc w:val="left"/>
      <w:pPr>
        <w:tabs>
          <w:tab w:val="num" w:pos="2700"/>
        </w:tabs>
        <w:ind w:left="2700" w:hanging="42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000"/>
        </w:tabs>
        <w:ind w:left="30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360"/>
        </w:tabs>
        <w:ind w:left="3360" w:hanging="1080"/>
      </w:pPr>
      <w:rPr>
        <w:rFonts w:hint="default"/>
      </w:rPr>
    </w:lvl>
    <w:lvl w:ilvl="6">
      <w:start w:val="1"/>
      <w:numFmt w:val="decimal"/>
      <w:isLgl/>
      <w:lvlText w:val="%1.%2.%3.%4.%5.%6.%7."/>
      <w:lvlJc w:val="left"/>
      <w:pPr>
        <w:tabs>
          <w:tab w:val="num" w:pos="3720"/>
        </w:tabs>
        <w:ind w:left="3720" w:hanging="1440"/>
      </w:pPr>
      <w:rPr>
        <w:rFonts w:hint="default"/>
      </w:rPr>
    </w:lvl>
    <w:lvl w:ilvl="7">
      <w:start w:val="1"/>
      <w:numFmt w:val="decimal"/>
      <w:isLgl/>
      <w:lvlText w:val="%1.%2.%3.%4.%5.%6.%7.%8."/>
      <w:lvlJc w:val="left"/>
      <w:pPr>
        <w:tabs>
          <w:tab w:val="num" w:pos="3720"/>
        </w:tabs>
        <w:ind w:left="3720" w:hanging="144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22">
    <w:nsid w:val="6AFA4035"/>
    <w:multiLevelType w:val="multilevel"/>
    <w:tmpl w:val="DC2AE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E0B5B4C"/>
    <w:multiLevelType w:val="hybridMultilevel"/>
    <w:tmpl w:val="C04A7F9C"/>
    <w:lvl w:ilvl="0" w:tplc="5984AF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6D533F"/>
    <w:multiLevelType w:val="hybridMultilevel"/>
    <w:tmpl w:val="D9C4AC8A"/>
    <w:lvl w:ilvl="0" w:tplc="0742B4DC">
      <w:start w:val="3"/>
      <w:numFmt w:val="bullet"/>
      <w:lvlText w:val="-"/>
      <w:lvlJc w:val="left"/>
      <w:pPr>
        <w:ind w:left="720" w:hanging="360"/>
      </w:pPr>
      <w:rPr>
        <w:rFonts w:ascii="Times New Roman" w:eastAsia="Times New Roman" w:hAnsi="Times New Roman" w:cs="Times New Roman" w:hint="default"/>
        <w:b w:val="0"/>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BB65E8"/>
    <w:multiLevelType w:val="multilevel"/>
    <w:tmpl w:val="A1A4C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7327947"/>
    <w:multiLevelType w:val="hybridMultilevel"/>
    <w:tmpl w:val="B956991E"/>
    <w:lvl w:ilvl="0" w:tplc="E5B60C50">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4"/>
  </w:num>
  <w:num w:numId="6">
    <w:abstractNumId w:val="20"/>
  </w:num>
  <w:num w:numId="7">
    <w:abstractNumId w:val="21"/>
  </w:num>
  <w:num w:numId="8">
    <w:abstractNumId w:val="2"/>
  </w:num>
  <w:num w:numId="9">
    <w:abstractNumId w:val="10"/>
  </w:num>
  <w:num w:numId="10">
    <w:abstractNumId w:val="2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17"/>
  </w:num>
  <w:num w:numId="15">
    <w:abstractNumId w:val="16"/>
  </w:num>
  <w:num w:numId="16">
    <w:abstractNumId w:val="6"/>
  </w:num>
  <w:num w:numId="17">
    <w:abstractNumId w:val="9"/>
  </w:num>
  <w:num w:numId="18">
    <w:abstractNumId w:val="13"/>
  </w:num>
  <w:num w:numId="19">
    <w:abstractNumId w:val="8"/>
  </w:num>
  <w:num w:numId="20">
    <w:abstractNumId w:val="23"/>
  </w:num>
  <w:num w:numId="21">
    <w:abstractNumId w:val="11"/>
  </w:num>
  <w:num w:numId="22">
    <w:abstractNumId w:val="5"/>
  </w:num>
  <w:num w:numId="23">
    <w:abstractNumId w:val="26"/>
  </w:num>
  <w:num w:numId="24">
    <w:abstractNumId w:val="18"/>
  </w:num>
  <w:num w:numId="25">
    <w:abstractNumId w:val="22"/>
  </w:num>
  <w:num w:numId="26">
    <w:abstractNumId w:val="14"/>
  </w:num>
  <w:num w:numId="2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A8"/>
    <w:rsid w:val="0000086D"/>
    <w:rsid w:val="00001338"/>
    <w:rsid w:val="00001D5B"/>
    <w:rsid w:val="000024F4"/>
    <w:rsid w:val="00002F06"/>
    <w:rsid w:val="000117BC"/>
    <w:rsid w:val="0001206F"/>
    <w:rsid w:val="00012736"/>
    <w:rsid w:val="0001285B"/>
    <w:rsid w:val="000136A5"/>
    <w:rsid w:val="000143A0"/>
    <w:rsid w:val="000152B4"/>
    <w:rsid w:val="00015A23"/>
    <w:rsid w:val="0001643D"/>
    <w:rsid w:val="00016861"/>
    <w:rsid w:val="00024971"/>
    <w:rsid w:val="000260C8"/>
    <w:rsid w:val="00026D56"/>
    <w:rsid w:val="00031F8B"/>
    <w:rsid w:val="00033C10"/>
    <w:rsid w:val="00033CAA"/>
    <w:rsid w:val="000423E2"/>
    <w:rsid w:val="00042966"/>
    <w:rsid w:val="00042DC8"/>
    <w:rsid w:val="00046516"/>
    <w:rsid w:val="00046EFB"/>
    <w:rsid w:val="000507F8"/>
    <w:rsid w:val="000549B5"/>
    <w:rsid w:val="00060982"/>
    <w:rsid w:val="00061219"/>
    <w:rsid w:val="0006292D"/>
    <w:rsid w:val="00063581"/>
    <w:rsid w:val="0006691D"/>
    <w:rsid w:val="00073103"/>
    <w:rsid w:val="000739AD"/>
    <w:rsid w:val="00075ECB"/>
    <w:rsid w:val="0007759A"/>
    <w:rsid w:val="00077737"/>
    <w:rsid w:val="000801D0"/>
    <w:rsid w:val="00083BFB"/>
    <w:rsid w:val="000906CB"/>
    <w:rsid w:val="00090CD9"/>
    <w:rsid w:val="00093464"/>
    <w:rsid w:val="000A3CE5"/>
    <w:rsid w:val="000A54D9"/>
    <w:rsid w:val="000A74C2"/>
    <w:rsid w:val="000B05B0"/>
    <w:rsid w:val="000B3E06"/>
    <w:rsid w:val="000C0539"/>
    <w:rsid w:val="000C1021"/>
    <w:rsid w:val="000C1D50"/>
    <w:rsid w:val="000C66B0"/>
    <w:rsid w:val="000C7970"/>
    <w:rsid w:val="000D75BC"/>
    <w:rsid w:val="000E20C4"/>
    <w:rsid w:val="000E5257"/>
    <w:rsid w:val="000F0D1E"/>
    <w:rsid w:val="000F53F7"/>
    <w:rsid w:val="00103899"/>
    <w:rsid w:val="00105977"/>
    <w:rsid w:val="00113262"/>
    <w:rsid w:val="00116245"/>
    <w:rsid w:val="00117AD0"/>
    <w:rsid w:val="00121FAD"/>
    <w:rsid w:val="00122D2F"/>
    <w:rsid w:val="001233ED"/>
    <w:rsid w:val="001257C5"/>
    <w:rsid w:val="001274D2"/>
    <w:rsid w:val="00131B64"/>
    <w:rsid w:val="0013590F"/>
    <w:rsid w:val="00136B59"/>
    <w:rsid w:val="00136EAF"/>
    <w:rsid w:val="00145A6E"/>
    <w:rsid w:val="00145C3D"/>
    <w:rsid w:val="00146800"/>
    <w:rsid w:val="00150604"/>
    <w:rsid w:val="001528E2"/>
    <w:rsid w:val="00161178"/>
    <w:rsid w:val="0016251E"/>
    <w:rsid w:val="00165A63"/>
    <w:rsid w:val="001715C6"/>
    <w:rsid w:val="00171948"/>
    <w:rsid w:val="00171A47"/>
    <w:rsid w:val="00173016"/>
    <w:rsid w:val="00180DC3"/>
    <w:rsid w:val="00181A49"/>
    <w:rsid w:val="001868C8"/>
    <w:rsid w:val="00186978"/>
    <w:rsid w:val="00190F2E"/>
    <w:rsid w:val="001934C4"/>
    <w:rsid w:val="001958E8"/>
    <w:rsid w:val="001A049C"/>
    <w:rsid w:val="001A377F"/>
    <w:rsid w:val="001B2611"/>
    <w:rsid w:val="001B27A3"/>
    <w:rsid w:val="001B4FC4"/>
    <w:rsid w:val="001B586F"/>
    <w:rsid w:val="001B6ED4"/>
    <w:rsid w:val="001B7810"/>
    <w:rsid w:val="001C2855"/>
    <w:rsid w:val="001C3912"/>
    <w:rsid w:val="001D4618"/>
    <w:rsid w:val="001D5449"/>
    <w:rsid w:val="001D6F68"/>
    <w:rsid w:val="001E0DAC"/>
    <w:rsid w:val="001E2499"/>
    <w:rsid w:val="001E44BF"/>
    <w:rsid w:val="001F14F8"/>
    <w:rsid w:val="001F1B36"/>
    <w:rsid w:val="001F2ED8"/>
    <w:rsid w:val="001F4C51"/>
    <w:rsid w:val="001F6DFB"/>
    <w:rsid w:val="001F727C"/>
    <w:rsid w:val="002006BB"/>
    <w:rsid w:val="00202AC3"/>
    <w:rsid w:val="00204E08"/>
    <w:rsid w:val="00206D50"/>
    <w:rsid w:val="002077A8"/>
    <w:rsid w:val="0021077B"/>
    <w:rsid w:val="00210D70"/>
    <w:rsid w:val="00211587"/>
    <w:rsid w:val="00211DA7"/>
    <w:rsid w:val="00212875"/>
    <w:rsid w:val="00214225"/>
    <w:rsid w:val="0021445F"/>
    <w:rsid w:val="00215A31"/>
    <w:rsid w:val="00217E89"/>
    <w:rsid w:val="0022248C"/>
    <w:rsid w:val="002254E4"/>
    <w:rsid w:val="00225FD6"/>
    <w:rsid w:val="00233629"/>
    <w:rsid w:val="002338E5"/>
    <w:rsid w:val="00241173"/>
    <w:rsid w:val="00241328"/>
    <w:rsid w:val="00250A73"/>
    <w:rsid w:val="00250DFE"/>
    <w:rsid w:val="00253960"/>
    <w:rsid w:val="00257F75"/>
    <w:rsid w:val="00260BB4"/>
    <w:rsid w:val="00261BD3"/>
    <w:rsid w:val="00266C06"/>
    <w:rsid w:val="002727F8"/>
    <w:rsid w:val="00272D4F"/>
    <w:rsid w:val="002743A6"/>
    <w:rsid w:val="00282D60"/>
    <w:rsid w:val="00286ABC"/>
    <w:rsid w:val="002922DA"/>
    <w:rsid w:val="002929B4"/>
    <w:rsid w:val="0029324A"/>
    <w:rsid w:val="00294131"/>
    <w:rsid w:val="00295CD6"/>
    <w:rsid w:val="00297783"/>
    <w:rsid w:val="002979E7"/>
    <w:rsid w:val="002A0258"/>
    <w:rsid w:val="002A59CF"/>
    <w:rsid w:val="002A6EA3"/>
    <w:rsid w:val="002B1F8C"/>
    <w:rsid w:val="002B214A"/>
    <w:rsid w:val="002B618C"/>
    <w:rsid w:val="002B70CD"/>
    <w:rsid w:val="002B7DC1"/>
    <w:rsid w:val="002B7FCD"/>
    <w:rsid w:val="002C33CD"/>
    <w:rsid w:val="002C6709"/>
    <w:rsid w:val="002C71CF"/>
    <w:rsid w:val="002D66E4"/>
    <w:rsid w:val="002D750B"/>
    <w:rsid w:val="002D7914"/>
    <w:rsid w:val="002E3A54"/>
    <w:rsid w:val="002E59E7"/>
    <w:rsid w:val="002E6011"/>
    <w:rsid w:val="002F20DD"/>
    <w:rsid w:val="002F424A"/>
    <w:rsid w:val="002F759C"/>
    <w:rsid w:val="002F7675"/>
    <w:rsid w:val="00301005"/>
    <w:rsid w:val="00305031"/>
    <w:rsid w:val="00305BD8"/>
    <w:rsid w:val="00306278"/>
    <w:rsid w:val="003072DC"/>
    <w:rsid w:val="00310983"/>
    <w:rsid w:val="00312765"/>
    <w:rsid w:val="00313BE8"/>
    <w:rsid w:val="00315FEB"/>
    <w:rsid w:val="00326DB7"/>
    <w:rsid w:val="003270D1"/>
    <w:rsid w:val="003273C0"/>
    <w:rsid w:val="003307C0"/>
    <w:rsid w:val="00330C46"/>
    <w:rsid w:val="00337A33"/>
    <w:rsid w:val="003432AE"/>
    <w:rsid w:val="0034338B"/>
    <w:rsid w:val="00343920"/>
    <w:rsid w:val="00343D75"/>
    <w:rsid w:val="00344C2E"/>
    <w:rsid w:val="00344F7F"/>
    <w:rsid w:val="00345BC2"/>
    <w:rsid w:val="0035008A"/>
    <w:rsid w:val="0035182E"/>
    <w:rsid w:val="00353634"/>
    <w:rsid w:val="00357C7F"/>
    <w:rsid w:val="00363E57"/>
    <w:rsid w:val="00364E64"/>
    <w:rsid w:val="003674A8"/>
    <w:rsid w:val="00372EC3"/>
    <w:rsid w:val="003746EB"/>
    <w:rsid w:val="00376434"/>
    <w:rsid w:val="00381ADB"/>
    <w:rsid w:val="00382488"/>
    <w:rsid w:val="00384CD6"/>
    <w:rsid w:val="003850EA"/>
    <w:rsid w:val="003877FF"/>
    <w:rsid w:val="00393E1F"/>
    <w:rsid w:val="00394AAD"/>
    <w:rsid w:val="003A15CF"/>
    <w:rsid w:val="003A4A73"/>
    <w:rsid w:val="003A687A"/>
    <w:rsid w:val="003B0B52"/>
    <w:rsid w:val="003B0E6B"/>
    <w:rsid w:val="003B225C"/>
    <w:rsid w:val="003B24F3"/>
    <w:rsid w:val="003B32E8"/>
    <w:rsid w:val="003B39C6"/>
    <w:rsid w:val="003B6CB6"/>
    <w:rsid w:val="003B712A"/>
    <w:rsid w:val="003B7D72"/>
    <w:rsid w:val="003C211A"/>
    <w:rsid w:val="003C379E"/>
    <w:rsid w:val="003D12A6"/>
    <w:rsid w:val="003D35C8"/>
    <w:rsid w:val="003D449D"/>
    <w:rsid w:val="003D6D06"/>
    <w:rsid w:val="003E3B8D"/>
    <w:rsid w:val="003E3E00"/>
    <w:rsid w:val="003F0CB0"/>
    <w:rsid w:val="003F41A1"/>
    <w:rsid w:val="00405025"/>
    <w:rsid w:val="00405D16"/>
    <w:rsid w:val="00411672"/>
    <w:rsid w:val="004154BA"/>
    <w:rsid w:val="0041730D"/>
    <w:rsid w:val="00417A4E"/>
    <w:rsid w:val="00417F96"/>
    <w:rsid w:val="00420485"/>
    <w:rsid w:val="0042099B"/>
    <w:rsid w:val="004251D5"/>
    <w:rsid w:val="0042765F"/>
    <w:rsid w:val="00431FCC"/>
    <w:rsid w:val="00440742"/>
    <w:rsid w:val="0044169A"/>
    <w:rsid w:val="004436F9"/>
    <w:rsid w:val="00444581"/>
    <w:rsid w:val="004455D3"/>
    <w:rsid w:val="00445D96"/>
    <w:rsid w:val="00446D67"/>
    <w:rsid w:val="004507CC"/>
    <w:rsid w:val="00450862"/>
    <w:rsid w:val="00453BAC"/>
    <w:rsid w:val="004573DD"/>
    <w:rsid w:val="00463147"/>
    <w:rsid w:val="00465AAE"/>
    <w:rsid w:val="00466188"/>
    <w:rsid w:val="0046648A"/>
    <w:rsid w:val="004677D0"/>
    <w:rsid w:val="00473050"/>
    <w:rsid w:val="00473D8E"/>
    <w:rsid w:val="00474D88"/>
    <w:rsid w:val="00474FB5"/>
    <w:rsid w:val="00480DB2"/>
    <w:rsid w:val="00481F88"/>
    <w:rsid w:val="00482E2C"/>
    <w:rsid w:val="0048631E"/>
    <w:rsid w:val="004924D3"/>
    <w:rsid w:val="004928A3"/>
    <w:rsid w:val="0049385D"/>
    <w:rsid w:val="00493C15"/>
    <w:rsid w:val="00494F06"/>
    <w:rsid w:val="00496CEF"/>
    <w:rsid w:val="004A44DD"/>
    <w:rsid w:val="004A7628"/>
    <w:rsid w:val="004B00C1"/>
    <w:rsid w:val="004B0D15"/>
    <w:rsid w:val="004B1632"/>
    <w:rsid w:val="004B23C2"/>
    <w:rsid w:val="004C3166"/>
    <w:rsid w:val="004C360C"/>
    <w:rsid w:val="004C4505"/>
    <w:rsid w:val="004C4C55"/>
    <w:rsid w:val="004C6015"/>
    <w:rsid w:val="004C663B"/>
    <w:rsid w:val="004D2B53"/>
    <w:rsid w:val="004D33D3"/>
    <w:rsid w:val="004D4532"/>
    <w:rsid w:val="004D53CA"/>
    <w:rsid w:val="004D7F63"/>
    <w:rsid w:val="004E0D3A"/>
    <w:rsid w:val="004E2572"/>
    <w:rsid w:val="004E3B13"/>
    <w:rsid w:val="004E73D9"/>
    <w:rsid w:val="004E7D2C"/>
    <w:rsid w:val="004F3F3B"/>
    <w:rsid w:val="004F41BA"/>
    <w:rsid w:val="004F7435"/>
    <w:rsid w:val="00501034"/>
    <w:rsid w:val="00501289"/>
    <w:rsid w:val="00503C14"/>
    <w:rsid w:val="0050424B"/>
    <w:rsid w:val="005102F0"/>
    <w:rsid w:val="00522775"/>
    <w:rsid w:val="00523F02"/>
    <w:rsid w:val="005242FA"/>
    <w:rsid w:val="00525165"/>
    <w:rsid w:val="005274C9"/>
    <w:rsid w:val="00530D6B"/>
    <w:rsid w:val="00534541"/>
    <w:rsid w:val="00540AD3"/>
    <w:rsid w:val="00542DC5"/>
    <w:rsid w:val="00545A7A"/>
    <w:rsid w:val="005460F5"/>
    <w:rsid w:val="00551596"/>
    <w:rsid w:val="005518EE"/>
    <w:rsid w:val="00552F99"/>
    <w:rsid w:val="005533E2"/>
    <w:rsid w:val="0055498D"/>
    <w:rsid w:val="00554FCC"/>
    <w:rsid w:val="0056247C"/>
    <w:rsid w:val="0056344A"/>
    <w:rsid w:val="00563D5F"/>
    <w:rsid w:val="005648C6"/>
    <w:rsid w:val="00571ADF"/>
    <w:rsid w:val="0057265D"/>
    <w:rsid w:val="00575C18"/>
    <w:rsid w:val="00576658"/>
    <w:rsid w:val="005801FA"/>
    <w:rsid w:val="00580335"/>
    <w:rsid w:val="00581155"/>
    <w:rsid w:val="00583042"/>
    <w:rsid w:val="005846A4"/>
    <w:rsid w:val="005900DC"/>
    <w:rsid w:val="0059181C"/>
    <w:rsid w:val="005A0411"/>
    <w:rsid w:val="005A20FA"/>
    <w:rsid w:val="005A3D8E"/>
    <w:rsid w:val="005B0ABC"/>
    <w:rsid w:val="005B1B83"/>
    <w:rsid w:val="005B458E"/>
    <w:rsid w:val="005C43E5"/>
    <w:rsid w:val="005C4DFD"/>
    <w:rsid w:val="005D14A7"/>
    <w:rsid w:val="005D1E39"/>
    <w:rsid w:val="005D6CA0"/>
    <w:rsid w:val="005E0825"/>
    <w:rsid w:val="005E0C75"/>
    <w:rsid w:val="005E13F8"/>
    <w:rsid w:val="005E32DF"/>
    <w:rsid w:val="005E4892"/>
    <w:rsid w:val="005E618C"/>
    <w:rsid w:val="005E6615"/>
    <w:rsid w:val="005F1207"/>
    <w:rsid w:val="005F376B"/>
    <w:rsid w:val="005F4D75"/>
    <w:rsid w:val="006039B8"/>
    <w:rsid w:val="006039DC"/>
    <w:rsid w:val="00603E3C"/>
    <w:rsid w:val="00613B0E"/>
    <w:rsid w:val="006204E0"/>
    <w:rsid w:val="0062119E"/>
    <w:rsid w:val="006236D2"/>
    <w:rsid w:val="00624860"/>
    <w:rsid w:val="00625B28"/>
    <w:rsid w:val="00625B60"/>
    <w:rsid w:val="0062639C"/>
    <w:rsid w:val="006327F2"/>
    <w:rsid w:val="00635B7F"/>
    <w:rsid w:val="00636B5E"/>
    <w:rsid w:val="006409AF"/>
    <w:rsid w:val="006428A4"/>
    <w:rsid w:val="006455FC"/>
    <w:rsid w:val="00650332"/>
    <w:rsid w:val="00653241"/>
    <w:rsid w:val="0065433F"/>
    <w:rsid w:val="00655F64"/>
    <w:rsid w:val="00664E0B"/>
    <w:rsid w:val="00667A16"/>
    <w:rsid w:val="00674994"/>
    <w:rsid w:val="00677B8F"/>
    <w:rsid w:val="00681812"/>
    <w:rsid w:val="0068591D"/>
    <w:rsid w:val="006906D4"/>
    <w:rsid w:val="00691012"/>
    <w:rsid w:val="006917CD"/>
    <w:rsid w:val="0069356B"/>
    <w:rsid w:val="006950CA"/>
    <w:rsid w:val="006A1A1B"/>
    <w:rsid w:val="006A53F3"/>
    <w:rsid w:val="006A72C0"/>
    <w:rsid w:val="006A7602"/>
    <w:rsid w:val="006B1624"/>
    <w:rsid w:val="006B1FEE"/>
    <w:rsid w:val="006B5684"/>
    <w:rsid w:val="006B6582"/>
    <w:rsid w:val="006C1DDD"/>
    <w:rsid w:val="006C211C"/>
    <w:rsid w:val="006C49FC"/>
    <w:rsid w:val="006C6039"/>
    <w:rsid w:val="006C7372"/>
    <w:rsid w:val="006D48DA"/>
    <w:rsid w:val="006D7D4E"/>
    <w:rsid w:val="006E1080"/>
    <w:rsid w:val="006E179E"/>
    <w:rsid w:val="006E28F4"/>
    <w:rsid w:val="006E2CC6"/>
    <w:rsid w:val="006E4524"/>
    <w:rsid w:val="006E6E6A"/>
    <w:rsid w:val="006E7FC1"/>
    <w:rsid w:val="006F11F9"/>
    <w:rsid w:val="006F223F"/>
    <w:rsid w:val="006F72F0"/>
    <w:rsid w:val="00701F34"/>
    <w:rsid w:val="00702DEC"/>
    <w:rsid w:val="00705048"/>
    <w:rsid w:val="00707DB2"/>
    <w:rsid w:val="00710AC8"/>
    <w:rsid w:val="0071793D"/>
    <w:rsid w:val="00720EB5"/>
    <w:rsid w:val="00721C99"/>
    <w:rsid w:val="00727562"/>
    <w:rsid w:val="00733E6C"/>
    <w:rsid w:val="00735F6B"/>
    <w:rsid w:val="00740312"/>
    <w:rsid w:val="007414EB"/>
    <w:rsid w:val="00742DDA"/>
    <w:rsid w:val="007449EC"/>
    <w:rsid w:val="00744D53"/>
    <w:rsid w:val="00744DC3"/>
    <w:rsid w:val="00745E50"/>
    <w:rsid w:val="00746ED1"/>
    <w:rsid w:val="007475B9"/>
    <w:rsid w:val="00750891"/>
    <w:rsid w:val="007515B5"/>
    <w:rsid w:val="0075182F"/>
    <w:rsid w:val="007537FF"/>
    <w:rsid w:val="00753B43"/>
    <w:rsid w:val="0075437D"/>
    <w:rsid w:val="00754D83"/>
    <w:rsid w:val="00755047"/>
    <w:rsid w:val="00756A4B"/>
    <w:rsid w:val="00761C47"/>
    <w:rsid w:val="00763999"/>
    <w:rsid w:val="007643DA"/>
    <w:rsid w:val="00767C9B"/>
    <w:rsid w:val="00770170"/>
    <w:rsid w:val="00772428"/>
    <w:rsid w:val="007728C9"/>
    <w:rsid w:val="007766B6"/>
    <w:rsid w:val="00782195"/>
    <w:rsid w:val="00782CE7"/>
    <w:rsid w:val="00790DFE"/>
    <w:rsid w:val="0079128A"/>
    <w:rsid w:val="0079355D"/>
    <w:rsid w:val="00793DF8"/>
    <w:rsid w:val="00794728"/>
    <w:rsid w:val="007A01AE"/>
    <w:rsid w:val="007A1751"/>
    <w:rsid w:val="007A214F"/>
    <w:rsid w:val="007A3FD6"/>
    <w:rsid w:val="007A4183"/>
    <w:rsid w:val="007A7202"/>
    <w:rsid w:val="007B28FE"/>
    <w:rsid w:val="007B525C"/>
    <w:rsid w:val="007B6A35"/>
    <w:rsid w:val="007C04D5"/>
    <w:rsid w:val="007C3357"/>
    <w:rsid w:val="007C6C05"/>
    <w:rsid w:val="007C7069"/>
    <w:rsid w:val="007D1987"/>
    <w:rsid w:val="007D27E8"/>
    <w:rsid w:val="007D519A"/>
    <w:rsid w:val="007E0BB2"/>
    <w:rsid w:val="007E1122"/>
    <w:rsid w:val="007E50C8"/>
    <w:rsid w:val="007E7E6E"/>
    <w:rsid w:val="007F127E"/>
    <w:rsid w:val="007F2853"/>
    <w:rsid w:val="007F36AE"/>
    <w:rsid w:val="007F3E57"/>
    <w:rsid w:val="007F46F8"/>
    <w:rsid w:val="007F492A"/>
    <w:rsid w:val="007F493A"/>
    <w:rsid w:val="007F743B"/>
    <w:rsid w:val="008000DC"/>
    <w:rsid w:val="00801672"/>
    <w:rsid w:val="00802DA8"/>
    <w:rsid w:val="008072FE"/>
    <w:rsid w:val="00807DE1"/>
    <w:rsid w:val="0081007C"/>
    <w:rsid w:val="00811A24"/>
    <w:rsid w:val="008135B9"/>
    <w:rsid w:val="0081492F"/>
    <w:rsid w:val="00816327"/>
    <w:rsid w:val="00816BC2"/>
    <w:rsid w:val="0082009D"/>
    <w:rsid w:val="0082699A"/>
    <w:rsid w:val="00827754"/>
    <w:rsid w:val="00835770"/>
    <w:rsid w:val="00837DA9"/>
    <w:rsid w:val="00840446"/>
    <w:rsid w:val="00841E15"/>
    <w:rsid w:val="008516AD"/>
    <w:rsid w:val="0085225E"/>
    <w:rsid w:val="00853124"/>
    <w:rsid w:val="00856316"/>
    <w:rsid w:val="00864C2D"/>
    <w:rsid w:val="00866709"/>
    <w:rsid w:val="00870C53"/>
    <w:rsid w:val="0087394F"/>
    <w:rsid w:val="008739E8"/>
    <w:rsid w:val="008744AF"/>
    <w:rsid w:val="00876D0C"/>
    <w:rsid w:val="008802FD"/>
    <w:rsid w:val="00880676"/>
    <w:rsid w:val="00880BAF"/>
    <w:rsid w:val="008828E6"/>
    <w:rsid w:val="00883051"/>
    <w:rsid w:val="00883564"/>
    <w:rsid w:val="008835DC"/>
    <w:rsid w:val="0088394D"/>
    <w:rsid w:val="00891D29"/>
    <w:rsid w:val="0089214E"/>
    <w:rsid w:val="00893ADE"/>
    <w:rsid w:val="00894FAA"/>
    <w:rsid w:val="00895210"/>
    <w:rsid w:val="00895437"/>
    <w:rsid w:val="00895751"/>
    <w:rsid w:val="00895C84"/>
    <w:rsid w:val="008A18CB"/>
    <w:rsid w:val="008A27C2"/>
    <w:rsid w:val="008A4C41"/>
    <w:rsid w:val="008A5A0C"/>
    <w:rsid w:val="008A6AAA"/>
    <w:rsid w:val="008B0BC7"/>
    <w:rsid w:val="008B6CD2"/>
    <w:rsid w:val="008B7829"/>
    <w:rsid w:val="008C1032"/>
    <w:rsid w:val="008C4155"/>
    <w:rsid w:val="008C49E4"/>
    <w:rsid w:val="008C648C"/>
    <w:rsid w:val="008D114A"/>
    <w:rsid w:val="008D6E90"/>
    <w:rsid w:val="008E0457"/>
    <w:rsid w:val="008E0F6B"/>
    <w:rsid w:val="008E1566"/>
    <w:rsid w:val="008E3AEE"/>
    <w:rsid w:val="008E569A"/>
    <w:rsid w:val="008E79EF"/>
    <w:rsid w:val="008F1BDB"/>
    <w:rsid w:val="008F1C6F"/>
    <w:rsid w:val="008F22B7"/>
    <w:rsid w:val="008F3339"/>
    <w:rsid w:val="008F6456"/>
    <w:rsid w:val="00902B75"/>
    <w:rsid w:val="00902B8E"/>
    <w:rsid w:val="00903712"/>
    <w:rsid w:val="00905791"/>
    <w:rsid w:val="00914013"/>
    <w:rsid w:val="009162E2"/>
    <w:rsid w:val="00920A42"/>
    <w:rsid w:val="00921B9B"/>
    <w:rsid w:val="009266E2"/>
    <w:rsid w:val="00930D92"/>
    <w:rsid w:val="00931E80"/>
    <w:rsid w:val="00935B51"/>
    <w:rsid w:val="009451F4"/>
    <w:rsid w:val="009506DC"/>
    <w:rsid w:val="00950D97"/>
    <w:rsid w:val="00955054"/>
    <w:rsid w:val="00955F99"/>
    <w:rsid w:val="00956340"/>
    <w:rsid w:val="00956F1A"/>
    <w:rsid w:val="00964E64"/>
    <w:rsid w:val="009651ED"/>
    <w:rsid w:val="00966020"/>
    <w:rsid w:val="00970E5E"/>
    <w:rsid w:val="00972B15"/>
    <w:rsid w:val="0097397A"/>
    <w:rsid w:val="00975942"/>
    <w:rsid w:val="00976476"/>
    <w:rsid w:val="00982561"/>
    <w:rsid w:val="00982DEB"/>
    <w:rsid w:val="009856E2"/>
    <w:rsid w:val="00986100"/>
    <w:rsid w:val="0098684F"/>
    <w:rsid w:val="00986DF2"/>
    <w:rsid w:val="00986E93"/>
    <w:rsid w:val="00991A23"/>
    <w:rsid w:val="009A4A4F"/>
    <w:rsid w:val="009A7013"/>
    <w:rsid w:val="009B078A"/>
    <w:rsid w:val="009B0BC1"/>
    <w:rsid w:val="009B12CB"/>
    <w:rsid w:val="009B3532"/>
    <w:rsid w:val="009B5115"/>
    <w:rsid w:val="009B63C2"/>
    <w:rsid w:val="009B686C"/>
    <w:rsid w:val="009B6D30"/>
    <w:rsid w:val="009B7FA8"/>
    <w:rsid w:val="009C2C4B"/>
    <w:rsid w:val="009C30DF"/>
    <w:rsid w:val="009C7156"/>
    <w:rsid w:val="009D30F4"/>
    <w:rsid w:val="009D3763"/>
    <w:rsid w:val="009D4C79"/>
    <w:rsid w:val="009D6F05"/>
    <w:rsid w:val="009D7AFD"/>
    <w:rsid w:val="009E0DCE"/>
    <w:rsid w:val="009E1783"/>
    <w:rsid w:val="009E52E2"/>
    <w:rsid w:val="009E597F"/>
    <w:rsid w:val="009E5D73"/>
    <w:rsid w:val="009E6494"/>
    <w:rsid w:val="009F1264"/>
    <w:rsid w:val="009F2551"/>
    <w:rsid w:val="009F2A51"/>
    <w:rsid w:val="009F5826"/>
    <w:rsid w:val="009F5D06"/>
    <w:rsid w:val="009F68C1"/>
    <w:rsid w:val="00A000A5"/>
    <w:rsid w:val="00A014F1"/>
    <w:rsid w:val="00A01CAD"/>
    <w:rsid w:val="00A04A6C"/>
    <w:rsid w:val="00A04C2F"/>
    <w:rsid w:val="00A136F2"/>
    <w:rsid w:val="00A15419"/>
    <w:rsid w:val="00A207EA"/>
    <w:rsid w:val="00A21FD2"/>
    <w:rsid w:val="00A229C7"/>
    <w:rsid w:val="00A31B28"/>
    <w:rsid w:val="00A350FB"/>
    <w:rsid w:val="00A41F57"/>
    <w:rsid w:val="00A4201C"/>
    <w:rsid w:val="00A46F5E"/>
    <w:rsid w:val="00A5014B"/>
    <w:rsid w:val="00A51C3B"/>
    <w:rsid w:val="00A54267"/>
    <w:rsid w:val="00A54994"/>
    <w:rsid w:val="00A6033F"/>
    <w:rsid w:val="00A61A3B"/>
    <w:rsid w:val="00A6626F"/>
    <w:rsid w:val="00A71217"/>
    <w:rsid w:val="00A715F6"/>
    <w:rsid w:val="00A720F7"/>
    <w:rsid w:val="00A749D3"/>
    <w:rsid w:val="00A75EEB"/>
    <w:rsid w:val="00A76D64"/>
    <w:rsid w:val="00A81A8A"/>
    <w:rsid w:val="00A823C1"/>
    <w:rsid w:val="00A836F9"/>
    <w:rsid w:val="00A855C6"/>
    <w:rsid w:val="00A85E55"/>
    <w:rsid w:val="00A860EC"/>
    <w:rsid w:val="00A87898"/>
    <w:rsid w:val="00A9217F"/>
    <w:rsid w:val="00A92E7D"/>
    <w:rsid w:val="00A933B9"/>
    <w:rsid w:val="00A93DF3"/>
    <w:rsid w:val="00A9550C"/>
    <w:rsid w:val="00AA025E"/>
    <w:rsid w:val="00AA0ECB"/>
    <w:rsid w:val="00AA3291"/>
    <w:rsid w:val="00AA3D0B"/>
    <w:rsid w:val="00AA3D43"/>
    <w:rsid w:val="00AA508D"/>
    <w:rsid w:val="00AA6201"/>
    <w:rsid w:val="00AA7B59"/>
    <w:rsid w:val="00AA7F05"/>
    <w:rsid w:val="00AB27C3"/>
    <w:rsid w:val="00AB312C"/>
    <w:rsid w:val="00AB4AC0"/>
    <w:rsid w:val="00AB6EE8"/>
    <w:rsid w:val="00AC2B62"/>
    <w:rsid w:val="00AC4176"/>
    <w:rsid w:val="00AC5DF1"/>
    <w:rsid w:val="00AD024C"/>
    <w:rsid w:val="00AD3C46"/>
    <w:rsid w:val="00AD5088"/>
    <w:rsid w:val="00AE5F9B"/>
    <w:rsid w:val="00AF037F"/>
    <w:rsid w:val="00AF3352"/>
    <w:rsid w:val="00AF3888"/>
    <w:rsid w:val="00B03818"/>
    <w:rsid w:val="00B05F4C"/>
    <w:rsid w:val="00B10309"/>
    <w:rsid w:val="00B1360D"/>
    <w:rsid w:val="00B13B4D"/>
    <w:rsid w:val="00B15861"/>
    <w:rsid w:val="00B1614B"/>
    <w:rsid w:val="00B23564"/>
    <w:rsid w:val="00B27990"/>
    <w:rsid w:val="00B316A0"/>
    <w:rsid w:val="00B320CA"/>
    <w:rsid w:val="00B35D43"/>
    <w:rsid w:val="00B35F45"/>
    <w:rsid w:val="00B37616"/>
    <w:rsid w:val="00B41525"/>
    <w:rsid w:val="00B46C7D"/>
    <w:rsid w:val="00B50701"/>
    <w:rsid w:val="00B50D4E"/>
    <w:rsid w:val="00B550DE"/>
    <w:rsid w:val="00B57937"/>
    <w:rsid w:val="00B65420"/>
    <w:rsid w:val="00B662FF"/>
    <w:rsid w:val="00B67D32"/>
    <w:rsid w:val="00B7135E"/>
    <w:rsid w:val="00B717ED"/>
    <w:rsid w:val="00B71F2A"/>
    <w:rsid w:val="00B733A4"/>
    <w:rsid w:val="00B73D18"/>
    <w:rsid w:val="00B74782"/>
    <w:rsid w:val="00B75B21"/>
    <w:rsid w:val="00B7657D"/>
    <w:rsid w:val="00B76C9D"/>
    <w:rsid w:val="00B8083D"/>
    <w:rsid w:val="00B82AED"/>
    <w:rsid w:val="00B8560A"/>
    <w:rsid w:val="00B85B7B"/>
    <w:rsid w:val="00B87D62"/>
    <w:rsid w:val="00B9667A"/>
    <w:rsid w:val="00BA3050"/>
    <w:rsid w:val="00BA4F5D"/>
    <w:rsid w:val="00BA539C"/>
    <w:rsid w:val="00BA61A2"/>
    <w:rsid w:val="00BB69A1"/>
    <w:rsid w:val="00BC349C"/>
    <w:rsid w:val="00BC5880"/>
    <w:rsid w:val="00BC6504"/>
    <w:rsid w:val="00BC676F"/>
    <w:rsid w:val="00BC6B38"/>
    <w:rsid w:val="00BC75BE"/>
    <w:rsid w:val="00BD5115"/>
    <w:rsid w:val="00BD5223"/>
    <w:rsid w:val="00BE505C"/>
    <w:rsid w:val="00BE5943"/>
    <w:rsid w:val="00BE72F9"/>
    <w:rsid w:val="00BF12A0"/>
    <w:rsid w:val="00BF3D29"/>
    <w:rsid w:val="00C00070"/>
    <w:rsid w:val="00C01D20"/>
    <w:rsid w:val="00C01DE2"/>
    <w:rsid w:val="00C03C1B"/>
    <w:rsid w:val="00C04069"/>
    <w:rsid w:val="00C048CD"/>
    <w:rsid w:val="00C04F4F"/>
    <w:rsid w:val="00C12D3A"/>
    <w:rsid w:val="00C13F42"/>
    <w:rsid w:val="00C26C35"/>
    <w:rsid w:val="00C27FEC"/>
    <w:rsid w:val="00C30A89"/>
    <w:rsid w:val="00C30C03"/>
    <w:rsid w:val="00C32EF3"/>
    <w:rsid w:val="00C35788"/>
    <w:rsid w:val="00C364B0"/>
    <w:rsid w:val="00C41088"/>
    <w:rsid w:val="00C43B28"/>
    <w:rsid w:val="00C44FFD"/>
    <w:rsid w:val="00C45FAD"/>
    <w:rsid w:val="00C474FC"/>
    <w:rsid w:val="00C47EF1"/>
    <w:rsid w:val="00C528D3"/>
    <w:rsid w:val="00C53CA2"/>
    <w:rsid w:val="00C5453D"/>
    <w:rsid w:val="00C5563D"/>
    <w:rsid w:val="00C57CA3"/>
    <w:rsid w:val="00C57FBF"/>
    <w:rsid w:val="00C6621A"/>
    <w:rsid w:val="00C73BDE"/>
    <w:rsid w:val="00C741FF"/>
    <w:rsid w:val="00C7439C"/>
    <w:rsid w:val="00C75C8A"/>
    <w:rsid w:val="00C75E35"/>
    <w:rsid w:val="00C75F72"/>
    <w:rsid w:val="00C81BD6"/>
    <w:rsid w:val="00C82F57"/>
    <w:rsid w:val="00C8503C"/>
    <w:rsid w:val="00C9046C"/>
    <w:rsid w:val="00C90C2E"/>
    <w:rsid w:val="00C90C83"/>
    <w:rsid w:val="00C93054"/>
    <w:rsid w:val="00C94E26"/>
    <w:rsid w:val="00C968F7"/>
    <w:rsid w:val="00CA0DA3"/>
    <w:rsid w:val="00CA1BAC"/>
    <w:rsid w:val="00CA3B98"/>
    <w:rsid w:val="00CA4703"/>
    <w:rsid w:val="00CA479E"/>
    <w:rsid w:val="00CA708C"/>
    <w:rsid w:val="00CB7F62"/>
    <w:rsid w:val="00CC2EEB"/>
    <w:rsid w:val="00CC7617"/>
    <w:rsid w:val="00CD1368"/>
    <w:rsid w:val="00CD2D1B"/>
    <w:rsid w:val="00CD30A3"/>
    <w:rsid w:val="00CD39C1"/>
    <w:rsid w:val="00CE4C59"/>
    <w:rsid w:val="00CF03B3"/>
    <w:rsid w:val="00CF088D"/>
    <w:rsid w:val="00CF50F1"/>
    <w:rsid w:val="00CF692C"/>
    <w:rsid w:val="00D06FA4"/>
    <w:rsid w:val="00D1003F"/>
    <w:rsid w:val="00D11E16"/>
    <w:rsid w:val="00D12594"/>
    <w:rsid w:val="00D12D5A"/>
    <w:rsid w:val="00D15DF6"/>
    <w:rsid w:val="00D17A61"/>
    <w:rsid w:val="00D2502E"/>
    <w:rsid w:val="00D26BCC"/>
    <w:rsid w:val="00D30D4A"/>
    <w:rsid w:val="00D36816"/>
    <w:rsid w:val="00D409BF"/>
    <w:rsid w:val="00D40B57"/>
    <w:rsid w:val="00D41406"/>
    <w:rsid w:val="00D43CF5"/>
    <w:rsid w:val="00D4423A"/>
    <w:rsid w:val="00D44C43"/>
    <w:rsid w:val="00D46DFE"/>
    <w:rsid w:val="00D470F2"/>
    <w:rsid w:val="00D4737D"/>
    <w:rsid w:val="00D50C94"/>
    <w:rsid w:val="00D50F64"/>
    <w:rsid w:val="00D51164"/>
    <w:rsid w:val="00D51DFC"/>
    <w:rsid w:val="00D51F09"/>
    <w:rsid w:val="00D51F0C"/>
    <w:rsid w:val="00D54560"/>
    <w:rsid w:val="00D60B6B"/>
    <w:rsid w:val="00D61D0D"/>
    <w:rsid w:val="00D631BA"/>
    <w:rsid w:val="00D6329A"/>
    <w:rsid w:val="00D63A7D"/>
    <w:rsid w:val="00D659A5"/>
    <w:rsid w:val="00D66D4B"/>
    <w:rsid w:val="00D71345"/>
    <w:rsid w:val="00D72B56"/>
    <w:rsid w:val="00D76C5B"/>
    <w:rsid w:val="00D80450"/>
    <w:rsid w:val="00D814D7"/>
    <w:rsid w:val="00D81FB3"/>
    <w:rsid w:val="00D823F3"/>
    <w:rsid w:val="00D8278F"/>
    <w:rsid w:val="00D832A4"/>
    <w:rsid w:val="00D851AB"/>
    <w:rsid w:val="00D86BF8"/>
    <w:rsid w:val="00D86CC0"/>
    <w:rsid w:val="00D9331D"/>
    <w:rsid w:val="00D933D2"/>
    <w:rsid w:val="00D93A0F"/>
    <w:rsid w:val="00D95166"/>
    <w:rsid w:val="00D961E2"/>
    <w:rsid w:val="00DA0272"/>
    <w:rsid w:val="00DA082F"/>
    <w:rsid w:val="00DA10A1"/>
    <w:rsid w:val="00DA3272"/>
    <w:rsid w:val="00DA4ECD"/>
    <w:rsid w:val="00DA61D3"/>
    <w:rsid w:val="00DA7FE1"/>
    <w:rsid w:val="00DB396E"/>
    <w:rsid w:val="00DB6AD5"/>
    <w:rsid w:val="00DB7A16"/>
    <w:rsid w:val="00DC0C0E"/>
    <w:rsid w:val="00DC1542"/>
    <w:rsid w:val="00DC1996"/>
    <w:rsid w:val="00DC2A40"/>
    <w:rsid w:val="00DC2C01"/>
    <w:rsid w:val="00DC36B7"/>
    <w:rsid w:val="00DC3888"/>
    <w:rsid w:val="00DD23B6"/>
    <w:rsid w:val="00DD29F8"/>
    <w:rsid w:val="00DE0EE3"/>
    <w:rsid w:val="00DE28EA"/>
    <w:rsid w:val="00DE4BE0"/>
    <w:rsid w:val="00DE4D1A"/>
    <w:rsid w:val="00DE5A37"/>
    <w:rsid w:val="00DE77FE"/>
    <w:rsid w:val="00DF0155"/>
    <w:rsid w:val="00DF2C0A"/>
    <w:rsid w:val="00DF59D5"/>
    <w:rsid w:val="00DF70C8"/>
    <w:rsid w:val="00E0199C"/>
    <w:rsid w:val="00E02062"/>
    <w:rsid w:val="00E03B17"/>
    <w:rsid w:val="00E0498F"/>
    <w:rsid w:val="00E06889"/>
    <w:rsid w:val="00E115B1"/>
    <w:rsid w:val="00E123AA"/>
    <w:rsid w:val="00E17BD7"/>
    <w:rsid w:val="00E27915"/>
    <w:rsid w:val="00E34AF2"/>
    <w:rsid w:val="00E409C4"/>
    <w:rsid w:val="00E4235D"/>
    <w:rsid w:val="00E423A0"/>
    <w:rsid w:val="00E47D75"/>
    <w:rsid w:val="00E51684"/>
    <w:rsid w:val="00E52667"/>
    <w:rsid w:val="00E54E91"/>
    <w:rsid w:val="00E54EBF"/>
    <w:rsid w:val="00E5600B"/>
    <w:rsid w:val="00E57041"/>
    <w:rsid w:val="00E57437"/>
    <w:rsid w:val="00E6297E"/>
    <w:rsid w:val="00E6777D"/>
    <w:rsid w:val="00E702F8"/>
    <w:rsid w:val="00E77D1E"/>
    <w:rsid w:val="00E80C48"/>
    <w:rsid w:val="00E8333E"/>
    <w:rsid w:val="00E853C4"/>
    <w:rsid w:val="00E86D54"/>
    <w:rsid w:val="00E93CC2"/>
    <w:rsid w:val="00E9484C"/>
    <w:rsid w:val="00E94CB2"/>
    <w:rsid w:val="00E953C4"/>
    <w:rsid w:val="00E96038"/>
    <w:rsid w:val="00EA1255"/>
    <w:rsid w:val="00EA3475"/>
    <w:rsid w:val="00EA6B40"/>
    <w:rsid w:val="00EA723E"/>
    <w:rsid w:val="00EB2D52"/>
    <w:rsid w:val="00EB6C7B"/>
    <w:rsid w:val="00EB7A9A"/>
    <w:rsid w:val="00EC4942"/>
    <w:rsid w:val="00EC546A"/>
    <w:rsid w:val="00ED4253"/>
    <w:rsid w:val="00ED5129"/>
    <w:rsid w:val="00ED5804"/>
    <w:rsid w:val="00ED6D4C"/>
    <w:rsid w:val="00ED77F0"/>
    <w:rsid w:val="00ED7ED9"/>
    <w:rsid w:val="00EF21F8"/>
    <w:rsid w:val="00EF3467"/>
    <w:rsid w:val="00EF762A"/>
    <w:rsid w:val="00F014F7"/>
    <w:rsid w:val="00F04F4B"/>
    <w:rsid w:val="00F053D0"/>
    <w:rsid w:val="00F079D5"/>
    <w:rsid w:val="00F07D8C"/>
    <w:rsid w:val="00F17F6D"/>
    <w:rsid w:val="00F21CAE"/>
    <w:rsid w:val="00F2297C"/>
    <w:rsid w:val="00F23D1D"/>
    <w:rsid w:val="00F2453B"/>
    <w:rsid w:val="00F262C9"/>
    <w:rsid w:val="00F2782D"/>
    <w:rsid w:val="00F27F4B"/>
    <w:rsid w:val="00F31262"/>
    <w:rsid w:val="00F360F1"/>
    <w:rsid w:val="00F37151"/>
    <w:rsid w:val="00F376BD"/>
    <w:rsid w:val="00F3772A"/>
    <w:rsid w:val="00F45BA2"/>
    <w:rsid w:val="00F463F2"/>
    <w:rsid w:val="00F548CB"/>
    <w:rsid w:val="00F54E97"/>
    <w:rsid w:val="00F57EB3"/>
    <w:rsid w:val="00F659E4"/>
    <w:rsid w:val="00F7041B"/>
    <w:rsid w:val="00F718A9"/>
    <w:rsid w:val="00F73086"/>
    <w:rsid w:val="00F73EE6"/>
    <w:rsid w:val="00F838BC"/>
    <w:rsid w:val="00F84769"/>
    <w:rsid w:val="00F856FE"/>
    <w:rsid w:val="00F85777"/>
    <w:rsid w:val="00F90636"/>
    <w:rsid w:val="00F91669"/>
    <w:rsid w:val="00F941BD"/>
    <w:rsid w:val="00F95EEA"/>
    <w:rsid w:val="00F96261"/>
    <w:rsid w:val="00F973C8"/>
    <w:rsid w:val="00FA0D59"/>
    <w:rsid w:val="00FA6C52"/>
    <w:rsid w:val="00FA7349"/>
    <w:rsid w:val="00FB35F1"/>
    <w:rsid w:val="00FB458C"/>
    <w:rsid w:val="00FB74A3"/>
    <w:rsid w:val="00FB7D8E"/>
    <w:rsid w:val="00FC0A9B"/>
    <w:rsid w:val="00FC1AD6"/>
    <w:rsid w:val="00FC576A"/>
    <w:rsid w:val="00FC6F1C"/>
    <w:rsid w:val="00FC7C14"/>
    <w:rsid w:val="00FD36D6"/>
    <w:rsid w:val="00FD5C3F"/>
    <w:rsid w:val="00FD6EE3"/>
    <w:rsid w:val="00FE1A1C"/>
    <w:rsid w:val="00FE5951"/>
    <w:rsid w:val="00FE726D"/>
    <w:rsid w:val="00FF6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B9A401-F103-4650-AFF5-13327A30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9EF"/>
    <w:rPr>
      <w:sz w:val="24"/>
      <w:szCs w:val="24"/>
      <w:lang w:val="ru-RU" w:eastAsia="ru-RU"/>
    </w:rPr>
  </w:style>
  <w:style w:type="paragraph" w:styleId="1">
    <w:name w:val="heading 1"/>
    <w:basedOn w:val="a"/>
    <w:next w:val="a"/>
    <w:qFormat/>
    <w:rsid w:val="00363E57"/>
    <w:pPr>
      <w:keepNext/>
      <w:numPr>
        <w:numId w:val="3"/>
      </w:numPr>
      <w:spacing w:before="240" w:after="60"/>
      <w:outlineLvl w:val="0"/>
    </w:pPr>
    <w:rPr>
      <w:rFonts w:ascii="Arial" w:hAnsi="Arial" w:cs="Arial"/>
      <w:b/>
      <w:bCs/>
      <w:kern w:val="32"/>
      <w:sz w:val="32"/>
      <w:szCs w:val="32"/>
    </w:rPr>
  </w:style>
  <w:style w:type="paragraph" w:styleId="2">
    <w:name w:val="heading 2"/>
    <w:basedOn w:val="a"/>
    <w:next w:val="a"/>
    <w:qFormat/>
    <w:rsid w:val="00363E57"/>
    <w:pPr>
      <w:keepNext/>
      <w:numPr>
        <w:ilvl w:val="1"/>
        <w:numId w:val="3"/>
      </w:numPr>
      <w:spacing w:before="240" w:after="60"/>
      <w:outlineLvl w:val="1"/>
    </w:pPr>
    <w:rPr>
      <w:rFonts w:ascii="Arial" w:hAnsi="Arial" w:cs="Arial"/>
      <w:b/>
      <w:bCs/>
      <w:i/>
      <w:iCs/>
      <w:sz w:val="28"/>
      <w:szCs w:val="28"/>
    </w:rPr>
  </w:style>
  <w:style w:type="paragraph" w:styleId="3">
    <w:name w:val="heading 3"/>
    <w:basedOn w:val="a"/>
    <w:next w:val="a"/>
    <w:qFormat/>
    <w:rsid w:val="00363E57"/>
    <w:pPr>
      <w:keepNext/>
      <w:numPr>
        <w:ilvl w:val="2"/>
        <w:numId w:val="3"/>
      </w:numPr>
      <w:spacing w:before="240" w:after="60"/>
      <w:outlineLvl w:val="2"/>
    </w:pPr>
    <w:rPr>
      <w:rFonts w:ascii="Arial" w:hAnsi="Arial" w:cs="Arial"/>
      <w:b/>
      <w:bCs/>
      <w:sz w:val="26"/>
      <w:szCs w:val="26"/>
    </w:rPr>
  </w:style>
  <w:style w:type="paragraph" w:styleId="4">
    <w:name w:val="heading 4"/>
    <w:basedOn w:val="a"/>
    <w:next w:val="a"/>
    <w:qFormat/>
    <w:rsid w:val="00363E57"/>
    <w:pPr>
      <w:keepNext/>
      <w:numPr>
        <w:ilvl w:val="3"/>
        <w:numId w:val="3"/>
      </w:numPr>
      <w:spacing w:before="240" w:after="60"/>
      <w:outlineLvl w:val="3"/>
    </w:pPr>
    <w:rPr>
      <w:b/>
      <w:bCs/>
      <w:sz w:val="28"/>
      <w:szCs w:val="28"/>
    </w:rPr>
  </w:style>
  <w:style w:type="paragraph" w:styleId="5">
    <w:name w:val="heading 5"/>
    <w:basedOn w:val="a"/>
    <w:next w:val="a"/>
    <w:qFormat/>
    <w:rsid w:val="00363E57"/>
    <w:pPr>
      <w:numPr>
        <w:ilvl w:val="4"/>
        <w:numId w:val="3"/>
      </w:numPr>
      <w:spacing w:before="240" w:after="60"/>
      <w:outlineLvl w:val="4"/>
    </w:pPr>
    <w:rPr>
      <w:b/>
      <w:bCs/>
      <w:i/>
      <w:iCs/>
      <w:sz w:val="26"/>
      <w:szCs w:val="26"/>
    </w:rPr>
  </w:style>
  <w:style w:type="paragraph" w:styleId="6">
    <w:name w:val="heading 6"/>
    <w:basedOn w:val="a"/>
    <w:next w:val="a"/>
    <w:qFormat/>
    <w:rsid w:val="00363E57"/>
    <w:pPr>
      <w:numPr>
        <w:ilvl w:val="5"/>
        <w:numId w:val="3"/>
      </w:numPr>
      <w:spacing w:before="240" w:after="60"/>
      <w:outlineLvl w:val="5"/>
    </w:pPr>
    <w:rPr>
      <w:b/>
      <w:bCs/>
      <w:sz w:val="22"/>
      <w:szCs w:val="22"/>
    </w:rPr>
  </w:style>
  <w:style w:type="paragraph" w:styleId="7">
    <w:name w:val="heading 7"/>
    <w:basedOn w:val="a"/>
    <w:next w:val="a"/>
    <w:qFormat/>
    <w:rsid w:val="00363E57"/>
    <w:pPr>
      <w:numPr>
        <w:ilvl w:val="6"/>
        <w:numId w:val="3"/>
      </w:numPr>
      <w:spacing w:before="240" w:after="60"/>
      <w:outlineLvl w:val="6"/>
    </w:pPr>
  </w:style>
  <w:style w:type="paragraph" w:styleId="8">
    <w:name w:val="heading 8"/>
    <w:basedOn w:val="a"/>
    <w:next w:val="a"/>
    <w:qFormat/>
    <w:rsid w:val="00363E57"/>
    <w:pPr>
      <w:keepNext/>
      <w:widowControl w:val="0"/>
      <w:numPr>
        <w:ilvl w:val="7"/>
        <w:numId w:val="3"/>
      </w:numPr>
      <w:shd w:val="clear" w:color="auto" w:fill="FFFFFF"/>
      <w:autoSpaceDE w:val="0"/>
      <w:autoSpaceDN w:val="0"/>
      <w:adjustRightInd w:val="0"/>
      <w:ind w:right="1"/>
      <w:jc w:val="center"/>
      <w:outlineLvl w:val="7"/>
    </w:pPr>
    <w:rPr>
      <w:b/>
      <w:bCs/>
      <w:color w:val="000000"/>
      <w:sz w:val="28"/>
      <w:lang w:val="uk-UA"/>
    </w:rPr>
  </w:style>
  <w:style w:type="paragraph" w:styleId="9">
    <w:name w:val="heading 9"/>
    <w:basedOn w:val="a"/>
    <w:next w:val="a"/>
    <w:qFormat/>
    <w:rsid w:val="00363E57"/>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63E57"/>
    <w:rPr>
      <w:b/>
      <w:bCs/>
    </w:rPr>
  </w:style>
  <w:style w:type="paragraph" w:styleId="a4">
    <w:name w:val="Normal (Web)"/>
    <w:basedOn w:val="a"/>
    <w:rsid w:val="00363E57"/>
    <w:pPr>
      <w:spacing w:before="100" w:beforeAutospacing="1" w:after="100" w:afterAutospacing="1"/>
    </w:pPr>
  </w:style>
  <w:style w:type="paragraph" w:customStyle="1" w:styleId="10">
    <w:name w:val="Обычный (веб)1"/>
    <w:basedOn w:val="a"/>
    <w:rsid w:val="00363E57"/>
    <w:pPr>
      <w:spacing w:after="107"/>
      <w:jc w:val="both"/>
    </w:pPr>
  </w:style>
  <w:style w:type="paragraph" w:styleId="a5">
    <w:name w:val="Body Text"/>
    <w:basedOn w:val="a"/>
    <w:link w:val="a6"/>
    <w:rsid w:val="00363E57"/>
    <w:pPr>
      <w:spacing w:after="120"/>
    </w:pPr>
    <w:rPr>
      <w:sz w:val="28"/>
      <w:szCs w:val="20"/>
      <w:lang w:val="uk-UA"/>
    </w:rPr>
  </w:style>
  <w:style w:type="paragraph" w:styleId="20">
    <w:name w:val="Body Text Indent 2"/>
    <w:basedOn w:val="a"/>
    <w:rsid w:val="00363E57"/>
    <w:pPr>
      <w:widowControl w:val="0"/>
      <w:shd w:val="clear" w:color="auto" w:fill="FFFFFF"/>
      <w:autoSpaceDE w:val="0"/>
      <w:autoSpaceDN w:val="0"/>
      <w:adjustRightInd w:val="0"/>
      <w:spacing w:before="240"/>
      <w:ind w:right="1" w:firstLine="720"/>
      <w:jc w:val="both"/>
    </w:pPr>
    <w:rPr>
      <w:color w:val="000000"/>
      <w:sz w:val="28"/>
      <w:lang w:val="uk-UA"/>
    </w:rPr>
  </w:style>
  <w:style w:type="paragraph" w:styleId="a7">
    <w:name w:val="Body Text Indent"/>
    <w:basedOn w:val="a"/>
    <w:rsid w:val="00363E57"/>
    <w:pPr>
      <w:ind w:left="360"/>
    </w:pPr>
    <w:rPr>
      <w:szCs w:val="28"/>
      <w:lang w:val="uk-UA"/>
    </w:rPr>
  </w:style>
  <w:style w:type="paragraph" w:styleId="HTML">
    <w:name w:val="HTML Preformatted"/>
    <w:basedOn w:val="a"/>
    <w:link w:val="HTML0"/>
    <w:uiPriority w:val="99"/>
    <w:rsid w:val="0036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header"/>
    <w:basedOn w:val="a"/>
    <w:rsid w:val="00363E57"/>
    <w:pPr>
      <w:tabs>
        <w:tab w:val="center" w:pos="4677"/>
        <w:tab w:val="right" w:pos="9355"/>
      </w:tabs>
    </w:pPr>
  </w:style>
  <w:style w:type="paragraph" w:styleId="a9">
    <w:name w:val="footer"/>
    <w:basedOn w:val="a"/>
    <w:rsid w:val="00363E57"/>
    <w:pPr>
      <w:tabs>
        <w:tab w:val="center" w:pos="4677"/>
        <w:tab w:val="right" w:pos="9355"/>
      </w:tabs>
    </w:pPr>
  </w:style>
  <w:style w:type="character" w:styleId="aa">
    <w:name w:val="page number"/>
    <w:basedOn w:val="a0"/>
    <w:rsid w:val="00363E57"/>
  </w:style>
  <w:style w:type="paragraph" w:customStyle="1" w:styleId="FR1">
    <w:name w:val="FR1"/>
    <w:rsid w:val="00363E57"/>
    <w:pPr>
      <w:widowControl w:val="0"/>
      <w:ind w:left="120"/>
      <w:jc w:val="center"/>
    </w:pPr>
    <w:rPr>
      <w:rFonts w:ascii="Arial" w:hAnsi="Arial"/>
      <w:b/>
      <w:sz w:val="28"/>
      <w:lang w:eastAsia="ru-RU"/>
    </w:rPr>
  </w:style>
  <w:style w:type="paragraph" w:styleId="21">
    <w:name w:val="Body Text 2"/>
    <w:basedOn w:val="a"/>
    <w:rsid w:val="00363E57"/>
    <w:pPr>
      <w:jc w:val="both"/>
    </w:pPr>
    <w:rPr>
      <w:sz w:val="28"/>
      <w:lang w:val="uk-UA"/>
    </w:rPr>
  </w:style>
  <w:style w:type="paragraph" w:customStyle="1" w:styleId="11">
    <w:name w:val="Обычный1"/>
    <w:rsid w:val="00363E57"/>
    <w:pPr>
      <w:widowControl w:val="0"/>
      <w:snapToGrid w:val="0"/>
      <w:ind w:firstLine="300"/>
      <w:jc w:val="both"/>
    </w:pPr>
    <w:rPr>
      <w:rFonts w:ascii="Arial" w:hAnsi="Arial"/>
      <w:sz w:val="24"/>
      <w:lang w:eastAsia="ru-RU"/>
    </w:rPr>
  </w:style>
  <w:style w:type="table" w:styleId="ab">
    <w:name w:val="Table Grid"/>
    <w:basedOn w:val="a1"/>
    <w:rsid w:val="00C7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qFormat/>
    <w:rsid w:val="005E13F8"/>
    <w:pPr>
      <w:widowControl w:val="0"/>
      <w:autoSpaceDE w:val="0"/>
      <w:autoSpaceDN w:val="0"/>
      <w:adjustRightInd w:val="0"/>
    </w:pPr>
    <w:rPr>
      <w:rFonts w:ascii="Times New Roman CYR" w:hAnsi="Times New Roman CYR" w:cs="Times New Roman CYR"/>
      <w:sz w:val="24"/>
      <w:szCs w:val="24"/>
      <w:lang w:val="ru-RU" w:eastAsia="ru-RU"/>
    </w:rPr>
  </w:style>
  <w:style w:type="paragraph" w:styleId="ad">
    <w:name w:val="Balloon Text"/>
    <w:basedOn w:val="a"/>
    <w:semiHidden/>
    <w:rsid w:val="00F376BD"/>
    <w:rPr>
      <w:rFonts w:ascii="Tahoma" w:hAnsi="Tahoma" w:cs="Tahoma"/>
      <w:sz w:val="16"/>
      <w:szCs w:val="16"/>
    </w:rPr>
  </w:style>
  <w:style w:type="paragraph" w:customStyle="1" w:styleId="ae">
    <w:name w:val="Знак Знак Знак"/>
    <w:basedOn w:val="a"/>
    <w:rsid w:val="0050424B"/>
    <w:rPr>
      <w:rFonts w:ascii="Verdana" w:hAnsi="Verdana" w:cs="Verdana"/>
      <w:sz w:val="20"/>
      <w:szCs w:val="20"/>
      <w:lang w:val="en-US" w:eastAsia="en-US"/>
    </w:rPr>
  </w:style>
  <w:style w:type="character" w:customStyle="1" w:styleId="rvts0">
    <w:name w:val="rvts0"/>
    <w:rsid w:val="00BD5115"/>
  </w:style>
  <w:style w:type="character" w:customStyle="1" w:styleId="postbody">
    <w:name w:val="postbody"/>
    <w:rsid w:val="00A4201C"/>
  </w:style>
  <w:style w:type="character" w:customStyle="1" w:styleId="HTML0">
    <w:name w:val="Стандартный HTML Знак"/>
    <w:link w:val="HTML"/>
    <w:uiPriority w:val="99"/>
    <w:rsid w:val="005E618C"/>
    <w:rPr>
      <w:rFonts w:ascii="Courier New" w:hAnsi="Courier New" w:cs="Courier New"/>
    </w:rPr>
  </w:style>
  <w:style w:type="character" w:styleId="af">
    <w:name w:val="Hyperlink"/>
    <w:rsid w:val="004A44DD"/>
    <w:rPr>
      <w:color w:val="0000FF"/>
      <w:u w:val="single"/>
    </w:rPr>
  </w:style>
  <w:style w:type="paragraph" w:customStyle="1" w:styleId="rvps2">
    <w:name w:val="rvps2"/>
    <w:basedOn w:val="a"/>
    <w:qFormat/>
    <w:rsid w:val="004C4505"/>
    <w:pPr>
      <w:spacing w:before="100" w:beforeAutospacing="1" w:after="100" w:afterAutospacing="1"/>
    </w:pPr>
  </w:style>
  <w:style w:type="paragraph" w:customStyle="1" w:styleId="af0">
    <w:name w:val="Знак Знак Знак Знак Знак"/>
    <w:basedOn w:val="a"/>
    <w:rsid w:val="002A59CF"/>
    <w:rPr>
      <w:rFonts w:ascii="Verdana" w:hAnsi="Verdana" w:cs="Verdana"/>
      <w:sz w:val="20"/>
      <w:szCs w:val="20"/>
      <w:lang w:val="en-US" w:eastAsia="en-US"/>
    </w:rPr>
  </w:style>
  <w:style w:type="paragraph" w:customStyle="1" w:styleId="Default">
    <w:name w:val="Default"/>
    <w:rsid w:val="0082699A"/>
    <w:pPr>
      <w:autoSpaceDE w:val="0"/>
      <w:autoSpaceDN w:val="0"/>
      <w:adjustRightInd w:val="0"/>
    </w:pPr>
    <w:rPr>
      <w:color w:val="000000"/>
      <w:sz w:val="24"/>
      <w:szCs w:val="24"/>
      <w:lang w:val="ru-RU" w:eastAsia="ru-RU"/>
    </w:rPr>
  </w:style>
  <w:style w:type="paragraph" w:customStyle="1" w:styleId="Standard">
    <w:name w:val="Standard"/>
    <w:rsid w:val="00B50701"/>
    <w:pPr>
      <w:suppressAutoHyphens/>
      <w:autoSpaceDN w:val="0"/>
      <w:spacing w:after="200" w:line="276" w:lineRule="auto"/>
      <w:textAlignment w:val="baseline"/>
    </w:pPr>
    <w:rPr>
      <w:rFonts w:ascii="Calibri" w:eastAsia="Calibri" w:hAnsi="Calibri"/>
      <w:kern w:val="3"/>
      <w:sz w:val="22"/>
      <w:szCs w:val="22"/>
      <w:lang w:eastAsia="en-US"/>
    </w:rPr>
  </w:style>
  <w:style w:type="paragraph" w:styleId="af1">
    <w:name w:val="List Paragraph"/>
    <w:basedOn w:val="a"/>
    <w:uiPriority w:val="34"/>
    <w:qFormat/>
    <w:rsid w:val="004D53CA"/>
    <w:pPr>
      <w:ind w:left="720"/>
      <w:contextualSpacing/>
    </w:pPr>
  </w:style>
  <w:style w:type="paragraph" w:customStyle="1" w:styleId="12">
    <w:name w:val="Звичайний1"/>
    <w:rsid w:val="00F463F2"/>
    <w:pPr>
      <w:spacing w:line="276" w:lineRule="auto"/>
    </w:pPr>
    <w:rPr>
      <w:rFonts w:ascii="Arial" w:eastAsia="Arial" w:hAnsi="Arial" w:cs="Arial"/>
      <w:color w:val="000000"/>
      <w:sz w:val="22"/>
      <w:szCs w:val="22"/>
      <w:lang w:val="ru-RU" w:eastAsia="ru-RU"/>
    </w:rPr>
  </w:style>
  <w:style w:type="character" w:customStyle="1" w:styleId="a6">
    <w:name w:val="Основной текст Знак"/>
    <w:basedOn w:val="a0"/>
    <w:link w:val="a5"/>
    <w:rsid w:val="00353634"/>
    <w:rPr>
      <w:sz w:val="28"/>
      <w:lang w:eastAsia="ru-RU"/>
    </w:rPr>
  </w:style>
  <w:style w:type="paragraph" w:customStyle="1" w:styleId="30">
    <w:name w:val="Обычный3"/>
    <w:rsid w:val="008D6E90"/>
    <w:rPr>
      <w:rFonts w:ascii="Calibri" w:eastAsia="Calibri" w:hAnsi="Calibri" w:cs="Calibri"/>
      <w:lang w:eastAsia="ru-RU"/>
    </w:rPr>
  </w:style>
  <w:style w:type="paragraph" w:customStyle="1" w:styleId="TableParagraph">
    <w:name w:val="Table Paragraph"/>
    <w:basedOn w:val="a"/>
    <w:rsid w:val="008D6E90"/>
    <w:pPr>
      <w:widowControl w:val="0"/>
      <w:autoSpaceDE w:val="0"/>
      <w:autoSpaceDN w:val="0"/>
      <w:ind w:left="102"/>
    </w:pPr>
    <w:rPr>
      <w:sz w:val="22"/>
      <w:szCs w:val="22"/>
      <w:lang w:val="en-US" w:eastAsia="en-US"/>
    </w:rPr>
  </w:style>
  <w:style w:type="paragraph" w:customStyle="1" w:styleId="CharChar">
    <w:name w:val="Char Знак Знак Char Знак Знак Знак Знак Знак Знак Знак Знак Знак Знак Знак Знак Знак"/>
    <w:basedOn w:val="a"/>
    <w:rsid w:val="003B39C6"/>
    <w:rPr>
      <w:rFonts w:ascii="Verdana" w:hAnsi="Verdana" w:cs="Verdana"/>
      <w:sz w:val="20"/>
      <w:szCs w:val="20"/>
      <w:lang w:val="en-US" w:eastAsia="en-US"/>
    </w:rPr>
  </w:style>
  <w:style w:type="paragraph" w:customStyle="1" w:styleId="login-buttonuser">
    <w:name w:val="login-button__user"/>
    <w:basedOn w:val="a"/>
    <w:rsid w:val="00C27FEC"/>
    <w:pPr>
      <w:spacing w:before="100" w:beforeAutospacing="1" w:after="100" w:afterAutospacing="1"/>
    </w:pPr>
    <w:rPr>
      <w:lang w:val="uk-UA" w:eastAsia="uk-UA"/>
    </w:rPr>
  </w:style>
  <w:style w:type="table" w:customStyle="1" w:styleId="TableNormal2">
    <w:name w:val="Table Normal2"/>
    <w:rsid w:val="00A933B9"/>
    <w:pPr>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948756">
      <w:bodyDiv w:val="1"/>
      <w:marLeft w:val="0"/>
      <w:marRight w:val="0"/>
      <w:marTop w:val="0"/>
      <w:marBottom w:val="0"/>
      <w:divBdr>
        <w:top w:val="none" w:sz="0" w:space="0" w:color="auto"/>
        <w:left w:val="none" w:sz="0" w:space="0" w:color="auto"/>
        <w:bottom w:val="none" w:sz="0" w:space="0" w:color="auto"/>
        <w:right w:val="none" w:sz="0" w:space="0" w:color="auto"/>
      </w:divBdr>
    </w:div>
    <w:div w:id="18709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19B4D-48D5-4777-98B0-81DA90FF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1</Pages>
  <Words>8858</Words>
  <Characters>50491</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Комунальний заклад Херсонської обласної ради «Каїрський психоневрологічний будинок-інтернат”</vt:lpstr>
      <vt:lpstr>Комунальний заклад Херсонської обласної ради «Каїрський психоневрологічний будинок-інтернат”</vt:lpstr>
    </vt:vector>
  </TitlesOfParts>
  <Company>Дом-интернат</Company>
  <LinksUpToDate>false</LinksUpToDate>
  <CharactersWithSpaces>59231</CharactersWithSpaces>
  <SharedDoc>false</SharedDoc>
  <HLinks>
    <vt:vector size="12" baseType="variant">
      <vt:variant>
        <vt:i4>3997744</vt:i4>
      </vt:variant>
      <vt:variant>
        <vt:i4>3</vt:i4>
      </vt:variant>
      <vt:variant>
        <vt:i4>0</vt:i4>
      </vt:variant>
      <vt:variant>
        <vt:i4>5</vt:i4>
      </vt:variant>
      <vt:variant>
        <vt:lpwstr>mailto:Kdom_inter@i.ua</vt:lpwstr>
      </vt:variant>
      <vt:variant>
        <vt:lpwstr/>
      </vt:variant>
      <vt:variant>
        <vt:i4>3997744</vt:i4>
      </vt:variant>
      <vt:variant>
        <vt:i4>0</vt:i4>
      </vt:variant>
      <vt:variant>
        <vt:i4>0</vt:i4>
      </vt:variant>
      <vt:variant>
        <vt:i4>5</vt:i4>
      </vt:variant>
      <vt:variant>
        <vt:lpwstr>mailto:Kdom_inter@i.ua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Комунальний заклад Херсонської обласної ради «Каїрський психоневрологічний будинок-інтернат”</dc:title>
  <dc:creator>Оператор</dc:creator>
  <cp:lastModifiedBy>Админ</cp:lastModifiedBy>
  <cp:revision>20</cp:revision>
  <cp:lastPrinted>2020-03-02T09:18:00Z</cp:lastPrinted>
  <dcterms:created xsi:type="dcterms:W3CDTF">2022-01-05T12:36:00Z</dcterms:created>
  <dcterms:modified xsi:type="dcterms:W3CDTF">2023-03-13T15:51:00Z</dcterms:modified>
</cp:coreProperties>
</file>