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3B7849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 w:rsidRPr="003476A5">
        <w:rPr>
          <w:rFonts w:ascii="Times New Roman" w:eastAsia="Arial" w:hAnsi="Times New Roman"/>
          <w:b/>
          <w:lang w:val="uk-UA" w:eastAsia="ru-RU"/>
        </w:rPr>
        <w:t xml:space="preserve">ПРОЕКТ ДОГОВОРУ ПРО </w:t>
      </w:r>
      <w:r w:rsidR="00CD068F">
        <w:rPr>
          <w:rFonts w:ascii="Times New Roman" w:eastAsia="Arial" w:hAnsi="Times New Roman"/>
          <w:b/>
          <w:lang w:val="uk-UA" w:eastAsia="ru-RU"/>
        </w:rPr>
        <w:t>НАДАННЯ ПОСЛУГ</w:t>
      </w:r>
      <w:r w:rsidRPr="003476A5">
        <w:rPr>
          <w:rFonts w:ascii="Times New Roman" w:eastAsia="Arial" w:hAnsi="Times New Roman"/>
          <w:b/>
          <w:lang w:val="uk-UA" w:eastAsia="ru-RU"/>
        </w:rPr>
        <w:t xml:space="preserve">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3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</w:t>
      </w:r>
      <w:r w:rsidR="00CD068F">
        <w:rPr>
          <w:rFonts w:ascii="Times New Roman" w:hAnsi="Times New Roman" w:cs="Times New Roman"/>
          <w:lang w:val="uk-UA"/>
        </w:rPr>
        <w:t>Замовник</w:t>
      </w:r>
      <w:r w:rsidRPr="00FE6F50">
        <w:rPr>
          <w:rFonts w:ascii="Times New Roman" w:hAnsi="Times New Roman" w:cs="Times New Roman"/>
          <w:lang w:val="uk-UA"/>
        </w:rPr>
        <w:t xml:space="preserve">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</w:t>
      </w:r>
      <w:r w:rsidR="00CD068F">
        <w:rPr>
          <w:rFonts w:ascii="Times New Roman" w:hAnsi="Times New Roman" w:cs="Times New Roman"/>
          <w:lang w:val="uk-UA"/>
        </w:rPr>
        <w:t>_______________________(далі - Виконавець</w:t>
      </w:r>
      <w:r w:rsidRPr="00FE6F50">
        <w:rPr>
          <w:rFonts w:ascii="Times New Roman" w:hAnsi="Times New Roman" w:cs="Times New Roman"/>
          <w:lang w:val="uk-UA"/>
        </w:rPr>
        <w:t>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D336E3" w:rsidP="00B865AB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>
        <w:rPr>
          <w:rFonts w:ascii="Times New Roman" w:eastAsia="Times New Roman" w:hAnsi="Times New Roman" w:cs="Arial"/>
          <w:b/>
          <w:color w:val="000000"/>
          <w:lang w:val="uk-UA" w:eastAsia="ru-RU"/>
        </w:rPr>
        <w:t xml:space="preserve">1. </w:t>
      </w:r>
      <w:r w:rsidR="003476A5"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CD068F" w:rsidRPr="00D336E3" w:rsidRDefault="00CD068F" w:rsidP="00E4676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D336E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1.1.   Замовник доручає, а Виконавець приймає на себе зобов’язання надати </w:t>
      </w:r>
      <w:r w:rsidRPr="00D336E3">
        <w:rPr>
          <w:rFonts w:ascii="Times New Roman" w:eastAsia="Calibri" w:hAnsi="Times New Roman" w:cs="Times New Roman"/>
          <w:b/>
          <w:shd w:val="clear" w:color="auto" w:fill="FFFFFF"/>
          <w:lang w:val="uk-UA"/>
        </w:rPr>
        <w:t xml:space="preserve">послуги з </w:t>
      </w:r>
      <w:proofErr w:type="spellStart"/>
      <w:r w:rsidRPr="00D336E3">
        <w:rPr>
          <w:rFonts w:ascii="Times New Roman" w:eastAsia="Calibri" w:hAnsi="Times New Roman" w:cs="Times New Roman"/>
          <w:b/>
          <w:shd w:val="clear" w:color="auto" w:fill="FFFFFF"/>
          <w:lang w:val="uk-UA"/>
        </w:rPr>
        <w:t>метро</w:t>
      </w:r>
      <w:r w:rsidR="00575FD0">
        <w:rPr>
          <w:rFonts w:ascii="Times New Roman" w:eastAsia="Calibri" w:hAnsi="Times New Roman" w:cs="Times New Roman"/>
          <w:b/>
          <w:shd w:val="clear" w:color="auto" w:fill="FFFFFF"/>
          <w:lang w:val="uk-UA"/>
        </w:rPr>
        <w:t>-</w:t>
      </w:r>
      <w:r w:rsidRPr="00D336E3">
        <w:rPr>
          <w:rFonts w:ascii="Times New Roman" w:eastAsia="Calibri" w:hAnsi="Times New Roman" w:cs="Times New Roman"/>
          <w:b/>
          <w:shd w:val="clear" w:color="auto" w:fill="FFFFFF"/>
          <w:lang w:val="uk-UA"/>
        </w:rPr>
        <w:t>логічної</w:t>
      </w:r>
      <w:proofErr w:type="spellEnd"/>
      <w:r w:rsidRPr="00D336E3">
        <w:rPr>
          <w:rFonts w:ascii="Times New Roman" w:eastAsia="Calibri" w:hAnsi="Times New Roman" w:cs="Times New Roman"/>
          <w:b/>
          <w:shd w:val="clear" w:color="auto" w:fill="FFFFFF"/>
          <w:lang w:val="uk-UA"/>
        </w:rPr>
        <w:t xml:space="preserve"> повірки </w:t>
      </w:r>
      <w:r w:rsidR="00993534" w:rsidRPr="00993534">
        <w:rPr>
          <w:rFonts w:ascii="Times New Roman" w:hAnsi="Times New Roman" w:cs="Times New Roman"/>
          <w:b/>
          <w:sz w:val="24"/>
          <w:szCs w:val="24"/>
          <w:lang w:val="uk-UA"/>
        </w:rPr>
        <w:t>законодавчо</w:t>
      </w:r>
      <w:r w:rsidR="00315D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93534" w:rsidRPr="00993534">
        <w:rPr>
          <w:rFonts w:ascii="Times New Roman" w:hAnsi="Times New Roman" w:cs="Times New Roman"/>
          <w:b/>
          <w:sz w:val="24"/>
          <w:szCs w:val="24"/>
          <w:lang w:val="uk-UA"/>
        </w:rPr>
        <w:t>регульованих засобів вимірювальної техніки</w:t>
      </w:r>
      <w:r w:rsidR="00315D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51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94CAE" w:rsidRPr="00594CAE">
        <w:rPr>
          <w:rFonts w:ascii="Times New Roman" w:eastAsia="Calibri" w:hAnsi="Times New Roman" w:cs="Times New Roman"/>
          <w:shd w:val="clear" w:color="auto" w:fill="FFFFFF"/>
          <w:lang w:val="uk-UA"/>
        </w:rPr>
        <w:t>(далі – Послуги)</w:t>
      </w:r>
      <w:r w:rsidRPr="00D336E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, згідно переліку, що зазначений в </w:t>
      </w:r>
      <w:r w:rsidRPr="00D336E3">
        <w:rPr>
          <w:rFonts w:ascii="Times New Roman" w:eastAsia="Times New Roman" w:hAnsi="Times New Roman" w:cs="Times New Roman"/>
          <w:kern w:val="24"/>
          <w:lang w:val="uk-UA" w:eastAsia="ru-RU"/>
        </w:rPr>
        <w:t>Специфікації (надалі –  «Додаток №1») до цього Договору</w:t>
      </w:r>
      <w:r w:rsidRPr="00D336E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, (код за </w:t>
      </w:r>
      <w:proofErr w:type="spellStart"/>
      <w:r w:rsidRPr="00D336E3">
        <w:rPr>
          <w:rFonts w:ascii="Times New Roman" w:eastAsia="Calibri" w:hAnsi="Times New Roman" w:cs="Times New Roman"/>
          <w:shd w:val="clear" w:color="auto" w:fill="FFFFFF"/>
          <w:lang w:val="uk-UA"/>
        </w:rPr>
        <w:t>ДК</w:t>
      </w:r>
      <w:proofErr w:type="spellEnd"/>
      <w:r w:rsidRPr="00D336E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021:2015 – 50410000-2 Послуги з ремонту і технічного обслуговування вимірювальних, випробувальних і контрольних приладів).</w:t>
      </w:r>
    </w:p>
    <w:p w:rsidR="003476A5" w:rsidRPr="00D336E3" w:rsidRDefault="003476A5" w:rsidP="00E4676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D336E3">
        <w:rPr>
          <w:rFonts w:ascii="Times New Roman" w:eastAsia="Times New Roman" w:hAnsi="Times New Roman" w:cs="Times New Roman"/>
          <w:kern w:val="24"/>
          <w:lang w:val="uk-UA" w:eastAsia="ru-RU"/>
        </w:rPr>
        <w:t>1.</w:t>
      </w:r>
      <w:r w:rsidR="00CD068F" w:rsidRPr="00D336E3">
        <w:rPr>
          <w:rFonts w:ascii="Times New Roman" w:eastAsia="Times New Roman" w:hAnsi="Times New Roman" w:cs="Times New Roman"/>
          <w:kern w:val="24"/>
          <w:lang w:val="uk-UA" w:eastAsia="ru-RU"/>
        </w:rPr>
        <w:t>2</w:t>
      </w:r>
      <w:r w:rsidRPr="00D336E3">
        <w:rPr>
          <w:rFonts w:ascii="Times New Roman" w:eastAsia="Times New Roman" w:hAnsi="Times New Roman" w:cs="Times New Roman"/>
          <w:kern w:val="24"/>
          <w:lang w:val="uk-UA" w:eastAsia="ru-RU"/>
        </w:rPr>
        <w:t xml:space="preserve">. </w:t>
      </w:r>
      <w:r w:rsidR="00CD068F" w:rsidRPr="00D336E3">
        <w:rPr>
          <w:rFonts w:ascii="Times New Roman" w:eastAsia="Times New Roman" w:hAnsi="Times New Roman" w:cs="Times New Roman"/>
          <w:kern w:val="24"/>
          <w:lang w:val="uk-UA" w:eastAsia="ru-RU"/>
        </w:rPr>
        <w:t>Виконавець</w:t>
      </w:r>
      <w:r w:rsidRPr="00D336E3">
        <w:rPr>
          <w:rFonts w:ascii="Times New Roman" w:eastAsia="Times New Roman" w:hAnsi="Times New Roman" w:cs="Times New Roman"/>
          <w:kern w:val="24"/>
          <w:lang w:val="uk-UA" w:eastAsia="ru-RU"/>
        </w:rPr>
        <w:t xml:space="preserve"> гарантує, що предмет Договору відповідає видам діяльності, передбаченим його Статутом/документами дозвільного характеру.</w:t>
      </w:r>
    </w:p>
    <w:p w:rsidR="00404600" w:rsidRPr="003476A5" w:rsidRDefault="00404600" w:rsidP="00E4676F">
      <w:pPr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1.3. Обсяг надання Послуг, що є предметом цього Договору, може бути зменшений залежно від реального фінансування Замовника.</w:t>
      </w:r>
    </w:p>
    <w:p w:rsidR="00404600" w:rsidRDefault="00404600" w:rsidP="00B865A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D336E3" w:rsidRPr="00B865AB" w:rsidRDefault="00B865AB" w:rsidP="00B865AB">
      <w:pPr>
        <w:pStyle w:val="ac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uk-UA"/>
        </w:rPr>
      </w:pPr>
      <w:r w:rsidRPr="00B865AB">
        <w:rPr>
          <w:b/>
          <w:color w:val="000000"/>
          <w:sz w:val="22"/>
          <w:szCs w:val="22"/>
          <w:lang w:val="uk-UA"/>
        </w:rPr>
        <w:t xml:space="preserve">2. </w:t>
      </w:r>
      <w:r w:rsidR="00D336E3" w:rsidRPr="00B865AB">
        <w:rPr>
          <w:b/>
          <w:color w:val="000000"/>
          <w:sz w:val="22"/>
          <w:szCs w:val="22"/>
          <w:lang w:val="uk-UA"/>
        </w:rPr>
        <w:t>ЯКІСТЬ ПОСЛУГ</w:t>
      </w:r>
    </w:p>
    <w:p w:rsidR="00D336E3" w:rsidRPr="00B865AB" w:rsidRDefault="00D336E3" w:rsidP="00E4676F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B865AB">
        <w:rPr>
          <w:color w:val="000000"/>
          <w:sz w:val="22"/>
          <w:szCs w:val="22"/>
          <w:lang w:val="uk-UA"/>
        </w:rPr>
        <w:t>2.1. Послуги надаються згідно із Законом України «Про метрологію та метрологічну діяльність», «Порядку проведення повірки законодавчо регульованих засобів вимірювальної техніки, що перебувають в експлуатації, та оформлення її результатів», затвердженому Міністерством економічного розвитку і торгівлі України від 08.02.16 №193</w:t>
      </w:r>
      <w:r w:rsidRPr="00B76B1E">
        <w:rPr>
          <w:color w:val="FF0000"/>
          <w:sz w:val="22"/>
          <w:szCs w:val="22"/>
          <w:lang w:val="uk-UA"/>
        </w:rPr>
        <w:t xml:space="preserve"> </w:t>
      </w:r>
      <w:r w:rsidRPr="00B865AB">
        <w:rPr>
          <w:color w:val="000000"/>
          <w:sz w:val="22"/>
          <w:szCs w:val="22"/>
          <w:lang w:val="uk-UA"/>
        </w:rPr>
        <w:t xml:space="preserve">та відповідно до вимог чинного законодавства України та нормативної документації на </w:t>
      </w:r>
      <w:r w:rsidR="00A516C1">
        <w:rPr>
          <w:color w:val="000000"/>
          <w:sz w:val="22"/>
          <w:szCs w:val="22"/>
          <w:lang w:val="uk-UA"/>
        </w:rPr>
        <w:t>дані</w:t>
      </w:r>
      <w:r w:rsidRPr="00B865AB">
        <w:rPr>
          <w:color w:val="000000"/>
          <w:sz w:val="22"/>
          <w:szCs w:val="22"/>
          <w:lang w:val="uk-UA"/>
        </w:rPr>
        <w:t xml:space="preserve"> види послуг.</w:t>
      </w:r>
    </w:p>
    <w:p w:rsidR="00D336E3" w:rsidRPr="003C7A98" w:rsidRDefault="00D336E3" w:rsidP="003C7A9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C7A98" w:rsidRPr="003C7A98" w:rsidRDefault="003C7A98" w:rsidP="003C7A9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3. </w:t>
      </w:r>
      <w:r w:rsidRPr="003C7A98">
        <w:rPr>
          <w:rFonts w:ascii="Times New Roman" w:eastAsia="Calibri" w:hAnsi="Times New Roman" w:cs="Times New Roman"/>
          <w:b/>
          <w:lang w:val="uk-UA"/>
        </w:rPr>
        <w:t>ВАРТІСТЬ ПОСЛУГ ТА ПОРЯДОК РОЗРАХУНКІВ</w:t>
      </w:r>
    </w:p>
    <w:p w:rsidR="003C7A98" w:rsidRPr="003C7A98" w:rsidRDefault="003C7A98" w:rsidP="00E4676F">
      <w:pPr>
        <w:tabs>
          <w:tab w:val="left" w:pos="851"/>
        </w:tabs>
        <w:spacing w:before="24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24"/>
          <w:lang w:val="uk-UA" w:eastAsia="ru-RU"/>
        </w:rPr>
      </w:pPr>
      <w:r>
        <w:rPr>
          <w:rFonts w:ascii="Times New Roman" w:eastAsia="Calibri" w:hAnsi="Times New Roman" w:cs="Times New Roman"/>
          <w:lang w:val="uk-UA"/>
        </w:rPr>
        <w:t>3.</w:t>
      </w:r>
      <w:r w:rsidRPr="003C7A98">
        <w:rPr>
          <w:rFonts w:ascii="Times New Roman" w:eastAsia="Calibri" w:hAnsi="Times New Roman" w:cs="Times New Roman"/>
          <w:lang w:val="uk-UA"/>
        </w:rPr>
        <w:t xml:space="preserve">1.  </w:t>
      </w:r>
      <w:proofErr w:type="spellStart"/>
      <w:r w:rsidRPr="003C7A98">
        <w:rPr>
          <w:rFonts w:ascii="Times New Roman" w:eastAsia="Times New Roman" w:hAnsi="Times New Roman" w:cs="Times New Roman"/>
          <w:kern w:val="24"/>
          <w:lang w:eastAsia="ru-RU"/>
        </w:rPr>
        <w:t>Загальна</w:t>
      </w:r>
      <w:proofErr w:type="spellEnd"/>
      <w:r w:rsidRPr="003C7A98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proofErr w:type="spellStart"/>
      <w:r w:rsidRPr="003C7A98">
        <w:rPr>
          <w:rFonts w:ascii="Times New Roman" w:eastAsia="Times New Roman" w:hAnsi="Times New Roman" w:cs="Times New Roman"/>
          <w:kern w:val="24"/>
          <w:lang w:eastAsia="ru-RU"/>
        </w:rPr>
        <w:t>ціна</w:t>
      </w:r>
      <w:proofErr w:type="spellEnd"/>
      <w:r w:rsidRPr="003C7A98">
        <w:rPr>
          <w:rFonts w:ascii="Times New Roman" w:eastAsia="Times New Roman" w:hAnsi="Times New Roman" w:cs="Times New Roman"/>
          <w:kern w:val="24"/>
          <w:lang w:eastAsia="ru-RU"/>
        </w:rPr>
        <w:t xml:space="preserve"> Договору з становить ________ </w:t>
      </w:r>
      <w:proofErr w:type="spellStart"/>
      <w:r w:rsidRPr="003C7A98">
        <w:rPr>
          <w:rFonts w:ascii="Times New Roman" w:eastAsia="Times New Roman" w:hAnsi="Times New Roman" w:cs="Times New Roman"/>
          <w:kern w:val="24"/>
          <w:lang w:eastAsia="ru-RU"/>
        </w:rPr>
        <w:t>грн</w:t>
      </w:r>
      <w:proofErr w:type="spellEnd"/>
      <w:r w:rsidRPr="003C7A98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proofErr w:type="spellStart"/>
      <w:r w:rsidRPr="003C7A98">
        <w:rPr>
          <w:rFonts w:ascii="Times New Roman" w:eastAsia="Times New Roman" w:hAnsi="Times New Roman" w:cs="Times New Roman"/>
          <w:kern w:val="24"/>
          <w:lang w:eastAsia="ru-RU"/>
        </w:rPr>
        <w:t>__коп</w:t>
      </w:r>
      <w:proofErr w:type="spellEnd"/>
      <w:proofErr w:type="gramStart"/>
      <w:r w:rsidRPr="003C7A98">
        <w:rPr>
          <w:rFonts w:ascii="Times New Roman" w:eastAsia="Times New Roman" w:hAnsi="Times New Roman" w:cs="Times New Roman"/>
          <w:kern w:val="24"/>
          <w:lang w:eastAsia="ru-RU"/>
        </w:rPr>
        <w:t>.</w:t>
      </w:r>
      <w:proofErr w:type="gramEnd"/>
      <w:r w:rsidRPr="003C7A98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4"/>
          <w:lang w:val="uk-UA" w:eastAsia="ru-RU"/>
        </w:rPr>
        <w:t>з</w:t>
      </w:r>
      <w:proofErr w:type="gramEnd"/>
      <w:r>
        <w:rPr>
          <w:rFonts w:ascii="Times New Roman" w:eastAsia="Times New Roman" w:hAnsi="Times New Roman" w:cs="Times New Roman"/>
          <w:kern w:val="24"/>
          <w:lang w:val="uk-UA" w:eastAsia="ru-RU"/>
        </w:rPr>
        <w:t>/без ПДВ.</w:t>
      </w:r>
    </w:p>
    <w:p w:rsidR="003C7A98" w:rsidRPr="004315E0" w:rsidRDefault="003C7A98" w:rsidP="00E4676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315E0">
        <w:rPr>
          <w:rFonts w:ascii="Times New Roman" w:eastAsia="Calibri" w:hAnsi="Times New Roman" w:cs="Times New Roman"/>
          <w:lang w:val="uk-UA"/>
        </w:rPr>
        <w:t xml:space="preserve">3.2.  </w:t>
      </w:r>
      <w:proofErr w:type="spellStart"/>
      <w:r w:rsidRPr="004315E0">
        <w:rPr>
          <w:rFonts w:ascii="Times New Roman" w:hAnsi="Times New Roman" w:cs="Times New Roman"/>
        </w:rPr>
        <w:t>Розрахунки</w:t>
      </w:r>
      <w:proofErr w:type="spellEnd"/>
      <w:r w:rsidRPr="004315E0">
        <w:rPr>
          <w:rFonts w:ascii="Times New Roman" w:hAnsi="Times New Roman" w:cs="Times New Roman"/>
        </w:rPr>
        <w:t xml:space="preserve"> за </w:t>
      </w:r>
      <w:r w:rsidR="00594CAE" w:rsidRPr="004315E0">
        <w:rPr>
          <w:rFonts w:ascii="Times New Roman" w:hAnsi="Times New Roman" w:cs="Times New Roman"/>
          <w:lang w:val="uk-UA"/>
        </w:rPr>
        <w:t>надані П</w:t>
      </w:r>
      <w:r w:rsidRPr="004315E0">
        <w:rPr>
          <w:rFonts w:ascii="Times New Roman" w:hAnsi="Times New Roman" w:cs="Times New Roman"/>
          <w:lang w:val="uk-UA"/>
        </w:rPr>
        <w:t>ослуги</w:t>
      </w:r>
      <w:r w:rsidRPr="004315E0">
        <w:rPr>
          <w:rFonts w:ascii="Times New Roman" w:hAnsi="Times New Roman" w:cs="Times New Roman"/>
        </w:rPr>
        <w:t xml:space="preserve"> </w:t>
      </w:r>
      <w:proofErr w:type="spellStart"/>
      <w:r w:rsidRPr="004315E0">
        <w:rPr>
          <w:rFonts w:ascii="Times New Roman" w:hAnsi="Times New Roman" w:cs="Times New Roman"/>
        </w:rPr>
        <w:t>здійснюються</w:t>
      </w:r>
      <w:proofErr w:type="spellEnd"/>
      <w:r w:rsidRPr="004315E0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4315E0">
        <w:rPr>
          <w:rFonts w:ascii="Times New Roman" w:hAnsi="Times New Roman" w:cs="Times New Roman"/>
        </w:rPr>
        <w:t>п</w:t>
      </w:r>
      <w:proofErr w:type="gramEnd"/>
      <w:r w:rsidRPr="004315E0">
        <w:rPr>
          <w:rFonts w:ascii="Times New Roman" w:hAnsi="Times New Roman" w:cs="Times New Roman"/>
        </w:rPr>
        <w:t>ідставі</w:t>
      </w:r>
      <w:proofErr w:type="spellEnd"/>
      <w:r w:rsidRPr="004315E0">
        <w:rPr>
          <w:rFonts w:ascii="Times New Roman" w:hAnsi="Times New Roman" w:cs="Times New Roman"/>
        </w:rPr>
        <w:t xml:space="preserve"> </w:t>
      </w:r>
      <w:proofErr w:type="spellStart"/>
      <w:r w:rsidRPr="004315E0">
        <w:rPr>
          <w:rFonts w:ascii="Times New Roman" w:hAnsi="Times New Roman" w:cs="Times New Roman"/>
        </w:rPr>
        <w:t>підписаних</w:t>
      </w:r>
      <w:proofErr w:type="spellEnd"/>
      <w:r w:rsidRPr="004315E0">
        <w:rPr>
          <w:rFonts w:ascii="Times New Roman" w:hAnsi="Times New Roman" w:cs="Times New Roman"/>
        </w:rPr>
        <w:t xml:space="preserve"> Сторонами </w:t>
      </w:r>
      <w:proofErr w:type="spellStart"/>
      <w:r w:rsidRPr="004315E0">
        <w:rPr>
          <w:rFonts w:ascii="Times New Roman" w:hAnsi="Times New Roman" w:cs="Times New Roman"/>
        </w:rPr>
        <w:t>Актів</w:t>
      </w:r>
      <w:proofErr w:type="spellEnd"/>
      <w:r w:rsidRPr="004315E0">
        <w:rPr>
          <w:rFonts w:ascii="Times New Roman" w:hAnsi="Times New Roman" w:cs="Times New Roman"/>
        </w:rPr>
        <w:t xml:space="preserve"> </w:t>
      </w:r>
      <w:r w:rsidRPr="004315E0">
        <w:rPr>
          <w:rFonts w:ascii="Times New Roman" w:eastAsia="Calibri" w:hAnsi="Times New Roman" w:cs="Times New Roman"/>
          <w:lang w:val="uk-UA"/>
        </w:rPr>
        <w:t>здачі-приймання наданих послуг</w:t>
      </w:r>
      <w:r w:rsidRPr="004315E0">
        <w:rPr>
          <w:rFonts w:ascii="Times New Roman" w:hAnsi="Times New Roman" w:cs="Times New Roman"/>
        </w:rPr>
        <w:t xml:space="preserve">. </w:t>
      </w:r>
      <w:proofErr w:type="spellStart"/>
      <w:r w:rsidRPr="004315E0">
        <w:rPr>
          <w:rFonts w:ascii="Times New Roman" w:hAnsi="Times New Roman" w:cs="Times New Roman"/>
        </w:rPr>
        <w:t>Замовник</w:t>
      </w:r>
      <w:proofErr w:type="spellEnd"/>
      <w:r w:rsidRPr="004315E0">
        <w:rPr>
          <w:rFonts w:ascii="Times New Roman" w:hAnsi="Times New Roman" w:cs="Times New Roman"/>
        </w:rPr>
        <w:t xml:space="preserve">  </w:t>
      </w:r>
      <w:proofErr w:type="spellStart"/>
      <w:r w:rsidRPr="004315E0">
        <w:rPr>
          <w:rFonts w:ascii="Times New Roman" w:hAnsi="Times New Roman" w:cs="Times New Roman"/>
        </w:rPr>
        <w:t>зобов’язаний</w:t>
      </w:r>
      <w:proofErr w:type="spellEnd"/>
      <w:r w:rsidRPr="004315E0">
        <w:rPr>
          <w:rFonts w:ascii="Times New Roman" w:hAnsi="Times New Roman" w:cs="Times New Roman"/>
        </w:rPr>
        <w:t xml:space="preserve"> </w:t>
      </w:r>
      <w:proofErr w:type="spellStart"/>
      <w:r w:rsidRPr="004315E0">
        <w:rPr>
          <w:rFonts w:ascii="Times New Roman" w:hAnsi="Times New Roman" w:cs="Times New Roman"/>
        </w:rPr>
        <w:t>оплатити</w:t>
      </w:r>
      <w:proofErr w:type="spellEnd"/>
      <w:r w:rsidRPr="004315E0">
        <w:rPr>
          <w:rFonts w:ascii="Times New Roman" w:hAnsi="Times New Roman" w:cs="Times New Roman"/>
        </w:rPr>
        <w:t xml:space="preserve"> </w:t>
      </w:r>
      <w:r w:rsidR="004315E0">
        <w:rPr>
          <w:rFonts w:ascii="Times New Roman" w:hAnsi="Times New Roman" w:cs="Times New Roman"/>
          <w:lang w:val="uk-UA"/>
        </w:rPr>
        <w:t>надані П</w:t>
      </w:r>
      <w:r w:rsidRPr="004315E0">
        <w:rPr>
          <w:rFonts w:ascii="Times New Roman" w:hAnsi="Times New Roman" w:cs="Times New Roman"/>
          <w:lang w:val="uk-UA"/>
        </w:rPr>
        <w:t>ослуги</w:t>
      </w:r>
      <w:r w:rsidRPr="004315E0">
        <w:rPr>
          <w:rFonts w:ascii="Times New Roman" w:hAnsi="Times New Roman" w:cs="Times New Roman"/>
        </w:rPr>
        <w:t xml:space="preserve"> </w:t>
      </w:r>
      <w:proofErr w:type="spellStart"/>
      <w:r w:rsidRPr="004315E0">
        <w:rPr>
          <w:rFonts w:ascii="Times New Roman" w:hAnsi="Times New Roman" w:cs="Times New Roman"/>
        </w:rPr>
        <w:t>протягом</w:t>
      </w:r>
      <w:proofErr w:type="spellEnd"/>
      <w:r w:rsidRPr="004315E0">
        <w:rPr>
          <w:rFonts w:ascii="Times New Roman" w:hAnsi="Times New Roman" w:cs="Times New Roman"/>
        </w:rPr>
        <w:t xml:space="preserve"> </w:t>
      </w:r>
      <w:r w:rsidRPr="004315E0">
        <w:rPr>
          <w:rFonts w:ascii="Times New Roman" w:hAnsi="Times New Roman" w:cs="Times New Roman"/>
          <w:lang w:val="uk-UA"/>
        </w:rPr>
        <w:t xml:space="preserve">                     </w:t>
      </w:r>
      <w:r w:rsidR="004315E0" w:rsidRPr="004315E0">
        <w:rPr>
          <w:rFonts w:ascii="Times New Roman" w:hAnsi="Times New Roman" w:cs="Times New Roman"/>
          <w:lang w:val="uk-UA"/>
        </w:rPr>
        <w:t>3</w:t>
      </w:r>
      <w:r w:rsidRPr="004315E0">
        <w:rPr>
          <w:rFonts w:ascii="Times New Roman" w:hAnsi="Times New Roman" w:cs="Times New Roman"/>
          <w:lang w:val="uk-UA"/>
        </w:rPr>
        <w:t>0</w:t>
      </w:r>
      <w:r w:rsidR="004315E0" w:rsidRPr="004315E0">
        <w:rPr>
          <w:rFonts w:ascii="Times New Roman" w:hAnsi="Times New Roman" w:cs="Times New Roman"/>
          <w:lang w:val="uk-UA"/>
        </w:rPr>
        <w:t xml:space="preserve"> календарних</w:t>
      </w:r>
      <w:r w:rsidRPr="004315E0">
        <w:rPr>
          <w:rFonts w:ascii="Times New Roman" w:hAnsi="Times New Roman" w:cs="Times New Roman"/>
        </w:rPr>
        <w:t xml:space="preserve"> </w:t>
      </w:r>
      <w:proofErr w:type="spellStart"/>
      <w:r w:rsidRPr="004315E0">
        <w:rPr>
          <w:rFonts w:ascii="Times New Roman" w:hAnsi="Times New Roman" w:cs="Times New Roman"/>
        </w:rPr>
        <w:t>днів</w:t>
      </w:r>
      <w:proofErr w:type="spellEnd"/>
      <w:r w:rsidRPr="004315E0">
        <w:rPr>
          <w:rFonts w:ascii="Times New Roman" w:hAnsi="Times New Roman" w:cs="Times New Roman"/>
        </w:rPr>
        <w:t xml:space="preserve"> з моменту </w:t>
      </w:r>
      <w:proofErr w:type="spellStart"/>
      <w:proofErr w:type="gramStart"/>
      <w:r w:rsidRPr="004315E0">
        <w:rPr>
          <w:rFonts w:ascii="Times New Roman" w:hAnsi="Times New Roman" w:cs="Times New Roman"/>
        </w:rPr>
        <w:t>п</w:t>
      </w:r>
      <w:proofErr w:type="gramEnd"/>
      <w:r w:rsidRPr="004315E0">
        <w:rPr>
          <w:rFonts w:ascii="Times New Roman" w:hAnsi="Times New Roman" w:cs="Times New Roman"/>
        </w:rPr>
        <w:t>ідписання</w:t>
      </w:r>
      <w:proofErr w:type="spellEnd"/>
      <w:r w:rsidRPr="004315E0">
        <w:rPr>
          <w:rFonts w:ascii="Times New Roman" w:hAnsi="Times New Roman" w:cs="Times New Roman"/>
        </w:rPr>
        <w:t xml:space="preserve"> Акту </w:t>
      </w:r>
      <w:r w:rsidRPr="004315E0">
        <w:rPr>
          <w:rFonts w:ascii="Times New Roman" w:eastAsia="Calibri" w:hAnsi="Times New Roman" w:cs="Times New Roman"/>
          <w:lang w:val="uk-UA"/>
        </w:rPr>
        <w:t>здачі-приймання наданих послуг</w:t>
      </w:r>
      <w:r w:rsidRPr="004315E0">
        <w:rPr>
          <w:rFonts w:ascii="Times New Roman" w:hAnsi="Times New Roman" w:cs="Times New Roman"/>
        </w:rPr>
        <w:t xml:space="preserve"> Сторонами.</w:t>
      </w:r>
    </w:p>
    <w:p w:rsidR="00D336E3" w:rsidRDefault="00D336E3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B0395C" w:rsidRDefault="00B0395C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C7A98" w:rsidRPr="003C7A98" w:rsidRDefault="003C7A98" w:rsidP="003C7A98">
      <w:pPr>
        <w:pStyle w:val="ac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C7A98">
        <w:rPr>
          <w:b/>
          <w:color w:val="000000"/>
          <w:sz w:val="22"/>
          <w:szCs w:val="22"/>
          <w:lang w:val="uk-UA"/>
        </w:rPr>
        <w:t xml:space="preserve">4. </w:t>
      </w:r>
      <w:r w:rsidRPr="003C7A98">
        <w:rPr>
          <w:b/>
          <w:color w:val="000000"/>
          <w:sz w:val="22"/>
          <w:szCs w:val="22"/>
        </w:rPr>
        <w:t>ПОРЯДОК НАДАННЯ ПОСЛУГ</w:t>
      </w:r>
    </w:p>
    <w:p w:rsidR="006D74AF" w:rsidRPr="006D74AF" w:rsidRDefault="0070139E" w:rsidP="003C7A98">
      <w:pPr>
        <w:pStyle w:val="ac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6D74AF">
        <w:rPr>
          <w:sz w:val="22"/>
          <w:szCs w:val="22"/>
          <w:lang w:val="uk-UA"/>
        </w:rPr>
        <w:t>4</w:t>
      </w:r>
      <w:r w:rsidR="003C7A98" w:rsidRPr="006D74AF">
        <w:rPr>
          <w:sz w:val="22"/>
          <w:szCs w:val="22"/>
        </w:rPr>
        <w:t xml:space="preserve">.1. </w:t>
      </w:r>
      <w:r w:rsidR="006D74AF" w:rsidRPr="006D74AF">
        <w:rPr>
          <w:sz w:val="22"/>
          <w:szCs w:val="22"/>
          <w:lang w:val="uk-UA"/>
        </w:rPr>
        <w:t>Послуги надаються Виконавцем партіями згідно пи</w:t>
      </w:r>
      <w:r w:rsidR="006D74AF">
        <w:rPr>
          <w:sz w:val="22"/>
          <w:szCs w:val="22"/>
          <w:lang w:val="uk-UA"/>
        </w:rPr>
        <w:t xml:space="preserve">сьмової заявки Замовника. </w:t>
      </w:r>
      <w:r w:rsidR="00B0395C">
        <w:rPr>
          <w:sz w:val="22"/>
          <w:szCs w:val="22"/>
        </w:rPr>
        <w:t xml:space="preserve">Строк надання </w:t>
      </w:r>
      <w:r w:rsidR="00B0395C">
        <w:rPr>
          <w:sz w:val="22"/>
          <w:szCs w:val="22"/>
          <w:lang w:val="uk-UA"/>
        </w:rPr>
        <w:t>П</w:t>
      </w:r>
      <w:proofErr w:type="spellStart"/>
      <w:r w:rsidR="006D74AF" w:rsidRPr="006D74AF">
        <w:rPr>
          <w:sz w:val="22"/>
          <w:szCs w:val="22"/>
        </w:rPr>
        <w:t>ослуг</w:t>
      </w:r>
      <w:proofErr w:type="spellEnd"/>
      <w:r w:rsidR="006D74AF" w:rsidRPr="006D74AF">
        <w:rPr>
          <w:sz w:val="22"/>
          <w:szCs w:val="22"/>
        </w:rPr>
        <w:t xml:space="preserve"> </w:t>
      </w:r>
      <w:proofErr w:type="spellStart"/>
      <w:r w:rsidR="006D74AF" w:rsidRPr="006D74AF">
        <w:rPr>
          <w:sz w:val="22"/>
          <w:szCs w:val="22"/>
        </w:rPr>
        <w:t>Виконавцем</w:t>
      </w:r>
      <w:proofErr w:type="spellEnd"/>
      <w:r w:rsidR="006D74AF" w:rsidRPr="006D74AF">
        <w:rPr>
          <w:sz w:val="22"/>
          <w:szCs w:val="22"/>
        </w:rPr>
        <w:t xml:space="preserve">: </w:t>
      </w:r>
      <w:r w:rsidR="006D74AF" w:rsidRPr="006D74AF">
        <w:rPr>
          <w:sz w:val="22"/>
          <w:szCs w:val="22"/>
          <w:lang w:eastAsia="ar-SA"/>
        </w:rPr>
        <w:t xml:space="preserve">не </w:t>
      </w:r>
      <w:proofErr w:type="gramStart"/>
      <w:r w:rsidR="006D74AF" w:rsidRPr="006D74AF">
        <w:rPr>
          <w:sz w:val="22"/>
          <w:szCs w:val="22"/>
          <w:lang w:eastAsia="ar-SA"/>
        </w:rPr>
        <w:t>повинен</w:t>
      </w:r>
      <w:proofErr w:type="gramEnd"/>
      <w:r w:rsidR="006D74AF" w:rsidRPr="006D74AF">
        <w:rPr>
          <w:sz w:val="22"/>
          <w:szCs w:val="22"/>
          <w:lang w:eastAsia="ar-SA"/>
        </w:rPr>
        <w:t xml:space="preserve"> </w:t>
      </w:r>
      <w:proofErr w:type="spellStart"/>
      <w:r w:rsidR="006D74AF" w:rsidRPr="006D74AF">
        <w:rPr>
          <w:sz w:val="22"/>
          <w:szCs w:val="22"/>
          <w:lang w:eastAsia="ar-SA"/>
        </w:rPr>
        <w:t>перевищувати</w:t>
      </w:r>
      <w:proofErr w:type="spellEnd"/>
      <w:r w:rsidR="006D74AF" w:rsidRPr="006D74AF">
        <w:rPr>
          <w:sz w:val="22"/>
          <w:szCs w:val="22"/>
          <w:lang w:eastAsia="ar-SA"/>
        </w:rPr>
        <w:t xml:space="preserve"> </w:t>
      </w:r>
      <w:r w:rsidR="006D74AF">
        <w:rPr>
          <w:sz w:val="22"/>
          <w:szCs w:val="22"/>
          <w:lang w:val="uk-UA" w:eastAsia="ar-SA"/>
        </w:rPr>
        <w:t>25</w:t>
      </w:r>
      <w:r w:rsidR="006D74AF" w:rsidRPr="006D74AF">
        <w:rPr>
          <w:sz w:val="22"/>
          <w:szCs w:val="22"/>
          <w:lang w:eastAsia="ar-SA"/>
        </w:rPr>
        <w:t xml:space="preserve"> </w:t>
      </w:r>
      <w:proofErr w:type="spellStart"/>
      <w:r w:rsidR="006D74AF" w:rsidRPr="006D74AF">
        <w:rPr>
          <w:sz w:val="22"/>
          <w:szCs w:val="22"/>
          <w:lang w:eastAsia="ar-SA"/>
        </w:rPr>
        <w:t>робочих</w:t>
      </w:r>
      <w:proofErr w:type="spellEnd"/>
      <w:r w:rsidR="006D74AF" w:rsidRPr="006D74AF">
        <w:rPr>
          <w:sz w:val="22"/>
          <w:szCs w:val="22"/>
          <w:lang w:eastAsia="ar-SA"/>
        </w:rPr>
        <w:t xml:space="preserve"> </w:t>
      </w:r>
      <w:proofErr w:type="spellStart"/>
      <w:r w:rsidR="006D74AF" w:rsidRPr="006D74AF">
        <w:rPr>
          <w:sz w:val="22"/>
          <w:szCs w:val="22"/>
          <w:lang w:eastAsia="ar-SA"/>
        </w:rPr>
        <w:t>днів</w:t>
      </w:r>
      <w:proofErr w:type="spellEnd"/>
      <w:r w:rsidR="006D74AF" w:rsidRPr="006D74AF">
        <w:rPr>
          <w:sz w:val="22"/>
          <w:szCs w:val="22"/>
          <w:lang w:eastAsia="ar-SA"/>
        </w:rPr>
        <w:t xml:space="preserve">  з дня </w:t>
      </w:r>
      <w:r w:rsidR="006D74AF">
        <w:rPr>
          <w:sz w:val="22"/>
          <w:szCs w:val="22"/>
          <w:lang w:val="uk-UA" w:eastAsia="ar-SA"/>
        </w:rPr>
        <w:t xml:space="preserve"> надходження письмової </w:t>
      </w:r>
      <w:r w:rsidR="007478A7">
        <w:rPr>
          <w:sz w:val="22"/>
          <w:szCs w:val="22"/>
          <w:lang w:val="uk-UA" w:eastAsia="ar-SA"/>
        </w:rPr>
        <w:t>заявки Замовника</w:t>
      </w:r>
      <w:r w:rsidR="00F2591B">
        <w:rPr>
          <w:sz w:val="22"/>
          <w:szCs w:val="22"/>
          <w:lang w:val="uk-UA" w:eastAsia="ar-SA"/>
        </w:rPr>
        <w:t xml:space="preserve"> (дня надання Замовником ЗВТ</w:t>
      </w:r>
      <w:r w:rsidR="00F31FA6">
        <w:rPr>
          <w:sz w:val="22"/>
          <w:szCs w:val="22"/>
          <w:lang w:val="uk-UA" w:eastAsia="ar-SA"/>
        </w:rPr>
        <w:t xml:space="preserve"> Виконавцю</w:t>
      </w:r>
      <w:r w:rsidR="00F2591B">
        <w:rPr>
          <w:sz w:val="22"/>
          <w:szCs w:val="22"/>
          <w:lang w:val="uk-UA" w:eastAsia="ar-SA"/>
        </w:rPr>
        <w:t>)</w:t>
      </w:r>
      <w:r w:rsidR="007478A7">
        <w:rPr>
          <w:sz w:val="22"/>
          <w:szCs w:val="22"/>
          <w:lang w:val="uk-UA" w:eastAsia="ar-SA"/>
        </w:rPr>
        <w:t>.</w:t>
      </w:r>
    </w:p>
    <w:p w:rsidR="003C7A98" w:rsidRDefault="0070139E" w:rsidP="003C7A98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</w:t>
      </w:r>
      <w:r w:rsidR="003C7A98" w:rsidRPr="003C7A98">
        <w:rPr>
          <w:color w:val="000000"/>
          <w:sz w:val="22"/>
          <w:szCs w:val="22"/>
        </w:rPr>
        <w:t xml:space="preserve">.2. </w:t>
      </w:r>
      <w:proofErr w:type="spellStart"/>
      <w:r w:rsidR="003C7A98" w:rsidRPr="003C7A98">
        <w:rPr>
          <w:color w:val="000000"/>
          <w:sz w:val="22"/>
          <w:szCs w:val="22"/>
        </w:rPr>
        <w:t>Здача-приймання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послуг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оформляються</w:t>
      </w:r>
      <w:proofErr w:type="spellEnd"/>
      <w:r w:rsidR="003C7A98" w:rsidRPr="003C7A98">
        <w:rPr>
          <w:color w:val="000000"/>
          <w:sz w:val="22"/>
          <w:szCs w:val="22"/>
        </w:rPr>
        <w:t xml:space="preserve"> Акт</w:t>
      </w:r>
      <w:proofErr w:type="spellStart"/>
      <w:r w:rsidR="001B0CD7">
        <w:rPr>
          <w:color w:val="000000"/>
          <w:sz w:val="22"/>
          <w:szCs w:val="22"/>
          <w:lang w:val="uk-UA"/>
        </w:rPr>
        <w:t>ами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здач</w:t>
      </w:r>
      <w:proofErr w:type="gramStart"/>
      <w:r w:rsidR="003C7A98" w:rsidRPr="003C7A98">
        <w:rPr>
          <w:color w:val="000000"/>
          <w:sz w:val="22"/>
          <w:szCs w:val="22"/>
        </w:rPr>
        <w:t>і-</w:t>
      </w:r>
      <w:proofErr w:type="gramEnd"/>
      <w:r w:rsidR="003C7A98" w:rsidRPr="003C7A98">
        <w:rPr>
          <w:color w:val="000000"/>
          <w:sz w:val="22"/>
          <w:szCs w:val="22"/>
        </w:rPr>
        <w:t>приймання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наданих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послуг</w:t>
      </w:r>
      <w:proofErr w:type="spellEnd"/>
      <w:r w:rsidR="003C7A98" w:rsidRPr="003C7A98">
        <w:rPr>
          <w:color w:val="000000"/>
          <w:sz w:val="22"/>
          <w:szCs w:val="22"/>
        </w:rPr>
        <w:t>, як</w:t>
      </w:r>
      <w:r w:rsidR="001B0CD7">
        <w:rPr>
          <w:color w:val="000000"/>
          <w:sz w:val="22"/>
          <w:szCs w:val="22"/>
          <w:lang w:val="uk-UA"/>
        </w:rPr>
        <w:t xml:space="preserve">і </w:t>
      </w:r>
      <w:proofErr w:type="spellStart"/>
      <w:r w:rsidR="001B0CD7">
        <w:rPr>
          <w:color w:val="000000"/>
          <w:sz w:val="22"/>
          <w:szCs w:val="22"/>
        </w:rPr>
        <w:t>підпису</w:t>
      </w:r>
      <w:proofErr w:type="spellEnd"/>
      <w:r w:rsidR="001B0CD7">
        <w:rPr>
          <w:color w:val="000000"/>
          <w:sz w:val="22"/>
          <w:szCs w:val="22"/>
          <w:lang w:val="uk-UA"/>
        </w:rPr>
        <w:t>ю</w:t>
      </w:r>
      <w:proofErr w:type="spellStart"/>
      <w:r w:rsidR="003C7A98" w:rsidRPr="003C7A98">
        <w:rPr>
          <w:color w:val="000000"/>
          <w:sz w:val="22"/>
          <w:szCs w:val="22"/>
        </w:rPr>
        <w:t>ться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уповноваженими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представниками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Сторін</w:t>
      </w:r>
      <w:proofErr w:type="spellEnd"/>
      <w:r w:rsidR="003C7A98" w:rsidRPr="003C7A98">
        <w:rPr>
          <w:color w:val="000000"/>
          <w:sz w:val="22"/>
          <w:szCs w:val="22"/>
        </w:rPr>
        <w:t xml:space="preserve">. </w:t>
      </w:r>
    </w:p>
    <w:p w:rsidR="003C7A98" w:rsidRPr="003C7A98" w:rsidRDefault="0070139E" w:rsidP="003C7A98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4</w:t>
      </w:r>
      <w:r w:rsidR="003C7A98" w:rsidRPr="003C7A98">
        <w:rPr>
          <w:color w:val="000000"/>
          <w:sz w:val="22"/>
          <w:szCs w:val="22"/>
          <w:lang w:val="uk-UA"/>
        </w:rPr>
        <w:t>.3. Результати повірки повинні бути засвідчені згідно вимог Наказу Міністерства економічного розвитку і торгівлі України від 08.02.2016 р. №193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результатів», та надані Замовник</w:t>
      </w:r>
      <w:r w:rsidR="00B819CD">
        <w:rPr>
          <w:color w:val="000000"/>
          <w:sz w:val="22"/>
          <w:szCs w:val="22"/>
          <w:lang w:val="uk-UA"/>
        </w:rPr>
        <w:t>у. Позитивні результати повірки</w:t>
      </w:r>
      <w:r w:rsidR="003C7A98" w:rsidRPr="003C7A98">
        <w:rPr>
          <w:color w:val="000000"/>
          <w:sz w:val="22"/>
          <w:szCs w:val="22"/>
          <w:lang w:val="uk-UA"/>
        </w:rPr>
        <w:t xml:space="preserve">, засвідчуються відбитком </w:t>
      </w:r>
      <w:proofErr w:type="spellStart"/>
      <w:r w:rsidR="003C7A98" w:rsidRPr="003C7A98">
        <w:rPr>
          <w:color w:val="000000"/>
          <w:sz w:val="22"/>
          <w:szCs w:val="22"/>
          <w:lang w:val="uk-UA"/>
        </w:rPr>
        <w:t>повірочного</w:t>
      </w:r>
      <w:proofErr w:type="spellEnd"/>
      <w:r w:rsidR="003C7A98" w:rsidRPr="003C7A98">
        <w:rPr>
          <w:color w:val="000000"/>
          <w:sz w:val="22"/>
          <w:szCs w:val="22"/>
          <w:lang w:val="uk-UA"/>
        </w:rPr>
        <w:t xml:space="preserve"> тавра і (або) «Свідоцтвом про повірку» чи записом з відбитком </w:t>
      </w:r>
      <w:proofErr w:type="spellStart"/>
      <w:r w:rsidR="003C7A98" w:rsidRPr="003C7A98">
        <w:rPr>
          <w:color w:val="000000"/>
          <w:sz w:val="22"/>
          <w:szCs w:val="22"/>
          <w:lang w:val="uk-UA"/>
        </w:rPr>
        <w:t>повірочного</w:t>
      </w:r>
      <w:proofErr w:type="spellEnd"/>
      <w:r w:rsidR="003C7A98" w:rsidRPr="003C7A98">
        <w:rPr>
          <w:color w:val="000000"/>
          <w:sz w:val="22"/>
          <w:szCs w:val="22"/>
          <w:lang w:val="uk-UA"/>
        </w:rPr>
        <w:t xml:space="preserve"> тавра у відповідному розділі експлуатаційних документів (паспорт на прилад).</w:t>
      </w:r>
      <w:r w:rsidR="003C7A98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Результати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вимірювання</w:t>
      </w:r>
      <w:proofErr w:type="spellEnd"/>
      <w:r w:rsidR="003C7A98" w:rsidRPr="003C7A98">
        <w:rPr>
          <w:color w:val="000000"/>
          <w:sz w:val="22"/>
          <w:szCs w:val="22"/>
        </w:rPr>
        <w:t xml:space="preserve"> та </w:t>
      </w:r>
      <w:proofErr w:type="spellStart"/>
      <w:r w:rsidR="003C7A98" w:rsidRPr="003C7A98">
        <w:rPr>
          <w:color w:val="000000"/>
          <w:sz w:val="22"/>
          <w:szCs w:val="22"/>
        </w:rPr>
        <w:t>інші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дані</w:t>
      </w:r>
      <w:proofErr w:type="spellEnd"/>
      <w:r w:rsidR="003C7A98" w:rsidRPr="003C7A98">
        <w:rPr>
          <w:color w:val="000000"/>
          <w:sz w:val="22"/>
          <w:szCs w:val="22"/>
        </w:rPr>
        <w:t xml:space="preserve">, </w:t>
      </w:r>
      <w:proofErr w:type="spellStart"/>
      <w:r w:rsidR="003C7A98" w:rsidRPr="003C7A98">
        <w:rPr>
          <w:color w:val="000000"/>
          <w:sz w:val="22"/>
          <w:szCs w:val="22"/>
        </w:rPr>
        <w:t>отримані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3C7A98" w:rsidRPr="003C7A98">
        <w:rPr>
          <w:color w:val="000000"/>
          <w:sz w:val="22"/>
          <w:szCs w:val="22"/>
        </w:rPr>
        <w:t>п</w:t>
      </w:r>
      <w:proofErr w:type="gramEnd"/>
      <w:r w:rsidR="003C7A98" w:rsidRPr="003C7A98">
        <w:rPr>
          <w:color w:val="000000"/>
          <w:sz w:val="22"/>
          <w:szCs w:val="22"/>
        </w:rPr>
        <w:t>ід</w:t>
      </w:r>
      <w:proofErr w:type="spellEnd"/>
      <w:r w:rsidR="003C7A98" w:rsidRPr="003C7A98">
        <w:rPr>
          <w:color w:val="000000"/>
          <w:sz w:val="22"/>
          <w:szCs w:val="22"/>
        </w:rPr>
        <w:t xml:space="preserve"> час </w:t>
      </w:r>
      <w:proofErr w:type="spellStart"/>
      <w:r w:rsidR="003C7A98" w:rsidRPr="003C7A98">
        <w:rPr>
          <w:color w:val="000000"/>
          <w:sz w:val="22"/>
          <w:szCs w:val="22"/>
        </w:rPr>
        <w:t>проведення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повірки</w:t>
      </w:r>
      <w:proofErr w:type="spellEnd"/>
      <w:r w:rsidR="003C7A98" w:rsidRPr="003C7A98">
        <w:rPr>
          <w:color w:val="000000"/>
          <w:sz w:val="22"/>
          <w:szCs w:val="22"/>
        </w:rPr>
        <w:t xml:space="preserve">, </w:t>
      </w:r>
      <w:proofErr w:type="spellStart"/>
      <w:r w:rsidR="003C7A98" w:rsidRPr="003C7A98">
        <w:rPr>
          <w:color w:val="000000"/>
          <w:sz w:val="22"/>
          <w:szCs w:val="22"/>
        </w:rPr>
        <w:t>мають</w:t>
      </w:r>
      <w:proofErr w:type="spellEnd"/>
      <w:r w:rsidR="003C7A98" w:rsidRPr="003C7A98">
        <w:rPr>
          <w:color w:val="000000"/>
          <w:sz w:val="22"/>
          <w:szCs w:val="22"/>
        </w:rPr>
        <w:t xml:space="preserve"> бути </w:t>
      </w:r>
      <w:proofErr w:type="spellStart"/>
      <w:r w:rsidR="003C7A98" w:rsidRPr="003C7A98">
        <w:rPr>
          <w:color w:val="000000"/>
          <w:sz w:val="22"/>
          <w:szCs w:val="22"/>
        </w:rPr>
        <w:t>задокументовані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відповідно</w:t>
      </w:r>
      <w:proofErr w:type="spellEnd"/>
      <w:r w:rsidR="003C7A98" w:rsidRPr="003C7A98">
        <w:rPr>
          <w:color w:val="000000"/>
          <w:sz w:val="22"/>
          <w:szCs w:val="22"/>
        </w:rPr>
        <w:t xml:space="preserve"> до методик </w:t>
      </w:r>
      <w:proofErr w:type="spellStart"/>
      <w:r w:rsidR="003C7A98" w:rsidRPr="003C7A98">
        <w:rPr>
          <w:color w:val="000000"/>
          <w:sz w:val="22"/>
          <w:szCs w:val="22"/>
        </w:rPr>
        <w:t>повірки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відповідних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приладів</w:t>
      </w:r>
      <w:proofErr w:type="spellEnd"/>
      <w:r w:rsidR="003C7A98" w:rsidRPr="003C7A98">
        <w:rPr>
          <w:color w:val="000000"/>
          <w:sz w:val="22"/>
          <w:szCs w:val="22"/>
        </w:rPr>
        <w:t>.</w:t>
      </w:r>
    </w:p>
    <w:p w:rsidR="003C7A98" w:rsidRPr="003C7A98" w:rsidRDefault="0070139E" w:rsidP="003C7A98">
      <w:pPr>
        <w:pStyle w:val="210"/>
        <w:ind w:firstLine="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4.</w:t>
      </w:r>
      <w:r w:rsidR="003C7A98" w:rsidRPr="003C7A98">
        <w:rPr>
          <w:color w:val="000000"/>
          <w:sz w:val="22"/>
          <w:szCs w:val="22"/>
        </w:rPr>
        <w:t xml:space="preserve">4. </w:t>
      </w:r>
      <w:r w:rsidR="003C7A98" w:rsidRPr="003C7A98">
        <w:rPr>
          <w:rStyle w:val="rvts23"/>
          <w:sz w:val="22"/>
          <w:szCs w:val="22"/>
          <w:lang w:val="uk-UA"/>
        </w:rPr>
        <w:t>Результатом надання Послуг є передача Замовнику «Свідоцтва про повірку» або «Довідки про непридатність»</w:t>
      </w:r>
      <w:r w:rsidR="00B819CD">
        <w:rPr>
          <w:rStyle w:val="rvts23"/>
          <w:sz w:val="22"/>
          <w:szCs w:val="22"/>
          <w:lang w:val="uk-UA"/>
        </w:rPr>
        <w:t xml:space="preserve"> на паперовому носії</w:t>
      </w:r>
      <w:r w:rsidR="003C7A98" w:rsidRPr="003C7A98">
        <w:rPr>
          <w:rStyle w:val="rvts23"/>
          <w:sz w:val="22"/>
          <w:szCs w:val="22"/>
          <w:lang w:val="uk-UA"/>
        </w:rPr>
        <w:t>.</w:t>
      </w:r>
    </w:p>
    <w:p w:rsidR="00594CAE" w:rsidRPr="00594CAE" w:rsidRDefault="0070139E" w:rsidP="00594CAE">
      <w:pPr>
        <w:pStyle w:val="210"/>
        <w:ind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</w:t>
      </w:r>
      <w:r w:rsidR="00594CAE" w:rsidRPr="00594CAE">
        <w:rPr>
          <w:sz w:val="22"/>
          <w:szCs w:val="22"/>
          <w:lang w:val="uk-UA"/>
        </w:rPr>
        <w:t xml:space="preserve">.5. По завершенню надання Послуг Виконавець направляє Замовнику </w:t>
      </w:r>
      <w:r w:rsidR="00EA0AAF">
        <w:rPr>
          <w:sz w:val="22"/>
          <w:szCs w:val="22"/>
          <w:lang w:val="uk-UA"/>
        </w:rPr>
        <w:t xml:space="preserve">ЗВТ </w:t>
      </w:r>
      <w:r w:rsidR="00594CAE" w:rsidRPr="00594CAE">
        <w:rPr>
          <w:sz w:val="22"/>
          <w:szCs w:val="22"/>
          <w:lang w:val="uk-UA"/>
        </w:rPr>
        <w:t xml:space="preserve">з належними підтверджуючими документами щодо наданих Послуг. Відправка та транспортування </w:t>
      </w:r>
      <w:r w:rsidR="00EA0AAF">
        <w:rPr>
          <w:sz w:val="22"/>
          <w:szCs w:val="22"/>
          <w:lang w:val="uk-UA"/>
        </w:rPr>
        <w:t>ЗВТ</w:t>
      </w:r>
      <w:r w:rsidR="00594CAE" w:rsidRPr="00594CAE">
        <w:rPr>
          <w:sz w:val="22"/>
          <w:szCs w:val="22"/>
          <w:lang w:val="uk-UA"/>
        </w:rPr>
        <w:t xml:space="preserve"> здійснюється за рахунок Замовника.</w:t>
      </w:r>
    </w:p>
    <w:p w:rsidR="003C7A98" w:rsidRDefault="003C7A98" w:rsidP="003C7A98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9D350B" w:rsidRDefault="009D350B" w:rsidP="003C7A98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70139E" w:rsidRPr="0070139E" w:rsidRDefault="0070139E" w:rsidP="0070139E">
      <w:pPr>
        <w:pStyle w:val="ac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0139E">
        <w:rPr>
          <w:b/>
          <w:color w:val="000000"/>
          <w:sz w:val="22"/>
          <w:szCs w:val="22"/>
          <w:lang w:val="uk-UA"/>
        </w:rPr>
        <w:lastRenderedPageBreak/>
        <w:t xml:space="preserve">5. </w:t>
      </w:r>
      <w:r w:rsidRPr="0070139E">
        <w:rPr>
          <w:b/>
          <w:color w:val="000000"/>
          <w:sz w:val="22"/>
          <w:szCs w:val="22"/>
        </w:rPr>
        <w:t>ПРАВА ТА ОБОВ’ЯЗКИ СТОРІН</w:t>
      </w:r>
    </w:p>
    <w:p w:rsidR="0070139E" w:rsidRPr="0070139E" w:rsidRDefault="0070139E" w:rsidP="0070139E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5</w:t>
      </w:r>
      <w:r w:rsidRPr="0070139E">
        <w:rPr>
          <w:color w:val="000000"/>
          <w:sz w:val="22"/>
          <w:szCs w:val="22"/>
        </w:rPr>
        <w:t xml:space="preserve">.1. </w:t>
      </w:r>
      <w:proofErr w:type="spellStart"/>
      <w:r w:rsidRPr="0070139E">
        <w:rPr>
          <w:color w:val="000000"/>
          <w:sz w:val="22"/>
          <w:szCs w:val="22"/>
        </w:rPr>
        <w:t>Замовник</w:t>
      </w:r>
      <w:proofErr w:type="spellEnd"/>
      <w:r w:rsidRPr="0070139E">
        <w:rPr>
          <w:color w:val="000000"/>
          <w:sz w:val="22"/>
          <w:szCs w:val="22"/>
        </w:rPr>
        <w:t xml:space="preserve"> </w:t>
      </w:r>
      <w:proofErr w:type="spellStart"/>
      <w:r w:rsidRPr="0070139E">
        <w:rPr>
          <w:color w:val="000000"/>
          <w:sz w:val="22"/>
          <w:szCs w:val="22"/>
        </w:rPr>
        <w:t>зобов’язаний</w:t>
      </w:r>
      <w:proofErr w:type="spellEnd"/>
      <w:r w:rsidRPr="0070139E">
        <w:rPr>
          <w:color w:val="000000"/>
          <w:sz w:val="22"/>
          <w:szCs w:val="22"/>
        </w:rPr>
        <w:t>:</w:t>
      </w:r>
    </w:p>
    <w:p w:rsidR="0070139E" w:rsidRPr="0070139E" w:rsidRDefault="0070139E" w:rsidP="0070139E">
      <w:pPr>
        <w:pStyle w:val="ac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5</w:t>
      </w:r>
      <w:r w:rsidRPr="0070139E">
        <w:rPr>
          <w:color w:val="000000"/>
          <w:sz w:val="22"/>
          <w:szCs w:val="22"/>
        </w:rPr>
        <w:t xml:space="preserve">.1.1. </w:t>
      </w:r>
      <w:proofErr w:type="spellStart"/>
      <w:r w:rsidRPr="0070139E">
        <w:rPr>
          <w:color w:val="000000"/>
          <w:sz w:val="22"/>
          <w:szCs w:val="22"/>
        </w:rPr>
        <w:t>Своєчасно</w:t>
      </w:r>
      <w:proofErr w:type="spellEnd"/>
      <w:r w:rsidRPr="0070139E">
        <w:rPr>
          <w:color w:val="000000"/>
          <w:sz w:val="22"/>
          <w:szCs w:val="22"/>
        </w:rPr>
        <w:t xml:space="preserve"> та в </w:t>
      </w:r>
      <w:proofErr w:type="spellStart"/>
      <w:r w:rsidRPr="0070139E">
        <w:rPr>
          <w:color w:val="000000"/>
          <w:sz w:val="22"/>
          <w:szCs w:val="22"/>
        </w:rPr>
        <w:t>повному</w:t>
      </w:r>
      <w:proofErr w:type="spellEnd"/>
      <w:r w:rsidRPr="0070139E">
        <w:rPr>
          <w:color w:val="000000"/>
          <w:sz w:val="22"/>
          <w:szCs w:val="22"/>
        </w:rPr>
        <w:t xml:space="preserve"> </w:t>
      </w:r>
      <w:proofErr w:type="spellStart"/>
      <w:r w:rsidRPr="0070139E">
        <w:rPr>
          <w:color w:val="000000"/>
          <w:sz w:val="22"/>
          <w:szCs w:val="22"/>
        </w:rPr>
        <w:t>обсяз</w:t>
      </w:r>
      <w:r>
        <w:rPr>
          <w:color w:val="000000"/>
          <w:sz w:val="22"/>
          <w:szCs w:val="22"/>
        </w:rPr>
        <w:t>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здійснювати</w:t>
      </w:r>
      <w:proofErr w:type="spellEnd"/>
      <w:r>
        <w:rPr>
          <w:color w:val="000000"/>
          <w:sz w:val="22"/>
          <w:szCs w:val="22"/>
        </w:rPr>
        <w:t xml:space="preserve"> оплату за </w:t>
      </w:r>
      <w:proofErr w:type="spellStart"/>
      <w:r>
        <w:rPr>
          <w:color w:val="000000"/>
          <w:sz w:val="22"/>
          <w:szCs w:val="22"/>
        </w:rPr>
        <w:t>надані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П</w:t>
      </w:r>
      <w:proofErr w:type="spellStart"/>
      <w:r w:rsidRPr="0070139E">
        <w:rPr>
          <w:color w:val="000000"/>
          <w:sz w:val="22"/>
          <w:szCs w:val="22"/>
        </w:rPr>
        <w:t>ослуги</w:t>
      </w:r>
      <w:proofErr w:type="spellEnd"/>
      <w:r>
        <w:rPr>
          <w:color w:val="000000"/>
          <w:sz w:val="22"/>
          <w:szCs w:val="22"/>
          <w:lang w:val="uk-UA"/>
        </w:rPr>
        <w:t>.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5.2. Замовник має право: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5.2.1. Контролювати надання послуги у строки, встановлені цим Договором.</w:t>
      </w:r>
    </w:p>
    <w:p w:rsidR="0070139E" w:rsidRPr="0070139E" w:rsidRDefault="0070139E" w:rsidP="0040460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70139E">
        <w:rPr>
          <w:rFonts w:ascii="Times New Roman" w:hAnsi="Times New Roman" w:cs="Times New Roman"/>
          <w:color w:val="000000"/>
          <w:lang w:val="uk-UA"/>
        </w:rPr>
        <w:t xml:space="preserve">5.2.2.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Достроково розірвати цей Договір у разі невиконання зобов’язань </w:t>
      </w:r>
      <w:r>
        <w:rPr>
          <w:rFonts w:ascii="Times New Roman" w:eastAsia="Arial" w:hAnsi="Times New Roman" w:cs="Arial"/>
          <w:color w:val="000000"/>
          <w:lang w:val="uk-UA" w:eastAsia="ru-RU"/>
        </w:rPr>
        <w:t>Виконавцем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, 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повідомивши про це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Договір вважається розірваним з моменту одержання повідомлення про розірвання Договору Виконавцем ( у випадку неможливості вручення поштового відправлення з повідомленням про розірвання Договору, направленого на юридичну адресу Виконавця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="00404600">
        <w:rPr>
          <w:rFonts w:ascii="Times New Roman" w:eastAsia="Arial" w:hAnsi="Times New Roman" w:cs="Arial"/>
          <w:color w:val="000000"/>
          <w:lang w:val="uk-UA" w:eastAsia="ru-RU"/>
        </w:rPr>
        <w:t xml:space="preserve">. 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</w:t>
      </w:r>
      <w:r w:rsidR="00D776AF">
        <w:rPr>
          <w:color w:val="000000"/>
          <w:sz w:val="22"/>
          <w:szCs w:val="22"/>
          <w:lang w:val="uk-UA"/>
        </w:rPr>
        <w:t>.2.3</w:t>
      </w:r>
      <w:r w:rsidRPr="0070139E">
        <w:rPr>
          <w:color w:val="000000"/>
          <w:sz w:val="22"/>
          <w:szCs w:val="22"/>
          <w:lang w:val="uk-UA"/>
        </w:rPr>
        <w:t xml:space="preserve">. Замовник залишає за собою право </w:t>
      </w:r>
      <w:r w:rsidR="00EA0AAF">
        <w:rPr>
          <w:color w:val="000000"/>
          <w:sz w:val="22"/>
          <w:szCs w:val="22"/>
          <w:lang w:val="uk-UA"/>
        </w:rPr>
        <w:t>зменшити загальний</w:t>
      </w:r>
      <w:r w:rsidRPr="0070139E">
        <w:rPr>
          <w:color w:val="000000"/>
          <w:sz w:val="22"/>
          <w:szCs w:val="22"/>
          <w:lang w:val="uk-UA"/>
        </w:rPr>
        <w:t xml:space="preserve"> обсяг ЗВТ шляхом направлення Виконавцю відповідного повідомлення.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5.3. Виконавець зобов’язаний: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 xml:space="preserve">5.3.1. </w:t>
      </w:r>
      <w:r w:rsidR="00D776AF">
        <w:rPr>
          <w:color w:val="000000"/>
          <w:sz w:val="22"/>
          <w:szCs w:val="22"/>
          <w:lang w:val="uk-UA"/>
        </w:rPr>
        <w:t>Забезпечити надання П</w:t>
      </w:r>
      <w:r w:rsidRPr="0070139E">
        <w:rPr>
          <w:color w:val="000000"/>
          <w:sz w:val="22"/>
          <w:szCs w:val="22"/>
          <w:lang w:val="uk-UA"/>
        </w:rPr>
        <w:t>ослуг, якість яких відповідає умовам, установленим розділом 2 цього Договору.</w:t>
      </w:r>
    </w:p>
    <w:p w:rsidR="00D776AF" w:rsidRPr="00D776AF" w:rsidRDefault="0070139E" w:rsidP="00D776AF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uk-UA"/>
        </w:rPr>
      </w:pPr>
      <w:r w:rsidRPr="00D776AF">
        <w:rPr>
          <w:rFonts w:ascii="Times New Roman" w:hAnsi="Times New Roman" w:cs="Times New Roman"/>
          <w:color w:val="000000"/>
          <w:lang w:val="uk-UA"/>
        </w:rPr>
        <w:t>5</w:t>
      </w:r>
      <w:r w:rsidR="00D776AF" w:rsidRPr="00D776AF">
        <w:rPr>
          <w:rFonts w:ascii="Times New Roman" w:hAnsi="Times New Roman" w:cs="Times New Roman"/>
          <w:color w:val="000000"/>
          <w:lang w:val="uk-UA"/>
        </w:rPr>
        <w:t>.3.2</w:t>
      </w:r>
      <w:r w:rsidRPr="00D776AF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D776AF">
        <w:rPr>
          <w:rFonts w:ascii="Times New Roman" w:hAnsi="Times New Roman" w:cs="Times New Roman"/>
          <w:snapToGrid w:val="0"/>
          <w:lang w:val="uk-UA"/>
        </w:rPr>
        <w:t>Виконавець</w:t>
      </w:r>
      <w:r w:rsidR="00D776AF" w:rsidRPr="00D776AF">
        <w:rPr>
          <w:rFonts w:ascii="Times New Roman" w:hAnsi="Times New Roman" w:cs="Times New Roman"/>
          <w:snapToGrid w:val="0"/>
          <w:lang w:val="uk-UA"/>
        </w:rPr>
        <w:t xml:space="preserve"> зобов'язаний зареєструвати в Єдиному реєстрі податкових накладних податкову накладну, яка </w:t>
      </w:r>
      <w:r w:rsidR="00D776AF" w:rsidRPr="00D776AF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="00D776AF">
        <w:rPr>
          <w:rFonts w:ascii="Times New Roman" w:eastAsia="Calibri" w:hAnsi="Times New Roman" w:cs="Times New Roman"/>
          <w:lang w:val="uk-UA" w:bidi="ru-RU"/>
        </w:rPr>
        <w:t xml:space="preserve"> (для платників ПДВ)</w:t>
      </w:r>
      <w:r w:rsidR="00D776AF" w:rsidRPr="00D776AF">
        <w:rPr>
          <w:rFonts w:ascii="Times New Roman" w:hAnsi="Times New Roman" w:cs="Times New Roman"/>
          <w:lang w:val="uk-UA" w:bidi="ru-RU"/>
        </w:rPr>
        <w:t>.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5.3.</w:t>
      </w:r>
      <w:r w:rsidR="00D776AF">
        <w:rPr>
          <w:color w:val="000000"/>
          <w:sz w:val="22"/>
          <w:szCs w:val="22"/>
          <w:lang w:val="uk-UA"/>
        </w:rPr>
        <w:t>3</w:t>
      </w:r>
      <w:r w:rsidRPr="0070139E">
        <w:rPr>
          <w:color w:val="000000"/>
          <w:sz w:val="22"/>
          <w:szCs w:val="22"/>
          <w:lang w:val="uk-UA"/>
        </w:rPr>
        <w:t>. Здійснювати повірку засобів вимірювальної техніки у відповідності до вимог методик повірки, які містяться у національних стандартах і нормативно-правових актах та у відповідності до вимог Наказу Міністерства економічного розвитку і торгівлі України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 від 08.02.2016 р. №193.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5.4. Виконавець має право: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5.4.1. Своєчасно та в повному обсязі отримувати плату за послуги, що надаються за цим Договором.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5.4.2. На дострокове надання послуг за письмовим погодженням Замовника.</w:t>
      </w:r>
    </w:p>
    <w:p w:rsidR="009D7316" w:rsidRDefault="009D7316" w:rsidP="009D7316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5.4.3.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У разі невиконання зобов’язань </w:t>
      </w:r>
      <w:r>
        <w:rPr>
          <w:rFonts w:ascii="Times New Roman" w:eastAsia="Arial" w:hAnsi="Times New Roman" w:cs="Arial"/>
          <w:color w:val="000000"/>
          <w:lang w:val="uk-UA" w:eastAsia="ru-RU"/>
        </w:rPr>
        <w:t>Замовником Виконавець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має право достроково розірвати цей Договір, 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повідомивши про це </w:t>
      </w:r>
      <w:r w:rsidR="00EA0AAF">
        <w:rPr>
          <w:rFonts w:ascii="Times New Roman" w:eastAsia="Arial" w:hAnsi="Times New Roman" w:cs="Arial"/>
          <w:color w:val="000000"/>
          <w:lang w:val="uk-UA" w:eastAsia="ru-RU"/>
        </w:rPr>
        <w:t>Замовника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Pr="00CE7778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</w:t>
      </w:r>
      <w:r w:rsidR="00EA0AAF">
        <w:rPr>
          <w:rFonts w:ascii="Times New Roman" w:eastAsia="Arial" w:hAnsi="Times New Roman" w:cs="Arial"/>
          <w:color w:val="000000"/>
          <w:lang w:val="uk-UA" w:eastAsia="ru-RU"/>
        </w:rPr>
        <w:t>Замовником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 ( у випадку неможливості вручення поштового відправлення з повідомленням про розірвання Договору, направленого на юридичну адресу </w:t>
      </w:r>
      <w:r w:rsidR="00EA0AAF">
        <w:rPr>
          <w:rFonts w:ascii="Times New Roman" w:eastAsia="Arial" w:hAnsi="Times New Roman" w:cs="Arial"/>
          <w:color w:val="000000"/>
          <w:lang w:val="uk-UA" w:eastAsia="ru-RU"/>
        </w:rPr>
        <w:t>Замовника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Укрпошти).</w:t>
      </w:r>
    </w:p>
    <w:p w:rsidR="00D336E3" w:rsidRPr="003C7A98" w:rsidRDefault="00D336E3" w:rsidP="0070139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7F3B27" w:rsidRPr="003476A5" w:rsidRDefault="007F3B27" w:rsidP="007F3B27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6.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7F3B27" w:rsidRPr="003476A5" w:rsidRDefault="007F3B27" w:rsidP="007F3B27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7F3B27" w:rsidRPr="008E022C" w:rsidRDefault="007F3B27" w:rsidP="007F3B2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 w:rsidRPr="008E022C">
        <w:rPr>
          <w:rFonts w:ascii="Times New Roman" w:hAnsi="Times New Roman" w:cs="Times New Roman"/>
          <w:color w:val="000000"/>
          <w:lang w:val="uk-UA"/>
        </w:rPr>
        <w:t xml:space="preserve">6.2. За порушення строків виконання послуг з Виконавця стягується </w:t>
      </w:r>
      <w:r w:rsidRPr="008E022C">
        <w:rPr>
          <w:rFonts w:ascii="Times New Roman" w:eastAsia="Arial" w:hAnsi="Times New Roman" w:cs="Times New Roman"/>
          <w:lang w:val="uk-UA" w:eastAsia="ru-RU"/>
        </w:rPr>
        <w:t xml:space="preserve">пеня у розмірі подвійної облікової ставки Національного Банку України за кожен день прострочення, виходячи з вартості не наданих/несвоєчасно наданих Послуг. </w:t>
      </w:r>
    </w:p>
    <w:p w:rsidR="008E022C" w:rsidRPr="00431D6A" w:rsidRDefault="008E022C" w:rsidP="008E0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 xml:space="preserve">6.3. </w:t>
      </w:r>
      <w:r w:rsidRPr="00386AC4">
        <w:rPr>
          <w:rFonts w:ascii="Times New Roman" w:hAnsi="Times New Roman" w:cs="Times New Roman"/>
          <w:lang w:val="uk-UA"/>
        </w:rPr>
        <w:t xml:space="preserve">Якщо </w:t>
      </w:r>
      <w:r>
        <w:rPr>
          <w:rFonts w:ascii="Times New Roman" w:hAnsi="Times New Roman" w:cs="Times New Roman"/>
          <w:lang w:val="uk-UA"/>
        </w:rPr>
        <w:t>Виконавець</w:t>
      </w:r>
      <w:r w:rsidRPr="00386AC4">
        <w:rPr>
          <w:rFonts w:ascii="Times New Roman" w:hAnsi="Times New Roman" w:cs="Times New Roman"/>
          <w:lang w:val="uk-UA"/>
        </w:rPr>
        <w:t xml:space="preserve"> не зареєстрував, несвоєчасно зареєстрував або зареєстрував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 в системі електронного адміністрування податку на додану вартість чи вчинив інші дії/бездіяльність, у результаті чого </w:t>
      </w:r>
      <w:r>
        <w:rPr>
          <w:rFonts w:ascii="Times New Roman" w:hAnsi="Times New Roman" w:cs="Times New Roman"/>
          <w:lang w:val="uk-UA"/>
        </w:rPr>
        <w:t xml:space="preserve">Замовник </w:t>
      </w:r>
      <w:r w:rsidRPr="00386AC4">
        <w:rPr>
          <w:rFonts w:ascii="Times New Roman" w:hAnsi="Times New Roman" w:cs="Times New Roman"/>
          <w:lang w:val="uk-UA"/>
        </w:rPr>
        <w:t xml:space="preserve"> втратив право на податковий кредит, </w:t>
      </w:r>
      <w:r>
        <w:rPr>
          <w:rFonts w:ascii="Times New Roman" w:hAnsi="Times New Roman" w:cs="Times New Roman"/>
          <w:lang w:val="uk-UA"/>
        </w:rPr>
        <w:t>Виконавець</w:t>
      </w:r>
      <w:r w:rsidRPr="00386AC4">
        <w:rPr>
          <w:rFonts w:ascii="Times New Roman" w:hAnsi="Times New Roman" w:cs="Times New Roman"/>
          <w:lang w:val="uk-UA"/>
        </w:rPr>
        <w:t xml:space="preserve"> зобов’язаний сплатити </w:t>
      </w:r>
      <w:r>
        <w:rPr>
          <w:rFonts w:ascii="Times New Roman" w:hAnsi="Times New Roman" w:cs="Times New Roman"/>
          <w:lang w:val="uk-UA"/>
        </w:rPr>
        <w:t>Замовнику</w:t>
      </w:r>
      <w:r w:rsidRPr="00386AC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суму ПДВ</w:t>
      </w:r>
      <w:r w:rsidRPr="00386AC4">
        <w:rPr>
          <w:rFonts w:ascii="Times New Roman" w:hAnsi="Times New Roman" w:cs="Times New Roman"/>
          <w:lang w:val="uk-UA"/>
        </w:rPr>
        <w:t xml:space="preserve"> у розмірі 20 (двадцяти) % від суми операції(-й), за якою не зареєстровано, несвоєчасно зареєстровано або зареєстровано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коригування, протягом 5 (п’яти) банківських днів з дати відповідної вимоги </w:t>
      </w:r>
      <w:r>
        <w:rPr>
          <w:rFonts w:ascii="Times New Roman" w:hAnsi="Times New Roman" w:cs="Times New Roman"/>
          <w:lang w:val="uk-UA"/>
        </w:rPr>
        <w:t>Замовника</w:t>
      </w:r>
      <w:r w:rsidRPr="00386AC4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BC3E9C">
        <w:rPr>
          <w:rFonts w:ascii="Times New Roman" w:hAnsi="Times New Roman" w:cs="Times New Roman"/>
          <w:lang w:val="uk-UA"/>
        </w:rPr>
        <w:t>Виконавець</w:t>
      </w:r>
      <w:r>
        <w:rPr>
          <w:rFonts w:ascii="Times New Roman" w:hAnsi="Times New Roman" w:cs="Times New Roman"/>
          <w:lang w:val="uk-UA"/>
        </w:rPr>
        <w:t xml:space="preserve"> зобов’язаний відшкодувати суми ПДВ</w:t>
      </w:r>
      <w:r w:rsidRPr="00386AC4">
        <w:rPr>
          <w:rFonts w:ascii="Times New Roman" w:hAnsi="Times New Roman" w:cs="Times New Roman"/>
          <w:lang w:val="uk-UA"/>
        </w:rPr>
        <w:t xml:space="preserve"> не залеж</w:t>
      </w:r>
      <w:r>
        <w:rPr>
          <w:rFonts w:ascii="Times New Roman" w:hAnsi="Times New Roman" w:cs="Times New Roman"/>
          <w:lang w:val="uk-UA"/>
        </w:rPr>
        <w:t>но</w:t>
      </w:r>
      <w:r w:rsidRPr="00386AC4">
        <w:rPr>
          <w:rFonts w:ascii="Times New Roman" w:hAnsi="Times New Roman" w:cs="Times New Roman"/>
          <w:lang w:val="uk-UA"/>
        </w:rPr>
        <w:t xml:space="preserve"> від того, чи пов’язані вказані порушення (</w:t>
      </w:r>
      <w:proofErr w:type="spellStart"/>
      <w:r w:rsidRPr="00386AC4">
        <w:rPr>
          <w:rFonts w:ascii="Times New Roman" w:hAnsi="Times New Roman" w:cs="Times New Roman"/>
          <w:lang w:val="uk-UA"/>
        </w:rPr>
        <w:t>нереєстрація</w:t>
      </w:r>
      <w:proofErr w:type="spellEnd"/>
      <w:r w:rsidRPr="00386AC4">
        <w:rPr>
          <w:rFonts w:ascii="Times New Roman" w:hAnsi="Times New Roman" w:cs="Times New Roman"/>
          <w:lang w:val="uk-UA"/>
        </w:rPr>
        <w:t>, несвоєчасна реєстрація, реєстрація з помилками)</w:t>
      </w:r>
      <w:r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із зупиненням реєстрації такої(</w:t>
      </w:r>
      <w:proofErr w:type="spellStart"/>
      <w:r w:rsidRPr="00386AC4">
        <w:rPr>
          <w:rFonts w:ascii="Times New Roman" w:hAnsi="Times New Roman" w:cs="Times New Roman"/>
          <w:lang w:val="uk-UA"/>
        </w:rPr>
        <w:t>-их</w:t>
      </w:r>
      <w:proofErr w:type="spellEnd"/>
      <w:r w:rsidRPr="00386AC4">
        <w:rPr>
          <w:rFonts w:ascii="Times New Roman" w:hAnsi="Times New Roman" w:cs="Times New Roman"/>
          <w:lang w:val="uk-UA"/>
        </w:rPr>
        <w:t>) податков</w:t>
      </w:r>
      <w:r>
        <w:rPr>
          <w:rFonts w:ascii="Times New Roman" w:hAnsi="Times New Roman" w:cs="Times New Roman"/>
          <w:lang w:val="uk-UA"/>
        </w:rPr>
        <w:t>ої</w:t>
      </w:r>
      <w:r w:rsidRPr="00386AC4">
        <w:rPr>
          <w:rFonts w:ascii="Times New Roman" w:hAnsi="Times New Roman" w:cs="Times New Roman"/>
          <w:lang w:val="uk-UA"/>
        </w:rPr>
        <w:t>(-</w:t>
      </w:r>
      <w:r>
        <w:rPr>
          <w:rFonts w:ascii="Times New Roman" w:hAnsi="Times New Roman" w:cs="Times New Roman"/>
          <w:lang w:val="uk-UA"/>
        </w:rPr>
        <w:t>х</w:t>
      </w:r>
      <w:r w:rsidRPr="00386AC4">
        <w:rPr>
          <w:rFonts w:ascii="Times New Roman" w:hAnsi="Times New Roman" w:cs="Times New Roman"/>
          <w:lang w:val="uk-UA"/>
        </w:rPr>
        <w:t>) накладн</w:t>
      </w:r>
      <w:r>
        <w:rPr>
          <w:rFonts w:ascii="Times New Roman" w:hAnsi="Times New Roman" w:cs="Times New Roman"/>
          <w:lang w:val="uk-UA"/>
        </w:rPr>
        <w:t>ої(-х</w:t>
      </w:r>
      <w:r w:rsidRPr="00386AC4">
        <w:rPr>
          <w:rFonts w:ascii="Times New Roman" w:hAnsi="Times New Roman" w:cs="Times New Roman"/>
          <w:lang w:val="uk-UA"/>
        </w:rPr>
        <w:t>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>) коригування.</w:t>
      </w:r>
      <w:r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(для  платників ПДВ)</w:t>
      </w:r>
      <w:r>
        <w:rPr>
          <w:rFonts w:ascii="Times New Roman" w:hAnsi="Times New Roman" w:cs="Times New Roman"/>
          <w:lang w:val="uk-UA"/>
        </w:rPr>
        <w:t>.</w:t>
      </w:r>
    </w:p>
    <w:p w:rsidR="00BC3E9C" w:rsidRPr="003476A5" w:rsidRDefault="00BC3E9C" w:rsidP="00BC3E9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BC3E9C" w:rsidRPr="003476A5" w:rsidRDefault="00BC3E9C" w:rsidP="00BC3E9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D336E3" w:rsidRDefault="00D336E3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53778A" w:rsidRPr="003476A5" w:rsidRDefault="0053778A" w:rsidP="0053778A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7.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53778A" w:rsidRPr="003476A5" w:rsidRDefault="0053778A" w:rsidP="0053778A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.1. Сторони звільняються від відповідальності за невиконання або неналежне виконання 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lastRenderedPageBreak/>
        <w:t xml:space="preserve">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3778A" w:rsidRPr="003476A5" w:rsidRDefault="0053778A" w:rsidP="0053778A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53778A" w:rsidRPr="003476A5" w:rsidRDefault="0053778A" w:rsidP="0053778A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>.3. Доказом виникнення обставин непереборної сили та строку їх дії є відповідні документи, які вида</w:t>
      </w:r>
      <w:r w:rsidR="001B0CD7">
        <w:rPr>
          <w:rFonts w:ascii="Times New Roman" w:eastAsia="Arial" w:hAnsi="Times New Roman" w:cs="Arial"/>
          <w:color w:val="000000"/>
          <w:kern w:val="3"/>
          <w:lang w:val="uk-UA" w:eastAsia="ru-RU"/>
        </w:rPr>
        <w:t>ю</w:t>
      </w:r>
      <w:r w:rsidR="00274974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ться відповідним компетентним органом. </w:t>
      </w:r>
    </w:p>
    <w:p w:rsidR="00D336E3" w:rsidRDefault="0053778A" w:rsidP="009F1D7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.4. У разі, коли строк дії обставин непереборної сили продовжується більше ніж </w:t>
      </w: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                            14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(чотирнадцять) календарних днів, кожна із Сторін в установленому порядку має право розірвати Договір.</w:t>
      </w:r>
    </w:p>
    <w:p w:rsidR="00D336E3" w:rsidRDefault="00D336E3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9F1D75" w:rsidRPr="003476A5" w:rsidRDefault="009F1D75" w:rsidP="009F1D7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8.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8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8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.2. У разі недосягнення Сторонами згоди спори (розбіжності) вирішуються у судовому порядку.</w:t>
      </w:r>
    </w:p>
    <w:p w:rsidR="009F1D75" w:rsidRPr="003476A5" w:rsidRDefault="009F1D75" w:rsidP="009F1D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>9</w:t>
      </w:r>
      <w:r w:rsidRPr="003476A5">
        <w:rPr>
          <w:rFonts w:ascii="Times New Roman" w:hAnsi="Times New Roman" w:cs="Times New Roman"/>
          <w:b/>
        </w:rPr>
        <w:t>.АНТИКОРУПЦІЙНЕ ЗАСТЕРЕЖЕННЯ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 Сторони цим запевняють та гарантують одна одній, що: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 xml:space="preserve">.4. </w:t>
      </w:r>
      <w:r>
        <w:rPr>
          <w:rFonts w:ascii="Times New Roman" w:hAnsi="Times New Roman" w:cs="Times New Roman"/>
          <w:lang w:val="uk-UA"/>
        </w:rPr>
        <w:t xml:space="preserve">Замовник </w:t>
      </w:r>
      <w:r w:rsidRPr="003476A5">
        <w:rPr>
          <w:rFonts w:ascii="Times New Roman" w:hAnsi="Times New Roman" w:cs="Times New Roman"/>
          <w:lang w:val="uk-UA"/>
        </w:rPr>
        <w:t xml:space="preserve">має право в односторонньому порядку призупинити виконання обов’язків за цим Договором шляхом письмового повідомлення про це </w:t>
      </w:r>
      <w:r>
        <w:rPr>
          <w:rFonts w:ascii="Times New Roman" w:hAnsi="Times New Roman" w:cs="Times New Roman"/>
          <w:lang w:val="uk-UA"/>
        </w:rPr>
        <w:t>Виконавця</w:t>
      </w:r>
      <w:r w:rsidRPr="003476A5">
        <w:rPr>
          <w:rFonts w:ascii="Times New Roman" w:hAnsi="Times New Roman" w:cs="Times New Roman"/>
          <w:lang w:val="uk-UA"/>
        </w:rPr>
        <w:t xml:space="preserve">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</w:t>
      </w:r>
      <w:r>
        <w:rPr>
          <w:rFonts w:ascii="Times New Roman" w:hAnsi="Times New Roman" w:cs="Times New Roman"/>
          <w:lang w:val="uk-UA"/>
        </w:rPr>
        <w:t xml:space="preserve">Замовник </w:t>
      </w:r>
      <w:r w:rsidRPr="003476A5">
        <w:rPr>
          <w:rFonts w:ascii="Times New Roman" w:hAnsi="Times New Roman" w:cs="Times New Roman"/>
          <w:lang w:val="uk-UA"/>
        </w:rPr>
        <w:t>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Замовник </w:t>
      </w:r>
      <w:r w:rsidRPr="003476A5">
        <w:rPr>
          <w:rFonts w:ascii="Times New Roman" w:hAnsi="Times New Roman" w:cs="Times New Roman"/>
          <w:lang w:val="uk-UA"/>
        </w:rPr>
        <w:t xml:space="preserve">має право в односторонньому порядку розірвати Договір. 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9F1D75" w:rsidRPr="003476A5" w:rsidRDefault="009F1D75" w:rsidP="009F1D7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</w:t>
      </w:r>
      <w:r>
        <w:rPr>
          <w:rFonts w:ascii="Times New Roman" w:eastAsia="Arial" w:hAnsi="Times New Roman" w:cs="Arial"/>
          <w:b/>
          <w:color w:val="000000"/>
          <w:lang w:val="uk-UA" w:eastAsia="ru-RU"/>
        </w:rPr>
        <w:t>0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. СТРОК ДІЇ ДОГОВОРУ</w:t>
      </w:r>
    </w:p>
    <w:p w:rsidR="009F1D75" w:rsidRDefault="009F1D75" w:rsidP="009F1D75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color w:val="000000"/>
          <w:lang w:val="uk-UA" w:eastAsia="ru-RU"/>
        </w:rPr>
        <w:t>10</w:t>
      </w:r>
      <w:r w:rsidRPr="003476A5">
        <w:rPr>
          <w:rFonts w:ascii="Times New Roman" w:eastAsia="Times New Roman" w:hAnsi="Times New Roman"/>
          <w:color w:val="000000"/>
          <w:lang w:val="uk-UA" w:eastAsia="ru-RU"/>
        </w:rPr>
        <w:t>.1.</w:t>
      </w:r>
      <w:r w:rsidRPr="003476A5">
        <w:rPr>
          <w:rFonts w:ascii="Times New Roman" w:hAnsi="Times New Roman"/>
          <w:lang w:val="uk-UA"/>
        </w:rPr>
        <w:t>Цей договір набирає чинності з дати й</w:t>
      </w:r>
      <w:r>
        <w:rPr>
          <w:rFonts w:ascii="Times New Roman" w:hAnsi="Times New Roman"/>
          <w:lang w:val="uk-UA"/>
        </w:rPr>
        <w:t>ого підписання Сторонами і діє п</w:t>
      </w:r>
      <w:r w:rsidRPr="003476A5">
        <w:rPr>
          <w:rFonts w:ascii="Times New Roman" w:hAnsi="Times New Roman"/>
          <w:lang w:val="uk-UA"/>
        </w:rPr>
        <w:t>о 31.12.202</w:t>
      </w:r>
      <w:r>
        <w:rPr>
          <w:rFonts w:ascii="Times New Roman" w:hAnsi="Times New Roman"/>
          <w:lang w:val="uk-UA"/>
        </w:rPr>
        <w:t>3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9F1D75" w:rsidRPr="003476A5" w:rsidRDefault="009F1D75" w:rsidP="009F1D75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>1</w:t>
      </w:r>
      <w:r>
        <w:rPr>
          <w:rFonts w:ascii="Times New Roman" w:eastAsia="Times New Roman" w:hAnsi="Times New Roman"/>
          <w:bCs/>
          <w:color w:val="000000"/>
          <w:lang w:val="uk-UA" w:eastAsia="ru-RU"/>
        </w:rPr>
        <w:t>0</w:t>
      </w: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9F1D75" w:rsidRDefault="009F1D75" w:rsidP="009F1D7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lang w:val="uk-UA"/>
        </w:rPr>
      </w:pPr>
    </w:p>
    <w:p w:rsidR="009F1D75" w:rsidRPr="003476A5" w:rsidRDefault="009F1D75" w:rsidP="009F1D7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</w:t>
      </w:r>
      <w:r>
        <w:rPr>
          <w:rFonts w:ascii="Times New Roman" w:eastAsia="Times New Roman" w:hAnsi="Times New Roman"/>
          <w:b/>
          <w:bCs/>
          <w:lang w:val="uk-UA"/>
        </w:rPr>
        <w:t>1</w:t>
      </w:r>
      <w:r w:rsidRPr="003476A5">
        <w:rPr>
          <w:rFonts w:ascii="Times New Roman" w:eastAsia="Times New Roman" w:hAnsi="Times New Roman"/>
          <w:b/>
          <w:bCs/>
          <w:lang w:val="uk-UA"/>
        </w:rPr>
        <w:t>. ПОРЯДОК ЗМІН УМОВ ДОГОВОРУ</w:t>
      </w:r>
    </w:p>
    <w:p w:rsidR="009F1D75" w:rsidRPr="003476A5" w:rsidRDefault="009F1D75" w:rsidP="009F1D7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9F1D75" w:rsidRPr="003476A5" w:rsidRDefault="009F1D75" w:rsidP="009F1D7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>
        <w:rPr>
          <w:rFonts w:ascii="Times New Roman" w:eastAsia="Times New Roman" w:hAnsi="Times New Roman" w:cs="Arial"/>
          <w:color w:val="000000"/>
          <w:lang w:val="uk-UA" w:eastAsia="ru-RU"/>
        </w:rPr>
        <w:t>11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9F1D75" w:rsidRPr="003476A5" w:rsidRDefault="009F1D75" w:rsidP="009F1D7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1</w:t>
      </w:r>
      <w:r>
        <w:rPr>
          <w:rFonts w:ascii="Times New Roman" w:eastAsia="Times New Roman" w:hAnsi="Times New Roman" w:cs="Arial"/>
          <w:color w:val="000000"/>
          <w:lang w:val="uk-UA" w:eastAsia="ru-RU"/>
        </w:rPr>
        <w:t>1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.2.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, 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lastRenderedPageBreak/>
        <w:t>на період дії правового режиму воєнного стану в Україні та протягом 90 днів з дня його припинення або скасування».</w:t>
      </w:r>
    </w:p>
    <w:p w:rsidR="009F1D75" w:rsidRPr="003476A5" w:rsidRDefault="009F1D75" w:rsidP="009F1D7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</w:t>
      </w:r>
      <w:r>
        <w:rPr>
          <w:rFonts w:ascii="Times New Roman" w:eastAsia="Arial" w:hAnsi="Times New Roman" w:cs="Arial"/>
          <w:color w:val="000000"/>
          <w:lang w:val="uk-UA" w:eastAsia="ru-RU"/>
        </w:rPr>
        <w:t>1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BD7F73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Зміни,  до договору про закупівлю можуть вноситись у випадках, вказаних вище, та оформлюються в такій самій формі, що й договір про закупівлю, а саме</w:t>
      </w:r>
      <w:r>
        <w:rPr>
          <w:rFonts w:ascii="Times New Roman" w:eastAsia="Arial" w:hAnsi="Times New Roman" w:cs="Arial"/>
          <w:color w:val="000000"/>
          <w:lang w:val="uk-UA" w:eastAsia="ru-RU"/>
        </w:rPr>
        <w:t>: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у письмовій формі шляхом укладення додаткової угоди.</w:t>
      </w:r>
    </w:p>
    <w:p w:rsidR="009F1D75" w:rsidRPr="003476A5" w:rsidRDefault="009F1D75" w:rsidP="009F1D7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</w:t>
      </w:r>
      <w:r>
        <w:rPr>
          <w:rFonts w:ascii="Times New Roman" w:eastAsia="Arial" w:hAnsi="Times New Roman" w:cs="Arial"/>
          <w:color w:val="000000"/>
          <w:lang w:val="uk-UA" w:eastAsia="ru-RU"/>
        </w:rPr>
        <w:t>1</w:t>
      </w:r>
      <w:r w:rsidR="00BD7F73">
        <w:rPr>
          <w:rFonts w:ascii="Times New Roman" w:eastAsia="Arial" w:hAnsi="Times New Roman" w:cs="Arial"/>
          <w:color w:val="000000"/>
          <w:lang w:val="uk-UA" w:eastAsia="ru-RU"/>
        </w:rPr>
        <w:t>.4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9F1D75" w:rsidRPr="003476A5" w:rsidRDefault="009F1D75" w:rsidP="009F1D7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</w:t>
      </w:r>
      <w:r>
        <w:rPr>
          <w:rFonts w:ascii="Times New Roman" w:eastAsia="Arial" w:hAnsi="Times New Roman" w:cs="Arial"/>
          <w:color w:val="000000"/>
          <w:lang w:val="uk-UA" w:eastAsia="ru-RU"/>
        </w:rPr>
        <w:t>1</w:t>
      </w:r>
      <w:r w:rsidR="00BD7F73">
        <w:rPr>
          <w:rFonts w:ascii="Times New Roman" w:eastAsia="Arial" w:hAnsi="Times New Roman" w:cs="Arial"/>
          <w:color w:val="000000"/>
          <w:lang w:val="uk-UA" w:eastAsia="ru-RU"/>
        </w:rPr>
        <w:t>.5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D336E3" w:rsidRDefault="00D336E3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</w:t>
      </w:r>
      <w:r w:rsidR="009E082D">
        <w:rPr>
          <w:rFonts w:ascii="Times New Roman" w:eastAsia="Arial" w:hAnsi="Times New Roman" w:cs="Arial"/>
          <w:b/>
          <w:color w:val="000000"/>
          <w:lang w:val="uk-UA" w:eastAsia="ru-RU"/>
        </w:rPr>
        <w:t>2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</w:t>
      </w:r>
      <w:r w:rsidR="009E082D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</w:t>
      </w:r>
      <w:r w:rsidR="009E082D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</w:t>
      </w:r>
      <w:r w:rsidR="009E082D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</w:t>
      </w:r>
      <w:r w:rsidR="009E082D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t>1</w:t>
      </w:r>
      <w:r w:rsidR="00BF1D1F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BF1D1F">
        <w:rPr>
          <w:rFonts w:ascii="Times New Roman" w:eastAsia="Times New Roman" w:hAnsi="Times New Roman"/>
          <w:lang w:val="uk-UA" w:eastAsia="uk-UA"/>
        </w:rPr>
        <w:t>візитів, зазначених у розділі 14</w:t>
      </w:r>
      <w:r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</w:t>
      </w:r>
      <w:r w:rsidR="00BF1D1F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1</w:t>
      </w:r>
      <w:r w:rsidR="00BF1D1F">
        <w:rPr>
          <w:rFonts w:ascii="Times New Roman" w:eastAsia="Times New Roman" w:hAnsi="Times New Roman" w:cs="Arial"/>
          <w:b/>
          <w:color w:val="000000"/>
          <w:lang w:val="uk-UA" w:eastAsia="ru-RU"/>
        </w:rPr>
        <w:t>3</w:t>
      </w: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1</w:t>
      </w:r>
      <w:r w:rsidR="00BF1D1F">
        <w:rPr>
          <w:rFonts w:ascii="Times New Roman" w:eastAsia="Times New Roman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</w:t>
      </w:r>
      <w:r w:rsidR="00BF1D1F">
        <w:rPr>
          <w:rFonts w:ascii="Times New Roman" w:eastAsia="Times New Roman" w:hAnsi="Times New Roman" w:cs="Arial"/>
          <w:b/>
          <w:color w:val="000000"/>
          <w:lang w:val="uk-UA" w:eastAsia="ru-RU"/>
        </w:rPr>
        <w:t>4</w:t>
      </w: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3476A5" w:rsidRPr="00B73A8F" w:rsidRDefault="00BD7F73" w:rsidP="0030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bookmarkStart w:id="0" w:name="PolnNaim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  <w:r w:rsidR="003476A5"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  <w:p w:rsidR="003476A5" w:rsidRPr="00B73A8F" w:rsidRDefault="003476A5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3476A5" w:rsidRPr="00B73A8F" w:rsidRDefault="00B73A8F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="003476A5"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="003476A5" w:rsidRPr="00B73A8F">
              <w:rPr>
                <w:b/>
                <w:sz w:val="20"/>
              </w:rPr>
              <w:t>"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E330CE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 w:rsidR="00B73A8F">
              <w:rPr>
                <w:sz w:val="20"/>
              </w:rPr>
              <w:t xml:space="preserve"> </w:t>
            </w:r>
            <w:proofErr w:type="spellStart"/>
            <w:r w:rsidR="00B73A8F"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5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C60B3" w:rsidRDefault="00BC60B3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3476A5" w:rsidRDefault="003476A5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</w:t>
            </w:r>
            <w:r w:rsidR="00A802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____ </w:t>
            </w: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Людмила ТОДОРОВИЧ</w:t>
            </w:r>
          </w:p>
          <w:p w:rsidR="00636A8F" w:rsidRPr="00B73A8F" w:rsidRDefault="00636A8F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BD7F73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ВИКОНАВЕЦЬ</w:t>
            </w:r>
            <w:r w:rsidR="003476A5"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BC60B3" w:rsidRDefault="00BC60B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636A8F" w:rsidRDefault="00636A8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D7F73" w:rsidRDefault="00BD7F7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D7F73" w:rsidRDefault="00BD7F7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D7F73" w:rsidRDefault="00BD7F7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B73A8F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  <w:r w:rsidR="00206164" w:rsidRPr="00206164">
        <w:rPr>
          <w:rFonts w:ascii="Times New Roman" w:eastAsia="Arial" w:hAnsi="Times New Roman"/>
          <w:b/>
          <w:color w:val="000000"/>
          <w:sz w:val="20"/>
          <w:szCs w:val="20"/>
          <w:lang w:val="uk-UA" w:eastAsia="ru-RU"/>
        </w:rPr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708"/>
        <w:gridCol w:w="708"/>
        <w:gridCol w:w="1276"/>
        <w:gridCol w:w="1276"/>
      </w:tblGrid>
      <w:tr w:rsidR="008C0DAE" w:rsidRPr="00962E12" w:rsidTr="008C0DAE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62E12" w:rsidRDefault="008C0DAE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8C0DAE" w:rsidRPr="00962E12" w:rsidRDefault="008C0DAE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62E12" w:rsidRDefault="008C0DAE" w:rsidP="00BD7F7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962E12" w:rsidRDefault="008C0DAE" w:rsidP="00BA782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62E12" w:rsidRDefault="008C0DAE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62E12" w:rsidRDefault="008C0DAE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 грн.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962E12" w:rsidRDefault="008C0DAE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Нівеліри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Н3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Спідометри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механічні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типі</w:t>
            </w:r>
            <w:proofErr w:type="gram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Газоаналізатори, сигналізатори стаціонарні автоматичні: за один канал (датчик); ТХГ, ГМК, СВК, СТХ, ЩИТ, ТП, 151 ФА, СТМ, "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Сигналмик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", "Варта", ФЖС, ТКП, ГАЗ-1, ГАЗ-3М та аналогічні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Газоаналізатори, сигналізатори стаціонарні автоматичні: додатково за кожний канал (датчик) ТХГ, ГМК, СВК, СТХ, ЩИТ, ТП, 151 ФА, СТМ, "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Сигналмик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", "Варта", ФЖС, ТКП, ГАЗ-1, ГАЗ-3М та аналогічні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Шахтні та інші сигналізатори та аналізатори горючих газів переносні, шахтні інтерферометри ПГФ, СТХ-5, ЭТХ-1, ШИ-3, ШИ-10, СМС, "Сигнал" та аналогічні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°C до 100 °C </w:t>
            </w:r>
            <w:proofErr w:type="gram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</w:t>
            </w:r>
            <w:proofErr w:type="gram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ТЛ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Мости,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потенціометри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самописні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одноканальні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регулювальні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регулятори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КСП, КСМ, "Диск", РП, РТ, ЕРА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манометричні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біметалеві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показувальні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регулювальні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°C до 300 °C ЭКТ, ТПГ, ТБ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Амперметри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постійного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змінного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струму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самописні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однограничні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1,0...4,0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класів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Э421, Э8005, М362, М4231, М4247, М4275, Э378, Н32, Н392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1000</w:t>
            </w:r>
            <w:proofErr w:type="gram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Ф4101, Ф-2, Е6-16, Ф4106, 4102, ЭСО-200, МС-05, МС-06, М4100/4-3, М1101/1-3, М1102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Омметри,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міліомметри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мікроомметри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Р380, Р382, М246, М416, Ф415 та аналогічні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понад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</w:t>
            </w:r>
            <w:proofErr w:type="gram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Ф4102/2-1М, Ф4100, М1101М, М4100/4, М4100/5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Вимірювачі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ланцюга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фаза-нуль та струму </w:t>
            </w:r>
            <w:proofErr w:type="gram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короткого</w:t>
            </w:r>
            <w:proofErr w:type="gram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замикання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Щ41160, М417 та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аналогічні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60 МПа,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робочі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типі</w:t>
            </w:r>
            <w:proofErr w:type="gram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електроконтактні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ЭКМ, ЭКВ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Напороміри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тягоміри,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тягонапороміри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усіх типів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вимірювальні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вхідним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уніфікованим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сигналом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типі</w:t>
            </w:r>
            <w:proofErr w:type="gramStart"/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lastRenderedPageBreak/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Штангенциркуль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Лічильники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води   типу СТВ-80  (Ø80)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Лічильники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води   типу КВБ-10 (Ø40)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Лічильники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води   типу ВСКМ-16/40 (Ø40)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Лічильники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води   типу СК-40 Г-01 (Ø40)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Лічильники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води   типу </w:t>
            </w:r>
            <w:proofErr w:type="spellStart"/>
            <w:r w:rsidRPr="00206164">
              <w:rPr>
                <w:rFonts w:ascii="Times New Roman" w:hAnsi="Times New Roman" w:cs="Times New Roman"/>
              </w:rPr>
              <w:t>Astaris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MG 30 (Ø20)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Лічильники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води   типу КВБ-1,5 (Ø15)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Лічильники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води   типу ЛК-15Х (Ø15)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Взлет ТСРВ-030 д50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Взлет ТСРВ-030 д65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Взлет ТСРВ-030 д80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11Т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30.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11Т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31.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11Т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32.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11Т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33.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11Т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34.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11Т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35.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11Т  RP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1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36.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11Т  RP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16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37.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10М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38.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10М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39.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10М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40.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10М RP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AE" w:rsidRPr="00206164" w:rsidTr="008C0DA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907E54" w:rsidRDefault="008C0DAE" w:rsidP="00907E5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</w:pPr>
            <w:r w:rsidRPr="00907E54">
              <w:rPr>
                <w:rFonts w:ascii="Times New Roman" w:eastAsia="Arial" w:hAnsi="Times New Roman" w:cs="Times New Roman"/>
                <w:color w:val="000000"/>
                <w:lang w:val="uk-UA" w:eastAsia="uk-UA"/>
              </w:rPr>
              <w:t>41.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AE" w:rsidRPr="00206164" w:rsidRDefault="008C0DAE" w:rsidP="0020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616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СВТУ 10М RP </w:t>
            </w:r>
            <w:proofErr w:type="spellStart"/>
            <w:r w:rsidRPr="00206164">
              <w:rPr>
                <w:rFonts w:ascii="Times New Roman" w:hAnsi="Times New Roman" w:cs="Times New Roman"/>
              </w:rPr>
              <w:t>д</w:t>
            </w:r>
            <w:proofErr w:type="spellEnd"/>
            <w:r w:rsidRPr="00206164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BA7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206164" w:rsidRDefault="008C0DAE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EA4" w:rsidRPr="00206164" w:rsidTr="00A42EDD">
        <w:trPr>
          <w:trHeight w:val="365"/>
        </w:trPr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A4" w:rsidRPr="00206164" w:rsidRDefault="008C7EA4" w:rsidP="008C7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164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Всього сума з ПДВ/без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A4" w:rsidRPr="00206164" w:rsidRDefault="008C7EA4" w:rsidP="0020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76A5" w:rsidRDefault="003476A5" w:rsidP="00206164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820"/>
        <w:gridCol w:w="4678"/>
      </w:tblGrid>
      <w:tr w:rsidR="00B73A8F" w:rsidRPr="00B73A8F" w:rsidTr="00E324C3">
        <w:tc>
          <w:tcPr>
            <w:tcW w:w="4820" w:type="dxa"/>
            <w:hideMark/>
          </w:tcPr>
          <w:p w:rsidR="00B73A8F" w:rsidRPr="00B73A8F" w:rsidRDefault="00BD7F73" w:rsidP="0005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  <w:r w:rsidR="00B73A8F"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  <w:p w:rsidR="00B73A8F" w:rsidRPr="00B73A8F" w:rsidRDefault="00B73A8F" w:rsidP="00056443">
            <w:pPr>
              <w:pStyle w:val="aa"/>
              <w:ind w:right="48"/>
              <w:rPr>
                <w:b/>
                <w:sz w:val="20"/>
              </w:rPr>
            </w:pP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Pr="00B73A8F">
              <w:rPr>
                <w:b/>
                <w:sz w:val="20"/>
              </w:rPr>
              <w:t>"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6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 Людмила ТОДОРОВИЧ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</w:tcPr>
          <w:p w:rsidR="00B73A8F" w:rsidRPr="00B73A8F" w:rsidRDefault="00BD7F73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ВИКОНАВЕЦЬ</w:t>
            </w:r>
            <w:r w:rsidR="00B73A8F"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: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457BB"/>
    <w:rsid w:val="00051216"/>
    <w:rsid w:val="00054C35"/>
    <w:rsid w:val="0007651A"/>
    <w:rsid w:val="00084E8F"/>
    <w:rsid w:val="000850C5"/>
    <w:rsid w:val="000914D5"/>
    <w:rsid w:val="000928FD"/>
    <w:rsid w:val="000C1147"/>
    <w:rsid w:val="000C4FA8"/>
    <w:rsid w:val="000D01AF"/>
    <w:rsid w:val="000E65D1"/>
    <w:rsid w:val="000F1111"/>
    <w:rsid w:val="000F5405"/>
    <w:rsid w:val="000F6126"/>
    <w:rsid w:val="000F6BA4"/>
    <w:rsid w:val="00100495"/>
    <w:rsid w:val="0010657A"/>
    <w:rsid w:val="00110940"/>
    <w:rsid w:val="00142220"/>
    <w:rsid w:val="00152C2D"/>
    <w:rsid w:val="00153D8B"/>
    <w:rsid w:val="001560F5"/>
    <w:rsid w:val="001563F6"/>
    <w:rsid w:val="001627F6"/>
    <w:rsid w:val="00171B44"/>
    <w:rsid w:val="00180333"/>
    <w:rsid w:val="001936A2"/>
    <w:rsid w:val="001A453E"/>
    <w:rsid w:val="001B0CD7"/>
    <w:rsid w:val="001C03A4"/>
    <w:rsid w:val="001D4F34"/>
    <w:rsid w:val="001D59DB"/>
    <w:rsid w:val="001E488B"/>
    <w:rsid w:val="001F001F"/>
    <w:rsid w:val="00206164"/>
    <w:rsid w:val="00213760"/>
    <w:rsid w:val="002301F2"/>
    <w:rsid w:val="00244B58"/>
    <w:rsid w:val="00245EEB"/>
    <w:rsid w:val="00247741"/>
    <w:rsid w:val="00252707"/>
    <w:rsid w:val="00274974"/>
    <w:rsid w:val="0027662A"/>
    <w:rsid w:val="00292F77"/>
    <w:rsid w:val="00295441"/>
    <w:rsid w:val="002D34E1"/>
    <w:rsid w:val="002F036D"/>
    <w:rsid w:val="003072DB"/>
    <w:rsid w:val="00315DD8"/>
    <w:rsid w:val="00320FA1"/>
    <w:rsid w:val="00326BCF"/>
    <w:rsid w:val="00341E51"/>
    <w:rsid w:val="003476A5"/>
    <w:rsid w:val="00356AE3"/>
    <w:rsid w:val="00357E58"/>
    <w:rsid w:val="00364BFE"/>
    <w:rsid w:val="00366A76"/>
    <w:rsid w:val="00386AC4"/>
    <w:rsid w:val="00394F01"/>
    <w:rsid w:val="0039522A"/>
    <w:rsid w:val="003A6F69"/>
    <w:rsid w:val="003B418C"/>
    <w:rsid w:val="003B7849"/>
    <w:rsid w:val="003C1DA8"/>
    <w:rsid w:val="003C5CD9"/>
    <w:rsid w:val="003C7A98"/>
    <w:rsid w:val="003D25D4"/>
    <w:rsid w:val="003D65FB"/>
    <w:rsid w:val="00402069"/>
    <w:rsid w:val="00404600"/>
    <w:rsid w:val="004140B3"/>
    <w:rsid w:val="0041434C"/>
    <w:rsid w:val="00421A5B"/>
    <w:rsid w:val="00425F75"/>
    <w:rsid w:val="004315E0"/>
    <w:rsid w:val="00431D6A"/>
    <w:rsid w:val="0043274E"/>
    <w:rsid w:val="0043563C"/>
    <w:rsid w:val="0047213E"/>
    <w:rsid w:val="00490F74"/>
    <w:rsid w:val="004C29D9"/>
    <w:rsid w:val="004D3669"/>
    <w:rsid w:val="004E43CC"/>
    <w:rsid w:val="00504158"/>
    <w:rsid w:val="0050693B"/>
    <w:rsid w:val="00522F4C"/>
    <w:rsid w:val="00534F00"/>
    <w:rsid w:val="0053778A"/>
    <w:rsid w:val="005421B1"/>
    <w:rsid w:val="00543254"/>
    <w:rsid w:val="00574197"/>
    <w:rsid w:val="00574A25"/>
    <w:rsid w:val="00575FD0"/>
    <w:rsid w:val="00594544"/>
    <w:rsid w:val="00594CAE"/>
    <w:rsid w:val="005C441A"/>
    <w:rsid w:val="005D0B82"/>
    <w:rsid w:val="005D6390"/>
    <w:rsid w:val="006220A6"/>
    <w:rsid w:val="006238C5"/>
    <w:rsid w:val="00627E4D"/>
    <w:rsid w:val="00634F41"/>
    <w:rsid w:val="00636A8F"/>
    <w:rsid w:val="00651495"/>
    <w:rsid w:val="00654EF3"/>
    <w:rsid w:val="00662E3C"/>
    <w:rsid w:val="0068143D"/>
    <w:rsid w:val="00697D4A"/>
    <w:rsid w:val="006A4619"/>
    <w:rsid w:val="006A4B17"/>
    <w:rsid w:val="006A6827"/>
    <w:rsid w:val="006C69C3"/>
    <w:rsid w:val="006D5B7E"/>
    <w:rsid w:val="006D74AF"/>
    <w:rsid w:val="0070139E"/>
    <w:rsid w:val="00721D0A"/>
    <w:rsid w:val="00737658"/>
    <w:rsid w:val="007478A7"/>
    <w:rsid w:val="00747E54"/>
    <w:rsid w:val="00783676"/>
    <w:rsid w:val="0078545B"/>
    <w:rsid w:val="00786C70"/>
    <w:rsid w:val="00792BC7"/>
    <w:rsid w:val="007A3242"/>
    <w:rsid w:val="007B782F"/>
    <w:rsid w:val="007E49F2"/>
    <w:rsid w:val="007E520D"/>
    <w:rsid w:val="007E5C5E"/>
    <w:rsid w:val="007F3B27"/>
    <w:rsid w:val="007F6B2B"/>
    <w:rsid w:val="007F6E91"/>
    <w:rsid w:val="0081426F"/>
    <w:rsid w:val="00823FAD"/>
    <w:rsid w:val="00836013"/>
    <w:rsid w:val="00853F79"/>
    <w:rsid w:val="00856DC8"/>
    <w:rsid w:val="008704C2"/>
    <w:rsid w:val="00894E0B"/>
    <w:rsid w:val="008C0723"/>
    <w:rsid w:val="008C0DAE"/>
    <w:rsid w:val="008C0E8F"/>
    <w:rsid w:val="008C2E9B"/>
    <w:rsid w:val="008C75DA"/>
    <w:rsid w:val="008C7EA4"/>
    <w:rsid w:val="008E022C"/>
    <w:rsid w:val="008E4554"/>
    <w:rsid w:val="008E680E"/>
    <w:rsid w:val="008F7BA1"/>
    <w:rsid w:val="00905E28"/>
    <w:rsid w:val="00907E54"/>
    <w:rsid w:val="00937148"/>
    <w:rsid w:val="00941D85"/>
    <w:rsid w:val="00950A18"/>
    <w:rsid w:val="0096451B"/>
    <w:rsid w:val="00981396"/>
    <w:rsid w:val="00981BC7"/>
    <w:rsid w:val="00993534"/>
    <w:rsid w:val="009958E2"/>
    <w:rsid w:val="009968E3"/>
    <w:rsid w:val="009C00FB"/>
    <w:rsid w:val="009D1AFC"/>
    <w:rsid w:val="009D350B"/>
    <w:rsid w:val="009D7316"/>
    <w:rsid w:val="009E082D"/>
    <w:rsid w:val="009E3BD2"/>
    <w:rsid w:val="009E7309"/>
    <w:rsid w:val="009F1D75"/>
    <w:rsid w:val="00A26A93"/>
    <w:rsid w:val="00A278D7"/>
    <w:rsid w:val="00A310ED"/>
    <w:rsid w:val="00A516C1"/>
    <w:rsid w:val="00A802E2"/>
    <w:rsid w:val="00A80F9F"/>
    <w:rsid w:val="00A91028"/>
    <w:rsid w:val="00AA2984"/>
    <w:rsid w:val="00AD3F3C"/>
    <w:rsid w:val="00AE5780"/>
    <w:rsid w:val="00AE7E79"/>
    <w:rsid w:val="00AF33C7"/>
    <w:rsid w:val="00B0395C"/>
    <w:rsid w:val="00B071A8"/>
    <w:rsid w:val="00B13D08"/>
    <w:rsid w:val="00B31D63"/>
    <w:rsid w:val="00B468B1"/>
    <w:rsid w:val="00B66FAA"/>
    <w:rsid w:val="00B70051"/>
    <w:rsid w:val="00B73A8F"/>
    <w:rsid w:val="00B751C2"/>
    <w:rsid w:val="00B76B1E"/>
    <w:rsid w:val="00B819CD"/>
    <w:rsid w:val="00B865AB"/>
    <w:rsid w:val="00B95E58"/>
    <w:rsid w:val="00BA6695"/>
    <w:rsid w:val="00BC3E9C"/>
    <w:rsid w:val="00BC5913"/>
    <w:rsid w:val="00BC60B3"/>
    <w:rsid w:val="00BC626E"/>
    <w:rsid w:val="00BD4BA9"/>
    <w:rsid w:val="00BD78AB"/>
    <w:rsid w:val="00BD7F73"/>
    <w:rsid w:val="00BE150C"/>
    <w:rsid w:val="00BE261D"/>
    <w:rsid w:val="00BF1D1F"/>
    <w:rsid w:val="00C11E8B"/>
    <w:rsid w:val="00C137F8"/>
    <w:rsid w:val="00C140D0"/>
    <w:rsid w:val="00C257BF"/>
    <w:rsid w:val="00C3218C"/>
    <w:rsid w:val="00C46D94"/>
    <w:rsid w:val="00C521CF"/>
    <w:rsid w:val="00C56148"/>
    <w:rsid w:val="00C63927"/>
    <w:rsid w:val="00C63DC0"/>
    <w:rsid w:val="00C715D1"/>
    <w:rsid w:val="00C80909"/>
    <w:rsid w:val="00C83D23"/>
    <w:rsid w:val="00C9038B"/>
    <w:rsid w:val="00CC3664"/>
    <w:rsid w:val="00CC6FE5"/>
    <w:rsid w:val="00CD068F"/>
    <w:rsid w:val="00CD6BA6"/>
    <w:rsid w:val="00CE3BFE"/>
    <w:rsid w:val="00CE7778"/>
    <w:rsid w:val="00D20837"/>
    <w:rsid w:val="00D26DBE"/>
    <w:rsid w:val="00D336E3"/>
    <w:rsid w:val="00D56DEC"/>
    <w:rsid w:val="00D61C0D"/>
    <w:rsid w:val="00D67F83"/>
    <w:rsid w:val="00D776AF"/>
    <w:rsid w:val="00D87C1C"/>
    <w:rsid w:val="00D907D9"/>
    <w:rsid w:val="00D9199B"/>
    <w:rsid w:val="00DA0690"/>
    <w:rsid w:val="00DB3621"/>
    <w:rsid w:val="00DB58C2"/>
    <w:rsid w:val="00DC59DB"/>
    <w:rsid w:val="00DC5A4D"/>
    <w:rsid w:val="00DF0520"/>
    <w:rsid w:val="00DF0A22"/>
    <w:rsid w:val="00DF4FE3"/>
    <w:rsid w:val="00E02BC3"/>
    <w:rsid w:val="00E324C3"/>
    <w:rsid w:val="00E330CE"/>
    <w:rsid w:val="00E4676F"/>
    <w:rsid w:val="00E52578"/>
    <w:rsid w:val="00E665E5"/>
    <w:rsid w:val="00EA0AAF"/>
    <w:rsid w:val="00EA31EC"/>
    <w:rsid w:val="00EA39AD"/>
    <w:rsid w:val="00EB395F"/>
    <w:rsid w:val="00ED7597"/>
    <w:rsid w:val="00EE0664"/>
    <w:rsid w:val="00EF6227"/>
    <w:rsid w:val="00EF787A"/>
    <w:rsid w:val="00F05B92"/>
    <w:rsid w:val="00F160C1"/>
    <w:rsid w:val="00F17066"/>
    <w:rsid w:val="00F24C23"/>
    <w:rsid w:val="00F2591B"/>
    <w:rsid w:val="00F31FA6"/>
    <w:rsid w:val="00F47B4B"/>
    <w:rsid w:val="00F51FAC"/>
    <w:rsid w:val="00F52797"/>
    <w:rsid w:val="00F82A6F"/>
    <w:rsid w:val="00F85B46"/>
    <w:rsid w:val="00F86179"/>
    <w:rsid w:val="00FA6B01"/>
    <w:rsid w:val="00FC6930"/>
    <w:rsid w:val="00FD6420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6AC4"/>
    <w:rPr>
      <w:rFonts w:eastAsia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3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3C7A98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vts23">
    <w:name w:val="rvts23"/>
    <w:basedOn w:val="a0"/>
    <w:rsid w:val="003C7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cp:lastPrinted>2023-04-03T07:57:00Z</cp:lastPrinted>
  <dcterms:created xsi:type="dcterms:W3CDTF">2022-10-31T11:55:00Z</dcterms:created>
  <dcterms:modified xsi:type="dcterms:W3CDTF">2023-04-07T12:49:00Z</dcterms:modified>
</cp:coreProperties>
</file>