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50F" w:rsidRPr="001620EC" w:rsidRDefault="00242B4D">
      <w:pPr>
        <w:ind w:left="4860"/>
        <w:jc w:val="center"/>
        <w:rPr>
          <w:rFonts w:ascii="Times New Roman" w:hAnsi="Times New Roman"/>
          <w:b/>
          <w:lang w:val="uk-UA"/>
        </w:rPr>
      </w:pPr>
      <w:r w:rsidRPr="001620EC">
        <w:rPr>
          <w:rFonts w:ascii="Times New Roman" w:hAnsi="Times New Roman"/>
          <w:b/>
          <w:lang w:val="uk-UA"/>
        </w:rPr>
        <w:t>Додаток 3</w:t>
      </w:r>
    </w:p>
    <w:p w:rsidR="003C150F" w:rsidRPr="001620EC" w:rsidRDefault="00242B4D" w:rsidP="003A72DB">
      <w:pPr>
        <w:ind w:left="4860"/>
        <w:jc w:val="center"/>
        <w:rPr>
          <w:rFonts w:ascii="Times New Roman" w:hAnsi="Times New Roman"/>
          <w:i/>
          <w:lang w:val="uk-UA"/>
        </w:rPr>
      </w:pPr>
      <w:r w:rsidRPr="001620EC">
        <w:rPr>
          <w:rFonts w:ascii="Times New Roman" w:hAnsi="Times New Roman"/>
          <w:i/>
          <w:lang w:val="uk-UA"/>
        </w:rPr>
        <w:t>до тендерної документації</w:t>
      </w:r>
    </w:p>
    <w:p w:rsidR="003C150F" w:rsidRDefault="003C150F">
      <w:pPr>
        <w:jc w:val="center"/>
        <w:rPr>
          <w:b/>
        </w:rPr>
      </w:pPr>
    </w:p>
    <w:p w:rsidR="003C150F" w:rsidRPr="004F4DB8" w:rsidRDefault="003C150F">
      <w:pPr>
        <w:jc w:val="center"/>
      </w:pPr>
    </w:p>
    <w:p w:rsidR="002F77F2" w:rsidRPr="002F77F2" w:rsidRDefault="002F77F2" w:rsidP="002F77F2">
      <w:pPr>
        <w:jc w:val="center"/>
        <w:rPr>
          <w:rFonts w:ascii="Times New Roman" w:hAnsi="Times New Roman" w:cs="Times New Roman"/>
          <w:b/>
          <w:sz w:val="28"/>
          <w:szCs w:val="28"/>
        </w:rPr>
      </w:pPr>
      <w:r w:rsidRPr="002F77F2">
        <w:rPr>
          <w:rFonts w:ascii="Times New Roman" w:hAnsi="Times New Roman" w:cs="Times New Roman"/>
          <w:b/>
          <w:sz w:val="28"/>
          <w:szCs w:val="28"/>
        </w:rPr>
        <w:t>ІНФОРМАЦІЯ ПРО НЕОБХІДНІ ТЕХНІЧНІ, ЯКІСНІ ТА КІЛЬКІСНІ ХАРАКТЕРИСТИКИ ПРЕДМЕТА ЗАКУПІВЛІ</w:t>
      </w:r>
    </w:p>
    <w:p w:rsidR="002F77F2" w:rsidRPr="002F77F2" w:rsidRDefault="002F77F2" w:rsidP="002F77F2">
      <w:pPr>
        <w:jc w:val="center"/>
        <w:rPr>
          <w:rFonts w:ascii="Times New Roman" w:hAnsi="Times New Roman" w:cs="Times New Roman"/>
          <w:b/>
        </w:rPr>
      </w:pPr>
    </w:p>
    <w:p w:rsidR="00C219FA" w:rsidRPr="008D03F7" w:rsidRDefault="002F77F2" w:rsidP="008D03F7">
      <w:pPr>
        <w:jc w:val="center"/>
        <w:rPr>
          <w:rFonts w:ascii="Times New Roman" w:hAnsi="Times New Roman" w:cs="Times New Roman"/>
          <w:b/>
          <w:lang w:val="uk-UA"/>
        </w:rPr>
      </w:pPr>
      <w:r>
        <w:rPr>
          <w:rFonts w:ascii="Times New Roman" w:hAnsi="Times New Roman" w:cs="Times New Roman"/>
          <w:b/>
        </w:rPr>
        <w:t xml:space="preserve"> ДК 021:2015</w:t>
      </w:r>
      <w:r>
        <w:rPr>
          <w:rFonts w:ascii="Times New Roman" w:hAnsi="Times New Roman" w:cs="Times New Roman"/>
          <w:b/>
          <w:lang w:val="uk-UA"/>
        </w:rPr>
        <w:t>:</w:t>
      </w:r>
      <w:r w:rsidR="008D03F7">
        <w:rPr>
          <w:lang w:val="uk-UA"/>
        </w:rPr>
        <w:t xml:space="preserve"> </w:t>
      </w:r>
      <w:r w:rsidR="008D03F7" w:rsidRPr="008D03F7">
        <w:rPr>
          <w:rFonts w:ascii="Times New Roman" w:hAnsi="Times New Roman" w:cs="Times New Roman"/>
          <w:b/>
          <w:lang w:val="uk-UA"/>
        </w:rPr>
        <w:t>39710000-2</w:t>
      </w:r>
      <w:r w:rsidR="008D03F7">
        <w:rPr>
          <w:rFonts w:ascii="Times New Roman" w:hAnsi="Times New Roman" w:cs="Times New Roman"/>
          <w:b/>
          <w:lang w:val="uk-UA"/>
        </w:rPr>
        <w:t xml:space="preserve"> - </w:t>
      </w:r>
      <w:r w:rsidR="008D03F7" w:rsidRPr="008D03F7">
        <w:rPr>
          <w:rFonts w:ascii="Times New Roman" w:hAnsi="Times New Roman" w:cs="Times New Roman"/>
          <w:b/>
          <w:lang w:val="uk-UA"/>
        </w:rPr>
        <w:t>Електричні побутові прилади</w:t>
      </w:r>
      <w:r w:rsidRPr="002F77F2">
        <w:rPr>
          <w:rFonts w:ascii="Times New Roman" w:hAnsi="Times New Roman" w:cs="Times New Roman"/>
          <w:b/>
        </w:rPr>
        <w:t xml:space="preserve"> </w:t>
      </w:r>
      <w:r>
        <w:rPr>
          <w:rFonts w:ascii="Times New Roman" w:hAnsi="Times New Roman" w:cs="Times New Roman"/>
          <w:b/>
        </w:rPr>
        <w:t>«</w:t>
      </w:r>
      <w:r w:rsidR="008D03F7">
        <w:rPr>
          <w:rFonts w:ascii="Times New Roman" w:hAnsi="Times New Roman" w:cs="Times New Roman"/>
          <w:b/>
          <w:lang w:val="uk-UA"/>
        </w:rPr>
        <w:t>Кондиціонери»</w:t>
      </w:r>
    </w:p>
    <w:p w:rsidR="00521D82" w:rsidRDefault="00521D82" w:rsidP="00995BDB">
      <w:pPr>
        <w:pStyle w:val="a9"/>
        <w:suppressAutoHyphens/>
        <w:autoSpaceDE w:val="0"/>
        <w:ind w:left="-425" w:firstLine="709"/>
        <w:rPr>
          <w:rFonts w:ascii="Times New Roman" w:hAnsi="Times New Roman" w:cs="Times New Roman"/>
          <w:b/>
          <w:i/>
          <w:lang w:val="uk-UA"/>
        </w:rPr>
      </w:pPr>
    </w:p>
    <w:p w:rsidR="008D03F7" w:rsidRPr="008D03F7" w:rsidRDefault="008D03F7" w:rsidP="007D2AD7">
      <w:pPr>
        <w:widowControl/>
        <w:jc w:val="center"/>
        <w:rPr>
          <w:rFonts w:ascii="Times New Roman" w:hAnsi="Times New Roman" w:cs="Times New Roman"/>
          <w:lang w:val="uk-UA" w:eastAsia="uk-UA"/>
        </w:rPr>
      </w:pPr>
      <w:r w:rsidRPr="008D03F7">
        <w:rPr>
          <w:rFonts w:ascii="Times New Roman" w:hAnsi="Times New Roman" w:cs="Times New Roman"/>
          <w:lang w:val="uk-UA" w:eastAsia="uk-UA"/>
        </w:rPr>
        <w:t>Технічні характеристики та вимоги на кондиціонери:</w:t>
      </w:r>
    </w:p>
    <w:p w:rsidR="008D03F7" w:rsidRPr="008D03F7" w:rsidRDefault="008D03F7" w:rsidP="008D03F7">
      <w:pPr>
        <w:widowControl/>
        <w:jc w:val="both"/>
        <w:rPr>
          <w:rFonts w:ascii="Times New Roman" w:hAnsi="Times New Roman" w:cs="Times New Roman"/>
          <w:lang w:val="uk-UA" w:eastAsia="uk-UA"/>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10"/>
        <w:gridCol w:w="5360"/>
        <w:gridCol w:w="1125"/>
        <w:gridCol w:w="1187"/>
      </w:tblGrid>
      <w:tr w:rsidR="008D03F7" w:rsidRPr="008D03F7" w:rsidTr="006200B9">
        <w:trPr>
          <w:trHeight w:val="551"/>
        </w:trPr>
        <w:tc>
          <w:tcPr>
            <w:tcW w:w="567" w:type="dxa"/>
            <w:shd w:val="clear" w:color="auto" w:fill="auto"/>
          </w:tcPr>
          <w:p w:rsidR="008D03F7" w:rsidRPr="008D03F7" w:rsidRDefault="008D03F7" w:rsidP="008D03F7">
            <w:pPr>
              <w:widowControl/>
              <w:jc w:val="both"/>
              <w:rPr>
                <w:rFonts w:ascii="Times New Roman" w:hAnsi="Times New Roman" w:cs="Times New Roman"/>
                <w:b/>
                <w:iCs/>
                <w:sz w:val="22"/>
                <w:szCs w:val="22"/>
                <w:lang w:eastAsia="uk-UA"/>
              </w:rPr>
            </w:pPr>
            <w:r w:rsidRPr="008D03F7">
              <w:rPr>
                <w:rFonts w:ascii="Times New Roman" w:hAnsi="Times New Roman" w:cs="Times New Roman"/>
                <w:b/>
                <w:sz w:val="22"/>
                <w:szCs w:val="22"/>
                <w:lang w:eastAsia="uk-UA"/>
              </w:rPr>
              <w:t>№ п/п</w:t>
            </w:r>
          </w:p>
        </w:tc>
        <w:tc>
          <w:tcPr>
            <w:tcW w:w="1702" w:type="dxa"/>
            <w:shd w:val="clear" w:color="auto" w:fill="auto"/>
          </w:tcPr>
          <w:p w:rsidR="008D03F7" w:rsidRPr="008D03F7" w:rsidRDefault="008D03F7" w:rsidP="008D03F7">
            <w:pPr>
              <w:widowControl/>
              <w:jc w:val="center"/>
              <w:rPr>
                <w:rFonts w:ascii="Times New Roman" w:hAnsi="Times New Roman" w:cs="Times New Roman"/>
                <w:b/>
                <w:sz w:val="22"/>
                <w:szCs w:val="22"/>
                <w:lang w:val="uk-UA" w:eastAsia="uk-UA"/>
              </w:rPr>
            </w:pPr>
            <w:r w:rsidRPr="008D03F7">
              <w:rPr>
                <w:rFonts w:ascii="Times New Roman" w:hAnsi="Times New Roman" w:cs="Times New Roman"/>
                <w:b/>
                <w:sz w:val="22"/>
                <w:szCs w:val="22"/>
                <w:lang w:val="uk-UA" w:eastAsia="uk-UA"/>
              </w:rPr>
              <w:t>Найменування товару</w:t>
            </w:r>
          </w:p>
        </w:tc>
        <w:tc>
          <w:tcPr>
            <w:tcW w:w="5360" w:type="dxa"/>
            <w:shd w:val="clear" w:color="auto" w:fill="auto"/>
          </w:tcPr>
          <w:p w:rsidR="008D03F7" w:rsidRPr="008D03F7" w:rsidRDefault="008D03F7" w:rsidP="008D03F7">
            <w:pPr>
              <w:widowControl/>
              <w:jc w:val="center"/>
              <w:rPr>
                <w:rFonts w:ascii="Times New Roman" w:hAnsi="Times New Roman" w:cs="Times New Roman"/>
                <w:b/>
                <w:sz w:val="22"/>
                <w:szCs w:val="22"/>
                <w:lang w:val="uk-UA" w:eastAsia="uk-UA"/>
              </w:rPr>
            </w:pPr>
            <w:r w:rsidRPr="008D03F7">
              <w:rPr>
                <w:rFonts w:ascii="Times New Roman" w:hAnsi="Times New Roman" w:cs="Times New Roman"/>
                <w:b/>
                <w:sz w:val="22"/>
                <w:szCs w:val="22"/>
                <w:lang w:val="uk-UA" w:eastAsia="uk-UA"/>
              </w:rPr>
              <w:t xml:space="preserve">Технічні характеристики </w:t>
            </w:r>
            <w:r w:rsidRPr="008D03F7">
              <w:rPr>
                <w:rFonts w:ascii="Times New Roman" w:hAnsi="Times New Roman" w:cs="Times New Roman"/>
                <w:b/>
                <w:sz w:val="22"/>
                <w:szCs w:val="22"/>
                <w:lang w:val="uk-UA" w:eastAsia="uk-UA"/>
              </w:rPr>
              <w:br/>
            </w:r>
          </w:p>
        </w:tc>
        <w:tc>
          <w:tcPr>
            <w:tcW w:w="1125" w:type="dxa"/>
            <w:shd w:val="clear" w:color="auto" w:fill="auto"/>
          </w:tcPr>
          <w:p w:rsidR="008D03F7" w:rsidRPr="008D03F7" w:rsidRDefault="008D03F7" w:rsidP="008D03F7">
            <w:pPr>
              <w:widowControl/>
              <w:jc w:val="center"/>
              <w:rPr>
                <w:rFonts w:ascii="Times New Roman" w:hAnsi="Times New Roman" w:cs="Times New Roman"/>
                <w:b/>
                <w:sz w:val="22"/>
                <w:szCs w:val="22"/>
                <w:lang w:eastAsia="uk-UA"/>
              </w:rPr>
            </w:pPr>
            <w:r w:rsidRPr="008D03F7">
              <w:rPr>
                <w:rFonts w:ascii="Times New Roman" w:hAnsi="Times New Roman" w:cs="Times New Roman"/>
                <w:b/>
                <w:sz w:val="22"/>
                <w:szCs w:val="22"/>
                <w:lang w:eastAsia="uk-UA"/>
              </w:rPr>
              <w:t>Одиниця виміру</w:t>
            </w:r>
          </w:p>
        </w:tc>
        <w:tc>
          <w:tcPr>
            <w:tcW w:w="1187" w:type="dxa"/>
            <w:shd w:val="clear" w:color="auto" w:fill="auto"/>
          </w:tcPr>
          <w:p w:rsidR="008D03F7" w:rsidRPr="008D03F7" w:rsidRDefault="008D03F7" w:rsidP="008D03F7">
            <w:pPr>
              <w:widowControl/>
              <w:jc w:val="center"/>
              <w:rPr>
                <w:rFonts w:ascii="Times New Roman" w:hAnsi="Times New Roman" w:cs="Times New Roman"/>
                <w:b/>
                <w:sz w:val="22"/>
                <w:szCs w:val="22"/>
                <w:lang w:eastAsia="uk-UA"/>
              </w:rPr>
            </w:pPr>
            <w:r w:rsidRPr="008D03F7">
              <w:rPr>
                <w:rFonts w:ascii="Times New Roman" w:hAnsi="Times New Roman" w:cs="Times New Roman"/>
                <w:b/>
                <w:sz w:val="22"/>
                <w:szCs w:val="22"/>
                <w:lang w:eastAsia="uk-UA"/>
              </w:rPr>
              <w:t>Кількість</w:t>
            </w:r>
          </w:p>
        </w:tc>
      </w:tr>
      <w:tr w:rsidR="008D03F7" w:rsidRPr="008D03F7" w:rsidTr="006200B9">
        <w:trPr>
          <w:trHeight w:val="4824"/>
        </w:trPr>
        <w:tc>
          <w:tcPr>
            <w:tcW w:w="567" w:type="dxa"/>
            <w:shd w:val="clear" w:color="auto" w:fill="auto"/>
          </w:tcPr>
          <w:p w:rsidR="008D03F7" w:rsidRPr="008D03F7" w:rsidRDefault="008D03F7" w:rsidP="008D03F7">
            <w:pPr>
              <w:widowControl/>
              <w:jc w:val="both"/>
              <w:rPr>
                <w:rFonts w:ascii="Times New Roman" w:hAnsi="Times New Roman" w:cs="Times New Roman"/>
                <w:bCs/>
                <w:sz w:val="22"/>
                <w:szCs w:val="22"/>
                <w:lang w:eastAsia="uk-UA"/>
              </w:rPr>
            </w:pPr>
            <w:r w:rsidRPr="008D03F7">
              <w:rPr>
                <w:rFonts w:ascii="Times New Roman" w:hAnsi="Times New Roman" w:cs="Times New Roman"/>
                <w:bCs/>
                <w:sz w:val="22"/>
                <w:szCs w:val="22"/>
                <w:lang w:eastAsia="uk-UA"/>
              </w:rPr>
              <w:t>1.</w:t>
            </w:r>
          </w:p>
        </w:tc>
        <w:tc>
          <w:tcPr>
            <w:tcW w:w="1702" w:type="dxa"/>
            <w:shd w:val="clear" w:color="auto" w:fill="auto"/>
          </w:tcPr>
          <w:p w:rsidR="008D03F7" w:rsidRPr="008D03F7" w:rsidRDefault="008D03F7" w:rsidP="008D03F7">
            <w:pPr>
              <w:widowControl/>
              <w:jc w:val="both"/>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Кондиціонер 7</w:t>
            </w:r>
          </w:p>
        </w:tc>
        <w:tc>
          <w:tcPr>
            <w:tcW w:w="5360" w:type="dxa"/>
            <w:shd w:val="clear" w:color="auto" w:fill="auto"/>
          </w:tcPr>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Тип компресора: Inverter</w:t>
            </w:r>
          </w:p>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Температурний діапазон роботи:</w:t>
            </w:r>
          </w:p>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На охолодження: 16 … +49 °C</w:t>
            </w:r>
          </w:p>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На обігрів: -15 … +30 °C</w:t>
            </w:r>
          </w:p>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Клас енергоефективності:  А++</w:t>
            </w:r>
          </w:p>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Продуктивність:</w:t>
            </w:r>
          </w:p>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Холод – 2,60 кВт; Тепло – 2,61 кВт</w:t>
            </w:r>
          </w:p>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Джерело електроживлення: 220-240В/50Гц/1Ф</w:t>
            </w:r>
          </w:p>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Номінальна споживана потужність:</w:t>
            </w:r>
          </w:p>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Холод – 0,85 кВт; Тепло – 0,63кВт</w:t>
            </w:r>
          </w:p>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Рівень шуму:</w:t>
            </w:r>
          </w:p>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Внутрішній блок 53/48/43/38 дБ (А)</w:t>
            </w:r>
          </w:p>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Зовнішній блок: 61 дБ (А)</w:t>
            </w:r>
          </w:p>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Маса:</w:t>
            </w:r>
          </w:p>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Внутрішній блок – 7 кг</w:t>
            </w:r>
          </w:p>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Зовнішній блок – 18,0 кг</w:t>
            </w:r>
          </w:p>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Габаритні розміри (ширина/висота/глибина):</w:t>
            </w:r>
          </w:p>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Внутрішній блок – 690x283x199 мм</w:t>
            </w:r>
          </w:p>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Зовнішній блок – 650*456*233 мм</w:t>
            </w:r>
          </w:p>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Тип холодагенту: R-32</w:t>
            </w:r>
          </w:p>
          <w:p w:rsidR="008D03F7" w:rsidRPr="008D03F7" w:rsidRDefault="008D03F7" w:rsidP="008D03F7">
            <w:pPr>
              <w:widowControl/>
              <w:rPr>
                <w:rFonts w:ascii="Times New Roman" w:hAnsi="Times New Roman" w:cs="Times New Roman"/>
                <w:bCs/>
                <w:sz w:val="22"/>
                <w:szCs w:val="22"/>
                <w:u w:val="single"/>
                <w:lang w:val="uk-UA" w:eastAsia="uk-UA"/>
              </w:rPr>
            </w:pPr>
            <w:r w:rsidRPr="008D03F7">
              <w:rPr>
                <w:rFonts w:ascii="Times New Roman" w:hAnsi="Times New Roman" w:cs="Times New Roman"/>
                <w:bCs/>
                <w:sz w:val="22"/>
                <w:szCs w:val="22"/>
                <w:lang w:val="uk-UA" w:eastAsia="uk-UA"/>
              </w:rPr>
              <w:t>Діаметр труб: Газ – 9мм., Рідина – 6мм..</w:t>
            </w:r>
          </w:p>
        </w:tc>
        <w:tc>
          <w:tcPr>
            <w:tcW w:w="1125" w:type="dxa"/>
            <w:shd w:val="clear" w:color="auto" w:fill="auto"/>
          </w:tcPr>
          <w:p w:rsidR="008D03F7" w:rsidRPr="008D03F7" w:rsidRDefault="008D03F7" w:rsidP="008D03F7">
            <w:pPr>
              <w:widowControl/>
              <w:jc w:val="center"/>
              <w:rPr>
                <w:rFonts w:ascii="Times New Roman" w:hAnsi="Times New Roman" w:cs="Times New Roman"/>
                <w:sz w:val="22"/>
                <w:szCs w:val="22"/>
                <w:lang w:eastAsia="uk-UA"/>
              </w:rPr>
            </w:pPr>
            <w:r w:rsidRPr="008D03F7">
              <w:rPr>
                <w:rFonts w:ascii="Times New Roman" w:hAnsi="Times New Roman" w:cs="Times New Roman"/>
                <w:sz w:val="22"/>
                <w:szCs w:val="22"/>
                <w:lang w:eastAsia="uk-UA"/>
              </w:rPr>
              <w:t>шт.</w:t>
            </w:r>
          </w:p>
        </w:tc>
        <w:tc>
          <w:tcPr>
            <w:tcW w:w="1187" w:type="dxa"/>
            <w:shd w:val="clear" w:color="auto" w:fill="auto"/>
          </w:tcPr>
          <w:p w:rsidR="008D03F7" w:rsidRPr="008D03F7" w:rsidRDefault="008D03F7" w:rsidP="008D03F7">
            <w:pPr>
              <w:widowControl/>
              <w:jc w:val="center"/>
              <w:rPr>
                <w:rFonts w:ascii="Times New Roman" w:hAnsi="Times New Roman" w:cs="Times New Roman"/>
                <w:sz w:val="22"/>
                <w:szCs w:val="22"/>
                <w:lang w:eastAsia="uk-UA"/>
              </w:rPr>
            </w:pPr>
            <w:r w:rsidRPr="008D03F7">
              <w:rPr>
                <w:rFonts w:ascii="Times New Roman" w:hAnsi="Times New Roman" w:cs="Times New Roman"/>
                <w:sz w:val="22"/>
                <w:szCs w:val="22"/>
                <w:lang w:eastAsia="uk-UA"/>
              </w:rPr>
              <w:t>10</w:t>
            </w:r>
          </w:p>
        </w:tc>
      </w:tr>
      <w:tr w:rsidR="008D03F7" w:rsidRPr="008D03F7" w:rsidTr="006200B9">
        <w:trPr>
          <w:trHeight w:val="4928"/>
        </w:trPr>
        <w:tc>
          <w:tcPr>
            <w:tcW w:w="567" w:type="dxa"/>
            <w:shd w:val="clear" w:color="auto" w:fill="auto"/>
          </w:tcPr>
          <w:p w:rsidR="008D03F7" w:rsidRPr="008D03F7" w:rsidRDefault="008D03F7" w:rsidP="008D03F7">
            <w:pPr>
              <w:widowControl/>
              <w:jc w:val="both"/>
              <w:rPr>
                <w:rFonts w:ascii="Times New Roman" w:hAnsi="Times New Roman" w:cs="Times New Roman"/>
                <w:iCs/>
                <w:sz w:val="22"/>
                <w:szCs w:val="22"/>
                <w:lang w:eastAsia="uk-UA"/>
              </w:rPr>
            </w:pPr>
            <w:r w:rsidRPr="008D03F7">
              <w:rPr>
                <w:rFonts w:ascii="Times New Roman" w:hAnsi="Times New Roman" w:cs="Times New Roman"/>
                <w:iCs/>
                <w:sz w:val="22"/>
                <w:szCs w:val="22"/>
                <w:lang w:eastAsia="uk-UA"/>
              </w:rPr>
              <w:t>2.</w:t>
            </w:r>
          </w:p>
        </w:tc>
        <w:tc>
          <w:tcPr>
            <w:tcW w:w="1702" w:type="dxa"/>
            <w:shd w:val="clear" w:color="auto" w:fill="auto"/>
          </w:tcPr>
          <w:p w:rsidR="008D03F7" w:rsidRPr="008D03F7" w:rsidRDefault="008D03F7" w:rsidP="008D03F7">
            <w:pPr>
              <w:widowControl/>
              <w:jc w:val="both"/>
              <w:rPr>
                <w:rFonts w:ascii="Times New Roman" w:hAnsi="Times New Roman" w:cs="Times New Roman"/>
                <w:iCs/>
                <w:sz w:val="22"/>
                <w:szCs w:val="22"/>
                <w:lang w:val="uk-UA" w:eastAsia="uk-UA"/>
              </w:rPr>
            </w:pPr>
            <w:r w:rsidRPr="008D03F7">
              <w:rPr>
                <w:rFonts w:ascii="Times New Roman" w:hAnsi="Times New Roman" w:cs="Times New Roman"/>
                <w:sz w:val="22"/>
                <w:szCs w:val="22"/>
                <w:lang w:val="uk-UA" w:eastAsia="uk-UA"/>
              </w:rPr>
              <w:t>Кондиціонер 9</w:t>
            </w:r>
          </w:p>
        </w:tc>
        <w:tc>
          <w:tcPr>
            <w:tcW w:w="5360" w:type="dxa"/>
            <w:shd w:val="clear" w:color="auto" w:fill="auto"/>
          </w:tcPr>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Тип компресора: Inverter</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Температурний діапазон роботи:</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На охолодження: 16 … +49 °C</w:t>
            </w:r>
            <w:r w:rsidRPr="008D03F7">
              <w:rPr>
                <w:rFonts w:ascii="Times New Roman" w:hAnsi="Times New Roman" w:cs="Times New Roman"/>
                <w:sz w:val="22"/>
                <w:szCs w:val="22"/>
                <w:lang w:val="uk-UA" w:eastAsia="uk-UA"/>
              </w:rPr>
              <w:br/>
              <w:t>На обігрів: -15 … +30 °C</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Клас енергоефективності:  А++</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Продуктивність:</w:t>
            </w:r>
            <w:r w:rsidRPr="008D03F7">
              <w:rPr>
                <w:rFonts w:ascii="Times New Roman" w:hAnsi="Times New Roman" w:cs="Times New Roman"/>
                <w:sz w:val="22"/>
                <w:szCs w:val="22"/>
                <w:lang w:val="uk-UA" w:eastAsia="uk-UA"/>
              </w:rPr>
              <w:br/>
              <w:t>Холод – 2,70 кВт; Тепло – 2,90 кВт</w:t>
            </w:r>
            <w:r w:rsidRPr="008D03F7">
              <w:rPr>
                <w:rFonts w:ascii="Times New Roman" w:hAnsi="Times New Roman" w:cs="Times New Roman"/>
                <w:sz w:val="22"/>
                <w:szCs w:val="22"/>
                <w:lang w:val="uk-UA" w:eastAsia="uk-UA"/>
              </w:rPr>
              <w:br/>
              <w:t>Джерело електроживлення: 220-240В/50Гц/1Ф</w:t>
            </w:r>
            <w:r w:rsidRPr="008D03F7">
              <w:rPr>
                <w:rFonts w:ascii="Times New Roman" w:hAnsi="Times New Roman" w:cs="Times New Roman"/>
                <w:sz w:val="22"/>
                <w:szCs w:val="22"/>
                <w:lang w:val="uk-UA" w:eastAsia="uk-UA"/>
              </w:rPr>
              <w:br/>
              <w:t>Номінальна споживана потужність:</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Холод – 0,80 кВт; Тепло – 0,85кВт</w:t>
            </w:r>
            <w:r w:rsidRPr="008D03F7">
              <w:rPr>
                <w:rFonts w:ascii="Times New Roman" w:hAnsi="Times New Roman" w:cs="Times New Roman"/>
                <w:sz w:val="22"/>
                <w:szCs w:val="22"/>
                <w:lang w:val="uk-UA" w:eastAsia="uk-UA"/>
              </w:rPr>
              <w:br/>
              <w:t>Рівень шуму:</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Внутрішній блок 53/48/43/38 дБ (А)</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Зовнішній блок: 61 дБ (А)</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Маса:</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Внутрішній блок – 8 кг</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Зовнішній блок – 18,0 кг</w:t>
            </w:r>
            <w:r w:rsidRPr="008D03F7">
              <w:rPr>
                <w:rFonts w:ascii="Times New Roman" w:hAnsi="Times New Roman" w:cs="Times New Roman"/>
                <w:sz w:val="22"/>
                <w:szCs w:val="22"/>
                <w:lang w:val="uk-UA" w:eastAsia="uk-UA"/>
              </w:rPr>
              <w:br/>
              <w:t>Габаритні розміри (ширина/висота/глибина):</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Внутрішній блок – 750*285*200 мм</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Зовнішній блок – 650*456*233мм</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Тип холодагенту: R-32</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Діаметр труб: Газ – 9мм., Рідина – 6мм..</w:t>
            </w:r>
          </w:p>
        </w:tc>
        <w:tc>
          <w:tcPr>
            <w:tcW w:w="1125" w:type="dxa"/>
            <w:shd w:val="clear" w:color="auto" w:fill="auto"/>
          </w:tcPr>
          <w:p w:rsidR="008D03F7" w:rsidRPr="008D03F7" w:rsidRDefault="008D03F7" w:rsidP="008D03F7">
            <w:pPr>
              <w:widowControl/>
              <w:jc w:val="center"/>
              <w:rPr>
                <w:rFonts w:ascii="Times New Roman" w:hAnsi="Times New Roman" w:cs="Times New Roman"/>
                <w:sz w:val="22"/>
                <w:szCs w:val="22"/>
                <w:lang w:eastAsia="uk-UA"/>
              </w:rPr>
            </w:pPr>
            <w:r w:rsidRPr="008D03F7">
              <w:rPr>
                <w:rFonts w:ascii="Times New Roman" w:hAnsi="Times New Roman" w:cs="Times New Roman"/>
                <w:sz w:val="22"/>
                <w:szCs w:val="22"/>
                <w:lang w:eastAsia="uk-UA"/>
              </w:rPr>
              <w:t>шт.</w:t>
            </w:r>
          </w:p>
        </w:tc>
        <w:tc>
          <w:tcPr>
            <w:tcW w:w="1187" w:type="dxa"/>
            <w:shd w:val="clear" w:color="auto" w:fill="auto"/>
          </w:tcPr>
          <w:p w:rsidR="008D03F7" w:rsidRPr="008D03F7" w:rsidRDefault="008D03F7" w:rsidP="008D03F7">
            <w:pPr>
              <w:widowControl/>
              <w:jc w:val="center"/>
              <w:rPr>
                <w:rFonts w:ascii="Times New Roman" w:hAnsi="Times New Roman" w:cs="Times New Roman"/>
                <w:sz w:val="22"/>
                <w:szCs w:val="22"/>
                <w:lang w:eastAsia="uk-UA"/>
              </w:rPr>
            </w:pPr>
            <w:r w:rsidRPr="008D03F7">
              <w:rPr>
                <w:rFonts w:ascii="Times New Roman" w:hAnsi="Times New Roman" w:cs="Times New Roman"/>
                <w:sz w:val="22"/>
                <w:szCs w:val="22"/>
                <w:lang w:eastAsia="uk-UA"/>
              </w:rPr>
              <w:t>3</w:t>
            </w:r>
          </w:p>
        </w:tc>
      </w:tr>
      <w:tr w:rsidR="008D03F7" w:rsidRPr="008D03F7" w:rsidTr="006200B9">
        <w:trPr>
          <w:trHeight w:val="4952"/>
        </w:trPr>
        <w:tc>
          <w:tcPr>
            <w:tcW w:w="567" w:type="dxa"/>
            <w:shd w:val="clear" w:color="auto" w:fill="auto"/>
          </w:tcPr>
          <w:p w:rsidR="008D03F7" w:rsidRPr="008D03F7" w:rsidRDefault="008D03F7" w:rsidP="008D03F7">
            <w:pPr>
              <w:widowControl/>
              <w:jc w:val="both"/>
              <w:rPr>
                <w:rFonts w:ascii="Times New Roman" w:hAnsi="Times New Roman" w:cs="Times New Roman"/>
                <w:iCs/>
                <w:sz w:val="22"/>
                <w:szCs w:val="22"/>
                <w:lang w:eastAsia="uk-UA"/>
              </w:rPr>
            </w:pPr>
            <w:r w:rsidRPr="008D03F7">
              <w:rPr>
                <w:rFonts w:ascii="Times New Roman" w:hAnsi="Times New Roman" w:cs="Times New Roman"/>
                <w:iCs/>
                <w:sz w:val="22"/>
                <w:szCs w:val="22"/>
                <w:lang w:eastAsia="uk-UA"/>
              </w:rPr>
              <w:lastRenderedPageBreak/>
              <w:t>3.</w:t>
            </w:r>
          </w:p>
        </w:tc>
        <w:tc>
          <w:tcPr>
            <w:tcW w:w="1702" w:type="dxa"/>
            <w:shd w:val="clear" w:color="auto" w:fill="auto"/>
          </w:tcPr>
          <w:p w:rsidR="008D03F7" w:rsidRPr="008D03F7" w:rsidRDefault="008D03F7" w:rsidP="008D03F7">
            <w:pPr>
              <w:widowControl/>
              <w:jc w:val="both"/>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Кондиціонер 12</w:t>
            </w:r>
          </w:p>
        </w:tc>
        <w:tc>
          <w:tcPr>
            <w:tcW w:w="5360" w:type="dxa"/>
            <w:shd w:val="clear" w:color="auto" w:fill="auto"/>
          </w:tcPr>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Тип компресора: Inverter</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Температурний діапазон роботи:</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На охолодження: 16 … +49 °C</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На обігрів: -15 … +30 °C</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Клас енергоефективності:  А++</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Продуктивність:</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Холод – 3,50 кВт; Тепло – 3,80 кВт</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Джерело електроживлення: 220-240В/50Гц/1Ф</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Номінальна споживана потужність:</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Холод – 1,18 кВт; Тепло – 1,10кВт</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Рівень шуму:</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Внутрішній блок 53/49/45/39 дБ (А)</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Зовнішній блок: 62 дБ (А)</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Маса:</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Внутрішній блок – 8 кг</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Зовнішній блок – 18,0 кг</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Габаритні розміри (ширина/висота/глибина):</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Внутрішній блок – 750*285*200 мм</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Зовнішній блок – 650*456*233мм</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Тип холодагенту: R-32</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Діаметр труб: Газ – 9мм., Рідина – 6мм..</w:t>
            </w:r>
          </w:p>
        </w:tc>
        <w:tc>
          <w:tcPr>
            <w:tcW w:w="1125" w:type="dxa"/>
            <w:shd w:val="clear" w:color="auto" w:fill="auto"/>
          </w:tcPr>
          <w:p w:rsidR="008D03F7" w:rsidRPr="008D03F7" w:rsidRDefault="008D03F7" w:rsidP="008D03F7">
            <w:pPr>
              <w:widowControl/>
              <w:jc w:val="center"/>
              <w:rPr>
                <w:rFonts w:ascii="Times New Roman" w:hAnsi="Times New Roman" w:cs="Times New Roman"/>
                <w:sz w:val="22"/>
                <w:szCs w:val="22"/>
                <w:lang w:eastAsia="uk-UA"/>
              </w:rPr>
            </w:pPr>
            <w:r w:rsidRPr="008D03F7">
              <w:rPr>
                <w:rFonts w:ascii="Times New Roman" w:hAnsi="Times New Roman" w:cs="Times New Roman"/>
                <w:sz w:val="22"/>
                <w:szCs w:val="22"/>
                <w:lang w:eastAsia="uk-UA"/>
              </w:rPr>
              <w:t>шт.</w:t>
            </w:r>
          </w:p>
        </w:tc>
        <w:tc>
          <w:tcPr>
            <w:tcW w:w="1187" w:type="dxa"/>
            <w:shd w:val="clear" w:color="auto" w:fill="auto"/>
          </w:tcPr>
          <w:p w:rsidR="008D03F7" w:rsidRPr="008D03F7" w:rsidRDefault="008D03F7" w:rsidP="008D03F7">
            <w:pPr>
              <w:widowControl/>
              <w:jc w:val="center"/>
              <w:rPr>
                <w:rFonts w:ascii="Times New Roman" w:hAnsi="Times New Roman" w:cs="Times New Roman"/>
                <w:sz w:val="22"/>
                <w:szCs w:val="22"/>
                <w:lang w:eastAsia="uk-UA"/>
              </w:rPr>
            </w:pPr>
            <w:r w:rsidRPr="008D03F7">
              <w:rPr>
                <w:rFonts w:ascii="Times New Roman" w:hAnsi="Times New Roman" w:cs="Times New Roman"/>
                <w:sz w:val="22"/>
                <w:szCs w:val="22"/>
                <w:lang w:eastAsia="uk-UA"/>
              </w:rPr>
              <w:t>1</w:t>
            </w:r>
          </w:p>
        </w:tc>
      </w:tr>
    </w:tbl>
    <w:p w:rsidR="008D03F7" w:rsidRPr="008D03F7" w:rsidRDefault="008D03F7" w:rsidP="008D03F7">
      <w:pPr>
        <w:widowControl/>
        <w:jc w:val="both"/>
        <w:rPr>
          <w:rFonts w:ascii="Times New Roman" w:hAnsi="Times New Roman" w:cs="Times New Roman"/>
          <w:u w:val="single"/>
          <w:lang w:val="uk-UA" w:eastAsia="uk-UA"/>
        </w:rPr>
      </w:pPr>
    </w:p>
    <w:p w:rsidR="008D03F7" w:rsidRPr="008D03F7" w:rsidRDefault="008D03F7" w:rsidP="008D03F7">
      <w:pPr>
        <w:widowControl/>
        <w:jc w:val="both"/>
        <w:rPr>
          <w:rFonts w:ascii="Times New Roman" w:hAnsi="Times New Roman" w:cs="Times New Roman"/>
          <w:u w:val="single"/>
          <w:lang w:val="uk-UA" w:eastAsia="uk-UA"/>
        </w:rPr>
      </w:pPr>
      <w:r w:rsidRPr="008D03F7">
        <w:rPr>
          <w:rFonts w:ascii="Times New Roman" w:hAnsi="Times New Roman" w:cs="Times New Roman"/>
          <w:u w:val="single"/>
          <w:lang w:val="uk-UA" w:eastAsia="uk-UA"/>
        </w:rPr>
        <w:t>Загальні вимоги:</w:t>
      </w:r>
    </w:p>
    <w:p w:rsidR="008D03F7" w:rsidRPr="008D03F7" w:rsidRDefault="008D03F7" w:rsidP="008D03F7">
      <w:pPr>
        <w:widowControl/>
        <w:jc w:val="both"/>
        <w:rPr>
          <w:rFonts w:ascii="Times New Roman" w:hAnsi="Times New Roman" w:cs="Times New Roman"/>
          <w:b/>
          <w:bCs/>
          <w:lang w:val="uk-UA" w:eastAsia="uk-UA"/>
        </w:rPr>
      </w:pPr>
    </w:p>
    <w:p w:rsidR="008D03F7" w:rsidRPr="008D03F7" w:rsidRDefault="008D03F7" w:rsidP="008D03F7">
      <w:pPr>
        <w:widowControl/>
        <w:ind w:firstLine="426"/>
        <w:jc w:val="both"/>
        <w:rPr>
          <w:rFonts w:ascii="Times New Roman" w:hAnsi="Times New Roman" w:cs="Times New Roman"/>
          <w:iCs/>
          <w:lang w:eastAsia="uk-UA"/>
        </w:rPr>
      </w:pPr>
      <w:r w:rsidRPr="008D03F7">
        <w:rPr>
          <w:rFonts w:ascii="Times New Roman" w:hAnsi="Times New Roman" w:cs="Times New Roman"/>
          <w:iCs/>
          <w:lang w:val="uk-UA" w:eastAsia="uk-UA"/>
        </w:rPr>
        <w:t>1.</w:t>
      </w:r>
      <w:r w:rsidRPr="008D03F7">
        <w:rPr>
          <w:rFonts w:ascii="Times New Roman" w:hAnsi="Times New Roman" w:cs="Times New Roman"/>
          <w:iCs/>
          <w:lang w:eastAsia="uk-UA"/>
        </w:rPr>
        <w:t xml:space="preserve"> Інформація про відповідність запропонованого до поставки Товару технічним та якісним вимогам Замовника підтверджується шляхом надання Учасником у складі тендерної пропозиції наступних документів:</w:t>
      </w:r>
    </w:p>
    <w:p w:rsidR="008D03F7" w:rsidRPr="008D03F7" w:rsidRDefault="008D03F7" w:rsidP="008D03F7">
      <w:pPr>
        <w:widowControl/>
        <w:ind w:firstLine="426"/>
        <w:jc w:val="both"/>
        <w:rPr>
          <w:rFonts w:ascii="Times New Roman" w:hAnsi="Times New Roman" w:cs="Times New Roman"/>
          <w:iCs/>
          <w:lang w:eastAsia="uk-UA"/>
        </w:rPr>
      </w:pPr>
      <w:r w:rsidRPr="008D03F7">
        <w:rPr>
          <w:rFonts w:ascii="Times New Roman" w:hAnsi="Times New Roman" w:cs="Times New Roman"/>
          <w:iCs/>
          <w:lang w:eastAsia="uk-UA"/>
        </w:rPr>
        <w:t xml:space="preserve"> - Спроможність учасника поставити запропоноване обладнання повинна підтверджуватись оригіналом гарантійного листа виробника або представництва або філії виробника або офіційного дистриб’ютора або іншого представника виробника,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w:t>
      </w:r>
    </w:p>
    <w:p w:rsidR="008D03F7" w:rsidRPr="008D03F7" w:rsidRDefault="008D03F7" w:rsidP="008D03F7">
      <w:pPr>
        <w:widowControl/>
        <w:ind w:firstLine="426"/>
        <w:jc w:val="both"/>
        <w:rPr>
          <w:rFonts w:ascii="Times New Roman" w:hAnsi="Times New Roman" w:cs="Times New Roman"/>
          <w:iCs/>
          <w:lang w:eastAsia="uk-UA"/>
        </w:rPr>
      </w:pPr>
      <w:r w:rsidRPr="008D03F7">
        <w:rPr>
          <w:rFonts w:ascii="Times New Roman" w:hAnsi="Times New Roman" w:cs="Times New Roman"/>
          <w:iCs/>
          <w:lang w:eastAsia="uk-UA"/>
        </w:rPr>
        <w:t xml:space="preserve"> - Декларацію про відповідність вимогам Технічного регламенту з електромагнітної сумісності обладнання, затвердженого ПКМУ від 16 грудня 2015 року №1077 з додатком.</w:t>
      </w:r>
    </w:p>
    <w:p w:rsidR="008D03F7" w:rsidRPr="008D03F7" w:rsidRDefault="008D03F7" w:rsidP="008D03F7">
      <w:pPr>
        <w:widowControl/>
        <w:ind w:firstLine="426"/>
        <w:jc w:val="both"/>
        <w:rPr>
          <w:rFonts w:ascii="Times New Roman" w:hAnsi="Times New Roman" w:cs="Times New Roman"/>
          <w:lang w:val="uk-UA" w:eastAsia="uk-UA"/>
        </w:rPr>
      </w:pPr>
      <w:r w:rsidRPr="008D03F7">
        <w:rPr>
          <w:rFonts w:ascii="Times New Roman" w:hAnsi="Times New Roman" w:cs="Times New Roman"/>
          <w:iCs/>
          <w:lang w:eastAsia="uk-UA"/>
        </w:rPr>
        <w:t>2.Учасник має застосувати заходи із захисту довкілля під час виконання договору про закупівлю (підтвердити довідкою довільної форми).</w:t>
      </w:r>
      <w:r w:rsidRPr="008D03F7">
        <w:rPr>
          <w:rFonts w:ascii="Times New Roman" w:hAnsi="Times New Roman" w:cs="Times New Roman"/>
          <w:lang w:val="uk-UA" w:eastAsia="uk-UA"/>
        </w:rPr>
        <w:t xml:space="preserve">  </w:t>
      </w:r>
    </w:p>
    <w:p w:rsidR="008D03F7" w:rsidRPr="008D03F7" w:rsidRDefault="008D03F7" w:rsidP="008D03F7">
      <w:pPr>
        <w:widowControl/>
        <w:ind w:firstLine="426"/>
        <w:jc w:val="both"/>
        <w:rPr>
          <w:rFonts w:ascii="Times New Roman" w:hAnsi="Times New Roman" w:cs="Times New Roman"/>
          <w:iCs/>
          <w:lang w:val="uk-UA" w:eastAsia="uk-UA"/>
        </w:rPr>
      </w:pPr>
      <w:r w:rsidRPr="008D03F7">
        <w:rPr>
          <w:rFonts w:ascii="Times New Roman" w:hAnsi="Times New Roman" w:cs="Times New Roman"/>
          <w:iCs/>
          <w:lang w:val="uk-UA" w:eastAsia="uk-UA"/>
        </w:rPr>
        <w:t xml:space="preserve">3. Запропонований Учасником товар обов’язково повинен відповідати усім наведеним у цьому Додатку технічним вимогам, характеристикам і комплектації та іншим нормам, встановленим чинним законодавством України для даного виду товарів </w:t>
      </w:r>
      <w:r w:rsidRPr="008D03F7">
        <w:rPr>
          <w:rFonts w:ascii="Times New Roman" w:hAnsi="Times New Roman" w:cs="Times New Roman"/>
          <w:b/>
          <w:lang w:val="uk-UA" w:eastAsia="uk-UA"/>
        </w:rPr>
        <w:t>(</w:t>
      </w:r>
      <w:r w:rsidRPr="008D03F7">
        <w:rPr>
          <w:rFonts w:ascii="Times New Roman" w:hAnsi="Times New Roman" w:cs="Times New Roman"/>
          <w:lang w:val="uk-UA" w:eastAsia="uk-UA"/>
        </w:rPr>
        <w:t>в складі пропозиції на підтвердження надати технічний паспорт/інструкція з експлуатації (українською мовою)/інший документ із зазначенням технічних характеристик).</w:t>
      </w:r>
    </w:p>
    <w:p w:rsidR="008D03F7" w:rsidRPr="008D03F7" w:rsidRDefault="0061670C" w:rsidP="008D03F7">
      <w:pPr>
        <w:widowControl/>
        <w:ind w:firstLine="426"/>
        <w:jc w:val="both"/>
        <w:rPr>
          <w:rFonts w:ascii="Times New Roman" w:hAnsi="Times New Roman" w:cs="Times New Roman"/>
          <w:iCs/>
          <w:lang w:val="uk-UA" w:eastAsia="uk-UA"/>
        </w:rPr>
      </w:pPr>
      <w:r>
        <w:rPr>
          <w:rFonts w:ascii="Times New Roman" w:hAnsi="Times New Roman" w:cs="Times New Roman"/>
          <w:iCs/>
          <w:lang w:val="uk-UA" w:eastAsia="uk-UA"/>
        </w:rPr>
        <w:t>4</w:t>
      </w:r>
      <w:r w:rsidR="008D03F7" w:rsidRPr="008D03F7">
        <w:rPr>
          <w:rFonts w:ascii="Times New Roman" w:hAnsi="Times New Roman" w:cs="Times New Roman"/>
          <w:iCs/>
          <w:lang w:val="uk-UA" w:eastAsia="uk-UA"/>
        </w:rPr>
        <w:t xml:space="preserve">. Товар повинен бути доставлений таким чином, що забезпечує його збереження при перевезенні та вантажно-розвантажувальних роботах. Поставка товару здійснюється транспортом Учасника за рахунок Учасника, завантажувальні та розвантажувальні роботи та роботи з монтажу Товару за рахунок Учасника. Поставка за адресою: 34400, Рівненська область, м.Вараш, м-н Вараш, 25В. </w:t>
      </w:r>
    </w:p>
    <w:p w:rsidR="008D03F7" w:rsidRPr="008D03F7" w:rsidRDefault="0061670C" w:rsidP="008D03F7">
      <w:pPr>
        <w:widowControl/>
        <w:ind w:firstLine="426"/>
        <w:jc w:val="both"/>
        <w:rPr>
          <w:rFonts w:ascii="Times New Roman" w:hAnsi="Times New Roman" w:cs="Times New Roman"/>
          <w:iCs/>
          <w:lang w:val="uk-UA" w:eastAsia="uk-UA"/>
        </w:rPr>
      </w:pPr>
      <w:r>
        <w:rPr>
          <w:rFonts w:ascii="Times New Roman" w:hAnsi="Times New Roman" w:cs="Times New Roman"/>
          <w:iCs/>
          <w:lang w:val="uk-UA" w:eastAsia="uk-UA"/>
        </w:rPr>
        <w:t>5</w:t>
      </w:r>
      <w:r w:rsidR="008D03F7" w:rsidRPr="008D03F7">
        <w:rPr>
          <w:rFonts w:ascii="Times New Roman" w:hAnsi="Times New Roman" w:cs="Times New Roman"/>
          <w:iCs/>
          <w:lang w:val="uk-UA" w:eastAsia="uk-UA"/>
        </w:rPr>
        <w:t xml:space="preserve">. Учасник визначає ціни на товари, які він пропонує поставити за Договором, з урахуванням усіх своїх витрат, в тому числі витрат на доставку, </w:t>
      </w:r>
      <w:r w:rsidR="008D03F7" w:rsidRPr="008D03F7">
        <w:rPr>
          <w:rFonts w:ascii="Times New Roman" w:hAnsi="Times New Roman" w:cs="Times New Roman"/>
          <w:lang w:val="uk-UA" w:eastAsia="uk-UA"/>
        </w:rPr>
        <w:t>розвантаження, занесення кондиціонерів до місця їх використання та монтажу, монтаж кондиціонерів,</w:t>
      </w:r>
      <w:r w:rsidR="008D03F7" w:rsidRPr="008D03F7">
        <w:rPr>
          <w:rFonts w:ascii="Times New Roman" w:hAnsi="Times New Roman" w:cs="Times New Roman"/>
          <w:iCs/>
          <w:lang w:val="uk-UA" w:eastAsia="uk-UA"/>
        </w:rPr>
        <w:t xml:space="preserve"> </w:t>
      </w:r>
      <w:r w:rsidR="008D03F7" w:rsidRPr="008D03F7">
        <w:rPr>
          <w:rFonts w:ascii="Times New Roman" w:hAnsi="Times New Roman" w:cs="Times New Roman"/>
          <w:lang w:val="uk-UA" w:eastAsia="uk-UA"/>
        </w:rPr>
        <w:t xml:space="preserve">пусконалагоджувальні роботи, </w:t>
      </w:r>
      <w:r w:rsidR="008D03F7" w:rsidRPr="008D03F7">
        <w:rPr>
          <w:rFonts w:ascii="Times New Roman" w:hAnsi="Times New Roman" w:cs="Times New Roman"/>
          <w:iCs/>
          <w:lang w:val="uk-UA" w:eastAsia="uk-UA"/>
        </w:rPr>
        <w:t xml:space="preserve"> страхування товару, податків і зборів, що сплачуються або мають бути сплачені,  усіх інших витрат, тощо.</w:t>
      </w:r>
    </w:p>
    <w:p w:rsidR="008D03F7" w:rsidRPr="008D03F7" w:rsidRDefault="0061670C" w:rsidP="008D03F7">
      <w:pPr>
        <w:widowControl/>
        <w:ind w:firstLine="426"/>
        <w:jc w:val="both"/>
        <w:rPr>
          <w:rFonts w:ascii="Times New Roman" w:hAnsi="Times New Roman" w:cs="Times New Roman"/>
          <w:iCs/>
          <w:lang w:val="uk-UA" w:eastAsia="uk-UA"/>
        </w:rPr>
      </w:pPr>
      <w:r>
        <w:rPr>
          <w:rFonts w:ascii="Times New Roman" w:hAnsi="Times New Roman" w:cs="Times New Roman"/>
          <w:iCs/>
          <w:lang w:val="uk-UA" w:eastAsia="uk-UA"/>
        </w:rPr>
        <w:t>6</w:t>
      </w:r>
      <w:r w:rsidR="008D03F7" w:rsidRPr="008D03F7">
        <w:rPr>
          <w:rFonts w:ascii="Times New Roman" w:hAnsi="Times New Roman" w:cs="Times New Roman"/>
          <w:iCs/>
          <w:lang w:val="uk-UA" w:eastAsia="uk-UA"/>
        </w:rPr>
        <w:t xml:space="preserve">.  Учасник несе всі витрати, пов’язані із заміною товару неналежної якості. </w:t>
      </w:r>
    </w:p>
    <w:p w:rsidR="008D03F7" w:rsidRPr="008D03F7" w:rsidRDefault="0061670C" w:rsidP="008D03F7">
      <w:pPr>
        <w:widowControl/>
        <w:ind w:firstLine="426"/>
        <w:jc w:val="both"/>
        <w:rPr>
          <w:rFonts w:ascii="Times New Roman" w:hAnsi="Times New Roman" w:cs="Times New Roman"/>
          <w:iCs/>
          <w:lang w:val="uk-UA" w:eastAsia="uk-UA"/>
        </w:rPr>
      </w:pPr>
      <w:r>
        <w:rPr>
          <w:rFonts w:ascii="Times New Roman" w:hAnsi="Times New Roman" w:cs="Times New Roman"/>
          <w:iCs/>
          <w:lang w:val="uk-UA" w:eastAsia="uk-UA"/>
        </w:rPr>
        <w:t>7</w:t>
      </w:r>
      <w:r w:rsidR="008D03F7" w:rsidRPr="008D03F7">
        <w:rPr>
          <w:rFonts w:ascii="Times New Roman" w:hAnsi="Times New Roman" w:cs="Times New Roman"/>
          <w:iCs/>
          <w:lang w:val="uk-UA" w:eastAsia="uk-UA"/>
        </w:rPr>
        <w:t>. Устаткування має бути новим, раніше ніде не встановленим і не використаним для демо-цілей. Устаткування має поставлятися в фірмовій упаковці виробника. Рік випуску не раніше 2023. Учасник повинен надати гарантійного листа.</w:t>
      </w:r>
    </w:p>
    <w:p w:rsidR="008D03F7" w:rsidRPr="008D03F7" w:rsidRDefault="0061670C" w:rsidP="008D03F7">
      <w:pPr>
        <w:widowControl/>
        <w:ind w:firstLine="426"/>
        <w:jc w:val="both"/>
        <w:rPr>
          <w:rFonts w:ascii="Times New Roman" w:hAnsi="Times New Roman" w:cs="Times New Roman"/>
          <w:iCs/>
          <w:lang w:val="uk-UA" w:eastAsia="uk-UA"/>
        </w:rPr>
      </w:pPr>
      <w:r>
        <w:rPr>
          <w:rFonts w:ascii="Times New Roman" w:hAnsi="Times New Roman" w:cs="Times New Roman"/>
          <w:iCs/>
          <w:lang w:val="uk-UA" w:eastAsia="uk-UA"/>
        </w:rPr>
        <w:lastRenderedPageBreak/>
        <w:t>8</w:t>
      </w:r>
      <w:bookmarkStart w:id="0" w:name="_GoBack"/>
      <w:bookmarkEnd w:id="0"/>
      <w:r w:rsidR="008D03F7" w:rsidRPr="008D03F7">
        <w:rPr>
          <w:rFonts w:ascii="Times New Roman" w:hAnsi="Times New Roman" w:cs="Times New Roman"/>
          <w:iCs/>
          <w:lang w:val="uk-UA" w:eastAsia="uk-UA"/>
        </w:rPr>
        <w:t>. Гарантійний термін – не менше 24 місяців з дати продажу обладнання. Учасник повинен надати гарантійного листа.</w:t>
      </w:r>
    </w:p>
    <w:p w:rsidR="00352C5D" w:rsidRPr="00352C5D" w:rsidRDefault="00352C5D" w:rsidP="00352C5D">
      <w:pPr>
        <w:widowControl/>
        <w:jc w:val="both"/>
        <w:rPr>
          <w:rFonts w:ascii="Times New Roman" w:hAnsi="Times New Roman" w:cs="Times New Roman"/>
          <w:lang w:val="uk-UA" w:eastAsia="uk-UA"/>
        </w:rPr>
      </w:pPr>
    </w:p>
    <w:p w:rsidR="00352C5D" w:rsidRPr="00352C5D" w:rsidRDefault="00352C5D" w:rsidP="00352C5D">
      <w:pPr>
        <w:widowControl/>
        <w:jc w:val="both"/>
        <w:rPr>
          <w:rFonts w:ascii="Times New Roman" w:hAnsi="Times New Roman" w:cs="Times New Roman"/>
          <w:i/>
          <w:lang w:val="uk-UA" w:eastAsia="uk-UA"/>
        </w:rPr>
      </w:pPr>
      <w:r w:rsidRPr="00352C5D">
        <w:rPr>
          <w:rFonts w:ascii="Times New Roman" w:hAnsi="Times New Roman" w:cs="Times New Roman"/>
          <w:i/>
          <w:lang w:val="uk-UA" w:eastAsia="uk-UA"/>
        </w:rPr>
        <w:t>Посада, прізвище, ініціали, підпис уповноваженої особи Учасника, завірені печаткою.</w:t>
      </w:r>
    </w:p>
    <w:p w:rsidR="00352C5D" w:rsidRPr="00521D82" w:rsidRDefault="00352C5D" w:rsidP="00352C5D">
      <w:pPr>
        <w:widowControl/>
        <w:tabs>
          <w:tab w:val="left" w:pos="1335"/>
        </w:tabs>
        <w:spacing w:line="276" w:lineRule="auto"/>
        <w:rPr>
          <w:rFonts w:ascii="Times New Roman" w:hAnsi="Times New Roman" w:cs="Times New Roman"/>
          <w:b/>
          <w:lang w:val="uk-UA" w:eastAsia="en-US"/>
        </w:rPr>
      </w:pPr>
    </w:p>
    <w:p w:rsidR="00521D82" w:rsidRDefault="00521D82" w:rsidP="00995BDB">
      <w:pPr>
        <w:pStyle w:val="a9"/>
        <w:suppressAutoHyphens/>
        <w:autoSpaceDE w:val="0"/>
        <w:ind w:left="-425" w:firstLine="709"/>
        <w:rPr>
          <w:rFonts w:ascii="Times New Roman" w:hAnsi="Times New Roman" w:cs="Times New Roman"/>
          <w:b/>
          <w:i/>
          <w:lang w:val="uk-UA"/>
        </w:rPr>
      </w:pPr>
    </w:p>
    <w:p w:rsidR="007915EB" w:rsidRPr="00C24181" w:rsidRDefault="007915EB" w:rsidP="00995BDB">
      <w:pPr>
        <w:pStyle w:val="a9"/>
        <w:suppressAutoHyphens/>
        <w:autoSpaceDE w:val="0"/>
        <w:ind w:left="-425" w:firstLine="709"/>
        <w:rPr>
          <w:rFonts w:ascii="Times New Roman" w:hAnsi="Times New Roman" w:cs="Times New Roman"/>
          <w:b/>
          <w:i/>
          <w:lang w:val="uk-UA"/>
        </w:rPr>
      </w:pPr>
      <w:r w:rsidRPr="00C24181">
        <w:rPr>
          <w:rFonts w:ascii="Times New Roman" w:hAnsi="Times New Roman" w:cs="Times New Roman"/>
          <w:b/>
          <w:i/>
          <w:lang w:val="uk-UA"/>
        </w:rPr>
        <w:t>Якщо пропозиція Учасника не відповідає Технічним вимогам, то вона буде відхилена, як така, що не відповідає вимогам тендерної документації.</w:t>
      </w:r>
    </w:p>
    <w:p w:rsidR="003C150F" w:rsidRPr="00C24181" w:rsidRDefault="003C150F">
      <w:pPr>
        <w:rPr>
          <w:lang w:val="uk-UA"/>
        </w:rPr>
      </w:pPr>
    </w:p>
    <w:sectPr w:rsidR="003C150F" w:rsidRPr="00C24181" w:rsidSect="00AD7F9D">
      <w:footerReference w:type="default" r:id="rId7"/>
      <w:pgSz w:w="11906" w:h="16838"/>
      <w:pgMar w:top="568" w:right="850" w:bottom="1134" w:left="1701"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E53" w:rsidRDefault="002E7E53" w:rsidP="00AD7F9D">
      <w:r>
        <w:separator/>
      </w:r>
    </w:p>
  </w:endnote>
  <w:endnote w:type="continuationSeparator" w:id="0">
    <w:p w:rsidR="002E7E53" w:rsidRDefault="002E7E53" w:rsidP="00AD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758161"/>
      <w:docPartObj>
        <w:docPartGallery w:val="Page Numbers (Bottom of Page)"/>
        <w:docPartUnique/>
      </w:docPartObj>
    </w:sdtPr>
    <w:sdtEndPr/>
    <w:sdtContent>
      <w:p w:rsidR="00AD7F9D" w:rsidRDefault="00AD7F9D">
        <w:pPr>
          <w:pStyle w:val="af"/>
          <w:jc w:val="right"/>
        </w:pPr>
        <w:r>
          <w:fldChar w:fldCharType="begin"/>
        </w:r>
        <w:r>
          <w:instrText>PAGE   \* MERGEFORMAT</w:instrText>
        </w:r>
        <w:r>
          <w:fldChar w:fldCharType="separate"/>
        </w:r>
        <w:r>
          <w:t>2</w:t>
        </w:r>
        <w:r>
          <w:fldChar w:fldCharType="end"/>
        </w:r>
      </w:p>
    </w:sdtContent>
  </w:sdt>
  <w:p w:rsidR="00AD7F9D" w:rsidRDefault="00AD7F9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E53" w:rsidRDefault="002E7E53" w:rsidP="00AD7F9D">
      <w:r>
        <w:separator/>
      </w:r>
    </w:p>
  </w:footnote>
  <w:footnote w:type="continuationSeparator" w:id="0">
    <w:p w:rsidR="002E7E53" w:rsidRDefault="002E7E53" w:rsidP="00AD7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5"/>
      <w:numFmt w:val="bullet"/>
      <w:lvlText w:val="-"/>
      <w:lvlJc w:val="left"/>
      <w:pPr>
        <w:tabs>
          <w:tab w:val="num" w:pos="0"/>
        </w:tabs>
        <w:ind w:left="1080" w:hanging="360"/>
      </w:pPr>
      <w:rPr>
        <w:rFonts w:ascii="Arial Narrow" w:hAnsi="Arial Narrow" w:cs="Arial Narrow" w:hint="default"/>
        <w:color w:val="000000"/>
        <w:lang w:val="uk-UA"/>
      </w:rPr>
    </w:lvl>
  </w:abstractNum>
  <w:abstractNum w:abstractNumId="1" w15:restartNumberingAfterBreak="0">
    <w:nsid w:val="00000003"/>
    <w:multiLevelType w:val="singleLevel"/>
    <w:tmpl w:val="00000003"/>
    <w:name w:val="WW8Num5"/>
    <w:lvl w:ilvl="0">
      <w:numFmt w:val="bullet"/>
      <w:lvlText w:val="–"/>
      <w:lvlJc w:val="left"/>
      <w:pPr>
        <w:tabs>
          <w:tab w:val="num" w:pos="0"/>
        </w:tabs>
        <w:ind w:left="1068" w:hanging="360"/>
      </w:pPr>
      <w:rPr>
        <w:rFonts w:ascii="Arial Narrow" w:hAnsi="Arial Narrow" w:cs="Arial Narrow" w:hint="default"/>
        <w:spacing w:val="3"/>
        <w:lang w:val="uk-UA" w:eastAsia="zh-CN" w:bidi="ar-SA"/>
      </w:rPr>
    </w:lvl>
  </w:abstractNum>
  <w:abstractNum w:abstractNumId="2" w15:restartNumberingAfterBreak="0">
    <w:nsid w:val="00000004"/>
    <w:multiLevelType w:val="multilevel"/>
    <w:tmpl w:val="00000004"/>
    <w:name w:val="WW8Num6"/>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7"/>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8"/>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spacing w:val="3"/>
        <w:lang w:val="uk-UA"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3"/>
        <w:lang w:val="uk-UA"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3"/>
        <w:lang w:val="uk-UA"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3265320"/>
    <w:multiLevelType w:val="multilevel"/>
    <w:tmpl w:val="7952E0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61827CDF"/>
    <w:multiLevelType w:val="multilevel"/>
    <w:tmpl w:val="811ECECC"/>
    <w:lvl w:ilvl="0">
      <w:start w:val="15"/>
      <w:numFmt w:val="bullet"/>
      <w:lvlText w:val="-"/>
      <w:lvlJc w:val="left"/>
      <w:pPr>
        <w:ind w:left="1080" w:hanging="360"/>
      </w:pPr>
      <w:rPr>
        <w:rFonts w:ascii="Arial Narrow" w:hAnsi="Arial Narrow" w:cs="Arial Narrow" w:hint="default"/>
        <w:color w:val="000000"/>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40B4493"/>
    <w:multiLevelType w:val="hybridMultilevel"/>
    <w:tmpl w:val="0F800AD2"/>
    <w:lvl w:ilvl="0" w:tplc="A552B756">
      <w:start w:val="1"/>
      <w:numFmt w:val="bullet"/>
      <w:lvlText w:val="-"/>
      <w:lvlJc w:val="left"/>
      <w:pPr>
        <w:ind w:left="536"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75D66898"/>
    <w:multiLevelType w:val="multilevel"/>
    <w:tmpl w:val="DE90E198"/>
    <w:lvl w:ilvl="0">
      <w:start w:val="11"/>
      <w:numFmt w:val="bullet"/>
      <w:lvlText w:val="-"/>
      <w:lvlJc w:val="left"/>
      <w:pPr>
        <w:ind w:left="720" w:hanging="360"/>
      </w:pPr>
      <w:rPr>
        <w:rFonts w:ascii="Times New Roman CYR" w:hAnsi="Times New Roman CYR" w:cs="Times New Roman CYR"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7"/>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6"/>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50F"/>
    <w:rsid w:val="00042D7B"/>
    <w:rsid w:val="00062378"/>
    <w:rsid w:val="000A58B8"/>
    <w:rsid w:val="000B61CA"/>
    <w:rsid w:val="000B67BE"/>
    <w:rsid w:val="000C5211"/>
    <w:rsid w:val="001620EC"/>
    <w:rsid w:val="001714E2"/>
    <w:rsid w:val="001E1679"/>
    <w:rsid w:val="00225F05"/>
    <w:rsid w:val="00236874"/>
    <w:rsid w:val="00242B4D"/>
    <w:rsid w:val="00286CE0"/>
    <w:rsid w:val="002E7E53"/>
    <w:rsid w:val="002F77F2"/>
    <w:rsid w:val="00352C5D"/>
    <w:rsid w:val="003A72DB"/>
    <w:rsid w:val="003C150F"/>
    <w:rsid w:val="003D078C"/>
    <w:rsid w:val="00460CB3"/>
    <w:rsid w:val="004F4DB8"/>
    <w:rsid w:val="005009C9"/>
    <w:rsid w:val="00521D82"/>
    <w:rsid w:val="005434DF"/>
    <w:rsid w:val="005654F0"/>
    <w:rsid w:val="006156DC"/>
    <w:rsid w:val="0061670C"/>
    <w:rsid w:val="00632F05"/>
    <w:rsid w:val="00633F5F"/>
    <w:rsid w:val="00657762"/>
    <w:rsid w:val="0069281D"/>
    <w:rsid w:val="006A720A"/>
    <w:rsid w:val="00705653"/>
    <w:rsid w:val="007419FC"/>
    <w:rsid w:val="00775476"/>
    <w:rsid w:val="0079119F"/>
    <w:rsid w:val="007915EB"/>
    <w:rsid w:val="007D16B6"/>
    <w:rsid w:val="007D2AD7"/>
    <w:rsid w:val="007F7F24"/>
    <w:rsid w:val="008D03F7"/>
    <w:rsid w:val="008E1056"/>
    <w:rsid w:val="008F0240"/>
    <w:rsid w:val="00911F74"/>
    <w:rsid w:val="00995BDB"/>
    <w:rsid w:val="00AD7F9D"/>
    <w:rsid w:val="00B624CD"/>
    <w:rsid w:val="00C21297"/>
    <w:rsid w:val="00C219FA"/>
    <w:rsid w:val="00C24181"/>
    <w:rsid w:val="00C815B2"/>
    <w:rsid w:val="00C839F7"/>
    <w:rsid w:val="00CC3918"/>
    <w:rsid w:val="00CC6BA1"/>
    <w:rsid w:val="00D00471"/>
    <w:rsid w:val="00D16444"/>
    <w:rsid w:val="00D53328"/>
    <w:rsid w:val="00D74200"/>
    <w:rsid w:val="00DC6885"/>
    <w:rsid w:val="00E61B46"/>
    <w:rsid w:val="00E936D3"/>
    <w:rsid w:val="00F4023D"/>
    <w:rsid w:val="00F518D6"/>
    <w:rsid w:val="00F54131"/>
    <w:rsid w:val="00F67F40"/>
    <w:rsid w:val="00F80D53"/>
    <w:rsid w:val="00FB2CA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EC23E"/>
  <w15:docId w15:val="{3D13CBE3-F38C-45CD-8610-2C0EF91F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8C6"/>
    <w:pPr>
      <w:widowControl w:val="0"/>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242661"/>
    <w:rPr>
      <w:color w:val="808080"/>
    </w:rPr>
  </w:style>
  <w:style w:type="character" w:customStyle="1" w:styleId="ListLabel1">
    <w:name w:val="ListLabel 1"/>
    <w:qFormat/>
    <w:rPr>
      <w:rFonts w:eastAsia="Times New Roman" w:cs="Times New Roman CYR"/>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CYR"/>
      <w:b w:val="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CYR"/>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CYR"/>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paragraph" w:styleId="a4">
    <w:name w:val="Title"/>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styleId="a8">
    <w:name w:val="index heading"/>
    <w:basedOn w:val="a"/>
    <w:qFormat/>
    <w:pPr>
      <w:suppressLineNumbers/>
    </w:pPr>
    <w:rPr>
      <w:rFonts w:cs="Mangal"/>
    </w:rPr>
  </w:style>
  <w:style w:type="paragraph" w:styleId="a9">
    <w:name w:val="List Paragraph"/>
    <w:basedOn w:val="a"/>
    <w:uiPriority w:val="34"/>
    <w:qFormat/>
    <w:rsid w:val="003C532A"/>
    <w:pPr>
      <w:ind w:left="720"/>
      <w:contextualSpacing/>
    </w:pPr>
  </w:style>
  <w:style w:type="table" w:styleId="aa">
    <w:name w:val="Table Grid"/>
    <w:basedOn w:val="a1"/>
    <w:uiPriority w:val="39"/>
    <w:rsid w:val="00D55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714E2"/>
    <w:rPr>
      <w:rFonts w:ascii="Segoe UI" w:hAnsi="Segoe UI" w:cs="Segoe UI"/>
      <w:sz w:val="18"/>
      <w:szCs w:val="18"/>
    </w:rPr>
  </w:style>
  <w:style w:type="character" w:customStyle="1" w:styleId="ac">
    <w:name w:val="Текст выноски Знак"/>
    <w:basedOn w:val="a0"/>
    <w:link w:val="ab"/>
    <w:uiPriority w:val="99"/>
    <w:semiHidden/>
    <w:rsid w:val="001714E2"/>
    <w:rPr>
      <w:rFonts w:ascii="Segoe UI" w:eastAsia="Times New Roman" w:hAnsi="Segoe UI" w:cs="Segoe UI"/>
      <w:sz w:val="18"/>
      <w:szCs w:val="18"/>
      <w:lang w:eastAsia="ru-RU"/>
    </w:rPr>
  </w:style>
  <w:style w:type="paragraph" w:customStyle="1" w:styleId="Standard">
    <w:name w:val="Standard"/>
    <w:rsid w:val="005654F0"/>
    <w:pPr>
      <w:suppressAutoHyphens/>
      <w:textAlignment w:val="baseline"/>
    </w:pPr>
    <w:rPr>
      <w:rFonts w:ascii="Times New Roman" w:eastAsia="Lucida Sans Unicode" w:hAnsi="Times New Roman" w:cs="Times New Roman"/>
      <w:sz w:val="24"/>
      <w:szCs w:val="24"/>
      <w:lang w:val="uk-UA" w:eastAsia="zh-CN"/>
    </w:rPr>
  </w:style>
  <w:style w:type="paragraph" w:styleId="ad">
    <w:name w:val="header"/>
    <w:basedOn w:val="a"/>
    <w:link w:val="ae"/>
    <w:uiPriority w:val="99"/>
    <w:unhideWhenUsed/>
    <w:rsid w:val="00AD7F9D"/>
    <w:pPr>
      <w:tabs>
        <w:tab w:val="center" w:pos="4677"/>
        <w:tab w:val="right" w:pos="9355"/>
      </w:tabs>
    </w:pPr>
  </w:style>
  <w:style w:type="character" w:customStyle="1" w:styleId="ae">
    <w:name w:val="Верхний колонтитул Знак"/>
    <w:basedOn w:val="a0"/>
    <w:link w:val="ad"/>
    <w:uiPriority w:val="99"/>
    <w:rsid w:val="00AD7F9D"/>
    <w:rPr>
      <w:rFonts w:ascii="Times New Roman CYR" w:eastAsia="Times New Roman" w:hAnsi="Times New Roman CYR" w:cs="Times New Roman CYR"/>
      <w:sz w:val="24"/>
      <w:szCs w:val="24"/>
      <w:lang w:eastAsia="ru-RU"/>
    </w:rPr>
  </w:style>
  <w:style w:type="paragraph" w:styleId="af">
    <w:name w:val="footer"/>
    <w:basedOn w:val="a"/>
    <w:link w:val="af0"/>
    <w:uiPriority w:val="99"/>
    <w:unhideWhenUsed/>
    <w:rsid w:val="00AD7F9D"/>
    <w:pPr>
      <w:tabs>
        <w:tab w:val="center" w:pos="4677"/>
        <w:tab w:val="right" w:pos="9355"/>
      </w:tabs>
    </w:pPr>
  </w:style>
  <w:style w:type="character" w:customStyle="1" w:styleId="af0">
    <w:name w:val="Нижний колонтитул Знак"/>
    <w:basedOn w:val="a0"/>
    <w:link w:val="af"/>
    <w:uiPriority w:val="99"/>
    <w:rsid w:val="00AD7F9D"/>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3</Pages>
  <Words>734</Words>
  <Characters>4186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dc:creator>
  <dc:description/>
  <cp:lastModifiedBy>Пользователь</cp:lastModifiedBy>
  <cp:revision>54</cp:revision>
  <cp:lastPrinted>2024-03-27T12:14:00Z</cp:lastPrinted>
  <dcterms:created xsi:type="dcterms:W3CDTF">2020-07-28T12:38:00Z</dcterms:created>
  <dcterms:modified xsi:type="dcterms:W3CDTF">2024-04-24T08:38:00Z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