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F6" w:rsidRPr="00B46D5F" w:rsidRDefault="000814F6" w:rsidP="000814F6">
      <w:pPr>
        <w:ind w:left="180" w:right="196"/>
        <w:jc w:val="center"/>
        <w:rPr>
          <w:b/>
          <w:color w:val="auto"/>
        </w:rPr>
      </w:pPr>
      <w:r w:rsidRPr="00B46D5F">
        <w:rPr>
          <w:b/>
          <w:color w:val="auto"/>
        </w:rPr>
        <w:t>ПРОЄКТ ДОГОВОРУ ПРО ЗАКУПІВЛЮ</w:t>
      </w:r>
    </w:p>
    <w:p w:rsidR="000814F6" w:rsidRPr="00B46D5F" w:rsidRDefault="000814F6" w:rsidP="000814F6">
      <w:pPr>
        <w:ind w:left="180" w:right="196"/>
        <w:jc w:val="center"/>
        <w:rPr>
          <w:b/>
          <w:color w:val="auto"/>
        </w:rPr>
      </w:pPr>
    </w:p>
    <w:p w:rsidR="000814F6" w:rsidRPr="00B46D5F" w:rsidRDefault="000814F6" w:rsidP="000814F6">
      <w:pPr>
        <w:rPr>
          <w:b/>
          <w:color w:val="auto"/>
        </w:rPr>
      </w:pPr>
      <w:r w:rsidRPr="00B46D5F">
        <w:rPr>
          <w:b/>
          <w:color w:val="auto"/>
        </w:rPr>
        <w:t>с. Сонячне</w:t>
      </w:r>
      <w:r w:rsidRPr="00B46D5F">
        <w:rPr>
          <w:b/>
          <w:color w:val="auto"/>
        </w:rPr>
        <w:tab/>
      </w:r>
      <w:r w:rsidRPr="00B46D5F">
        <w:rPr>
          <w:b/>
          <w:color w:val="auto"/>
        </w:rPr>
        <w:tab/>
      </w:r>
      <w:r w:rsidRPr="00B46D5F">
        <w:rPr>
          <w:b/>
          <w:color w:val="auto"/>
        </w:rPr>
        <w:tab/>
      </w:r>
      <w:r w:rsidRPr="00B46D5F">
        <w:rPr>
          <w:b/>
          <w:color w:val="auto"/>
        </w:rPr>
        <w:tab/>
      </w:r>
      <w:r w:rsidRPr="00B46D5F">
        <w:rPr>
          <w:b/>
          <w:color w:val="auto"/>
        </w:rPr>
        <w:tab/>
      </w:r>
      <w:r w:rsidRPr="00B46D5F">
        <w:rPr>
          <w:b/>
          <w:color w:val="auto"/>
        </w:rPr>
        <w:tab/>
      </w:r>
      <w:r w:rsidRPr="00B46D5F">
        <w:rPr>
          <w:b/>
          <w:color w:val="auto"/>
        </w:rPr>
        <w:tab/>
      </w:r>
      <w:r w:rsidRPr="00B46D5F">
        <w:rPr>
          <w:b/>
          <w:color w:val="auto"/>
        </w:rPr>
        <w:tab/>
      </w:r>
      <w:r w:rsidRPr="00B46D5F">
        <w:rPr>
          <w:b/>
          <w:color w:val="auto"/>
        </w:rPr>
        <w:tab/>
        <w:t>«__» _________ 202</w:t>
      </w:r>
      <w:r>
        <w:rPr>
          <w:b/>
          <w:color w:val="auto"/>
        </w:rPr>
        <w:t>4</w:t>
      </w:r>
    </w:p>
    <w:p w:rsidR="000814F6" w:rsidRPr="00B46D5F" w:rsidRDefault="000814F6" w:rsidP="000814F6">
      <w:pPr>
        <w:rPr>
          <w:b/>
          <w:color w:val="auto"/>
        </w:rPr>
      </w:pPr>
    </w:p>
    <w:p w:rsidR="000814F6" w:rsidRPr="00B46D5F" w:rsidRDefault="000814F6" w:rsidP="000814F6">
      <w:pPr>
        <w:shd w:val="clear" w:color="auto" w:fill="FFFFFF"/>
        <w:ind w:left="5" w:firstLine="710"/>
        <w:jc w:val="both"/>
      </w:pPr>
      <w:r w:rsidRPr="00B46D5F">
        <w:t>Інститут олійних культур Національної академії аграрних наук України (ідентифікаційний код – 01296051), далі – Замовник, в особі в.</w:t>
      </w:r>
      <w:r>
        <w:t xml:space="preserve"> </w:t>
      </w:r>
      <w:r w:rsidRPr="00B46D5F">
        <w:t xml:space="preserve">о. директора </w:t>
      </w:r>
      <w:proofErr w:type="spellStart"/>
      <w:r>
        <w:t>Балабая</w:t>
      </w:r>
      <w:proofErr w:type="spellEnd"/>
      <w:r>
        <w:t xml:space="preserve"> Петра Федоровича</w:t>
      </w:r>
      <w:r w:rsidRPr="00B46D5F">
        <w:t>, який діє на підставі Статуту, з однієї сторони, та ________________________ (надалі Постачальни</w:t>
      </w:r>
      <w:r w:rsidRPr="00B46D5F">
        <w:rPr>
          <w:b/>
        </w:rPr>
        <w:t>к</w:t>
      </w:r>
      <w:r w:rsidRPr="00B46D5F">
        <w:t>) в особі директора __________________, що діє на підставі ___________________________________ з другої сторони, надалі «Сторони» - домовились про наступне:</w:t>
      </w:r>
    </w:p>
    <w:p w:rsidR="000814F6" w:rsidRPr="00B46D5F" w:rsidRDefault="000814F6" w:rsidP="000814F6">
      <w:pPr>
        <w:numPr>
          <w:ilvl w:val="0"/>
          <w:numId w:val="1"/>
        </w:numPr>
        <w:jc w:val="center"/>
        <w:rPr>
          <w:rFonts w:eastAsia="MS Mincho"/>
          <w:b/>
          <w:noProof/>
          <w:lang w:eastAsia="uk-UA"/>
        </w:rPr>
      </w:pPr>
      <w:r w:rsidRPr="00B46D5F">
        <w:rPr>
          <w:rFonts w:eastAsia="MS Mincho"/>
          <w:b/>
          <w:noProof/>
          <w:lang w:eastAsia="uk-UA"/>
        </w:rPr>
        <w:t>ПРЕДМЕТ ДОГОВОРУ</w:t>
      </w:r>
    </w:p>
    <w:p w:rsidR="000814F6" w:rsidRPr="00B46D5F" w:rsidRDefault="000814F6" w:rsidP="000814F6">
      <w:pPr>
        <w:tabs>
          <w:tab w:val="num" w:pos="28"/>
          <w:tab w:val="num" w:pos="644"/>
        </w:tabs>
        <w:spacing w:line="252" w:lineRule="auto"/>
        <w:ind w:left="5" w:right="-5" w:firstLine="710"/>
        <w:jc w:val="both"/>
        <w:rPr>
          <w:kern w:val="2"/>
        </w:rPr>
      </w:pPr>
      <w:r w:rsidRPr="00B46D5F">
        <w:rPr>
          <w:kern w:val="2"/>
        </w:rPr>
        <w:t>1.1. Постачальник бере на себе зобов'язання здійснити поставку і передати Замовнику товар, а Замовник – прийняти і оплатити Постачальнику його вартість у строки та порядку, передбаченими цим Договором.</w:t>
      </w:r>
    </w:p>
    <w:p w:rsidR="000814F6" w:rsidRPr="00B46D5F" w:rsidRDefault="000814F6" w:rsidP="000814F6">
      <w:pPr>
        <w:tabs>
          <w:tab w:val="num" w:pos="28"/>
          <w:tab w:val="num" w:pos="644"/>
        </w:tabs>
        <w:spacing w:line="252" w:lineRule="auto"/>
        <w:ind w:left="5" w:right="-5" w:firstLine="710"/>
        <w:jc w:val="both"/>
        <w:rPr>
          <w:color w:val="000000"/>
          <w:kern w:val="0"/>
        </w:rPr>
      </w:pPr>
      <w:r w:rsidRPr="00B46D5F">
        <w:rPr>
          <w:kern w:val="2"/>
        </w:rPr>
        <w:t xml:space="preserve">1.2. </w:t>
      </w:r>
      <w:r w:rsidRPr="00B46D5F">
        <w:rPr>
          <w:color w:val="auto"/>
          <w:kern w:val="2"/>
        </w:rPr>
        <w:t xml:space="preserve">Найменування (номенклатура, асортимент) товару:   </w:t>
      </w:r>
      <w:r w:rsidRPr="00B46D5F">
        <w:rPr>
          <w:color w:val="000000"/>
        </w:rPr>
        <w:t>Дизельне паливо</w:t>
      </w:r>
      <w:r w:rsidRPr="00B46D5F">
        <w:rPr>
          <w:color w:val="000000"/>
          <w:lang w:val="ru-RU"/>
        </w:rPr>
        <w:t xml:space="preserve"> (налив)</w:t>
      </w:r>
      <w:r w:rsidRPr="00B46D5F">
        <w:rPr>
          <w:color w:val="000000"/>
        </w:rPr>
        <w:t xml:space="preserve">, нафтовий газ скраплений (талони) код </w:t>
      </w:r>
      <w:proofErr w:type="spellStart"/>
      <w:r w:rsidRPr="00B46D5F">
        <w:rPr>
          <w:color w:val="000000"/>
        </w:rPr>
        <w:t>ДК</w:t>
      </w:r>
      <w:proofErr w:type="spellEnd"/>
      <w:r w:rsidRPr="00B46D5F">
        <w:rPr>
          <w:color w:val="000000"/>
        </w:rPr>
        <w:t xml:space="preserve"> 021:2015 – 09130000-9 - Нафта і дистиляти </w:t>
      </w:r>
      <w:r w:rsidRPr="00B46D5F">
        <w:rPr>
          <w:kern w:val="2"/>
        </w:rPr>
        <w:t>в кількості та за цінами згідно Специфікації (Додаток №1)</w:t>
      </w:r>
    </w:p>
    <w:p w:rsidR="000814F6" w:rsidRPr="00B46D5F" w:rsidRDefault="000814F6" w:rsidP="000814F6">
      <w:pPr>
        <w:ind w:firstLine="709"/>
        <w:jc w:val="both"/>
        <w:rPr>
          <w:kern w:val="2"/>
        </w:rPr>
      </w:pPr>
      <w:r w:rsidRPr="00B46D5F">
        <w:rPr>
          <w:kern w:val="2"/>
        </w:rPr>
        <w:t>1</w:t>
      </w:r>
      <w:r>
        <w:rPr>
          <w:kern w:val="2"/>
        </w:rPr>
        <w:t>.</w:t>
      </w:r>
      <w:r w:rsidRPr="00B46D5F">
        <w:rPr>
          <w:kern w:val="2"/>
        </w:rPr>
        <w:t>3. Технічні характеристики товару наведені в технічній специфікації (Додаток №2).</w:t>
      </w:r>
    </w:p>
    <w:p w:rsidR="000814F6" w:rsidRPr="00B46D5F" w:rsidRDefault="000814F6" w:rsidP="000814F6">
      <w:pPr>
        <w:ind w:firstLine="709"/>
        <w:jc w:val="both"/>
        <w:rPr>
          <w:rFonts w:eastAsia="MS Mincho"/>
          <w:b/>
          <w:noProof/>
          <w:lang w:eastAsia="uk-UA"/>
        </w:rPr>
      </w:pPr>
      <w:r w:rsidRPr="00B46D5F">
        <w:rPr>
          <w:kern w:val="2"/>
        </w:rPr>
        <w:t>1.4. Обсяги закупівлі Товару можуть бути зменшені залежно від реального фінансування видатків Замовника</w:t>
      </w:r>
    </w:p>
    <w:p w:rsidR="000814F6" w:rsidRPr="00B46D5F" w:rsidRDefault="000814F6" w:rsidP="000814F6">
      <w:pPr>
        <w:jc w:val="both"/>
        <w:rPr>
          <w:lang w:val="ru-RU"/>
        </w:rPr>
      </w:pPr>
    </w:p>
    <w:p w:rsidR="000814F6" w:rsidRPr="00B46D5F" w:rsidRDefault="000814F6" w:rsidP="000814F6">
      <w:pPr>
        <w:widowControl w:val="0"/>
        <w:tabs>
          <w:tab w:val="left" w:pos="3867"/>
        </w:tabs>
        <w:autoSpaceDE w:val="0"/>
        <w:autoSpaceDN w:val="0"/>
        <w:adjustRightInd w:val="0"/>
        <w:ind w:left="5" w:firstLine="710"/>
        <w:jc w:val="center"/>
        <w:rPr>
          <w:rFonts w:eastAsia="MS Mincho"/>
          <w:b/>
          <w:noProof/>
          <w:lang w:eastAsia="uk-UA"/>
        </w:rPr>
      </w:pPr>
      <w:r w:rsidRPr="00B46D5F">
        <w:rPr>
          <w:rFonts w:eastAsia="MS Mincho"/>
          <w:b/>
          <w:noProof/>
          <w:lang w:eastAsia="uk-UA"/>
        </w:rPr>
        <w:t>2. ЯКІСТЬ ТОВАРУ ТА ГАРАНТІЙНІ ЗОБОВ</w:t>
      </w:r>
      <w:r w:rsidRPr="00B46D5F">
        <w:rPr>
          <w:rFonts w:eastAsia="MS Mincho"/>
          <w:b/>
          <w:noProof/>
          <w:lang w:eastAsia="uk-UA"/>
        </w:rPr>
        <w:sym w:font="Symbol" w:char="F0A2"/>
      </w:r>
      <w:r w:rsidRPr="00B46D5F">
        <w:rPr>
          <w:rFonts w:eastAsia="MS Mincho"/>
          <w:b/>
          <w:noProof/>
          <w:lang w:eastAsia="uk-UA"/>
        </w:rPr>
        <w:t>ЯЗАННЯ</w:t>
      </w:r>
    </w:p>
    <w:p w:rsidR="000814F6" w:rsidRPr="00B46D5F" w:rsidRDefault="000814F6" w:rsidP="000814F6">
      <w:pPr>
        <w:tabs>
          <w:tab w:val="num" w:pos="28"/>
          <w:tab w:val="num" w:pos="644"/>
        </w:tabs>
        <w:spacing w:line="252" w:lineRule="auto"/>
        <w:ind w:left="5" w:right="-5" w:firstLine="710"/>
        <w:jc w:val="both"/>
      </w:pPr>
      <w:r w:rsidRPr="00B46D5F">
        <w:t>2.1 Постачальник повинен поставити Замовнику Товар, передбачений цим Договором, якість якого підтверджується наявністю сертифіката якості або іншого чинного документа.</w:t>
      </w:r>
    </w:p>
    <w:p w:rsidR="000814F6" w:rsidRPr="00B46D5F" w:rsidRDefault="000814F6" w:rsidP="00391F01">
      <w:pPr>
        <w:autoSpaceDN w:val="0"/>
        <w:ind w:firstLine="708"/>
        <w:jc w:val="both"/>
      </w:pPr>
      <w:r w:rsidRPr="00B46D5F">
        <w:t xml:space="preserve">2.2. Постачальник гарантує якість Товару, що постачається, протягом терміну придатності. </w:t>
      </w:r>
      <w:r w:rsidR="00391F01" w:rsidRPr="00C606EC">
        <w:rPr>
          <w:color w:val="000000"/>
        </w:rPr>
        <w:t xml:space="preserve">Товар </w:t>
      </w:r>
      <w:r w:rsidR="00391F01">
        <w:rPr>
          <w:color w:val="000000"/>
        </w:rPr>
        <w:t>«</w:t>
      </w:r>
      <w:r w:rsidR="00391F01" w:rsidRPr="00C606EC">
        <w:rPr>
          <w:color w:val="000000"/>
        </w:rPr>
        <w:t>дизельне паливо (налив)</w:t>
      </w:r>
      <w:r w:rsidR="00391F01">
        <w:rPr>
          <w:color w:val="000000"/>
        </w:rPr>
        <w:t>»</w:t>
      </w:r>
      <w:r w:rsidR="00391F01" w:rsidRPr="00C606EC">
        <w:rPr>
          <w:color w:val="000000"/>
        </w:rPr>
        <w:t xml:space="preserve"> повинен відповідати державним стандартам згідно з «ДСТУ 7688:2015 Паливо дизельне Євро. Технічні умови», що має бути підтверджено копіями сертифікатів якості і відповідності. </w:t>
      </w:r>
      <w:r w:rsidR="00391F01" w:rsidRPr="00C606EC">
        <w:rPr>
          <w:kern w:val="3"/>
          <w:lang w:eastAsia="uk-UA"/>
        </w:rPr>
        <w:t xml:space="preserve">Дизельне паливо повинно відповідати Державним стандартам та технічним умовам. </w:t>
      </w:r>
      <w:r w:rsidR="00391F01" w:rsidRPr="00D26B9B">
        <w:rPr>
          <w:color w:val="000000"/>
        </w:rPr>
        <w:t>Товар «нафтовий газ скраплений (талони)» по якості і безпечності повинен відповідати встановленим та діючим державним стандартам ДСТУ EN 589:2017, що має бути підтверджено документально.</w:t>
      </w:r>
      <w:r w:rsidR="00391F01" w:rsidRPr="00391F01">
        <w:rPr>
          <w:kern w:val="3"/>
          <w:lang w:eastAsia="uk-UA"/>
        </w:rPr>
        <w:t xml:space="preserve"> </w:t>
      </w:r>
      <w:r w:rsidR="00391F01" w:rsidRPr="00C606EC">
        <w:rPr>
          <w:kern w:val="3"/>
          <w:lang w:eastAsia="uk-UA"/>
        </w:rPr>
        <w:t>Всі витрати на доставку товару повинні бути включені в ціну товару.</w:t>
      </w:r>
    </w:p>
    <w:p w:rsidR="000814F6" w:rsidRPr="00B46D5F" w:rsidRDefault="000814F6" w:rsidP="000814F6">
      <w:pPr>
        <w:tabs>
          <w:tab w:val="num" w:pos="28"/>
          <w:tab w:val="num" w:pos="644"/>
        </w:tabs>
        <w:spacing w:line="252" w:lineRule="auto"/>
        <w:ind w:left="5" w:right="-5" w:firstLine="710"/>
        <w:jc w:val="both"/>
      </w:pPr>
      <w:r w:rsidRPr="00B46D5F">
        <w:t>2.3. При виявленні невідповідності кількості або якості товару, виклик представника Постачальника для складання двостороннього Акту обов'язковий. У разі неявки представника Постачальника акт складається в односторонньому порядку.</w:t>
      </w:r>
    </w:p>
    <w:p w:rsidR="000814F6" w:rsidRPr="00B46D5F" w:rsidRDefault="000814F6" w:rsidP="000814F6">
      <w:pPr>
        <w:tabs>
          <w:tab w:val="num" w:pos="28"/>
          <w:tab w:val="num" w:pos="644"/>
        </w:tabs>
        <w:spacing w:line="252" w:lineRule="auto"/>
        <w:ind w:left="5" w:right="-5" w:firstLine="710"/>
        <w:jc w:val="both"/>
      </w:pPr>
      <w:r w:rsidRPr="00B46D5F">
        <w:t>2.4. Якщо під час поставки товару буде виявлено дефекти товару або його якість не буде відповідати умовам договору, Замовник вправі відмовитись від отримання товару. У такому випадку Постачальник за свій рахунок усуває недоліки або замінює невідповідний товар на якісний в 5-ти денний термін з моменту складання відповідного акту.</w:t>
      </w:r>
    </w:p>
    <w:p w:rsidR="000814F6" w:rsidRPr="00B46D5F" w:rsidRDefault="000814F6" w:rsidP="000814F6">
      <w:pPr>
        <w:tabs>
          <w:tab w:val="num" w:pos="28"/>
          <w:tab w:val="num" w:pos="644"/>
        </w:tabs>
        <w:spacing w:line="252" w:lineRule="auto"/>
        <w:ind w:left="5" w:right="-5" w:firstLine="710"/>
        <w:jc w:val="both"/>
      </w:pPr>
      <w:r w:rsidRPr="00B46D5F">
        <w:t xml:space="preserve">2.5. У разі виявлення істотних порушень вимог щодо якості товару, </w:t>
      </w:r>
      <w:bookmarkStart w:id="0" w:name="_Hlk120029388"/>
      <w:r w:rsidRPr="00B46D5F">
        <w:t>Замовник</w:t>
      </w:r>
      <w:bookmarkEnd w:id="0"/>
      <w:r w:rsidRPr="00B46D5F">
        <w:t xml:space="preserve"> має право розірвати договір та вимагати повернення сплаченої за товар грошової суми.</w:t>
      </w:r>
    </w:p>
    <w:p w:rsidR="000814F6" w:rsidRPr="00B46D5F" w:rsidRDefault="000814F6" w:rsidP="000814F6">
      <w:pPr>
        <w:tabs>
          <w:tab w:val="num" w:pos="28"/>
          <w:tab w:val="num" w:pos="644"/>
        </w:tabs>
        <w:spacing w:line="252" w:lineRule="auto"/>
        <w:ind w:left="5" w:right="-5" w:firstLine="710"/>
        <w:jc w:val="both"/>
      </w:pPr>
      <w:r w:rsidRPr="00B46D5F">
        <w:t>2.6. Сторони погоджують можливість покращення якості Товару за умови, що таке покращення не призведе до збільшення суми, визначеної у цьому Договорі.</w:t>
      </w:r>
    </w:p>
    <w:p w:rsidR="000814F6" w:rsidRPr="00B46D5F" w:rsidRDefault="000814F6" w:rsidP="000814F6">
      <w:pPr>
        <w:tabs>
          <w:tab w:val="num" w:pos="28"/>
          <w:tab w:val="num" w:pos="644"/>
        </w:tabs>
        <w:spacing w:line="252" w:lineRule="auto"/>
        <w:ind w:left="5" w:right="-5" w:firstLine="710"/>
        <w:jc w:val="both"/>
      </w:pPr>
    </w:p>
    <w:p w:rsidR="000814F6" w:rsidRPr="00B46D5F" w:rsidRDefault="000814F6" w:rsidP="000814F6">
      <w:pPr>
        <w:pStyle w:val="Normal1"/>
        <w:spacing w:line="252" w:lineRule="auto"/>
        <w:ind w:left="5" w:right="-5" w:firstLine="710"/>
        <w:jc w:val="center"/>
        <w:rPr>
          <w:rFonts w:eastAsia="Calibri"/>
          <w:b/>
          <w:sz w:val="24"/>
          <w:szCs w:val="24"/>
        </w:rPr>
      </w:pPr>
      <w:r w:rsidRPr="00B46D5F">
        <w:rPr>
          <w:rFonts w:eastAsia="Calibri"/>
          <w:b/>
          <w:sz w:val="24"/>
          <w:szCs w:val="24"/>
          <w:lang w:val="uk-UA"/>
        </w:rPr>
        <w:t>3</w:t>
      </w:r>
      <w:r w:rsidRPr="00B46D5F">
        <w:rPr>
          <w:rFonts w:eastAsia="Calibri"/>
          <w:b/>
          <w:sz w:val="24"/>
          <w:szCs w:val="24"/>
        </w:rPr>
        <w:t xml:space="preserve">. </w:t>
      </w:r>
      <w:proofErr w:type="gramStart"/>
      <w:r w:rsidRPr="00B46D5F">
        <w:rPr>
          <w:rFonts w:eastAsia="Calibri"/>
          <w:b/>
          <w:sz w:val="24"/>
          <w:szCs w:val="24"/>
        </w:rPr>
        <w:t>Ц</w:t>
      </w:r>
      <w:proofErr w:type="gramEnd"/>
      <w:r w:rsidRPr="00B46D5F">
        <w:rPr>
          <w:rFonts w:eastAsia="Calibri"/>
          <w:b/>
          <w:sz w:val="24"/>
          <w:szCs w:val="24"/>
        </w:rPr>
        <w:t xml:space="preserve">ІНА ДОГОВОРУ </w:t>
      </w:r>
    </w:p>
    <w:p w:rsidR="000814F6" w:rsidRPr="00B46D5F" w:rsidRDefault="000814F6" w:rsidP="000814F6">
      <w:pPr>
        <w:tabs>
          <w:tab w:val="num" w:pos="28"/>
          <w:tab w:val="num" w:pos="644"/>
        </w:tabs>
        <w:spacing w:line="252" w:lineRule="auto"/>
        <w:ind w:left="5" w:right="-5" w:firstLine="710"/>
        <w:jc w:val="both"/>
      </w:pPr>
      <w:r w:rsidRPr="00B46D5F">
        <w:t xml:space="preserve">3.1. Ціна Договору становить ________ грн. (_______________грн. ___ коп.), у тому числі ПДВ ____________ грн. (______________________ грн. ____ коп.). </w:t>
      </w:r>
    </w:p>
    <w:p w:rsidR="000814F6" w:rsidRPr="00B46D5F" w:rsidRDefault="000814F6" w:rsidP="000814F6">
      <w:pPr>
        <w:tabs>
          <w:tab w:val="num" w:pos="28"/>
          <w:tab w:val="num" w:pos="644"/>
        </w:tabs>
        <w:spacing w:line="252" w:lineRule="auto"/>
        <w:ind w:left="5" w:right="-5" w:firstLine="710"/>
        <w:jc w:val="both"/>
      </w:pPr>
      <w:r w:rsidRPr="00B46D5F">
        <w:t>В ціну товару включені всі додаткові витрати Постачальника, обов’язкові платежі, збори, податки, витрати на страхування, доставку, вартість інших супутніх послуг.</w:t>
      </w:r>
    </w:p>
    <w:p w:rsidR="000814F6" w:rsidRPr="00B46D5F" w:rsidRDefault="000814F6" w:rsidP="000814F6">
      <w:pPr>
        <w:tabs>
          <w:tab w:val="num" w:pos="644"/>
          <w:tab w:val="left" w:pos="1260"/>
        </w:tabs>
        <w:ind w:left="5" w:firstLine="710"/>
        <w:jc w:val="both"/>
      </w:pPr>
      <w:r w:rsidRPr="00B46D5F">
        <w:lastRenderedPageBreak/>
        <w:t>3.2. Ціна даного Договору може бути зменшена за взаємною згодою сторін на підставах, визначених законодавством у сфері публічних закупівель.</w:t>
      </w:r>
    </w:p>
    <w:p w:rsidR="000814F6" w:rsidRPr="00B46D5F" w:rsidRDefault="000814F6" w:rsidP="000814F6">
      <w:pPr>
        <w:tabs>
          <w:tab w:val="num" w:pos="644"/>
          <w:tab w:val="left" w:pos="1260"/>
        </w:tabs>
        <w:ind w:left="5" w:firstLine="710"/>
        <w:jc w:val="both"/>
      </w:pPr>
    </w:p>
    <w:p w:rsidR="000814F6" w:rsidRPr="00B46D5F" w:rsidRDefault="000814F6" w:rsidP="000814F6">
      <w:pPr>
        <w:pStyle w:val="Normal1"/>
        <w:spacing w:line="252" w:lineRule="auto"/>
        <w:ind w:left="5" w:right="-5" w:firstLine="710"/>
        <w:jc w:val="center"/>
        <w:rPr>
          <w:rFonts w:eastAsia="Calibri"/>
          <w:b/>
          <w:sz w:val="24"/>
          <w:szCs w:val="24"/>
        </w:rPr>
      </w:pPr>
      <w:r w:rsidRPr="00B46D5F">
        <w:rPr>
          <w:rFonts w:eastAsia="Calibri"/>
          <w:b/>
          <w:sz w:val="24"/>
          <w:szCs w:val="24"/>
          <w:lang w:val="uk-UA"/>
        </w:rPr>
        <w:t>4.</w:t>
      </w:r>
      <w:r w:rsidRPr="00B46D5F">
        <w:rPr>
          <w:rFonts w:eastAsia="Calibri"/>
          <w:b/>
          <w:sz w:val="24"/>
          <w:szCs w:val="24"/>
        </w:rPr>
        <w:t xml:space="preserve"> ПОРЯДОК ЗДІЙСНЕННЯ ОПЛАТИ</w:t>
      </w:r>
    </w:p>
    <w:p w:rsidR="000814F6" w:rsidRPr="00B46D5F" w:rsidRDefault="000814F6" w:rsidP="000814F6">
      <w:pPr>
        <w:tabs>
          <w:tab w:val="num" w:pos="28"/>
          <w:tab w:val="num" w:pos="644"/>
        </w:tabs>
        <w:spacing w:line="252" w:lineRule="auto"/>
        <w:ind w:left="5" w:right="-5" w:firstLine="710"/>
        <w:jc w:val="both"/>
      </w:pPr>
      <w:r w:rsidRPr="00B46D5F">
        <w:t>4.1. Розрахунки проводяться шляхом безготівкового переказу коштів на поточний рахунок Постачальника, вказаний у даному Договорі, в термін до 15 календарних днів після отримання товару (окремих партій товару). Підставою для проведення розрахунків є оформлений видаткова накладна.</w:t>
      </w:r>
    </w:p>
    <w:p w:rsidR="000814F6" w:rsidRPr="00B46D5F" w:rsidRDefault="000814F6" w:rsidP="000814F6">
      <w:pPr>
        <w:tabs>
          <w:tab w:val="num" w:pos="28"/>
          <w:tab w:val="num" w:pos="644"/>
        </w:tabs>
        <w:spacing w:line="252" w:lineRule="auto"/>
        <w:ind w:left="5" w:right="-5" w:firstLine="710"/>
        <w:jc w:val="both"/>
      </w:pPr>
      <w:r w:rsidRPr="00B46D5F">
        <w:t xml:space="preserve">4.2.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w:t>
      </w:r>
    </w:p>
    <w:p w:rsidR="000814F6" w:rsidRPr="00B46D5F" w:rsidRDefault="000814F6" w:rsidP="000814F6">
      <w:pPr>
        <w:tabs>
          <w:tab w:val="num" w:pos="28"/>
          <w:tab w:val="num" w:pos="644"/>
        </w:tabs>
        <w:spacing w:line="252" w:lineRule="auto"/>
        <w:ind w:left="5" w:right="-5"/>
        <w:jc w:val="both"/>
      </w:pPr>
      <w:r w:rsidRPr="00B46D5F">
        <w:t>Замовника лише за наявності та у межах відповідних бюджетних асигнувань на закупівлю товару.</w:t>
      </w:r>
    </w:p>
    <w:p w:rsidR="000814F6" w:rsidRPr="00B46D5F" w:rsidRDefault="000814F6" w:rsidP="000814F6">
      <w:pPr>
        <w:tabs>
          <w:tab w:val="num" w:pos="28"/>
          <w:tab w:val="num" w:pos="644"/>
        </w:tabs>
        <w:spacing w:line="252" w:lineRule="auto"/>
        <w:ind w:left="5" w:right="-5" w:firstLine="710"/>
        <w:jc w:val="both"/>
      </w:pPr>
      <w:r w:rsidRPr="00B46D5F">
        <w:t>4.3.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0814F6" w:rsidRPr="00B46D5F" w:rsidRDefault="000814F6" w:rsidP="000814F6">
      <w:pPr>
        <w:tabs>
          <w:tab w:val="num" w:pos="28"/>
          <w:tab w:val="num" w:pos="644"/>
        </w:tabs>
        <w:spacing w:line="252" w:lineRule="auto"/>
        <w:ind w:left="5" w:right="-5" w:firstLine="710"/>
        <w:jc w:val="both"/>
      </w:pPr>
      <w:r w:rsidRPr="00B46D5F">
        <w:t>4.4. У разі затримки бюджетного фінансування та/або здійснення платежів не з вини Замовника, оплата за поставлені товари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rsidR="000814F6" w:rsidRPr="00B46D5F" w:rsidRDefault="000814F6" w:rsidP="000814F6">
      <w:pPr>
        <w:tabs>
          <w:tab w:val="left" w:pos="180"/>
          <w:tab w:val="num" w:pos="644"/>
          <w:tab w:val="left" w:pos="1260"/>
        </w:tabs>
        <w:ind w:left="5" w:firstLine="710"/>
        <w:jc w:val="center"/>
        <w:rPr>
          <w:b/>
        </w:rPr>
      </w:pPr>
    </w:p>
    <w:p w:rsidR="000814F6" w:rsidRPr="00B46D5F" w:rsidRDefault="000814F6" w:rsidP="000814F6">
      <w:pPr>
        <w:tabs>
          <w:tab w:val="left" w:pos="180"/>
          <w:tab w:val="num" w:pos="644"/>
          <w:tab w:val="left" w:pos="1260"/>
        </w:tabs>
        <w:ind w:left="5" w:firstLine="710"/>
        <w:jc w:val="center"/>
        <w:rPr>
          <w:b/>
        </w:rPr>
      </w:pPr>
      <w:r w:rsidRPr="00B46D5F">
        <w:rPr>
          <w:b/>
        </w:rPr>
        <w:t>5. ПОСТАВКА ТОВАРУ</w:t>
      </w:r>
    </w:p>
    <w:p w:rsidR="000814F6" w:rsidRPr="00B46D5F" w:rsidRDefault="000814F6" w:rsidP="000814F6">
      <w:pPr>
        <w:tabs>
          <w:tab w:val="left" w:pos="180"/>
          <w:tab w:val="num" w:pos="644"/>
          <w:tab w:val="left" w:pos="1260"/>
        </w:tabs>
        <w:ind w:left="5" w:firstLine="710"/>
        <w:jc w:val="both"/>
        <w:rPr>
          <w:color w:val="000000"/>
        </w:rPr>
      </w:pPr>
      <w:r w:rsidRPr="00B46D5F">
        <w:t>5.1. Термін поставки Товару:</w:t>
      </w:r>
      <w:r w:rsidRPr="00B46D5F">
        <w:rPr>
          <w:color w:val="000000"/>
        </w:rPr>
        <w:t xml:space="preserve"> </w:t>
      </w:r>
      <w:r w:rsidRPr="00173B32">
        <w:rPr>
          <w:color w:val="000000"/>
        </w:rPr>
        <w:t xml:space="preserve">до </w:t>
      </w:r>
      <w:r>
        <w:rPr>
          <w:color w:val="000000"/>
        </w:rPr>
        <w:t>31.12.2024</w:t>
      </w:r>
      <w:r w:rsidRPr="00173B32">
        <w:t xml:space="preserve"> року</w:t>
      </w:r>
    </w:p>
    <w:p w:rsidR="000814F6" w:rsidRPr="00B46D5F" w:rsidRDefault="000814F6" w:rsidP="000814F6">
      <w:pPr>
        <w:tabs>
          <w:tab w:val="left" w:pos="180"/>
          <w:tab w:val="num" w:pos="644"/>
          <w:tab w:val="left" w:pos="1260"/>
        </w:tabs>
        <w:ind w:left="5" w:firstLine="710"/>
        <w:jc w:val="both"/>
      </w:pPr>
      <w:r w:rsidRPr="00B46D5F">
        <w:t>5.2. Місце отримання Товару: вул. Інститутська, б.1, с. Сонячне, Запорізький район, Запорізька область, 70417</w:t>
      </w:r>
    </w:p>
    <w:p w:rsidR="000814F6" w:rsidRPr="00B46D5F" w:rsidRDefault="000814F6" w:rsidP="000814F6">
      <w:pPr>
        <w:tabs>
          <w:tab w:val="left" w:pos="180"/>
          <w:tab w:val="num" w:pos="644"/>
          <w:tab w:val="left" w:pos="1260"/>
        </w:tabs>
        <w:ind w:left="5" w:firstLine="710"/>
        <w:jc w:val="both"/>
      </w:pPr>
      <w:r w:rsidRPr="00B46D5F">
        <w:t xml:space="preserve">5.3. </w:t>
      </w:r>
      <w:r w:rsidRPr="00B46D5F">
        <w:rPr>
          <w:color w:val="000000"/>
        </w:rPr>
        <w:t xml:space="preserve">Відпуск </w:t>
      </w:r>
      <w:r w:rsidRPr="00B46D5F">
        <w:rPr>
          <w:kern w:val="3"/>
          <w:lang w:eastAsia="uk-UA"/>
        </w:rPr>
        <w:t>дизельного палива</w:t>
      </w:r>
      <w:r w:rsidRPr="00B46D5F">
        <w:rPr>
          <w:color w:val="000000"/>
        </w:rPr>
        <w:t xml:space="preserve"> Покупцю здійснюється наливом з доставкою по місцю розташування Покупця, а також який забезпечує Продавець. </w:t>
      </w:r>
      <w:r w:rsidRPr="00B46D5F">
        <w:t>Право власності на Товар переходить до Замовника з моменту підписання Сторонами видаткової накладної на Товар.</w:t>
      </w:r>
      <w:r w:rsidRPr="00B46D5F">
        <w:rPr>
          <w:color w:val="000000"/>
        </w:rPr>
        <w:t xml:space="preserve"> Після погодження Сторонами кількості та ціни Товару (партії Товару) </w:t>
      </w:r>
    </w:p>
    <w:p w:rsidR="000814F6" w:rsidRPr="00B46D5F" w:rsidRDefault="000814F6" w:rsidP="000814F6">
      <w:pPr>
        <w:tabs>
          <w:tab w:val="left" w:pos="180"/>
          <w:tab w:val="num" w:pos="644"/>
          <w:tab w:val="left" w:pos="1260"/>
        </w:tabs>
        <w:ind w:left="5" w:firstLine="710"/>
        <w:jc w:val="both"/>
        <w:rPr>
          <w:color w:val="000000"/>
        </w:rPr>
      </w:pPr>
      <w:r w:rsidRPr="00B46D5F">
        <w:t xml:space="preserve">5.4. </w:t>
      </w:r>
      <w:r w:rsidRPr="00B46D5F">
        <w:rPr>
          <w:color w:val="000000"/>
        </w:rPr>
        <w:t xml:space="preserve">Постачальник надає за видатковою накладною Покупцю картку(и) на нафтовий газ скраплений встановленої форми номіналом, визначеним умовами закупівлі, (далі у тексті – картка(и) на пальне або картка(и). Право власності на Товар переходить до Замовника з моменту підписання Сторонами видаткової накладної на Товар. Картка на пальне виготовлена на глянцевому паперовому чи пластиковому носії та </w:t>
      </w:r>
      <w:proofErr w:type="spellStart"/>
      <w:r w:rsidRPr="00B46D5F">
        <w:rPr>
          <w:color w:val="000000"/>
        </w:rPr>
        <w:t>заламінована</w:t>
      </w:r>
      <w:proofErr w:type="spellEnd"/>
      <w:r w:rsidRPr="00B46D5F">
        <w:rPr>
          <w:color w:val="000000"/>
        </w:rPr>
        <w:t xml:space="preserve"> плівкою. Містить емблему торгової марки, визначення виду (марки) Товару та номінал. На картку нанесено штрих-код, голографічне зображення та інші ступені захисту. Картка на пальне є </w:t>
      </w:r>
      <w:proofErr w:type="spellStart"/>
      <w:r w:rsidRPr="00B46D5F">
        <w:rPr>
          <w:color w:val="000000"/>
        </w:rPr>
        <w:t>товаро-розпорядчим</w:t>
      </w:r>
      <w:proofErr w:type="spellEnd"/>
      <w:r w:rsidRPr="00B46D5F">
        <w:rPr>
          <w:color w:val="000000"/>
        </w:rPr>
        <w:t xml:space="preserve"> документом на Товар, на підставі якого здійснюється відпуск Товару на АЗС. Картка на пальне не є розрахунковим чи платіжним засобом. Кінцевий термін дії талонів має бути не менш ніж 1 (один) рік з дня придбання та не залежить від терміну дії цього Договору.</w:t>
      </w:r>
    </w:p>
    <w:p w:rsidR="000814F6" w:rsidRPr="00B46D5F" w:rsidRDefault="000814F6" w:rsidP="000814F6">
      <w:pPr>
        <w:tabs>
          <w:tab w:val="left" w:pos="180"/>
          <w:tab w:val="num" w:pos="644"/>
          <w:tab w:val="left" w:pos="1260"/>
        </w:tabs>
        <w:ind w:left="5" w:firstLine="710"/>
        <w:jc w:val="both"/>
        <w:rPr>
          <w:color w:val="000000"/>
        </w:rPr>
      </w:pPr>
      <w:r w:rsidRPr="00B46D5F">
        <w:rPr>
          <w:color w:val="000000"/>
        </w:rPr>
        <w:t>5.5.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При відпуску Товару, картка на пальне залишається у оператора, що є підтвердженням факту отримання Замовником Товару відповідного асортименту та кількості.</w:t>
      </w:r>
    </w:p>
    <w:p w:rsidR="000814F6" w:rsidRPr="00B46D5F" w:rsidRDefault="000814F6" w:rsidP="000814F6">
      <w:pPr>
        <w:tabs>
          <w:tab w:val="left" w:pos="180"/>
          <w:tab w:val="num" w:pos="644"/>
          <w:tab w:val="left" w:pos="1260"/>
        </w:tabs>
        <w:ind w:left="5" w:firstLine="710"/>
        <w:jc w:val="both"/>
      </w:pPr>
      <w:r w:rsidRPr="00B46D5F">
        <w:rPr>
          <w:lang w:val="ru-RU"/>
        </w:rPr>
        <w:t xml:space="preserve">5.6. </w:t>
      </w:r>
      <w:r w:rsidRPr="00B46D5F">
        <w:rPr>
          <w:color w:val="000000"/>
        </w:rPr>
        <w:t>Відпуск Товару здійснюється Продавцем або іншими особами, які за договором чи за дорученням Продавця здійснюють відпуск Товару.</w:t>
      </w:r>
    </w:p>
    <w:p w:rsidR="000814F6" w:rsidRPr="00B46D5F" w:rsidRDefault="000814F6" w:rsidP="000814F6">
      <w:pPr>
        <w:tabs>
          <w:tab w:val="left" w:pos="180"/>
          <w:tab w:val="num" w:pos="644"/>
          <w:tab w:val="left" w:pos="1260"/>
        </w:tabs>
        <w:ind w:left="5" w:firstLine="710"/>
        <w:jc w:val="both"/>
      </w:pPr>
    </w:p>
    <w:p w:rsidR="000814F6" w:rsidRPr="00B46D5F" w:rsidRDefault="000814F6" w:rsidP="000814F6">
      <w:pPr>
        <w:pStyle w:val="Normal1"/>
        <w:spacing w:line="252" w:lineRule="auto"/>
        <w:ind w:left="5" w:right="-5" w:firstLine="710"/>
        <w:jc w:val="center"/>
        <w:rPr>
          <w:b/>
          <w:sz w:val="24"/>
          <w:szCs w:val="24"/>
          <w:lang w:val="uk-UA"/>
        </w:rPr>
      </w:pPr>
      <w:r w:rsidRPr="00B46D5F">
        <w:rPr>
          <w:rFonts w:eastAsia="Calibri"/>
          <w:b/>
          <w:sz w:val="24"/>
          <w:szCs w:val="24"/>
          <w:lang w:val="uk-UA"/>
        </w:rPr>
        <w:t>6. ПРАВА ТА ОБОВ'ЯЗКИ СТОРІН</w:t>
      </w:r>
    </w:p>
    <w:p w:rsidR="000814F6" w:rsidRPr="00B46D5F" w:rsidRDefault="000814F6" w:rsidP="000814F6">
      <w:pPr>
        <w:tabs>
          <w:tab w:val="left" w:pos="180"/>
          <w:tab w:val="num" w:pos="720"/>
          <w:tab w:val="left" w:pos="1260"/>
          <w:tab w:val="left" w:pos="1620"/>
        </w:tabs>
        <w:ind w:left="5" w:firstLine="710"/>
        <w:jc w:val="both"/>
      </w:pPr>
      <w:r w:rsidRPr="00B46D5F">
        <w:t>6.1. Замовник зобов'язаний:</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lastRenderedPageBreak/>
        <w:t>6.1.1. Своєчасно та в повному обсязі оплачувати поставлений Товар;</w:t>
      </w:r>
    </w:p>
    <w:p w:rsidR="000814F6" w:rsidRPr="00B46D5F" w:rsidRDefault="000814F6" w:rsidP="000814F6">
      <w:pPr>
        <w:ind w:left="5" w:firstLine="710"/>
        <w:jc w:val="both"/>
      </w:pPr>
      <w:r w:rsidRPr="00B46D5F">
        <w:t>6.1.2. Приймати Товар згідно з Актом на прийом матеріальних цінностей;</w:t>
      </w:r>
    </w:p>
    <w:p w:rsidR="000814F6" w:rsidRPr="00B46D5F" w:rsidRDefault="000814F6" w:rsidP="000814F6">
      <w:pPr>
        <w:ind w:left="5" w:firstLine="710"/>
        <w:jc w:val="both"/>
      </w:pPr>
      <w:r w:rsidRPr="00B46D5F">
        <w:t>6.1.3. Повідомляти Постачальника про виявлені факти браку, нестачі чи надлишків Товару;</w:t>
      </w:r>
    </w:p>
    <w:p w:rsidR="000814F6" w:rsidRPr="00B46D5F" w:rsidRDefault="000814F6" w:rsidP="000814F6">
      <w:pPr>
        <w:ind w:left="5" w:firstLine="710"/>
        <w:jc w:val="both"/>
      </w:pPr>
      <w:r w:rsidRPr="00B46D5F">
        <w:t>6.2. Замовник має право:</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t>6.2.1.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t>6.2.2. Контролювати поставку Товару у строки, встановлені цим Договором;</w:t>
      </w:r>
    </w:p>
    <w:p w:rsidR="000814F6" w:rsidRPr="00B46D5F" w:rsidRDefault="000814F6" w:rsidP="000814F6">
      <w:pPr>
        <w:ind w:left="5" w:firstLine="710"/>
        <w:jc w:val="both"/>
      </w:pPr>
      <w:r w:rsidRPr="00B46D5F">
        <w:t>6.2.3. Зменшувати обсяг закупівлі Товару та ціну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0814F6" w:rsidRPr="00B46D5F" w:rsidRDefault="000814F6" w:rsidP="000814F6">
      <w:pPr>
        <w:ind w:left="5" w:firstLine="710"/>
        <w:jc w:val="both"/>
      </w:pPr>
      <w:r w:rsidRPr="00B46D5F">
        <w:t>6.2.5. Отримувати від Постачальника інформацію про стан поставки Товару, що є предметом цього Договору;</w:t>
      </w:r>
    </w:p>
    <w:p w:rsidR="000814F6" w:rsidRPr="00B46D5F" w:rsidRDefault="000814F6" w:rsidP="000814F6">
      <w:pPr>
        <w:ind w:left="5" w:firstLine="710"/>
        <w:jc w:val="both"/>
      </w:pPr>
      <w:r w:rsidRPr="00B46D5F">
        <w:t>6.2.6. У разі виявлення недостачі під час приймання Товару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0814F6" w:rsidRPr="00B46D5F" w:rsidRDefault="000814F6" w:rsidP="000814F6">
      <w:pPr>
        <w:ind w:left="5" w:firstLine="710"/>
        <w:jc w:val="both"/>
      </w:pPr>
      <w:r w:rsidRPr="00B46D5F">
        <w:t>6.2.7. Вимагати від Постачальника усунення всіх недоліків Товару засобами, силами та за рахунок Постачальника;</w:t>
      </w:r>
    </w:p>
    <w:p w:rsidR="000814F6" w:rsidRPr="00B46D5F" w:rsidRDefault="000814F6" w:rsidP="000814F6">
      <w:pPr>
        <w:ind w:left="5" w:firstLine="710"/>
        <w:jc w:val="both"/>
      </w:pPr>
      <w:r w:rsidRPr="00B46D5F">
        <w:t>6.2.8. Відмовитись від прийняття і оплати Товару у разі поставки Товару нижчої якості, ніж це вимагається умовами даного Договору, а якщо Товар уже оплачений Замовником – вимагати від Постачальника повернення сплаченої суми.</w:t>
      </w:r>
    </w:p>
    <w:p w:rsidR="000814F6" w:rsidRPr="00B46D5F" w:rsidRDefault="000814F6" w:rsidP="000814F6">
      <w:pPr>
        <w:ind w:left="5" w:firstLine="710"/>
        <w:jc w:val="both"/>
      </w:pPr>
      <w:r w:rsidRPr="00B46D5F">
        <w:t>6.2.9. Повернути Постачальнику партію Товару, яка не відповідає умовам даного Договору, для усунення недоліків та/або заміни на Товар належної якості.</w:t>
      </w:r>
    </w:p>
    <w:p w:rsidR="000814F6" w:rsidRPr="00B46D5F" w:rsidRDefault="000814F6" w:rsidP="000814F6">
      <w:pPr>
        <w:ind w:left="5" w:firstLine="710"/>
        <w:jc w:val="both"/>
      </w:pPr>
      <w:r w:rsidRPr="00B46D5F">
        <w:t>6.2.10. В односторонньому порядку розірвати договір з Постачальником у випадках:</w:t>
      </w:r>
    </w:p>
    <w:p w:rsidR="000814F6" w:rsidRPr="00B46D5F" w:rsidRDefault="000814F6" w:rsidP="000814F6">
      <w:pPr>
        <w:tabs>
          <w:tab w:val="num" w:pos="0"/>
        </w:tabs>
        <w:ind w:left="5" w:firstLine="710"/>
        <w:jc w:val="both"/>
      </w:pPr>
      <w:r w:rsidRPr="00B46D5F">
        <w:t>- якщо Постачальник прострочив виконання зобов’язання понад один календарний день;</w:t>
      </w:r>
    </w:p>
    <w:p w:rsidR="000814F6" w:rsidRPr="00B46D5F" w:rsidRDefault="000814F6" w:rsidP="000814F6">
      <w:pPr>
        <w:tabs>
          <w:tab w:val="num" w:pos="0"/>
        </w:tabs>
        <w:ind w:left="5" w:firstLine="710"/>
        <w:jc w:val="both"/>
      </w:pPr>
      <w:r w:rsidRPr="00B46D5F">
        <w:t>- якщо Постачальник відмовляється внести зміни до істотних умов Договору на вимогу Замовника у випадку передбаченому пп. 1 пункту 4 статті 36 Закону України «Про публічні закупівлі»;</w:t>
      </w:r>
    </w:p>
    <w:p w:rsidR="000814F6" w:rsidRPr="00B46D5F" w:rsidRDefault="000814F6" w:rsidP="000814F6">
      <w:pPr>
        <w:tabs>
          <w:tab w:val="num" w:pos="0"/>
        </w:tabs>
        <w:ind w:left="5" w:firstLine="710"/>
        <w:jc w:val="both"/>
      </w:pPr>
      <w:r w:rsidRPr="00B46D5F">
        <w:t>- у разі постачання Товару, який не відповідає заявленій якості, повідомивши про це Постачальника в термін 30 днів.</w:t>
      </w:r>
    </w:p>
    <w:p w:rsidR="000814F6" w:rsidRPr="00B46D5F" w:rsidRDefault="000814F6" w:rsidP="000814F6">
      <w:pPr>
        <w:tabs>
          <w:tab w:val="left" w:pos="720"/>
          <w:tab w:val="left" w:pos="1620"/>
        </w:tabs>
        <w:ind w:left="5" w:firstLine="710"/>
        <w:jc w:val="both"/>
      </w:pPr>
      <w:r w:rsidRPr="00B46D5F">
        <w:t>6.3. Постачальник зобов'язаний:</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t>6.3.1. Забезпечити поставку Товару у строки, встановлені цим Договором;</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t>6.3.2. Забезпечити поставку Товару, якість якого відповідає умовам цього Договору;</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0814F6" w:rsidRPr="00B46D5F" w:rsidRDefault="000814F6" w:rsidP="000814F6">
      <w:pPr>
        <w:ind w:left="5" w:firstLine="710"/>
        <w:jc w:val="both"/>
      </w:pPr>
      <w:r w:rsidRPr="00B46D5F">
        <w:t>6.3.4. Усунути всі недоліки або замінити неякісний Товар на Товар належної якості власними силами, засобами та за власний рахунок у строк до 7 (семи) календарних днів з дати відправлення Замовником відповідного письмового повідомлення;</w:t>
      </w:r>
    </w:p>
    <w:p w:rsidR="000814F6" w:rsidRPr="00B46D5F" w:rsidRDefault="000814F6" w:rsidP="000814F6">
      <w:pPr>
        <w:ind w:left="5" w:firstLine="710"/>
        <w:jc w:val="both"/>
      </w:pPr>
      <w:r w:rsidRPr="00B46D5F">
        <w:t>6.3.5.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умовам цього Договору;</w:t>
      </w:r>
    </w:p>
    <w:p w:rsidR="000814F6" w:rsidRPr="00B46D5F" w:rsidRDefault="000814F6" w:rsidP="000814F6">
      <w:pPr>
        <w:ind w:left="5" w:firstLine="710"/>
        <w:jc w:val="both"/>
      </w:pPr>
      <w:r w:rsidRPr="00B46D5F">
        <w:t>6.3.6.. Відповідати за всі недоліки Товару, які не могли бути виявлені Замовником.</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pPr>
      <w:r w:rsidRPr="00B46D5F">
        <w:t>6.4. Постачальник має право:</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both"/>
      </w:pPr>
      <w:r w:rsidRPr="00B46D5F">
        <w:t>6.4.1. Своєчасно та в повному обсязі отримувати плату за поставлений Товар;</w:t>
      </w:r>
    </w:p>
    <w:p w:rsidR="000814F6" w:rsidRPr="00B46D5F" w:rsidRDefault="000814F6" w:rsidP="000814F6">
      <w:pPr>
        <w:tabs>
          <w:tab w:val="left" w:pos="180"/>
          <w:tab w:val="num" w:pos="720"/>
          <w:tab w:val="left" w:pos="1260"/>
          <w:tab w:val="left" w:pos="1800"/>
          <w:tab w:val="left" w:pos="1980"/>
          <w:tab w:val="num" w:pos="2268"/>
        </w:tabs>
        <w:ind w:left="5" w:firstLine="710"/>
        <w:jc w:val="both"/>
      </w:pPr>
      <w:r w:rsidRPr="00B46D5F">
        <w:t>6.4.2. На дострокову поставку Товару за письмовим погодженням з Замовником.</w:t>
      </w:r>
    </w:p>
    <w:p w:rsidR="000814F6" w:rsidRPr="00B46D5F" w:rsidRDefault="000814F6" w:rsidP="000814F6">
      <w:pPr>
        <w:ind w:left="5" w:firstLine="710"/>
        <w:jc w:val="both"/>
      </w:pPr>
    </w:p>
    <w:p w:rsidR="000814F6" w:rsidRPr="00B46D5F" w:rsidRDefault="000814F6" w:rsidP="000814F6">
      <w:pPr>
        <w:ind w:left="5" w:firstLine="710"/>
        <w:jc w:val="center"/>
      </w:pPr>
      <w:r w:rsidRPr="00B46D5F">
        <w:rPr>
          <w:b/>
        </w:rPr>
        <w:t>7. ВІДПОВІДАЛЬНІСТЬ СТОРІН</w:t>
      </w:r>
    </w:p>
    <w:p w:rsidR="000814F6" w:rsidRPr="00B46D5F" w:rsidRDefault="000814F6" w:rsidP="000814F6">
      <w:pPr>
        <w:ind w:left="5" w:firstLine="710"/>
        <w:jc w:val="both"/>
      </w:pPr>
      <w:r w:rsidRPr="00B46D5F">
        <w:t>7.1. За порушення строків виконання зобов’язання Постачальник сплачує на користь Замовника пеню у розмірі облікової ставки НБУ за кожен день прострочення поставки Товару, а за прострочення понад 30 днів Учасник сплачує штраф у розмірі 7 % від вартості непоставленого Товару.</w:t>
      </w:r>
    </w:p>
    <w:p w:rsidR="000814F6" w:rsidRPr="00B46D5F" w:rsidRDefault="000814F6" w:rsidP="000814F6">
      <w:pPr>
        <w:ind w:left="5" w:firstLine="710"/>
        <w:jc w:val="both"/>
      </w:pPr>
      <w:r w:rsidRPr="00B46D5F">
        <w:t>7.3. За порушення умов зобов'язання щодо якості поставленого Постачальник сплачує на користь Замовника штрафні санкції в розмірі 20 % від вартості партії, в якій було поста</w:t>
      </w:r>
      <w:r>
        <w:t>в</w:t>
      </w:r>
      <w:r w:rsidRPr="00B46D5F">
        <w:t xml:space="preserve">лено неякісний Товар. </w:t>
      </w:r>
    </w:p>
    <w:p w:rsidR="000814F6" w:rsidRPr="00B46D5F" w:rsidRDefault="000814F6" w:rsidP="000814F6">
      <w:pPr>
        <w:ind w:left="5" w:firstLine="710"/>
        <w:jc w:val="both"/>
      </w:pPr>
      <w:r w:rsidRPr="00B46D5F">
        <w:t>7.4. Сплата штрафних санкцій не звільняє Постачальника від виконання Договору.</w:t>
      </w:r>
    </w:p>
    <w:p w:rsidR="000814F6" w:rsidRPr="00B46D5F" w:rsidRDefault="000814F6" w:rsidP="000814F6">
      <w:pPr>
        <w:ind w:left="5" w:firstLine="710"/>
        <w:jc w:val="both"/>
      </w:pPr>
      <w:r w:rsidRPr="00B46D5F">
        <w:t>7.5.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0814F6" w:rsidRPr="00B46D5F" w:rsidRDefault="000814F6" w:rsidP="000814F6">
      <w:pPr>
        <w:ind w:left="5" w:firstLine="710"/>
        <w:jc w:val="both"/>
      </w:pPr>
      <w:r w:rsidRPr="00B46D5F">
        <w:t>7.6.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rsidR="000814F6" w:rsidRPr="00B46D5F" w:rsidRDefault="000814F6" w:rsidP="000814F6">
      <w:pPr>
        <w:ind w:left="5" w:firstLine="710"/>
        <w:jc w:val="both"/>
      </w:pPr>
      <w:r w:rsidRPr="00B46D5F">
        <w:t>7.7.Замовник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814F6" w:rsidRPr="00B46D5F" w:rsidRDefault="000814F6" w:rsidP="000814F6">
      <w:pPr>
        <w:ind w:left="5" w:firstLine="710"/>
        <w:jc w:val="both"/>
      </w:pPr>
      <w:r>
        <w:t>7.8.</w:t>
      </w:r>
      <w:r w:rsidRPr="00B46D5F">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814F6" w:rsidRPr="00B46D5F" w:rsidRDefault="000814F6" w:rsidP="000814F6">
      <w:pPr>
        <w:ind w:left="5" w:firstLine="710"/>
        <w:jc w:val="both"/>
      </w:pPr>
      <w:r>
        <w:t>7.9</w:t>
      </w:r>
      <w:r w:rsidRPr="00B46D5F">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B46D5F">
        <w:t>отримувачу</w:t>
      </w:r>
      <w:proofErr w:type="spellEnd"/>
      <w:r w:rsidRPr="00B46D5F">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814F6" w:rsidRPr="00B46D5F" w:rsidRDefault="000814F6" w:rsidP="000814F6">
      <w:pPr>
        <w:ind w:left="5" w:firstLine="710"/>
        <w:jc w:val="both"/>
        <w:rPr>
          <w:b/>
        </w:rPr>
      </w:pP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center"/>
        <w:rPr>
          <w:b/>
          <w:spacing w:val="-6"/>
        </w:rPr>
      </w:pPr>
      <w:r w:rsidRPr="00B46D5F">
        <w:rPr>
          <w:b/>
          <w:spacing w:val="-6"/>
        </w:rPr>
        <w:t xml:space="preserve">8. ОБСТАВИНИ НЕПЕРЕБОРНОЇ СИЛИ </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both"/>
        <w:rPr>
          <w:spacing w:val="-6"/>
        </w:rPr>
      </w:pPr>
      <w:r w:rsidRPr="00B46D5F">
        <w:rPr>
          <w:spacing w:val="-6"/>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w:t>
      </w:r>
    </w:p>
    <w:p w:rsidR="000814F6" w:rsidRPr="00B46D5F" w:rsidRDefault="000814F6" w:rsidP="000814F6">
      <w:pPr>
        <w:tabs>
          <w:tab w:val="left" w:pos="900"/>
          <w:tab w:val="left" w:pos="1418"/>
        </w:tabs>
        <w:ind w:left="5" w:firstLine="710"/>
        <w:jc w:val="both"/>
        <w:rPr>
          <w:spacing w:val="-6"/>
        </w:rPr>
      </w:pPr>
      <w:r w:rsidRPr="00B46D5F">
        <w:rPr>
          <w:spacing w:val="-6"/>
        </w:rPr>
        <w:t>8.2. До форс-мажорних обставин належать обставини визначені у частині другій ст.14-1 Закону України «Про торгово-промислові палати в Україні».</w:t>
      </w:r>
    </w:p>
    <w:p w:rsidR="000814F6" w:rsidRPr="00B46D5F" w:rsidRDefault="000814F6" w:rsidP="000814F6">
      <w:pPr>
        <w:tabs>
          <w:tab w:val="left" w:pos="900"/>
          <w:tab w:val="left" w:pos="1418"/>
        </w:tabs>
        <w:ind w:left="5" w:firstLine="710"/>
        <w:jc w:val="both"/>
        <w:rPr>
          <w:spacing w:val="-6"/>
        </w:rPr>
      </w:pPr>
      <w:r w:rsidRPr="00B46D5F">
        <w:rPr>
          <w:spacing w:val="-6"/>
        </w:rPr>
        <w:t>8.3.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0814F6" w:rsidRPr="00B46D5F" w:rsidRDefault="000814F6" w:rsidP="000814F6">
      <w:pPr>
        <w:tabs>
          <w:tab w:val="left" w:pos="900"/>
          <w:tab w:val="left" w:pos="1418"/>
        </w:tabs>
        <w:ind w:left="5" w:firstLine="710"/>
        <w:jc w:val="both"/>
        <w:rPr>
          <w:spacing w:val="-6"/>
        </w:rPr>
      </w:pPr>
      <w:r w:rsidRPr="00B46D5F">
        <w:rPr>
          <w:spacing w:val="-6"/>
        </w:rPr>
        <w:t>8.4.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0814F6" w:rsidRPr="00B46D5F" w:rsidRDefault="000814F6" w:rsidP="000814F6">
      <w:pPr>
        <w:tabs>
          <w:tab w:val="left" w:pos="900"/>
          <w:tab w:val="left" w:pos="1418"/>
        </w:tabs>
        <w:ind w:left="5" w:firstLine="710"/>
        <w:jc w:val="both"/>
        <w:rPr>
          <w:spacing w:val="-6"/>
        </w:rPr>
      </w:pPr>
      <w:r w:rsidRPr="00B46D5F">
        <w:rPr>
          <w:spacing w:val="-6"/>
        </w:rPr>
        <w:lastRenderedPageBreak/>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0814F6" w:rsidRPr="00B46D5F" w:rsidRDefault="000814F6" w:rsidP="000814F6">
      <w:pPr>
        <w:shd w:val="clear" w:color="auto" w:fill="FFFFFF"/>
        <w:tabs>
          <w:tab w:val="left" w:pos="900"/>
          <w:tab w:val="left" w:pos="1418"/>
        </w:tabs>
        <w:ind w:left="5" w:firstLine="710"/>
        <w:jc w:val="both"/>
        <w:rPr>
          <w:spacing w:val="-6"/>
        </w:rPr>
      </w:pPr>
      <w:r w:rsidRPr="00B46D5F">
        <w:rPr>
          <w:spacing w:val="-6"/>
        </w:rPr>
        <w:t>У такому разі жодна із Сторін не має права вимагати від іншої Сторони відшкодування можливих збитків.</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center"/>
        <w:rPr>
          <w:b/>
          <w:spacing w:val="-6"/>
        </w:rPr>
      </w:pPr>
      <w:r w:rsidRPr="00B46D5F">
        <w:rPr>
          <w:b/>
          <w:spacing w:val="-6"/>
        </w:rPr>
        <w:t>9. ВИРІШЕННЯ СПОРІВ</w:t>
      </w:r>
    </w:p>
    <w:p w:rsidR="000814F6" w:rsidRPr="00B46D5F" w:rsidRDefault="000814F6" w:rsidP="000814F6">
      <w:pPr>
        <w:tabs>
          <w:tab w:val="left" w:pos="900"/>
          <w:tab w:val="left" w:pos="1418"/>
        </w:tabs>
        <w:ind w:left="5" w:firstLine="710"/>
        <w:jc w:val="both"/>
        <w:rPr>
          <w:spacing w:val="-6"/>
        </w:rPr>
      </w:pPr>
      <w:r w:rsidRPr="00B46D5F">
        <w:rPr>
          <w:spacing w:val="-6"/>
        </w:rPr>
        <w:t>9.1. У випадку виникнення спорів або розбіжностей Сторони зобов'язуються вирішувати їх шляхом взаємних переговорів та консультацій.</w:t>
      </w:r>
    </w:p>
    <w:p w:rsidR="000814F6" w:rsidRPr="00B46D5F" w:rsidRDefault="000814F6" w:rsidP="000814F6">
      <w:pPr>
        <w:tabs>
          <w:tab w:val="left" w:pos="900"/>
          <w:tab w:val="left" w:pos="1418"/>
        </w:tabs>
        <w:ind w:left="5" w:firstLine="710"/>
        <w:jc w:val="both"/>
        <w:rPr>
          <w:spacing w:val="-6"/>
        </w:rPr>
      </w:pPr>
      <w:r w:rsidRPr="00B46D5F">
        <w:rPr>
          <w:spacing w:val="-6"/>
        </w:rPr>
        <w:t>9.2. У разі недосягнення Сторонами згоди спори або розбіжності вирішуються у судовому порядку з дотриманням вимог законодавства України щодо їх підсудності.</w:t>
      </w:r>
    </w:p>
    <w:p w:rsidR="000814F6" w:rsidRPr="00B46D5F" w:rsidRDefault="000814F6" w:rsidP="000814F6">
      <w:pPr>
        <w:ind w:left="5" w:firstLine="710"/>
        <w:jc w:val="both"/>
      </w:pP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center"/>
        <w:rPr>
          <w:b/>
          <w:spacing w:val="6"/>
        </w:rPr>
      </w:pPr>
      <w:r w:rsidRPr="00B46D5F">
        <w:rPr>
          <w:b/>
          <w:spacing w:val="6"/>
        </w:rPr>
        <w:t>10. СТРОК ДІЇ ДОГОВОРУ</w:t>
      </w:r>
    </w:p>
    <w:p w:rsidR="000814F6" w:rsidRPr="00B46D5F" w:rsidRDefault="000814F6" w:rsidP="000814F6">
      <w:pPr>
        <w:tabs>
          <w:tab w:val="left" w:pos="900"/>
          <w:tab w:val="left" w:pos="1418"/>
        </w:tabs>
        <w:ind w:left="5" w:firstLine="710"/>
        <w:jc w:val="both"/>
        <w:rPr>
          <w:spacing w:val="-6"/>
        </w:rPr>
      </w:pPr>
      <w:r w:rsidRPr="00B46D5F">
        <w:rPr>
          <w:spacing w:val="-6"/>
        </w:rPr>
        <w:t>10.1. Цей Договір набирає чинності з дня його укладення, а в частині з придбання (замовлення) товарів, їх оплати, а також виникнення бюджетних зобов’язань – з дати встановлення Замовнику в установленому порядку відповідних бюджетних асигнувань у кошторисі з урахуванням ст. ст. 23 і 48 Бюджетного кодексу України.</w:t>
      </w:r>
    </w:p>
    <w:p w:rsidR="000814F6" w:rsidRPr="00B46D5F" w:rsidRDefault="000814F6" w:rsidP="000814F6">
      <w:pPr>
        <w:tabs>
          <w:tab w:val="left" w:pos="900"/>
          <w:tab w:val="left" w:pos="1418"/>
        </w:tabs>
        <w:ind w:left="5" w:firstLine="710"/>
        <w:jc w:val="both"/>
        <w:rPr>
          <w:spacing w:val="-6"/>
        </w:rPr>
      </w:pPr>
      <w:r w:rsidRPr="00B46D5F">
        <w:rPr>
          <w:spacing w:val="-6"/>
        </w:rPr>
        <w:t xml:space="preserve">10.2. Термін дії договору - </w:t>
      </w:r>
      <w:r w:rsidRPr="00B46D5F">
        <w:rPr>
          <w:b/>
          <w:spacing w:val="-6"/>
        </w:rPr>
        <w:t>до 31 грудня 202</w:t>
      </w:r>
      <w:r>
        <w:rPr>
          <w:b/>
          <w:spacing w:val="-6"/>
        </w:rPr>
        <w:t>4</w:t>
      </w:r>
      <w:r w:rsidRPr="00B46D5F">
        <w:rPr>
          <w:b/>
          <w:spacing w:val="-6"/>
        </w:rPr>
        <w:t xml:space="preserve"> року</w:t>
      </w:r>
      <w:r w:rsidRPr="00B46D5F">
        <w:rPr>
          <w:spacing w:val="-6"/>
        </w:rPr>
        <w:t>. В частині розрахунків та гарантійних зобов’язань Договір діє до повного їх виконання.</w:t>
      </w:r>
    </w:p>
    <w:p w:rsidR="000814F6" w:rsidRPr="00B46D5F" w:rsidRDefault="000814F6" w:rsidP="000814F6">
      <w:pPr>
        <w:tabs>
          <w:tab w:val="left" w:pos="900"/>
          <w:tab w:val="left" w:pos="1418"/>
        </w:tabs>
        <w:ind w:left="5" w:firstLine="710"/>
        <w:jc w:val="both"/>
        <w:rPr>
          <w:spacing w:val="-6"/>
        </w:rPr>
      </w:pPr>
    </w:p>
    <w:p w:rsidR="000814F6" w:rsidRPr="00B46D5F" w:rsidRDefault="000814F6" w:rsidP="000814F6">
      <w:pPr>
        <w:spacing w:line="252" w:lineRule="auto"/>
        <w:ind w:left="5" w:right="-5" w:firstLine="710"/>
        <w:jc w:val="center"/>
        <w:rPr>
          <w:b/>
          <w:spacing w:val="6"/>
        </w:rPr>
      </w:pPr>
      <w:r w:rsidRPr="00B46D5F">
        <w:rPr>
          <w:b/>
          <w:spacing w:val="6"/>
        </w:rPr>
        <w:t>11. АНТИКОРУПЦІЙНІ ЗАСТЕРЕЖЕННЯ</w:t>
      </w:r>
    </w:p>
    <w:p w:rsidR="000814F6" w:rsidRPr="00B46D5F" w:rsidRDefault="000814F6" w:rsidP="000814F6">
      <w:pPr>
        <w:ind w:left="5" w:firstLine="710"/>
        <w:jc w:val="both"/>
        <w:rPr>
          <w:color w:val="000000"/>
        </w:rPr>
      </w:pPr>
      <w:r w:rsidRPr="00B46D5F">
        <w:rPr>
          <w:color w:val="000000"/>
        </w:rPr>
        <w:t>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814F6" w:rsidRPr="00B46D5F" w:rsidRDefault="000814F6" w:rsidP="000814F6">
      <w:pPr>
        <w:ind w:left="5" w:firstLine="710"/>
        <w:jc w:val="both"/>
        <w:rPr>
          <w:color w:val="000000"/>
        </w:rPr>
      </w:pPr>
      <w:r w:rsidRPr="00B46D5F">
        <w:rPr>
          <w:color w:val="000000"/>
        </w:rPr>
        <w:t>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814F6" w:rsidRPr="00B46D5F" w:rsidRDefault="000814F6" w:rsidP="000814F6">
      <w:pPr>
        <w:ind w:left="5" w:firstLine="710"/>
        <w:jc w:val="both"/>
        <w:rPr>
          <w:color w:val="000000"/>
        </w:rPr>
      </w:pPr>
      <w:r w:rsidRPr="00B46D5F">
        <w:rPr>
          <w:color w:val="000000"/>
        </w:rPr>
        <w:t>11.3.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0814F6" w:rsidRPr="00B46D5F" w:rsidRDefault="000814F6" w:rsidP="000814F6">
      <w:pPr>
        <w:ind w:left="5" w:firstLine="710"/>
        <w:jc w:val="both"/>
        <w:rPr>
          <w:color w:val="000000"/>
        </w:rPr>
      </w:pPr>
      <w:r w:rsidRPr="00B46D5F">
        <w:rPr>
          <w:color w:val="000000"/>
        </w:rPr>
        <w:t>11.4.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0814F6" w:rsidRPr="00B46D5F" w:rsidRDefault="000814F6" w:rsidP="000814F6">
      <w:pPr>
        <w:ind w:left="5" w:firstLine="710"/>
        <w:jc w:val="both"/>
        <w:rPr>
          <w:iCs/>
          <w:lang w:eastAsia="en-US"/>
        </w:rPr>
      </w:pPr>
      <w:r w:rsidRPr="00B46D5F">
        <w:rPr>
          <w:color w:val="000000"/>
        </w:rPr>
        <w:t>11.5. Замовник/Постачальник може призупинити дію даного договору чи виконання своїх зобов’язань, на підставі письмової рекомендації Уповноваженого з антикорупційної діяльності Замовника про факт порушення антикорупційної програми іншою стороною, про що інша Сторона письмово</w:t>
      </w:r>
      <w:r w:rsidRPr="00B46D5F">
        <w:rPr>
          <w:iCs/>
          <w:lang w:eastAsia="en-US"/>
        </w:rPr>
        <w:t xml:space="preserve"> повідомляється не пізніше наступного робочого дня за днем прийняття такого рішення.</w:t>
      </w:r>
    </w:p>
    <w:p w:rsidR="000814F6" w:rsidRPr="00B46D5F" w:rsidRDefault="000814F6" w:rsidP="000814F6">
      <w:pPr>
        <w:spacing w:line="252" w:lineRule="auto"/>
        <w:ind w:left="5" w:right="-5" w:firstLine="710"/>
        <w:jc w:val="center"/>
        <w:rPr>
          <w:b/>
          <w:spacing w:val="6"/>
        </w:rPr>
      </w:pPr>
    </w:p>
    <w:p w:rsidR="000814F6" w:rsidRPr="00B46D5F" w:rsidRDefault="000814F6" w:rsidP="000814F6">
      <w:pPr>
        <w:spacing w:line="252" w:lineRule="auto"/>
        <w:ind w:left="5" w:right="-5" w:firstLine="710"/>
        <w:jc w:val="center"/>
        <w:rPr>
          <w:b/>
          <w:spacing w:val="6"/>
        </w:rPr>
      </w:pPr>
      <w:r w:rsidRPr="00B46D5F">
        <w:rPr>
          <w:b/>
          <w:spacing w:val="6"/>
        </w:rPr>
        <w:t>12. ЗМІНИ ДО ДОГОВОРУ, ІНШІ УМОВИ</w:t>
      </w:r>
    </w:p>
    <w:p w:rsidR="000814F6" w:rsidRPr="00B46D5F" w:rsidRDefault="000814F6" w:rsidP="000814F6">
      <w:pPr>
        <w:tabs>
          <w:tab w:val="left" w:pos="900"/>
          <w:tab w:val="left" w:pos="1418"/>
        </w:tabs>
        <w:ind w:left="5" w:firstLine="710"/>
        <w:jc w:val="both"/>
        <w:rPr>
          <w:spacing w:val="-6"/>
        </w:rPr>
      </w:pPr>
      <w:r w:rsidRPr="00B46D5F">
        <w:rPr>
          <w:spacing w:val="-6"/>
        </w:rPr>
        <w:t>12.1.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0814F6" w:rsidRPr="00B46D5F" w:rsidRDefault="000814F6" w:rsidP="000814F6">
      <w:pPr>
        <w:tabs>
          <w:tab w:val="left" w:pos="900"/>
          <w:tab w:val="left" w:pos="1418"/>
        </w:tabs>
        <w:ind w:left="5" w:firstLine="710"/>
        <w:jc w:val="both"/>
        <w:rPr>
          <w:spacing w:val="-6"/>
        </w:rPr>
      </w:pPr>
      <w:r w:rsidRPr="00B46D5F">
        <w:rPr>
          <w:spacing w:val="-6"/>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Інші умови договору про закупівлю </w:t>
      </w:r>
    </w:p>
    <w:p w:rsidR="000814F6" w:rsidRPr="00B46D5F" w:rsidRDefault="000814F6" w:rsidP="000814F6">
      <w:pPr>
        <w:tabs>
          <w:tab w:val="left" w:pos="900"/>
          <w:tab w:val="left" w:pos="1418"/>
        </w:tabs>
        <w:ind w:left="5" w:firstLine="710"/>
        <w:jc w:val="both"/>
        <w:rPr>
          <w:spacing w:val="-6"/>
        </w:rPr>
      </w:pPr>
      <w:r w:rsidRPr="00B46D5F">
        <w:rPr>
          <w:spacing w:val="-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14F6" w:rsidRPr="00B46D5F" w:rsidRDefault="000814F6" w:rsidP="000814F6">
      <w:pPr>
        <w:tabs>
          <w:tab w:val="left" w:pos="900"/>
          <w:tab w:val="left" w:pos="1418"/>
        </w:tabs>
        <w:ind w:left="5" w:firstLine="710"/>
        <w:jc w:val="both"/>
        <w:rPr>
          <w:spacing w:val="-6"/>
        </w:rPr>
      </w:pPr>
      <w:r w:rsidRPr="00B46D5F">
        <w:rPr>
          <w:spacing w:val="-6"/>
        </w:rPr>
        <w:lastRenderedPageBreak/>
        <w:t>1)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0814F6" w:rsidRPr="00B46D5F" w:rsidRDefault="000814F6" w:rsidP="000814F6">
      <w:pPr>
        <w:tabs>
          <w:tab w:val="left" w:pos="900"/>
          <w:tab w:val="left" w:pos="1418"/>
        </w:tabs>
        <w:ind w:left="5" w:firstLine="710"/>
        <w:jc w:val="both"/>
        <w:rPr>
          <w:spacing w:val="-6"/>
        </w:rPr>
      </w:pPr>
      <w:r w:rsidRPr="00B46D5F">
        <w:rPr>
          <w:spacing w:val="-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
    <w:p w:rsidR="000814F6" w:rsidRPr="00B46D5F" w:rsidRDefault="000814F6" w:rsidP="000814F6">
      <w:pPr>
        <w:tabs>
          <w:tab w:val="left" w:pos="900"/>
          <w:tab w:val="left" w:pos="1418"/>
        </w:tabs>
        <w:ind w:left="5"/>
        <w:jc w:val="both"/>
        <w:rPr>
          <w:spacing w:val="-6"/>
        </w:rPr>
      </w:pPr>
      <w:r w:rsidRPr="00B46D5F">
        <w:rPr>
          <w:spacing w:val="-6"/>
        </w:rPr>
        <w:t>підтвердження такого коливання та не повинна призвести до збільшення суми, визначеної в договорі про закупівлю на момент його укладення;</w:t>
      </w:r>
    </w:p>
    <w:p w:rsidR="000814F6" w:rsidRPr="00B46D5F" w:rsidRDefault="000814F6" w:rsidP="000814F6">
      <w:pPr>
        <w:tabs>
          <w:tab w:val="left" w:pos="900"/>
          <w:tab w:val="left" w:pos="1418"/>
        </w:tabs>
        <w:ind w:left="5" w:firstLine="710"/>
        <w:jc w:val="both"/>
        <w:rPr>
          <w:spacing w:val="-6"/>
        </w:rPr>
      </w:pPr>
      <w:r w:rsidRPr="00B46D5F">
        <w:rPr>
          <w:spacing w:val="-6"/>
        </w:rPr>
        <w:t>3) покращення якості предмета закупівлі за умови, що таке покращення не призведе до збільшення суми, визначеної в Договорі про закупівлю;</w:t>
      </w:r>
    </w:p>
    <w:p w:rsidR="000814F6" w:rsidRPr="00B46D5F" w:rsidRDefault="000814F6" w:rsidP="000814F6">
      <w:pPr>
        <w:tabs>
          <w:tab w:val="left" w:pos="900"/>
          <w:tab w:val="left" w:pos="1418"/>
        </w:tabs>
        <w:ind w:left="5" w:firstLine="710"/>
        <w:jc w:val="both"/>
        <w:rPr>
          <w:spacing w:val="-6"/>
        </w:rPr>
      </w:pPr>
      <w:r w:rsidRPr="00B46D5F">
        <w:rPr>
          <w:spacing w:val="-6"/>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14F6" w:rsidRPr="00B46D5F" w:rsidRDefault="000814F6" w:rsidP="000814F6">
      <w:pPr>
        <w:tabs>
          <w:tab w:val="left" w:pos="900"/>
          <w:tab w:val="left" w:pos="1418"/>
        </w:tabs>
        <w:ind w:left="5" w:firstLine="710"/>
        <w:jc w:val="both"/>
        <w:rPr>
          <w:spacing w:val="-6"/>
        </w:rPr>
      </w:pPr>
      <w:r w:rsidRPr="00B46D5F">
        <w:rPr>
          <w:spacing w:val="-6"/>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814F6" w:rsidRPr="00B46D5F" w:rsidRDefault="000814F6" w:rsidP="000814F6">
      <w:pPr>
        <w:tabs>
          <w:tab w:val="left" w:pos="900"/>
          <w:tab w:val="left" w:pos="1418"/>
        </w:tabs>
        <w:ind w:left="5" w:firstLine="710"/>
        <w:jc w:val="both"/>
        <w:rPr>
          <w:spacing w:val="-6"/>
        </w:rPr>
      </w:pPr>
      <w:r w:rsidRPr="00B46D5F">
        <w:rPr>
          <w:spacing w:val="-6"/>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814F6" w:rsidRPr="00B46D5F" w:rsidRDefault="000814F6" w:rsidP="000814F6">
      <w:pPr>
        <w:tabs>
          <w:tab w:val="left" w:pos="900"/>
          <w:tab w:val="left" w:pos="1418"/>
        </w:tabs>
        <w:ind w:left="5" w:firstLine="710"/>
        <w:jc w:val="both"/>
        <w:rPr>
          <w:spacing w:val="-6"/>
        </w:rPr>
      </w:pPr>
      <w:r w:rsidRPr="00B46D5F">
        <w:rPr>
          <w:spacing w:val="-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D5F">
        <w:rPr>
          <w:spacing w:val="-6"/>
        </w:rPr>
        <w:t>Platts</w:t>
      </w:r>
      <w:proofErr w:type="spellEnd"/>
      <w:r w:rsidRPr="00B46D5F">
        <w:rPr>
          <w:spacing w:val="-6"/>
        </w:rPr>
        <w:t xml:space="preserve">, ARGUS, регульованих цін (тарифів), нормативів, середньозважених цін на електроенергію на ринку </w:t>
      </w:r>
      <w:proofErr w:type="spellStart"/>
      <w:r w:rsidRPr="00B46D5F">
        <w:rPr>
          <w:spacing w:val="-6"/>
        </w:rPr>
        <w:t>“на</w:t>
      </w:r>
      <w:proofErr w:type="spellEnd"/>
      <w:r w:rsidRPr="00B46D5F">
        <w:rPr>
          <w:spacing w:val="-6"/>
        </w:rPr>
        <w:t xml:space="preserve"> добу </w:t>
      </w:r>
      <w:proofErr w:type="spellStart"/>
      <w:r w:rsidRPr="00B46D5F">
        <w:rPr>
          <w:spacing w:val="-6"/>
        </w:rPr>
        <w:t>наперед”</w:t>
      </w:r>
      <w:proofErr w:type="spellEnd"/>
      <w:r w:rsidRPr="00B46D5F">
        <w:rPr>
          <w:spacing w:val="-6"/>
        </w:rPr>
        <w:t>, що застосовуються в договорі про закупівлю, у разі встановлення в договорі про закупівлю порядку зміни ціни;</w:t>
      </w:r>
    </w:p>
    <w:p w:rsidR="000814F6" w:rsidRPr="00B46D5F" w:rsidRDefault="000814F6" w:rsidP="000814F6">
      <w:pPr>
        <w:tabs>
          <w:tab w:val="left" w:pos="900"/>
          <w:tab w:val="left" w:pos="1418"/>
        </w:tabs>
        <w:ind w:left="5" w:firstLine="710"/>
        <w:jc w:val="both"/>
        <w:rPr>
          <w:spacing w:val="-6"/>
        </w:rPr>
      </w:pPr>
      <w:r w:rsidRPr="00B46D5F">
        <w:rPr>
          <w:spacing w:val="-6"/>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814F6" w:rsidRPr="00B46D5F" w:rsidRDefault="000814F6" w:rsidP="000814F6">
      <w:pPr>
        <w:tabs>
          <w:tab w:val="left" w:pos="900"/>
          <w:tab w:val="left" w:pos="1418"/>
        </w:tabs>
        <w:ind w:left="5" w:firstLine="710"/>
        <w:jc w:val="both"/>
        <w:rPr>
          <w:spacing w:val="-6"/>
        </w:rPr>
      </w:pPr>
      <w:r w:rsidRPr="00B46D5F">
        <w:rPr>
          <w:spacing w:val="-6"/>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письмовій/електронній формі.</w:t>
      </w:r>
    </w:p>
    <w:p w:rsidR="000814F6" w:rsidRPr="00B46D5F" w:rsidRDefault="000814F6" w:rsidP="000814F6">
      <w:pPr>
        <w:tabs>
          <w:tab w:val="left" w:pos="900"/>
          <w:tab w:val="left" w:pos="1418"/>
        </w:tabs>
        <w:ind w:left="5" w:firstLine="710"/>
        <w:jc w:val="both"/>
        <w:rPr>
          <w:spacing w:val="-6"/>
        </w:rPr>
      </w:pPr>
      <w:r w:rsidRPr="00B46D5F">
        <w:rPr>
          <w:spacing w:val="-6"/>
        </w:rPr>
        <w:t>12.3.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0814F6" w:rsidRPr="00B46D5F" w:rsidRDefault="000814F6" w:rsidP="000814F6">
      <w:pPr>
        <w:tabs>
          <w:tab w:val="left" w:pos="900"/>
          <w:tab w:val="left" w:pos="1418"/>
        </w:tabs>
        <w:ind w:left="5" w:firstLine="710"/>
        <w:jc w:val="both"/>
        <w:rPr>
          <w:spacing w:val="-6"/>
        </w:rPr>
      </w:pPr>
      <w:r w:rsidRPr="00B46D5F">
        <w:rPr>
          <w:spacing w:val="-6"/>
        </w:rPr>
        <w:t xml:space="preserve">12.4.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B46D5F">
        <w:rPr>
          <w:spacing w:val="-6"/>
        </w:rPr>
        <w:t>„Реквізити</w:t>
      </w:r>
      <w:proofErr w:type="spellEnd"/>
      <w:r w:rsidRPr="00B46D5F">
        <w:rPr>
          <w:spacing w:val="-6"/>
        </w:rPr>
        <w:t xml:space="preserve"> цього </w:t>
      </w:r>
      <w:proofErr w:type="spellStart"/>
      <w:r w:rsidRPr="00B46D5F">
        <w:rPr>
          <w:spacing w:val="-6"/>
        </w:rPr>
        <w:t>договору“</w:t>
      </w:r>
      <w:proofErr w:type="spellEnd"/>
      <w:r w:rsidRPr="00B46D5F">
        <w:rPr>
          <w:spacing w:val="-6"/>
        </w:rPr>
        <w:t>. Договір про закупівлю вважається розірваним з дати розірвання, зазначеної в листі-повідомленні про розірвання договору про закупівлю.</w:t>
      </w:r>
    </w:p>
    <w:p w:rsidR="000814F6" w:rsidRPr="00B46D5F" w:rsidRDefault="000814F6" w:rsidP="000814F6">
      <w:pPr>
        <w:tabs>
          <w:tab w:val="left" w:pos="900"/>
          <w:tab w:val="left" w:pos="1418"/>
        </w:tabs>
        <w:ind w:left="5" w:firstLine="710"/>
        <w:jc w:val="both"/>
        <w:rPr>
          <w:spacing w:val="-6"/>
        </w:rPr>
      </w:pPr>
      <w:r w:rsidRPr="00B46D5F">
        <w:rPr>
          <w:spacing w:val="-6"/>
        </w:rPr>
        <w:t>12.5.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814F6" w:rsidRPr="00B46D5F" w:rsidRDefault="000814F6" w:rsidP="000814F6">
      <w:pPr>
        <w:tabs>
          <w:tab w:val="left" w:pos="900"/>
          <w:tab w:val="left" w:pos="1418"/>
        </w:tabs>
        <w:ind w:left="5" w:firstLine="710"/>
        <w:jc w:val="both"/>
        <w:rPr>
          <w:spacing w:val="-6"/>
        </w:rPr>
      </w:pPr>
      <w:r w:rsidRPr="00B46D5F">
        <w:rPr>
          <w:spacing w:val="-6"/>
        </w:rPr>
        <w:lastRenderedPageBreak/>
        <w:t>- невиконання або неналежного виконання протилежною стороною своїх зобов’язань за цим договором;</w:t>
      </w:r>
    </w:p>
    <w:p w:rsidR="000814F6" w:rsidRPr="00B46D5F" w:rsidRDefault="000814F6" w:rsidP="000814F6">
      <w:pPr>
        <w:tabs>
          <w:tab w:val="left" w:pos="900"/>
          <w:tab w:val="left" w:pos="1418"/>
        </w:tabs>
        <w:ind w:left="5" w:firstLine="710"/>
        <w:jc w:val="both"/>
        <w:rPr>
          <w:spacing w:val="-6"/>
        </w:rPr>
      </w:pPr>
      <w:r w:rsidRPr="00B46D5F">
        <w:rPr>
          <w:spacing w:val="-6"/>
        </w:rPr>
        <w:t>-  в інших випадках, передбачених договором про закупівлю та чинним законодавством України.</w:t>
      </w:r>
    </w:p>
    <w:p w:rsidR="000814F6" w:rsidRPr="00B46D5F" w:rsidRDefault="000814F6" w:rsidP="000814F6">
      <w:pPr>
        <w:tabs>
          <w:tab w:val="left" w:pos="900"/>
          <w:tab w:val="left" w:pos="1418"/>
        </w:tabs>
        <w:ind w:left="5" w:firstLine="710"/>
        <w:jc w:val="both"/>
        <w:rPr>
          <w:spacing w:val="-6"/>
        </w:rPr>
      </w:pPr>
      <w:r w:rsidRPr="00B46D5F">
        <w:rPr>
          <w:spacing w:val="-6"/>
        </w:rPr>
        <w:t>12.6.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814F6" w:rsidRPr="00B46D5F" w:rsidRDefault="000814F6" w:rsidP="000814F6">
      <w:pPr>
        <w:tabs>
          <w:tab w:val="left" w:pos="900"/>
          <w:tab w:val="left" w:pos="1418"/>
        </w:tabs>
        <w:ind w:left="5" w:firstLine="710"/>
        <w:jc w:val="both"/>
        <w:rPr>
          <w:spacing w:val="-6"/>
        </w:rPr>
      </w:pPr>
      <w:r w:rsidRPr="00B46D5F">
        <w:rPr>
          <w:spacing w:val="-6"/>
        </w:rPr>
        <w:t>12.7. У випадках, не передбачених дійсним договором про закупівлю, Сторони керуються чинним законодавством України.</w:t>
      </w:r>
    </w:p>
    <w:p w:rsidR="000814F6" w:rsidRPr="00B46D5F" w:rsidRDefault="000814F6" w:rsidP="000814F6">
      <w:pPr>
        <w:tabs>
          <w:tab w:val="left" w:pos="900"/>
          <w:tab w:val="left" w:pos="1418"/>
        </w:tabs>
        <w:ind w:left="5" w:firstLine="710"/>
        <w:jc w:val="both"/>
        <w:rPr>
          <w:spacing w:val="-6"/>
        </w:rPr>
      </w:pPr>
      <w:r w:rsidRPr="00B46D5F">
        <w:rPr>
          <w:spacing w:val="-6"/>
        </w:rPr>
        <w:t>12.8. Жодна зі Сторін не має права передавати права та обов’язки за цим Договором третім особам без отримання письмової згоди другої Сторони.</w:t>
      </w:r>
    </w:p>
    <w:p w:rsidR="000814F6" w:rsidRPr="00B46D5F" w:rsidRDefault="000814F6" w:rsidP="000814F6">
      <w:pPr>
        <w:tabs>
          <w:tab w:val="left" w:pos="900"/>
          <w:tab w:val="left" w:pos="1418"/>
        </w:tabs>
        <w:ind w:left="5" w:firstLine="710"/>
        <w:jc w:val="both"/>
        <w:rPr>
          <w:spacing w:val="-6"/>
        </w:rPr>
      </w:pPr>
      <w:r w:rsidRPr="00B46D5F">
        <w:rPr>
          <w:spacing w:val="-6"/>
        </w:rPr>
        <w:t xml:space="preserve">12.9. Договір викладений українською мовою в чотирьох примірниках, які мають однакову юридичну силу,  один – Постачальнику, три – Замовнику. </w:t>
      </w:r>
    </w:p>
    <w:p w:rsidR="000814F6" w:rsidRPr="00B46D5F" w:rsidRDefault="000814F6" w:rsidP="000814F6">
      <w:pPr>
        <w:spacing w:line="252" w:lineRule="auto"/>
        <w:ind w:left="5" w:right="-5" w:firstLine="710"/>
        <w:jc w:val="center"/>
        <w:rPr>
          <w:b/>
          <w:spacing w:val="6"/>
        </w:rPr>
      </w:pPr>
      <w:r w:rsidRPr="00B46D5F">
        <w:rPr>
          <w:b/>
          <w:spacing w:val="6"/>
        </w:rPr>
        <w:t xml:space="preserve">13 . ДОДАТКИ ДО ДОГОВОРУ </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both"/>
        <w:rPr>
          <w:spacing w:val="6"/>
        </w:rPr>
      </w:pPr>
      <w:r w:rsidRPr="00B46D5F">
        <w:rPr>
          <w:spacing w:val="6"/>
        </w:rPr>
        <w:t>Додаток №1 – Специфікація товару.</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both"/>
        <w:rPr>
          <w:spacing w:val="6"/>
        </w:rPr>
      </w:pPr>
      <w:bookmarkStart w:id="1" w:name="_Hlk120029515"/>
      <w:r w:rsidRPr="00B46D5F">
        <w:rPr>
          <w:spacing w:val="6"/>
        </w:rPr>
        <w:t>Додаток №2 – Технічна специфікація</w:t>
      </w:r>
      <w:bookmarkEnd w:id="1"/>
      <w:r w:rsidRPr="00B46D5F">
        <w:rPr>
          <w:spacing w:val="6"/>
        </w:rPr>
        <w:t>.</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both"/>
        <w:rPr>
          <w:spacing w:val="6"/>
        </w:rPr>
      </w:pP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center"/>
        <w:rPr>
          <w:b/>
          <w:spacing w:val="6"/>
        </w:rPr>
      </w:pPr>
      <w:r w:rsidRPr="00B46D5F">
        <w:rPr>
          <w:b/>
          <w:spacing w:val="6"/>
        </w:rPr>
        <w:t xml:space="preserve">14. МІСЦЕЗНАХОДЖЕННЯ ТА БАНКІВСЬКІ РЕКВІЗИТИ СТОРІН </w:t>
      </w:r>
    </w:p>
    <w:p w:rsidR="000814F6" w:rsidRPr="00B46D5F" w:rsidRDefault="000814F6" w:rsidP="0008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710"/>
        <w:jc w:val="center"/>
        <w:rPr>
          <w:b/>
          <w:spacing w:val="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5278"/>
      </w:tblGrid>
      <w:tr w:rsidR="000814F6" w:rsidRPr="00B46D5F" w:rsidTr="00AB5365">
        <w:trPr>
          <w:trHeight w:val="367"/>
        </w:trPr>
        <w:tc>
          <w:tcPr>
            <w:tcW w:w="4503" w:type="dxa"/>
          </w:tcPr>
          <w:p w:rsidR="000814F6" w:rsidRPr="00B46D5F" w:rsidRDefault="000814F6" w:rsidP="00AB5365">
            <w:pPr>
              <w:ind w:left="5" w:firstLine="710"/>
              <w:jc w:val="center"/>
              <w:rPr>
                <w:b/>
              </w:rPr>
            </w:pPr>
            <w:r w:rsidRPr="00B46D5F">
              <w:rPr>
                <w:b/>
              </w:rPr>
              <w:t>Замовник:</w:t>
            </w:r>
          </w:p>
          <w:p w:rsidR="000814F6" w:rsidRPr="00B46D5F" w:rsidRDefault="000814F6" w:rsidP="00AB5365">
            <w:pPr>
              <w:jc w:val="both"/>
              <w:rPr>
                <w:rFonts w:eastAsia="Calibri"/>
              </w:rPr>
            </w:pPr>
            <w:r w:rsidRPr="00B46D5F">
              <w:rPr>
                <w:rFonts w:eastAsia="Calibri"/>
                <w:b/>
              </w:rPr>
              <w:t>Інститут олійних культур Національної академії аграрних наук України</w:t>
            </w:r>
            <w:r w:rsidRPr="00B46D5F">
              <w:rPr>
                <w:rFonts w:eastAsia="Calibri"/>
              </w:rPr>
              <w:t xml:space="preserve"> </w:t>
            </w:r>
          </w:p>
          <w:p w:rsidR="000814F6" w:rsidRDefault="000814F6" w:rsidP="00AB5365">
            <w:pPr>
              <w:jc w:val="both"/>
              <w:rPr>
                <w:rFonts w:eastAsia="Calibri"/>
              </w:rPr>
            </w:pPr>
            <w:r w:rsidRPr="00B46D5F">
              <w:rPr>
                <w:rFonts w:eastAsia="Calibri"/>
              </w:rPr>
              <w:t xml:space="preserve">Адреса місцезнаходження: 70417, Запорізька обл., Запорізький р-н, </w:t>
            </w:r>
          </w:p>
          <w:p w:rsidR="000814F6" w:rsidRDefault="000814F6" w:rsidP="00AB5365">
            <w:pPr>
              <w:jc w:val="both"/>
              <w:rPr>
                <w:rFonts w:eastAsia="Calibri"/>
              </w:rPr>
            </w:pPr>
            <w:r w:rsidRPr="00B46D5F">
              <w:rPr>
                <w:rFonts w:eastAsia="Calibri"/>
              </w:rPr>
              <w:t xml:space="preserve">с. Сонячне вул. Інститутська,1 </w:t>
            </w:r>
          </w:p>
          <w:p w:rsidR="000814F6" w:rsidRPr="00B46D5F" w:rsidRDefault="000814F6" w:rsidP="00AB5365">
            <w:pPr>
              <w:jc w:val="both"/>
              <w:rPr>
                <w:rFonts w:eastAsia="Calibri"/>
              </w:rPr>
            </w:pPr>
            <w:r w:rsidRPr="00B46D5F">
              <w:rPr>
                <w:rFonts w:eastAsia="Calibri"/>
              </w:rPr>
              <w:t xml:space="preserve">тел. </w:t>
            </w:r>
            <w:r>
              <w:rPr>
                <w:rFonts w:eastAsia="Calibri"/>
              </w:rPr>
              <w:t>061-</w:t>
            </w:r>
            <w:r w:rsidRPr="00B46D5F">
              <w:rPr>
                <w:rFonts w:eastAsia="Calibri"/>
              </w:rPr>
              <w:t>223-99-50</w:t>
            </w:r>
          </w:p>
          <w:p w:rsidR="000814F6" w:rsidRPr="00B46D5F" w:rsidRDefault="000814F6" w:rsidP="00AB5365">
            <w:pPr>
              <w:jc w:val="both"/>
              <w:rPr>
                <w:rFonts w:eastAsia="Calibri"/>
              </w:rPr>
            </w:pPr>
            <w:r w:rsidRPr="00B46D5F">
              <w:rPr>
                <w:rFonts w:eastAsia="Calibri"/>
              </w:rPr>
              <w:t>р/р  UA978201720343161001200000087</w:t>
            </w:r>
          </w:p>
          <w:p w:rsidR="000814F6" w:rsidRPr="00B46D5F" w:rsidRDefault="000814F6" w:rsidP="00AB5365">
            <w:pPr>
              <w:jc w:val="both"/>
              <w:rPr>
                <w:rFonts w:eastAsia="Calibri"/>
              </w:rPr>
            </w:pPr>
            <w:r w:rsidRPr="00B46D5F">
              <w:rPr>
                <w:rFonts w:eastAsia="Calibri"/>
              </w:rPr>
              <w:t xml:space="preserve">в УДКСУ в </w:t>
            </w:r>
            <w:proofErr w:type="spellStart"/>
            <w:r w:rsidRPr="00B46D5F">
              <w:rPr>
                <w:rFonts w:eastAsia="Calibri"/>
              </w:rPr>
              <w:t>Хортицькому</w:t>
            </w:r>
            <w:proofErr w:type="spellEnd"/>
            <w:r w:rsidRPr="00B46D5F">
              <w:rPr>
                <w:rFonts w:eastAsia="Calibri"/>
              </w:rPr>
              <w:t xml:space="preserve"> районі м. Запоріжжя</w:t>
            </w:r>
          </w:p>
          <w:p w:rsidR="000814F6" w:rsidRPr="00B46D5F" w:rsidRDefault="000814F6" w:rsidP="00AB5365">
            <w:pPr>
              <w:jc w:val="both"/>
              <w:rPr>
                <w:rFonts w:eastAsia="Calibri"/>
              </w:rPr>
            </w:pPr>
            <w:r w:rsidRPr="00B46D5F">
              <w:rPr>
                <w:rFonts w:eastAsia="Calibri"/>
              </w:rPr>
              <w:t>МФО 820172 код за ЄДРПОУ:  01296051</w:t>
            </w:r>
          </w:p>
          <w:p w:rsidR="000814F6" w:rsidRPr="00B46D5F" w:rsidRDefault="000814F6" w:rsidP="00B80C4A">
            <w:pPr>
              <w:ind w:left="5" w:firstLine="710"/>
              <w:jc w:val="center"/>
            </w:pPr>
            <w:r w:rsidRPr="00B46D5F">
              <w:rPr>
                <w:rFonts w:eastAsia="Calibri"/>
              </w:rPr>
              <w:t>ІПН : 012960508085</w:t>
            </w:r>
          </w:p>
        </w:tc>
        <w:tc>
          <w:tcPr>
            <w:tcW w:w="5278" w:type="dxa"/>
          </w:tcPr>
          <w:p w:rsidR="000814F6" w:rsidRPr="00B46D5F" w:rsidRDefault="000814F6" w:rsidP="00AB5365">
            <w:pPr>
              <w:ind w:left="5" w:firstLine="710"/>
              <w:jc w:val="center"/>
              <w:rPr>
                <w:kern w:val="2"/>
              </w:rPr>
            </w:pPr>
            <w:r w:rsidRPr="00B46D5F">
              <w:rPr>
                <w:b/>
              </w:rPr>
              <w:t>Постачальник:</w:t>
            </w:r>
          </w:p>
          <w:p w:rsidR="000814F6" w:rsidRPr="00B46D5F" w:rsidRDefault="000814F6" w:rsidP="00AB5365">
            <w:pPr>
              <w:ind w:left="5" w:firstLine="710"/>
              <w:jc w:val="center"/>
              <w:rPr>
                <w:b/>
                <w:kern w:val="2"/>
              </w:rPr>
            </w:pPr>
            <w:r w:rsidRPr="00B46D5F">
              <w:rPr>
                <w:b/>
              </w:rPr>
              <w:t>Повна назва</w:t>
            </w:r>
          </w:p>
          <w:p w:rsidR="000814F6" w:rsidRPr="00B46D5F" w:rsidRDefault="000814F6" w:rsidP="00AB5365">
            <w:pPr>
              <w:ind w:left="5" w:firstLine="710"/>
              <w:jc w:val="center"/>
              <w:rPr>
                <w:b/>
                <w:i/>
              </w:rPr>
            </w:pPr>
            <w:r w:rsidRPr="00B46D5F">
              <w:rPr>
                <w:b/>
                <w:i/>
              </w:rPr>
              <w:t>Юридична адреса</w:t>
            </w:r>
          </w:p>
          <w:p w:rsidR="000814F6" w:rsidRPr="00B46D5F" w:rsidRDefault="000814F6" w:rsidP="00AB5365">
            <w:pPr>
              <w:ind w:left="5" w:firstLine="710"/>
              <w:jc w:val="center"/>
              <w:rPr>
                <w:b/>
                <w:i/>
              </w:rPr>
            </w:pPr>
            <w:r w:rsidRPr="00B46D5F">
              <w:rPr>
                <w:b/>
                <w:i/>
              </w:rPr>
              <w:t>Фактичне місцезнаходження</w:t>
            </w:r>
          </w:p>
          <w:p w:rsidR="000814F6" w:rsidRPr="00B46D5F" w:rsidRDefault="000814F6" w:rsidP="00AB5365">
            <w:pPr>
              <w:pStyle w:val="1"/>
              <w:ind w:left="5" w:firstLine="710"/>
              <w:jc w:val="center"/>
              <w:rPr>
                <w:b/>
                <w:i/>
                <w:sz w:val="24"/>
                <w:szCs w:val="24"/>
                <w:lang w:val="uk-UA"/>
              </w:rPr>
            </w:pPr>
            <w:r w:rsidRPr="00B46D5F">
              <w:rPr>
                <w:b/>
                <w:i/>
                <w:sz w:val="24"/>
                <w:szCs w:val="24"/>
                <w:lang w:val="uk-UA"/>
              </w:rPr>
              <w:t>Реквізити</w:t>
            </w:r>
          </w:p>
          <w:p w:rsidR="000814F6" w:rsidRPr="00B46D5F" w:rsidRDefault="000814F6" w:rsidP="00AB5365">
            <w:pPr>
              <w:pStyle w:val="1"/>
              <w:ind w:left="5" w:firstLine="710"/>
              <w:jc w:val="center"/>
              <w:rPr>
                <w:sz w:val="24"/>
                <w:szCs w:val="24"/>
                <w:lang w:val="uk-UA"/>
              </w:rPr>
            </w:pPr>
          </w:p>
        </w:tc>
      </w:tr>
      <w:tr w:rsidR="000814F6" w:rsidRPr="00B46D5F" w:rsidTr="00AB5365">
        <w:trPr>
          <w:trHeight w:val="968"/>
        </w:trPr>
        <w:tc>
          <w:tcPr>
            <w:tcW w:w="4503" w:type="dxa"/>
          </w:tcPr>
          <w:p w:rsidR="000814F6" w:rsidRPr="00B46D5F" w:rsidRDefault="000814F6" w:rsidP="00AB5365">
            <w:pPr>
              <w:ind w:firstLine="6"/>
              <w:rPr>
                <w:lang w:val="ru-RU"/>
              </w:rPr>
            </w:pPr>
          </w:p>
          <w:p w:rsidR="000814F6" w:rsidRPr="00B46D5F" w:rsidRDefault="000814F6" w:rsidP="00AB5365">
            <w:pPr>
              <w:pStyle w:val="1"/>
              <w:spacing w:after="0"/>
              <w:ind w:left="0" w:firstLine="710"/>
              <w:jc w:val="center"/>
              <w:rPr>
                <w:b/>
                <w:sz w:val="24"/>
                <w:szCs w:val="24"/>
                <w:lang w:val="uk-UA"/>
              </w:rPr>
            </w:pPr>
          </w:p>
          <w:p w:rsidR="000814F6" w:rsidRDefault="000814F6" w:rsidP="00AB5365">
            <w:pPr>
              <w:pStyle w:val="1"/>
              <w:spacing w:after="0"/>
              <w:ind w:left="0"/>
              <w:rPr>
                <w:b/>
                <w:sz w:val="24"/>
                <w:szCs w:val="24"/>
                <w:lang w:val="uk-UA"/>
              </w:rPr>
            </w:pPr>
            <w:proofErr w:type="spellStart"/>
            <w:r w:rsidRPr="00B46D5F">
              <w:rPr>
                <w:b/>
                <w:sz w:val="24"/>
                <w:szCs w:val="24"/>
                <w:lang w:val="uk-UA"/>
              </w:rPr>
              <w:t>В.о</w:t>
            </w:r>
            <w:proofErr w:type="spellEnd"/>
            <w:r w:rsidRPr="00B46D5F">
              <w:rPr>
                <w:b/>
                <w:sz w:val="24"/>
                <w:szCs w:val="24"/>
                <w:lang w:val="uk-UA"/>
              </w:rPr>
              <w:t xml:space="preserve">. </w:t>
            </w:r>
            <w:r w:rsidRPr="000814F6">
              <w:rPr>
                <w:b/>
                <w:sz w:val="24"/>
                <w:szCs w:val="24"/>
                <w:lang w:val="uk-UA"/>
              </w:rPr>
              <w:t xml:space="preserve">директора_________ </w:t>
            </w:r>
            <w:r w:rsidRPr="000814F6">
              <w:rPr>
                <w:b/>
                <w:sz w:val="24"/>
                <w:szCs w:val="24"/>
              </w:rPr>
              <w:t xml:space="preserve">П.Ф. </w:t>
            </w:r>
            <w:proofErr w:type="spellStart"/>
            <w:r w:rsidRPr="000814F6">
              <w:rPr>
                <w:b/>
                <w:sz w:val="24"/>
                <w:szCs w:val="24"/>
              </w:rPr>
              <w:t>Балабай</w:t>
            </w:r>
            <w:proofErr w:type="spellEnd"/>
          </w:p>
          <w:p w:rsidR="000814F6" w:rsidRDefault="000814F6" w:rsidP="00AB5365">
            <w:pPr>
              <w:pStyle w:val="1"/>
              <w:spacing w:after="0"/>
              <w:ind w:left="0"/>
              <w:rPr>
                <w:b/>
                <w:sz w:val="24"/>
                <w:szCs w:val="24"/>
                <w:lang w:val="uk-UA"/>
              </w:rPr>
            </w:pPr>
          </w:p>
          <w:p w:rsidR="000814F6" w:rsidRPr="00B46D5F" w:rsidRDefault="000814F6" w:rsidP="00AB5365">
            <w:pPr>
              <w:pStyle w:val="1"/>
              <w:spacing w:after="0"/>
              <w:ind w:left="0"/>
              <w:rPr>
                <w:b/>
                <w:sz w:val="24"/>
                <w:szCs w:val="24"/>
                <w:lang w:val="uk-UA"/>
              </w:rPr>
            </w:pPr>
          </w:p>
          <w:p w:rsidR="000814F6" w:rsidRPr="00B46D5F" w:rsidRDefault="000814F6" w:rsidP="00AB5365">
            <w:pPr>
              <w:pStyle w:val="1"/>
              <w:ind w:left="5" w:firstLine="710"/>
              <w:jc w:val="center"/>
              <w:rPr>
                <w:sz w:val="24"/>
                <w:szCs w:val="24"/>
                <w:lang w:val="uk-UA"/>
              </w:rPr>
            </w:pPr>
            <w:r w:rsidRPr="00B46D5F">
              <w:rPr>
                <w:sz w:val="24"/>
                <w:szCs w:val="24"/>
                <w:lang w:val="uk-UA"/>
              </w:rPr>
              <w:t>М.П.</w:t>
            </w:r>
          </w:p>
        </w:tc>
        <w:tc>
          <w:tcPr>
            <w:tcW w:w="5278" w:type="dxa"/>
          </w:tcPr>
          <w:p w:rsidR="000814F6" w:rsidRPr="00B46D5F" w:rsidRDefault="000814F6" w:rsidP="00AB5365">
            <w:pPr>
              <w:pStyle w:val="1"/>
              <w:ind w:left="5" w:firstLine="710"/>
              <w:jc w:val="center"/>
              <w:rPr>
                <w:b/>
                <w:sz w:val="24"/>
                <w:szCs w:val="24"/>
                <w:lang w:val="uk-UA"/>
              </w:rPr>
            </w:pPr>
          </w:p>
          <w:p w:rsidR="000814F6" w:rsidRPr="00B46D5F" w:rsidRDefault="000814F6" w:rsidP="00AB5365">
            <w:pPr>
              <w:pStyle w:val="1"/>
              <w:ind w:left="5" w:firstLine="710"/>
              <w:jc w:val="center"/>
              <w:rPr>
                <w:b/>
                <w:bCs/>
                <w:sz w:val="24"/>
                <w:szCs w:val="24"/>
                <w:lang w:val="uk-UA"/>
              </w:rPr>
            </w:pPr>
            <w:r w:rsidRPr="00B46D5F">
              <w:rPr>
                <w:b/>
                <w:sz w:val="24"/>
                <w:szCs w:val="24"/>
                <w:lang w:val="uk-UA"/>
              </w:rPr>
              <w:t>Посада уповноваженої особи</w:t>
            </w:r>
          </w:p>
          <w:p w:rsidR="000814F6" w:rsidRPr="00B46D5F" w:rsidRDefault="000814F6" w:rsidP="00AB5365">
            <w:pPr>
              <w:pStyle w:val="1"/>
              <w:ind w:left="5" w:firstLine="710"/>
              <w:jc w:val="center"/>
              <w:rPr>
                <w:b/>
                <w:sz w:val="24"/>
                <w:szCs w:val="24"/>
                <w:lang w:val="uk-UA"/>
              </w:rPr>
            </w:pPr>
          </w:p>
          <w:p w:rsidR="000814F6" w:rsidRPr="00B46D5F" w:rsidRDefault="000814F6" w:rsidP="00AB5365">
            <w:pPr>
              <w:pStyle w:val="1"/>
              <w:ind w:left="5" w:firstLine="710"/>
              <w:jc w:val="center"/>
              <w:rPr>
                <w:b/>
                <w:sz w:val="24"/>
                <w:szCs w:val="24"/>
                <w:lang w:val="uk-UA"/>
              </w:rPr>
            </w:pPr>
            <w:r w:rsidRPr="00B46D5F">
              <w:rPr>
                <w:b/>
                <w:sz w:val="24"/>
                <w:szCs w:val="24"/>
                <w:lang w:val="uk-UA"/>
              </w:rPr>
              <w:t>_____________________ П.І.Б.</w:t>
            </w:r>
          </w:p>
          <w:p w:rsidR="000814F6" w:rsidRPr="00B46D5F" w:rsidRDefault="000814F6" w:rsidP="00AB5365">
            <w:pPr>
              <w:ind w:left="5" w:firstLine="710"/>
              <w:jc w:val="center"/>
              <w:rPr>
                <w:kern w:val="2"/>
              </w:rPr>
            </w:pPr>
            <w:r w:rsidRPr="00B46D5F">
              <w:t>М.П.</w:t>
            </w:r>
          </w:p>
        </w:tc>
      </w:tr>
    </w:tbl>
    <w:p w:rsidR="000814F6" w:rsidRDefault="000814F6" w:rsidP="000814F6">
      <w:pPr>
        <w:spacing w:line="240" w:lineRule="exact"/>
        <w:ind w:firstLine="709"/>
        <w:jc w:val="both"/>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B80C4A" w:rsidRDefault="00B80C4A" w:rsidP="000814F6">
      <w:pPr>
        <w:jc w:val="right"/>
      </w:pPr>
    </w:p>
    <w:p w:rsidR="00B80C4A" w:rsidRDefault="00B80C4A" w:rsidP="000814F6">
      <w:pPr>
        <w:jc w:val="right"/>
      </w:pPr>
    </w:p>
    <w:p w:rsidR="001F7FA2" w:rsidRDefault="001F7FA2"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Pr="00B46D5F" w:rsidRDefault="000814F6" w:rsidP="000814F6">
      <w:pPr>
        <w:jc w:val="right"/>
        <w:rPr>
          <w:kern w:val="2"/>
        </w:rPr>
      </w:pPr>
      <w:r w:rsidRPr="00B46D5F">
        <w:lastRenderedPageBreak/>
        <w:t>Додаток №1</w:t>
      </w:r>
    </w:p>
    <w:p w:rsidR="000814F6" w:rsidRPr="00B46D5F" w:rsidRDefault="000814F6" w:rsidP="000814F6">
      <w:pPr>
        <w:jc w:val="right"/>
      </w:pPr>
      <w:r w:rsidRPr="00B46D5F">
        <w:t xml:space="preserve">до </w:t>
      </w:r>
      <w:proofErr w:type="spellStart"/>
      <w:r w:rsidRPr="00B46D5F">
        <w:t>проєкту</w:t>
      </w:r>
      <w:proofErr w:type="spellEnd"/>
      <w:r w:rsidRPr="00B46D5F">
        <w:t xml:space="preserve"> договору</w:t>
      </w:r>
    </w:p>
    <w:p w:rsidR="000814F6" w:rsidRPr="00B46D5F" w:rsidRDefault="000814F6" w:rsidP="000814F6">
      <w:pPr>
        <w:jc w:val="right"/>
      </w:pPr>
      <w:r w:rsidRPr="00B46D5F">
        <w:t>№ ________від _____________202</w:t>
      </w:r>
      <w:r>
        <w:t>4</w:t>
      </w:r>
      <w:r w:rsidRPr="00B46D5F">
        <w:t xml:space="preserve"> р.</w:t>
      </w:r>
    </w:p>
    <w:p w:rsidR="000814F6" w:rsidRPr="00B46D5F" w:rsidRDefault="000814F6" w:rsidP="000814F6">
      <w:pPr>
        <w:jc w:val="both"/>
      </w:pPr>
    </w:p>
    <w:p w:rsidR="000814F6" w:rsidRPr="00B46D5F" w:rsidRDefault="000814F6" w:rsidP="000814F6">
      <w:pPr>
        <w:rPr>
          <w:color w:val="000000"/>
        </w:rPr>
      </w:pPr>
    </w:p>
    <w:p w:rsidR="000814F6" w:rsidRPr="00B46D5F" w:rsidRDefault="000814F6" w:rsidP="000814F6">
      <w:pPr>
        <w:rPr>
          <w:color w:val="000000"/>
        </w:rPr>
      </w:pPr>
    </w:p>
    <w:p w:rsidR="000814F6" w:rsidRPr="00B46D5F" w:rsidRDefault="000814F6" w:rsidP="000814F6">
      <w:pPr>
        <w:jc w:val="center"/>
        <w:rPr>
          <w:rFonts w:eastAsia="Calibri"/>
          <w:b/>
          <w:color w:val="auto"/>
          <w:lang w:eastAsia="ru-RU"/>
        </w:rPr>
      </w:pPr>
      <w:r w:rsidRPr="00B46D5F">
        <w:rPr>
          <w:rFonts w:eastAsia="Calibri"/>
          <w:b/>
          <w:color w:val="auto"/>
          <w:lang w:eastAsia="ru-RU"/>
        </w:rPr>
        <w:t>Специфікація товару</w:t>
      </w:r>
    </w:p>
    <w:p w:rsidR="000814F6" w:rsidRPr="00B46D5F" w:rsidRDefault="000814F6" w:rsidP="000814F6">
      <w:pPr>
        <w:rPr>
          <w:color w:val="000000"/>
        </w:rPr>
      </w:pPr>
    </w:p>
    <w:tbl>
      <w:tblPr>
        <w:tblW w:w="10485"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68"/>
        <w:gridCol w:w="4882"/>
        <w:gridCol w:w="1211"/>
        <w:gridCol w:w="1133"/>
        <w:gridCol w:w="1416"/>
        <w:gridCol w:w="1275"/>
      </w:tblGrid>
      <w:tr w:rsidR="000814F6" w:rsidRPr="00B46D5F" w:rsidTr="00AB5365">
        <w:trPr>
          <w:trHeight w:val="1018"/>
        </w:trPr>
        <w:tc>
          <w:tcPr>
            <w:tcW w:w="568" w:type="dxa"/>
            <w:tcBorders>
              <w:top w:val="single" w:sz="6" w:space="0" w:color="auto"/>
              <w:left w:val="single" w:sz="6" w:space="0" w:color="auto"/>
              <w:bottom w:val="single" w:sz="4" w:space="0" w:color="auto"/>
              <w:right w:val="single" w:sz="6" w:space="0" w:color="auto"/>
            </w:tcBorders>
            <w:hideMark/>
          </w:tcPr>
          <w:p w:rsidR="000814F6" w:rsidRPr="00B46D5F" w:rsidRDefault="000814F6" w:rsidP="00AB5365">
            <w:pPr>
              <w:ind w:left="325" w:hanging="325"/>
              <w:jc w:val="center"/>
            </w:pPr>
            <w:r w:rsidRPr="00B46D5F">
              <w:t>№</w:t>
            </w:r>
          </w:p>
          <w:p w:rsidR="000814F6" w:rsidRPr="00B46D5F" w:rsidRDefault="000814F6" w:rsidP="00AB5365">
            <w:pPr>
              <w:ind w:left="325" w:hanging="325"/>
              <w:jc w:val="center"/>
            </w:pPr>
            <w:r w:rsidRPr="00B46D5F">
              <w:t>п/п</w:t>
            </w:r>
          </w:p>
        </w:tc>
        <w:tc>
          <w:tcPr>
            <w:tcW w:w="4882" w:type="dxa"/>
            <w:tcBorders>
              <w:top w:val="single" w:sz="6" w:space="0" w:color="auto"/>
              <w:left w:val="single" w:sz="6" w:space="0" w:color="auto"/>
              <w:bottom w:val="single" w:sz="4" w:space="0" w:color="auto"/>
              <w:right w:val="single" w:sz="6" w:space="0" w:color="auto"/>
            </w:tcBorders>
            <w:vAlign w:val="center"/>
          </w:tcPr>
          <w:p w:rsidR="000814F6" w:rsidRPr="00B46D5F" w:rsidRDefault="000814F6" w:rsidP="00AB5365">
            <w:pPr>
              <w:ind w:left="325" w:hanging="325"/>
              <w:jc w:val="center"/>
            </w:pPr>
            <w:r w:rsidRPr="00B46D5F">
              <w:t>НАЙМЕНУВАННЯ</w:t>
            </w:r>
          </w:p>
          <w:p w:rsidR="000814F6" w:rsidRPr="00B46D5F" w:rsidRDefault="000814F6" w:rsidP="00AB5365">
            <w:pPr>
              <w:jc w:val="center"/>
            </w:pPr>
            <w:r w:rsidRPr="00B46D5F">
              <w:t>ТОВАРУ</w:t>
            </w:r>
          </w:p>
          <w:p w:rsidR="000814F6" w:rsidRPr="00B46D5F" w:rsidRDefault="000814F6" w:rsidP="00AB5365">
            <w:pPr>
              <w:jc w:val="center"/>
            </w:pPr>
          </w:p>
        </w:tc>
        <w:tc>
          <w:tcPr>
            <w:tcW w:w="1211" w:type="dxa"/>
            <w:tcBorders>
              <w:top w:val="single" w:sz="6" w:space="0" w:color="auto"/>
              <w:left w:val="single" w:sz="6" w:space="0" w:color="auto"/>
              <w:bottom w:val="single" w:sz="4" w:space="0" w:color="auto"/>
              <w:right w:val="single" w:sz="6" w:space="0" w:color="auto"/>
            </w:tcBorders>
            <w:vAlign w:val="center"/>
            <w:hideMark/>
          </w:tcPr>
          <w:p w:rsidR="000814F6" w:rsidRPr="00B46D5F" w:rsidRDefault="000814F6" w:rsidP="00AB5365">
            <w:pPr>
              <w:jc w:val="center"/>
            </w:pPr>
            <w:r w:rsidRPr="00B46D5F">
              <w:t>Од.</w:t>
            </w:r>
          </w:p>
          <w:p w:rsidR="000814F6" w:rsidRPr="00B46D5F" w:rsidRDefault="000814F6" w:rsidP="00AB5365">
            <w:pPr>
              <w:jc w:val="center"/>
            </w:pPr>
            <w:proofErr w:type="spellStart"/>
            <w:r w:rsidRPr="00B46D5F">
              <w:t>вим</w:t>
            </w:r>
            <w:proofErr w:type="spellEnd"/>
            <w:r w:rsidRPr="00B46D5F">
              <w:t>.</w:t>
            </w:r>
          </w:p>
        </w:tc>
        <w:tc>
          <w:tcPr>
            <w:tcW w:w="1133" w:type="dxa"/>
            <w:tcBorders>
              <w:top w:val="single" w:sz="6" w:space="0" w:color="auto"/>
              <w:left w:val="single" w:sz="6" w:space="0" w:color="auto"/>
              <w:bottom w:val="single" w:sz="4" w:space="0" w:color="auto"/>
              <w:right w:val="single" w:sz="6" w:space="0" w:color="auto"/>
            </w:tcBorders>
            <w:vAlign w:val="center"/>
            <w:hideMark/>
          </w:tcPr>
          <w:p w:rsidR="000814F6" w:rsidRPr="00B46D5F" w:rsidRDefault="000814F6" w:rsidP="00AB5365">
            <w:pPr>
              <w:jc w:val="center"/>
            </w:pPr>
            <w:r w:rsidRPr="00B46D5F">
              <w:t>Кількість</w:t>
            </w:r>
          </w:p>
        </w:tc>
        <w:tc>
          <w:tcPr>
            <w:tcW w:w="1416" w:type="dxa"/>
            <w:tcBorders>
              <w:top w:val="single" w:sz="6" w:space="0" w:color="auto"/>
              <w:left w:val="single" w:sz="6" w:space="0" w:color="auto"/>
              <w:bottom w:val="single" w:sz="4" w:space="0" w:color="auto"/>
              <w:right w:val="single" w:sz="6" w:space="0" w:color="auto"/>
            </w:tcBorders>
            <w:vAlign w:val="center"/>
            <w:hideMark/>
          </w:tcPr>
          <w:p w:rsidR="000814F6" w:rsidRPr="00B46D5F" w:rsidRDefault="000814F6" w:rsidP="00AB5365">
            <w:pPr>
              <w:jc w:val="center"/>
            </w:pPr>
            <w:r w:rsidRPr="00B46D5F">
              <w:t xml:space="preserve">Ціна за од., </w:t>
            </w:r>
          </w:p>
          <w:p w:rsidR="000814F6" w:rsidRPr="00B46D5F" w:rsidRDefault="000814F6" w:rsidP="00AB5365">
            <w:pPr>
              <w:jc w:val="center"/>
            </w:pPr>
            <w:r w:rsidRPr="00B46D5F">
              <w:t>грн.</w:t>
            </w:r>
          </w:p>
        </w:tc>
        <w:tc>
          <w:tcPr>
            <w:tcW w:w="1275" w:type="dxa"/>
            <w:tcBorders>
              <w:top w:val="single" w:sz="6" w:space="0" w:color="auto"/>
              <w:left w:val="single" w:sz="6" w:space="0" w:color="auto"/>
              <w:bottom w:val="single" w:sz="4" w:space="0" w:color="auto"/>
              <w:right w:val="single" w:sz="6" w:space="0" w:color="auto"/>
            </w:tcBorders>
            <w:vAlign w:val="center"/>
            <w:hideMark/>
          </w:tcPr>
          <w:p w:rsidR="000814F6" w:rsidRPr="00B46D5F" w:rsidRDefault="000814F6" w:rsidP="00AB5365">
            <w:pPr>
              <w:jc w:val="center"/>
            </w:pPr>
            <w:r w:rsidRPr="00B46D5F">
              <w:t>Сума,</w:t>
            </w:r>
          </w:p>
          <w:p w:rsidR="000814F6" w:rsidRPr="00B46D5F" w:rsidRDefault="000814F6" w:rsidP="00AB5365">
            <w:pPr>
              <w:jc w:val="center"/>
            </w:pPr>
            <w:r w:rsidRPr="00B46D5F">
              <w:t>грн.</w:t>
            </w:r>
          </w:p>
        </w:tc>
      </w:tr>
      <w:tr w:rsidR="000814F6" w:rsidRPr="00B46D5F" w:rsidTr="00EA3B19">
        <w:trPr>
          <w:trHeight w:val="489"/>
        </w:trPr>
        <w:tc>
          <w:tcPr>
            <w:tcW w:w="568" w:type="dxa"/>
            <w:tcBorders>
              <w:top w:val="single" w:sz="4" w:space="0" w:color="auto"/>
              <w:left w:val="single" w:sz="4" w:space="0" w:color="auto"/>
              <w:bottom w:val="single" w:sz="4" w:space="0" w:color="auto"/>
              <w:right w:val="single" w:sz="4" w:space="0" w:color="auto"/>
            </w:tcBorders>
            <w:hideMark/>
          </w:tcPr>
          <w:p w:rsidR="000814F6" w:rsidRPr="0078312F" w:rsidRDefault="000814F6" w:rsidP="00AB5365">
            <w:pPr>
              <w:shd w:val="clear" w:color="auto" w:fill="FFFFFF"/>
              <w:jc w:val="center"/>
            </w:pPr>
            <w:r w:rsidRPr="0078312F">
              <w:t>1.</w:t>
            </w:r>
          </w:p>
        </w:tc>
        <w:tc>
          <w:tcPr>
            <w:tcW w:w="4882" w:type="dxa"/>
            <w:tcBorders>
              <w:top w:val="single" w:sz="4" w:space="0" w:color="auto"/>
              <w:left w:val="single" w:sz="4" w:space="0" w:color="auto"/>
              <w:bottom w:val="single" w:sz="4" w:space="0" w:color="auto"/>
              <w:right w:val="single" w:sz="4" w:space="0" w:color="auto"/>
            </w:tcBorders>
            <w:hideMark/>
          </w:tcPr>
          <w:p w:rsidR="000814F6" w:rsidRPr="0078312F" w:rsidRDefault="000814F6" w:rsidP="00AB5365">
            <w:pPr>
              <w:shd w:val="clear" w:color="auto" w:fill="FFFFFF"/>
              <w:jc w:val="both"/>
            </w:pPr>
            <w:r w:rsidRPr="00D64EDF">
              <w:t>Дизельне паливо (налив)</w:t>
            </w:r>
          </w:p>
        </w:tc>
        <w:tc>
          <w:tcPr>
            <w:tcW w:w="1211" w:type="dxa"/>
            <w:tcBorders>
              <w:top w:val="single" w:sz="4" w:space="0" w:color="auto"/>
              <w:left w:val="single" w:sz="4" w:space="0" w:color="auto"/>
              <w:bottom w:val="single" w:sz="4" w:space="0" w:color="auto"/>
              <w:right w:val="single" w:sz="4" w:space="0" w:color="auto"/>
            </w:tcBorders>
            <w:vAlign w:val="center"/>
            <w:hideMark/>
          </w:tcPr>
          <w:p w:rsidR="000814F6" w:rsidRPr="0078312F" w:rsidRDefault="000814F6" w:rsidP="00AB5365">
            <w:pPr>
              <w:jc w:val="center"/>
            </w:pPr>
            <w:r w:rsidRPr="00C606EC">
              <w:rPr>
                <w:kern w:val="3"/>
                <w:lang w:eastAsia="uk-UA"/>
              </w:rPr>
              <w:t>літр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14F6" w:rsidRPr="0078312F" w:rsidRDefault="000814F6" w:rsidP="000814F6">
            <w:pPr>
              <w:suppressLineNumbers/>
              <w:autoSpaceDN w:val="0"/>
              <w:jc w:val="center"/>
              <w:textAlignment w:val="baseline"/>
              <w:rPr>
                <w:rFonts w:eastAsia="SimSun" w:cs="Mangal"/>
                <w:bCs/>
                <w:color w:val="000000"/>
                <w:kern w:val="3"/>
                <w:lang w:eastAsia="zh-CN" w:bidi="hi-IN"/>
              </w:rPr>
            </w:pPr>
            <w:r>
              <w:rPr>
                <w:kern w:val="3"/>
                <w:lang w:eastAsia="uk-UA"/>
              </w:rPr>
              <w:t>1800</w:t>
            </w:r>
          </w:p>
        </w:tc>
        <w:tc>
          <w:tcPr>
            <w:tcW w:w="1416" w:type="dxa"/>
            <w:tcBorders>
              <w:top w:val="single" w:sz="4" w:space="0" w:color="auto"/>
              <w:left w:val="single" w:sz="4" w:space="0" w:color="auto"/>
              <w:bottom w:val="single" w:sz="4" w:space="0" w:color="auto"/>
              <w:right w:val="single" w:sz="4" w:space="0" w:color="auto"/>
            </w:tcBorders>
            <w:vAlign w:val="center"/>
          </w:tcPr>
          <w:p w:rsidR="000814F6" w:rsidRPr="00B46D5F" w:rsidRDefault="000814F6" w:rsidP="00AB5365">
            <w:pPr>
              <w:jc w:val="center"/>
              <w:rPr>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0814F6" w:rsidRPr="00B46D5F" w:rsidRDefault="000814F6" w:rsidP="00AB5365">
            <w:pPr>
              <w:jc w:val="center"/>
            </w:pPr>
          </w:p>
        </w:tc>
      </w:tr>
      <w:tr w:rsidR="000814F6" w:rsidRPr="00B46D5F" w:rsidTr="00EA3B19">
        <w:trPr>
          <w:trHeight w:val="496"/>
        </w:trPr>
        <w:tc>
          <w:tcPr>
            <w:tcW w:w="568" w:type="dxa"/>
            <w:tcBorders>
              <w:top w:val="single" w:sz="4" w:space="0" w:color="auto"/>
              <w:left w:val="single" w:sz="4" w:space="0" w:color="auto"/>
              <w:bottom w:val="single" w:sz="4" w:space="0" w:color="auto"/>
              <w:right w:val="single" w:sz="4" w:space="0" w:color="auto"/>
            </w:tcBorders>
            <w:hideMark/>
          </w:tcPr>
          <w:p w:rsidR="000814F6" w:rsidRPr="0078312F" w:rsidRDefault="000814F6" w:rsidP="00AB5365">
            <w:pPr>
              <w:shd w:val="clear" w:color="auto" w:fill="FFFFFF"/>
              <w:jc w:val="center"/>
            </w:pPr>
            <w:r w:rsidRPr="0078312F">
              <w:t>2.</w:t>
            </w:r>
          </w:p>
        </w:tc>
        <w:tc>
          <w:tcPr>
            <w:tcW w:w="4882" w:type="dxa"/>
            <w:tcBorders>
              <w:top w:val="single" w:sz="4" w:space="0" w:color="auto"/>
              <w:left w:val="single" w:sz="4" w:space="0" w:color="auto"/>
              <w:bottom w:val="single" w:sz="4" w:space="0" w:color="auto"/>
              <w:right w:val="single" w:sz="4" w:space="0" w:color="auto"/>
            </w:tcBorders>
            <w:hideMark/>
          </w:tcPr>
          <w:p w:rsidR="000814F6" w:rsidRPr="0078312F" w:rsidRDefault="000814F6" w:rsidP="00AB5365">
            <w:pPr>
              <w:shd w:val="clear" w:color="auto" w:fill="FFFFFF"/>
              <w:jc w:val="both"/>
            </w:pPr>
            <w:r w:rsidRPr="00D64EDF">
              <w:t>нафтовий газ скраплений (талони)</w:t>
            </w:r>
          </w:p>
        </w:tc>
        <w:tc>
          <w:tcPr>
            <w:tcW w:w="1211" w:type="dxa"/>
            <w:tcBorders>
              <w:top w:val="single" w:sz="4" w:space="0" w:color="auto"/>
              <w:left w:val="single" w:sz="4" w:space="0" w:color="auto"/>
              <w:bottom w:val="single" w:sz="4" w:space="0" w:color="auto"/>
              <w:right w:val="single" w:sz="4" w:space="0" w:color="auto"/>
            </w:tcBorders>
            <w:vAlign w:val="center"/>
            <w:hideMark/>
          </w:tcPr>
          <w:p w:rsidR="000814F6" w:rsidRPr="0078312F" w:rsidRDefault="000814F6" w:rsidP="00AB5365">
            <w:pPr>
              <w:jc w:val="center"/>
            </w:pPr>
            <w:r w:rsidRPr="00C606EC">
              <w:rPr>
                <w:kern w:val="3"/>
                <w:lang w:eastAsia="uk-UA"/>
              </w:rPr>
              <w:t>літр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14F6" w:rsidRPr="0078312F" w:rsidRDefault="000814F6" w:rsidP="000814F6">
            <w:pPr>
              <w:suppressLineNumbers/>
              <w:autoSpaceDN w:val="0"/>
              <w:jc w:val="center"/>
              <w:textAlignment w:val="baseline"/>
              <w:rPr>
                <w:rFonts w:eastAsia="SimSun" w:cs="Mangal"/>
                <w:bCs/>
                <w:color w:val="000000"/>
                <w:kern w:val="3"/>
                <w:lang w:eastAsia="zh-CN" w:bidi="hi-IN"/>
              </w:rPr>
            </w:pPr>
            <w:r w:rsidRPr="00C606EC">
              <w:rPr>
                <w:kern w:val="3"/>
                <w:lang w:eastAsia="uk-UA"/>
              </w:rPr>
              <w:t>1</w:t>
            </w:r>
            <w:r>
              <w:rPr>
                <w:kern w:val="3"/>
                <w:lang w:eastAsia="uk-UA"/>
              </w:rPr>
              <w:t>0</w:t>
            </w:r>
            <w:r w:rsidRPr="00C606EC">
              <w:rPr>
                <w:kern w:val="3"/>
                <w:lang w:eastAsia="uk-UA"/>
              </w:rPr>
              <w:t>00</w:t>
            </w:r>
          </w:p>
        </w:tc>
        <w:tc>
          <w:tcPr>
            <w:tcW w:w="1416" w:type="dxa"/>
            <w:tcBorders>
              <w:top w:val="single" w:sz="4" w:space="0" w:color="auto"/>
              <w:left w:val="single" w:sz="4" w:space="0" w:color="auto"/>
              <w:bottom w:val="single" w:sz="4" w:space="0" w:color="auto"/>
              <w:right w:val="single" w:sz="4" w:space="0" w:color="auto"/>
            </w:tcBorders>
            <w:vAlign w:val="center"/>
          </w:tcPr>
          <w:p w:rsidR="000814F6" w:rsidRPr="00B46D5F" w:rsidRDefault="000814F6" w:rsidP="00AB5365">
            <w:pPr>
              <w:jc w:val="center"/>
              <w:rPr>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0814F6" w:rsidRPr="00B46D5F" w:rsidRDefault="000814F6" w:rsidP="00AB5365">
            <w:pPr>
              <w:jc w:val="center"/>
            </w:pPr>
          </w:p>
        </w:tc>
      </w:tr>
      <w:tr w:rsidR="000814F6" w:rsidRPr="00B46D5F" w:rsidTr="00AB5365">
        <w:trPr>
          <w:trHeight w:val="695"/>
        </w:trPr>
        <w:tc>
          <w:tcPr>
            <w:tcW w:w="568" w:type="dxa"/>
            <w:tcBorders>
              <w:top w:val="single" w:sz="4" w:space="0" w:color="auto"/>
              <w:left w:val="single" w:sz="4" w:space="0" w:color="auto"/>
              <w:bottom w:val="single" w:sz="4" w:space="0" w:color="auto"/>
              <w:right w:val="single" w:sz="4" w:space="0" w:color="auto"/>
            </w:tcBorders>
          </w:tcPr>
          <w:p w:rsidR="000814F6" w:rsidRPr="00B46D5F" w:rsidRDefault="000814F6" w:rsidP="00AB5365">
            <w:pPr>
              <w:rPr>
                <w:b/>
              </w:rPr>
            </w:pPr>
          </w:p>
        </w:tc>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0814F6" w:rsidRPr="00B46D5F" w:rsidRDefault="000814F6" w:rsidP="00AB5365">
            <w:pPr>
              <w:rPr>
                <w:b/>
              </w:rPr>
            </w:pPr>
            <w:r w:rsidRPr="00B46D5F">
              <w:rPr>
                <w:b/>
              </w:rPr>
              <w:t xml:space="preserve">Всього ___________________________________ грн.,  в тому числі ПДВ - ________ </w:t>
            </w:r>
          </w:p>
          <w:p w:rsidR="000814F6" w:rsidRPr="00B46D5F" w:rsidRDefault="000814F6" w:rsidP="00AB5365">
            <w:pPr>
              <w:jc w:val="center"/>
              <w:rPr>
                <w:b/>
              </w:rPr>
            </w:pPr>
            <w:r w:rsidRPr="00B46D5F">
              <w:rPr>
                <w:b/>
              </w:rPr>
              <w:t xml:space="preserve"> </w:t>
            </w:r>
          </w:p>
        </w:tc>
      </w:tr>
    </w:tbl>
    <w:p w:rsidR="000814F6" w:rsidRPr="00B46D5F" w:rsidRDefault="000814F6" w:rsidP="000814F6">
      <w:pPr>
        <w:rPr>
          <w:b/>
          <w:kern w:val="2"/>
        </w:rPr>
      </w:pPr>
    </w:p>
    <w:p w:rsidR="000814F6" w:rsidRPr="00B46D5F" w:rsidRDefault="000814F6" w:rsidP="000814F6">
      <w:pPr>
        <w:rPr>
          <w:b/>
        </w:rPr>
      </w:pPr>
    </w:p>
    <w:p w:rsidR="000814F6" w:rsidRPr="00B46D5F" w:rsidRDefault="000814F6" w:rsidP="000814F6">
      <w:pPr>
        <w:rPr>
          <w:b/>
        </w:rPr>
      </w:pPr>
    </w:p>
    <w:p w:rsidR="000814F6" w:rsidRPr="00B46D5F" w:rsidRDefault="000814F6" w:rsidP="000814F6">
      <w:pPr>
        <w:rPr>
          <w:b/>
        </w:rPr>
      </w:pPr>
    </w:p>
    <w:tbl>
      <w:tblPr>
        <w:tblW w:w="9825" w:type="dxa"/>
        <w:tblLayout w:type="fixed"/>
        <w:tblLook w:val="00A0"/>
      </w:tblPr>
      <w:tblGrid>
        <w:gridCol w:w="5146"/>
        <w:gridCol w:w="4679"/>
      </w:tblGrid>
      <w:tr w:rsidR="000814F6" w:rsidRPr="00B46D5F" w:rsidTr="00AB5365">
        <w:tc>
          <w:tcPr>
            <w:tcW w:w="5148" w:type="dxa"/>
            <w:hideMark/>
          </w:tcPr>
          <w:p w:rsidR="000814F6" w:rsidRPr="00B46D5F" w:rsidRDefault="000814F6" w:rsidP="00AB5365">
            <w:pPr>
              <w:shd w:val="clear" w:color="auto" w:fill="FFFFFF"/>
              <w:jc w:val="center"/>
              <w:rPr>
                <w:b/>
              </w:rPr>
            </w:pPr>
            <w:r w:rsidRPr="00B46D5F">
              <w:rPr>
                <w:b/>
              </w:rPr>
              <w:t>ЗАМОВНИК:</w:t>
            </w:r>
          </w:p>
        </w:tc>
        <w:tc>
          <w:tcPr>
            <w:tcW w:w="4680" w:type="dxa"/>
            <w:hideMark/>
          </w:tcPr>
          <w:p w:rsidR="000814F6" w:rsidRPr="00B46D5F" w:rsidRDefault="000814F6" w:rsidP="00AB5365">
            <w:pPr>
              <w:shd w:val="clear" w:color="auto" w:fill="FFFFFF"/>
              <w:jc w:val="center"/>
              <w:rPr>
                <w:b/>
              </w:rPr>
            </w:pPr>
            <w:r w:rsidRPr="00B46D5F">
              <w:rPr>
                <w:b/>
              </w:rPr>
              <w:t>ПОСТАЧАЛЬНИК:</w:t>
            </w:r>
          </w:p>
        </w:tc>
      </w:tr>
      <w:tr w:rsidR="000814F6" w:rsidRPr="00B46D5F" w:rsidTr="00AB5365">
        <w:tc>
          <w:tcPr>
            <w:tcW w:w="5148" w:type="dxa"/>
          </w:tcPr>
          <w:p w:rsidR="000814F6" w:rsidRDefault="000814F6" w:rsidP="00AB5365">
            <w:pPr>
              <w:jc w:val="both"/>
              <w:rPr>
                <w:rFonts w:eastAsia="Calibri"/>
                <w:b/>
              </w:rPr>
            </w:pPr>
            <w:r w:rsidRPr="00B46D5F">
              <w:rPr>
                <w:rFonts w:eastAsia="Calibri"/>
                <w:b/>
              </w:rPr>
              <w:t xml:space="preserve">Інститут олійних культур </w:t>
            </w:r>
          </w:p>
          <w:p w:rsidR="000814F6" w:rsidRDefault="000814F6" w:rsidP="00AB5365">
            <w:pPr>
              <w:jc w:val="both"/>
              <w:rPr>
                <w:rFonts w:eastAsia="Calibri"/>
                <w:b/>
              </w:rPr>
            </w:pPr>
            <w:r w:rsidRPr="00B46D5F">
              <w:rPr>
                <w:rFonts w:eastAsia="Calibri"/>
                <w:b/>
              </w:rPr>
              <w:t xml:space="preserve">Національної академії </w:t>
            </w:r>
          </w:p>
          <w:p w:rsidR="000814F6" w:rsidRPr="00B46D5F" w:rsidRDefault="000814F6" w:rsidP="00AB5365">
            <w:pPr>
              <w:jc w:val="both"/>
              <w:rPr>
                <w:rFonts w:eastAsia="Calibri"/>
              </w:rPr>
            </w:pPr>
            <w:r w:rsidRPr="00B46D5F">
              <w:rPr>
                <w:rFonts w:eastAsia="Calibri"/>
                <w:b/>
              </w:rPr>
              <w:t>аграрних наук України</w:t>
            </w:r>
            <w:r w:rsidRPr="00B46D5F">
              <w:rPr>
                <w:rFonts w:eastAsia="Calibri"/>
              </w:rPr>
              <w:t xml:space="preserve"> </w:t>
            </w:r>
          </w:p>
          <w:p w:rsidR="000814F6" w:rsidRDefault="000814F6" w:rsidP="00AB5365">
            <w:pPr>
              <w:jc w:val="both"/>
              <w:rPr>
                <w:rFonts w:eastAsia="Calibri"/>
              </w:rPr>
            </w:pPr>
            <w:r w:rsidRPr="00B46D5F">
              <w:rPr>
                <w:rFonts w:eastAsia="Calibri"/>
              </w:rPr>
              <w:t xml:space="preserve">Адреса місцезнаходження: 70417, </w:t>
            </w:r>
          </w:p>
          <w:p w:rsidR="000814F6" w:rsidRDefault="000814F6" w:rsidP="00AB5365">
            <w:pPr>
              <w:jc w:val="both"/>
              <w:rPr>
                <w:rFonts w:eastAsia="Calibri"/>
              </w:rPr>
            </w:pPr>
            <w:r w:rsidRPr="00B46D5F">
              <w:rPr>
                <w:rFonts w:eastAsia="Calibri"/>
              </w:rPr>
              <w:t xml:space="preserve">Запорізька обл., Запорізький р-н, </w:t>
            </w:r>
          </w:p>
          <w:p w:rsidR="000814F6" w:rsidRDefault="000814F6" w:rsidP="00AB5365">
            <w:pPr>
              <w:jc w:val="both"/>
              <w:rPr>
                <w:rFonts w:eastAsia="Calibri"/>
              </w:rPr>
            </w:pPr>
            <w:r w:rsidRPr="00B46D5F">
              <w:rPr>
                <w:rFonts w:eastAsia="Calibri"/>
              </w:rPr>
              <w:t xml:space="preserve">с. Сонячне вул. Інститутська,1 </w:t>
            </w:r>
          </w:p>
          <w:p w:rsidR="000814F6" w:rsidRPr="00B46D5F" w:rsidRDefault="000814F6" w:rsidP="00AB5365">
            <w:pPr>
              <w:jc w:val="both"/>
              <w:rPr>
                <w:rFonts w:eastAsia="Calibri"/>
              </w:rPr>
            </w:pPr>
            <w:r w:rsidRPr="00B46D5F">
              <w:rPr>
                <w:rFonts w:eastAsia="Calibri"/>
              </w:rPr>
              <w:t xml:space="preserve">тел. </w:t>
            </w:r>
            <w:r>
              <w:rPr>
                <w:rFonts w:eastAsia="Calibri"/>
              </w:rPr>
              <w:t>061-</w:t>
            </w:r>
            <w:r w:rsidRPr="00B46D5F">
              <w:rPr>
                <w:rFonts w:eastAsia="Calibri"/>
              </w:rPr>
              <w:t>223-99-50</w:t>
            </w:r>
          </w:p>
          <w:p w:rsidR="000814F6" w:rsidRPr="00B46D5F" w:rsidRDefault="000814F6" w:rsidP="00AB5365">
            <w:pPr>
              <w:rPr>
                <w:rFonts w:eastAsia="Calibri"/>
              </w:rPr>
            </w:pPr>
            <w:r w:rsidRPr="00B46D5F">
              <w:rPr>
                <w:rFonts w:eastAsia="Calibri"/>
              </w:rPr>
              <w:t>р/р  UA978201720343161001200000087</w:t>
            </w:r>
          </w:p>
          <w:p w:rsidR="000814F6" w:rsidRPr="00B46D5F" w:rsidRDefault="000814F6" w:rsidP="00AB5365">
            <w:pPr>
              <w:rPr>
                <w:rFonts w:eastAsia="Calibri"/>
              </w:rPr>
            </w:pPr>
            <w:r w:rsidRPr="00B46D5F">
              <w:rPr>
                <w:rFonts w:eastAsia="Calibri"/>
              </w:rPr>
              <w:t xml:space="preserve">в УДКСУ в </w:t>
            </w:r>
            <w:proofErr w:type="spellStart"/>
            <w:r w:rsidRPr="00B46D5F">
              <w:rPr>
                <w:rFonts w:eastAsia="Calibri"/>
              </w:rPr>
              <w:t>Хортицькому</w:t>
            </w:r>
            <w:proofErr w:type="spellEnd"/>
            <w:r w:rsidRPr="00B46D5F">
              <w:rPr>
                <w:rFonts w:eastAsia="Calibri"/>
              </w:rPr>
              <w:t xml:space="preserve"> районі м. Запоріжжя</w:t>
            </w:r>
          </w:p>
          <w:p w:rsidR="000814F6" w:rsidRPr="00B46D5F" w:rsidRDefault="000814F6" w:rsidP="00AB5365">
            <w:pPr>
              <w:rPr>
                <w:rFonts w:eastAsia="Calibri"/>
              </w:rPr>
            </w:pPr>
            <w:r w:rsidRPr="00B46D5F">
              <w:rPr>
                <w:rFonts w:eastAsia="Calibri"/>
              </w:rPr>
              <w:t>МФО 820172 код за ЄДРПОУ:  01296051</w:t>
            </w:r>
          </w:p>
          <w:p w:rsidR="000814F6" w:rsidRPr="00B46D5F" w:rsidRDefault="000814F6" w:rsidP="00AB5365">
            <w:pPr>
              <w:rPr>
                <w:kern w:val="2"/>
              </w:rPr>
            </w:pPr>
            <w:r w:rsidRPr="00B46D5F">
              <w:rPr>
                <w:rFonts w:eastAsia="Calibri"/>
              </w:rPr>
              <w:t>ІПН : 012960508085</w:t>
            </w:r>
          </w:p>
          <w:p w:rsidR="000814F6" w:rsidRPr="00B46D5F" w:rsidRDefault="000814F6" w:rsidP="00AB5365">
            <w:pPr>
              <w:widowControl w:val="0"/>
              <w:overflowPunct w:val="0"/>
              <w:autoSpaceDE w:val="0"/>
              <w:autoSpaceDN w:val="0"/>
              <w:adjustRightInd w:val="0"/>
              <w:spacing w:after="120"/>
              <w:ind w:left="283"/>
              <w:jc w:val="center"/>
              <w:rPr>
                <w:b/>
                <w:lang w:eastAsia="en-US"/>
              </w:rPr>
            </w:pPr>
          </w:p>
          <w:p w:rsidR="000814F6" w:rsidRDefault="000814F6" w:rsidP="000814F6">
            <w:pPr>
              <w:rPr>
                <w:b/>
                <w:color w:val="auto"/>
                <w:kern w:val="0"/>
                <w:lang w:eastAsia="ru-RU"/>
              </w:rPr>
            </w:pPr>
            <w:proofErr w:type="spellStart"/>
            <w:r w:rsidRPr="00B46D5F">
              <w:rPr>
                <w:b/>
              </w:rPr>
              <w:t>В.о</w:t>
            </w:r>
            <w:proofErr w:type="spellEnd"/>
            <w:r w:rsidRPr="00B46D5F">
              <w:rPr>
                <w:b/>
              </w:rPr>
              <w:t>. директора</w:t>
            </w:r>
            <w:r>
              <w:rPr>
                <w:b/>
              </w:rPr>
              <w:t xml:space="preserve"> </w:t>
            </w:r>
            <w:r w:rsidRPr="00B46D5F">
              <w:rPr>
                <w:b/>
              </w:rPr>
              <w:t xml:space="preserve">_____ </w:t>
            </w:r>
            <w:r>
              <w:rPr>
                <w:b/>
                <w:color w:val="auto"/>
                <w:kern w:val="0"/>
                <w:lang w:eastAsia="ru-RU"/>
              </w:rPr>
              <w:t xml:space="preserve">П.Ф. </w:t>
            </w:r>
            <w:proofErr w:type="spellStart"/>
            <w:r>
              <w:rPr>
                <w:b/>
                <w:color w:val="auto"/>
                <w:kern w:val="0"/>
                <w:lang w:eastAsia="ru-RU"/>
              </w:rPr>
              <w:t>Балабай</w:t>
            </w:r>
            <w:proofErr w:type="spellEnd"/>
            <w:r w:rsidRPr="0078312F">
              <w:rPr>
                <w:b/>
                <w:color w:val="auto"/>
                <w:kern w:val="0"/>
                <w:lang w:eastAsia="ru-RU"/>
              </w:rPr>
              <w:t xml:space="preserve"> </w:t>
            </w:r>
          </w:p>
          <w:p w:rsidR="000814F6" w:rsidRPr="00B46D5F" w:rsidRDefault="000814F6" w:rsidP="000814F6">
            <w:pPr>
              <w:rPr>
                <w:b/>
              </w:rPr>
            </w:pPr>
          </w:p>
        </w:tc>
        <w:tc>
          <w:tcPr>
            <w:tcW w:w="4680" w:type="dxa"/>
          </w:tcPr>
          <w:p w:rsidR="000814F6" w:rsidRPr="00B46D5F" w:rsidRDefault="000814F6" w:rsidP="00AB5365">
            <w:pPr>
              <w:widowControl w:val="0"/>
              <w:overflowPunct w:val="0"/>
              <w:autoSpaceDE w:val="0"/>
              <w:autoSpaceDN w:val="0"/>
              <w:adjustRightInd w:val="0"/>
              <w:spacing w:after="120"/>
              <w:ind w:left="277"/>
              <w:jc w:val="center"/>
              <w:rPr>
                <w:b/>
                <w:lang w:eastAsia="en-US"/>
              </w:rPr>
            </w:pPr>
            <w:r w:rsidRPr="00B46D5F">
              <w:rPr>
                <w:b/>
                <w:lang w:eastAsia="en-US"/>
              </w:rPr>
              <w:t>Повна назва</w:t>
            </w:r>
          </w:p>
          <w:p w:rsidR="000814F6" w:rsidRDefault="000814F6" w:rsidP="00AB5365">
            <w:pPr>
              <w:jc w:val="center"/>
              <w:rPr>
                <w:b/>
              </w:rPr>
            </w:pPr>
          </w:p>
          <w:p w:rsidR="000814F6" w:rsidRDefault="000814F6" w:rsidP="00AB5365">
            <w:pPr>
              <w:jc w:val="center"/>
              <w:rPr>
                <w:b/>
              </w:rPr>
            </w:pPr>
          </w:p>
          <w:p w:rsidR="000814F6" w:rsidRDefault="000814F6" w:rsidP="00AB5365">
            <w:pPr>
              <w:jc w:val="center"/>
              <w:rPr>
                <w:b/>
              </w:rPr>
            </w:pPr>
          </w:p>
          <w:p w:rsidR="000814F6" w:rsidRDefault="000814F6" w:rsidP="00AB5365">
            <w:pPr>
              <w:jc w:val="center"/>
              <w:rPr>
                <w:b/>
              </w:rPr>
            </w:pPr>
          </w:p>
          <w:p w:rsidR="000814F6" w:rsidRDefault="000814F6" w:rsidP="00AB5365">
            <w:pPr>
              <w:jc w:val="center"/>
              <w:rPr>
                <w:b/>
              </w:rPr>
            </w:pPr>
          </w:p>
          <w:p w:rsidR="000814F6" w:rsidRDefault="000814F6" w:rsidP="00AB5365">
            <w:pPr>
              <w:jc w:val="center"/>
              <w:rPr>
                <w:b/>
              </w:rPr>
            </w:pPr>
          </w:p>
          <w:p w:rsidR="000814F6" w:rsidRDefault="000814F6" w:rsidP="00AB5365">
            <w:pPr>
              <w:jc w:val="center"/>
              <w:rPr>
                <w:b/>
              </w:rPr>
            </w:pPr>
          </w:p>
          <w:p w:rsidR="000814F6" w:rsidRDefault="000814F6" w:rsidP="00AB5365">
            <w:pPr>
              <w:jc w:val="center"/>
              <w:rPr>
                <w:b/>
              </w:rPr>
            </w:pPr>
          </w:p>
          <w:p w:rsidR="000814F6" w:rsidRPr="00B46D5F" w:rsidRDefault="000814F6" w:rsidP="00AB5365">
            <w:pPr>
              <w:jc w:val="center"/>
              <w:rPr>
                <w:b/>
              </w:rPr>
            </w:pPr>
            <w:r w:rsidRPr="00B46D5F">
              <w:rPr>
                <w:b/>
              </w:rPr>
              <w:t>Посада уповноваженої особи</w:t>
            </w:r>
          </w:p>
          <w:p w:rsidR="000814F6" w:rsidRPr="00B46D5F" w:rsidRDefault="000814F6" w:rsidP="00AB5365">
            <w:pPr>
              <w:widowControl w:val="0"/>
              <w:overflowPunct w:val="0"/>
              <w:autoSpaceDE w:val="0"/>
              <w:autoSpaceDN w:val="0"/>
              <w:adjustRightInd w:val="0"/>
              <w:spacing w:after="120"/>
              <w:ind w:left="277"/>
              <w:jc w:val="center"/>
              <w:rPr>
                <w:b/>
                <w:lang w:eastAsia="en-US"/>
              </w:rPr>
            </w:pPr>
          </w:p>
          <w:p w:rsidR="000814F6" w:rsidRDefault="000814F6" w:rsidP="000814F6">
            <w:pPr>
              <w:widowControl w:val="0"/>
              <w:overflowPunct w:val="0"/>
              <w:autoSpaceDE w:val="0"/>
              <w:autoSpaceDN w:val="0"/>
              <w:adjustRightInd w:val="0"/>
              <w:spacing w:after="120"/>
              <w:ind w:left="277"/>
              <w:rPr>
                <w:b/>
                <w:lang w:eastAsia="en-US"/>
              </w:rPr>
            </w:pPr>
            <w:r>
              <w:rPr>
                <w:b/>
                <w:lang w:eastAsia="en-US"/>
              </w:rPr>
              <w:t>_____________________ П.І.Б</w:t>
            </w:r>
          </w:p>
          <w:p w:rsidR="000814F6" w:rsidRPr="00B46D5F" w:rsidRDefault="000814F6" w:rsidP="000814F6">
            <w:pPr>
              <w:widowControl w:val="0"/>
              <w:overflowPunct w:val="0"/>
              <w:autoSpaceDE w:val="0"/>
              <w:autoSpaceDN w:val="0"/>
              <w:adjustRightInd w:val="0"/>
              <w:spacing w:after="120"/>
              <w:ind w:left="277"/>
              <w:rPr>
                <w:b/>
                <w:lang w:eastAsia="en-US"/>
              </w:rPr>
            </w:pPr>
            <w:r w:rsidRPr="00B46D5F">
              <w:rPr>
                <w:b/>
                <w:lang w:eastAsia="en-US"/>
              </w:rPr>
              <w:t>М.П.</w:t>
            </w:r>
          </w:p>
        </w:tc>
      </w:tr>
      <w:tr w:rsidR="000814F6" w:rsidRPr="00B46D5F" w:rsidTr="00AB5365">
        <w:tc>
          <w:tcPr>
            <w:tcW w:w="5148" w:type="dxa"/>
          </w:tcPr>
          <w:p w:rsidR="000814F6" w:rsidRPr="00B46D5F" w:rsidRDefault="000814F6" w:rsidP="00AB5365">
            <w:pPr>
              <w:jc w:val="both"/>
              <w:rPr>
                <w:rFonts w:eastAsia="Calibri"/>
                <w:b/>
              </w:rPr>
            </w:pPr>
            <w:r w:rsidRPr="00B46D5F">
              <w:rPr>
                <w:b/>
                <w:lang w:eastAsia="en-US"/>
              </w:rPr>
              <w:t>М.П</w:t>
            </w:r>
          </w:p>
        </w:tc>
        <w:tc>
          <w:tcPr>
            <w:tcW w:w="4680" w:type="dxa"/>
          </w:tcPr>
          <w:p w:rsidR="000814F6" w:rsidRPr="00B46D5F" w:rsidRDefault="000814F6" w:rsidP="00AB5365">
            <w:pPr>
              <w:widowControl w:val="0"/>
              <w:overflowPunct w:val="0"/>
              <w:autoSpaceDE w:val="0"/>
              <w:autoSpaceDN w:val="0"/>
              <w:adjustRightInd w:val="0"/>
              <w:spacing w:after="120"/>
              <w:ind w:left="277"/>
              <w:jc w:val="center"/>
              <w:rPr>
                <w:b/>
                <w:lang w:eastAsia="en-US"/>
              </w:rPr>
            </w:pPr>
          </w:p>
        </w:tc>
      </w:tr>
    </w:tbl>
    <w:p w:rsidR="000814F6" w:rsidRPr="00B46D5F"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391F01" w:rsidRDefault="00391F01" w:rsidP="000814F6">
      <w:pPr>
        <w:jc w:val="right"/>
      </w:pPr>
    </w:p>
    <w:p w:rsidR="00391F01" w:rsidRDefault="00391F01" w:rsidP="000814F6">
      <w:pPr>
        <w:jc w:val="right"/>
      </w:pPr>
    </w:p>
    <w:p w:rsidR="00391F01" w:rsidRDefault="00391F01" w:rsidP="000814F6">
      <w:pPr>
        <w:jc w:val="right"/>
      </w:pPr>
    </w:p>
    <w:p w:rsidR="00391F01" w:rsidRDefault="00391F01" w:rsidP="000814F6">
      <w:pPr>
        <w:jc w:val="right"/>
      </w:pPr>
    </w:p>
    <w:p w:rsidR="00391F01" w:rsidRDefault="00391F01"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Default="000814F6" w:rsidP="000814F6">
      <w:pPr>
        <w:jc w:val="right"/>
      </w:pPr>
    </w:p>
    <w:p w:rsidR="000814F6" w:rsidRPr="00B46D5F" w:rsidRDefault="000814F6" w:rsidP="000814F6">
      <w:pPr>
        <w:jc w:val="right"/>
      </w:pPr>
      <w:r w:rsidRPr="00B46D5F">
        <w:t>Додаток №2</w:t>
      </w:r>
    </w:p>
    <w:p w:rsidR="000814F6" w:rsidRPr="00B46D5F" w:rsidRDefault="000814F6" w:rsidP="000814F6">
      <w:pPr>
        <w:jc w:val="right"/>
      </w:pPr>
      <w:r w:rsidRPr="00B46D5F">
        <w:t xml:space="preserve">до </w:t>
      </w:r>
      <w:proofErr w:type="spellStart"/>
      <w:r w:rsidRPr="00B46D5F">
        <w:t>проєкту</w:t>
      </w:r>
      <w:proofErr w:type="spellEnd"/>
      <w:r w:rsidRPr="00B46D5F">
        <w:t xml:space="preserve"> договору</w:t>
      </w:r>
    </w:p>
    <w:p w:rsidR="000814F6" w:rsidRPr="00B46D5F" w:rsidRDefault="000814F6" w:rsidP="000814F6">
      <w:pPr>
        <w:jc w:val="right"/>
        <w:rPr>
          <w:rFonts w:eastAsia="Calibri"/>
          <w:color w:val="auto"/>
          <w:lang w:eastAsia="ru-RU"/>
        </w:rPr>
      </w:pPr>
      <w:r w:rsidRPr="00B46D5F">
        <w:t>№ ________від _____________202</w:t>
      </w:r>
      <w:r>
        <w:t>4</w:t>
      </w:r>
      <w:r w:rsidRPr="00B46D5F">
        <w:t xml:space="preserve"> р</w:t>
      </w:r>
    </w:p>
    <w:p w:rsidR="000814F6" w:rsidRPr="00B46D5F" w:rsidRDefault="000814F6" w:rsidP="000814F6">
      <w:pPr>
        <w:jc w:val="right"/>
        <w:rPr>
          <w:rFonts w:eastAsia="Calibri"/>
          <w:color w:val="auto"/>
          <w:lang w:eastAsia="ru-RU"/>
        </w:rPr>
      </w:pPr>
    </w:p>
    <w:p w:rsidR="000814F6" w:rsidRPr="00B46D5F" w:rsidRDefault="000814F6" w:rsidP="000814F6">
      <w:pPr>
        <w:jc w:val="right"/>
        <w:rPr>
          <w:rFonts w:eastAsia="Calibri"/>
          <w:color w:val="auto"/>
          <w:lang w:eastAsia="ru-RU"/>
        </w:rPr>
      </w:pPr>
    </w:p>
    <w:p w:rsidR="000814F6" w:rsidRPr="00B46D5F" w:rsidRDefault="000814F6" w:rsidP="000814F6">
      <w:pPr>
        <w:rPr>
          <w:rFonts w:eastAsia="Calibri"/>
          <w:color w:val="auto"/>
          <w:lang w:eastAsia="ru-RU"/>
        </w:rPr>
      </w:pPr>
    </w:p>
    <w:p w:rsidR="000814F6" w:rsidRPr="00B46D5F" w:rsidRDefault="000814F6" w:rsidP="000814F6">
      <w:pPr>
        <w:jc w:val="center"/>
        <w:rPr>
          <w:rFonts w:eastAsia="Calibri"/>
          <w:b/>
          <w:color w:val="auto"/>
          <w:lang w:eastAsia="ru-RU"/>
        </w:rPr>
      </w:pPr>
      <w:r w:rsidRPr="00B46D5F">
        <w:rPr>
          <w:rFonts w:eastAsia="Calibri"/>
          <w:b/>
          <w:color w:val="auto"/>
          <w:lang w:eastAsia="ru-RU"/>
        </w:rPr>
        <w:t>Технічна специфікація</w:t>
      </w:r>
    </w:p>
    <w:p w:rsidR="000814F6" w:rsidRPr="00B46D5F" w:rsidRDefault="000814F6" w:rsidP="000814F6">
      <w:pPr>
        <w:ind w:left="277"/>
        <w:jc w:val="center"/>
        <w:rPr>
          <w:b/>
        </w:rPr>
      </w:pPr>
      <w:r w:rsidRPr="00B46D5F">
        <w:rPr>
          <w:b/>
        </w:rPr>
        <w:t xml:space="preserve"> </w:t>
      </w:r>
    </w:p>
    <w:tbl>
      <w:tblPr>
        <w:tblW w:w="99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535"/>
        <w:gridCol w:w="2357"/>
        <w:gridCol w:w="2551"/>
        <w:gridCol w:w="2410"/>
        <w:gridCol w:w="2126"/>
      </w:tblGrid>
      <w:tr w:rsidR="000814F6" w:rsidRPr="00B46D5F" w:rsidTr="000814F6">
        <w:trPr>
          <w:trHeight w:val="739"/>
        </w:trPr>
        <w:tc>
          <w:tcPr>
            <w:tcW w:w="535" w:type="dxa"/>
            <w:tcMar>
              <w:top w:w="100" w:type="dxa"/>
              <w:left w:w="100" w:type="dxa"/>
              <w:bottom w:w="100" w:type="dxa"/>
              <w:right w:w="100" w:type="dxa"/>
            </w:tcMar>
          </w:tcPr>
          <w:p w:rsidR="000814F6" w:rsidRPr="00B46D5F" w:rsidRDefault="000814F6" w:rsidP="00AB5365">
            <w:pPr>
              <w:ind w:left="-44"/>
              <w:jc w:val="center"/>
              <w:rPr>
                <w:b/>
                <w:bCs/>
                <w:i/>
                <w:color w:val="auto"/>
              </w:rPr>
            </w:pPr>
            <w:r w:rsidRPr="00B46D5F">
              <w:rPr>
                <w:b/>
                <w:bCs/>
                <w:i/>
                <w:color w:val="auto"/>
              </w:rPr>
              <w:t>№ з/п</w:t>
            </w:r>
          </w:p>
        </w:tc>
        <w:tc>
          <w:tcPr>
            <w:tcW w:w="2357" w:type="dxa"/>
            <w:tcMar>
              <w:top w:w="100" w:type="dxa"/>
              <w:left w:w="100" w:type="dxa"/>
              <w:bottom w:w="100" w:type="dxa"/>
              <w:right w:w="100" w:type="dxa"/>
            </w:tcMar>
          </w:tcPr>
          <w:p w:rsidR="000814F6" w:rsidRPr="00B46D5F" w:rsidRDefault="000814F6" w:rsidP="00AB5365">
            <w:pPr>
              <w:ind w:left="-44"/>
              <w:jc w:val="center"/>
              <w:rPr>
                <w:b/>
                <w:bCs/>
                <w:i/>
                <w:color w:val="auto"/>
              </w:rPr>
            </w:pPr>
            <w:r w:rsidRPr="00B46D5F">
              <w:rPr>
                <w:b/>
                <w:bCs/>
                <w:i/>
                <w:color w:val="auto"/>
              </w:rPr>
              <w:t>Найменування  товару</w:t>
            </w:r>
          </w:p>
        </w:tc>
        <w:tc>
          <w:tcPr>
            <w:tcW w:w="2551" w:type="dxa"/>
            <w:tcMar>
              <w:top w:w="100" w:type="dxa"/>
              <w:left w:w="100" w:type="dxa"/>
              <w:bottom w:w="100" w:type="dxa"/>
              <w:right w:w="100" w:type="dxa"/>
            </w:tcMar>
          </w:tcPr>
          <w:p w:rsidR="000814F6" w:rsidRPr="00B46D5F" w:rsidRDefault="000814F6" w:rsidP="00AB5365">
            <w:pPr>
              <w:ind w:left="252"/>
              <w:jc w:val="center"/>
              <w:rPr>
                <w:b/>
                <w:bCs/>
                <w:i/>
                <w:color w:val="auto"/>
              </w:rPr>
            </w:pPr>
            <w:r w:rsidRPr="00B46D5F">
              <w:rPr>
                <w:b/>
                <w:bCs/>
                <w:i/>
                <w:color w:val="auto"/>
              </w:rPr>
              <w:t>Технічні характеристики товару</w:t>
            </w:r>
          </w:p>
        </w:tc>
        <w:tc>
          <w:tcPr>
            <w:tcW w:w="2410" w:type="dxa"/>
            <w:tcMar>
              <w:top w:w="100" w:type="dxa"/>
              <w:left w:w="100" w:type="dxa"/>
              <w:bottom w:w="100" w:type="dxa"/>
              <w:right w:w="100" w:type="dxa"/>
            </w:tcMar>
          </w:tcPr>
          <w:p w:rsidR="000814F6" w:rsidRPr="00B46D5F" w:rsidRDefault="000814F6" w:rsidP="00AB5365">
            <w:pPr>
              <w:ind w:left="252"/>
              <w:jc w:val="center"/>
              <w:rPr>
                <w:b/>
                <w:bCs/>
                <w:i/>
                <w:color w:val="auto"/>
              </w:rPr>
            </w:pPr>
            <w:r w:rsidRPr="00B46D5F">
              <w:rPr>
                <w:b/>
                <w:bCs/>
                <w:i/>
                <w:color w:val="auto"/>
              </w:rPr>
              <w:t>Виробник товару</w:t>
            </w:r>
          </w:p>
        </w:tc>
        <w:tc>
          <w:tcPr>
            <w:tcW w:w="2126" w:type="dxa"/>
            <w:tcMar>
              <w:top w:w="100" w:type="dxa"/>
              <w:left w:w="100" w:type="dxa"/>
              <w:bottom w:w="100" w:type="dxa"/>
              <w:right w:w="100" w:type="dxa"/>
            </w:tcMar>
          </w:tcPr>
          <w:p w:rsidR="000814F6" w:rsidRPr="00B46D5F" w:rsidRDefault="000814F6" w:rsidP="00AB5365">
            <w:pPr>
              <w:ind w:left="252"/>
              <w:jc w:val="center"/>
              <w:rPr>
                <w:b/>
                <w:bCs/>
                <w:i/>
                <w:color w:val="auto"/>
              </w:rPr>
            </w:pPr>
            <w:r w:rsidRPr="00B46D5F">
              <w:rPr>
                <w:b/>
                <w:bCs/>
                <w:i/>
                <w:color w:val="auto"/>
              </w:rPr>
              <w:t>Країна  походження товару</w:t>
            </w:r>
          </w:p>
        </w:tc>
      </w:tr>
      <w:tr w:rsidR="000814F6" w:rsidRPr="00B46D5F" w:rsidTr="000814F6">
        <w:trPr>
          <w:trHeight w:val="680"/>
        </w:trPr>
        <w:tc>
          <w:tcPr>
            <w:tcW w:w="535" w:type="dxa"/>
            <w:tcMar>
              <w:top w:w="100" w:type="dxa"/>
              <w:left w:w="100" w:type="dxa"/>
              <w:bottom w:w="100" w:type="dxa"/>
              <w:right w:w="100" w:type="dxa"/>
            </w:tcMar>
          </w:tcPr>
          <w:p w:rsidR="000814F6" w:rsidRPr="00B46D5F" w:rsidRDefault="000814F6" w:rsidP="00AB5365">
            <w:pPr>
              <w:ind w:left="252"/>
              <w:jc w:val="center"/>
              <w:rPr>
                <w:b/>
                <w:bCs/>
                <w:i/>
                <w:color w:val="auto"/>
              </w:rPr>
            </w:pPr>
            <w:r w:rsidRPr="00B46D5F">
              <w:rPr>
                <w:b/>
                <w:bCs/>
                <w:i/>
                <w:color w:val="auto"/>
              </w:rPr>
              <w:t>1</w:t>
            </w:r>
          </w:p>
        </w:tc>
        <w:tc>
          <w:tcPr>
            <w:tcW w:w="2357" w:type="dxa"/>
            <w:tcMar>
              <w:top w:w="100" w:type="dxa"/>
              <w:left w:w="100" w:type="dxa"/>
              <w:bottom w:w="100" w:type="dxa"/>
              <w:right w:w="100" w:type="dxa"/>
            </w:tcMar>
          </w:tcPr>
          <w:p w:rsidR="000814F6" w:rsidRPr="0078312F" w:rsidRDefault="000814F6" w:rsidP="00AB5365">
            <w:pPr>
              <w:shd w:val="clear" w:color="auto" w:fill="FFFFFF"/>
              <w:jc w:val="both"/>
            </w:pPr>
            <w:r w:rsidRPr="00D64EDF">
              <w:t>Дизельне паливо (налив)</w:t>
            </w:r>
          </w:p>
        </w:tc>
        <w:tc>
          <w:tcPr>
            <w:tcW w:w="2551" w:type="dxa"/>
            <w:tcMar>
              <w:top w:w="100" w:type="dxa"/>
              <w:left w:w="100" w:type="dxa"/>
              <w:bottom w:w="100" w:type="dxa"/>
              <w:right w:w="100" w:type="dxa"/>
            </w:tcMar>
          </w:tcPr>
          <w:p w:rsidR="000814F6" w:rsidRPr="00B46D5F" w:rsidRDefault="000814F6" w:rsidP="00AB5365">
            <w:pPr>
              <w:ind w:left="252"/>
              <w:jc w:val="center"/>
              <w:rPr>
                <w:b/>
                <w:bCs/>
                <w:i/>
                <w:color w:val="auto"/>
              </w:rPr>
            </w:pPr>
            <w:r w:rsidRPr="00B46D5F">
              <w:rPr>
                <w:b/>
                <w:bCs/>
                <w:i/>
                <w:color w:val="auto"/>
              </w:rPr>
              <w:t xml:space="preserve"> </w:t>
            </w:r>
          </w:p>
        </w:tc>
        <w:tc>
          <w:tcPr>
            <w:tcW w:w="2410" w:type="dxa"/>
            <w:tcMar>
              <w:top w:w="100" w:type="dxa"/>
              <w:left w:w="100" w:type="dxa"/>
              <w:bottom w:w="100" w:type="dxa"/>
              <w:right w:w="100" w:type="dxa"/>
            </w:tcMar>
          </w:tcPr>
          <w:p w:rsidR="000814F6" w:rsidRPr="00B46D5F" w:rsidRDefault="000814F6" w:rsidP="00AB5365">
            <w:pPr>
              <w:ind w:left="252"/>
              <w:jc w:val="center"/>
              <w:rPr>
                <w:b/>
                <w:bCs/>
                <w:i/>
                <w:color w:val="auto"/>
              </w:rPr>
            </w:pPr>
            <w:r w:rsidRPr="00B46D5F">
              <w:rPr>
                <w:b/>
                <w:bCs/>
                <w:i/>
                <w:color w:val="auto"/>
              </w:rPr>
              <w:t xml:space="preserve"> </w:t>
            </w:r>
          </w:p>
        </w:tc>
        <w:tc>
          <w:tcPr>
            <w:tcW w:w="2126" w:type="dxa"/>
            <w:tcMar>
              <w:top w:w="100" w:type="dxa"/>
              <w:left w:w="100" w:type="dxa"/>
              <w:bottom w:w="100" w:type="dxa"/>
              <w:right w:w="100" w:type="dxa"/>
            </w:tcMar>
          </w:tcPr>
          <w:p w:rsidR="000814F6" w:rsidRPr="00B46D5F" w:rsidRDefault="000814F6" w:rsidP="00AB5365">
            <w:pPr>
              <w:ind w:left="252"/>
              <w:jc w:val="center"/>
              <w:rPr>
                <w:b/>
                <w:bCs/>
                <w:i/>
                <w:color w:val="auto"/>
              </w:rPr>
            </w:pPr>
            <w:r w:rsidRPr="00B46D5F">
              <w:rPr>
                <w:b/>
                <w:bCs/>
                <w:i/>
                <w:color w:val="auto"/>
              </w:rPr>
              <w:t xml:space="preserve"> </w:t>
            </w:r>
          </w:p>
        </w:tc>
      </w:tr>
      <w:tr w:rsidR="000814F6" w:rsidRPr="00B46D5F" w:rsidTr="000814F6">
        <w:trPr>
          <w:trHeight w:val="680"/>
        </w:trPr>
        <w:tc>
          <w:tcPr>
            <w:tcW w:w="535" w:type="dxa"/>
            <w:tcMar>
              <w:top w:w="100" w:type="dxa"/>
              <w:left w:w="100" w:type="dxa"/>
              <w:bottom w:w="100" w:type="dxa"/>
              <w:right w:w="100" w:type="dxa"/>
            </w:tcMar>
          </w:tcPr>
          <w:p w:rsidR="000814F6" w:rsidRPr="00B46D5F" w:rsidRDefault="000814F6" w:rsidP="00AB5365">
            <w:pPr>
              <w:ind w:left="252"/>
              <w:jc w:val="center"/>
              <w:rPr>
                <w:b/>
                <w:bCs/>
                <w:i/>
                <w:color w:val="auto"/>
              </w:rPr>
            </w:pPr>
            <w:r>
              <w:rPr>
                <w:b/>
                <w:bCs/>
                <w:i/>
                <w:color w:val="auto"/>
              </w:rPr>
              <w:t>2</w:t>
            </w:r>
          </w:p>
        </w:tc>
        <w:tc>
          <w:tcPr>
            <w:tcW w:w="2357" w:type="dxa"/>
            <w:tcMar>
              <w:top w:w="100" w:type="dxa"/>
              <w:left w:w="100" w:type="dxa"/>
              <w:bottom w:w="100" w:type="dxa"/>
              <w:right w:w="100" w:type="dxa"/>
            </w:tcMar>
          </w:tcPr>
          <w:p w:rsidR="000814F6" w:rsidRPr="0078312F" w:rsidRDefault="000814F6" w:rsidP="00AB5365">
            <w:pPr>
              <w:shd w:val="clear" w:color="auto" w:fill="FFFFFF"/>
              <w:jc w:val="both"/>
            </w:pPr>
            <w:r w:rsidRPr="00D64EDF">
              <w:t>нафтовий газ скраплений (талони)</w:t>
            </w:r>
          </w:p>
        </w:tc>
        <w:tc>
          <w:tcPr>
            <w:tcW w:w="2551" w:type="dxa"/>
            <w:tcMar>
              <w:top w:w="100" w:type="dxa"/>
              <w:left w:w="100" w:type="dxa"/>
              <w:bottom w:w="100" w:type="dxa"/>
              <w:right w:w="100" w:type="dxa"/>
            </w:tcMar>
          </w:tcPr>
          <w:p w:rsidR="000814F6" w:rsidRPr="00B46D5F" w:rsidRDefault="000814F6" w:rsidP="00AB5365">
            <w:pPr>
              <w:ind w:left="252"/>
              <w:jc w:val="center"/>
              <w:rPr>
                <w:b/>
                <w:bCs/>
                <w:i/>
                <w:color w:val="auto"/>
              </w:rPr>
            </w:pPr>
          </w:p>
        </w:tc>
        <w:tc>
          <w:tcPr>
            <w:tcW w:w="2410" w:type="dxa"/>
            <w:tcMar>
              <w:top w:w="100" w:type="dxa"/>
              <w:left w:w="100" w:type="dxa"/>
              <w:bottom w:w="100" w:type="dxa"/>
              <w:right w:w="100" w:type="dxa"/>
            </w:tcMar>
          </w:tcPr>
          <w:p w:rsidR="000814F6" w:rsidRPr="00B46D5F" w:rsidRDefault="000814F6" w:rsidP="00AB5365">
            <w:pPr>
              <w:ind w:left="252"/>
              <w:jc w:val="center"/>
              <w:rPr>
                <w:b/>
                <w:bCs/>
                <w:i/>
                <w:color w:val="auto"/>
              </w:rPr>
            </w:pPr>
          </w:p>
        </w:tc>
        <w:tc>
          <w:tcPr>
            <w:tcW w:w="2126" w:type="dxa"/>
            <w:tcMar>
              <w:top w:w="100" w:type="dxa"/>
              <w:left w:w="100" w:type="dxa"/>
              <w:bottom w:w="100" w:type="dxa"/>
              <w:right w:w="100" w:type="dxa"/>
            </w:tcMar>
          </w:tcPr>
          <w:p w:rsidR="000814F6" w:rsidRPr="00B46D5F" w:rsidRDefault="000814F6" w:rsidP="00AB5365">
            <w:pPr>
              <w:ind w:left="252"/>
              <w:jc w:val="center"/>
              <w:rPr>
                <w:b/>
                <w:bCs/>
                <w:i/>
                <w:color w:val="auto"/>
              </w:rPr>
            </w:pPr>
          </w:p>
        </w:tc>
      </w:tr>
    </w:tbl>
    <w:p w:rsidR="000814F6" w:rsidRPr="00B46D5F" w:rsidRDefault="000814F6" w:rsidP="000814F6">
      <w:pPr>
        <w:keepLines/>
        <w:spacing w:before="240" w:after="240"/>
        <w:jc w:val="both"/>
        <w:rPr>
          <w:color w:va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184"/>
      </w:tblGrid>
      <w:tr w:rsidR="000814F6" w:rsidRPr="00B46D5F" w:rsidTr="00AB5365">
        <w:tc>
          <w:tcPr>
            <w:tcW w:w="4644" w:type="dxa"/>
          </w:tcPr>
          <w:p w:rsidR="000814F6" w:rsidRPr="00B46D5F" w:rsidRDefault="000814F6" w:rsidP="00AB5365">
            <w:pPr>
              <w:shd w:val="clear" w:color="auto" w:fill="FFFFFF"/>
              <w:jc w:val="center"/>
              <w:rPr>
                <w:rFonts w:eastAsia="Calibri"/>
                <w:b/>
                <w:lang w:eastAsia="ru-RU"/>
              </w:rPr>
            </w:pPr>
            <w:r w:rsidRPr="00B46D5F">
              <w:rPr>
                <w:rFonts w:eastAsia="Calibri"/>
                <w:b/>
                <w:lang w:eastAsia="ru-RU"/>
              </w:rPr>
              <w:t>ЗАМОВНИК:</w:t>
            </w:r>
          </w:p>
          <w:p w:rsidR="000814F6" w:rsidRPr="00B46D5F" w:rsidRDefault="000814F6" w:rsidP="00AB5365">
            <w:pPr>
              <w:shd w:val="clear" w:color="auto" w:fill="FFFFFF"/>
              <w:jc w:val="center"/>
              <w:rPr>
                <w:rFonts w:eastAsia="Calibri"/>
                <w:b/>
                <w:lang w:eastAsia="ru-RU"/>
              </w:rPr>
            </w:pPr>
          </w:p>
        </w:tc>
        <w:tc>
          <w:tcPr>
            <w:tcW w:w="5184" w:type="dxa"/>
          </w:tcPr>
          <w:p w:rsidR="000814F6" w:rsidRPr="00B46D5F" w:rsidRDefault="000814F6" w:rsidP="00AB5365">
            <w:pPr>
              <w:shd w:val="clear" w:color="auto" w:fill="FFFFFF"/>
              <w:jc w:val="center"/>
              <w:rPr>
                <w:rFonts w:eastAsia="Calibri"/>
                <w:b/>
                <w:lang w:eastAsia="ru-RU"/>
              </w:rPr>
            </w:pPr>
            <w:r w:rsidRPr="00B46D5F">
              <w:rPr>
                <w:rFonts w:eastAsia="Calibri"/>
                <w:b/>
                <w:lang w:eastAsia="ru-RU"/>
              </w:rPr>
              <w:t>ПОСТАЧАЛЬНИК:</w:t>
            </w:r>
          </w:p>
        </w:tc>
      </w:tr>
      <w:tr w:rsidR="000814F6" w:rsidRPr="00B46D5F" w:rsidTr="00AB5365">
        <w:tc>
          <w:tcPr>
            <w:tcW w:w="4644" w:type="dxa"/>
          </w:tcPr>
          <w:p w:rsidR="000814F6" w:rsidRPr="00B46D5F" w:rsidRDefault="000814F6" w:rsidP="00AB5365">
            <w:pPr>
              <w:jc w:val="both"/>
              <w:rPr>
                <w:rFonts w:eastAsia="Calibri"/>
              </w:rPr>
            </w:pPr>
            <w:r w:rsidRPr="00B46D5F">
              <w:rPr>
                <w:rFonts w:eastAsia="Calibri"/>
                <w:b/>
              </w:rPr>
              <w:t>Інститут олійних культур Національної академії аграрних наук України</w:t>
            </w:r>
            <w:r w:rsidRPr="00B46D5F">
              <w:rPr>
                <w:rFonts w:eastAsia="Calibri"/>
              </w:rPr>
              <w:t xml:space="preserve"> </w:t>
            </w:r>
          </w:p>
          <w:p w:rsidR="000814F6" w:rsidRDefault="000814F6" w:rsidP="00AB5365">
            <w:pPr>
              <w:jc w:val="both"/>
              <w:rPr>
                <w:rFonts w:eastAsia="Calibri"/>
              </w:rPr>
            </w:pPr>
            <w:r w:rsidRPr="00B46D5F">
              <w:rPr>
                <w:rFonts w:eastAsia="Calibri"/>
              </w:rPr>
              <w:t xml:space="preserve">Адреса місцезнаходження: 70417, Запорізька обл., Запорізький р-н, </w:t>
            </w:r>
          </w:p>
          <w:p w:rsidR="000814F6" w:rsidRDefault="000814F6" w:rsidP="00AB5365">
            <w:pPr>
              <w:jc w:val="both"/>
              <w:rPr>
                <w:rFonts w:eastAsia="Calibri"/>
              </w:rPr>
            </w:pPr>
            <w:r w:rsidRPr="00B46D5F">
              <w:rPr>
                <w:rFonts w:eastAsia="Calibri"/>
              </w:rPr>
              <w:t>с. Сонячне вул. Інститутська,</w:t>
            </w:r>
            <w:r>
              <w:rPr>
                <w:rFonts w:eastAsia="Calibri"/>
              </w:rPr>
              <w:t xml:space="preserve"> </w:t>
            </w:r>
            <w:r w:rsidRPr="00B46D5F">
              <w:rPr>
                <w:rFonts w:eastAsia="Calibri"/>
              </w:rPr>
              <w:t xml:space="preserve">1 </w:t>
            </w:r>
          </w:p>
          <w:p w:rsidR="000814F6" w:rsidRPr="00B46D5F" w:rsidRDefault="000814F6" w:rsidP="00AB5365">
            <w:pPr>
              <w:jc w:val="both"/>
              <w:rPr>
                <w:rFonts w:eastAsia="Calibri"/>
              </w:rPr>
            </w:pPr>
            <w:r w:rsidRPr="00B46D5F">
              <w:rPr>
                <w:rFonts w:eastAsia="Calibri"/>
              </w:rPr>
              <w:t xml:space="preserve">тел. </w:t>
            </w:r>
            <w:r>
              <w:rPr>
                <w:rFonts w:eastAsia="Calibri"/>
              </w:rPr>
              <w:t>061-</w:t>
            </w:r>
            <w:r w:rsidRPr="00B46D5F">
              <w:rPr>
                <w:rFonts w:eastAsia="Calibri"/>
              </w:rPr>
              <w:t>223-99-50</w:t>
            </w:r>
          </w:p>
          <w:p w:rsidR="000814F6" w:rsidRPr="00B46D5F" w:rsidRDefault="000814F6" w:rsidP="00AB5365">
            <w:pPr>
              <w:rPr>
                <w:rFonts w:eastAsia="Calibri"/>
              </w:rPr>
            </w:pPr>
            <w:r w:rsidRPr="00B46D5F">
              <w:rPr>
                <w:rFonts w:eastAsia="Calibri"/>
              </w:rPr>
              <w:t>р/р  UA978201720343161001200000087</w:t>
            </w:r>
          </w:p>
          <w:p w:rsidR="000814F6" w:rsidRPr="00B46D5F" w:rsidRDefault="000814F6" w:rsidP="00AB5365">
            <w:pPr>
              <w:rPr>
                <w:rFonts w:eastAsia="Calibri"/>
              </w:rPr>
            </w:pPr>
            <w:r w:rsidRPr="00B46D5F">
              <w:rPr>
                <w:rFonts w:eastAsia="Calibri"/>
              </w:rPr>
              <w:t xml:space="preserve">в УДКСУ в </w:t>
            </w:r>
            <w:proofErr w:type="spellStart"/>
            <w:r w:rsidRPr="00B46D5F">
              <w:rPr>
                <w:rFonts w:eastAsia="Calibri"/>
              </w:rPr>
              <w:t>Хортицькому</w:t>
            </w:r>
            <w:proofErr w:type="spellEnd"/>
            <w:r w:rsidRPr="00B46D5F">
              <w:rPr>
                <w:rFonts w:eastAsia="Calibri"/>
              </w:rPr>
              <w:t xml:space="preserve"> районі м. Запоріжжя</w:t>
            </w:r>
          </w:p>
          <w:p w:rsidR="000814F6" w:rsidRPr="00B46D5F" w:rsidRDefault="000814F6" w:rsidP="00AB5365">
            <w:pPr>
              <w:rPr>
                <w:rFonts w:eastAsia="Calibri"/>
              </w:rPr>
            </w:pPr>
            <w:r w:rsidRPr="00B46D5F">
              <w:rPr>
                <w:rFonts w:eastAsia="Calibri"/>
              </w:rPr>
              <w:t>МФО 820172 код за ЄДРПОУ:  01296051</w:t>
            </w:r>
          </w:p>
          <w:p w:rsidR="000814F6" w:rsidRPr="00B46D5F" w:rsidRDefault="000814F6" w:rsidP="00AB5365">
            <w:pPr>
              <w:rPr>
                <w:kern w:val="2"/>
              </w:rPr>
            </w:pPr>
            <w:r w:rsidRPr="00B46D5F">
              <w:rPr>
                <w:rFonts w:eastAsia="Calibri"/>
              </w:rPr>
              <w:t>ІПН : 012960508085</w:t>
            </w:r>
          </w:p>
          <w:p w:rsidR="000814F6" w:rsidRPr="00B46D5F" w:rsidRDefault="000814F6" w:rsidP="00AB5365">
            <w:pPr>
              <w:widowControl w:val="0"/>
              <w:overflowPunct w:val="0"/>
              <w:autoSpaceDE w:val="0"/>
              <w:autoSpaceDN w:val="0"/>
              <w:adjustRightInd w:val="0"/>
              <w:spacing w:after="120"/>
              <w:ind w:left="283"/>
              <w:jc w:val="center"/>
              <w:rPr>
                <w:b/>
                <w:lang w:eastAsia="en-US"/>
              </w:rPr>
            </w:pPr>
          </w:p>
          <w:p w:rsidR="000814F6" w:rsidRPr="000814F6" w:rsidRDefault="000814F6" w:rsidP="00AB5365">
            <w:pPr>
              <w:pStyle w:val="1"/>
              <w:ind w:left="0"/>
              <w:rPr>
                <w:b/>
                <w:sz w:val="24"/>
                <w:szCs w:val="24"/>
                <w:lang w:val="uk-UA"/>
              </w:rPr>
            </w:pPr>
            <w:proofErr w:type="spellStart"/>
            <w:r w:rsidRPr="000814F6">
              <w:rPr>
                <w:b/>
                <w:sz w:val="24"/>
                <w:szCs w:val="24"/>
                <w:lang w:val="uk-UA"/>
              </w:rPr>
              <w:t>В.о</w:t>
            </w:r>
            <w:proofErr w:type="spellEnd"/>
            <w:r w:rsidRPr="000814F6">
              <w:rPr>
                <w:b/>
                <w:sz w:val="24"/>
                <w:szCs w:val="24"/>
                <w:lang w:val="uk-UA"/>
              </w:rPr>
              <w:t xml:space="preserve">. директора__________ </w:t>
            </w:r>
            <w:r w:rsidRPr="000814F6">
              <w:rPr>
                <w:b/>
                <w:sz w:val="24"/>
                <w:szCs w:val="24"/>
              </w:rPr>
              <w:t xml:space="preserve">П.Ф. </w:t>
            </w:r>
            <w:proofErr w:type="spellStart"/>
            <w:r w:rsidRPr="000814F6">
              <w:rPr>
                <w:b/>
                <w:sz w:val="24"/>
                <w:szCs w:val="24"/>
              </w:rPr>
              <w:t>Балабай</w:t>
            </w:r>
            <w:proofErr w:type="spellEnd"/>
          </w:p>
          <w:p w:rsidR="000814F6" w:rsidRPr="00B46D5F" w:rsidRDefault="000814F6" w:rsidP="00AB5365">
            <w:pPr>
              <w:pStyle w:val="1"/>
              <w:ind w:left="0"/>
              <w:jc w:val="center"/>
              <w:rPr>
                <w:b/>
                <w:sz w:val="24"/>
                <w:szCs w:val="24"/>
                <w:lang w:val="uk-UA"/>
              </w:rPr>
            </w:pPr>
            <w:r w:rsidRPr="00B46D5F">
              <w:rPr>
                <w:rFonts w:eastAsia="Calibri"/>
                <w:sz w:val="24"/>
                <w:szCs w:val="24"/>
              </w:rPr>
              <w:t>М.П.</w:t>
            </w:r>
          </w:p>
          <w:p w:rsidR="000814F6" w:rsidRPr="00B46D5F" w:rsidRDefault="000814F6" w:rsidP="00AB5365">
            <w:pPr>
              <w:jc w:val="center"/>
              <w:rPr>
                <w:rFonts w:eastAsia="Calibri"/>
                <w:lang w:eastAsia="ru-RU"/>
              </w:rPr>
            </w:pPr>
          </w:p>
        </w:tc>
        <w:tc>
          <w:tcPr>
            <w:tcW w:w="5184" w:type="dxa"/>
          </w:tcPr>
          <w:p w:rsidR="000814F6" w:rsidRPr="00B46D5F" w:rsidRDefault="000814F6" w:rsidP="00AB5365">
            <w:pPr>
              <w:ind w:left="277"/>
              <w:rPr>
                <w:rFonts w:eastAsia="Calibri"/>
                <w:b/>
                <w:lang w:eastAsia="ru-RU"/>
              </w:rPr>
            </w:pPr>
            <w:r w:rsidRPr="00B46D5F">
              <w:rPr>
                <w:rFonts w:eastAsia="Calibri"/>
                <w:b/>
                <w:lang w:eastAsia="ru-RU"/>
              </w:rPr>
              <w:t>Повна назва</w:t>
            </w:r>
          </w:p>
          <w:p w:rsidR="000814F6" w:rsidRPr="00B46D5F"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Pr="00B46D5F"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Pr="00B46D5F" w:rsidRDefault="000814F6" w:rsidP="00AB5365">
            <w:pPr>
              <w:widowControl w:val="0"/>
              <w:overflowPunct w:val="0"/>
              <w:autoSpaceDE w:val="0"/>
              <w:autoSpaceDN w:val="0"/>
              <w:adjustRightInd w:val="0"/>
              <w:ind w:left="277"/>
              <w:textAlignment w:val="baseline"/>
              <w:rPr>
                <w:rFonts w:eastAsia="Calibri"/>
                <w:b/>
                <w:bCs/>
                <w:lang w:eastAsia="ru-RU"/>
              </w:rPr>
            </w:pPr>
            <w:r w:rsidRPr="00B46D5F">
              <w:rPr>
                <w:rFonts w:eastAsia="Calibri"/>
                <w:b/>
                <w:lang w:eastAsia="ru-RU"/>
              </w:rPr>
              <w:t>Посада уповноваженої особи</w:t>
            </w:r>
          </w:p>
          <w:p w:rsidR="000814F6" w:rsidRPr="00B46D5F" w:rsidRDefault="000814F6" w:rsidP="00AB5365">
            <w:pPr>
              <w:widowControl w:val="0"/>
              <w:overflowPunct w:val="0"/>
              <w:autoSpaceDE w:val="0"/>
              <w:autoSpaceDN w:val="0"/>
              <w:adjustRightInd w:val="0"/>
              <w:ind w:left="277"/>
              <w:jc w:val="center"/>
              <w:textAlignment w:val="baseline"/>
              <w:rPr>
                <w:rFonts w:eastAsia="Calibri"/>
                <w:b/>
                <w:lang w:eastAsia="ru-RU"/>
              </w:rPr>
            </w:pPr>
          </w:p>
          <w:p w:rsidR="000814F6" w:rsidRPr="00B46D5F" w:rsidRDefault="000814F6" w:rsidP="00AB5365">
            <w:pPr>
              <w:widowControl w:val="0"/>
              <w:overflowPunct w:val="0"/>
              <w:autoSpaceDE w:val="0"/>
              <w:autoSpaceDN w:val="0"/>
              <w:adjustRightInd w:val="0"/>
              <w:ind w:left="277"/>
              <w:jc w:val="center"/>
              <w:textAlignment w:val="baseline"/>
              <w:rPr>
                <w:rFonts w:eastAsia="Calibri"/>
                <w:b/>
                <w:lang w:eastAsia="ru-RU"/>
              </w:rPr>
            </w:pPr>
            <w:r w:rsidRPr="00B46D5F">
              <w:rPr>
                <w:rFonts w:eastAsia="Calibri"/>
                <w:b/>
                <w:lang w:eastAsia="ru-RU"/>
              </w:rPr>
              <w:t>_____________________ П.І.Б.</w:t>
            </w:r>
          </w:p>
          <w:p w:rsidR="000814F6" w:rsidRPr="00B46D5F" w:rsidRDefault="000814F6" w:rsidP="00AB5365">
            <w:pPr>
              <w:ind w:left="277"/>
              <w:jc w:val="center"/>
              <w:rPr>
                <w:rFonts w:eastAsia="Calibri"/>
                <w:lang w:eastAsia="ru-RU"/>
              </w:rPr>
            </w:pPr>
            <w:r w:rsidRPr="00B46D5F">
              <w:rPr>
                <w:rFonts w:eastAsia="Calibri"/>
                <w:lang w:eastAsia="ru-RU"/>
              </w:rPr>
              <w:t>М.П.</w:t>
            </w:r>
          </w:p>
        </w:tc>
      </w:tr>
    </w:tbl>
    <w:p w:rsidR="009F040B" w:rsidRDefault="009F040B"/>
    <w:sectPr w:rsidR="009F040B" w:rsidSect="009F0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071C5"/>
    <w:multiLevelType w:val="hybridMultilevel"/>
    <w:tmpl w:val="CD96AE74"/>
    <w:lvl w:ilvl="0" w:tplc="8228DFE4">
      <w:start w:val="1"/>
      <w:numFmt w:val="decimal"/>
      <w:lvlText w:val="%1."/>
      <w:lvlJc w:val="left"/>
      <w:pPr>
        <w:ind w:left="1075" w:hanging="360"/>
      </w:pPr>
      <w:rPr>
        <w:rFonts w:hint="default"/>
      </w:rPr>
    </w:lvl>
    <w:lvl w:ilvl="1" w:tplc="04220019" w:tentative="1">
      <w:start w:val="1"/>
      <w:numFmt w:val="lowerLetter"/>
      <w:lvlText w:val="%2."/>
      <w:lvlJc w:val="left"/>
      <w:pPr>
        <w:ind w:left="1795" w:hanging="360"/>
      </w:pPr>
    </w:lvl>
    <w:lvl w:ilvl="2" w:tplc="0422001B" w:tentative="1">
      <w:start w:val="1"/>
      <w:numFmt w:val="lowerRoman"/>
      <w:lvlText w:val="%3."/>
      <w:lvlJc w:val="right"/>
      <w:pPr>
        <w:ind w:left="2515" w:hanging="180"/>
      </w:pPr>
    </w:lvl>
    <w:lvl w:ilvl="3" w:tplc="0422000F" w:tentative="1">
      <w:start w:val="1"/>
      <w:numFmt w:val="decimal"/>
      <w:lvlText w:val="%4."/>
      <w:lvlJc w:val="left"/>
      <w:pPr>
        <w:ind w:left="3235" w:hanging="360"/>
      </w:pPr>
    </w:lvl>
    <w:lvl w:ilvl="4" w:tplc="04220019" w:tentative="1">
      <w:start w:val="1"/>
      <w:numFmt w:val="lowerLetter"/>
      <w:lvlText w:val="%5."/>
      <w:lvlJc w:val="left"/>
      <w:pPr>
        <w:ind w:left="3955" w:hanging="360"/>
      </w:pPr>
    </w:lvl>
    <w:lvl w:ilvl="5" w:tplc="0422001B" w:tentative="1">
      <w:start w:val="1"/>
      <w:numFmt w:val="lowerRoman"/>
      <w:lvlText w:val="%6."/>
      <w:lvlJc w:val="right"/>
      <w:pPr>
        <w:ind w:left="4675" w:hanging="180"/>
      </w:pPr>
    </w:lvl>
    <w:lvl w:ilvl="6" w:tplc="0422000F" w:tentative="1">
      <w:start w:val="1"/>
      <w:numFmt w:val="decimal"/>
      <w:lvlText w:val="%7."/>
      <w:lvlJc w:val="left"/>
      <w:pPr>
        <w:ind w:left="5395" w:hanging="360"/>
      </w:pPr>
    </w:lvl>
    <w:lvl w:ilvl="7" w:tplc="04220019" w:tentative="1">
      <w:start w:val="1"/>
      <w:numFmt w:val="lowerLetter"/>
      <w:lvlText w:val="%8."/>
      <w:lvlJc w:val="left"/>
      <w:pPr>
        <w:ind w:left="6115" w:hanging="360"/>
      </w:pPr>
    </w:lvl>
    <w:lvl w:ilvl="8" w:tplc="0422001B" w:tentative="1">
      <w:start w:val="1"/>
      <w:numFmt w:val="lowerRoman"/>
      <w:lvlText w:val="%9."/>
      <w:lvlJc w:val="right"/>
      <w:pPr>
        <w:ind w:left="68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4F6"/>
    <w:rsid w:val="000814F6"/>
    <w:rsid w:val="001F7FA2"/>
    <w:rsid w:val="00391F01"/>
    <w:rsid w:val="00597712"/>
    <w:rsid w:val="007661F0"/>
    <w:rsid w:val="009F040B"/>
    <w:rsid w:val="00B80C4A"/>
    <w:rsid w:val="00FA0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F6"/>
    <w:pPr>
      <w:suppressAutoHyphens/>
      <w:spacing w:after="0" w:line="240" w:lineRule="auto"/>
    </w:pPr>
    <w:rPr>
      <w:rFonts w:ascii="Times New Roman" w:eastAsia="Times New Roman" w:hAnsi="Times New Roman" w:cs="Times New Roman"/>
      <w:color w:val="00000A"/>
      <w:kern w:val="1"/>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0814F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
    <w:name w:val="Основной текст с отступом1"/>
    <w:basedOn w:val="a"/>
    <w:rsid w:val="000814F6"/>
    <w:pPr>
      <w:widowControl w:val="0"/>
      <w:suppressAutoHyphens w:val="0"/>
      <w:overflowPunct w:val="0"/>
      <w:autoSpaceDE w:val="0"/>
      <w:autoSpaceDN w:val="0"/>
      <w:adjustRightInd w:val="0"/>
      <w:spacing w:after="120"/>
      <w:ind w:left="283"/>
      <w:textAlignment w:val="baseline"/>
    </w:pPr>
    <w:rPr>
      <w:color w:val="auto"/>
      <w:kern w:val="0"/>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3564</Words>
  <Characters>20320</Characters>
  <Application>Microsoft Office Word</Application>
  <DocSecurity>0</DocSecurity>
  <Lines>169</Lines>
  <Paragraphs>47</Paragraphs>
  <ScaleCrop>false</ScaleCrop>
  <Company>RePack by SPecialiST</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dcterms:created xsi:type="dcterms:W3CDTF">2024-02-06T09:13:00Z</dcterms:created>
  <dcterms:modified xsi:type="dcterms:W3CDTF">2024-02-06T14:28:00Z</dcterms:modified>
</cp:coreProperties>
</file>