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D432B" w14:textId="6F80A00F" w:rsidR="00731B55" w:rsidRPr="00731B55" w:rsidRDefault="00731B55" w:rsidP="00731B55">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uk-UA"/>
        </w:rPr>
      </w:pPr>
      <w:r w:rsidRPr="00731B55">
        <w:rPr>
          <w:rFonts w:ascii="Times New Roman" w:hAnsi="Times New Roman"/>
          <w:b/>
          <w:bCs/>
          <w:color w:val="000000" w:themeColor="text1"/>
          <w:sz w:val="24"/>
          <w:szCs w:val="24"/>
          <w:lang w:val="uk-UA"/>
        </w:rPr>
        <w:t xml:space="preserve">Додаток </w:t>
      </w:r>
      <w:r>
        <w:rPr>
          <w:rFonts w:ascii="Times New Roman" w:hAnsi="Times New Roman"/>
          <w:b/>
          <w:bCs/>
          <w:color w:val="000000" w:themeColor="text1"/>
          <w:sz w:val="24"/>
          <w:szCs w:val="24"/>
          <w:lang w:val="uk-UA"/>
        </w:rPr>
        <w:t>2</w:t>
      </w:r>
    </w:p>
    <w:p w14:paraId="57EC2676" w14:textId="3956779A" w:rsidR="00731B55" w:rsidRDefault="00731B55" w:rsidP="00731B55">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uk-UA"/>
        </w:rPr>
      </w:pPr>
      <w:r w:rsidRPr="00731B55">
        <w:rPr>
          <w:rFonts w:ascii="Times New Roman" w:hAnsi="Times New Roman"/>
          <w:b/>
          <w:bCs/>
          <w:color w:val="000000" w:themeColor="text1"/>
          <w:sz w:val="24"/>
          <w:szCs w:val="24"/>
          <w:lang w:val="uk-UA"/>
        </w:rPr>
        <w:t>до  тендерної документації</w:t>
      </w:r>
    </w:p>
    <w:p w14:paraId="348963EC" w14:textId="77777777" w:rsidR="00731B55" w:rsidRDefault="00731B55" w:rsidP="00731B55">
      <w:pPr>
        <w:widowControl w:val="0"/>
        <w:autoSpaceDE w:val="0"/>
        <w:autoSpaceDN w:val="0"/>
        <w:adjustRightInd w:val="0"/>
        <w:spacing w:line="240" w:lineRule="auto"/>
        <w:ind w:firstLine="709"/>
        <w:jc w:val="right"/>
        <w:rPr>
          <w:rFonts w:ascii="Times New Roman" w:hAnsi="Times New Roman"/>
          <w:b/>
          <w:bCs/>
          <w:color w:val="000000" w:themeColor="text1"/>
          <w:sz w:val="24"/>
          <w:szCs w:val="24"/>
          <w:lang w:val="uk-UA"/>
        </w:rPr>
      </w:pPr>
      <w:bookmarkStart w:id="0" w:name="_GoBack"/>
      <w:bookmarkEnd w:id="0"/>
    </w:p>
    <w:p w14:paraId="6C44F300"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color w:val="000000" w:themeColor="text1"/>
          <w:sz w:val="24"/>
          <w:szCs w:val="24"/>
          <w:lang w:val="uk-UA"/>
        </w:rPr>
      </w:pPr>
      <w:r>
        <w:rPr>
          <w:rFonts w:ascii="Times New Roman" w:hAnsi="Times New Roman"/>
          <w:b/>
          <w:bCs/>
          <w:color w:val="000000" w:themeColor="text1"/>
          <w:sz w:val="24"/>
          <w:szCs w:val="24"/>
          <w:lang w:val="uk-UA"/>
        </w:rPr>
        <w:t xml:space="preserve">І. Документальне підтвердження відповідності предмета закупівлі </w:t>
      </w:r>
      <w:r>
        <w:rPr>
          <w:rFonts w:ascii="Times New Roman" w:hAnsi="Times New Roman"/>
          <w:b/>
          <w:color w:val="000000" w:themeColor="text1"/>
          <w:sz w:val="24"/>
          <w:szCs w:val="24"/>
          <w:lang w:val="uk-UA"/>
        </w:rPr>
        <w:t>технічним та якісним характеристикам</w:t>
      </w:r>
    </w:p>
    <w:p w14:paraId="2C2B410F" w14:textId="77777777" w:rsidR="002A5E32" w:rsidRDefault="002A5E32" w:rsidP="002A5E32">
      <w:pPr>
        <w:widowControl w:val="0"/>
        <w:autoSpaceDE w:val="0"/>
        <w:autoSpaceDN w:val="0"/>
        <w:adjustRightInd w:val="0"/>
        <w:spacing w:line="240" w:lineRule="auto"/>
        <w:ind w:firstLine="709"/>
        <w:jc w:val="center"/>
        <w:rPr>
          <w:rFonts w:ascii="Times New Roman" w:hAnsi="Times New Roman"/>
          <w:b/>
          <w:bCs/>
          <w:color w:val="000000" w:themeColor="text1"/>
          <w:sz w:val="24"/>
          <w:szCs w:val="24"/>
          <w:lang w:val="uk-UA"/>
        </w:rPr>
      </w:pPr>
    </w:p>
    <w:p w14:paraId="126BB23F" w14:textId="77777777" w:rsidR="002A5E32" w:rsidRDefault="002A5E32" w:rsidP="002A5E32">
      <w:pPr>
        <w:spacing w:line="240" w:lineRule="auto"/>
        <w:ind w:firstLine="709"/>
        <w:jc w:val="both"/>
        <w:rPr>
          <w:rFonts w:ascii="Times New Roman" w:hAnsi="Times New Roman"/>
          <w:b/>
          <w:color w:val="000000" w:themeColor="text1"/>
          <w:sz w:val="24"/>
          <w:szCs w:val="24"/>
          <w:u w:val="single"/>
          <w:lang w:val="uk-UA"/>
        </w:rPr>
      </w:pPr>
      <w:r>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14:paraId="48A1CD8A" w14:textId="77777777" w:rsidR="002A5E32" w:rsidRDefault="004E4C26" w:rsidP="002A5E32">
      <w:pPr>
        <w:pStyle w:val="a3"/>
        <w:spacing w:line="240" w:lineRule="auto"/>
        <w:ind w:firstLine="709"/>
        <w:jc w:val="both"/>
        <w:rPr>
          <w:rFonts w:ascii="Times New Roman" w:hAnsi="Times New Roman"/>
          <w:color w:val="000000" w:themeColor="text1"/>
          <w:sz w:val="24"/>
          <w:szCs w:val="24"/>
          <w:lang w:val="uk-UA"/>
        </w:rPr>
      </w:pPr>
      <w:r w:rsidRPr="004E4C26">
        <w:rPr>
          <w:rFonts w:ascii="Times New Roman" w:hAnsi="Times New Roman"/>
          <w:color w:val="000000" w:themeColor="text1"/>
          <w:sz w:val="24"/>
          <w:szCs w:val="24"/>
        </w:rPr>
        <w:t>2</w:t>
      </w:r>
      <w:r w:rsidR="002A5E32">
        <w:rPr>
          <w:rFonts w:ascii="Times New Roman" w:hAnsi="Times New Roman"/>
          <w:color w:val="000000" w:themeColor="text1"/>
          <w:sz w:val="24"/>
          <w:szCs w:val="24"/>
          <w:lang w:val="uk-UA"/>
        </w:rPr>
        <w:t>. Інформація про відповідність запропонованих товарів медико</w:t>
      </w:r>
      <w:r w:rsidR="002A5E32">
        <w:rPr>
          <w:rFonts w:ascii="Times New Roman" w:hAnsi="Times New Roman"/>
          <w:b/>
          <w:color w:val="000000" w:themeColor="text1"/>
          <w:sz w:val="24"/>
          <w:szCs w:val="24"/>
          <w:lang w:val="uk-UA"/>
        </w:rPr>
        <w:t>-</w:t>
      </w:r>
      <w:r w:rsidR="002A5E32">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14:paraId="0256F8E2" w14:textId="77777777" w:rsidR="002A5E32" w:rsidRDefault="004E4C26" w:rsidP="002A5E32">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5D96B018"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14:paraId="78EE792F" w14:textId="77777777" w:rsidR="002A5E32" w:rsidRDefault="002A5E32" w:rsidP="002A5E32">
      <w:pPr>
        <w:shd w:val="clear" w:color="auto" w:fill="FFFFFF"/>
        <w:spacing w:line="240" w:lineRule="auto"/>
        <w:ind w:firstLine="709"/>
        <w:jc w:val="both"/>
        <w:rPr>
          <w:rFonts w:ascii="Times New Roman" w:hAnsi="Times New Roman"/>
          <w:b/>
          <w:color w:val="000000" w:themeColor="text1"/>
          <w:sz w:val="24"/>
          <w:szCs w:val="24"/>
          <w:lang w:val="uk-UA"/>
        </w:rPr>
      </w:pPr>
      <w:r>
        <w:rPr>
          <w:rFonts w:ascii="Times New Roman" w:hAnsi="Times New Roman"/>
          <w:color w:val="000000" w:themeColor="text1"/>
          <w:sz w:val="24"/>
          <w:szCs w:val="24"/>
          <w:lang w:val="uk-UA"/>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Pr>
          <w:rFonts w:ascii="Times New Roman" w:hAnsi="Times New Roman"/>
          <w:b/>
          <w:color w:val="000000" w:themeColor="text1"/>
          <w:sz w:val="24"/>
          <w:szCs w:val="24"/>
          <w:lang w:val="uk-UA"/>
        </w:rPr>
        <w:t>.</w:t>
      </w:r>
    </w:p>
    <w:p w14:paraId="6FAC0991" w14:textId="77777777" w:rsidR="002A5E32" w:rsidRDefault="002A5E32" w:rsidP="002A5E32">
      <w:pPr>
        <w:shd w:val="clear" w:color="auto" w:fill="FFFFFF"/>
        <w:spacing w:line="240" w:lineRule="auto"/>
        <w:ind w:firstLine="709"/>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14:paraId="35F7E581"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14:paraId="022C5A03" w14:textId="77777777" w:rsidR="002A5E32" w:rsidRDefault="002A5E32" w:rsidP="002A5E32">
      <w:pPr>
        <w:spacing w:line="240" w:lineRule="auto"/>
        <w:ind w:firstLine="720"/>
        <w:jc w:val="both"/>
        <w:rPr>
          <w:rFonts w:ascii="Times New Roman" w:hAnsi="Times New Roman"/>
          <w:color w:val="000000" w:themeColor="text1"/>
          <w:sz w:val="24"/>
          <w:szCs w:val="24"/>
          <w:lang w:val="uk-UA"/>
        </w:rPr>
      </w:pPr>
      <w:r>
        <w:rPr>
          <w:rFonts w:ascii="Times New Roman" w:hAnsi="Times New Roman"/>
          <w:i/>
          <w:color w:val="000000" w:themeColor="text1"/>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r>
        <w:rPr>
          <w:rFonts w:ascii="Times New Roman" w:hAnsi="Times New Roman"/>
          <w:color w:val="000000" w:themeColor="text1"/>
          <w:sz w:val="24"/>
          <w:szCs w:val="24"/>
          <w:lang w:val="uk-UA"/>
        </w:rPr>
        <w:t xml:space="preserve"> </w:t>
      </w:r>
    </w:p>
    <w:p w14:paraId="7A85D7E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753 «Про затвердження Технічного регламенту щодо медичних виробів».</w:t>
      </w:r>
    </w:p>
    <w:p w14:paraId="7BB82583" w14:textId="77777777" w:rsidR="002A5E32" w:rsidRDefault="002A5E32" w:rsidP="002A5E32">
      <w:pPr>
        <w:spacing w:line="240" w:lineRule="auto"/>
        <w:ind w:firstLine="720"/>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 Постанова КМУ від 02.10.2013 р. № 754 «Про затвердження Технічного регламенту щодо медичних виробів для діагностики in vitro».</w:t>
      </w:r>
    </w:p>
    <w:p w14:paraId="628401B5" w14:textId="77777777" w:rsidR="002A5E32" w:rsidRDefault="002A5E32" w:rsidP="002A5E32">
      <w:pPr>
        <w:widowControl w:val="0"/>
        <w:autoSpaceDE w:val="0"/>
        <w:spacing w:line="240" w:lineRule="auto"/>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 xml:space="preserve">           *** -Постанова КМУ від 02.10.2013 р. № 755 «Про затвердження Технічного регламенту щодо активних медичних виробів, які імплантують». </w:t>
      </w:r>
    </w:p>
    <w:p w14:paraId="7D4264FA" w14:textId="77777777" w:rsidR="002A5E32" w:rsidRDefault="004E4C26" w:rsidP="002A5E32">
      <w:pPr>
        <w:shd w:val="clear" w:color="auto" w:fill="FFFFFF"/>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 xml:space="preserve">.2. Копія: з оригіналу затвердженої належним чином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14:paraId="501E2BC3" w14:textId="2673AD44" w:rsidR="007658DA" w:rsidRPr="007658DA" w:rsidRDefault="004E4C26" w:rsidP="004C4799">
      <w:pPr>
        <w:spacing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r w:rsidR="002A5E32">
        <w:rPr>
          <w:rFonts w:ascii="Times New Roman" w:hAnsi="Times New Roman"/>
          <w:color w:val="000000" w:themeColor="text1"/>
          <w:sz w:val="24"/>
          <w:szCs w:val="24"/>
          <w:lang w:val="uk-UA"/>
        </w:rPr>
        <w:t>.3.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14A99352" w14:textId="77777777" w:rsidR="002A5E32" w:rsidRDefault="002A5E32" w:rsidP="002A5E32">
      <w:pPr>
        <w:tabs>
          <w:tab w:val="left" w:pos="0"/>
        </w:tabs>
        <w:spacing w:line="240" w:lineRule="auto"/>
        <w:ind w:firstLine="709"/>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Примітка:</w:t>
      </w:r>
    </w:p>
    <w:p w14:paraId="39058394" w14:textId="723B9FBD" w:rsidR="009043F2" w:rsidRDefault="002A5E32" w:rsidP="004C6029">
      <w:pPr>
        <w:pStyle w:val="a7"/>
        <w:numPr>
          <w:ilvl w:val="0"/>
          <w:numId w:val="1"/>
        </w:numPr>
        <w:tabs>
          <w:tab w:val="left" w:pos="0"/>
        </w:tabs>
        <w:spacing w:line="240" w:lineRule="auto"/>
        <w:jc w:val="both"/>
        <w:rPr>
          <w:rFonts w:ascii="Times New Roman" w:hAnsi="Times New Roman"/>
          <w:color w:val="000000" w:themeColor="text1"/>
          <w:sz w:val="24"/>
          <w:szCs w:val="24"/>
          <w:lang w:val="uk-UA"/>
        </w:rPr>
      </w:pPr>
      <w:r w:rsidRPr="004C6029">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14:paraId="746C07FF" w14:textId="77777777" w:rsidR="004C6029" w:rsidRPr="004C6029" w:rsidRDefault="004C6029" w:rsidP="004C6029">
      <w:pPr>
        <w:pStyle w:val="a7"/>
        <w:tabs>
          <w:tab w:val="left" w:pos="0"/>
        </w:tabs>
        <w:spacing w:line="240" w:lineRule="auto"/>
        <w:ind w:left="1069"/>
        <w:jc w:val="both"/>
        <w:rPr>
          <w:rFonts w:ascii="Times New Roman" w:hAnsi="Times New Roman"/>
          <w:color w:val="000000" w:themeColor="text1"/>
          <w:sz w:val="24"/>
          <w:szCs w:val="24"/>
          <w:lang w:val="uk-UA"/>
        </w:rPr>
      </w:pPr>
    </w:p>
    <w:p w14:paraId="23958E7F" w14:textId="177FBF14" w:rsidR="009043F2" w:rsidRDefault="009043F2" w:rsidP="009043F2">
      <w:pPr>
        <w:spacing w:line="36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КІЛЬКІСНІ ТА МЕДИКО-ТЕХНІЧНІ ВИМОГИ</w:t>
      </w:r>
    </w:p>
    <w:tbl>
      <w:tblPr>
        <w:tblStyle w:val="a8"/>
        <w:tblW w:w="10773" w:type="dxa"/>
        <w:jc w:val="center"/>
        <w:tblInd w:w="0" w:type="dxa"/>
        <w:tblLook w:val="04A0" w:firstRow="1" w:lastRow="0" w:firstColumn="1" w:lastColumn="0" w:noHBand="0" w:noVBand="1"/>
      </w:tblPr>
      <w:tblGrid>
        <w:gridCol w:w="560"/>
        <w:gridCol w:w="3601"/>
        <w:gridCol w:w="3710"/>
        <w:gridCol w:w="676"/>
        <w:gridCol w:w="2226"/>
      </w:tblGrid>
      <w:tr w:rsidR="004C6029" w:rsidRPr="008A665A" w14:paraId="2624365C" w14:textId="77777777" w:rsidTr="00567E50">
        <w:trPr>
          <w:trHeight w:val="561"/>
          <w:jc w:val="center"/>
        </w:trPr>
        <w:tc>
          <w:tcPr>
            <w:tcW w:w="281" w:type="dxa"/>
            <w:tcBorders>
              <w:top w:val="single" w:sz="4" w:space="0" w:color="auto"/>
              <w:left w:val="single" w:sz="4" w:space="0" w:color="auto"/>
              <w:bottom w:val="single" w:sz="4" w:space="0" w:color="auto"/>
              <w:right w:val="single" w:sz="4" w:space="0" w:color="auto"/>
            </w:tcBorders>
            <w:hideMark/>
          </w:tcPr>
          <w:p w14:paraId="0CCEDB34" w14:textId="77777777" w:rsidR="004C6029" w:rsidRPr="008A665A" w:rsidRDefault="004C6029" w:rsidP="00F2519A">
            <w:pPr>
              <w:spacing w:line="240" w:lineRule="auto"/>
              <w:jc w:val="center"/>
              <w:rPr>
                <w:rFonts w:ascii="Times New Roman" w:hAnsi="Times New Roman"/>
                <w:b/>
                <w:sz w:val="24"/>
                <w:szCs w:val="24"/>
                <w:lang w:val="uk-UA"/>
              </w:rPr>
            </w:pPr>
            <w:r w:rsidRPr="008A665A">
              <w:rPr>
                <w:rFonts w:ascii="Times New Roman" w:eastAsia="Times New Roman" w:hAnsi="Times New Roman"/>
                <w:b/>
                <w:bCs/>
                <w:color w:val="000000"/>
                <w:sz w:val="24"/>
                <w:szCs w:val="24"/>
                <w:lang w:val="uk-UA" w:eastAsia="ru-RU"/>
              </w:rPr>
              <w:lastRenderedPageBreak/>
              <w:t>№ п/п</w:t>
            </w:r>
          </w:p>
        </w:tc>
        <w:tc>
          <w:tcPr>
            <w:tcW w:w="3702" w:type="dxa"/>
            <w:tcBorders>
              <w:top w:val="single" w:sz="4" w:space="0" w:color="auto"/>
              <w:left w:val="single" w:sz="4" w:space="0" w:color="auto"/>
              <w:bottom w:val="single" w:sz="4" w:space="0" w:color="auto"/>
              <w:right w:val="single" w:sz="4" w:space="0" w:color="auto"/>
            </w:tcBorders>
            <w:hideMark/>
          </w:tcPr>
          <w:p w14:paraId="76BC020D" w14:textId="77777777" w:rsidR="004C6029" w:rsidRPr="00706EA5" w:rsidRDefault="004C6029" w:rsidP="00F2519A">
            <w:pPr>
              <w:spacing w:line="240" w:lineRule="auto"/>
              <w:jc w:val="center"/>
              <w:rPr>
                <w:rFonts w:ascii="Times New Roman" w:hAnsi="Times New Roman"/>
                <w:b/>
                <w:sz w:val="24"/>
                <w:szCs w:val="24"/>
                <w:lang w:val="en-US"/>
              </w:rPr>
            </w:pPr>
            <w:r w:rsidRPr="008A665A">
              <w:rPr>
                <w:rFonts w:ascii="Times New Roman" w:hAnsi="Times New Roman"/>
                <w:b/>
                <w:sz w:val="24"/>
                <w:szCs w:val="24"/>
                <w:lang w:val="uk-UA"/>
              </w:rPr>
              <w:t>НК 024:20</w:t>
            </w:r>
            <w:r>
              <w:rPr>
                <w:rFonts w:ascii="Times New Roman" w:hAnsi="Times New Roman"/>
                <w:b/>
                <w:sz w:val="24"/>
                <w:szCs w:val="24"/>
                <w:lang w:val="en-US"/>
              </w:rPr>
              <w:t>23</w:t>
            </w:r>
          </w:p>
        </w:tc>
        <w:tc>
          <w:tcPr>
            <w:tcW w:w="3809" w:type="dxa"/>
            <w:tcBorders>
              <w:top w:val="single" w:sz="4" w:space="0" w:color="auto"/>
              <w:left w:val="single" w:sz="4" w:space="0" w:color="auto"/>
              <w:bottom w:val="single" w:sz="4" w:space="0" w:color="auto"/>
              <w:right w:val="single" w:sz="4" w:space="0" w:color="auto"/>
            </w:tcBorders>
            <w:hideMark/>
          </w:tcPr>
          <w:p w14:paraId="25A7945A" w14:textId="77777777" w:rsidR="004C6029" w:rsidRPr="008A665A" w:rsidRDefault="004C6029" w:rsidP="00F2519A">
            <w:pPr>
              <w:spacing w:line="240" w:lineRule="auto"/>
              <w:jc w:val="center"/>
              <w:rPr>
                <w:rFonts w:ascii="Times New Roman" w:hAnsi="Times New Roman"/>
                <w:b/>
                <w:sz w:val="24"/>
                <w:szCs w:val="24"/>
                <w:lang w:val="uk-UA"/>
              </w:rPr>
            </w:pPr>
            <w:r w:rsidRPr="008A665A">
              <w:rPr>
                <w:rFonts w:ascii="Times New Roman" w:hAnsi="Times New Roman"/>
                <w:b/>
                <w:sz w:val="24"/>
                <w:szCs w:val="24"/>
                <w:lang w:val="uk-UA"/>
              </w:rPr>
              <w:t>Найменування товару</w:t>
            </w:r>
          </w:p>
        </w:tc>
        <w:tc>
          <w:tcPr>
            <w:tcW w:w="690" w:type="dxa"/>
            <w:tcBorders>
              <w:top w:val="single" w:sz="4" w:space="0" w:color="auto"/>
              <w:left w:val="single" w:sz="4" w:space="0" w:color="auto"/>
              <w:bottom w:val="single" w:sz="4" w:space="0" w:color="auto"/>
              <w:right w:val="single" w:sz="4" w:space="0" w:color="auto"/>
            </w:tcBorders>
            <w:hideMark/>
          </w:tcPr>
          <w:p w14:paraId="28F2FC44" w14:textId="77777777" w:rsidR="004C6029" w:rsidRPr="008A665A" w:rsidRDefault="004C6029" w:rsidP="00F2519A">
            <w:pPr>
              <w:spacing w:line="240" w:lineRule="auto"/>
              <w:jc w:val="center"/>
              <w:rPr>
                <w:rFonts w:ascii="Times New Roman" w:hAnsi="Times New Roman"/>
                <w:b/>
                <w:sz w:val="24"/>
                <w:szCs w:val="24"/>
                <w:lang w:val="uk-UA"/>
              </w:rPr>
            </w:pPr>
            <w:r w:rsidRPr="008A665A">
              <w:rPr>
                <w:rFonts w:ascii="Times New Roman" w:eastAsia="Times New Roman" w:hAnsi="Times New Roman"/>
                <w:b/>
                <w:bCs/>
                <w:color w:val="000000"/>
                <w:sz w:val="24"/>
                <w:szCs w:val="24"/>
                <w:lang w:val="uk-UA" w:eastAsia="ru-RU"/>
              </w:rPr>
              <w:t>К-ть</w:t>
            </w:r>
          </w:p>
        </w:tc>
        <w:tc>
          <w:tcPr>
            <w:tcW w:w="2291" w:type="dxa"/>
            <w:tcBorders>
              <w:top w:val="single" w:sz="4" w:space="0" w:color="auto"/>
              <w:left w:val="single" w:sz="4" w:space="0" w:color="auto"/>
              <w:bottom w:val="single" w:sz="4" w:space="0" w:color="auto"/>
              <w:right w:val="single" w:sz="4" w:space="0" w:color="auto"/>
            </w:tcBorders>
            <w:hideMark/>
          </w:tcPr>
          <w:p w14:paraId="0CC47FB1" w14:textId="77777777" w:rsidR="004C6029" w:rsidRPr="008A665A" w:rsidRDefault="004C6029" w:rsidP="00F2519A">
            <w:pPr>
              <w:spacing w:line="240" w:lineRule="auto"/>
              <w:jc w:val="center"/>
              <w:rPr>
                <w:rFonts w:ascii="Times New Roman" w:eastAsia="Times New Roman" w:hAnsi="Times New Roman"/>
                <w:b/>
                <w:bCs/>
                <w:color w:val="000000"/>
                <w:sz w:val="24"/>
                <w:szCs w:val="24"/>
                <w:lang w:val="uk-UA" w:eastAsia="ru-RU"/>
              </w:rPr>
            </w:pPr>
            <w:r w:rsidRPr="008A665A">
              <w:rPr>
                <w:rFonts w:ascii="Times New Roman" w:eastAsia="Times New Roman" w:hAnsi="Times New Roman"/>
                <w:b/>
                <w:bCs/>
                <w:color w:val="000000"/>
                <w:sz w:val="24"/>
                <w:szCs w:val="24"/>
                <w:lang w:val="uk-UA" w:eastAsia="ru-RU"/>
              </w:rPr>
              <w:t xml:space="preserve">Од. </w:t>
            </w:r>
          </w:p>
          <w:p w14:paraId="69636B9C" w14:textId="77777777" w:rsidR="004C6029" w:rsidRPr="008A665A" w:rsidRDefault="004C6029" w:rsidP="00F2519A">
            <w:pPr>
              <w:spacing w:line="240" w:lineRule="auto"/>
              <w:jc w:val="center"/>
              <w:rPr>
                <w:rFonts w:ascii="Times New Roman" w:hAnsi="Times New Roman"/>
                <w:b/>
                <w:sz w:val="24"/>
                <w:szCs w:val="24"/>
                <w:lang w:val="uk-UA"/>
              </w:rPr>
            </w:pPr>
            <w:r w:rsidRPr="008A665A">
              <w:rPr>
                <w:rFonts w:ascii="Times New Roman" w:eastAsia="Times New Roman" w:hAnsi="Times New Roman"/>
                <w:b/>
                <w:bCs/>
                <w:color w:val="000000"/>
                <w:sz w:val="24"/>
                <w:szCs w:val="24"/>
                <w:lang w:val="uk-UA" w:eastAsia="ru-RU"/>
              </w:rPr>
              <w:t>Виміру</w:t>
            </w:r>
          </w:p>
        </w:tc>
      </w:tr>
      <w:tr w:rsidR="004C6029" w:rsidRPr="008A665A" w14:paraId="7957F194" w14:textId="77777777" w:rsidTr="00567E50">
        <w:trPr>
          <w:trHeight w:val="459"/>
          <w:jc w:val="center"/>
        </w:trPr>
        <w:tc>
          <w:tcPr>
            <w:tcW w:w="281" w:type="dxa"/>
            <w:tcBorders>
              <w:top w:val="single" w:sz="4" w:space="0" w:color="auto"/>
              <w:left w:val="single" w:sz="4" w:space="0" w:color="auto"/>
              <w:bottom w:val="single" w:sz="4" w:space="0" w:color="auto"/>
              <w:right w:val="single" w:sz="4" w:space="0" w:color="auto"/>
            </w:tcBorders>
            <w:hideMark/>
          </w:tcPr>
          <w:p w14:paraId="56463678" w14:textId="77777777" w:rsidR="004C6029" w:rsidRPr="008A665A" w:rsidRDefault="004C6029" w:rsidP="00F2519A">
            <w:pPr>
              <w:spacing w:line="240" w:lineRule="auto"/>
              <w:jc w:val="center"/>
              <w:rPr>
                <w:rFonts w:ascii="Times New Roman" w:hAnsi="Times New Roman"/>
                <w:bCs/>
                <w:sz w:val="24"/>
                <w:szCs w:val="24"/>
                <w:lang w:val="uk-UA"/>
              </w:rPr>
            </w:pPr>
            <w:r w:rsidRPr="008A665A">
              <w:rPr>
                <w:rFonts w:ascii="Times New Roman" w:hAnsi="Times New Roman"/>
                <w:bCs/>
                <w:sz w:val="24"/>
                <w:szCs w:val="24"/>
                <w:lang w:val="uk-UA"/>
              </w:rPr>
              <w:t>1</w:t>
            </w:r>
          </w:p>
        </w:tc>
        <w:tc>
          <w:tcPr>
            <w:tcW w:w="3702" w:type="dxa"/>
            <w:tcBorders>
              <w:top w:val="single" w:sz="4" w:space="0" w:color="auto"/>
              <w:left w:val="single" w:sz="4" w:space="0" w:color="auto"/>
              <w:bottom w:val="single" w:sz="4" w:space="0" w:color="auto"/>
              <w:right w:val="single" w:sz="4" w:space="0" w:color="auto"/>
            </w:tcBorders>
            <w:hideMark/>
          </w:tcPr>
          <w:p w14:paraId="5EA48BA2" w14:textId="77777777" w:rsidR="004C6029" w:rsidRPr="00C842FA" w:rsidRDefault="004C6029" w:rsidP="00F2519A">
            <w:pPr>
              <w:spacing w:line="240" w:lineRule="auto"/>
              <w:jc w:val="center"/>
              <w:rPr>
                <w:rFonts w:ascii="Times New Roman" w:hAnsi="Times New Roman"/>
                <w:b/>
                <w:sz w:val="24"/>
                <w:szCs w:val="24"/>
                <w:lang w:val="uk-UA"/>
              </w:rPr>
            </w:pPr>
            <w:r w:rsidRPr="006E1C76">
              <w:rPr>
                <w:rFonts w:ascii="Times New Roman" w:eastAsia="Times New Roman" w:hAnsi="Times New Roman"/>
                <w:color w:val="000000"/>
                <w:sz w:val="24"/>
                <w:szCs w:val="24"/>
                <w:lang w:val="uk-UA" w:eastAsia="ru-RU"/>
              </w:rPr>
              <w:t>44776 - Електрохірургічна систе</w:t>
            </w:r>
            <w:r>
              <w:rPr>
                <w:rFonts w:ascii="Times New Roman" w:eastAsia="Times New Roman" w:hAnsi="Times New Roman"/>
                <w:color w:val="000000"/>
                <w:sz w:val="24"/>
                <w:szCs w:val="24"/>
                <w:lang w:val="uk-UA" w:eastAsia="ru-RU"/>
              </w:rPr>
              <w:t>ма</w:t>
            </w:r>
          </w:p>
        </w:tc>
        <w:tc>
          <w:tcPr>
            <w:tcW w:w="3809" w:type="dxa"/>
            <w:tcBorders>
              <w:top w:val="single" w:sz="4" w:space="0" w:color="auto"/>
              <w:left w:val="single" w:sz="4" w:space="0" w:color="auto"/>
              <w:bottom w:val="single" w:sz="4" w:space="0" w:color="auto"/>
              <w:right w:val="single" w:sz="4" w:space="0" w:color="auto"/>
            </w:tcBorders>
            <w:hideMark/>
          </w:tcPr>
          <w:p w14:paraId="698DB139" w14:textId="77777777" w:rsidR="004C6029" w:rsidRPr="008A665A" w:rsidRDefault="004C6029" w:rsidP="00F2519A">
            <w:pPr>
              <w:spacing w:line="240" w:lineRule="auto"/>
              <w:jc w:val="center"/>
              <w:rPr>
                <w:rFonts w:ascii="Times New Roman" w:hAnsi="Times New Roman"/>
                <w:b/>
                <w:sz w:val="24"/>
                <w:szCs w:val="24"/>
                <w:lang w:val="uk-UA"/>
              </w:rPr>
            </w:pPr>
            <w:r w:rsidRPr="008A665A">
              <w:rPr>
                <w:rFonts w:ascii="Times New Roman" w:hAnsi="Times New Roman"/>
                <w:b/>
                <w:sz w:val="24"/>
                <w:szCs w:val="24"/>
                <w:lang w:val="uk-UA"/>
              </w:rPr>
              <w:t>Електрохірургічне обладнання</w:t>
            </w:r>
          </w:p>
        </w:tc>
        <w:tc>
          <w:tcPr>
            <w:tcW w:w="690" w:type="dxa"/>
            <w:tcBorders>
              <w:top w:val="single" w:sz="4" w:space="0" w:color="auto"/>
              <w:left w:val="single" w:sz="4" w:space="0" w:color="auto"/>
              <w:bottom w:val="single" w:sz="4" w:space="0" w:color="auto"/>
              <w:right w:val="single" w:sz="4" w:space="0" w:color="auto"/>
            </w:tcBorders>
            <w:hideMark/>
          </w:tcPr>
          <w:p w14:paraId="7BD4BCB5" w14:textId="77777777" w:rsidR="004C6029" w:rsidRPr="008A665A" w:rsidRDefault="004C6029" w:rsidP="00F2519A">
            <w:pPr>
              <w:spacing w:line="240" w:lineRule="auto"/>
              <w:jc w:val="center"/>
              <w:rPr>
                <w:rFonts w:ascii="Times New Roman" w:hAnsi="Times New Roman"/>
                <w:b/>
                <w:sz w:val="24"/>
                <w:szCs w:val="24"/>
                <w:lang w:val="uk-UA"/>
              </w:rPr>
            </w:pPr>
            <w:r w:rsidRPr="008A665A">
              <w:rPr>
                <w:rFonts w:ascii="Times New Roman" w:hAnsi="Times New Roman"/>
                <w:b/>
                <w:sz w:val="24"/>
                <w:szCs w:val="24"/>
                <w:lang w:val="uk-UA"/>
              </w:rPr>
              <w:t>1</w:t>
            </w:r>
          </w:p>
        </w:tc>
        <w:tc>
          <w:tcPr>
            <w:tcW w:w="2291" w:type="dxa"/>
            <w:tcBorders>
              <w:top w:val="single" w:sz="4" w:space="0" w:color="auto"/>
              <w:left w:val="single" w:sz="4" w:space="0" w:color="auto"/>
              <w:bottom w:val="single" w:sz="4" w:space="0" w:color="auto"/>
              <w:right w:val="single" w:sz="4" w:space="0" w:color="auto"/>
            </w:tcBorders>
            <w:hideMark/>
          </w:tcPr>
          <w:p w14:paraId="2B586643" w14:textId="77777777" w:rsidR="004C6029" w:rsidRPr="008A665A" w:rsidRDefault="004C6029" w:rsidP="00F2519A">
            <w:pPr>
              <w:spacing w:line="240" w:lineRule="auto"/>
              <w:jc w:val="center"/>
              <w:rPr>
                <w:rFonts w:ascii="Times New Roman" w:hAnsi="Times New Roman"/>
                <w:b/>
                <w:sz w:val="24"/>
                <w:szCs w:val="24"/>
                <w:lang w:val="uk-UA"/>
              </w:rPr>
            </w:pPr>
            <w:r w:rsidRPr="008A665A">
              <w:rPr>
                <w:rFonts w:ascii="Times New Roman" w:hAnsi="Times New Roman"/>
                <w:b/>
                <w:sz w:val="24"/>
                <w:szCs w:val="24"/>
                <w:lang w:val="uk-UA"/>
              </w:rPr>
              <w:t>комплект</w:t>
            </w:r>
          </w:p>
        </w:tc>
      </w:tr>
    </w:tbl>
    <w:p w14:paraId="01364FEA" w14:textId="77777777" w:rsidR="004C6029" w:rsidRDefault="004C6029" w:rsidP="004C6029">
      <w:pPr>
        <w:spacing w:line="240" w:lineRule="auto"/>
        <w:jc w:val="center"/>
        <w:rPr>
          <w:rFonts w:ascii="Times New Roman" w:hAnsi="Times New Roman"/>
          <w:b/>
          <w:sz w:val="24"/>
          <w:szCs w:val="24"/>
          <w:lang w:val="uk-UA"/>
        </w:rPr>
      </w:pPr>
    </w:p>
    <w:p w14:paraId="7468B426" w14:textId="607EF2D2" w:rsidR="004C6029" w:rsidRDefault="004C6029" w:rsidP="004C6029">
      <w:pPr>
        <w:spacing w:line="240" w:lineRule="auto"/>
        <w:jc w:val="center"/>
        <w:rPr>
          <w:rFonts w:ascii="Times New Roman" w:hAnsi="Times New Roman"/>
          <w:b/>
          <w:sz w:val="24"/>
          <w:szCs w:val="24"/>
          <w:lang w:val="uk-UA"/>
        </w:rPr>
      </w:pPr>
      <w:r>
        <w:rPr>
          <w:rFonts w:ascii="Times New Roman" w:hAnsi="Times New Roman"/>
          <w:b/>
          <w:sz w:val="24"/>
          <w:szCs w:val="24"/>
          <w:lang w:val="uk-UA"/>
        </w:rPr>
        <w:t>1 комплект включає:</w:t>
      </w:r>
    </w:p>
    <w:p w14:paraId="30AD7E11" w14:textId="0ACA1ADC" w:rsidR="00BB65F2" w:rsidRDefault="00BB65F2" w:rsidP="009043F2">
      <w:pPr>
        <w:spacing w:line="360" w:lineRule="auto"/>
        <w:jc w:val="center"/>
        <w:rPr>
          <w:rFonts w:ascii="Times New Roman" w:hAnsi="Times New Roman"/>
          <w:b/>
          <w:color w:val="000000" w:themeColor="text1"/>
          <w:sz w:val="24"/>
          <w:szCs w:val="24"/>
          <w:lang w:val="uk-UA"/>
        </w:rPr>
      </w:pPr>
    </w:p>
    <w:tbl>
      <w:tblPr>
        <w:tblW w:w="105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138"/>
        <w:gridCol w:w="5811"/>
        <w:gridCol w:w="960"/>
        <w:gridCol w:w="1187"/>
      </w:tblGrid>
      <w:tr w:rsidR="004C6029" w:rsidRPr="00744607" w14:paraId="35BEA654" w14:textId="77777777" w:rsidTr="00744607">
        <w:trPr>
          <w:trHeight w:val="1140"/>
        </w:trPr>
        <w:tc>
          <w:tcPr>
            <w:tcW w:w="438" w:type="dxa"/>
            <w:shd w:val="clear" w:color="auto" w:fill="auto"/>
            <w:vAlign w:val="center"/>
            <w:hideMark/>
          </w:tcPr>
          <w:p w14:paraId="3CB7A185" w14:textId="77777777" w:rsidR="004C6029" w:rsidRPr="00744607" w:rsidRDefault="004C6029" w:rsidP="00744607">
            <w:pPr>
              <w:spacing w:line="240" w:lineRule="auto"/>
              <w:jc w:val="center"/>
              <w:rPr>
                <w:rFonts w:ascii="Times New Roman" w:eastAsia="Times New Roman" w:hAnsi="Times New Roman"/>
                <w:b/>
                <w:bCs/>
                <w:color w:val="000000"/>
                <w:lang w:eastAsia="ru-RU"/>
              </w:rPr>
            </w:pPr>
            <w:r w:rsidRPr="00744607">
              <w:rPr>
                <w:rFonts w:ascii="Times New Roman" w:eastAsia="Times New Roman" w:hAnsi="Times New Roman"/>
                <w:b/>
                <w:bCs/>
                <w:color w:val="000000"/>
                <w:lang w:eastAsia="ru-RU"/>
              </w:rPr>
              <w:t>№</w:t>
            </w:r>
          </w:p>
        </w:tc>
        <w:tc>
          <w:tcPr>
            <w:tcW w:w="2138" w:type="dxa"/>
            <w:shd w:val="clear" w:color="auto" w:fill="auto"/>
            <w:vAlign w:val="center"/>
            <w:hideMark/>
          </w:tcPr>
          <w:p w14:paraId="327C0CC5" w14:textId="77777777" w:rsidR="004C6029" w:rsidRPr="00744607" w:rsidRDefault="004C6029" w:rsidP="00744607">
            <w:pPr>
              <w:spacing w:line="240" w:lineRule="auto"/>
              <w:jc w:val="center"/>
              <w:rPr>
                <w:rFonts w:ascii="Times New Roman" w:eastAsia="Times New Roman" w:hAnsi="Times New Roman"/>
                <w:b/>
                <w:bCs/>
                <w:color w:val="000000"/>
                <w:lang w:val="uk-UA" w:eastAsia="ru-RU"/>
              </w:rPr>
            </w:pPr>
            <w:r w:rsidRPr="00744607">
              <w:rPr>
                <w:rFonts w:ascii="Times New Roman" w:eastAsia="Times New Roman" w:hAnsi="Times New Roman"/>
                <w:b/>
                <w:bCs/>
                <w:color w:val="000000"/>
                <w:lang w:val="uk-UA" w:eastAsia="ru-RU"/>
              </w:rPr>
              <w:t>Загальноприйнята назва</w:t>
            </w:r>
          </w:p>
        </w:tc>
        <w:tc>
          <w:tcPr>
            <w:tcW w:w="5811" w:type="dxa"/>
            <w:shd w:val="clear" w:color="auto" w:fill="auto"/>
            <w:vAlign w:val="center"/>
            <w:hideMark/>
          </w:tcPr>
          <w:p w14:paraId="5C02BC01" w14:textId="77777777" w:rsidR="004C6029" w:rsidRPr="00744607" w:rsidRDefault="004C6029" w:rsidP="00744607">
            <w:pPr>
              <w:spacing w:line="240" w:lineRule="auto"/>
              <w:jc w:val="center"/>
              <w:rPr>
                <w:rFonts w:ascii="Times New Roman" w:eastAsia="Times New Roman" w:hAnsi="Times New Roman"/>
                <w:b/>
                <w:bCs/>
                <w:color w:val="000000"/>
                <w:lang w:val="uk-UA" w:eastAsia="ru-RU"/>
              </w:rPr>
            </w:pPr>
            <w:r w:rsidRPr="00744607">
              <w:rPr>
                <w:rFonts w:ascii="Times New Roman" w:eastAsia="Times New Roman" w:hAnsi="Times New Roman"/>
                <w:b/>
                <w:bCs/>
                <w:color w:val="000000"/>
                <w:lang w:val="uk-UA" w:eastAsia="ru-RU"/>
              </w:rPr>
              <w:t>Технічне завдання</w:t>
            </w:r>
          </w:p>
        </w:tc>
        <w:tc>
          <w:tcPr>
            <w:tcW w:w="960" w:type="dxa"/>
            <w:shd w:val="clear" w:color="auto" w:fill="auto"/>
            <w:vAlign w:val="center"/>
            <w:hideMark/>
          </w:tcPr>
          <w:p w14:paraId="6FF3556A" w14:textId="77777777" w:rsidR="004C6029" w:rsidRPr="00744607" w:rsidRDefault="004C6029" w:rsidP="00744607">
            <w:pPr>
              <w:spacing w:line="240" w:lineRule="auto"/>
              <w:jc w:val="center"/>
              <w:rPr>
                <w:rFonts w:ascii="Times New Roman" w:eastAsia="Times New Roman" w:hAnsi="Times New Roman"/>
                <w:b/>
                <w:bCs/>
                <w:color w:val="000000"/>
                <w:lang w:val="uk-UA" w:eastAsia="ru-RU"/>
              </w:rPr>
            </w:pPr>
            <w:r w:rsidRPr="00744607">
              <w:rPr>
                <w:rFonts w:ascii="Times New Roman" w:eastAsia="Times New Roman" w:hAnsi="Times New Roman"/>
                <w:b/>
                <w:bCs/>
                <w:color w:val="000000"/>
                <w:lang w:val="uk-UA" w:eastAsia="ru-RU"/>
              </w:rPr>
              <w:t>Од. Виміру</w:t>
            </w:r>
          </w:p>
        </w:tc>
        <w:tc>
          <w:tcPr>
            <w:tcW w:w="1187" w:type="dxa"/>
            <w:shd w:val="clear" w:color="auto" w:fill="auto"/>
            <w:vAlign w:val="center"/>
            <w:hideMark/>
          </w:tcPr>
          <w:p w14:paraId="6520C8A7" w14:textId="77777777" w:rsidR="004C6029" w:rsidRPr="00744607" w:rsidRDefault="004C6029" w:rsidP="00744607">
            <w:pPr>
              <w:spacing w:line="240" w:lineRule="auto"/>
              <w:jc w:val="center"/>
              <w:rPr>
                <w:rFonts w:ascii="Times New Roman" w:eastAsia="Times New Roman" w:hAnsi="Times New Roman"/>
                <w:b/>
                <w:bCs/>
                <w:color w:val="000000"/>
                <w:lang w:eastAsia="ru-RU"/>
              </w:rPr>
            </w:pPr>
            <w:r w:rsidRPr="00744607">
              <w:rPr>
                <w:rFonts w:ascii="Times New Roman" w:eastAsia="Times New Roman" w:hAnsi="Times New Roman"/>
                <w:b/>
                <w:bCs/>
                <w:color w:val="000000"/>
                <w:lang w:eastAsia="ru-RU"/>
              </w:rPr>
              <w:t>Кількість</w:t>
            </w:r>
          </w:p>
        </w:tc>
      </w:tr>
      <w:tr w:rsidR="00744607" w:rsidRPr="00744607" w14:paraId="528F73E7" w14:textId="77777777" w:rsidTr="00744607">
        <w:trPr>
          <w:trHeight w:val="569"/>
        </w:trPr>
        <w:tc>
          <w:tcPr>
            <w:tcW w:w="438" w:type="dxa"/>
            <w:shd w:val="clear" w:color="auto" w:fill="auto"/>
            <w:vAlign w:val="center"/>
          </w:tcPr>
          <w:p w14:paraId="3D2308B3" w14:textId="16242E2C"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eastAsia="Times New Roman" w:hAnsi="Times New Roman"/>
                <w:b/>
                <w:bCs/>
                <w:color w:val="000000"/>
                <w:lang w:val="uk-UA" w:eastAsia="ru-RU"/>
              </w:rPr>
              <w:t>1</w:t>
            </w:r>
          </w:p>
        </w:tc>
        <w:tc>
          <w:tcPr>
            <w:tcW w:w="2138" w:type="dxa"/>
            <w:shd w:val="clear" w:color="auto" w:fill="auto"/>
            <w:vAlign w:val="center"/>
          </w:tcPr>
          <w:p w14:paraId="3368E4B9" w14:textId="4EFD5EAC"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hAnsi="Times New Roman"/>
                <w:color w:val="000000"/>
              </w:rPr>
              <w:t>Генератор радіочастотний, який постачає ультразвукову та електрохірургічну енергії</w:t>
            </w:r>
          </w:p>
        </w:tc>
        <w:tc>
          <w:tcPr>
            <w:tcW w:w="5811" w:type="dxa"/>
            <w:shd w:val="clear" w:color="auto" w:fill="auto"/>
            <w:vAlign w:val="center"/>
          </w:tcPr>
          <w:p w14:paraId="5A1B68EB" w14:textId="6A92002C" w:rsidR="00744607" w:rsidRPr="00744607" w:rsidRDefault="00744607" w:rsidP="00744607">
            <w:pPr>
              <w:spacing w:line="240" w:lineRule="auto"/>
              <w:rPr>
                <w:rFonts w:ascii="Times New Roman" w:eastAsia="Times New Roman" w:hAnsi="Times New Roman"/>
                <w:b/>
                <w:bCs/>
                <w:color w:val="000000"/>
                <w:lang w:val="uk-UA" w:eastAsia="ru-RU"/>
              </w:rPr>
            </w:pPr>
            <w:r w:rsidRPr="00744607">
              <w:rPr>
                <w:rFonts w:ascii="Times New Roman" w:hAnsi="Times New Roman"/>
                <w:color w:val="000000"/>
              </w:rPr>
              <w:t>* Апарат повинен функціонувати в двох режимах - електрохірургічному і ультразвуковому. * В ультразвуковому режимі апарат повинен функціонувати без впливу електроструму на пацієнта, за допомогою механічних високочастотних коливань леза насадки з одночасною дисекцією тканин, коагуляцією судин до 7 мм в діаметрі в залежності від типу насадки.</w:t>
            </w:r>
            <w:r w:rsidRPr="00744607">
              <w:rPr>
                <w:rFonts w:ascii="Times New Roman" w:hAnsi="Times New Roman"/>
                <w:color w:val="000000"/>
              </w:rPr>
              <w:br/>
              <w:t>* Частота коливань леза в ультразвуковому режимі повинна бути  не менше 55,5 кГц</w:t>
            </w:r>
            <w:r w:rsidRPr="00744607">
              <w:rPr>
                <w:rFonts w:ascii="Times New Roman" w:hAnsi="Times New Roman"/>
                <w:color w:val="000000"/>
              </w:rPr>
              <w:br/>
              <w:t>* Наявність 5 рівнів зміни амплітуди руху робочої насадки, з функцією її регулювання  в ультразвуковому режимі.</w:t>
            </w:r>
            <w:r w:rsidRPr="00744607">
              <w:rPr>
                <w:rFonts w:ascii="Times New Roman" w:hAnsi="Times New Roman"/>
                <w:color w:val="000000"/>
              </w:rPr>
              <w:br/>
              <w:t>* У режимі біполярної дисекції-коагуляції генератор повинен працювати з впливом електроструму на тканини, дозволяючи розсікати і коагулювати тканини, а також лігувати судини діаметром до 7 мм включно.</w:t>
            </w:r>
            <w:r w:rsidRPr="00744607">
              <w:rPr>
                <w:rFonts w:ascii="Times New Roman" w:hAnsi="Times New Roman"/>
                <w:color w:val="000000"/>
              </w:rPr>
              <w:br/>
              <w:t>* Генератор повинен мати функцію автоматичного розпізнавання підключених насадок для мінімізації втрат часу на їх налаштування.</w:t>
            </w:r>
            <w:r w:rsidRPr="00744607">
              <w:rPr>
                <w:rFonts w:ascii="Times New Roman" w:hAnsi="Times New Roman"/>
                <w:color w:val="000000"/>
              </w:rPr>
              <w:br/>
              <w:t>* Сумісність з наступними типами робочих насадок діаметром 5 мм: ультразвукові леза і ножиці, а також насадки для біполярної коагуляції як для відкритих, так і ендоскопічних операцій.</w:t>
            </w:r>
            <w:r w:rsidRPr="00744607">
              <w:rPr>
                <w:rFonts w:ascii="Times New Roman" w:hAnsi="Times New Roman"/>
                <w:color w:val="000000"/>
              </w:rPr>
              <w:br/>
              <w:t>* Повинен мати можливість ручної та педальної активації насадок.</w:t>
            </w:r>
            <w:r w:rsidRPr="00744607">
              <w:rPr>
                <w:rFonts w:ascii="Times New Roman" w:hAnsi="Times New Roman"/>
                <w:color w:val="000000"/>
              </w:rPr>
              <w:br/>
              <w:t>* Можлива робота насадками поблизу життєво важливих структур з мінімальним латеральним пошкодженням тканин, з можливістю різати/коагулювати тканини будь-якою оголеною частиною активованого леза.</w:t>
            </w:r>
            <w:r w:rsidRPr="00744607">
              <w:rPr>
                <w:rFonts w:ascii="Times New Roman" w:hAnsi="Times New Roman"/>
                <w:color w:val="000000"/>
              </w:rPr>
              <w:br/>
              <w:t>* Наявність системи самотестування генератора</w:t>
            </w:r>
            <w:r w:rsidRPr="00744607">
              <w:rPr>
                <w:rFonts w:ascii="Times New Roman" w:hAnsi="Times New Roman"/>
                <w:color w:val="000000"/>
              </w:rPr>
              <w:br/>
              <w:t>* Можливість оновлення внутрішнього програмного забезпечення генератора.</w:t>
            </w:r>
            <w:r w:rsidRPr="00744607">
              <w:rPr>
                <w:rFonts w:ascii="Times New Roman" w:hAnsi="Times New Roman"/>
                <w:color w:val="000000"/>
              </w:rPr>
              <w:br/>
              <w:t>* Наявність USB-роз'єму для проведення оновлення та обслуговування генератора.</w:t>
            </w:r>
            <w:r w:rsidRPr="00744607">
              <w:rPr>
                <w:rFonts w:ascii="Times New Roman" w:hAnsi="Times New Roman"/>
                <w:color w:val="000000"/>
              </w:rPr>
              <w:br/>
              <w:t>* Індикація кількостей активації ультразвукової рукоятки.</w:t>
            </w:r>
            <w:r w:rsidRPr="00744607">
              <w:rPr>
                <w:rFonts w:ascii="Times New Roman" w:hAnsi="Times New Roman"/>
                <w:color w:val="000000"/>
              </w:rPr>
              <w:br/>
              <w:t>* Наявність на передній панелі сенсорного кольорового дисплея з відображенням рівнів потужності і можливістю їх регулювання в залежності від типу насадки.</w:t>
            </w:r>
            <w:r w:rsidRPr="00744607">
              <w:rPr>
                <w:rFonts w:ascii="Times New Roman" w:hAnsi="Times New Roman"/>
                <w:color w:val="000000"/>
              </w:rPr>
              <w:br/>
              <w:t>* Можливість настройки генератора через призначене для користувача меню.</w:t>
            </w:r>
            <w:r w:rsidRPr="00744607">
              <w:rPr>
                <w:rFonts w:ascii="Times New Roman" w:hAnsi="Times New Roman"/>
                <w:color w:val="000000"/>
              </w:rPr>
              <w:br/>
              <w:t>* Візуальна індикація помилок і способів їх усунення.</w:t>
            </w:r>
            <w:r w:rsidRPr="00744607">
              <w:rPr>
                <w:rFonts w:ascii="Times New Roman" w:hAnsi="Times New Roman"/>
                <w:color w:val="000000"/>
              </w:rPr>
              <w:br/>
              <w:t>* Можливість підключення адаптерів для роботи ультразвуковими і біполярними насадками.</w:t>
            </w:r>
            <w:r w:rsidRPr="00744607">
              <w:rPr>
                <w:rFonts w:ascii="Times New Roman" w:hAnsi="Times New Roman"/>
                <w:color w:val="000000"/>
              </w:rPr>
              <w:br/>
              <w:t>* Можливість комплектування генератора спеціальної мобільної візком-підставкою з місцем для зберігання речей.</w:t>
            </w:r>
            <w:r w:rsidRPr="00744607">
              <w:rPr>
                <w:rFonts w:ascii="Times New Roman" w:hAnsi="Times New Roman"/>
                <w:color w:val="000000"/>
              </w:rPr>
              <w:br/>
              <w:t>* Сумісність з ножним двухпедальним приводом з маркуванням відповідної до педалі функції.</w:t>
            </w:r>
            <w:r w:rsidRPr="00744607">
              <w:rPr>
                <w:rFonts w:ascii="Times New Roman" w:hAnsi="Times New Roman"/>
                <w:color w:val="000000"/>
              </w:rPr>
              <w:br/>
              <w:t xml:space="preserve">* Потужність генератора 500 ВА, робота в мережі </w:t>
            </w:r>
            <w:r w:rsidRPr="00744607">
              <w:rPr>
                <w:rFonts w:ascii="Times New Roman" w:hAnsi="Times New Roman"/>
                <w:color w:val="000000"/>
              </w:rPr>
              <w:lastRenderedPageBreak/>
              <w:t>змінного струму з напругою 100-240 В, частота 50/60 Гц.</w:t>
            </w:r>
            <w:r w:rsidRPr="00744607">
              <w:rPr>
                <w:rFonts w:ascii="Times New Roman" w:hAnsi="Times New Roman"/>
                <w:color w:val="000000"/>
              </w:rPr>
              <w:br/>
              <w:t>* Вихідна потужність 135 Вт в біполярному режимі, 35 Вт в ультразвуковому режимі.</w:t>
            </w:r>
            <w:r w:rsidRPr="00744607">
              <w:rPr>
                <w:rFonts w:ascii="Times New Roman" w:hAnsi="Times New Roman"/>
                <w:color w:val="000000"/>
              </w:rPr>
              <w:br/>
              <w:t>* Габарити генератора - 13,6 (± 5) см х 35,5 (± 5) см х 35,0 (± 5) см.</w:t>
            </w:r>
            <w:r w:rsidRPr="00744607">
              <w:rPr>
                <w:rFonts w:ascii="Times New Roman" w:hAnsi="Times New Roman"/>
                <w:color w:val="000000"/>
              </w:rPr>
              <w:br/>
              <w:t>* Відповідність стандарту IEC 60601-2-2: 2009 (Група 1), відсутність РЧ-наведень на навколишнє електронне обладнання.</w:t>
            </w:r>
            <w:r w:rsidRPr="00744607">
              <w:rPr>
                <w:rFonts w:ascii="Times New Roman" w:hAnsi="Times New Roman"/>
                <w:color w:val="000000"/>
              </w:rPr>
              <w:br/>
              <w:t>* Захист корпусу G11 від проникнення - IP21.</w:t>
            </w:r>
            <w:r w:rsidRPr="00744607">
              <w:rPr>
                <w:rFonts w:ascii="Times New Roman" w:hAnsi="Times New Roman"/>
                <w:color w:val="000000"/>
              </w:rPr>
              <w:br/>
              <w:t>* Наявність у коплекті мережевого кабеля IEC 60320 C13 з прямим кабельним вводом без кутів.</w:t>
            </w:r>
            <w:r w:rsidRPr="00744607">
              <w:rPr>
                <w:rFonts w:ascii="Times New Roman" w:hAnsi="Times New Roman"/>
                <w:color w:val="000000"/>
              </w:rPr>
              <w:br/>
              <w:t>* Гарантія на генератор 12 місяців</w:t>
            </w:r>
          </w:p>
        </w:tc>
        <w:tc>
          <w:tcPr>
            <w:tcW w:w="960" w:type="dxa"/>
            <w:shd w:val="clear" w:color="auto" w:fill="auto"/>
            <w:vAlign w:val="center"/>
          </w:tcPr>
          <w:p w14:paraId="6894E5CC" w14:textId="03C4BD2D"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hAnsi="Times New Roman"/>
                <w:color w:val="1E1E1E"/>
                <w:lang w:val="uk-UA"/>
              </w:rPr>
              <w:lastRenderedPageBreak/>
              <w:t>шт</w:t>
            </w:r>
          </w:p>
        </w:tc>
        <w:tc>
          <w:tcPr>
            <w:tcW w:w="1187" w:type="dxa"/>
            <w:shd w:val="clear" w:color="auto" w:fill="auto"/>
            <w:vAlign w:val="center"/>
          </w:tcPr>
          <w:p w14:paraId="3340A890" w14:textId="04F36B17" w:rsidR="00744607" w:rsidRPr="00744607" w:rsidRDefault="00744607" w:rsidP="00744607">
            <w:pPr>
              <w:spacing w:line="240" w:lineRule="auto"/>
              <w:jc w:val="center"/>
              <w:rPr>
                <w:rFonts w:ascii="Times New Roman" w:hAnsi="Times New Roman"/>
                <w:color w:val="1E1E1E"/>
                <w:lang w:val="uk-UA"/>
              </w:rPr>
            </w:pPr>
            <w:r w:rsidRPr="00744607">
              <w:rPr>
                <w:rFonts w:ascii="Times New Roman" w:hAnsi="Times New Roman"/>
                <w:color w:val="1E1E1E"/>
              </w:rPr>
              <w:t>1</w:t>
            </w:r>
          </w:p>
        </w:tc>
      </w:tr>
      <w:tr w:rsidR="00744607" w:rsidRPr="00744607" w14:paraId="5FD79335" w14:textId="77777777" w:rsidTr="00744607">
        <w:trPr>
          <w:trHeight w:val="543"/>
        </w:trPr>
        <w:tc>
          <w:tcPr>
            <w:tcW w:w="438" w:type="dxa"/>
            <w:shd w:val="clear" w:color="auto" w:fill="auto"/>
            <w:vAlign w:val="center"/>
          </w:tcPr>
          <w:p w14:paraId="2BA2077F" w14:textId="050C0895"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eastAsia="Times New Roman" w:hAnsi="Times New Roman"/>
                <w:b/>
                <w:bCs/>
                <w:color w:val="000000"/>
                <w:lang w:val="uk-UA" w:eastAsia="ru-RU"/>
              </w:rPr>
              <w:lastRenderedPageBreak/>
              <w:t>2</w:t>
            </w:r>
          </w:p>
        </w:tc>
        <w:tc>
          <w:tcPr>
            <w:tcW w:w="2138" w:type="dxa"/>
            <w:shd w:val="clear" w:color="auto" w:fill="auto"/>
            <w:vAlign w:val="center"/>
          </w:tcPr>
          <w:p w14:paraId="48DDA388" w14:textId="5055DBC1"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hAnsi="Times New Roman"/>
                <w:color w:val="000000"/>
              </w:rPr>
              <w:t>Лапаросонічна рукоятка Harmonic</w:t>
            </w:r>
          </w:p>
        </w:tc>
        <w:tc>
          <w:tcPr>
            <w:tcW w:w="5811" w:type="dxa"/>
            <w:shd w:val="clear" w:color="auto" w:fill="auto"/>
            <w:vAlign w:val="center"/>
          </w:tcPr>
          <w:p w14:paraId="79D76967" w14:textId="0ABC0366" w:rsidR="00744607" w:rsidRPr="00744607" w:rsidRDefault="00744607" w:rsidP="00744607">
            <w:pPr>
              <w:spacing w:line="240" w:lineRule="auto"/>
              <w:rPr>
                <w:rFonts w:ascii="Times New Roman" w:eastAsia="Times New Roman" w:hAnsi="Times New Roman"/>
                <w:b/>
                <w:bCs/>
                <w:color w:val="000000"/>
                <w:lang w:val="uk-UA" w:eastAsia="ru-RU"/>
              </w:rPr>
            </w:pPr>
            <w:r w:rsidRPr="00744607">
              <w:rPr>
                <w:rFonts w:ascii="Times New Roman" w:hAnsi="Times New Roman"/>
                <w:color w:val="000000"/>
              </w:rPr>
              <w:t>Наявність функції перетворення електричної енергії сумісного генератора на механічний рух насадок.  Наявність вбудованого лічильника кількості активацій (95 активацій). Можливість активації насадки, приєднаної до рукоятки, за допомогою ручного блоку активації на насадці, а також за допомогою ножного педального приводу.  Наявність функції тестування стану рукоятки з відображенням коду помилки на дисплеї генератора і специфічної звукової індикації у разі несправності рукоятки або некоректного з'єднання рукоятки з приладом або інструментом-насадкою. Може використовуватися з насадками діаметром 5 мм для відкритої та ендоскопічної хірургії. Постачається нестерильним. Відповідність стандарту EN 60601-1.</w:t>
            </w:r>
          </w:p>
        </w:tc>
        <w:tc>
          <w:tcPr>
            <w:tcW w:w="960" w:type="dxa"/>
            <w:shd w:val="clear" w:color="auto" w:fill="auto"/>
            <w:vAlign w:val="center"/>
          </w:tcPr>
          <w:p w14:paraId="57F392D2" w14:textId="3B2C640F"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hAnsi="Times New Roman"/>
                <w:color w:val="1E1E1E"/>
                <w:lang w:val="uk-UA"/>
              </w:rPr>
              <w:t>шт</w:t>
            </w:r>
          </w:p>
        </w:tc>
        <w:tc>
          <w:tcPr>
            <w:tcW w:w="1187" w:type="dxa"/>
            <w:shd w:val="clear" w:color="auto" w:fill="auto"/>
            <w:vAlign w:val="center"/>
          </w:tcPr>
          <w:p w14:paraId="36546C9D" w14:textId="45A2FA29" w:rsidR="00744607" w:rsidRPr="00744607" w:rsidRDefault="00744607" w:rsidP="00744607">
            <w:pPr>
              <w:spacing w:line="240" w:lineRule="auto"/>
              <w:jc w:val="center"/>
              <w:rPr>
                <w:rFonts w:ascii="Times New Roman" w:hAnsi="Times New Roman"/>
                <w:color w:val="1E1E1E"/>
                <w:lang w:val="uk-UA"/>
              </w:rPr>
            </w:pPr>
            <w:r w:rsidRPr="00744607">
              <w:rPr>
                <w:rFonts w:ascii="Times New Roman" w:hAnsi="Times New Roman"/>
                <w:color w:val="1E1E1E"/>
              </w:rPr>
              <w:t>1</w:t>
            </w:r>
          </w:p>
        </w:tc>
      </w:tr>
      <w:tr w:rsidR="00744607" w:rsidRPr="00744607" w14:paraId="53618DCB" w14:textId="77777777" w:rsidTr="00744607">
        <w:trPr>
          <w:trHeight w:val="600"/>
        </w:trPr>
        <w:tc>
          <w:tcPr>
            <w:tcW w:w="438" w:type="dxa"/>
            <w:vAlign w:val="center"/>
          </w:tcPr>
          <w:p w14:paraId="539C4125" w14:textId="39B1F141"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eastAsia="Times New Roman" w:hAnsi="Times New Roman"/>
                <w:b/>
                <w:bCs/>
                <w:color w:val="000000"/>
                <w:lang w:val="uk-UA" w:eastAsia="ru-RU"/>
              </w:rPr>
              <w:t>3</w:t>
            </w:r>
          </w:p>
        </w:tc>
        <w:tc>
          <w:tcPr>
            <w:tcW w:w="2138" w:type="dxa"/>
            <w:shd w:val="clear" w:color="auto" w:fill="auto"/>
            <w:vAlign w:val="center"/>
          </w:tcPr>
          <w:p w14:paraId="3080E703" w14:textId="14721B1E" w:rsidR="00744607" w:rsidRPr="00744607" w:rsidRDefault="00744607" w:rsidP="00744607">
            <w:pPr>
              <w:spacing w:line="240" w:lineRule="auto"/>
              <w:jc w:val="center"/>
              <w:rPr>
                <w:rFonts w:ascii="Times New Roman" w:eastAsia="Times New Roman" w:hAnsi="Times New Roman"/>
                <w:color w:val="000000"/>
                <w:lang w:val="uk-UA" w:eastAsia="ru-RU"/>
              </w:rPr>
            </w:pPr>
            <w:r w:rsidRPr="00744607">
              <w:rPr>
                <w:rFonts w:ascii="Times New Roman" w:hAnsi="Times New Roman"/>
                <w:color w:val="000000"/>
              </w:rPr>
              <w:t>Адаптер до Генератора електрохірургічного ультразвукового для ульразвукових інструментів</w:t>
            </w:r>
          </w:p>
        </w:tc>
        <w:tc>
          <w:tcPr>
            <w:tcW w:w="5811" w:type="dxa"/>
            <w:shd w:val="clear" w:color="auto" w:fill="auto"/>
            <w:vAlign w:val="center"/>
          </w:tcPr>
          <w:p w14:paraId="5C2B3BD3" w14:textId="6D6C5BA2" w:rsidR="00744607" w:rsidRPr="00744607" w:rsidRDefault="00744607" w:rsidP="00744607">
            <w:pPr>
              <w:spacing w:line="240" w:lineRule="auto"/>
              <w:rPr>
                <w:rFonts w:ascii="Times New Roman" w:eastAsia="Times New Roman" w:hAnsi="Times New Roman"/>
                <w:color w:val="000000"/>
                <w:lang w:val="uk-UA" w:eastAsia="ru-RU"/>
              </w:rPr>
            </w:pPr>
            <w:r w:rsidRPr="00744607">
              <w:rPr>
                <w:rFonts w:ascii="Times New Roman" w:hAnsi="Times New Roman"/>
                <w:color w:val="000000"/>
              </w:rPr>
              <w:t>Повинен використовуватися у якості перехідника між ультразвуковою хірургічною насадкою та генератором.</w:t>
            </w:r>
          </w:p>
        </w:tc>
        <w:tc>
          <w:tcPr>
            <w:tcW w:w="960" w:type="dxa"/>
            <w:vAlign w:val="center"/>
          </w:tcPr>
          <w:p w14:paraId="01A2F069" w14:textId="7F30AF93" w:rsidR="00744607" w:rsidRPr="00744607" w:rsidRDefault="00744607" w:rsidP="00744607">
            <w:pPr>
              <w:spacing w:line="240" w:lineRule="auto"/>
              <w:jc w:val="center"/>
              <w:rPr>
                <w:rFonts w:ascii="Times New Roman" w:eastAsia="Times New Roman" w:hAnsi="Times New Roman"/>
                <w:color w:val="000000"/>
                <w:lang w:val="uk-UA" w:eastAsia="ru-RU"/>
              </w:rPr>
            </w:pPr>
            <w:r w:rsidRPr="00744607">
              <w:rPr>
                <w:rFonts w:ascii="Times New Roman" w:hAnsi="Times New Roman"/>
                <w:color w:val="1E1E1E"/>
                <w:lang w:val="uk-UA"/>
              </w:rPr>
              <w:t>шт</w:t>
            </w:r>
          </w:p>
        </w:tc>
        <w:tc>
          <w:tcPr>
            <w:tcW w:w="1187" w:type="dxa"/>
            <w:shd w:val="clear" w:color="auto" w:fill="auto"/>
            <w:vAlign w:val="center"/>
          </w:tcPr>
          <w:p w14:paraId="62EDAF0E" w14:textId="48262FA6" w:rsidR="00744607" w:rsidRPr="00744607" w:rsidRDefault="00744607" w:rsidP="00744607">
            <w:pPr>
              <w:spacing w:line="240" w:lineRule="auto"/>
              <w:jc w:val="center"/>
              <w:rPr>
                <w:rFonts w:ascii="Times New Roman" w:hAnsi="Times New Roman"/>
                <w:color w:val="1E1E1E"/>
                <w:lang w:val="uk-UA"/>
              </w:rPr>
            </w:pPr>
            <w:r w:rsidRPr="00744607">
              <w:rPr>
                <w:rFonts w:ascii="Times New Roman" w:hAnsi="Times New Roman"/>
                <w:color w:val="1E1E1E"/>
              </w:rPr>
              <w:t>1</w:t>
            </w:r>
          </w:p>
        </w:tc>
      </w:tr>
      <w:tr w:rsidR="00744607" w:rsidRPr="00744607" w14:paraId="4908DFB2" w14:textId="77777777" w:rsidTr="00744607">
        <w:trPr>
          <w:trHeight w:val="600"/>
        </w:trPr>
        <w:tc>
          <w:tcPr>
            <w:tcW w:w="438" w:type="dxa"/>
            <w:vAlign w:val="center"/>
          </w:tcPr>
          <w:p w14:paraId="27D8B329" w14:textId="3AC9E3C3"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eastAsia="Times New Roman" w:hAnsi="Times New Roman"/>
                <w:b/>
                <w:bCs/>
                <w:color w:val="000000"/>
                <w:lang w:val="uk-UA" w:eastAsia="ru-RU"/>
              </w:rPr>
              <w:t>4</w:t>
            </w:r>
          </w:p>
        </w:tc>
        <w:tc>
          <w:tcPr>
            <w:tcW w:w="2138" w:type="dxa"/>
            <w:shd w:val="clear" w:color="auto" w:fill="auto"/>
            <w:vAlign w:val="center"/>
          </w:tcPr>
          <w:p w14:paraId="147C3591" w14:textId="4AC2D2BC" w:rsidR="00744607" w:rsidRPr="00744607" w:rsidRDefault="00744607" w:rsidP="00744607">
            <w:pPr>
              <w:spacing w:line="240" w:lineRule="auto"/>
              <w:jc w:val="center"/>
              <w:rPr>
                <w:rFonts w:ascii="Times New Roman" w:eastAsia="Times New Roman" w:hAnsi="Times New Roman"/>
                <w:color w:val="000000"/>
                <w:lang w:val="uk-UA" w:eastAsia="ru-RU"/>
              </w:rPr>
            </w:pPr>
            <w:r w:rsidRPr="00744607">
              <w:rPr>
                <w:rFonts w:ascii="Times New Roman" w:hAnsi="Times New Roman"/>
                <w:color w:val="000000"/>
              </w:rPr>
              <w:t>Ножний привід для активації (педаль), приналежність до Генератора радіочастотний, який постачає ультразвукову та біполярну енергії</w:t>
            </w:r>
          </w:p>
        </w:tc>
        <w:tc>
          <w:tcPr>
            <w:tcW w:w="5811" w:type="dxa"/>
            <w:shd w:val="clear" w:color="auto" w:fill="auto"/>
            <w:vAlign w:val="center"/>
          </w:tcPr>
          <w:p w14:paraId="7C1FC10E" w14:textId="45BBA1F0" w:rsidR="00744607" w:rsidRPr="00744607" w:rsidRDefault="00744607" w:rsidP="00744607">
            <w:pPr>
              <w:spacing w:line="240" w:lineRule="auto"/>
              <w:rPr>
                <w:rFonts w:ascii="Times New Roman" w:eastAsia="Times New Roman" w:hAnsi="Times New Roman"/>
                <w:color w:val="000000"/>
                <w:lang w:val="uk-UA" w:eastAsia="ru-RU"/>
              </w:rPr>
            </w:pPr>
            <w:r w:rsidRPr="00744607">
              <w:rPr>
                <w:rFonts w:ascii="Times New Roman" w:hAnsi="Times New Roman"/>
                <w:color w:val="000000"/>
              </w:rPr>
              <w:t>Ножний привід з двома маркованими педалями для активації насадок ультразвукового скальпеля в режимах максимальної і заданої мінімальної потужності. Активація електрохірургічних насадок.  Габарити ножного приводу: 34,2 (± 5) см x 19,0 (± 5) см x 10,4 (± 5) см. Гарантія на ножний привід 12 місяців</w:t>
            </w:r>
          </w:p>
        </w:tc>
        <w:tc>
          <w:tcPr>
            <w:tcW w:w="960" w:type="dxa"/>
            <w:vAlign w:val="center"/>
          </w:tcPr>
          <w:p w14:paraId="693E3DEE" w14:textId="14BBF6E2" w:rsidR="00744607" w:rsidRPr="00744607" w:rsidRDefault="00744607" w:rsidP="00744607">
            <w:pPr>
              <w:spacing w:line="240" w:lineRule="auto"/>
              <w:jc w:val="center"/>
              <w:rPr>
                <w:rFonts w:ascii="Times New Roman" w:eastAsia="Times New Roman" w:hAnsi="Times New Roman"/>
                <w:color w:val="000000"/>
                <w:lang w:val="uk-UA" w:eastAsia="ru-RU"/>
              </w:rPr>
            </w:pPr>
            <w:r w:rsidRPr="00744607">
              <w:rPr>
                <w:rFonts w:ascii="Times New Roman" w:hAnsi="Times New Roman"/>
                <w:color w:val="1E1E1E"/>
                <w:lang w:val="uk-UA"/>
              </w:rPr>
              <w:t>шт</w:t>
            </w:r>
          </w:p>
        </w:tc>
        <w:tc>
          <w:tcPr>
            <w:tcW w:w="1187" w:type="dxa"/>
            <w:shd w:val="clear" w:color="auto" w:fill="auto"/>
            <w:vAlign w:val="center"/>
          </w:tcPr>
          <w:p w14:paraId="13DAB971" w14:textId="7B471CA2" w:rsidR="00744607" w:rsidRPr="00744607" w:rsidRDefault="00744607" w:rsidP="00744607">
            <w:pPr>
              <w:spacing w:line="240" w:lineRule="auto"/>
              <w:jc w:val="center"/>
              <w:rPr>
                <w:rFonts w:ascii="Times New Roman" w:hAnsi="Times New Roman"/>
                <w:color w:val="1E1E1E"/>
                <w:lang w:val="uk-UA"/>
              </w:rPr>
            </w:pPr>
            <w:r w:rsidRPr="00744607">
              <w:rPr>
                <w:rFonts w:ascii="Times New Roman" w:hAnsi="Times New Roman"/>
                <w:color w:val="1E1E1E"/>
              </w:rPr>
              <w:t>1</w:t>
            </w:r>
          </w:p>
        </w:tc>
      </w:tr>
      <w:tr w:rsidR="00744607" w:rsidRPr="00744607" w14:paraId="2E9C7567" w14:textId="77777777" w:rsidTr="00744607">
        <w:trPr>
          <w:trHeight w:val="600"/>
        </w:trPr>
        <w:tc>
          <w:tcPr>
            <w:tcW w:w="438" w:type="dxa"/>
            <w:vAlign w:val="center"/>
          </w:tcPr>
          <w:p w14:paraId="56CCEBFA" w14:textId="6E338721"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eastAsia="Times New Roman" w:hAnsi="Times New Roman"/>
                <w:b/>
                <w:bCs/>
                <w:color w:val="000000"/>
                <w:lang w:val="uk-UA" w:eastAsia="ru-RU"/>
              </w:rPr>
              <w:t>5</w:t>
            </w:r>
          </w:p>
        </w:tc>
        <w:tc>
          <w:tcPr>
            <w:tcW w:w="2138" w:type="dxa"/>
            <w:shd w:val="clear" w:color="auto" w:fill="auto"/>
            <w:vAlign w:val="center"/>
          </w:tcPr>
          <w:p w14:paraId="3D6B0D21" w14:textId="1E7AB684" w:rsidR="00744607" w:rsidRPr="00744607" w:rsidRDefault="00744607" w:rsidP="00744607">
            <w:pPr>
              <w:spacing w:line="240" w:lineRule="auto"/>
              <w:jc w:val="center"/>
              <w:rPr>
                <w:rFonts w:ascii="Times New Roman" w:eastAsia="Times New Roman" w:hAnsi="Times New Roman"/>
                <w:color w:val="000000"/>
                <w:lang w:val="uk-UA" w:eastAsia="ru-RU"/>
              </w:rPr>
            </w:pPr>
            <w:r w:rsidRPr="00744607">
              <w:rPr>
                <w:rFonts w:ascii="Times New Roman" w:hAnsi="Times New Roman"/>
                <w:color w:val="000000"/>
                <w:lang w:val="uk-UA"/>
              </w:rPr>
              <w:t>Одноразові ножиці ультразвукові коагуляційні + технологія адаптації до тканин з функцією досконалого гемостазу</w:t>
            </w:r>
          </w:p>
        </w:tc>
        <w:tc>
          <w:tcPr>
            <w:tcW w:w="5811" w:type="dxa"/>
            <w:shd w:val="clear" w:color="auto" w:fill="auto"/>
            <w:vAlign w:val="center"/>
          </w:tcPr>
          <w:p w14:paraId="4EE39144" w14:textId="197B3BC8" w:rsidR="00744607" w:rsidRPr="00744607" w:rsidRDefault="00744607" w:rsidP="00744607">
            <w:pPr>
              <w:spacing w:line="240" w:lineRule="auto"/>
              <w:rPr>
                <w:rFonts w:ascii="Times New Roman" w:eastAsia="Times New Roman" w:hAnsi="Times New Roman"/>
                <w:color w:val="000000"/>
                <w:lang w:val="uk-UA" w:eastAsia="ru-RU"/>
              </w:rPr>
            </w:pPr>
            <w:r w:rsidRPr="00744607">
              <w:rPr>
                <w:rFonts w:ascii="Times New Roman" w:hAnsi="Times New Roman"/>
                <w:color w:val="000000"/>
              </w:rPr>
              <w:t>Ножиці коагуляційні для ендоскопічних операцій. Вигнуті. Довжина тубуса 36,0 см. Діаметр тубуса 5,0 мм. Обертання тубуса на 360 градусів. Коагуляція судин до 5 мм. Виріб міститть затискаючу лапку та вигнуте лезо з покриттям. Можливість роботи поблизу життєво важливих структур з мінімальним латеральним пошкодженням тканин, з можливістю різати/коагулювати тканини будь-якою оголеною частиною активованого леза. Ручна активація насадки за допомогою кнопок розташованих на корпусі рукоятки. Сумісні з лапаросонічною рукоятою. Частота коливань леза 55,5 кгц. Наявність 5 рівнів зміни амплітуди руху робочої насадки, з функцією її регулювання. Можливість ручної і педальної активації. Робота в мережі змінного струму з напругою 100-240 в, частота 50/60 гц. Вихідна потужність 35 Вт. Призначені для використання у одного пацієнта. Стерильні</w:t>
            </w:r>
          </w:p>
        </w:tc>
        <w:tc>
          <w:tcPr>
            <w:tcW w:w="960" w:type="dxa"/>
            <w:vAlign w:val="center"/>
          </w:tcPr>
          <w:p w14:paraId="0B48B539" w14:textId="4D2A05DD" w:rsidR="00744607" w:rsidRPr="00744607" w:rsidRDefault="00744607" w:rsidP="00744607">
            <w:pPr>
              <w:spacing w:line="240" w:lineRule="auto"/>
              <w:jc w:val="center"/>
              <w:rPr>
                <w:rFonts w:ascii="Times New Roman" w:eastAsia="Times New Roman" w:hAnsi="Times New Roman"/>
                <w:color w:val="000000"/>
                <w:lang w:val="uk-UA" w:eastAsia="ru-RU"/>
              </w:rPr>
            </w:pPr>
            <w:r w:rsidRPr="00744607">
              <w:rPr>
                <w:rFonts w:ascii="Times New Roman" w:hAnsi="Times New Roman"/>
                <w:color w:val="1E1E1E"/>
                <w:lang w:val="uk-UA"/>
              </w:rPr>
              <w:t>шт</w:t>
            </w:r>
          </w:p>
        </w:tc>
        <w:tc>
          <w:tcPr>
            <w:tcW w:w="1187" w:type="dxa"/>
            <w:shd w:val="clear" w:color="auto" w:fill="auto"/>
            <w:vAlign w:val="center"/>
          </w:tcPr>
          <w:p w14:paraId="7F5D052C" w14:textId="73AC825A" w:rsidR="00744607" w:rsidRPr="00744607" w:rsidRDefault="00744607" w:rsidP="00744607">
            <w:pPr>
              <w:spacing w:line="240" w:lineRule="auto"/>
              <w:jc w:val="center"/>
              <w:rPr>
                <w:rFonts w:ascii="Times New Roman" w:hAnsi="Times New Roman"/>
                <w:color w:val="1E1E1E"/>
                <w:lang w:val="en-US"/>
              </w:rPr>
            </w:pPr>
            <w:r>
              <w:rPr>
                <w:rFonts w:ascii="Times New Roman" w:hAnsi="Times New Roman"/>
                <w:color w:val="1E1E1E"/>
                <w:lang w:val="en-US"/>
              </w:rPr>
              <w:t>36</w:t>
            </w:r>
          </w:p>
        </w:tc>
      </w:tr>
      <w:tr w:rsidR="00744607" w:rsidRPr="00744607" w14:paraId="4F8D3DDE" w14:textId="77777777" w:rsidTr="00744607">
        <w:trPr>
          <w:trHeight w:val="600"/>
        </w:trPr>
        <w:tc>
          <w:tcPr>
            <w:tcW w:w="438" w:type="dxa"/>
            <w:vAlign w:val="center"/>
          </w:tcPr>
          <w:p w14:paraId="6C5A87A4" w14:textId="6C5E8BFD" w:rsidR="00744607" w:rsidRPr="00744607" w:rsidRDefault="00744607" w:rsidP="00744607">
            <w:pPr>
              <w:spacing w:line="240" w:lineRule="auto"/>
              <w:jc w:val="center"/>
              <w:rPr>
                <w:rFonts w:ascii="Times New Roman" w:eastAsia="Times New Roman" w:hAnsi="Times New Roman"/>
                <w:b/>
                <w:bCs/>
                <w:color w:val="000000"/>
                <w:lang w:val="uk-UA" w:eastAsia="ru-RU"/>
              </w:rPr>
            </w:pPr>
            <w:r w:rsidRPr="00744607">
              <w:rPr>
                <w:rFonts w:ascii="Times New Roman" w:eastAsia="Times New Roman" w:hAnsi="Times New Roman"/>
                <w:b/>
                <w:bCs/>
                <w:color w:val="000000"/>
                <w:lang w:val="uk-UA" w:eastAsia="ru-RU"/>
              </w:rPr>
              <w:t>6</w:t>
            </w:r>
          </w:p>
        </w:tc>
        <w:tc>
          <w:tcPr>
            <w:tcW w:w="2138" w:type="dxa"/>
            <w:shd w:val="clear" w:color="auto" w:fill="auto"/>
            <w:vAlign w:val="center"/>
          </w:tcPr>
          <w:p w14:paraId="68128288" w14:textId="4CAC7246" w:rsidR="00744607" w:rsidRPr="00744607" w:rsidRDefault="00744607" w:rsidP="00744607">
            <w:pPr>
              <w:spacing w:line="240" w:lineRule="auto"/>
              <w:jc w:val="center"/>
              <w:rPr>
                <w:rFonts w:ascii="Times New Roman" w:hAnsi="Times New Roman"/>
                <w:color w:val="000000"/>
                <w:lang w:val="uk-UA"/>
              </w:rPr>
            </w:pPr>
            <w:r w:rsidRPr="00744607">
              <w:rPr>
                <w:rFonts w:ascii="Times New Roman" w:hAnsi="Times New Roman"/>
                <w:color w:val="000000"/>
                <w:lang w:val="uk-UA"/>
              </w:rPr>
              <w:t xml:space="preserve">Одноразові ножиці ультразвукові коагуляційні + технологія адаптації до тканин з </w:t>
            </w:r>
            <w:r w:rsidRPr="00744607">
              <w:rPr>
                <w:rFonts w:ascii="Times New Roman" w:hAnsi="Times New Roman"/>
                <w:color w:val="000000"/>
                <w:lang w:val="uk-UA"/>
              </w:rPr>
              <w:lastRenderedPageBreak/>
              <w:t>функцією досконалого гемостазу</w:t>
            </w:r>
          </w:p>
        </w:tc>
        <w:tc>
          <w:tcPr>
            <w:tcW w:w="5811" w:type="dxa"/>
            <w:shd w:val="clear" w:color="auto" w:fill="auto"/>
            <w:vAlign w:val="center"/>
          </w:tcPr>
          <w:p w14:paraId="29268116" w14:textId="34D16A0F" w:rsidR="00744607" w:rsidRPr="00744607" w:rsidRDefault="00744607" w:rsidP="00744607">
            <w:pPr>
              <w:spacing w:line="240" w:lineRule="auto"/>
              <w:rPr>
                <w:rFonts w:ascii="Times New Roman" w:hAnsi="Times New Roman"/>
                <w:color w:val="000000"/>
              </w:rPr>
            </w:pPr>
            <w:r w:rsidRPr="00744607">
              <w:rPr>
                <w:rFonts w:ascii="Times New Roman" w:hAnsi="Times New Roman"/>
                <w:color w:val="000000"/>
              </w:rPr>
              <w:lastRenderedPageBreak/>
              <w:t xml:space="preserve">Ножиці коагуляційні для ендоскопічних операцій. Вигнуті. Довжина тубуса </w:t>
            </w:r>
            <w:r>
              <w:rPr>
                <w:rFonts w:ascii="Times New Roman" w:hAnsi="Times New Roman"/>
                <w:color w:val="000000"/>
                <w:lang w:val="en-US"/>
              </w:rPr>
              <w:t>23</w:t>
            </w:r>
            <w:r w:rsidRPr="00744607">
              <w:rPr>
                <w:rFonts w:ascii="Times New Roman" w:hAnsi="Times New Roman"/>
                <w:color w:val="000000"/>
              </w:rPr>
              <w:t xml:space="preserve">,0 см. Діаметр тубуса 5,0 мм. Обертання тубуса на 360 градусів. Коагуляція судин до 5 мм. Виріб міститть затискаючу лапку та вигнуте лезо з покриттям. Можливість роботи поблизу життєво важливих структур з </w:t>
            </w:r>
            <w:r w:rsidRPr="00744607">
              <w:rPr>
                <w:rFonts w:ascii="Times New Roman" w:hAnsi="Times New Roman"/>
                <w:color w:val="000000"/>
              </w:rPr>
              <w:lastRenderedPageBreak/>
              <w:t>мінімальним латеральним пошкодженням тканин, з можливістю різати/коагулювати тканини будь-якою оголеною частиною активованого леза. Ручна активація насадки за допомогою кнопок розташованих на корпусі рукоятки. Сумісні з лапаросонічною рукоятою. Частота коливань леза 55,5 кгц. Наявність 5 рівнів зміни амплітуди руху робочої насадки, з функцією її регулювання. Можливість ручної і педальної активації. Робота в мережі змінного струму з напругою 100-240 в, частота 50/60 гц. Вихідна потужність 35 Вт. Призначені для використання у одного пацієнта. Стерильні</w:t>
            </w:r>
          </w:p>
        </w:tc>
        <w:tc>
          <w:tcPr>
            <w:tcW w:w="960" w:type="dxa"/>
            <w:vAlign w:val="center"/>
          </w:tcPr>
          <w:p w14:paraId="4532EF20" w14:textId="77777777" w:rsidR="00744607" w:rsidRPr="00744607" w:rsidRDefault="00744607" w:rsidP="00744607">
            <w:pPr>
              <w:spacing w:line="240" w:lineRule="auto"/>
              <w:jc w:val="center"/>
              <w:rPr>
                <w:rFonts w:ascii="Times New Roman" w:hAnsi="Times New Roman"/>
                <w:color w:val="1E1E1E"/>
                <w:lang w:val="uk-UA"/>
              </w:rPr>
            </w:pPr>
          </w:p>
        </w:tc>
        <w:tc>
          <w:tcPr>
            <w:tcW w:w="1187" w:type="dxa"/>
            <w:shd w:val="clear" w:color="auto" w:fill="auto"/>
            <w:vAlign w:val="center"/>
          </w:tcPr>
          <w:p w14:paraId="4E0C7910" w14:textId="435422CB" w:rsidR="00744607" w:rsidRPr="00744607" w:rsidRDefault="00744607" w:rsidP="00744607">
            <w:pPr>
              <w:spacing w:line="240" w:lineRule="auto"/>
              <w:jc w:val="center"/>
              <w:rPr>
                <w:rFonts w:ascii="Times New Roman" w:hAnsi="Times New Roman"/>
                <w:color w:val="1E1E1E"/>
                <w:lang w:val="uk-UA"/>
              </w:rPr>
            </w:pPr>
            <w:r w:rsidRPr="00744607">
              <w:rPr>
                <w:rFonts w:ascii="Times New Roman" w:hAnsi="Times New Roman"/>
                <w:color w:val="1E1E1E"/>
              </w:rPr>
              <w:t>12</w:t>
            </w:r>
          </w:p>
        </w:tc>
      </w:tr>
    </w:tbl>
    <w:p w14:paraId="79F644A2" w14:textId="77777777" w:rsidR="008D4036" w:rsidRPr="002A5E32" w:rsidRDefault="008D4036">
      <w:pPr>
        <w:spacing w:line="360" w:lineRule="auto"/>
        <w:jc w:val="center"/>
        <w:rPr>
          <w:lang w:val="uk-UA"/>
        </w:rPr>
      </w:pPr>
    </w:p>
    <w:sectPr w:rsidR="008D4036" w:rsidRPr="002A5E32" w:rsidSect="004C602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7F692" w14:textId="77777777" w:rsidR="000E1856" w:rsidRDefault="000E1856" w:rsidP="00E44FC2">
      <w:pPr>
        <w:spacing w:line="240" w:lineRule="auto"/>
      </w:pPr>
      <w:r>
        <w:separator/>
      </w:r>
    </w:p>
  </w:endnote>
  <w:endnote w:type="continuationSeparator" w:id="0">
    <w:p w14:paraId="6D2E8A00" w14:textId="77777777" w:rsidR="000E1856" w:rsidRDefault="000E1856" w:rsidP="00E44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70FB9" w14:textId="77777777" w:rsidR="000E1856" w:rsidRDefault="000E1856" w:rsidP="00E44FC2">
      <w:pPr>
        <w:spacing w:line="240" w:lineRule="auto"/>
      </w:pPr>
      <w:r>
        <w:separator/>
      </w:r>
    </w:p>
  </w:footnote>
  <w:footnote w:type="continuationSeparator" w:id="0">
    <w:p w14:paraId="6A5AB851" w14:textId="77777777" w:rsidR="000E1856" w:rsidRDefault="000E1856" w:rsidP="00E44F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1913"/>
    <w:multiLevelType w:val="hybridMultilevel"/>
    <w:tmpl w:val="AAD8C33E"/>
    <w:lvl w:ilvl="0" w:tplc="E904EB0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92"/>
    <w:rsid w:val="000E1856"/>
    <w:rsid w:val="001E69B9"/>
    <w:rsid w:val="002270D8"/>
    <w:rsid w:val="002A5E32"/>
    <w:rsid w:val="00303676"/>
    <w:rsid w:val="004851BF"/>
    <w:rsid w:val="004C4799"/>
    <w:rsid w:val="004C6029"/>
    <w:rsid w:val="004E4C26"/>
    <w:rsid w:val="00567E50"/>
    <w:rsid w:val="006B2F5E"/>
    <w:rsid w:val="006E74AF"/>
    <w:rsid w:val="00731B55"/>
    <w:rsid w:val="00744607"/>
    <w:rsid w:val="007658DA"/>
    <w:rsid w:val="008D4036"/>
    <w:rsid w:val="009043F2"/>
    <w:rsid w:val="00AA4392"/>
    <w:rsid w:val="00B96FB2"/>
    <w:rsid w:val="00BB65F2"/>
    <w:rsid w:val="00CA62E8"/>
    <w:rsid w:val="00D070A8"/>
    <w:rsid w:val="00DF227C"/>
    <w:rsid w:val="00E44FC2"/>
    <w:rsid w:val="00F2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paragraph" w:styleId="a5">
    <w:name w:val="header"/>
    <w:basedOn w:val="a"/>
    <w:link w:val="a6"/>
    <w:uiPriority w:val="99"/>
    <w:unhideWhenUsed/>
    <w:rsid w:val="00E44FC2"/>
    <w:pPr>
      <w:tabs>
        <w:tab w:val="center" w:pos="4677"/>
        <w:tab w:val="right" w:pos="9355"/>
      </w:tabs>
      <w:spacing w:line="240" w:lineRule="auto"/>
    </w:pPr>
  </w:style>
  <w:style w:type="character" w:customStyle="1" w:styleId="a6">
    <w:name w:val="Верхний колонтитул Знак"/>
    <w:basedOn w:val="a0"/>
    <w:link w:val="a5"/>
    <w:uiPriority w:val="99"/>
    <w:rsid w:val="00E44FC2"/>
    <w:rPr>
      <w:rFonts w:ascii="Calibri" w:eastAsia="Calibri" w:hAnsi="Calibri" w:cs="Times New Roman"/>
    </w:rPr>
  </w:style>
  <w:style w:type="paragraph" w:styleId="a7">
    <w:name w:val="List Paragraph"/>
    <w:basedOn w:val="a"/>
    <w:uiPriority w:val="34"/>
    <w:qFormat/>
    <w:rsid w:val="004C6029"/>
    <w:pPr>
      <w:ind w:left="720"/>
      <w:contextualSpacing/>
    </w:pPr>
  </w:style>
  <w:style w:type="table" w:styleId="a8">
    <w:name w:val="Table Grid"/>
    <w:basedOn w:val="a1"/>
    <w:uiPriority w:val="39"/>
    <w:rsid w:val="004C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ий колонтитул Знак"/>
    <w:basedOn w:val="a0"/>
    <w:link w:val="a3"/>
    <w:uiPriority w:val="99"/>
    <w:rsid w:val="002A5E32"/>
    <w:rPr>
      <w:rFonts w:ascii="Calibri" w:eastAsia="Calibri" w:hAnsi="Calibri" w:cs="Times New Roman"/>
    </w:rPr>
  </w:style>
  <w:style w:type="paragraph" w:styleId="a5">
    <w:name w:val="header"/>
    <w:basedOn w:val="a"/>
    <w:link w:val="a6"/>
    <w:uiPriority w:val="99"/>
    <w:unhideWhenUsed/>
    <w:rsid w:val="00E44FC2"/>
    <w:pPr>
      <w:tabs>
        <w:tab w:val="center" w:pos="4677"/>
        <w:tab w:val="right" w:pos="9355"/>
      </w:tabs>
      <w:spacing w:line="240" w:lineRule="auto"/>
    </w:pPr>
  </w:style>
  <w:style w:type="character" w:customStyle="1" w:styleId="a6">
    <w:name w:val="Верхний колонтитул Знак"/>
    <w:basedOn w:val="a0"/>
    <w:link w:val="a5"/>
    <w:uiPriority w:val="99"/>
    <w:rsid w:val="00E44FC2"/>
    <w:rPr>
      <w:rFonts w:ascii="Calibri" w:eastAsia="Calibri" w:hAnsi="Calibri" w:cs="Times New Roman"/>
    </w:rPr>
  </w:style>
  <w:style w:type="paragraph" w:styleId="a7">
    <w:name w:val="List Paragraph"/>
    <w:basedOn w:val="a"/>
    <w:uiPriority w:val="34"/>
    <w:qFormat/>
    <w:rsid w:val="004C6029"/>
    <w:pPr>
      <w:ind w:left="720"/>
      <w:contextualSpacing/>
    </w:pPr>
  </w:style>
  <w:style w:type="table" w:styleId="a8">
    <w:name w:val="Table Grid"/>
    <w:basedOn w:val="a1"/>
    <w:uiPriority w:val="39"/>
    <w:rsid w:val="004C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6521">
      <w:bodyDiv w:val="1"/>
      <w:marLeft w:val="0"/>
      <w:marRight w:val="0"/>
      <w:marTop w:val="0"/>
      <w:marBottom w:val="0"/>
      <w:divBdr>
        <w:top w:val="none" w:sz="0" w:space="0" w:color="auto"/>
        <w:left w:val="none" w:sz="0" w:space="0" w:color="auto"/>
        <w:bottom w:val="none" w:sz="0" w:space="0" w:color="auto"/>
        <w:right w:val="none" w:sz="0" w:space="0" w:color="auto"/>
      </w:divBdr>
    </w:div>
    <w:div w:id="17123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2023-07-06T13:20:00Z</dcterms:created>
  <dcterms:modified xsi:type="dcterms:W3CDTF">2023-09-19T08:21:00Z</dcterms:modified>
</cp:coreProperties>
</file>