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4C" w:rsidRDefault="00DD504C" w:rsidP="00DD504C">
      <w:pPr>
        <w:pStyle w:val="110"/>
        <w:keepNext/>
        <w:keepLines/>
        <w:spacing w:after="0"/>
        <w:ind w:right="166"/>
      </w:pPr>
      <w:bookmarkStart w:id="0" w:name="bookmark3"/>
      <w:bookmarkStart w:id="1" w:name="bookmark4"/>
      <w:bookmarkStart w:id="2" w:name="bookmark5"/>
    </w:p>
    <w:tbl>
      <w:tblPr>
        <w:tblpPr w:leftFromText="180" w:rightFromText="180" w:vertAnchor="text" w:horzAnchor="margin" w:tblpXSpec="center" w:tblpY="-247"/>
        <w:tblW w:w="9396" w:type="dxa"/>
        <w:tblBorders>
          <w:top w:val="single" w:sz="4" w:space="0" w:color="auto"/>
          <w:left w:val="single" w:sz="4" w:space="0" w:color="auto"/>
          <w:bottom w:val="single" w:sz="4" w:space="0" w:color="auto"/>
          <w:right w:val="single" w:sz="4" w:space="0" w:color="auto"/>
        </w:tblBorders>
        <w:tblLayout w:type="fixed"/>
        <w:tblLook w:val="0000"/>
      </w:tblPr>
      <w:tblGrid>
        <w:gridCol w:w="3675"/>
        <w:gridCol w:w="5721"/>
      </w:tblGrid>
      <w:tr w:rsidR="00DD504C" w:rsidRPr="00DD504C" w:rsidTr="008F4729">
        <w:trPr>
          <w:trHeight w:val="252"/>
        </w:trPr>
        <w:tc>
          <w:tcPr>
            <w:tcW w:w="3675" w:type="dxa"/>
            <w:tcBorders>
              <w:top w:val="nil"/>
              <w:left w:val="nil"/>
              <w:bottom w:val="nil"/>
              <w:right w:val="nil"/>
            </w:tcBorders>
          </w:tcPr>
          <w:p w:rsidR="00DD504C" w:rsidRPr="00DD504C" w:rsidRDefault="00DD504C" w:rsidP="00DD504C">
            <w:pPr>
              <w:widowControl w:val="0"/>
              <w:suppressAutoHyphens/>
              <w:autoSpaceDE w:val="0"/>
              <w:jc w:val="left"/>
              <w:rPr>
                <w:b/>
                <w:bCs/>
                <w:lang w:eastAsia="zh-CN"/>
              </w:rPr>
            </w:pPr>
          </w:p>
        </w:tc>
        <w:tc>
          <w:tcPr>
            <w:tcW w:w="5721" w:type="dxa"/>
            <w:tcBorders>
              <w:top w:val="nil"/>
              <w:left w:val="nil"/>
              <w:bottom w:val="nil"/>
              <w:right w:val="nil"/>
            </w:tcBorders>
          </w:tcPr>
          <w:p w:rsidR="00DD504C" w:rsidRPr="00DD504C" w:rsidRDefault="00DD504C" w:rsidP="00DD504C">
            <w:pPr>
              <w:widowControl w:val="0"/>
              <w:suppressAutoHyphens/>
              <w:autoSpaceDE w:val="0"/>
              <w:jc w:val="left"/>
              <w:rPr>
                <w:b/>
                <w:bCs/>
                <w:lang w:eastAsia="zh-CN"/>
              </w:rPr>
            </w:pPr>
          </w:p>
        </w:tc>
      </w:tr>
      <w:tr w:rsidR="00DD504C" w:rsidRPr="00DD504C" w:rsidTr="008F4729">
        <w:trPr>
          <w:trHeight w:val="72"/>
        </w:trPr>
        <w:tc>
          <w:tcPr>
            <w:tcW w:w="3675" w:type="dxa"/>
            <w:tcBorders>
              <w:top w:val="nil"/>
              <w:left w:val="nil"/>
              <w:bottom w:val="nil"/>
              <w:right w:val="nil"/>
            </w:tcBorders>
          </w:tcPr>
          <w:p w:rsidR="00DD504C" w:rsidRPr="00DD504C" w:rsidRDefault="00DD504C" w:rsidP="00DD504C">
            <w:pPr>
              <w:widowControl w:val="0"/>
              <w:suppressAutoHyphens/>
              <w:autoSpaceDE w:val="0"/>
              <w:jc w:val="left"/>
              <w:rPr>
                <w:b/>
                <w:bCs/>
                <w:sz w:val="28"/>
                <w:szCs w:val="28"/>
                <w:lang w:eastAsia="zh-CN"/>
              </w:rPr>
            </w:pPr>
          </w:p>
        </w:tc>
        <w:tc>
          <w:tcPr>
            <w:tcW w:w="5721" w:type="dxa"/>
            <w:tcBorders>
              <w:top w:val="nil"/>
              <w:left w:val="nil"/>
              <w:bottom w:val="nil"/>
              <w:right w:val="nil"/>
            </w:tcBorders>
          </w:tcPr>
          <w:p w:rsidR="00DD504C" w:rsidRPr="00DD504C" w:rsidRDefault="00DD504C" w:rsidP="00DD504C">
            <w:pPr>
              <w:widowControl w:val="0"/>
              <w:suppressAutoHyphens/>
              <w:autoSpaceDE w:val="0"/>
              <w:jc w:val="left"/>
              <w:rPr>
                <w:b/>
                <w:bCs/>
                <w:lang w:eastAsia="zh-CN"/>
              </w:rPr>
            </w:pPr>
          </w:p>
        </w:tc>
      </w:tr>
    </w:tbl>
    <w:p w:rsidR="00634C7C" w:rsidRPr="00634C7C" w:rsidRDefault="00634C7C" w:rsidP="00DD504C">
      <w:pPr>
        <w:widowControl w:val="0"/>
        <w:suppressAutoHyphens/>
        <w:autoSpaceDE w:val="0"/>
        <w:jc w:val="center"/>
        <w:rPr>
          <w:rFonts w:ascii="Times New Roman CYR" w:hAnsi="Times New Roman CYR" w:cs="Times New Roman CYR"/>
          <w:b/>
          <w:sz w:val="28"/>
          <w:szCs w:val="28"/>
          <w:u w:val="single"/>
          <w:lang w:eastAsia="zh-CN"/>
        </w:rPr>
      </w:pPr>
      <w:r w:rsidRPr="00634C7C">
        <w:rPr>
          <w:rFonts w:ascii="Times New Roman CYR" w:hAnsi="Times New Roman CYR" w:cs="Times New Roman CYR"/>
          <w:b/>
          <w:sz w:val="28"/>
          <w:szCs w:val="28"/>
          <w:u w:val="single"/>
          <w:lang w:eastAsia="zh-CN"/>
        </w:rPr>
        <w:t xml:space="preserve">ЗАКЛАД </w:t>
      </w:r>
      <w:r w:rsidR="00772601">
        <w:rPr>
          <w:rFonts w:ascii="Times New Roman CYR" w:hAnsi="Times New Roman CYR" w:cs="Times New Roman CYR"/>
          <w:b/>
          <w:sz w:val="28"/>
          <w:szCs w:val="28"/>
          <w:u w:val="single"/>
          <w:lang w:eastAsia="zh-CN"/>
        </w:rPr>
        <w:t>ЗАГАЛЬНОЇ СЕРЕДНЬОЇ ОСВІТИ «</w:t>
      </w:r>
      <w:r w:rsidRPr="00634C7C">
        <w:rPr>
          <w:rFonts w:ascii="Times New Roman CYR" w:hAnsi="Times New Roman CYR" w:cs="Times New Roman CYR"/>
          <w:b/>
          <w:sz w:val="28"/>
          <w:szCs w:val="28"/>
          <w:u w:val="single"/>
          <w:lang w:eastAsia="zh-CN"/>
        </w:rPr>
        <w:t>ЗАЛІЗНИЦЬКИЙ ЛІЦЕЙ ІМ. І.ПАСЕВИЧА</w:t>
      </w:r>
      <w:r w:rsidR="00772601">
        <w:rPr>
          <w:rFonts w:ascii="Times New Roman CYR" w:hAnsi="Times New Roman CYR" w:cs="Times New Roman CYR"/>
          <w:b/>
          <w:sz w:val="28"/>
          <w:szCs w:val="28"/>
          <w:u w:val="single"/>
          <w:lang w:eastAsia="zh-CN"/>
        </w:rPr>
        <w:t>»</w:t>
      </w:r>
    </w:p>
    <w:p w:rsidR="00DD504C" w:rsidRPr="00634C7C" w:rsidRDefault="00DD504C" w:rsidP="00DD504C">
      <w:pPr>
        <w:widowControl w:val="0"/>
        <w:suppressAutoHyphens/>
        <w:autoSpaceDE w:val="0"/>
        <w:jc w:val="center"/>
        <w:rPr>
          <w:rFonts w:ascii="Times New Roman CYR" w:hAnsi="Times New Roman CYR" w:cs="Times New Roman CYR"/>
          <w:b/>
          <w:sz w:val="28"/>
          <w:szCs w:val="28"/>
          <w:u w:val="single"/>
          <w:lang w:eastAsia="zh-CN"/>
        </w:rPr>
      </w:pPr>
      <w:r w:rsidRPr="00634C7C">
        <w:rPr>
          <w:rFonts w:ascii="Times New Roman CYR" w:hAnsi="Times New Roman CYR" w:cs="Times New Roman CYR"/>
          <w:b/>
          <w:sz w:val="28"/>
          <w:szCs w:val="28"/>
          <w:u w:val="single"/>
          <w:lang w:eastAsia="zh-CN"/>
        </w:rPr>
        <w:t xml:space="preserve"> Любешівської селищної ради</w:t>
      </w:r>
    </w:p>
    <w:p w:rsidR="00DD504C" w:rsidRPr="00DD504C" w:rsidRDefault="00DD504C" w:rsidP="00DD504C">
      <w:pPr>
        <w:widowControl w:val="0"/>
        <w:suppressAutoHyphens/>
        <w:autoSpaceDE w:val="0"/>
        <w:ind w:left="320"/>
        <w:jc w:val="right"/>
        <w:rPr>
          <w:b/>
          <w:bCs/>
          <w:lang w:eastAsia="zh-CN"/>
        </w:rPr>
      </w:pPr>
    </w:p>
    <w:p w:rsidR="00DD504C" w:rsidRPr="00DD504C" w:rsidRDefault="00DD504C" w:rsidP="00DD504C">
      <w:pPr>
        <w:widowControl w:val="0"/>
        <w:suppressAutoHyphens/>
        <w:autoSpaceDE w:val="0"/>
        <w:ind w:left="320"/>
        <w:jc w:val="right"/>
        <w:rPr>
          <w:b/>
          <w:bCs/>
          <w:lang w:eastAsia="zh-CN"/>
        </w:rPr>
      </w:pPr>
    </w:p>
    <w:p w:rsidR="008F4729" w:rsidRPr="00961F62" w:rsidRDefault="008F4729" w:rsidP="008F4729">
      <w:pPr>
        <w:spacing w:line="252" w:lineRule="auto"/>
        <w:jc w:val="right"/>
        <w:rPr>
          <w:b/>
        </w:rPr>
      </w:pPr>
      <w:r w:rsidRPr="00961F62">
        <w:rPr>
          <w:b/>
        </w:rPr>
        <w:t xml:space="preserve">ЗАТВЕРДЖЕНО </w:t>
      </w:r>
    </w:p>
    <w:p w:rsidR="008F4729" w:rsidRPr="00961F62" w:rsidRDefault="008F4729" w:rsidP="008F4729">
      <w:pPr>
        <w:spacing w:line="252" w:lineRule="auto"/>
        <w:jc w:val="right"/>
        <w:rPr>
          <w:b/>
        </w:rPr>
      </w:pPr>
      <w:r w:rsidRPr="00961F62">
        <w:rPr>
          <w:b/>
        </w:rPr>
        <w:t>РІШЕННЯМ УПОВНОВАЖЕНОЇ ОСОБИ</w:t>
      </w:r>
    </w:p>
    <w:p w:rsidR="008F4729" w:rsidRPr="00F81621" w:rsidRDefault="00634C7C" w:rsidP="008F4729">
      <w:pPr>
        <w:spacing w:line="252" w:lineRule="auto"/>
        <w:jc w:val="right"/>
        <w:rPr>
          <w:b/>
        </w:rPr>
      </w:pPr>
      <w:r>
        <w:rPr>
          <w:b/>
        </w:rPr>
        <w:t>ПАСЕВИЧ В</w:t>
      </w:r>
      <w:r w:rsidR="008F4729">
        <w:rPr>
          <w:b/>
        </w:rPr>
        <w:t>.</w:t>
      </w:r>
      <w:r>
        <w:rPr>
          <w:b/>
        </w:rPr>
        <w:t>П.</w:t>
      </w:r>
    </w:p>
    <w:p w:rsidR="008F4729" w:rsidRPr="008F2EC2" w:rsidRDefault="008F4729" w:rsidP="008F4729">
      <w:pPr>
        <w:spacing w:line="252" w:lineRule="auto"/>
        <w:jc w:val="right"/>
        <w:rPr>
          <w:b/>
        </w:rPr>
      </w:pPr>
      <w:r w:rsidRPr="00961F62">
        <w:rPr>
          <w:b/>
        </w:rPr>
        <w:t xml:space="preserve">від </w:t>
      </w:r>
      <w:r w:rsidRPr="008F2EC2">
        <w:rPr>
          <w:b/>
        </w:rPr>
        <w:t>«</w:t>
      </w:r>
      <w:r w:rsidR="002F08A7">
        <w:rPr>
          <w:b/>
        </w:rPr>
        <w:t>25</w:t>
      </w:r>
      <w:r w:rsidRPr="008F2EC2">
        <w:rPr>
          <w:b/>
        </w:rPr>
        <w:t>»</w:t>
      </w:r>
      <w:r w:rsidR="00634C7C">
        <w:rPr>
          <w:b/>
        </w:rPr>
        <w:t xml:space="preserve"> серпня</w:t>
      </w:r>
      <w:r w:rsidRPr="008F2EC2">
        <w:rPr>
          <w:b/>
        </w:rPr>
        <w:t xml:space="preserve">   2022 року</w:t>
      </w:r>
    </w:p>
    <w:p w:rsidR="008F4729" w:rsidRPr="00961F62" w:rsidRDefault="008F4729" w:rsidP="008F4729">
      <w:pPr>
        <w:spacing w:line="252" w:lineRule="auto"/>
        <w:jc w:val="right"/>
        <w:rPr>
          <w:b/>
        </w:rPr>
      </w:pPr>
    </w:p>
    <w:p w:rsidR="00DD504C" w:rsidRPr="00DD504C" w:rsidRDefault="00DD504C" w:rsidP="00DD504C">
      <w:pPr>
        <w:widowControl w:val="0"/>
        <w:suppressAutoHyphens/>
        <w:autoSpaceDE w:val="0"/>
        <w:ind w:left="320"/>
        <w:jc w:val="right"/>
        <w:rPr>
          <w:b/>
          <w:bCs/>
          <w:lang w:eastAsia="zh-CN"/>
        </w:rPr>
      </w:pPr>
    </w:p>
    <w:p w:rsidR="00DD504C" w:rsidRPr="00DD504C" w:rsidRDefault="00DD504C" w:rsidP="00DD504C">
      <w:pPr>
        <w:widowControl w:val="0"/>
        <w:suppressAutoHyphens/>
        <w:autoSpaceDE w:val="0"/>
        <w:ind w:left="320"/>
        <w:jc w:val="center"/>
        <w:rPr>
          <w:b/>
          <w:bCs/>
          <w:sz w:val="40"/>
          <w:szCs w:val="40"/>
          <w:lang w:eastAsia="zh-CN"/>
        </w:rPr>
      </w:pPr>
    </w:p>
    <w:p w:rsidR="00DD504C" w:rsidRPr="00DD504C" w:rsidRDefault="00DD504C" w:rsidP="00DD504C">
      <w:pPr>
        <w:widowControl w:val="0"/>
        <w:suppressAutoHyphens/>
        <w:autoSpaceDE w:val="0"/>
        <w:ind w:left="320"/>
        <w:jc w:val="center"/>
        <w:rPr>
          <w:b/>
          <w:bCs/>
          <w:sz w:val="40"/>
          <w:szCs w:val="40"/>
          <w:lang w:eastAsia="zh-CN"/>
        </w:rPr>
      </w:pPr>
    </w:p>
    <w:tbl>
      <w:tblPr>
        <w:tblW w:w="0" w:type="auto"/>
        <w:tblLayout w:type="fixed"/>
        <w:tblLook w:val="0000"/>
      </w:tblPr>
      <w:tblGrid>
        <w:gridCol w:w="8826"/>
      </w:tblGrid>
      <w:tr w:rsidR="00DD504C" w:rsidRPr="00DD504C">
        <w:trPr>
          <w:trHeight w:val="411"/>
        </w:trPr>
        <w:tc>
          <w:tcPr>
            <w:tcW w:w="8826" w:type="dxa"/>
            <w:tcBorders>
              <w:top w:val="nil"/>
              <w:left w:val="nil"/>
              <w:bottom w:val="nil"/>
              <w:right w:val="nil"/>
            </w:tcBorders>
          </w:tcPr>
          <w:p w:rsidR="00DD504C" w:rsidRPr="00DD504C" w:rsidRDefault="00DD504C" w:rsidP="00DD504C">
            <w:pPr>
              <w:widowControl w:val="0"/>
              <w:suppressAutoHyphens/>
              <w:autoSpaceDE w:val="0"/>
              <w:jc w:val="center"/>
              <w:rPr>
                <w:b/>
                <w:bCs/>
                <w:sz w:val="40"/>
                <w:szCs w:val="40"/>
                <w:lang w:eastAsia="zh-CN"/>
              </w:rPr>
            </w:pPr>
            <w:r w:rsidRPr="00DD504C">
              <w:rPr>
                <w:b/>
                <w:bCs/>
                <w:sz w:val="40"/>
                <w:szCs w:val="40"/>
                <w:lang w:eastAsia="zh-CN"/>
              </w:rPr>
              <w:t>ТЕНДЕРНА ДОКУМЕНТАЦІЯ</w:t>
            </w:r>
          </w:p>
        </w:tc>
      </w:tr>
      <w:tr w:rsidR="00DD504C" w:rsidRPr="00DD504C">
        <w:trPr>
          <w:trHeight w:val="1221"/>
        </w:trPr>
        <w:tc>
          <w:tcPr>
            <w:tcW w:w="8826" w:type="dxa"/>
            <w:tcBorders>
              <w:top w:val="nil"/>
              <w:left w:val="nil"/>
              <w:bottom w:val="nil"/>
              <w:right w:val="nil"/>
            </w:tcBorders>
          </w:tcPr>
          <w:p w:rsidR="00D26C7F" w:rsidRDefault="00D26C7F" w:rsidP="00DD504C">
            <w:pPr>
              <w:widowControl w:val="0"/>
              <w:suppressAutoHyphens/>
              <w:autoSpaceDE w:val="0"/>
              <w:jc w:val="center"/>
              <w:rPr>
                <w:sz w:val="28"/>
                <w:szCs w:val="28"/>
                <w:lang w:eastAsia="zh-CN"/>
              </w:rPr>
            </w:pPr>
          </w:p>
          <w:p w:rsidR="00157A9E" w:rsidRDefault="00E40120" w:rsidP="00DD504C">
            <w:pPr>
              <w:widowControl w:val="0"/>
              <w:suppressAutoHyphens/>
              <w:autoSpaceDE w:val="0"/>
              <w:jc w:val="center"/>
              <w:rPr>
                <w:sz w:val="28"/>
                <w:szCs w:val="28"/>
                <w:lang w:eastAsia="zh-CN"/>
              </w:rPr>
            </w:pPr>
            <w:r w:rsidRPr="00E40120">
              <w:rPr>
                <w:sz w:val="28"/>
                <w:szCs w:val="28"/>
                <w:lang w:eastAsia="zh-CN"/>
              </w:rPr>
              <w:t>Для процедури закупівлі</w:t>
            </w:r>
          </w:p>
          <w:p w:rsidR="00A110D4" w:rsidRDefault="00A110D4" w:rsidP="00DD504C">
            <w:pPr>
              <w:widowControl w:val="0"/>
              <w:suppressAutoHyphens/>
              <w:autoSpaceDE w:val="0"/>
              <w:jc w:val="center"/>
              <w:rPr>
                <w:sz w:val="28"/>
                <w:szCs w:val="28"/>
                <w:lang w:eastAsia="zh-CN"/>
              </w:rPr>
            </w:pPr>
          </w:p>
          <w:p w:rsidR="00E40120" w:rsidRPr="00DD504C" w:rsidRDefault="00E40120" w:rsidP="00DD504C">
            <w:pPr>
              <w:widowControl w:val="0"/>
              <w:suppressAutoHyphens/>
              <w:autoSpaceDE w:val="0"/>
              <w:jc w:val="center"/>
              <w:rPr>
                <w:sz w:val="28"/>
                <w:szCs w:val="28"/>
                <w:lang w:eastAsia="zh-CN"/>
              </w:rPr>
            </w:pPr>
            <w:r w:rsidRPr="00402B4A">
              <w:rPr>
                <w:rFonts w:ascii="Calibri" w:hAnsi="Calibri" w:cs="Calibri"/>
                <w:b/>
                <w:bCs/>
                <w:sz w:val="28"/>
                <w:szCs w:val="28"/>
                <w:lang w:eastAsia="zh-CN"/>
              </w:rPr>
              <w:t>«</w:t>
            </w:r>
            <w:r w:rsidRPr="00402B4A">
              <w:rPr>
                <w:b/>
                <w:bCs/>
                <w:sz w:val="28"/>
                <w:szCs w:val="28"/>
                <w:lang w:eastAsia="zh-CN"/>
              </w:rPr>
              <w:t>Відкриті торги</w:t>
            </w:r>
            <w:r w:rsidRPr="00402B4A">
              <w:rPr>
                <w:rFonts w:ascii="Calibri" w:hAnsi="Calibri" w:cs="Calibri"/>
                <w:b/>
                <w:bCs/>
                <w:sz w:val="28"/>
                <w:szCs w:val="28"/>
                <w:lang w:eastAsia="zh-CN"/>
              </w:rPr>
              <w:t>»</w:t>
            </w:r>
          </w:p>
        </w:tc>
      </w:tr>
    </w:tbl>
    <w:p w:rsidR="00634C7C" w:rsidRDefault="00634C7C" w:rsidP="00293F21">
      <w:pPr>
        <w:widowControl w:val="0"/>
        <w:suppressAutoHyphens/>
        <w:autoSpaceDE w:val="0"/>
        <w:spacing w:after="150"/>
        <w:jc w:val="center"/>
        <w:rPr>
          <w:b/>
          <w:bCs/>
          <w:sz w:val="36"/>
          <w:szCs w:val="36"/>
        </w:rPr>
      </w:pPr>
      <w:r>
        <w:rPr>
          <w:b/>
          <w:bCs/>
          <w:sz w:val="36"/>
          <w:szCs w:val="36"/>
        </w:rPr>
        <w:t xml:space="preserve">Брикети торфові  на 2022 рік </w:t>
      </w:r>
    </w:p>
    <w:p w:rsidR="00DD504C" w:rsidRPr="00293F21" w:rsidRDefault="00293F21" w:rsidP="00293F21">
      <w:pPr>
        <w:widowControl w:val="0"/>
        <w:suppressAutoHyphens/>
        <w:autoSpaceDE w:val="0"/>
        <w:spacing w:after="150"/>
        <w:jc w:val="center"/>
        <w:rPr>
          <w:b/>
          <w:sz w:val="36"/>
          <w:szCs w:val="36"/>
          <w:lang w:eastAsia="zh-CN"/>
        </w:rPr>
      </w:pPr>
      <w:r w:rsidRPr="00293F21">
        <w:rPr>
          <w:b/>
          <w:bCs/>
          <w:sz w:val="36"/>
          <w:szCs w:val="36"/>
        </w:rPr>
        <w:t xml:space="preserve"> ДК:021:2015 - 09110000-3 -Тверде паливо</w:t>
      </w:r>
    </w:p>
    <w:p w:rsidR="00DD504C" w:rsidRPr="00DD504C" w:rsidRDefault="00DD504C" w:rsidP="00DD504C">
      <w:pPr>
        <w:widowControl w:val="0"/>
        <w:suppressAutoHyphens/>
        <w:autoSpaceDE w:val="0"/>
        <w:jc w:val="center"/>
        <w:rPr>
          <w:lang w:eastAsia="zh-CN"/>
        </w:rPr>
      </w:pPr>
    </w:p>
    <w:p w:rsidR="00DD504C" w:rsidRPr="00DD504C" w:rsidRDefault="00DD504C" w:rsidP="00DD504C">
      <w:pPr>
        <w:widowControl w:val="0"/>
        <w:suppressAutoHyphens/>
        <w:autoSpaceDE w:val="0"/>
        <w:jc w:val="left"/>
        <w:rPr>
          <w:b/>
          <w:bCs/>
          <w:lang w:eastAsia="zh-CN"/>
        </w:rPr>
      </w:pPr>
    </w:p>
    <w:p w:rsidR="00DD504C" w:rsidRPr="00DD504C" w:rsidRDefault="00DD504C" w:rsidP="00DD504C">
      <w:pPr>
        <w:widowControl w:val="0"/>
        <w:suppressAutoHyphens/>
        <w:autoSpaceDE w:val="0"/>
        <w:jc w:val="left"/>
        <w:rPr>
          <w:b/>
          <w:bCs/>
          <w:lang w:eastAsia="zh-CN"/>
        </w:rPr>
      </w:pPr>
    </w:p>
    <w:p w:rsidR="00DD504C" w:rsidRPr="00DD504C" w:rsidRDefault="00DD504C" w:rsidP="00DD504C">
      <w:pPr>
        <w:widowControl w:val="0"/>
        <w:suppressAutoHyphens/>
        <w:autoSpaceDE w:val="0"/>
        <w:jc w:val="left"/>
        <w:rPr>
          <w:b/>
          <w:bCs/>
          <w:lang w:eastAsia="zh-CN"/>
        </w:rPr>
      </w:pPr>
    </w:p>
    <w:p w:rsidR="00DD504C" w:rsidRPr="00DD504C" w:rsidRDefault="00DD504C" w:rsidP="00DD504C">
      <w:pPr>
        <w:widowControl w:val="0"/>
        <w:suppressAutoHyphens/>
        <w:autoSpaceDE w:val="0"/>
        <w:jc w:val="center"/>
        <w:rPr>
          <w:b/>
          <w:bCs/>
          <w:sz w:val="28"/>
          <w:szCs w:val="28"/>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E40120" w:rsidRDefault="00E40120" w:rsidP="008F4729">
      <w:pPr>
        <w:widowControl w:val="0"/>
        <w:suppressAutoHyphens/>
        <w:autoSpaceDE w:val="0"/>
        <w:rPr>
          <w:b/>
          <w:sz w:val="28"/>
          <w:szCs w:val="28"/>
          <w:lang w:eastAsia="zh-CN"/>
        </w:rPr>
      </w:pPr>
    </w:p>
    <w:p w:rsidR="00293F21" w:rsidRDefault="00293F21" w:rsidP="008F4729">
      <w:pPr>
        <w:widowControl w:val="0"/>
        <w:suppressAutoHyphens/>
        <w:autoSpaceDE w:val="0"/>
        <w:rPr>
          <w:b/>
          <w:sz w:val="28"/>
          <w:szCs w:val="28"/>
          <w:lang w:eastAsia="zh-CN"/>
        </w:rPr>
      </w:pPr>
    </w:p>
    <w:p w:rsidR="00DD504C" w:rsidRPr="008F4729" w:rsidRDefault="00772601" w:rsidP="00772601">
      <w:pPr>
        <w:widowControl w:val="0"/>
        <w:suppressAutoHyphens/>
        <w:autoSpaceDE w:val="0"/>
        <w:jc w:val="center"/>
        <w:rPr>
          <w:b/>
          <w:bCs/>
          <w:sz w:val="28"/>
          <w:szCs w:val="28"/>
          <w:lang w:eastAsia="zh-CN"/>
        </w:rPr>
      </w:pPr>
      <w:r>
        <w:rPr>
          <w:b/>
          <w:sz w:val="28"/>
          <w:szCs w:val="28"/>
          <w:lang w:eastAsia="zh-CN"/>
        </w:rPr>
        <w:t>с.</w:t>
      </w:r>
      <w:r w:rsidR="00DD504C" w:rsidRPr="00DD504C">
        <w:rPr>
          <w:b/>
          <w:sz w:val="28"/>
          <w:szCs w:val="28"/>
          <w:lang w:eastAsia="zh-CN"/>
        </w:rPr>
        <w:t xml:space="preserve"> </w:t>
      </w:r>
      <w:r>
        <w:rPr>
          <w:b/>
          <w:sz w:val="28"/>
          <w:szCs w:val="28"/>
          <w:lang w:eastAsia="zh-CN"/>
        </w:rPr>
        <w:t xml:space="preserve">Залізниця </w:t>
      </w:r>
      <w:r w:rsidR="00DD504C" w:rsidRPr="00DD504C">
        <w:rPr>
          <w:b/>
          <w:bCs/>
          <w:sz w:val="28"/>
          <w:szCs w:val="28"/>
          <w:lang w:eastAsia="zh-CN"/>
        </w:rPr>
        <w:t>– 2</w:t>
      </w:r>
      <w:r w:rsidR="008F4729">
        <w:rPr>
          <w:b/>
          <w:bCs/>
          <w:sz w:val="28"/>
          <w:szCs w:val="28"/>
          <w:lang w:eastAsia="zh-CN"/>
        </w:rPr>
        <w:t>022</w:t>
      </w:r>
    </w:p>
    <w:p w:rsidR="00DD504C" w:rsidRDefault="00DD504C" w:rsidP="00DD504C">
      <w:pPr>
        <w:pStyle w:val="110"/>
        <w:keepNext/>
        <w:keepLines/>
        <w:spacing w:after="0"/>
        <w:ind w:right="166"/>
        <w:rPr>
          <w:lang w:val="uk-UA"/>
        </w:rPr>
      </w:pPr>
    </w:p>
    <w:p w:rsidR="00634C7C" w:rsidRPr="00634C7C" w:rsidRDefault="00634C7C" w:rsidP="00DD504C">
      <w:pPr>
        <w:pStyle w:val="110"/>
        <w:keepNext/>
        <w:keepLines/>
        <w:spacing w:after="0"/>
        <w:ind w:right="166"/>
        <w:rPr>
          <w:lang w:val="uk-UA"/>
        </w:rPr>
      </w:pPr>
    </w:p>
    <w:bookmarkEnd w:id="0"/>
    <w:bookmarkEnd w:id="1"/>
    <w:bookmarkEnd w:id="2"/>
    <w:tbl>
      <w:tblPr>
        <w:tblW w:w="10428"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516"/>
        <w:gridCol w:w="3712"/>
        <w:gridCol w:w="9578"/>
      </w:tblGrid>
      <w:tr w:rsidR="00DD504C" w:rsidRPr="00E4608A">
        <w:trPr>
          <w:trHeight w:val="894"/>
          <w:jc w:val="center"/>
        </w:trPr>
        <w:tc>
          <w:tcPr>
            <w:tcW w:w="541" w:type="dxa"/>
          </w:tcPr>
          <w:p w:rsidR="00DD504C" w:rsidRPr="001932D0" w:rsidRDefault="00DD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p>
        </w:tc>
        <w:tc>
          <w:tcPr>
            <w:tcW w:w="9887" w:type="dxa"/>
            <w:gridSpan w:val="2"/>
            <w:shd w:val="clear" w:color="auto" w:fill="BFBFBF"/>
            <w:vAlign w:val="center"/>
          </w:tcPr>
          <w:p w:rsidR="00DD504C" w:rsidRPr="001932D0" w:rsidRDefault="00DD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1932D0">
              <w:rPr>
                <w:b/>
                <w:bCs/>
              </w:rPr>
              <w:t>Розділ І. Загальні положення</w:t>
            </w:r>
          </w:p>
        </w:tc>
      </w:tr>
      <w:tr w:rsidR="00DD504C" w:rsidRPr="00E4608A">
        <w:trPr>
          <w:trHeight w:val="237"/>
          <w:jc w:val="center"/>
        </w:trPr>
        <w:tc>
          <w:tcPr>
            <w:tcW w:w="541" w:type="dxa"/>
          </w:tcPr>
          <w:p w:rsidR="00DD504C" w:rsidRPr="001932D0" w:rsidRDefault="00DD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1932D0">
              <w:rPr>
                <w:iCs/>
              </w:rPr>
              <w:t>1</w:t>
            </w:r>
          </w:p>
        </w:tc>
        <w:tc>
          <w:tcPr>
            <w:tcW w:w="3461" w:type="dxa"/>
          </w:tcPr>
          <w:p w:rsidR="00DD504C" w:rsidRPr="001932D0" w:rsidRDefault="00DD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1932D0">
              <w:rPr>
                <w:iCs/>
              </w:rPr>
              <w:t>2</w:t>
            </w:r>
          </w:p>
        </w:tc>
        <w:tc>
          <w:tcPr>
            <w:tcW w:w="6426" w:type="dxa"/>
          </w:tcPr>
          <w:p w:rsidR="00DD504C" w:rsidRPr="001932D0" w:rsidRDefault="00DD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1932D0">
              <w:rPr>
                <w:iCs/>
              </w:rPr>
              <w:t>3</w:t>
            </w:r>
          </w:p>
        </w:tc>
      </w:tr>
      <w:tr w:rsidR="00DD504C" w:rsidRPr="000E6701">
        <w:trPr>
          <w:trHeight w:val="237"/>
          <w:jc w:val="center"/>
        </w:trPr>
        <w:tc>
          <w:tcPr>
            <w:tcW w:w="541" w:type="dxa"/>
          </w:tcPr>
          <w:p w:rsidR="00DD504C" w:rsidRPr="000E6701" w:rsidRDefault="00DD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1</w:t>
            </w:r>
          </w:p>
        </w:tc>
        <w:tc>
          <w:tcPr>
            <w:tcW w:w="3461" w:type="dxa"/>
          </w:tcPr>
          <w:p w:rsidR="00DD504C" w:rsidRPr="000E6701" w:rsidRDefault="00DD504C">
            <w:pPr>
              <w:tabs>
                <w:tab w:val="left" w:pos="916"/>
                <w:tab w:val="left" w:pos="1832"/>
                <w:tab w:val="left" w:pos="2748"/>
                <w:tab w:val="left" w:pos="3240"/>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contextualSpacing/>
              <w:rPr>
                <w:iCs/>
              </w:rPr>
            </w:pPr>
            <w:r w:rsidRPr="000E6701">
              <w:rPr>
                <w:b/>
                <w:bCs/>
              </w:rPr>
              <w:t>Терміни, які вживаються в тендерній документації</w:t>
            </w:r>
          </w:p>
        </w:tc>
        <w:tc>
          <w:tcPr>
            <w:tcW w:w="6426" w:type="dxa"/>
            <w:vAlign w:val="bottom"/>
          </w:tcPr>
          <w:p w:rsidR="00DD504C" w:rsidRPr="000E6701" w:rsidRDefault="00DD504C">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Тендерну</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документацію</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розроблено відповідно до вимог нової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редакції Закону України «Про публічні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(далі - Закон).</w:t>
            </w:r>
          </w:p>
          <w:p w:rsidR="00DD504C" w:rsidRPr="000E6701" w:rsidRDefault="00DD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Терміни вживаються у значенні, наведеному в Законі.</w:t>
            </w:r>
          </w:p>
        </w:tc>
      </w:tr>
      <w:tr w:rsidR="00DD504C" w:rsidRPr="000E6701">
        <w:trPr>
          <w:trHeight w:val="237"/>
          <w:jc w:val="center"/>
        </w:trPr>
        <w:tc>
          <w:tcPr>
            <w:tcW w:w="541" w:type="dxa"/>
          </w:tcPr>
          <w:p w:rsidR="00DD504C" w:rsidRPr="000E6701" w:rsidRDefault="00DD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2</w:t>
            </w:r>
          </w:p>
        </w:tc>
        <w:tc>
          <w:tcPr>
            <w:tcW w:w="3461" w:type="dxa"/>
            <w:vAlign w:val="bottom"/>
          </w:tcPr>
          <w:p w:rsidR="00DD504C" w:rsidRPr="000E6701" w:rsidRDefault="00DD504C">
            <w:pPr>
              <w:pStyle w:val="13"/>
              <w:tabs>
                <w:tab w:val="left" w:pos="2366"/>
              </w:tabs>
              <w:ind w:right="166"/>
              <w:jc w:val="both"/>
              <w:rPr>
                <w:rFonts w:ascii="Times New Roman" w:hAnsi="Times New Roman" w:cs="Times New Roman"/>
                <w:sz w:val="24"/>
                <w:szCs w:val="24"/>
              </w:rPr>
            </w:pPr>
            <w:r w:rsidRPr="000E6701">
              <w:rPr>
                <w:rFonts w:ascii="Times New Roman" w:hAnsi="Times New Roman" w:cs="Times New Roman"/>
                <w:b/>
                <w:bCs/>
                <w:sz w:val="24"/>
                <w:szCs w:val="24"/>
              </w:rPr>
              <w:t>Інформація</w:t>
            </w:r>
            <w:r w:rsidRPr="000E6701">
              <w:rPr>
                <w:rFonts w:ascii="Times New Roman" w:hAnsi="Times New Roman" w:cs="Times New Roman"/>
                <w:b/>
                <w:bCs/>
                <w:sz w:val="24"/>
                <w:szCs w:val="24"/>
              </w:rPr>
              <w:tab/>
              <w:t>прозамовникаторгі</w:t>
            </w:r>
            <w:proofErr w:type="gramStart"/>
            <w:r w:rsidRPr="000E6701">
              <w:rPr>
                <w:rFonts w:ascii="Times New Roman" w:hAnsi="Times New Roman" w:cs="Times New Roman"/>
                <w:b/>
                <w:bCs/>
                <w:sz w:val="24"/>
                <w:szCs w:val="24"/>
              </w:rPr>
              <w:t>в</w:t>
            </w:r>
            <w:proofErr w:type="gramEnd"/>
          </w:p>
        </w:tc>
        <w:tc>
          <w:tcPr>
            <w:tcW w:w="6426" w:type="dxa"/>
          </w:tcPr>
          <w:p w:rsidR="00DD504C" w:rsidRPr="000E6701" w:rsidRDefault="00DD5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2.1</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Повне найменування</w:t>
            </w:r>
          </w:p>
        </w:tc>
        <w:tc>
          <w:tcPr>
            <w:tcW w:w="6426" w:type="dxa"/>
          </w:tcPr>
          <w:p w:rsidR="00402B4A" w:rsidRPr="00402B4A" w:rsidRDefault="00772601"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b/>
                <w:bCs/>
                <w:iCs/>
              </w:rPr>
            </w:pPr>
            <w:r>
              <w:rPr>
                <w:b/>
                <w:bCs/>
                <w:iCs/>
              </w:rPr>
              <w:t xml:space="preserve">Заклад загальної середньої освіти «Залізницький ліцей ім.. І.Пасевича» </w:t>
            </w:r>
            <w:r w:rsidR="00402B4A" w:rsidRPr="00402B4A">
              <w:rPr>
                <w:b/>
                <w:bCs/>
                <w:iCs/>
              </w:rPr>
              <w:t>Любешівської селищної ради</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2.2</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Місцезнаходження</w:t>
            </w:r>
          </w:p>
        </w:tc>
        <w:tc>
          <w:tcPr>
            <w:tcW w:w="6426" w:type="dxa"/>
            <w:vAlign w:val="bottom"/>
          </w:tcPr>
          <w:p w:rsidR="00402B4A" w:rsidRPr="000E6701" w:rsidRDefault="00402B4A" w:rsidP="00772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C12E1C">
              <w:rPr>
                <w:b/>
                <w:lang w:eastAsia="ru-RU"/>
              </w:rPr>
              <w:t>44</w:t>
            </w:r>
            <w:r w:rsidR="00634C7C">
              <w:rPr>
                <w:b/>
                <w:lang w:eastAsia="ru-RU"/>
              </w:rPr>
              <w:t>253</w:t>
            </w:r>
            <w:r w:rsidRPr="00C12E1C">
              <w:rPr>
                <w:b/>
                <w:lang w:eastAsia="ru-RU"/>
              </w:rPr>
              <w:t>,Україна,Волинська</w:t>
            </w:r>
            <w:r w:rsidR="004F34D8">
              <w:rPr>
                <w:b/>
                <w:lang w:eastAsia="ru-RU"/>
              </w:rPr>
              <w:t xml:space="preserve"> </w:t>
            </w:r>
            <w:r w:rsidRPr="00C12E1C">
              <w:rPr>
                <w:b/>
                <w:lang w:eastAsia="ru-RU"/>
              </w:rPr>
              <w:t>область, Камінь-Каширський район, с</w:t>
            </w:r>
            <w:r w:rsidR="00634C7C">
              <w:rPr>
                <w:b/>
                <w:lang w:eastAsia="ru-RU"/>
              </w:rPr>
              <w:t>. Залізниця вул.. Лісоградська 3</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2.3</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Посадова особа замовника, уповноважена здійснювати зв'язок з учасниками</w:t>
            </w:r>
          </w:p>
        </w:tc>
        <w:tc>
          <w:tcPr>
            <w:tcW w:w="6426" w:type="dxa"/>
            <w:vAlign w:val="bottom"/>
          </w:tcPr>
          <w:p w:rsidR="00402B4A" w:rsidRPr="00C12E1C" w:rsidRDefault="00402B4A" w:rsidP="00402B4A">
            <w:pPr>
              <w:widowControl w:val="0"/>
              <w:suppressAutoHyphens/>
              <w:autoSpaceDE w:val="0"/>
              <w:autoSpaceDN w:val="0"/>
              <w:spacing w:line="262" w:lineRule="exact"/>
              <w:rPr>
                <w:rFonts w:cs="Times New Roman CYR"/>
                <w:b/>
                <w:lang w:eastAsia="zh-CN"/>
              </w:rPr>
            </w:pPr>
            <w:r w:rsidRPr="00C12E1C">
              <w:rPr>
                <w:rFonts w:cs="Times New Roman CYR"/>
                <w:lang w:eastAsia="zh-CN"/>
              </w:rPr>
              <w:t xml:space="preserve">Прізвище, ім’я, по батькові: </w:t>
            </w:r>
            <w:r w:rsidR="00634C7C">
              <w:rPr>
                <w:rFonts w:cs="Times New Roman CYR"/>
                <w:lang w:eastAsia="zh-CN"/>
              </w:rPr>
              <w:t>Пасевич Віта Павлівна</w:t>
            </w:r>
          </w:p>
          <w:p w:rsidR="00402B4A" w:rsidRDefault="00402B4A" w:rsidP="00402B4A">
            <w:pPr>
              <w:widowControl w:val="0"/>
              <w:suppressAutoHyphens/>
              <w:autoSpaceDE w:val="0"/>
              <w:autoSpaceDN w:val="0"/>
              <w:ind w:left="7"/>
              <w:rPr>
                <w:rFonts w:cs="Times New Roman CYR"/>
                <w:b/>
                <w:lang w:eastAsia="zh-CN"/>
              </w:rPr>
            </w:pPr>
            <w:r w:rsidRPr="00C12E1C">
              <w:rPr>
                <w:rFonts w:cs="Times New Roman CYR"/>
                <w:lang w:eastAsia="zh-CN"/>
              </w:rPr>
              <w:t xml:space="preserve">Посада: </w:t>
            </w:r>
            <w:r w:rsidR="004A4388">
              <w:rPr>
                <w:rFonts w:cs="Times New Roman CYR"/>
                <w:lang w:eastAsia="zh-CN"/>
              </w:rPr>
              <w:t>фахівець з публічних закупівель</w:t>
            </w:r>
            <w:r w:rsidR="004F34D8">
              <w:rPr>
                <w:rFonts w:cs="Times New Roman CYR"/>
                <w:lang w:eastAsia="zh-CN"/>
              </w:rPr>
              <w:t xml:space="preserve"> т</w:t>
            </w:r>
            <w:r w:rsidRPr="00C12E1C">
              <w:rPr>
                <w:rFonts w:cs="Times New Roman CYR"/>
                <w:lang w:eastAsia="zh-CN"/>
              </w:rPr>
              <w:t xml:space="preserve">ел.: </w:t>
            </w:r>
            <w:r w:rsidR="00634C7C">
              <w:rPr>
                <w:rFonts w:cs="Times New Roman CYR"/>
                <w:lang w:eastAsia="zh-CN"/>
              </w:rPr>
              <w:t>0673027138</w:t>
            </w:r>
          </w:p>
          <w:p w:rsidR="00402B4A" w:rsidRPr="00634C7C" w:rsidRDefault="00634C7C" w:rsidP="00402B4A">
            <w:pPr>
              <w:widowControl w:val="0"/>
              <w:suppressAutoHyphens/>
              <w:autoSpaceDE w:val="0"/>
              <w:autoSpaceDN w:val="0"/>
              <w:ind w:left="7"/>
              <w:rPr>
                <w:rFonts w:cs="Times New Roman CYR"/>
                <w:b/>
                <w:lang w:val="en-US" w:eastAsia="zh-CN"/>
              </w:rPr>
            </w:pPr>
            <w:r>
              <w:rPr>
                <w:rFonts w:cs="Times New Roman CYR"/>
                <w:b/>
                <w:lang w:eastAsia="zh-CN"/>
              </w:rPr>
              <w:t>елек.</w:t>
            </w:r>
            <w:r w:rsidR="004F34D8">
              <w:rPr>
                <w:rFonts w:cs="Times New Roman CYR"/>
                <w:b/>
                <w:lang w:eastAsia="zh-CN"/>
              </w:rPr>
              <w:t xml:space="preserve"> </w:t>
            </w:r>
            <w:r>
              <w:rPr>
                <w:rFonts w:cs="Times New Roman CYR"/>
                <w:b/>
                <w:lang w:val="en-US" w:eastAsia="zh-CN"/>
              </w:rPr>
              <w:t>mynvk@ukr.net</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3</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Процедура закупівлі</w:t>
            </w:r>
          </w:p>
        </w:tc>
        <w:tc>
          <w:tcPr>
            <w:tcW w:w="6426"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 xml:space="preserve">Відкриті торги </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4</w:t>
            </w:r>
          </w:p>
        </w:tc>
        <w:tc>
          <w:tcPr>
            <w:tcW w:w="3461" w:type="dxa"/>
            <w:vAlign w:val="bottom"/>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Інформація про предмет закупівлі</w:t>
            </w:r>
          </w:p>
        </w:tc>
        <w:tc>
          <w:tcPr>
            <w:tcW w:w="6426"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4.1</w:t>
            </w:r>
          </w:p>
        </w:tc>
        <w:tc>
          <w:tcPr>
            <w:tcW w:w="3461" w:type="dxa"/>
            <w:tcBorders>
              <w:bottom w:val="single" w:sz="4" w:space="0" w:color="auto"/>
            </w:tcBorders>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Назва предмета закупівлі</w:t>
            </w:r>
          </w:p>
        </w:tc>
        <w:tc>
          <w:tcPr>
            <w:tcW w:w="6426" w:type="dxa"/>
            <w:vAlign w:val="bottom"/>
          </w:tcPr>
          <w:p w:rsidR="00402B4A" w:rsidRPr="00DC1DC0" w:rsidRDefault="005939F2" w:rsidP="00402B4A">
            <w:pPr>
              <w:pStyle w:val="13"/>
              <w:ind w:right="166"/>
              <w:jc w:val="both"/>
              <w:rPr>
                <w:rFonts w:ascii="Times New Roman" w:hAnsi="Times New Roman" w:cs="Times New Roman"/>
                <w:sz w:val="24"/>
                <w:szCs w:val="24"/>
                <w:lang w:val="uk-UA"/>
              </w:rPr>
            </w:pPr>
            <w:bookmarkStart w:id="3" w:name="_Hlk108451111"/>
            <w:r>
              <w:rPr>
                <w:rFonts w:ascii="Times New Roman" w:hAnsi="Times New Roman" w:cs="Times New Roman"/>
                <w:sz w:val="24"/>
                <w:szCs w:val="24"/>
                <w:lang w:val="uk-UA"/>
              </w:rPr>
              <w:t>Б</w:t>
            </w:r>
            <w:r w:rsidR="00402B4A" w:rsidRPr="00DC1DC0">
              <w:rPr>
                <w:rFonts w:ascii="Times New Roman" w:hAnsi="Times New Roman" w:cs="Times New Roman"/>
                <w:sz w:val="24"/>
                <w:szCs w:val="24"/>
                <w:lang w:val="uk-UA"/>
              </w:rPr>
              <w:t xml:space="preserve">рикети </w:t>
            </w:r>
            <w:r w:rsidR="00634C7C">
              <w:rPr>
                <w:rFonts w:ascii="Times New Roman" w:hAnsi="Times New Roman" w:cs="Times New Roman"/>
                <w:sz w:val="24"/>
                <w:szCs w:val="24"/>
                <w:lang w:val="uk-UA"/>
              </w:rPr>
              <w:t xml:space="preserve">торфові </w:t>
            </w:r>
            <w:r w:rsidR="00402B4A" w:rsidRPr="00DC1DC0">
              <w:rPr>
                <w:rFonts w:ascii="Times New Roman" w:hAnsi="Times New Roman" w:cs="Times New Roman"/>
                <w:sz w:val="24"/>
                <w:szCs w:val="24"/>
                <w:lang w:val="uk-UA"/>
              </w:rPr>
              <w:t xml:space="preserve"> на 2022 рік - ДК:021:2015 - </w:t>
            </w:r>
            <w:r w:rsidR="00402B4A" w:rsidRPr="00DC1DC0">
              <w:rPr>
                <w:rFonts w:ascii="Times New Roman" w:hAnsi="Times New Roman" w:cs="Times New Roman"/>
                <w:b/>
                <w:bCs/>
                <w:sz w:val="24"/>
                <w:szCs w:val="24"/>
                <w:lang w:val="uk-UA"/>
              </w:rPr>
              <w:t>09110000-3 -</w:t>
            </w:r>
            <w:r w:rsidR="00402B4A" w:rsidRPr="00DC1DC0">
              <w:rPr>
                <w:rFonts w:ascii="Times New Roman" w:hAnsi="Times New Roman" w:cs="Times New Roman"/>
                <w:sz w:val="24"/>
                <w:szCs w:val="24"/>
                <w:lang w:val="uk-UA"/>
              </w:rPr>
              <w:t>Тверде паливо</w:t>
            </w:r>
            <w:bookmarkEnd w:id="3"/>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4.2</w:t>
            </w:r>
          </w:p>
        </w:tc>
        <w:tc>
          <w:tcPr>
            <w:tcW w:w="3461" w:type="dxa"/>
            <w:tcBorders>
              <w:top w:val="single" w:sz="4" w:space="0" w:color="auto"/>
            </w:tcBorders>
            <w:vAlign w:val="bottom"/>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Опис окремої частини (частин) предмета закупівлі (лота), щодо якої можуть бути подані тендерні пропозиції</w:t>
            </w:r>
          </w:p>
        </w:tc>
        <w:tc>
          <w:tcPr>
            <w:tcW w:w="6426"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Закупівля здійснюється щодо предмету закупівлі в цілому.</w:t>
            </w:r>
          </w:p>
        </w:tc>
      </w:tr>
      <w:tr w:rsidR="00402B4A" w:rsidRPr="000E6701">
        <w:trPr>
          <w:trHeight w:val="323"/>
          <w:jc w:val="center"/>
        </w:trPr>
        <w:tc>
          <w:tcPr>
            <w:tcW w:w="541" w:type="dxa"/>
            <w:vMerge w:val="restart"/>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4.3</w:t>
            </w:r>
          </w:p>
        </w:tc>
        <w:tc>
          <w:tcPr>
            <w:tcW w:w="3461" w:type="dxa"/>
            <w:vMerge w:val="restart"/>
          </w:tcPr>
          <w:p w:rsidR="00402B4A" w:rsidRPr="000E6701" w:rsidRDefault="00402B4A" w:rsidP="00402B4A">
            <w:pPr>
              <w:pStyle w:val="13"/>
              <w:tabs>
                <w:tab w:val="left" w:pos="1829"/>
              </w:tabs>
              <w:ind w:right="166"/>
              <w:jc w:val="both"/>
              <w:rPr>
                <w:rFonts w:ascii="Times New Roman" w:hAnsi="Times New Roman" w:cs="Times New Roman"/>
                <w:sz w:val="24"/>
                <w:szCs w:val="24"/>
              </w:rPr>
            </w:pPr>
            <w:r w:rsidRPr="000E6701">
              <w:rPr>
                <w:rFonts w:ascii="Times New Roman" w:hAnsi="Times New Roman" w:cs="Times New Roman"/>
                <w:sz w:val="24"/>
                <w:szCs w:val="24"/>
                <w:lang w:val="uk-UA"/>
              </w:rPr>
              <w:t>М</w:t>
            </w:r>
            <w:r w:rsidRPr="000E6701">
              <w:rPr>
                <w:rFonts w:ascii="Times New Roman" w:hAnsi="Times New Roman" w:cs="Times New Roman"/>
                <w:sz w:val="24"/>
                <w:szCs w:val="24"/>
              </w:rPr>
              <w:t>ісце, кількість, обсяг поставки</w:t>
            </w:r>
            <w:r w:rsidRPr="000E6701">
              <w:rPr>
                <w:rFonts w:ascii="Times New Roman" w:hAnsi="Times New Roman" w:cs="Times New Roman"/>
                <w:sz w:val="24"/>
                <w:szCs w:val="24"/>
              </w:rPr>
              <w:tab/>
              <w:t>товарів</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c>
          <w:tcPr>
            <w:tcW w:w="6426" w:type="dxa"/>
            <w:tcBorders>
              <w:bottom w:val="single" w:sz="4" w:space="0" w:color="auto"/>
            </w:tcBorders>
          </w:tcPr>
          <w:p w:rsidR="00402B4A" w:rsidRPr="000E6701" w:rsidRDefault="00402B4A" w:rsidP="00F3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Місце поставки товарів:</w:t>
            </w:r>
          </w:p>
        </w:tc>
      </w:tr>
      <w:tr w:rsidR="00402B4A" w:rsidRPr="000E6701">
        <w:trPr>
          <w:trHeight w:val="869"/>
          <w:jc w:val="center"/>
        </w:trPr>
        <w:tc>
          <w:tcPr>
            <w:tcW w:w="541" w:type="dxa"/>
            <w:vMerge/>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c>
          <w:tcPr>
            <w:tcW w:w="3461" w:type="dxa"/>
            <w:vMerge/>
          </w:tcPr>
          <w:p w:rsidR="00402B4A" w:rsidRPr="000E6701" w:rsidRDefault="00402B4A" w:rsidP="00402B4A">
            <w:pPr>
              <w:pStyle w:val="13"/>
              <w:tabs>
                <w:tab w:val="left" w:pos="1829"/>
              </w:tabs>
              <w:ind w:right="166"/>
              <w:jc w:val="both"/>
              <w:rPr>
                <w:rFonts w:ascii="Times New Roman" w:hAnsi="Times New Roman" w:cs="Times New Roman"/>
                <w:sz w:val="24"/>
                <w:szCs w:val="24"/>
              </w:rPr>
            </w:pPr>
          </w:p>
        </w:tc>
        <w:tc>
          <w:tcPr>
            <w:tcW w:w="6426" w:type="dxa"/>
            <w:tcBorders>
              <w:top w:val="single" w:sz="4" w:space="0" w:color="auto"/>
              <w:bottom w:val="single" w:sz="4" w:space="0" w:color="auto"/>
            </w:tcBorders>
          </w:tcPr>
          <w:p w:rsidR="00402B4A" w:rsidRPr="000E6701" w:rsidRDefault="00634C7C"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772601">
              <w:rPr>
                <w:b/>
                <w:bCs/>
                <w:i/>
                <w:iCs/>
              </w:rPr>
              <w:t xml:space="preserve">ЗЗСО «Залізницький ліцей ім.. І.Пасевича» </w:t>
            </w:r>
            <w:r w:rsidR="00DC1DC0" w:rsidRPr="00772601">
              <w:rPr>
                <w:b/>
                <w:bCs/>
                <w:i/>
                <w:iCs/>
              </w:rPr>
              <w:t>Любешівської селищної</w:t>
            </w:r>
            <w:r w:rsidR="00402B4A" w:rsidRPr="00772601">
              <w:rPr>
                <w:b/>
                <w:bCs/>
                <w:i/>
                <w:iCs/>
              </w:rPr>
              <w:t xml:space="preserve"> ради згідно </w:t>
            </w:r>
            <w:r w:rsidR="00402B4A" w:rsidRPr="00772601">
              <w:rPr>
                <w:b/>
                <w:bCs/>
              </w:rPr>
              <w:t>Додатку №5</w:t>
            </w:r>
            <w:r w:rsidR="00402B4A" w:rsidRPr="00772601">
              <w:rPr>
                <w:b/>
                <w:bCs/>
                <w:i/>
                <w:iCs/>
              </w:rPr>
              <w:t xml:space="preserve"> до тендерної документації</w:t>
            </w:r>
          </w:p>
        </w:tc>
      </w:tr>
      <w:tr w:rsidR="00402B4A" w:rsidRPr="000E6701">
        <w:trPr>
          <w:trHeight w:val="210"/>
          <w:jc w:val="center"/>
        </w:trPr>
        <w:tc>
          <w:tcPr>
            <w:tcW w:w="541" w:type="dxa"/>
            <w:vMerge/>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c>
          <w:tcPr>
            <w:tcW w:w="3461" w:type="dxa"/>
            <w:vMerge/>
            <w:tcBorders>
              <w:bottom w:val="single" w:sz="4" w:space="0" w:color="auto"/>
            </w:tcBorders>
          </w:tcPr>
          <w:p w:rsidR="00402B4A" w:rsidRPr="000E6701" w:rsidRDefault="00402B4A" w:rsidP="00402B4A">
            <w:pPr>
              <w:pStyle w:val="13"/>
              <w:tabs>
                <w:tab w:val="left" w:pos="1829"/>
              </w:tabs>
              <w:ind w:right="166"/>
              <w:jc w:val="both"/>
              <w:rPr>
                <w:rFonts w:ascii="Times New Roman" w:hAnsi="Times New Roman" w:cs="Times New Roman"/>
                <w:sz w:val="24"/>
                <w:szCs w:val="24"/>
              </w:rPr>
            </w:pPr>
          </w:p>
        </w:tc>
        <w:tc>
          <w:tcPr>
            <w:tcW w:w="6426" w:type="dxa"/>
            <w:tcBorders>
              <w:top w:val="single" w:sz="4" w:space="0" w:color="auto"/>
              <w:bottom w:val="single" w:sz="4" w:space="0" w:color="auto"/>
            </w:tcBorders>
          </w:tcPr>
          <w:p w:rsidR="00402B4A" w:rsidRPr="00D169AB" w:rsidRDefault="00402B4A" w:rsidP="00402B4A">
            <w:pPr>
              <w:pStyle w:val="13"/>
              <w:ind w:right="166"/>
              <w:jc w:val="both"/>
              <w:rPr>
                <w:rFonts w:ascii="Times New Roman" w:hAnsi="Times New Roman" w:cs="Times New Roman"/>
                <w:sz w:val="24"/>
                <w:szCs w:val="24"/>
              </w:rPr>
            </w:pPr>
            <w:r w:rsidRPr="00D169AB">
              <w:rPr>
                <w:rFonts w:ascii="Times New Roman" w:hAnsi="Times New Roman" w:cs="Times New Roman"/>
                <w:sz w:val="24"/>
                <w:szCs w:val="24"/>
              </w:rPr>
              <w:t>Всього:</w:t>
            </w:r>
            <w:r w:rsidR="00634C7C">
              <w:rPr>
                <w:rFonts w:ascii="Times New Roman" w:hAnsi="Times New Roman" w:cs="Times New Roman"/>
                <w:sz w:val="24"/>
                <w:szCs w:val="24"/>
                <w:lang w:val="uk-UA"/>
              </w:rPr>
              <w:t xml:space="preserve">105 </w:t>
            </w:r>
            <w:r w:rsidRPr="00D169AB">
              <w:rPr>
                <w:rFonts w:ascii="Times New Roman" w:hAnsi="Times New Roman" w:cs="Times New Roman"/>
                <w:sz w:val="24"/>
                <w:szCs w:val="24"/>
              </w:rPr>
              <w:t>т.</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i/>
                <w:iCs/>
              </w:rPr>
            </w:pPr>
            <w:r w:rsidRPr="000E6701">
              <w:t xml:space="preserve">Вимоги до предмета закупівлі виписані </w:t>
            </w:r>
            <w:r w:rsidRPr="00866689">
              <w:rPr>
                <w:i/>
                <w:iCs/>
              </w:rPr>
              <w:t>в</w:t>
            </w:r>
            <w:r w:rsidR="004F34D8">
              <w:rPr>
                <w:i/>
                <w:iCs/>
              </w:rPr>
              <w:t xml:space="preserve"> </w:t>
            </w:r>
            <w:r w:rsidRPr="00866689">
              <w:rPr>
                <w:b/>
                <w:bCs/>
              </w:rPr>
              <w:t>Додатку №2</w:t>
            </w:r>
            <w:r w:rsidRPr="000E6701">
              <w:t xml:space="preserve"> до тендерної документації.</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4.4</w:t>
            </w:r>
          </w:p>
        </w:tc>
        <w:tc>
          <w:tcPr>
            <w:tcW w:w="3461" w:type="dxa"/>
            <w:tcBorders>
              <w:top w:val="single" w:sz="4" w:space="0" w:color="auto"/>
            </w:tcBorders>
            <w:vAlign w:val="bottom"/>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Строк поставки товарів (надання послуг, виконання робіт)</w:t>
            </w:r>
          </w:p>
        </w:tc>
        <w:tc>
          <w:tcPr>
            <w:tcW w:w="6426" w:type="dxa"/>
            <w:tcBorders>
              <w:top w:val="single" w:sz="4" w:space="0" w:color="auto"/>
            </w:tcBorders>
            <w:vAlign w:val="bottom"/>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3 дати підписання договору до 31 грудня 2022 року (систематично за заявками керівників установ та закладів освіти)</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5</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rPr>
                <w:b/>
                <w:bCs/>
              </w:rPr>
              <w:t>Недискримінація учасників</w:t>
            </w:r>
          </w:p>
        </w:tc>
        <w:tc>
          <w:tcPr>
            <w:tcW w:w="6426" w:type="dxa"/>
            <w:vAlign w:val="bottom"/>
          </w:tcPr>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5.1. Учасники (резиденти та нерезиденти) </w:t>
            </w:r>
            <w:proofErr w:type="gramStart"/>
            <w:r w:rsidRPr="000E6701">
              <w:rPr>
                <w:rFonts w:ascii="Times New Roman" w:hAnsi="Times New Roman" w:cs="Times New Roman"/>
                <w:sz w:val="24"/>
                <w:szCs w:val="24"/>
              </w:rPr>
              <w:t>вс</w:t>
            </w:r>
            <w:proofErr w:type="gramEnd"/>
            <w:r w:rsidRPr="000E6701">
              <w:rPr>
                <w:rFonts w:ascii="Times New Roman" w:hAnsi="Times New Roman" w:cs="Times New Roman"/>
                <w:sz w:val="24"/>
                <w:szCs w:val="24"/>
              </w:rPr>
              <w:t>іх форм власності та організаційно-правових форм беруть участь у процедурах закупівель на рівнихумовах.</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Замовники забезпечують вільний доступ усіхучасникі</w:t>
            </w:r>
            <w:proofErr w:type="gramStart"/>
            <w:r w:rsidRPr="000E6701">
              <w:rPr>
                <w:rFonts w:ascii="Times New Roman" w:hAnsi="Times New Roman" w:cs="Times New Roman"/>
                <w:sz w:val="24"/>
                <w:szCs w:val="24"/>
              </w:rPr>
              <w:t>в</w:t>
            </w:r>
            <w:proofErr w:type="gramEnd"/>
            <w:r w:rsidRPr="000E6701">
              <w:rPr>
                <w:rFonts w:ascii="Times New Roman" w:hAnsi="Times New Roman" w:cs="Times New Roman"/>
                <w:sz w:val="24"/>
                <w:szCs w:val="24"/>
              </w:rPr>
              <w:t xml:space="preserve"> до інформації про закупівлю, передбаченоїцим Законом.</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6</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rPr>
                <w:b/>
                <w:bCs/>
              </w:rPr>
              <w:t>Інформація про валюту, у якій повинно бути розраховано та зазначено ціну тендерної пропозиції</w:t>
            </w:r>
          </w:p>
        </w:tc>
        <w:tc>
          <w:tcPr>
            <w:tcW w:w="6426" w:type="dxa"/>
          </w:tcPr>
          <w:p w:rsidR="00402B4A" w:rsidRPr="000E6701" w:rsidRDefault="00402B4A" w:rsidP="00402B4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4"/>
              <w:contextualSpacing/>
              <w:rPr>
                <w:iCs/>
              </w:rPr>
            </w:pPr>
            <w:r w:rsidRPr="000E6701">
              <w:t>6.1. Валютою тендерної пропозиції є гривня.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При розкритті тендерних пропозицій ціна такої тендерної пропозиції перераховується у гривні за офіційним курсом Національного банку України на дату розкриття тендерних пропозицій.</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7</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Інформація про мову (мови), якою (якими) повинно бути складено тендерні пропозиції</w:t>
            </w:r>
          </w:p>
        </w:tc>
        <w:tc>
          <w:tcPr>
            <w:tcW w:w="6426" w:type="dxa"/>
          </w:tcPr>
          <w:p w:rsidR="00402B4A" w:rsidRPr="000E6701" w:rsidRDefault="00402B4A" w:rsidP="00402B4A">
            <w:pPr>
              <w:pStyle w:val="13"/>
              <w:numPr>
                <w:ilvl w:val="0"/>
                <w:numId w:val="2"/>
              </w:numPr>
              <w:tabs>
                <w:tab w:val="left" w:pos="413"/>
              </w:tabs>
              <w:ind w:right="166"/>
              <w:jc w:val="both"/>
              <w:rPr>
                <w:rFonts w:ascii="Times New Roman" w:hAnsi="Times New Roman" w:cs="Times New Roman"/>
                <w:sz w:val="24"/>
                <w:szCs w:val="24"/>
              </w:rPr>
            </w:pP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 час проведення процедур закупівель усідокументи, щоготуються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замовником, викладаються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українською мовою.</w:t>
            </w:r>
          </w:p>
          <w:p w:rsidR="00402B4A" w:rsidRPr="000E6701" w:rsidRDefault="00402B4A" w:rsidP="00402B4A">
            <w:pPr>
              <w:pStyle w:val="13"/>
              <w:numPr>
                <w:ilvl w:val="0"/>
                <w:numId w:val="2"/>
              </w:numPr>
              <w:tabs>
                <w:tab w:val="left" w:pos="413"/>
              </w:tabs>
              <w:ind w:right="166"/>
              <w:jc w:val="both"/>
              <w:rPr>
                <w:rFonts w:ascii="Times New Roman" w:hAnsi="Times New Roman" w:cs="Times New Roman"/>
                <w:sz w:val="24"/>
                <w:szCs w:val="24"/>
              </w:rPr>
            </w:pP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 час проведення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процедури закупівлі усі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документи, що</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мають</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відношення до тендерної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пропозиції та складаються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без</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посередньо</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учасником, викладаються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українською мовою.</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402B4A" w:rsidRPr="000E6701">
        <w:trPr>
          <w:trHeight w:val="237"/>
          <w:jc w:val="center"/>
        </w:trPr>
        <w:tc>
          <w:tcPr>
            <w:tcW w:w="10428" w:type="dxa"/>
            <w:gridSpan w:val="3"/>
            <w:shd w:val="clear" w:color="auto" w:fill="BFBFBF"/>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Розділ II. Порядок унесення змін та надання роз’яснень до тендерної документації</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lastRenderedPageBreak/>
              <w:t>1</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rPr>
                <w:b/>
                <w:bCs/>
              </w:rPr>
              <w:t>Процедура надання роз’яснень щодо тендерної документації</w:t>
            </w:r>
          </w:p>
        </w:tc>
        <w:tc>
          <w:tcPr>
            <w:tcW w:w="6426" w:type="dxa"/>
          </w:tcPr>
          <w:p w:rsidR="00402B4A" w:rsidRPr="000E6701" w:rsidRDefault="00402B4A" w:rsidP="00402B4A">
            <w:pPr>
              <w:pStyle w:val="13"/>
              <w:numPr>
                <w:ilvl w:val="0"/>
                <w:numId w:val="3"/>
              </w:numPr>
              <w:tabs>
                <w:tab w:val="left" w:pos="422"/>
              </w:tabs>
              <w:ind w:left="360" w:right="166" w:hanging="360"/>
              <w:jc w:val="both"/>
              <w:rPr>
                <w:rFonts w:ascii="Times New Roman" w:hAnsi="Times New Roman" w:cs="Times New Roman"/>
                <w:sz w:val="24"/>
                <w:szCs w:val="24"/>
              </w:rPr>
            </w:pPr>
            <w:r w:rsidRPr="000E6701">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E6701">
              <w:rPr>
                <w:rFonts w:ascii="Times New Roman" w:hAnsi="Times New Roman" w:cs="Times New Roman"/>
                <w:sz w:val="24"/>
                <w:szCs w:val="24"/>
              </w:rPr>
              <w:t>Усі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 xml:space="preserve">звернення </w:t>
            </w:r>
            <w:proofErr w:type="gramStart"/>
            <w:r w:rsidRPr="000E6701">
              <w:rPr>
                <w:rFonts w:ascii="Times New Roman" w:hAnsi="Times New Roman" w:cs="Times New Roman"/>
                <w:sz w:val="24"/>
                <w:szCs w:val="24"/>
              </w:rPr>
              <w:t>за</w:t>
            </w:r>
            <w:proofErr w:type="gramEnd"/>
            <w:r w:rsidRPr="000E6701">
              <w:rPr>
                <w:rFonts w:ascii="Times New Roman" w:hAnsi="Times New Roman" w:cs="Times New Roman"/>
                <w:sz w:val="24"/>
                <w:szCs w:val="24"/>
              </w:rPr>
              <w:t xml:space="preserve"> </w:t>
            </w:r>
            <w:proofErr w:type="gramStart"/>
            <w:r w:rsidRPr="000E6701">
              <w:rPr>
                <w:rFonts w:ascii="Times New Roman" w:hAnsi="Times New Roman" w:cs="Times New Roman"/>
                <w:sz w:val="24"/>
                <w:szCs w:val="24"/>
              </w:rPr>
              <w:t>роз</w:t>
            </w:r>
            <w:proofErr w:type="gramEnd"/>
            <w:r w:rsidRPr="000E6701">
              <w:rPr>
                <w:rFonts w:ascii="Times New Roman" w:hAnsi="Times New Roman" w:cs="Times New Roman"/>
                <w:sz w:val="24"/>
                <w:szCs w:val="24"/>
              </w:rPr>
              <w:t>’ясненнями та звернення щодо усунення</w:t>
            </w:r>
            <w:r w:rsidR="00395CE6">
              <w:rPr>
                <w:rFonts w:ascii="Times New Roman" w:hAnsi="Times New Roman" w:cs="Times New Roman"/>
                <w:sz w:val="24"/>
                <w:szCs w:val="24"/>
                <w:lang w:val="uk-UA"/>
              </w:rPr>
              <w:t xml:space="preserve"> </w:t>
            </w:r>
            <w:r w:rsidRPr="000E6701">
              <w:rPr>
                <w:rFonts w:ascii="Times New Roman" w:hAnsi="Times New Roman" w:cs="Times New Roman"/>
                <w:sz w:val="24"/>
                <w:szCs w:val="24"/>
              </w:rPr>
              <w:t>порушення автоматично оприлюднюються в електроннійсистемі закупівель без ідентифікації особи, яка звернулася до замовника. Замовник повинен протягомтрьохробочихднівіз дня їхоприлюдненнянадатироз’яснення на звернення та оприлюднитийого в електроннійсистемі закупівель відповідно до статті 10 Закону.</w:t>
            </w:r>
          </w:p>
          <w:p w:rsidR="00402B4A" w:rsidRPr="000E6701" w:rsidRDefault="00402B4A" w:rsidP="00402B4A">
            <w:pPr>
              <w:pStyle w:val="13"/>
              <w:numPr>
                <w:ilvl w:val="0"/>
                <w:numId w:val="3"/>
              </w:numPr>
              <w:tabs>
                <w:tab w:val="left" w:pos="432"/>
              </w:tabs>
              <w:ind w:left="360" w:right="166" w:hanging="360"/>
              <w:jc w:val="both"/>
              <w:rPr>
                <w:rFonts w:ascii="Times New Roman" w:hAnsi="Times New Roman" w:cs="Times New Roman"/>
                <w:sz w:val="24"/>
                <w:szCs w:val="24"/>
              </w:rPr>
            </w:pPr>
            <w:r w:rsidRPr="000E6701">
              <w:rPr>
                <w:rFonts w:ascii="Times New Roman" w:hAnsi="Times New Roman" w:cs="Times New Roman"/>
                <w:sz w:val="24"/>
                <w:szCs w:val="24"/>
              </w:rPr>
              <w:t>Уразі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несвоєчасного</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надання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замовником</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роз’яснень щодо змісту</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тендерної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документації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електронна система закупівель автоматично призупиняєперебіг тендеру.</w:t>
            </w:r>
          </w:p>
          <w:p w:rsidR="00402B4A" w:rsidRPr="000E6701" w:rsidRDefault="00402B4A" w:rsidP="00402B4A">
            <w:pPr>
              <w:pStyle w:val="13"/>
              <w:numPr>
                <w:ilvl w:val="0"/>
                <w:numId w:val="3"/>
              </w:numPr>
              <w:tabs>
                <w:tab w:val="left" w:pos="552"/>
              </w:tabs>
              <w:ind w:left="360" w:right="166" w:hanging="360"/>
              <w:jc w:val="both"/>
              <w:rPr>
                <w:rFonts w:ascii="Times New Roman" w:hAnsi="Times New Roman" w:cs="Times New Roman"/>
                <w:sz w:val="24"/>
                <w:szCs w:val="24"/>
              </w:rPr>
            </w:pPr>
            <w:r w:rsidRPr="000E6701">
              <w:rPr>
                <w:rFonts w:ascii="Times New Roman" w:hAnsi="Times New Roman" w:cs="Times New Roman"/>
                <w:sz w:val="24"/>
                <w:szCs w:val="24"/>
              </w:rPr>
              <w:t>Для поновлення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перебігу тендеру замовник повинен розмістити</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роз’яснення щодо змісту</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тендерної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документації в електронній</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системі закупівель із</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одночасним</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продовженням строку подання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тендерних</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 xml:space="preserve">пропозицій не менше як </w:t>
            </w:r>
            <w:proofErr w:type="gramStart"/>
            <w:r w:rsidRPr="000E6701">
              <w:rPr>
                <w:rFonts w:ascii="Times New Roman" w:hAnsi="Times New Roman" w:cs="Times New Roman"/>
                <w:sz w:val="24"/>
                <w:szCs w:val="24"/>
              </w:rPr>
              <w:t>на</w:t>
            </w:r>
            <w:proofErr w:type="gramEnd"/>
            <w:r w:rsidRPr="000E6701">
              <w:rPr>
                <w:rFonts w:ascii="Times New Roman" w:hAnsi="Times New Roman" w:cs="Times New Roman"/>
                <w:sz w:val="24"/>
                <w:szCs w:val="24"/>
              </w:rPr>
              <w:t xml:space="preserve"> сімднів.</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Зазначена у цій частині інформація оприлюднюється замовником відповідно до статті 10 Закону.</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2</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rPr>
                <w:b/>
                <w:bCs/>
              </w:rPr>
              <w:t>Унесення змін до тендерної документації</w:t>
            </w:r>
          </w:p>
        </w:tc>
        <w:tc>
          <w:tcPr>
            <w:tcW w:w="6426" w:type="dxa"/>
          </w:tcPr>
          <w:p w:rsidR="00402B4A" w:rsidRPr="000E6701" w:rsidRDefault="00402B4A" w:rsidP="00402B4A">
            <w:pPr>
              <w:pStyle w:val="13"/>
              <w:numPr>
                <w:ilvl w:val="0"/>
                <w:numId w:val="4"/>
              </w:numPr>
              <w:tabs>
                <w:tab w:val="left" w:pos="432"/>
              </w:tabs>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Замовникмає право з власної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ініціативи</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або у разі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усунення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порушень</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законодавства у сфері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 xml:space="preserve">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ідставі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 xml:space="preserve">рішення </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органу оскарження внести зміни до тендерноїдокументації. У разівнесеннязмін до тендерної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документації строк для подання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тендерних</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пропозицій</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продовжується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замовником в електронній</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системі закупівель таким чином, щоб з моменту внесення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змін до тендерної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документації до закінчення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кінцевого строку подання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тендерних</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пропозицій</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залишалося не менше семи дні</w:t>
            </w:r>
            <w:proofErr w:type="gramStart"/>
            <w:r w:rsidRPr="000E6701">
              <w:rPr>
                <w:rFonts w:ascii="Times New Roman" w:hAnsi="Times New Roman" w:cs="Times New Roman"/>
                <w:sz w:val="24"/>
                <w:szCs w:val="24"/>
              </w:rPr>
              <w:t>в</w:t>
            </w:r>
            <w:proofErr w:type="gramEnd"/>
            <w:r w:rsidRPr="000E6701">
              <w:rPr>
                <w:rFonts w:ascii="Times New Roman" w:hAnsi="Times New Roman" w:cs="Times New Roman"/>
                <w:sz w:val="24"/>
                <w:szCs w:val="24"/>
              </w:rPr>
              <w:t>.</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lang w:val="uk-UA"/>
              </w:rPr>
              <w:t xml:space="preserve">2.2. </w:t>
            </w:r>
            <w:r w:rsidRPr="000E6701">
              <w:rPr>
                <w:rFonts w:ascii="Times New Roman" w:hAnsi="Times New Roman" w:cs="Times New Roman"/>
                <w:sz w:val="24"/>
                <w:szCs w:val="24"/>
              </w:rPr>
              <w:t>Зміни, щ</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овносяться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замовником до тендерної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документації, розміщуються та відображаються в електронній</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системі закупівель у вигляді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нової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редакції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тендерної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документації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додатково до початкової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редакції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тендерної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документації. Замовник разом із</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 xml:space="preserve">змінами </w:t>
            </w:r>
            <w:proofErr w:type="gramStart"/>
            <w:r w:rsidRPr="000E6701">
              <w:rPr>
                <w:rFonts w:ascii="Times New Roman" w:hAnsi="Times New Roman" w:cs="Times New Roman"/>
                <w:sz w:val="24"/>
                <w:szCs w:val="24"/>
              </w:rPr>
              <w:t>до</w:t>
            </w:r>
            <w:proofErr w:type="gramEnd"/>
            <w:r w:rsidRPr="000E6701">
              <w:rPr>
                <w:rFonts w:ascii="Times New Roman" w:hAnsi="Times New Roman" w:cs="Times New Roman"/>
                <w:sz w:val="24"/>
                <w:szCs w:val="24"/>
              </w:rPr>
              <w:t xml:space="preserve"> тендерної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документації в окремому</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оприлюднює</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перелікзмін, що</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вносяться.</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lang w:val="uk-UA"/>
              </w:rPr>
              <w:t xml:space="preserve">2.3. </w:t>
            </w:r>
            <w:r w:rsidRPr="000E6701">
              <w:rPr>
                <w:rFonts w:ascii="Times New Roman" w:hAnsi="Times New Roman" w:cs="Times New Roman"/>
                <w:sz w:val="24"/>
                <w:szCs w:val="24"/>
              </w:rPr>
              <w:t>Зазначена у цій</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частині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інформація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оприлюднюється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замовником відповідно до статті 10 Закону.</w:t>
            </w:r>
          </w:p>
        </w:tc>
      </w:tr>
      <w:tr w:rsidR="00402B4A" w:rsidRPr="000E6701">
        <w:trPr>
          <w:trHeight w:val="237"/>
          <w:jc w:val="center"/>
        </w:trPr>
        <w:tc>
          <w:tcPr>
            <w:tcW w:w="10428" w:type="dxa"/>
            <w:gridSpan w:val="3"/>
            <w:shd w:val="clear" w:color="auto" w:fill="BFBFBF"/>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center"/>
              <w:rPr>
                <w:iCs/>
              </w:rPr>
            </w:pPr>
            <w:r w:rsidRPr="000E6701">
              <w:rPr>
                <w:b/>
                <w:bCs/>
              </w:rPr>
              <w:t>Розділ III. Інструкція з підготовки тендерної пропозиції</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1</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rPr>
                <w:b/>
                <w:bCs/>
              </w:rPr>
              <w:t>Зміст і спосіб подання тендерної пропозиції</w:t>
            </w:r>
          </w:p>
        </w:tc>
        <w:tc>
          <w:tcPr>
            <w:tcW w:w="6426" w:type="dxa"/>
          </w:tcPr>
          <w:p w:rsidR="00402B4A" w:rsidRPr="000E6701" w:rsidRDefault="00402B4A" w:rsidP="00402B4A">
            <w:pPr>
              <w:pStyle w:val="13"/>
              <w:numPr>
                <w:ilvl w:val="1"/>
                <w:numId w:val="38"/>
              </w:numPr>
              <w:ind w:left="28" w:right="97" w:firstLine="0"/>
              <w:jc w:val="both"/>
              <w:rPr>
                <w:rFonts w:ascii="Times New Roman" w:hAnsi="Times New Roman" w:cs="Times New Roman"/>
                <w:sz w:val="24"/>
                <w:szCs w:val="24"/>
                <w:lang w:val="uk-UA"/>
              </w:rPr>
            </w:pPr>
            <w:r w:rsidRPr="000E6701">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02B4A" w:rsidRPr="000E6701" w:rsidRDefault="00402B4A" w:rsidP="00402B4A">
            <w:pPr>
              <w:pStyle w:val="13"/>
              <w:numPr>
                <w:ilvl w:val="0"/>
                <w:numId w:val="5"/>
              </w:numPr>
              <w:ind w:left="760" w:right="166" w:hanging="320"/>
              <w:jc w:val="both"/>
              <w:rPr>
                <w:rFonts w:ascii="Times New Roman" w:hAnsi="Times New Roman" w:cs="Times New Roman"/>
                <w:sz w:val="24"/>
                <w:szCs w:val="24"/>
              </w:rPr>
            </w:pPr>
            <w:r w:rsidRPr="000E6701">
              <w:rPr>
                <w:rFonts w:ascii="Times New Roman" w:hAnsi="Times New Roman" w:cs="Times New Roman"/>
                <w:sz w:val="24"/>
                <w:szCs w:val="24"/>
              </w:rPr>
              <w:t>форми «</w:t>
            </w:r>
            <w:proofErr w:type="gramStart"/>
            <w:r w:rsidRPr="000E6701">
              <w:rPr>
                <w:rFonts w:ascii="Times New Roman" w:hAnsi="Times New Roman" w:cs="Times New Roman"/>
                <w:sz w:val="24"/>
                <w:szCs w:val="24"/>
              </w:rPr>
              <w:t>Ц</w:t>
            </w:r>
            <w:proofErr w:type="gramEnd"/>
            <w:r w:rsidRPr="000E6701">
              <w:rPr>
                <w:rFonts w:ascii="Times New Roman" w:hAnsi="Times New Roman" w:cs="Times New Roman"/>
                <w:sz w:val="24"/>
                <w:szCs w:val="24"/>
              </w:rPr>
              <w:t>інова</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пропозиція», складеної за формою та змістом, що</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 xml:space="preserve">визначені у </w:t>
            </w:r>
            <w:r w:rsidRPr="000E6701">
              <w:rPr>
                <w:rFonts w:ascii="Times New Roman" w:hAnsi="Times New Roman" w:cs="Times New Roman"/>
                <w:b/>
                <w:bCs/>
                <w:i/>
                <w:iCs/>
                <w:sz w:val="24"/>
                <w:szCs w:val="24"/>
              </w:rPr>
              <w:t>Додатку № 1</w:t>
            </w:r>
            <w:r w:rsidRPr="000E6701">
              <w:rPr>
                <w:rFonts w:ascii="Times New Roman" w:hAnsi="Times New Roman" w:cs="Times New Roman"/>
                <w:sz w:val="24"/>
                <w:szCs w:val="24"/>
              </w:rPr>
              <w:t xml:space="preserve"> до тендерноїдокументації;</w:t>
            </w:r>
          </w:p>
          <w:p w:rsidR="00402B4A" w:rsidRPr="00D666D1" w:rsidRDefault="00402B4A" w:rsidP="00402B4A">
            <w:pPr>
              <w:pStyle w:val="13"/>
              <w:ind w:left="28" w:right="166" w:hanging="28"/>
              <w:jc w:val="both"/>
              <w:rPr>
                <w:rFonts w:ascii="Times New Roman" w:hAnsi="Times New Roman" w:cs="Times New Roman"/>
                <w:b/>
                <w:i/>
                <w:iCs/>
                <w:sz w:val="24"/>
                <w:szCs w:val="24"/>
              </w:rPr>
            </w:pPr>
            <w:r w:rsidRPr="00D666D1">
              <w:rPr>
                <w:rFonts w:ascii="Times New Roman" w:hAnsi="Times New Roman" w:cs="Times New Roman"/>
                <w:b/>
                <w:i/>
                <w:iCs/>
                <w:caps/>
                <w:sz w:val="24"/>
                <w:szCs w:val="24"/>
              </w:rPr>
              <w:t>Увага: при поданні даного додатку в складі тендерної пропозиції, його тип має бути встановленим як «</w:t>
            </w:r>
            <w:proofErr w:type="gramStart"/>
            <w:r w:rsidRPr="00D666D1">
              <w:rPr>
                <w:rFonts w:ascii="Times New Roman" w:hAnsi="Times New Roman" w:cs="Times New Roman"/>
                <w:b/>
                <w:i/>
                <w:iCs/>
                <w:caps/>
                <w:sz w:val="24"/>
                <w:szCs w:val="24"/>
              </w:rPr>
              <w:t>ц</w:t>
            </w:r>
            <w:proofErr w:type="gramEnd"/>
            <w:r w:rsidRPr="00D666D1">
              <w:rPr>
                <w:rFonts w:ascii="Times New Roman" w:hAnsi="Times New Roman" w:cs="Times New Roman"/>
                <w:b/>
                <w:i/>
                <w:iCs/>
                <w:caps/>
                <w:sz w:val="24"/>
                <w:szCs w:val="24"/>
              </w:rPr>
              <w:t>інова пропозиція» в разі позначення типу цього додатку інакшого по суті аніж «цінова пропозиція», така тендерна пропозиція відхиляється.</w:t>
            </w:r>
          </w:p>
          <w:p w:rsidR="00402B4A" w:rsidRPr="00866689" w:rsidRDefault="00402B4A" w:rsidP="00402B4A">
            <w:pPr>
              <w:pStyle w:val="13"/>
              <w:numPr>
                <w:ilvl w:val="0"/>
                <w:numId w:val="5"/>
              </w:numPr>
              <w:ind w:left="760" w:right="166" w:hanging="320"/>
              <w:jc w:val="both"/>
              <w:rPr>
                <w:rFonts w:ascii="Times New Roman" w:hAnsi="Times New Roman" w:cs="Times New Roman"/>
                <w:sz w:val="24"/>
                <w:szCs w:val="24"/>
              </w:rPr>
            </w:pP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ідписаного</w:t>
            </w:r>
            <w:r w:rsidR="004F34D8">
              <w:rPr>
                <w:rFonts w:ascii="Times New Roman" w:hAnsi="Times New Roman" w:cs="Times New Roman"/>
                <w:sz w:val="24"/>
                <w:szCs w:val="24"/>
                <w:lang w:val="uk-UA"/>
              </w:rPr>
              <w:t xml:space="preserve">  </w:t>
            </w:r>
            <w:r w:rsidRPr="00866689">
              <w:rPr>
                <w:rFonts w:ascii="Times New Roman" w:hAnsi="Times New Roman" w:cs="Times New Roman"/>
                <w:b/>
                <w:bCs/>
                <w:sz w:val="24"/>
                <w:szCs w:val="24"/>
              </w:rPr>
              <w:t>додатку №2</w:t>
            </w:r>
            <w:r w:rsidR="004F34D8">
              <w:rPr>
                <w:rFonts w:ascii="Times New Roman" w:hAnsi="Times New Roman" w:cs="Times New Roman"/>
                <w:b/>
                <w:bCs/>
                <w:sz w:val="24"/>
                <w:szCs w:val="24"/>
                <w:lang w:val="uk-UA"/>
              </w:rPr>
              <w:t xml:space="preserve"> </w:t>
            </w:r>
            <w:r w:rsidRPr="000E6701">
              <w:rPr>
                <w:rFonts w:ascii="Times New Roman" w:hAnsi="Times New Roman" w:cs="Times New Roman"/>
                <w:sz w:val="24"/>
                <w:szCs w:val="24"/>
              </w:rPr>
              <w:t>та інформації про необхідні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 xml:space="preserve">технічні, якісні та кількісні характеристики предмета закупівлі, у відповідності з вимогами, зазначеними у </w:t>
            </w:r>
            <w:r w:rsidRPr="00866689">
              <w:rPr>
                <w:rFonts w:ascii="Times New Roman" w:hAnsi="Times New Roman" w:cs="Times New Roman"/>
                <w:b/>
                <w:bCs/>
                <w:sz w:val="24"/>
                <w:szCs w:val="24"/>
              </w:rPr>
              <w:t>Додатку №2</w:t>
            </w:r>
            <w:r w:rsidRPr="000E6701">
              <w:rPr>
                <w:rFonts w:ascii="Times New Roman" w:hAnsi="Times New Roman" w:cs="Times New Roman"/>
                <w:sz w:val="24"/>
                <w:szCs w:val="24"/>
              </w:rPr>
              <w:t xml:space="preserve"> до цієїдокументації</w:t>
            </w:r>
            <w:r w:rsidRPr="000E6701">
              <w:rPr>
                <w:rFonts w:ascii="Times New Roman" w:hAnsi="Times New Roman" w:cs="Times New Roman"/>
                <w:sz w:val="24"/>
                <w:szCs w:val="24"/>
                <w:lang w:val="uk-UA"/>
              </w:rPr>
              <w:t xml:space="preserve"> та всі документи, що вимагаються для подання у </w:t>
            </w:r>
            <w:r w:rsidRPr="00866689">
              <w:rPr>
                <w:rFonts w:ascii="Times New Roman" w:hAnsi="Times New Roman" w:cs="Times New Roman"/>
                <w:b/>
                <w:bCs/>
                <w:sz w:val="24"/>
                <w:szCs w:val="24"/>
                <w:lang w:val="uk-UA"/>
              </w:rPr>
              <w:t>Додатку 2</w:t>
            </w:r>
            <w:r w:rsidRPr="00866689">
              <w:rPr>
                <w:rFonts w:ascii="Times New Roman" w:hAnsi="Times New Roman" w:cs="Times New Roman"/>
                <w:sz w:val="24"/>
                <w:szCs w:val="24"/>
              </w:rPr>
              <w:t>;</w:t>
            </w:r>
          </w:p>
          <w:p w:rsidR="00402B4A" w:rsidRPr="000E6701" w:rsidRDefault="00402B4A" w:rsidP="00402B4A">
            <w:pPr>
              <w:pStyle w:val="13"/>
              <w:numPr>
                <w:ilvl w:val="0"/>
                <w:numId w:val="5"/>
              </w:numPr>
              <w:ind w:left="760" w:right="166" w:hanging="320"/>
              <w:jc w:val="both"/>
              <w:rPr>
                <w:rFonts w:ascii="Times New Roman" w:hAnsi="Times New Roman" w:cs="Times New Roman"/>
                <w:sz w:val="24"/>
                <w:szCs w:val="24"/>
              </w:rPr>
            </w:pPr>
            <w:r w:rsidRPr="000E6701">
              <w:rPr>
                <w:rFonts w:ascii="Times New Roman" w:hAnsi="Times New Roman" w:cs="Times New Roman"/>
                <w:sz w:val="24"/>
                <w:szCs w:val="24"/>
              </w:rPr>
              <w:t xml:space="preserve">інформації та документів, щопідтверджуютьвідповідністьучасникакваліфікаційнимкритеріям згідно </w:t>
            </w:r>
            <w:r w:rsidRPr="00866689">
              <w:rPr>
                <w:rFonts w:ascii="Times New Roman" w:hAnsi="Times New Roman" w:cs="Times New Roman"/>
                <w:b/>
                <w:bCs/>
                <w:sz w:val="24"/>
                <w:szCs w:val="24"/>
              </w:rPr>
              <w:t>Додатку №3</w:t>
            </w:r>
            <w:r w:rsidRPr="000E6701">
              <w:rPr>
                <w:rFonts w:ascii="Times New Roman" w:hAnsi="Times New Roman" w:cs="Times New Roman"/>
                <w:sz w:val="24"/>
                <w:szCs w:val="24"/>
              </w:rPr>
              <w:t xml:space="preserve"> до цієїдокументації;</w:t>
            </w:r>
          </w:p>
          <w:p w:rsidR="00402B4A" w:rsidRPr="000E6701" w:rsidRDefault="00402B4A" w:rsidP="00402B4A">
            <w:pPr>
              <w:pStyle w:val="13"/>
              <w:numPr>
                <w:ilvl w:val="0"/>
                <w:numId w:val="5"/>
              </w:numPr>
              <w:ind w:left="760" w:right="166" w:hanging="320"/>
              <w:jc w:val="both"/>
              <w:rPr>
                <w:rFonts w:ascii="Times New Roman" w:hAnsi="Times New Roman" w:cs="Times New Roman"/>
                <w:sz w:val="24"/>
                <w:szCs w:val="24"/>
              </w:rPr>
            </w:pPr>
            <w:r w:rsidRPr="000E6701">
              <w:rPr>
                <w:rFonts w:ascii="Times New Roman" w:hAnsi="Times New Roman" w:cs="Times New Roman"/>
                <w:sz w:val="24"/>
                <w:szCs w:val="24"/>
              </w:rPr>
              <w:t>інформації щодо відповідності</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учасника</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 xml:space="preserve">вимогам, визначеним у статті 17 Закону згідно </w:t>
            </w:r>
            <w:r w:rsidRPr="00866689">
              <w:rPr>
                <w:rFonts w:ascii="Times New Roman" w:hAnsi="Times New Roman" w:cs="Times New Roman"/>
                <w:b/>
                <w:bCs/>
                <w:sz w:val="24"/>
                <w:szCs w:val="24"/>
              </w:rPr>
              <w:t>Додатку № 4</w:t>
            </w:r>
            <w:r w:rsidRPr="000E6701">
              <w:rPr>
                <w:rFonts w:ascii="Times New Roman" w:hAnsi="Times New Roman" w:cs="Times New Roman"/>
                <w:sz w:val="24"/>
                <w:szCs w:val="24"/>
              </w:rPr>
              <w:t xml:space="preserve"> до цієї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документації;</w:t>
            </w:r>
          </w:p>
          <w:p w:rsidR="00402B4A" w:rsidRPr="000E6701" w:rsidRDefault="00402B4A" w:rsidP="00402B4A">
            <w:pPr>
              <w:pStyle w:val="13"/>
              <w:numPr>
                <w:ilvl w:val="0"/>
                <w:numId w:val="5"/>
              </w:numPr>
              <w:ind w:left="760" w:right="166" w:firstLine="40"/>
              <w:jc w:val="both"/>
              <w:rPr>
                <w:rFonts w:ascii="Times New Roman" w:hAnsi="Times New Roman" w:cs="Times New Roman"/>
                <w:sz w:val="24"/>
                <w:szCs w:val="24"/>
              </w:rPr>
            </w:pPr>
            <w:r w:rsidRPr="000E6701">
              <w:rPr>
                <w:rFonts w:ascii="Times New Roman" w:hAnsi="Times New Roman" w:cs="Times New Roman"/>
                <w:sz w:val="24"/>
                <w:szCs w:val="24"/>
              </w:rPr>
              <w:t>документів, щопідтверджують</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повноваження</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посадовоїособи, або</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lastRenderedPageBreak/>
              <w:t>представника</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учасника</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щодо підпис</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у</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документівтендерної</w:t>
            </w:r>
            <w:r w:rsidR="004F34D8">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пропозиції</w:t>
            </w:r>
            <w:r w:rsidR="004F34D8">
              <w:rPr>
                <w:rFonts w:ascii="Times New Roman" w:hAnsi="Times New Roman" w:cs="Times New Roman"/>
                <w:sz w:val="24"/>
                <w:szCs w:val="24"/>
                <w:lang w:val="uk-UA"/>
              </w:rPr>
              <w:t xml:space="preserve"> </w:t>
            </w:r>
            <w:r w:rsidRPr="000E6701">
              <w:rPr>
                <w:rFonts w:ascii="Times New Roman" w:hAnsi="Times New Roman" w:cs="Times New Roman"/>
                <w:b/>
                <w:bCs/>
                <w:i/>
                <w:iCs/>
                <w:sz w:val="24"/>
                <w:szCs w:val="24"/>
              </w:rPr>
              <w:t>(повноваження щодо підпису</w:t>
            </w:r>
            <w:r w:rsidR="004F34D8">
              <w:rPr>
                <w:rFonts w:ascii="Times New Roman" w:hAnsi="Times New Roman" w:cs="Times New Roman"/>
                <w:b/>
                <w:bCs/>
                <w:i/>
                <w:iCs/>
                <w:sz w:val="24"/>
                <w:szCs w:val="24"/>
                <w:lang w:val="uk-UA"/>
              </w:rPr>
              <w:t xml:space="preserve"> </w:t>
            </w:r>
            <w:r w:rsidRPr="000E6701">
              <w:rPr>
                <w:rFonts w:ascii="Times New Roman" w:hAnsi="Times New Roman" w:cs="Times New Roman"/>
                <w:b/>
                <w:bCs/>
                <w:i/>
                <w:iCs/>
                <w:sz w:val="24"/>
                <w:szCs w:val="24"/>
              </w:rPr>
              <w:t>документів</w:t>
            </w:r>
            <w:r w:rsidR="004F34D8">
              <w:rPr>
                <w:rFonts w:ascii="Times New Roman" w:hAnsi="Times New Roman" w:cs="Times New Roman"/>
                <w:b/>
                <w:bCs/>
                <w:i/>
                <w:iCs/>
                <w:sz w:val="24"/>
                <w:szCs w:val="24"/>
                <w:lang w:val="uk-UA"/>
              </w:rPr>
              <w:t xml:space="preserve"> </w:t>
            </w:r>
            <w:r w:rsidRPr="000E6701">
              <w:rPr>
                <w:rFonts w:ascii="Times New Roman" w:hAnsi="Times New Roman" w:cs="Times New Roman"/>
                <w:b/>
                <w:bCs/>
                <w:i/>
                <w:iCs/>
                <w:sz w:val="24"/>
                <w:szCs w:val="24"/>
              </w:rPr>
              <w:t>тендерноїпропозиції</w:t>
            </w:r>
            <w:r w:rsidRPr="000E6701">
              <w:rPr>
                <w:rFonts w:ascii="Times New Roman" w:hAnsi="Times New Roman" w:cs="Times New Roman"/>
                <w:b/>
                <w:bCs/>
                <w:i/>
                <w:iCs/>
                <w:sz w:val="24"/>
                <w:szCs w:val="24"/>
              </w:rPr>
              <w:tab/>
              <w:t>учасника</w:t>
            </w:r>
            <w:r w:rsidRPr="000E6701">
              <w:rPr>
                <w:rFonts w:ascii="Times New Roman" w:hAnsi="Times New Roman" w:cs="Times New Roman"/>
                <w:b/>
                <w:bCs/>
                <w:i/>
                <w:iCs/>
                <w:sz w:val="24"/>
                <w:szCs w:val="24"/>
              </w:rPr>
              <w:tab/>
              <w:t>процедури закупівліпі</w:t>
            </w:r>
            <w:r w:rsidR="004F34D8">
              <w:rPr>
                <w:rFonts w:ascii="Times New Roman" w:hAnsi="Times New Roman" w:cs="Times New Roman"/>
                <w:b/>
                <w:bCs/>
                <w:i/>
                <w:iCs/>
                <w:sz w:val="24"/>
                <w:szCs w:val="24"/>
                <w:lang w:val="uk-UA"/>
              </w:rPr>
              <w:t xml:space="preserve"> </w:t>
            </w:r>
            <w:r w:rsidRPr="000E6701">
              <w:rPr>
                <w:rFonts w:ascii="Times New Roman" w:hAnsi="Times New Roman" w:cs="Times New Roman"/>
                <w:b/>
                <w:bCs/>
                <w:i/>
                <w:iCs/>
                <w:sz w:val="24"/>
                <w:szCs w:val="24"/>
              </w:rPr>
              <w:t>дтверджується</w:t>
            </w:r>
            <w:r w:rsidR="004F34D8">
              <w:rPr>
                <w:rFonts w:ascii="Times New Roman" w:hAnsi="Times New Roman" w:cs="Times New Roman"/>
                <w:b/>
                <w:bCs/>
                <w:i/>
                <w:iCs/>
                <w:sz w:val="24"/>
                <w:szCs w:val="24"/>
                <w:lang w:val="uk-UA"/>
              </w:rPr>
              <w:t xml:space="preserve"> </w:t>
            </w:r>
            <w:r w:rsidRPr="000E6701">
              <w:rPr>
                <w:rFonts w:ascii="Times New Roman" w:hAnsi="Times New Roman" w:cs="Times New Roman"/>
                <w:b/>
                <w:bCs/>
                <w:i/>
                <w:iCs/>
                <w:sz w:val="24"/>
                <w:szCs w:val="24"/>
              </w:rPr>
              <w:t>випискою з протоколу засновників, наказом про призначення, довіреністю, дорученняма</w:t>
            </w:r>
            <w:r w:rsidR="004F34D8">
              <w:rPr>
                <w:rFonts w:ascii="Times New Roman" w:hAnsi="Times New Roman" w:cs="Times New Roman"/>
                <w:b/>
                <w:bCs/>
                <w:i/>
                <w:iCs/>
                <w:sz w:val="24"/>
                <w:szCs w:val="24"/>
                <w:lang w:val="uk-UA"/>
              </w:rPr>
              <w:t xml:space="preserve"> </w:t>
            </w:r>
            <w:r w:rsidRPr="000E6701">
              <w:rPr>
                <w:rFonts w:ascii="Times New Roman" w:hAnsi="Times New Roman" w:cs="Times New Roman"/>
                <w:b/>
                <w:bCs/>
                <w:i/>
                <w:iCs/>
                <w:sz w:val="24"/>
                <w:szCs w:val="24"/>
              </w:rPr>
              <w:t>бо</w:t>
            </w:r>
            <w:r w:rsidR="004F34D8">
              <w:rPr>
                <w:rFonts w:ascii="Times New Roman" w:hAnsi="Times New Roman" w:cs="Times New Roman"/>
                <w:b/>
                <w:bCs/>
                <w:i/>
                <w:iCs/>
                <w:sz w:val="24"/>
                <w:szCs w:val="24"/>
                <w:lang w:val="uk-UA"/>
              </w:rPr>
              <w:t xml:space="preserve"> </w:t>
            </w:r>
            <w:r w:rsidRPr="000E6701">
              <w:rPr>
                <w:rFonts w:ascii="Times New Roman" w:hAnsi="Times New Roman" w:cs="Times New Roman"/>
                <w:b/>
                <w:bCs/>
                <w:i/>
                <w:iCs/>
                <w:sz w:val="24"/>
                <w:szCs w:val="24"/>
              </w:rPr>
              <w:t>іншим документом, що</w:t>
            </w:r>
            <w:r w:rsidR="004F34D8">
              <w:rPr>
                <w:rFonts w:ascii="Times New Roman" w:hAnsi="Times New Roman" w:cs="Times New Roman"/>
                <w:b/>
                <w:bCs/>
                <w:i/>
                <w:iCs/>
                <w:sz w:val="24"/>
                <w:szCs w:val="24"/>
                <w:lang w:val="uk-UA"/>
              </w:rPr>
              <w:t xml:space="preserve"> </w:t>
            </w:r>
            <w:r w:rsidRPr="000E6701">
              <w:rPr>
                <w:rFonts w:ascii="Times New Roman" w:hAnsi="Times New Roman" w:cs="Times New Roman"/>
                <w:b/>
                <w:bCs/>
                <w:i/>
                <w:iCs/>
                <w:sz w:val="24"/>
                <w:szCs w:val="24"/>
              </w:rPr>
              <w:t>підтверджує</w:t>
            </w:r>
            <w:r w:rsidR="004F34D8">
              <w:rPr>
                <w:rFonts w:ascii="Times New Roman" w:hAnsi="Times New Roman" w:cs="Times New Roman"/>
                <w:b/>
                <w:bCs/>
                <w:i/>
                <w:iCs/>
                <w:sz w:val="24"/>
                <w:szCs w:val="24"/>
                <w:lang w:val="uk-UA"/>
              </w:rPr>
              <w:t xml:space="preserve"> </w:t>
            </w:r>
            <w:r w:rsidRPr="000E6701">
              <w:rPr>
                <w:rFonts w:ascii="Times New Roman" w:hAnsi="Times New Roman" w:cs="Times New Roman"/>
                <w:b/>
                <w:bCs/>
                <w:i/>
                <w:iCs/>
                <w:sz w:val="24"/>
                <w:szCs w:val="24"/>
              </w:rPr>
              <w:t>повноваженняпосадової особи учасника на підписаннядокументів);</w:t>
            </w:r>
          </w:p>
          <w:p w:rsidR="00402B4A" w:rsidRPr="000E6701" w:rsidRDefault="00402B4A" w:rsidP="00402B4A">
            <w:pPr>
              <w:pStyle w:val="13"/>
              <w:numPr>
                <w:ilvl w:val="0"/>
                <w:numId w:val="5"/>
              </w:numPr>
              <w:ind w:right="166" w:firstLine="440"/>
              <w:jc w:val="both"/>
              <w:rPr>
                <w:rFonts w:ascii="Times New Roman" w:hAnsi="Times New Roman" w:cs="Times New Roman"/>
                <w:sz w:val="24"/>
                <w:szCs w:val="24"/>
              </w:rPr>
            </w:pPr>
            <w:r w:rsidRPr="000E6701">
              <w:rPr>
                <w:rFonts w:ascii="Times New Roman" w:hAnsi="Times New Roman" w:cs="Times New Roman"/>
                <w:sz w:val="24"/>
                <w:szCs w:val="24"/>
              </w:rPr>
              <w:t xml:space="preserve">довідки, складеної у довільнійформі, за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ідписом</w:t>
            </w:r>
          </w:p>
          <w:p w:rsidR="00402B4A" w:rsidRPr="000E6701" w:rsidRDefault="00402B4A" w:rsidP="00402B4A">
            <w:pPr>
              <w:pStyle w:val="13"/>
              <w:tabs>
                <w:tab w:val="left" w:pos="2358"/>
                <w:tab w:val="left" w:pos="3563"/>
                <w:tab w:val="left" w:pos="4706"/>
                <w:tab w:val="left" w:pos="5598"/>
              </w:tabs>
              <w:ind w:left="28" w:right="166" w:hanging="28"/>
              <w:jc w:val="both"/>
              <w:rPr>
                <w:rFonts w:ascii="Times New Roman" w:hAnsi="Times New Roman" w:cs="Times New Roman"/>
                <w:sz w:val="24"/>
                <w:szCs w:val="24"/>
              </w:rPr>
            </w:pPr>
            <w:r w:rsidRPr="000E6701">
              <w:rPr>
                <w:rFonts w:ascii="Times New Roman" w:hAnsi="Times New Roman" w:cs="Times New Roman"/>
                <w:sz w:val="24"/>
                <w:szCs w:val="24"/>
              </w:rPr>
              <w:t xml:space="preserve">уповноваженої особи учасника та завіреноїпечаткою (за наявності), яка міститьвідомості про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ідприємство: -реквізити</w:t>
            </w:r>
            <w:r w:rsidRPr="000E6701">
              <w:rPr>
                <w:rFonts w:ascii="Times New Roman" w:hAnsi="Times New Roman" w:cs="Times New Roman"/>
                <w:sz w:val="24"/>
                <w:szCs w:val="24"/>
              </w:rPr>
              <w:tab/>
              <w:t>(повна</w:t>
            </w:r>
            <w:r w:rsidRPr="000E6701">
              <w:rPr>
                <w:rFonts w:ascii="Times New Roman" w:hAnsi="Times New Roman" w:cs="Times New Roman"/>
                <w:sz w:val="24"/>
                <w:szCs w:val="24"/>
              </w:rPr>
              <w:tab/>
              <w:t>назва,</w:t>
            </w:r>
            <w:r w:rsidRPr="000E6701">
              <w:rPr>
                <w:rFonts w:ascii="Times New Roman" w:hAnsi="Times New Roman" w:cs="Times New Roman"/>
                <w:sz w:val="24"/>
                <w:szCs w:val="24"/>
              </w:rPr>
              <w:tab/>
              <w:t>кодЄДРПОУ,місцезнаходження, телефон,);</w:t>
            </w:r>
          </w:p>
          <w:p w:rsidR="00402B4A" w:rsidRPr="000E6701" w:rsidRDefault="00402B4A" w:rsidP="00402B4A">
            <w:pPr>
              <w:pStyle w:val="13"/>
              <w:ind w:left="28" w:right="166" w:hanging="28"/>
              <w:jc w:val="both"/>
              <w:rPr>
                <w:rFonts w:ascii="Times New Roman" w:hAnsi="Times New Roman" w:cs="Times New Roman"/>
                <w:sz w:val="24"/>
                <w:szCs w:val="24"/>
              </w:rPr>
            </w:pPr>
            <w:r w:rsidRPr="000E6701">
              <w:rPr>
                <w:rFonts w:ascii="Times New Roman" w:hAnsi="Times New Roman" w:cs="Times New Roman"/>
                <w:sz w:val="24"/>
                <w:szCs w:val="24"/>
              </w:rPr>
              <w:t xml:space="preserve">-керівник (посада, </w:t>
            </w:r>
            <w:proofErr w:type="gramStart"/>
            <w:r w:rsidRPr="000E6701">
              <w:rPr>
                <w:rFonts w:ascii="Times New Roman" w:hAnsi="Times New Roman" w:cs="Times New Roman"/>
                <w:sz w:val="24"/>
                <w:szCs w:val="24"/>
              </w:rPr>
              <w:t>пр</w:t>
            </w:r>
            <w:proofErr w:type="gramEnd"/>
            <w:r w:rsidRPr="000E6701">
              <w:rPr>
                <w:rFonts w:ascii="Times New Roman" w:hAnsi="Times New Roman" w:cs="Times New Roman"/>
                <w:sz w:val="24"/>
                <w:szCs w:val="24"/>
              </w:rPr>
              <w:t>ізвище, ім’я, по-батькові);</w:t>
            </w:r>
          </w:p>
          <w:p w:rsidR="00402B4A" w:rsidRPr="000E6701" w:rsidRDefault="00402B4A" w:rsidP="00402B4A">
            <w:pPr>
              <w:pStyle w:val="13"/>
              <w:ind w:left="28" w:right="166" w:hanging="28"/>
              <w:jc w:val="both"/>
              <w:rPr>
                <w:rFonts w:ascii="Times New Roman" w:hAnsi="Times New Roman" w:cs="Times New Roman"/>
                <w:sz w:val="24"/>
                <w:szCs w:val="24"/>
              </w:rPr>
            </w:pPr>
            <w:r w:rsidRPr="000E6701">
              <w:rPr>
                <w:rFonts w:ascii="Times New Roman" w:hAnsi="Times New Roman" w:cs="Times New Roman"/>
                <w:sz w:val="24"/>
                <w:szCs w:val="24"/>
              </w:rPr>
              <w:t xml:space="preserve">-інформація про реквізитибанківськогорахунку, за якими буде здійснюватися оплата за договором в разіповідомлення </w:t>
            </w:r>
            <w:proofErr w:type="gramStart"/>
            <w:r w:rsidRPr="000E6701">
              <w:rPr>
                <w:rFonts w:ascii="Times New Roman" w:hAnsi="Times New Roman" w:cs="Times New Roman"/>
                <w:sz w:val="24"/>
                <w:szCs w:val="24"/>
              </w:rPr>
              <w:t>про</w:t>
            </w:r>
            <w:proofErr w:type="gramEnd"/>
            <w:r w:rsidRPr="000E6701">
              <w:rPr>
                <w:rFonts w:ascii="Times New Roman" w:hAnsi="Times New Roman" w:cs="Times New Roman"/>
                <w:sz w:val="24"/>
                <w:szCs w:val="24"/>
              </w:rPr>
              <w:t xml:space="preserve"> намірукластидоговір;</w:t>
            </w:r>
          </w:p>
          <w:p w:rsidR="00402B4A" w:rsidRPr="004961ED" w:rsidRDefault="00402B4A" w:rsidP="004961ED">
            <w:pPr>
              <w:pStyle w:val="13"/>
              <w:numPr>
                <w:ilvl w:val="0"/>
                <w:numId w:val="6"/>
              </w:numPr>
              <w:ind w:right="166" w:firstLine="440"/>
              <w:jc w:val="both"/>
              <w:rPr>
                <w:rFonts w:ascii="Times New Roman" w:hAnsi="Times New Roman" w:cs="Times New Roman"/>
                <w:sz w:val="24"/>
                <w:szCs w:val="24"/>
              </w:rPr>
            </w:pPr>
            <w:r w:rsidRPr="000E6701">
              <w:rPr>
                <w:rFonts w:ascii="Times New Roman" w:hAnsi="Times New Roman" w:cs="Times New Roman"/>
                <w:sz w:val="24"/>
                <w:szCs w:val="24"/>
              </w:rPr>
              <w:t>копії Статуту (для юридичнихосіб);</w:t>
            </w:r>
          </w:p>
          <w:p w:rsidR="00402B4A" w:rsidRPr="000E6701" w:rsidRDefault="00402B4A" w:rsidP="00402B4A">
            <w:pPr>
              <w:pStyle w:val="13"/>
              <w:numPr>
                <w:ilvl w:val="0"/>
                <w:numId w:val="6"/>
              </w:numPr>
              <w:ind w:left="800" w:right="166" w:hanging="360"/>
              <w:jc w:val="both"/>
              <w:rPr>
                <w:rFonts w:ascii="Times New Roman" w:hAnsi="Times New Roman" w:cs="Times New Roman"/>
                <w:sz w:val="24"/>
                <w:szCs w:val="24"/>
              </w:rPr>
            </w:pPr>
            <w:r w:rsidRPr="000E6701">
              <w:rPr>
                <w:rFonts w:ascii="Times New Roman" w:hAnsi="Times New Roman" w:cs="Times New Roman"/>
                <w:sz w:val="24"/>
                <w:szCs w:val="24"/>
              </w:rPr>
              <w:t xml:space="preserve">гарантійного листа щодо погодження з істотнимиумовами, зазначеними </w:t>
            </w:r>
            <w:proofErr w:type="gramStart"/>
            <w:r w:rsidRPr="000E6701">
              <w:rPr>
                <w:rFonts w:ascii="Times New Roman" w:hAnsi="Times New Roman" w:cs="Times New Roman"/>
                <w:sz w:val="24"/>
                <w:szCs w:val="24"/>
              </w:rPr>
              <w:t>в</w:t>
            </w:r>
            <w:proofErr w:type="gramEnd"/>
            <w:r w:rsidRPr="000E6701">
              <w:rPr>
                <w:rFonts w:ascii="Times New Roman" w:hAnsi="Times New Roman" w:cs="Times New Roman"/>
                <w:sz w:val="24"/>
                <w:szCs w:val="24"/>
              </w:rPr>
              <w:t xml:space="preserve"> проєкті договору </w:t>
            </w:r>
            <w:r w:rsidRPr="000E6701">
              <w:rPr>
                <w:rFonts w:ascii="Times New Roman" w:hAnsi="Times New Roman" w:cs="Times New Roman"/>
                <w:b/>
                <w:bCs/>
                <w:sz w:val="24"/>
                <w:szCs w:val="24"/>
              </w:rPr>
              <w:t>додатку 6</w:t>
            </w:r>
            <w:r w:rsidRPr="000E6701">
              <w:rPr>
                <w:rFonts w:ascii="Times New Roman" w:hAnsi="Times New Roman" w:cs="Times New Roman"/>
                <w:sz w:val="24"/>
                <w:szCs w:val="24"/>
              </w:rPr>
              <w:t>;</w:t>
            </w:r>
          </w:p>
          <w:p w:rsidR="00402B4A" w:rsidRPr="00866689" w:rsidRDefault="00402B4A" w:rsidP="00402B4A">
            <w:pPr>
              <w:pStyle w:val="13"/>
              <w:numPr>
                <w:ilvl w:val="0"/>
                <w:numId w:val="6"/>
              </w:numPr>
              <w:ind w:left="835" w:right="166" w:hanging="426"/>
              <w:jc w:val="both"/>
              <w:rPr>
                <w:rFonts w:ascii="Times New Roman" w:hAnsi="Times New Roman" w:cs="Times New Roman"/>
                <w:b/>
                <w:bCs/>
                <w:sz w:val="24"/>
                <w:szCs w:val="24"/>
              </w:rPr>
            </w:pPr>
            <w:r w:rsidRPr="000E6701">
              <w:rPr>
                <w:rFonts w:ascii="Times New Roman" w:hAnsi="Times New Roman" w:cs="Times New Roman"/>
                <w:sz w:val="24"/>
                <w:szCs w:val="24"/>
              </w:rPr>
              <w:t>листа-згоди на обробкуперсональнихданих</w:t>
            </w:r>
            <w:r w:rsidRPr="000E6701">
              <w:rPr>
                <w:rFonts w:ascii="Times New Roman" w:hAnsi="Times New Roman" w:cs="Times New Roman"/>
                <w:sz w:val="24"/>
                <w:szCs w:val="24"/>
                <w:lang w:val="uk-UA"/>
              </w:rPr>
              <w:t>посадової особи</w:t>
            </w:r>
            <w:r w:rsidRPr="000E6701">
              <w:rPr>
                <w:rFonts w:ascii="Times New Roman" w:hAnsi="Times New Roman" w:cs="Times New Roman"/>
                <w:sz w:val="24"/>
                <w:szCs w:val="24"/>
              </w:rPr>
              <w:t>/</w:t>
            </w:r>
            <w:r w:rsidRPr="000E6701">
              <w:rPr>
                <w:rFonts w:ascii="Times New Roman" w:hAnsi="Times New Roman" w:cs="Times New Roman"/>
                <w:sz w:val="24"/>
                <w:szCs w:val="24"/>
                <w:lang w:val="uk-UA"/>
              </w:rPr>
              <w:t>керівника</w:t>
            </w:r>
            <w:r w:rsidRPr="000E6701">
              <w:rPr>
                <w:rFonts w:ascii="Times New Roman" w:hAnsi="Times New Roman" w:cs="Times New Roman"/>
                <w:sz w:val="24"/>
                <w:szCs w:val="24"/>
              </w:rPr>
              <w:t xml:space="preserve">, який рекомендовано заповнити за формою згідно </w:t>
            </w:r>
            <w:r w:rsidRPr="00866689">
              <w:rPr>
                <w:rFonts w:ascii="Times New Roman" w:hAnsi="Times New Roman" w:cs="Times New Roman"/>
                <w:b/>
                <w:bCs/>
                <w:sz w:val="24"/>
                <w:szCs w:val="24"/>
              </w:rPr>
              <w:t>додатку 7;</w:t>
            </w:r>
          </w:p>
          <w:p w:rsidR="00402B4A" w:rsidRPr="000E6701" w:rsidRDefault="00402B4A" w:rsidP="00402B4A">
            <w:pPr>
              <w:pStyle w:val="13"/>
              <w:numPr>
                <w:ilvl w:val="0"/>
                <w:numId w:val="6"/>
              </w:numPr>
              <w:ind w:left="800" w:right="166" w:hanging="360"/>
              <w:jc w:val="both"/>
              <w:rPr>
                <w:rFonts w:ascii="Times New Roman" w:hAnsi="Times New Roman" w:cs="Times New Roman"/>
                <w:sz w:val="24"/>
                <w:szCs w:val="24"/>
              </w:rPr>
            </w:pPr>
            <w:r w:rsidRPr="000E6701">
              <w:rPr>
                <w:rFonts w:ascii="Times New Roman" w:hAnsi="Times New Roman" w:cs="Times New Roman"/>
                <w:sz w:val="24"/>
                <w:szCs w:val="24"/>
              </w:rPr>
              <w:t>листа-довідки у довільнійформі (лист - підтвердження), за підписомуповноваженої особи Учасника та завіренийпечаткою (за наявності), щодо дотриманняУчасником в своєїдіяльності норм чинного законодавства України: -Закону України «Про санкції»;-РІШЕННЯ</w:t>
            </w:r>
            <w:proofErr w:type="gramStart"/>
            <w:r w:rsidRPr="000E6701">
              <w:rPr>
                <w:rFonts w:ascii="Times New Roman" w:hAnsi="Times New Roman" w:cs="Times New Roman"/>
                <w:sz w:val="24"/>
                <w:szCs w:val="24"/>
              </w:rPr>
              <w:t xml:space="preserve"> Р</w:t>
            </w:r>
            <w:proofErr w:type="gramEnd"/>
            <w:r w:rsidRPr="000E6701">
              <w:rPr>
                <w:rFonts w:ascii="Times New Roman" w:hAnsi="Times New Roman" w:cs="Times New Roman"/>
                <w:sz w:val="24"/>
                <w:szCs w:val="24"/>
              </w:rPr>
              <w:t>ади національноїбезпеки і оборони України від 19 березня 2019 року «Про застосування, скасування та внесеннязмін до персональнихспеціальнихекономічних та інших обмежувальнихзаходів (санкцій)»</w:t>
            </w:r>
          </w:p>
          <w:p w:rsidR="00402B4A" w:rsidRPr="000E6701" w:rsidRDefault="00402B4A" w:rsidP="00402B4A">
            <w:pPr>
              <w:pStyle w:val="13"/>
              <w:numPr>
                <w:ilvl w:val="0"/>
                <w:numId w:val="6"/>
              </w:numPr>
              <w:ind w:left="800" w:right="166" w:hanging="360"/>
              <w:jc w:val="both"/>
              <w:rPr>
                <w:rFonts w:ascii="Times New Roman" w:hAnsi="Times New Roman" w:cs="Times New Roman"/>
                <w:sz w:val="24"/>
                <w:szCs w:val="24"/>
              </w:rPr>
            </w:pPr>
            <w:r w:rsidRPr="000E6701">
              <w:rPr>
                <w:rFonts w:ascii="Times New Roman" w:hAnsi="Times New Roman" w:cs="Times New Roman"/>
                <w:sz w:val="24"/>
                <w:szCs w:val="24"/>
              </w:rPr>
              <w:t xml:space="preserve">іншідокументи, передбаченимивимогамицієїтендерноїдокументації та додатками </w:t>
            </w:r>
            <w:proofErr w:type="gramStart"/>
            <w:r w:rsidRPr="000E6701">
              <w:rPr>
                <w:rFonts w:ascii="Times New Roman" w:hAnsi="Times New Roman" w:cs="Times New Roman"/>
                <w:sz w:val="24"/>
                <w:szCs w:val="24"/>
              </w:rPr>
              <w:t>до</w:t>
            </w:r>
            <w:proofErr w:type="gramEnd"/>
            <w:r w:rsidRPr="000E6701">
              <w:rPr>
                <w:rFonts w:ascii="Times New Roman" w:hAnsi="Times New Roman" w:cs="Times New Roman"/>
                <w:sz w:val="24"/>
                <w:szCs w:val="24"/>
              </w:rPr>
              <w:t xml:space="preserve"> неї.</w:t>
            </w:r>
          </w:p>
          <w:p w:rsidR="00402B4A" w:rsidRPr="000E6701" w:rsidRDefault="00402B4A" w:rsidP="00402B4A">
            <w:pPr>
              <w:pStyle w:val="13"/>
              <w:numPr>
                <w:ilvl w:val="0"/>
                <w:numId w:val="7"/>
              </w:numPr>
              <w:tabs>
                <w:tab w:val="left" w:pos="461"/>
              </w:tabs>
              <w:ind w:right="166"/>
              <w:jc w:val="both"/>
              <w:rPr>
                <w:rFonts w:ascii="Times New Roman" w:hAnsi="Times New Roman" w:cs="Times New Roman"/>
                <w:sz w:val="24"/>
                <w:szCs w:val="24"/>
              </w:rPr>
            </w:pPr>
            <w:r w:rsidRPr="000E6701">
              <w:rPr>
                <w:rFonts w:ascii="Times New Roman" w:hAnsi="Times New Roman" w:cs="Times New Roman"/>
                <w:sz w:val="24"/>
                <w:szCs w:val="24"/>
              </w:rPr>
              <w:t>Коженучасникмає право подати тільки одну тендернупропозицію.</w:t>
            </w:r>
          </w:p>
          <w:p w:rsidR="00402B4A" w:rsidRPr="000E6701" w:rsidRDefault="00402B4A" w:rsidP="00402B4A">
            <w:pPr>
              <w:pStyle w:val="13"/>
              <w:numPr>
                <w:ilvl w:val="0"/>
                <w:numId w:val="7"/>
              </w:numPr>
              <w:tabs>
                <w:tab w:val="left" w:pos="461"/>
              </w:tabs>
              <w:ind w:right="166"/>
              <w:jc w:val="both"/>
              <w:rPr>
                <w:rFonts w:ascii="Times New Roman" w:hAnsi="Times New Roman" w:cs="Times New Roman"/>
                <w:sz w:val="24"/>
                <w:szCs w:val="24"/>
              </w:rPr>
            </w:pPr>
            <w:proofErr w:type="gramStart"/>
            <w:r w:rsidRPr="000E6701">
              <w:rPr>
                <w:rFonts w:ascii="Times New Roman" w:hAnsi="Times New Roman" w:cs="Times New Roman"/>
                <w:sz w:val="24"/>
                <w:szCs w:val="24"/>
              </w:rPr>
              <w:t>Вс</w:t>
            </w:r>
            <w:proofErr w:type="gramEnd"/>
            <w:r w:rsidRPr="000E6701">
              <w:rPr>
                <w:rFonts w:ascii="Times New Roman" w:hAnsi="Times New Roman" w:cs="Times New Roman"/>
                <w:sz w:val="24"/>
                <w:szCs w:val="24"/>
              </w:rPr>
              <w:t xml:space="preserve">івизначеніцією тендерною документацієюдокументитендерноїпропозиціїзавантажуються в електронну систему закупівель у вигляді скан-копійпридатних для машинозчитування (файли з розширенням«..pdf.», «..jpeg.», тощо), зміст та виглядяких повинен відповідатиоригіналамвідповіднихдокументів, згідно якихвиготовляютьсятакі скан- копії, або у форміелектронного документа, або у формі текстового документа (doc, docx) з накладенимкваліфікованимелектроннимпідписом. </w:t>
            </w:r>
            <w:proofErr w:type="gramStart"/>
            <w:r w:rsidRPr="000E6701">
              <w:rPr>
                <w:rFonts w:ascii="Times New Roman" w:hAnsi="Times New Roman" w:cs="Times New Roman"/>
                <w:sz w:val="24"/>
                <w:szCs w:val="24"/>
              </w:rPr>
              <w:t>Вс</w:t>
            </w:r>
            <w:proofErr w:type="gramEnd"/>
            <w:r w:rsidRPr="000E6701">
              <w:rPr>
                <w:rFonts w:ascii="Times New Roman" w:hAnsi="Times New Roman" w:cs="Times New Roman"/>
                <w:sz w:val="24"/>
                <w:szCs w:val="24"/>
              </w:rPr>
              <w:t xml:space="preserve">ізавантаженідокументимають бути </w:t>
            </w:r>
            <w:r w:rsidRPr="00674F98">
              <w:rPr>
                <w:rFonts w:ascii="Times New Roman" w:hAnsi="Times New Roman" w:cs="Times New Roman"/>
                <w:b/>
                <w:bCs/>
                <w:sz w:val="24"/>
                <w:szCs w:val="24"/>
              </w:rPr>
              <w:t>відскановані</w:t>
            </w:r>
            <w:r w:rsidR="004F34D8">
              <w:rPr>
                <w:rFonts w:ascii="Times New Roman" w:hAnsi="Times New Roman" w:cs="Times New Roman"/>
                <w:b/>
                <w:bCs/>
                <w:sz w:val="24"/>
                <w:szCs w:val="24"/>
                <w:lang w:val="uk-UA"/>
              </w:rPr>
              <w:t xml:space="preserve"> </w:t>
            </w:r>
            <w:r w:rsidRPr="000E6701">
              <w:rPr>
                <w:rFonts w:ascii="Times New Roman" w:hAnsi="Times New Roman" w:cs="Times New Roman"/>
                <w:sz w:val="24"/>
                <w:szCs w:val="24"/>
              </w:rPr>
              <w:t>та завантажені</w:t>
            </w:r>
            <w:r w:rsidRPr="000E6701">
              <w:rPr>
                <w:rFonts w:ascii="Times New Roman" w:hAnsi="Times New Roman" w:cs="Times New Roman"/>
                <w:b/>
                <w:bCs/>
                <w:sz w:val="24"/>
                <w:szCs w:val="24"/>
              </w:rPr>
              <w:t>у кольоровому</w:t>
            </w:r>
            <w:r w:rsidR="004F34D8">
              <w:rPr>
                <w:rFonts w:ascii="Times New Roman" w:hAnsi="Times New Roman" w:cs="Times New Roman"/>
                <w:b/>
                <w:bCs/>
                <w:sz w:val="24"/>
                <w:szCs w:val="24"/>
                <w:lang w:val="uk-UA"/>
              </w:rPr>
              <w:t xml:space="preserve"> </w:t>
            </w:r>
            <w:r w:rsidRPr="000E6701">
              <w:rPr>
                <w:rFonts w:ascii="Times New Roman" w:hAnsi="Times New Roman" w:cs="Times New Roman"/>
                <w:b/>
                <w:bCs/>
                <w:sz w:val="24"/>
                <w:szCs w:val="24"/>
              </w:rPr>
              <w:t>форматі</w:t>
            </w:r>
            <w:r w:rsidR="004F34D8">
              <w:rPr>
                <w:rFonts w:ascii="Times New Roman" w:hAnsi="Times New Roman" w:cs="Times New Roman"/>
                <w:b/>
                <w:bCs/>
                <w:sz w:val="24"/>
                <w:szCs w:val="24"/>
                <w:lang w:val="uk-UA"/>
              </w:rPr>
              <w:t xml:space="preserve"> </w:t>
            </w:r>
            <w:r w:rsidRPr="000E6701">
              <w:rPr>
                <w:rFonts w:ascii="Times New Roman" w:hAnsi="Times New Roman" w:cs="Times New Roman"/>
                <w:sz w:val="24"/>
                <w:szCs w:val="24"/>
              </w:rPr>
              <w:t xml:space="preserve">якісно, без видимихдефектів, такими, що легко читаютьсяабо у </w:t>
            </w:r>
            <w:r w:rsidRPr="00674F98">
              <w:rPr>
                <w:rFonts w:ascii="Times New Roman" w:hAnsi="Times New Roman" w:cs="Times New Roman"/>
                <w:b/>
                <w:bCs/>
                <w:sz w:val="24"/>
                <w:szCs w:val="24"/>
              </w:rPr>
              <w:t>формі текстового документа</w:t>
            </w:r>
            <w:r w:rsidRPr="000E6701">
              <w:rPr>
                <w:rFonts w:ascii="Times New Roman" w:hAnsi="Times New Roman" w:cs="Times New Roman"/>
                <w:sz w:val="24"/>
                <w:szCs w:val="24"/>
              </w:rPr>
              <w:t xml:space="preserve"> (</w:t>
            </w:r>
            <w:r w:rsidRPr="000E6701">
              <w:rPr>
                <w:rFonts w:ascii="Times New Roman" w:hAnsi="Times New Roman" w:cs="Times New Roman"/>
                <w:sz w:val="24"/>
                <w:szCs w:val="24"/>
                <w:lang w:val="en-AU"/>
              </w:rPr>
              <w:t>doc</w:t>
            </w:r>
            <w:r w:rsidRPr="000E6701">
              <w:rPr>
                <w:rFonts w:ascii="Times New Roman" w:hAnsi="Times New Roman" w:cs="Times New Roman"/>
                <w:sz w:val="24"/>
                <w:szCs w:val="24"/>
              </w:rPr>
              <w:t xml:space="preserve">, </w:t>
            </w:r>
            <w:r w:rsidRPr="000E6701">
              <w:rPr>
                <w:rFonts w:ascii="Times New Roman" w:hAnsi="Times New Roman" w:cs="Times New Roman"/>
                <w:sz w:val="24"/>
                <w:szCs w:val="24"/>
                <w:lang w:val="en-AU"/>
              </w:rPr>
              <w:t>docx</w:t>
            </w:r>
            <w:r w:rsidRPr="000E6701">
              <w:rPr>
                <w:rFonts w:ascii="Times New Roman" w:hAnsi="Times New Roman" w:cs="Times New Roman"/>
                <w:sz w:val="24"/>
                <w:szCs w:val="24"/>
              </w:rPr>
              <w:t>) з накладенимкваліфікованимелектроннимпідписом. Забороняєтьсяобмежувати перегляд цихфайлів шляхом встановлення на них паролівабо у будь-якийіншийспосіб. На кожнійнапис “згідно з оригіналом</w:t>
            </w:r>
            <w:proofErr w:type="gramStart"/>
            <w:r w:rsidRPr="000E6701">
              <w:rPr>
                <w:rFonts w:ascii="Times New Roman" w:hAnsi="Times New Roman" w:cs="Times New Roman"/>
                <w:sz w:val="24"/>
                <w:szCs w:val="24"/>
              </w:rPr>
              <w:t>"</w:t>
            </w:r>
            <w:r w:rsidR="004961ED">
              <w:rPr>
                <w:rFonts w:ascii="Times New Roman" w:hAnsi="Times New Roman" w:cs="Times New Roman"/>
                <w:sz w:val="24"/>
                <w:szCs w:val="24"/>
                <w:lang w:val="uk-UA"/>
              </w:rPr>
              <w:t>а</w:t>
            </w:r>
            <w:proofErr w:type="gramEnd"/>
            <w:r w:rsidR="004961ED">
              <w:rPr>
                <w:rFonts w:ascii="Times New Roman" w:hAnsi="Times New Roman" w:cs="Times New Roman"/>
                <w:sz w:val="24"/>
                <w:szCs w:val="24"/>
                <w:lang w:val="uk-UA"/>
              </w:rPr>
              <w:t xml:space="preserve">бо відповідає оригіналу </w:t>
            </w:r>
            <w:r w:rsidRPr="000E6701">
              <w:rPr>
                <w:rFonts w:ascii="Times New Roman" w:hAnsi="Times New Roman" w:cs="Times New Roman"/>
                <w:sz w:val="24"/>
                <w:szCs w:val="24"/>
              </w:rPr>
              <w:t>та накладенийпідпис особи, уповноваженоїпідписуватидоговір про закупівлю.</w:t>
            </w:r>
          </w:p>
          <w:p w:rsidR="00402B4A" w:rsidRPr="000E6701" w:rsidRDefault="00402B4A" w:rsidP="00402B4A">
            <w:pPr>
              <w:pStyle w:val="13"/>
              <w:ind w:right="166"/>
              <w:jc w:val="both"/>
              <w:rPr>
                <w:rFonts w:ascii="Times New Roman" w:hAnsi="Times New Roman" w:cs="Times New Roman"/>
                <w:sz w:val="24"/>
                <w:szCs w:val="24"/>
              </w:rPr>
            </w:pPr>
            <w:proofErr w:type="gramStart"/>
            <w:r w:rsidRPr="000E6701">
              <w:rPr>
                <w:rFonts w:ascii="Times New Roman" w:hAnsi="Times New Roman" w:cs="Times New Roman"/>
                <w:sz w:val="24"/>
                <w:szCs w:val="24"/>
              </w:rPr>
              <w:t>Вимога щодо засвідчення того чиіншого документу тендерноїпропозиціївласноручнимпідписомучасника/уповноваженої особи не застосовується до документів (матеріалів та інформації), щоподаються у складітендерноїпропозиції, якщотакідокументи (матеріали та інформація) наданіучасником у форміелектронного документа через електронну систему закупівель ізнакладаннямкваліфікованогоелектронногопідпису на кожен з таких документів (матеріалчи</w:t>
            </w:r>
            <w:proofErr w:type="gramEnd"/>
            <w:r w:rsidRPr="000E6701">
              <w:rPr>
                <w:rFonts w:ascii="Times New Roman" w:hAnsi="Times New Roman" w:cs="Times New Roman"/>
                <w:sz w:val="24"/>
                <w:szCs w:val="24"/>
              </w:rPr>
              <w:t>інформацію).</w:t>
            </w:r>
          </w:p>
          <w:p w:rsidR="00402B4A" w:rsidRPr="000E6701" w:rsidRDefault="00402B4A" w:rsidP="00402B4A">
            <w:pPr>
              <w:pStyle w:val="13"/>
              <w:numPr>
                <w:ilvl w:val="0"/>
                <w:numId w:val="8"/>
              </w:numPr>
              <w:tabs>
                <w:tab w:val="left" w:pos="466"/>
              </w:tabs>
              <w:ind w:right="166"/>
              <w:jc w:val="both"/>
              <w:rPr>
                <w:rFonts w:ascii="Times New Roman" w:hAnsi="Times New Roman" w:cs="Times New Roman"/>
                <w:sz w:val="24"/>
                <w:szCs w:val="24"/>
              </w:rPr>
            </w:pP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 час використанняелектронноїсистеми закупівель з метою поданнятендернихпропозицій та їхоцінкидокументи та даністворюються та подаються з урахуванням вимог законів України "Про електроннідокументи та електроннийдокументообіг" та "Про електроннідовірчіпослуги", тобтотендернапропозиція у будь-якомувипадку повинна міститинакладений КЕП (кваліфікованийелектроннийпідпис) учасника/уповноваженої особи учасникапроцедури закупівлі, повноваженняякої щодо підписудокументівтендерноїпропозиції</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 xml:space="preserve">ідтверджуються відповідно до </w:t>
            </w:r>
            <w:r w:rsidRPr="000E6701">
              <w:rPr>
                <w:rFonts w:ascii="Times New Roman" w:hAnsi="Times New Roman" w:cs="Times New Roman"/>
                <w:sz w:val="24"/>
                <w:szCs w:val="24"/>
              </w:rPr>
              <w:lastRenderedPageBreak/>
              <w:t>поданихдокументів, щовимагаються згідно п. 1.5. цієїдокументації.</w:t>
            </w:r>
          </w:p>
          <w:p w:rsidR="00402B4A" w:rsidRPr="000E6701" w:rsidRDefault="00402B4A" w:rsidP="00402B4A">
            <w:pPr>
              <w:pStyle w:val="13"/>
              <w:numPr>
                <w:ilvl w:val="0"/>
                <w:numId w:val="8"/>
              </w:numPr>
              <w:tabs>
                <w:tab w:val="left" w:pos="586"/>
              </w:tabs>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Повноваження щодо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ідписудокументівтендерноїпропозиціїуповноваженої особи учасникапроцедури закупівлі підтверджується: для посадових (службових) осібучасника, якіуповноваженіпідписуватидокументипропозиції та вчинятиіншіюридичнозначущідії від іменіучасника на підставіположеньустановчихдокументів - розпорядчий документ про призначення (обрання) на посаду відповідної особи (наказ про призначення та/ або протокол зборівзасновників, тощо); для осіб, щоуповноваженіпредставлятиінтересиучасникапід час проведенняпроцедури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та які не входять до кола осіб, якіпредставляютьінтересиучасника без довіреності - довіреність, оформлена у відповідності до вимог чинного законодавства, іззазначеннямповноваженьповіреного, разом з документами, що у відповідності до цього пункту підтверджуютьповноваженняпосадової (службової) особи учасника, щопідписала від іменіучасникавказанудовіреність.</w:t>
            </w:r>
          </w:p>
          <w:p w:rsidR="00402B4A" w:rsidRPr="000E6701" w:rsidRDefault="00402B4A" w:rsidP="00402B4A">
            <w:pPr>
              <w:pStyle w:val="13"/>
              <w:ind w:right="166"/>
              <w:jc w:val="both"/>
              <w:rPr>
                <w:rFonts w:ascii="Times New Roman" w:hAnsi="Times New Roman" w:cs="Times New Roman"/>
                <w:b/>
                <w:bCs/>
                <w:sz w:val="24"/>
                <w:szCs w:val="24"/>
              </w:rPr>
            </w:pPr>
            <w:r w:rsidRPr="000E6701">
              <w:rPr>
                <w:rFonts w:ascii="Times New Roman" w:hAnsi="Times New Roman" w:cs="Times New Roman"/>
                <w:b/>
                <w:bCs/>
                <w:sz w:val="24"/>
                <w:szCs w:val="24"/>
              </w:rPr>
              <w:t>У разі</w:t>
            </w:r>
            <w:r w:rsidR="004F34D8">
              <w:rPr>
                <w:rFonts w:ascii="Times New Roman" w:hAnsi="Times New Roman" w:cs="Times New Roman"/>
                <w:b/>
                <w:bCs/>
                <w:sz w:val="24"/>
                <w:szCs w:val="24"/>
                <w:lang w:val="uk-UA"/>
              </w:rPr>
              <w:t xml:space="preserve"> </w:t>
            </w:r>
            <w:r w:rsidRPr="000E6701">
              <w:rPr>
                <w:rFonts w:ascii="Times New Roman" w:hAnsi="Times New Roman" w:cs="Times New Roman"/>
                <w:b/>
                <w:bCs/>
                <w:sz w:val="24"/>
                <w:szCs w:val="24"/>
              </w:rPr>
              <w:t>якщо</w:t>
            </w:r>
            <w:r w:rsidR="004F34D8">
              <w:rPr>
                <w:rFonts w:ascii="Times New Roman" w:hAnsi="Times New Roman" w:cs="Times New Roman"/>
                <w:b/>
                <w:bCs/>
                <w:sz w:val="24"/>
                <w:szCs w:val="24"/>
                <w:lang w:val="uk-UA"/>
              </w:rPr>
              <w:t xml:space="preserve"> </w:t>
            </w:r>
            <w:r w:rsidRPr="000E6701">
              <w:rPr>
                <w:rFonts w:ascii="Times New Roman" w:hAnsi="Times New Roman" w:cs="Times New Roman"/>
                <w:b/>
                <w:bCs/>
                <w:sz w:val="24"/>
                <w:szCs w:val="24"/>
              </w:rPr>
              <w:t>тендерна</w:t>
            </w:r>
            <w:r w:rsidR="00A83BBF">
              <w:rPr>
                <w:rFonts w:ascii="Times New Roman" w:hAnsi="Times New Roman" w:cs="Times New Roman"/>
                <w:b/>
                <w:bCs/>
                <w:sz w:val="24"/>
                <w:szCs w:val="24"/>
                <w:lang w:val="uk-UA"/>
              </w:rPr>
              <w:t xml:space="preserve"> </w:t>
            </w:r>
            <w:r w:rsidRPr="000E6701">
              <w:rPr>
                <w:rFonts w:ascii="Times New Roman" w:hAnsi="Times New Roman" w:cs="Times New Roman"/>
                <w:b/>
                <w:bCs/>
                <w:sz w:val="24"/>
                <w:szCs w:val="24"/>
              </w:rPr>
              <w:t>пропозиція</w:t>
            </w:r>
            <w:r w:rsidR="00A83BBF">
              <w:rPr>
                <w:rFonts w:ascii="Times New Roman" w:hAnsi="Times New Roman" w:cs="Times New Roman"/>
                <w:b/>
                <w:bCs/>
                <w:sz w:val="24"/>
                <w:szCs w:val="24"/>
                <w:lang w:val="uk-UA"/>
              </w:rPr>
              <w:t xml:space="preserve"> </w:t>
            </w:r>
            <w:proofErr w:type="gramStart"/>
            <w:r w:rsidRPr="000E6701">
              <w:rPr>
                <w:rFonts w:ascii="Times New Roman" w:hAnsi="Times New Roman" w:cs="Times New Roman"/>
                <w:b/>
                <w:bCs/>
                <w:sz w:val="24"/>
                <w:szCs w:val="24"/>
              </w:rPr>
              <w:t>подається</w:t>
            </w:r>
            <w:proofErr w:type="gramEnd"/>
            <w:r w:rsidR="00A83BBF">
              <w:rPr>
                <w:rFonts w:ascii="Times New Roman" w:hAnsi="Times New Roman" w:cs="Times New Roman"/>
                <w:b/>
                <w:bCs/>
                <w:sz w:val="24"/>
                <w:szCs w:val="24"/>
                <w:lang w:val="uk-UA"/>
              </w:rPr>
              <w:t xml:space="preserve"> </w:t>
            </w:r>
            <w:r w:rsidRPr="000E6701">
              <w:rPr>
                <w:rFonts w:ascii="Times New Roman" w:hAnsi="Times New Roman" w:cs="Times New Roman"/>
                <w:b/>
                <w:bCs/>
                <w:sz w:val="24"/>
                <w:szCs w:val="24"/>
              </w:rPr>
              <w:t>об'єднанням</w:t>
            </w:r>
            <w:r w:rsidR="00A83BBF">
              <w:rPr>
                <w:rFonts w:ascii="Times New Roman" w:hAnsi="Times New Roman" w:cs="Times New Roman"/>
                <w:b/>
                <w:bCs/>
                <w:sz w:val="24"/>
                <w:szCs w:val="24"/>
                <w:lang w:val="uk-UA"/>
              </w:rPr>
              <w:t xml:space="preserve"> </w:t>
            </w:r>
            <w:r w:rsidRPr="000E6701">
              <w:rPr>
                <w:rFonts w:ascii="Times New Roman" w:hAnsi="Times New Roman" w:cs="Times New Roman"/>
                <w:b/>
                <w:bCs/>
                <w:sz w:val="24"/>
                <w:szCs w:val="24"/>
              </w:rPr>
              <w:t>учасників, до неїобов'язково</w:t>
            </w:r>
            <w:r w:rsidR="00A83BBF">
              <w:rPr>
                <w:rFonts w:ascii="Times New Roman" w:hAnsi="Times New Roman" w:cs="Times New Roman"/>
                <w:b/>
                <w:bCs/>
                <w:sz w:val="24"/>
                <w:szCs w:val="24"/>
                <w:lang w:val="uk-UA"/>
              </w:rPr>
              <w:t xml:space="preserve"> </w:t>
            </w:r>
            <w:r w:rsidRPr="000E6701">
              <w:rPr>
                <w:rFonts w:ascii="Times New Roman" w:hAnsi="Times New Roman" w:cs="Times New Roman"/>
                <w:b/>
                <w:bCs/>
                <w:sz w:val="24"/>
                <w:szCs w:val="24"/>
              </w:rPr>
              <w:t>включається документ про створення такого об'єднання.</w:t>
            </w:r>
          </w:p>
          <w:p w:rsidR="00402B4A" w:rsidRPr="000E6701" w:rsidRDefault="00402B4A" w:rsidP="00402B4A">
            <w:pPr>
              <w:pStyle w:val="13"/>
              <w:numPr>
                <w:ilvl w:val="0"/>
                <w:numId w:val="8"/>
              </w:numPr>
              <w:tabs>
                <w:tab w:val="left" w:pos="562"/>
              </w:tabs>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Документи, що не передбаченізаконодавством для учасників - юридичних, фізичнихосіб, у тому числіфізичнихосіб -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 xml:space="preserve">ідприємців, не подаються ними у складітендерноїпропозиції. Відсутністьдокументів, що не передбаченізаконодавством для учасників - юридичних, фізичнихосіб, у тому числіфізичнихосіб - підприємців, у складітендерноїпропозиції, не може бути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ідставою для їївідхиленнязамовником.</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1.7. </w:t>
            </w:r>
            <w:proofErr w:type="gramStart"/>
            <w:r w:rsidRPr="000E6701">
              <w:rPr>
                <w:rFonts w:ascii="Times New Roman" w:hAnsi="Times New Roman" w:cs="Times New Roman"/>
                <w:sz w:val="24"/>
                <w:szCs w:val="24"/>
              </w:rPr>
              <w:t>Ц</w:t>
            </w:r>
            <w:proofErr w:type="gramEnd"/>
            <w:r w:rsidRPr="000E6701">
              <w:rPr>
                <w:rFonts w:ascii="Times New Roman" w:hAnsi="Times New Roman" w:cs="Times New Roman"/>
                <w:sz w:val="24"/>
                <w:szCs w:val="24"/>
              </w:rPr>
              <w:t>іною</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тендерної</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пропозиції</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вважається сума, зазначена</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учасником у його</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тендерній</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пропозиції як загальна сума, за яку</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він</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погоджується</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виконати</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умови закупівлі згідно вимог замовника, в тому числі з урахуванням</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технічних, якісних та кількісних характеристик предмету закупівлі, всіх умов виконання договору, та з урахуванням сум належнихподатків та зборів, що</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мають бути сплачені</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учасником</w:t>
            </w:r>
          </w:p>
          <w:p w:rsidR="00402B4A" w:rsidRPr="00A83BBF"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lang w:val="ru-RU"/>
              </w:rPr>
            </w:pP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lastRenderedPageBreak/>
              <w:t>2</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rPr>
                <w:b/>
                <w:bCs/>
              </w:rPr>
              <w:t>Забезпечення тендерної пропозиції</w:t>
            </w:r>
          </w:p>
        </w:tc>
        <w:tc>
          <w:tcPr>
            <w:tcW w:w="6426"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Забезпечення тендерної пропозиції не вимагається.</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3</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rPr>
                <w:b/>
                <w:bCs/>
              </w:rPr>
              <w:t>Умови повернення чи неповернення забезпечення тендерної пропозиції</w:t>
            </w:r>
          </w:p>
        </w:tc>
        <w:tc>
          <w:tcPr>
            <w:tcW w:w="6426"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Не передбачається.</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4</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rPr>
                <w:b/>
                <w:bCs/>
              </w:rPr>
              <w:t>Строк, протягом якого тендерні пропозиції є дійсними</w:t>
            </w:r>
          </w:p>
        </w:tc>
        <w:tc>
          <w:tcPr>
            <w:tcW w:w="6426" w:type="dxa"/>
          </w:tcPr>
          <w:p w:rsidR="00402B4A" w:rsidRPr="00A83BBF" w:rsidRDefault="00402B4A" w:rsidP="00402B4A">
            <w:pPr>
              <w:pStyle w:val="13"/>
              <w:numPr>
                <w:ilvl w:val="0"/>
                <w:numId w:val="9"/>
              </w:numPr>
              <w:tabs>
                <w:tab w:val="left" w:pos="422"/>
              </w:tabs>
              <w:ind w:right="166"/>
              <w:jc w:val="both"/>
              <w:rPr>
                <w:rFonts w:ascii="Times New Roman" w:hAnsi="Times New Roman" w:cs="Times New Roman"/>
                <w:sz w:val="24"/>
                <w:szCs w:val="24"/>
                <w:lang w:val="uk-UA"/>
              </w:rPr>
            </w:pPr>
            <w:r w:rsidRPr="00A83BBF">
              <w:rPr>
                <w:rFonts w:ascii="Times New Roman" w:hAnsi="Times New Roman" w:cs="Times New Roman"/>
                <w:sz w:val="24"/>
                <w:szCs w:val="24"/>
                <w:lang w:val="uk-UA"/>
              </w:rPr>
              <w:t>Тендерні</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пропозиції</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вважаються</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дійсними</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протягом 120 днів</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із</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дати</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кінцевого строку подання</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тендерних</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пропозицій.</w:t>
            </w:r>
          </w:p>
          <w:p w:rsidR="00402B4A" w:rsidRPr="00A83BBF" w:rsidRDefault="00402B4A" w:rsidP="00402B4A">
            <w:pPr>
              <w:pStyle w:val="13"/>
              <w:numPr>
                <w:ilvl w:val="0"/>
                <w:numId w:val="9"/>
              </w:numPr>
              <w:tabs>
                <w:tab w:val="left" w:pos="413"/>
              </w:tabs>
              <w:ind w:right="166"/>
              <w:jc w:val="both"/>
              <w:rPr>
                <w:rFonts w:ascii="Times New Roman" w:hAnsi="Times New Roman" w:cs="Times New Roman"/>
                <w:sz w:val="24"/>
                <w:szCs w:val="24"/>
                <w:lang w:val="uk-UA"/>
              </w:rPr>
            </w:pPr>
            <w:r w:rsidRPr="00A83BBF">
              <w:rPr>
                <w:rFonts w:ascii="Times New Roman" w:hAnsi="Times New Roman" w:cs="Times New Roman"/>
                <w:sz w:val="24"/>
                <w:szCs w:val="24"/>
                <w:lang w:val="uk-UA"/>
              </w:rPr>
              <w:t>До закінчення</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цього строку замовник</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має право вимагати від учасниківпроцедури закупівлі продовження строку дії</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тендерних</w:t>
            </w:r>
            <w:r w:rsidR="00A83BBF">
              <w:rPr>
                <w:rFonts w:ascii="Times New Roman" w:hAnsi="Times New Roman" w:cs="Times New Roman"/>
                <w:sz w:val="24"/>
                <w:szCs w:val="24"/>
                <w:lang w:val="uk-UA"/>
              </w:rPr>
              <w:t xml:space="preserve"> </w:t>
            </w:r>
            <w:r w:rsidRPr="00A83BBF">
              <w:rPr>
                <w:rFonts w:ascii="Times New Roman" w:hAnsi="Times New Roman" w:cs="Times New Roman"/>
                <w:sz w:val="24"/>
                <w:szCs w:val="24"/>
                <w:lang w:val="uk-UA"/>
              </w:rPr>
              <w:t>пропозицій.</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Учасник</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має право:</w:t>
            </w:r>
          </w:p>
          <w:p w:rsidR="00402B4A" w:rsidRPr="000E6701" w:rsidRDefault="00A83BBF"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В</w:t>
            </w:r>
            <w:r w:rsidR="00402B4A" w:rsidRPr="000E6701">
              <w:rPr>
                <w:rFonts w:ascii="Times New Roman" w:hAnsi="Times New Roman" w:cs="Times New Roman"/>
                <w:sz w:val="24"/>
                <w:szCs w:val="24"/>
              </w:rPr>
              <w:t>ідхилити</w:t>
            </w:r>
            <w:r>
              <w:rPr>
                <w:rFonts w:ascii="Times New Roman" w:hAnsi="Times New Roman" w:cs="Times New Roman"/>
                <w:sz w:val="24"/>
                <w:szCs w:val="24"/>
                <w:lang w:val="uk-UA"/>
              </w:rPr>
              <w:t xml:space="preserve"> </w:t>
            </w:r>
            <w:r w:rsidR="00402B4A" w:rsidRPr="000E6701">
              <w:rPr>
                <w:rFonts w:ascii="Times New Roman" w:hAnsi="Times New Roman" w:cs="Times New Roman"/>
                <w:sz w:val="24"/>
                <w:szCs w:val="24"/>
              </w:rPr>
              <w:t>таку</w:t>
            </w:r>
            <w:r>
              <w:rPr>
                <w:rFonts w:ascii="Times New Roman" w:hAnsi="Times New Roman" w:cs="Times New Roman"/>
                <w:sz w:val="24"/>
                <w:szCs w:val="24"/>
                <w:lang w:val="uk-UA"/>
              </w:rPr>
              <w:t xml:space="preserve"> </w:t>
            </w:r>
            <w:r w:rsidR="00402B4A" w:rsidRPr="000E6701">
              <w:rPr>
                <w:rFonts w:ascii="Times New Roman" w:hAnsi="Times New Roman" w:cs="Times New Roman"/>
                <w:sz w:val="24"/>
                <w:szCs w:val="24"/>
              </w:rPr>
              <w:t>вимогу;</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t>погодитися з вимогою та продовжити строк дії поданої ним тендерної пропозиції.</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5</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26" w:type="dxa"/>
          </w:tcPr>
          <w:p w:rsidR="00402B4A" w:rsidRPr="000E6701" w:rsidRDefault="00402B4A" w:rsidP="00402B4A">
            <w:pPr>
              <w:pStyle w:val="13"/>
              <w:numPr>
                <w:ilvl w:val="0"/>
                <w:numId w:val="10"/>
              </w:numPr>
              <w:tabs>
                <w:tab w:val="left" w:pos="658"/>
              </w:tabs>
              <w:ind w:right="166"/>
              <w:jc w:val="both"/>
              <w:rPr>
                <w:rFonts w:ascii="Times New Roman" w:hAnsi="Times New Roman" w:cs="Times New Roman"/>
                <w:sz w:val="24"/>
                <w:szCs w:val="24"/>
                <w:lang w:val="uk-UA"/>
              </w:rPr>
            </w:pPr>
            <w:r w:rsidRPr="000E6701">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402B4A" w:rsidRPr="000E6701" w:rsidRDefault="00402B4A" w:rsidP="00402B4A">
            <w:pPr>
              <w:pStyle w:val="13"/>
              <w:numPr>
                <w:ilvl w:val="0"/>
                <w:numId w:val="11"/>
              </w:numPr>
              <w:tabs>
                <w:tab w:val="left" w:pos="240"/>
              </w:tabs>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наявністьобладнання та </w:t>
            </w:r>
            <w:proofErr w:type="gramStart"/>
            <w:r w:rsidRPr="000E6701">
              <w:rPr>
                <w:rFonts w:ascii="Times New Roman" w:hAnsi="Times New Roman" w:cs="Times New Roman"/>
                <w:sz w:val="24"/>
                <w:szCs w:val="24"/>
              </w:rPr>
              <w:t>матер</w:t>
            </w:r>
            <w:proofErr w:type="gramEnd"/>
            <w:r w:rsidRPr="000E6701">
              <w:rPr>
                <w:rFonts w:ascii="Times New Roman" w:hAnsi="Times New Roman" w:cs="Times New Roman"/>
                <w:sz w:val="24"/>
                <w:szCs w:val="24"/>
              </w:rPr>
              <w:t>іально-технічноїбази;</w:t>
            </w:r>
          </w:p>
          <w:p w:rsidR="00402B4A" w:rsidRPr="000E6701" w:rsidRDefault="00402B4A" w:rsidP="00402B4A">
            <w:pPr>
              <w:pStyle w:val="13"/>
              <w:numPr>
                <w:ilvl w:val="0"/>
                <w:numId w:val="11"/>
              </w:numPr>
              <w:tabs>
                <w:tab w:val="left" w:pos="283"/>
              </w:tabs>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наявність документально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ідтвердженогодосвідувиконанняаналогічного (аналогічних) за предметом закупівлі договору (договорів);</w:t>
            </w:r>
          </w:p>
          <w:p w:rsidR="00402B4A" w:rsidRPr="000E6701" w:rsidRDefault="00402B4A" w:rsidP="00402B4A">
            <w:pPr>
              <w:pStyle w:val="13"/>
              <w:numPr>
                <w:ilvl w:val="0"/>
                <w:numId w:val="10"/>
              </w:numPr>
              <w:tabs>
                <w:tab w:val="left" w:pos="720"/>
              </w:tabs>
              <w:spacing w:line="276" w:lineRule="auto"/>
              <w:ind w:right="166"/>
              <w:jc w:val="both"/>
              <w:rPr>
                <w:rFonts w:ascii="Times New Roman" w:hAnsi="Times New Roman" w:cs="Times New Roman"/>
                <w:sz w:val="24"/>
                <w:szCs w:val="24"/>
              </w:rPr>
            </w:pPr>
            <w:r w:rsidRPr="000E6701">
              <w:rPr>
                <w:rFonts w:ascii="Times New Roman" w:hAnsi="Times New Roman" w:cs="Times New Roman"/>
                <w:sz w:val="24"/>
                <w:szCs w:val="24"/>
              </w:rPr>
              <w:t>Учасникпроцедури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 xml:space="preserve">і повинен надати документально підтвердженуінформацію про відповідністькваліфікаційнимкритеріям відповідно до </w:t>
            </w:r>
            <w:r w:rsidRPr="00580DD1">
              <w:rPr>
                <w:rFonts w:ascii="Times New Roman" w:hAnsi="Times New Roman" w:cs="Times New Roman"/>
                <w:b/>
                <w:bCs/>
                <w:sz w:val="24"/>
                <w:szCs w:val="24"/>
              </w:rPr>
              <w:t>Додатку №3</w:t>
            </w:r>
            <w:r w:rsidR="00A83BBF">
              <w:rPr>
                <w:rFonts w:ascii="Times New Roman" w:hAnsi="Times New Roman" w:cs="Times New Roman"/>
                <w:b/>
                <w:bCs/>
                <w:sz w:val="24"/>
                <w:szCs w:val="24"/>
                <w:lang w:val="uk-UA"/>
              </w:rPr>
              <w:t xml:space="preserve"> </w:t>
            </w:r>
            <w:r w:rsidRPr="00580DD1">
              <w:rPr>
                <w:rFonts w:ascii="Times New Roman" w:hAnsi="Times New Roman" w:cs="Times New Roman"/>
                <w:sz w:val="24"/>
                <w:szCs w:val="24"/>
              </w:rPr>
              <w:t>ц</w:t>
            </w:r>
            <w:r w:rsidRPr="000E6701">
              <w:rPr>
                <w:rFonts w:ascii="Times New Roman" w:hAnsi="Times New Roman" w:cs="Times New Roman"/>
                <w:sz w:val="24"/>
                <w:szCs w:val="24"/>
              </w:rPr>
              <w:t>ієїтендерноїдокументації.</w:t>
            </w:r>
          </w:p>
          <w:p w:rsidR="00402B4A" w:rsidRPr="00580DD1" w:rsidRDefault="00402B4A" w:rsidP="00402B4A">
            <w:pPr>
              <w:pStyle w:val="13"/>
              <w:spacing w:line="276" w:lineRule="auto"/>
              <w:ind w:right="166" w:firstLine="560"/>
              <w:jc w:val="both"/>
              <w:rPr>
                <w:rFonts w:ascii="Times New Roman" w:hAnsi="Times New Roman" w:cs="Times New Roman"/>
                <w:sz w:val="24"/>
                <w:szCs w:val="24"/>
              </w:rPr>
            </w:pPr>
            <w:r w:rsidRPr="000E6701">
              <w:rPr>
                <w:rFonts w:ascii="Times New Roman" w:hAnsi="Times New Roman" w:cs="Times New Roman"/>
                <w:sz w:val="24"/>
                <w:szCs w:val="24"/>
              </w:rPr>
              <w:t>Якщо</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тендерна</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пропозиція не містить</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документів, які</w:t>
            </w:r>
            <w:r w:rsidR="00634C7C">
              <w:rPr>
                <w:rFonts w:ascii="Times New Roman" w:hAnsi="Times New Roman" w:cs="Times New Roman"/>
                <w:sz w:val="24"/>
                <w:szCs w:val="24"/>
                <w:lang w:val="uk-UA"/>
              </w:rPr>
              <w:t xml:space="preserve">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ідтверджують</w:t>
            </w:r>
            <w:r w:rsidR="00634C7C">
              <w:rPr>
                <w:rFonts w:ascii="Times New Roman" w:hAnsi="Times New Roman" w:cs="Times New Roman"/>
                <w:sz w:val="24"/>
                <w:szCs w:val="24"/>
                <w:lang w:val="uk-UA"/>
              </w:rPr>
              <w:t xml:space="preserve"> </w:t>
            </w:r>
            <w:r w:rsidRPr="000E6701">
              <w:rPr>
                <w:rFonts w:ascii="Times New Roman" w:hAnsi="Times New Roman" w:cs="Times New Roman"/>
                <w:sz w:val="24"/>
                <w:szCs w:val="24"/>
              </w:rPr>
              <w:t>відповідність</w:t>
            </w:r>
            <w:r w:rsidR="00634C7C">
              <w:rPr>
                <w:rFonts w:ascii="Times New Roman" w:hAnsi="Times New Roman" w:cs="Times New Roman"/>
                <w:sz w:val="24"/>
                <w:szCs w:val="24"/>
                <w:lang w:val="uk-UA"/>
              </w:rPr>
              <w:t xml:space="preserve"> </w:t>
            </w:r>
            <w:r w:rsidRPr="00580DD1">
              <w:rPr>
                <w:rFonts w:ascii="Times New Roman" w:hAnsi="Times New Roman" w:cs="Times New Roman"/>
                <w:b/>
                <w:bCs/>
                <w:sz w:val="24"/>
                <w:szCs w:val="24"/>
                <w:u w:val="single"/>
              </w:rPr>
              <w:t>Учасника</w:t>
            </w:r>
            <w:r w:rsidR="00634C7C">
              <w:rPr>
                <w:rFonts w:ascii="Times New Roman" w:hAnsi="Times New Roman" w:cs="Times New Roman"/>
                <w:b/>
                <w:bCs/>
                <w:sz w:val="24"/>
                <w:szCs w:val="24"/>
                <w:u w:val="single"/>
                <w:lang w:val="uk-UA"/>
              </w:rPr>
              <w:t xml:space="preserve"> </w:t>
            </w:r>
            <w:r w:rsidRPr="000E6701">
              <w:rPr>
                <w:rFonts w:ascii="Times New Roman" w:hAnsi="Times New Roman" w:cs="Times New Roman"/>
                <w:sz w:val="24"/>
                <w:szCs w:val="24"/>
              </w:rPr>
              <w:t>встановленим</w:t>
            </w:r>
            <w:r w:rsidR="00634C7C">
              <w:rPr>
                <w:rFonts w:ascii="Times New Roman" w:hAnsi="Times New Roman" w:cs="Times New Roman"/>
                <w:sz w:val="24"/>
                <w:szCs w:val="24"/>
                <w:lang w:val="uk-UA"/>
              </w:rPr>
              <w:t xml:space="preserve"> </w:t>
            </w:r>
            <w:r w:rsidRPr="000E6701">
              <w:rPr>
                <w:rFonts w:ascii="Times New Roman" w:hAnsi="Times New Roman" w:cs="Times New Roman"/>
                <w:sz w:val="24"/>
                <w:szCs w:val="24"/>
              </w:rPr>
              <w:t>кваліфікаційним</w:t>
            </w:r>
            <w:r w:rsidR="00634C7C">
              <w:rPr>
                <w:rFonts w:ascii="Times New Roman" w:hAnsi="Times New Roman" w:cs="Times New Roman"/>
                <w:sz w:val="24"/>
                <w:szCs w:val="24"/>
                <w:lang w:val="uk-UA"/>
              </w:rPr>
              <w:t xml:space="preserve"> </w:t>
            </w:r>
            <w:r w:rsidRPr="000E6701">
              <w:rPr>
                <w:rFonts w:ascii="Times New Roman" w:hAnsi="Times New Roman" w:cs="Times New Roman"/>
                <w:sz w:val="24"/>
                <w:szCs w:val="24"/>
              </w:rPr>
              <w:t>критеріям, або</w:t>
            </w:r>
            <w:r w:rsidR="00634C7C">
              <w:rPr>
                <w:rFonts w:ascii="Times New Roman" w:hAnsi="Times New Roman" w:cs="Times New Roman"/>
                <w:sz w:val="24"/>
                <w:szCs w:val="24"/>
                <w:lang w:val="uk-UA"/>
              </w:rPr>
              <w:t xml:space="preserve"> </w:t>
            </w:r>
            <w:r w:rsidRPr="000E6701">
              <w:rPr>
                <w:rFonts w:ascii="Times New Roman" w:hAnsi="Times New Roman" w:cs="Times New Roman"/>
                <w:sz w:val="24"/>
                <w:szCs w:val="24"/>
              </w:rPr>
              <w:t>якщо</w:t>
            </w:r>
            <w:r w:rsidR="00634C7C">
              <w:rPr>
                <w:rFonts w:ascii="Times New Roman" w:hAnsi="Times New Roman" w:cs="Times New Roman"/>
                <w:sz w:val="24"/>
                <w:szCs w:val="24"/>
                <w:lang w:val="uk-UA"/>
              </w:rPr>
              <w:t xml:space="preserve"> </w:t>
            </w:r>
            <w:r w:rsidRPr="000E6701">
              <w:rPr>
                <w:rFonts w:ascii="Times New Roman" w:hAnsi="Times New Roman" w:cs="Times New Roman"/>
                <w:sz w:val="24"/>
                <w:szCs w:val="24"/>
              </w:rPr>
              <w:t>ці</w:t>
            </w:r>
            <w:r w:rsidR="00634C7C">
              <w:rPr>
                <w:rFonts w:ascii="Times New Roman" w:hAnsi="Times New Roman" w:cs="Times New Roman"/>
                <w:sz w:val="24"/>
                <w:szCs w:val="24"/>
                <w:lang w:val="uk-UA"/>
              </w:rPr>
              <w:t xml:space="preserve"> </w:t>
            </w:r>
            <w:r w:rsidRPr="000E6701">
              <w:rPr>
                <w:rFonts w:ascii="Times New Roman" w:hAnsi="Times New Roman" w:cs="Times New Roman"/>
                <w:sz w:val="24"/>
                <w:szCs w:val="24"/>
              </w:rPr>
              <w:t>документи не переконають</w:t>
            </w:r>
            <w:r w:rsidR="00634C7C">
              <w:rPr>
                <w:rFonts w:ascii="Times New Roman" w:hAnsi="Times New Roman" w:cs="Times New Roman"/>
                <w:sz w:val="24"/>
                <w:szCs w:val="24"/>
                <w:lang w:val="uk-UA"/>
              </w:rPr>
              <w:t xml:space="preserve"> </w:t>
            </w:r>
            <w:r w:rsidRPr="00580DD1">
              <w:rPr>
                <w:rFonts w:ascii="Times New Roman" w:hAnsi="Times New Roman" w:cs="Times New Roman"/>
                <w:b/>
                <w:bCs/>
                <w:sz w:val="24"/>
                <w:szCs w:val="24"/>
                <w:u w:val="single"/>
              </w:rPr>
              <w:t>Замовника</w:t>
            </w:r>
            <w:r w:rsidRPr="000E6701">
              <w:rPr>
                <w:rFonts w:ascii="Times New Roman" w:hAnsi="Times New Roman" w:cs="Times New Roman"/>
                <w:sz w:val="24"/>
                <w:szCs w:val="24"/>
              </w:rPr>
              <w:t xml:space="preserve"> </w:t>
            </w:r>
            <w:r w:rsidR="00634C7C">
              <w:rPr>
                <w:rFonts w:ascii="Times New Roman" w:hAnsi="Times New Roman" w:cs="Times New Roman"/>
                <w:sz w:val="24"/>
                <w:szCs w:val="24"/>
                <w:lang w:val="uk-UA"/>
              </w:rPr>
              <w:t xml:space="preserve"> </w:t>
            </w:r>
            <w:r w:rsidRPr="000E6701">
              <w:rPr>
                <w:rFonts w:ascii="Times New Roman" w:hAnsi="Times New Roman" w:cs="Times New Roman"/>
                <w:sz w:val="24"/>
                <w:szCs w:val="24"/>
              </w:rPr>
              <w:t>у тому, що</w:t>
            </w:r>
            <w:r w:rsidR="00634C7C">
              <w:rPr>
                <w:rFonts w:ascii="Times New Roman" w:hAnsi="Times New Roman" w:cs="Times New Roman"/>
                <w:sz w:val="24"/>
                <w:szCs w:val="24"/>
                <w:lang w:val="uk-UA"/>
              </w:rPr>
              <w:t xml:space="preserve"> </w:t>
            </w:r>
            <w:r w:rsidRPr="00580DD1">
              <w:rPr>
                <w:rFonts w:ascii="Times New Roman" w:hAnsi="Times New Roman" w:cs="Times New Roman"/>
                <w:b/>
                <w:bCs/>
                <w:sz w:val="24"/>
                <w:szCs w:val="24"/>
                <w:u w:val="single"/>
              </w:rPr>
              <w:t>Учасник</w:t>
            </w:r>
            <w:r w:rsidR="00634C7C">
              <w:rPr>
                <w:rFonts w:ascii="Times New Roman" w:hAnsi="Times New Roman" w:cs="Times New Roman"/>
                <w:b/>
                <w:bCs/>
                <w:sz w:val="24"/>
                <w:szCs w:val="24"/>
                <w:u w:val="single"/>
                <w:lang w:val="uk-UA"/>
              </w:rPr>
              <w:t xml:space="preserve">  </w:t>
            </w:r>
            <w:r w:rsidRPr="000E6701">
              <w:rPr>
                <w:rFonts w:ascii="Times New Roman" w:hAnsi="Times New Roman" w:cs="Times New Roman"/>
                <w:sz w:val="24"/>
                <w:szCs w:val="24"/>
              </w:rPr>
              <w:t>маєнеобхідну</w:t>
            </w:r>
            <w:r w:rsidR="00634C7C">
              <w:rPr>
                <w:rFonts w:ascii="Times New Roman" w:hAnsi="Times New Roman" w:cs="Times New Roman"/>
                <w:sz w:val="24"/>
                <w:szCs w:val="24"/>
                <w:lang w:val="uk-UA"/>
              </w:rPr>
              <w:t xml:space="preserve"> </w:t>
            </w:r>
            <w:r w:rsidRPr="000E6701">
              <w:rPr>
                <w:rFonts w:ascii="Times New Roman" w:hAnsi="Times New Roman" w:cs="Times New Roman"/>
                <w:sz w:val="24"/>
                <w:szCs w:val="24"/>
              </w:rPr>
              <w:t xml:space="preserve">кваліфікацію, учаснику буде надано 24 години на усунення таких невідповідностей, протеякщоучасником не буде виправленозауваження, </w:t>
            </w:r>
            <w:r w:rsidRPr="00580DD1">
              <w:rPr>
                <w:rFonts w:ascii="Times New Roman" w:hAnsi="Times New Roman" w:cs="Times New Roman"/>
                <w:b/>
                <w:bCs/>
                <w:sz w:val="24"/>
                <w:szCs w:val="24"/>
              </w:rPr>
              <w:t>така</w:t>
            </w:r>
            <w:r w:rsidR="00634C7C">
              <w:rPr>
                <w:rFonts w:ascii="Times New Roman" w:hAnsi="Times New Roman" w:cs="Times New Roman"/>
                <w:b/>
                <w:bCs/>
                <w:sz w:val="24"/>
                <w:szCs w:val="24"/>
                <w:lang w:val="uk-UA"/>
              </w:rPr>
              <w:t xml:space="preserve"> </w:t>
            </w:r>
            <w:r w:rsidRPr="00580DD1">
              <w:rPr>
                <w:rFonts w:ascii="Times New Roman" w:hAnsi="Times New Roman" w:cs="Times New Roman"/>
                <w:b/>
                <w:bCs/>
                <w:sz w:val="24"/>
                <w:szCs w:val="24"/>
              </w:rPr>
              <w:t>тендерна</w:t>
            </w:r>
            <w:r w:rsidR="00634C7C">
              <w:rPr>
                <w:rFonts w:ascii="Times New Roman" w:hAnsi="Times New Roman" w:cs="Times New Roman"/>
                <w:b/>
                <w:bCs/>
                <w:sz w:val="24"/>
                <w:szCs w:val="24"/>
                <w:lang w:val="uk-UA"/>
              </w:rPr>
              <w:t xml:space="preserve"> </w:t>
            </w:r>
            <w:r w:rsidRPr="00580DD1">
              <w:rPr>
                <w:rFonts w:ascii="Times New Roman" w:hAnsi="Times New Roman" w:cs="Times New Roman"/>
                <w:b/>
                <w:bCs/>
                <w:sz w:val="24"/>
                <w:szCs w:val="24"/>
              </w:rPr>
              <w:t>пропозиція</w:t>
            </w:r>
            <w:r w:rsidR="00634C7C">
              <w:rPr>
                <w:rFonts w:ascii="Times New Roman" w:hAnsi="Times New Roman" w:cs="Times New Roman"/>
                <w:b/>
                <w:bCs/>
                <w:sz w:val="24"/>
                <w:szCs w:val="24"/>
                <w:lang w:val="uk-UA"/>
              </w:rPr>
              <w:t xml:space="preserve"> </w:t>
            </w:r>
            <w:r w:rsidRPr="00580DD1">
              <w:rPr>
                <w:rFonts w:ascii="Times New Roman" w:hAnsi="Times New Roman" w:cs="Times New Roman"/>
                <w:b/>
                <w:bCs/>
                <w:sz w:val="24"/>
                <w:szCs w:val="24"/>
              </w:rPr>
              <w:t>відхиляється.</w:t>
            </w:r>
          </w:p>
          <w:p w:rsidR="00402B4A" w:rsidRPr="000E6701" w:rsidRDefault="00402B4A" w:rsidP="00402B4A">
            <w:pPr>
              <w:pStyle w:val="13"/>
              <w:numPr>
                <w:ilvl w:val="0"/>
                <w:numId w:val="10"/>
              </w:numPr>
              <w:tabs>
                <w:tab w:val="left" w:pos="552"/>
              </w:tabs>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Замовник не вимагає документального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 xml:space="preserve">ідтвердженняінформації про відповідністьпідставам, встановленимстаттею 17 Закону, у разіякщотакаінформація є публічною, щооприлюднена у формівідкритихданих згідно із Законом України "Про доступ до публічноїінформації", та/абоміститься у відкритихєдинихдержавнихреєстрах, </w:t>
            </w:r>
            <w:r w:rsidRPr="000E6701">
              <w:rPr>
                <w:rFonts w:ascii="Times New Roman" w:hAnsi="Times New Roman" w:cs="Times New Roman"/>
                <w:sz w:val="24"/>
                <w:szCs w:val="24"/>
              </w:rPr>
              <w:lastRenderedPageBreak/>
              <w:t>доступ до яких є вільним.</w:t>
            </w:r>
          </w:p>
          <w:p w:rsidR="00402B4A" w:rsidRDefault="00402B4A" w:rsidP="00402B4A">
            <w:pPr>
              <w:pStyle w:val="13"/>
              <w:tabs>
                <w:tab w:val="left" w:pos="552"/>
              </w:tabs>
              <w:ind w:right="166"/>
              <w:jc w:val="both"/>
              <w:rPr>
                <w:rFonts w:ascii="Times New Roman" w:hAnsi="Times New Roman" w:cs="Times New Roman"/>
                <w:sz w:val="24"/>
                <w:szCs w:val="24"/>
                <w:lang w:val="uk-UA"/>
              </w:rPr>
            </w:pPr>
            <w:r w:rsidRPr="000E6701">
              <w:rPr>
                <w:rFonts w:ascii="Times New Roman" w:hAnsi="Times New Roman" w:cs="Times New Roman"/>
                <w:sz w:val="24"/>
                <w:szCs w:val="24"/>
              </w:rPr>
              <w:t>Проте у звʼязку з введеннямвоєнного стану в Україні та відповідно закритті</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відкритих</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державних</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реє</w:t>
            </w:r>
            <w:proofErr w:type="gramStart"/>
            <w:r w:rsidRPr="000E6701">
              <w:rPr>
                <w:rFonts w:ascii="Times New Roman" w:hAnsi="Times New Roman" w:cs="Times New Roman"/>
                <w:sz w:val="24"/>
                <w:szCs w:val="24"/>
              </w:rPr>
              <w:t>стр</w:t>
            </w:r>
            <w:proofErr w:type="gramEnd"/>
            <w:r w:rsidRPr="000E6701">
              <w:rPr>
                <w:rFonts w:ascii="Times New Roman" w:hAnsi="Times New Roman" w:cs="Times New Roman"/>
                <w:sz w:val="24"/>
                <w:szCs w:val="24"/>
              </w:rPr>
              <w:t>ів, Учаснику</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або</w:t>
            </w:r>
            <w:r w:rsidR="00A83BBF">
              <w:rPr>
                <w:rFonts w:ascii="Times New Roman" w:hAnsi="Times New Roman" w:cs="Times New Roman"/>
                <w:sz w:val="24"/>
                <w:szCs w:val="24"/>
                <w:lang w:val="uk-UA"/>
              </w:rPr>
              <w:t xml:space="preserve"> </w:t>
            </w:r>
            <w:r w:rsidRPr="000E6701">
              <w:rPr>
                <w:rFonts w:ascii="Times New Roman" w:hAnsi="Times New Roman" w:cs="Times New Roman"/>
                <w:sz w:val="24"/>
                <w:szCs w:val="24"/>
              </w:rPr>
              <w:t>переможцю за результатами аукціону рекомендовано в складіпропозиціїзавантажитидокументи, щопідтверджуютьінформацію про відповідністьпідставам, встановленимстаттею 17 Закону</w:t>
            </w:r>
            <w:r w:rsidRPr="000E6701">
              <w:rPr>
                <w:rFonts w:ascii="Times New Roman" w:hAnsi="Times New Roman" w:cs="Times New Roman"/>
                <w:sz w:val="24"/>
                <w:szCs w:val="24"/>
                <w:lang w:val="uk-UA"/>
              </w:rPr>
              <w:t>.</w:t>
            </w:r>
          </w:p>
          <w:p w:rsidR="008636FB" w:rsidRPr="008636FB" w:rsidRDefault="008636FB" w:rsidP="008636FB">
            <w:pPr>
              <w:shd w:val="clear" w:color="auto" w:fill="FFFFFF"/>
              <w:spacing w:after="160" w:line="420" w:lineRule="atLeast"/>
              <w:jc w:val="left"/>
              <w:rPr>
                <w:spacing w:val="-2"/>
                <w:lang w:val="ru-RU" w:eastAsia="ru-RU"/>
              </w:rPr>
            </w:pPr>
            <w:r>
              <w:rPr>
                <w:spacing w:val="-2"/>
                <w:lang w:val="ru-RU" w:eastAsia="ru-RU"/>
              </w:rPr>
              <w:t>У</w:t>
            </w:r>
            <w:r w:rsidRPr="008636FB">
              <w:rPr>
                <w:spacing w:val="-2"/>
                <w:lang w:val="ru-RU" w:eastAsia="ru-RU"/>
              </w:rPr>
              <w:t>мов</w:t>
            </w:r>
            <w:r>
              <w:rPr>
                <w:spacing w:val="-2"/>
                <w:lang w:val="ru-RU" w:eastAsia="ru-RU"/>
              </w:rPr>
              <w:t>а</w:t>
            </w:r>
            <w:r w:rsidRPr="008636FB">
              <w:rPr>
                <w:spacing w:val="-2"/>
                <w:lang w:val="ru-RU" w:eastAsia="ru-RU"/>
              </w:rPr>
              <w:t xml:space="preserve"> ТД на </w:t>
            </w:r>
            <w:proofErr w:type="gramStart"/>
            <w:r w:rsidRPr="008636FB">
              <w:rPr>
                <w:spacing w:val="-2"/>
                <w:lang w:val="ru-RU" w:eastAsia="ru-RU"/>
              </w:rPr>
              <w:t>п</w:t>
            </w:r>
            <w:proofErr w:type="gramEnd"/>
            <w:r w:rsidRPr="008636FB">
              <w:rPr>
                <w:spacing w:val="-2"/>
                <w:lang w:val="ru-RU" w:eastAsia="ru-RU"/>
              </w:rPr>
              <w:t>ідтвердження вимог, передбачених </w:t>
            </w:r>
            <w:hyperlink r:id="rId6" w:anchor="/document/94/67476/dfastq4vp0/" w:tgtFrame="_self" w:history="1">
              <w:r w:rsidRPr="008636FB">
                <w:rPr>
                  <w:color w:val="01745C"/>
                  <w:spacing w:val="-2"/>
                  <w:lang w:val="ru-RU" w:eastAsia="ru-RU"/>
                </w:rPr>
                <w:t>пунктами 5, 6 та 12 частини 1 статті 17 Закону № 922</w:t>
              </w:r>
            </w:hyperlink>
            <w:r w:rsidRPr="008636FB">
              <w:rPr>
                <w:spacing w:val="-2"/>
                <w:lang w:val="ru-RU" w:eastAsia="ru-RU"/>
              </w:rPr>
              <w:t xml:space="preserve">. </w:t>
            </w:r>
            <w:r>
              <w:rPr>
                <w:spacing w:val="-2"/>
                <w:lang w:val="ru-RU" w:eastAsia="ru-RU"/>
              </w:rPr>
              <w:t>Просимо надати</w:t>
            </w:r>
            <w:r w:rsidRPr="008636FB">
              <w:rPr>
                <w:spacing w:val="-2"/>
                <w:lang w:val="ru-RU" w:eastAsia="ru-RU"/>
              </w:rPr>
              <w:t>такий документ:</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9346"/>
            </w:tblGrid>
            <w:tr w:rsidR="008636FB" w:rsidRPr="008636FB">
              <w:tc>
                <w:tcPr>
                  <w:tcW w:w="0" w:type="auto"/>
                  <w:tcBorders>
                    <w:top w:val="single" w:sz="6" w:space="0" w:color="E2DFDD"/>
                    <w:left w:val="single" w:sz="6" w:space="0" w:color="E2DFDD"/>
                    <w:bottom w:val="single" w:sz="6" w:space="0" w:color="E2DFDD"/>
                    <w:right w:val="single" w:sz="6" w:space="0" w:color="E2DFDD"/>
                  </w:tcBorders>
                  <w:tcMar>
                    <w:top w:w="75" w:type="dxa"/>
                    <w:left w:w="75" w:type="dxa"/>
                    <w:bottom w:w="75" w:type="dxa"/>
                    <w:right w:w="75" w:type="dxa"/>
                  </w:tcMar>
                  <w:hideMark/>
                </w:tcPr>
                <w:p w:rsidR="008636FB" w:rsidRPr="008636FB" w:rsidRDefault="008636FB" w:rsidP="008636FB">
                  <w:pPr>
                    <w:jc w:val="left"/>
                    <w:rPr>
                      <w:lang w:val="ru-RU" w:eastAsia="ru-RU"/>
                    </w:rPr>
                  </w:pPr>
                  <w:r w:rsidRPr="008636FB">
                    <w:rPr>
                      <w:lang w:val="ru-RU" w:eastAsia="ru-RU"/>
                    </w:rPr>
                    <w:t>«Витяг з інформаційно-аналітичноїсистеми «</w:t>
                  </w:r>
                  <w:proofErr w:type="gramStart"/>
                  <w:r w:rsidRPr="008636FB">
                    <w:rPr>
                      <w:lang w:val="ru-RU" w:eastAsia="ru-RU"/>
                    </w:rPr>
                    <w:t>Обл</w:t>
                  </w:r>
                  <w:proofErr w:type="gramEnd"/>
                  <w:r w:rsidRPr="008636FB">
                    <w:rPr>
                      <w:lang w:val="ru-RU" w:eastAsia="ru-RU"/>
                    </w:rPr>
                    <w:t>іквідомостей про притягнення особи до кримінальноївідповідальності та наявностісудимості», сформований у паперовійабоелектроннійформі, щоміститьінформацію про відсутністьсудимостіабообмежень, передбаченихкримінальнимпроцесуальнимзаконодавством України щодо службової (посадової) особи учасникапроцедури закупівлі, яка підписалатендернупропозицію, чифізичної особи, яка є учасникомпроцедури закупівлі».</w:t>
                  </w:r>
                </w:p>
              </w:tc>
            </w:tr>
          </w:tbl>
          <w:p w:rsidR="008636FB" w:rsidRPr="008636FB" w:rsidRDefault="008636FB" w:rsidP="00402B4A">
            <w:pPr>
              <w:pStyle w:val="13"/>
              <w:tabs>
                <w:tab w:val="left" w:pos="552"/>
              </w:tabs>
              <w:ind w:right="166"/>
              <w:jc w:val="both"/>
              <w:rPr>
                <w:rFonts w:ascii="Times New Roman" w:hAnsi="Times New Roman" w:cs="Times New Roman"/>
                <w:sz w:val="24"/>
                <w:szCs w:val="24"/>
              </w:rPr>
            </w:pP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Замовникприймаєрішення про відмовуучаснику в участі у процедурі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та зобов’язанийвідхилититендернупропозиціюучасника в разі, якщо:</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1) замовникмаєнезаперечнідокази того, щоучасникпроцедури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пропонує, даєабопогоджуєтьсядати прямо чиопосередковано будь-якійслужбовій (посадовій) особізамовника, іншого державного органу винагороду в будь-якійформі (пропозиція щодо найму на роботу, ціннаріч, послуга тощо) з метою вплинути на прийняттярішення щодо визначенняпереможцяпроцедури закупівлі абозастосуваннязамовникомпевноїпроцедури закупівлі;</w:t>
            </w:r>
          </w:p>
          <w:p w:rsidR="00402B4A" w:rsidRPr="000E6701" w:rsidRDefault="00402B4A" w:rsidP="00402B4A">
            <w:pPr>
              <w:pStyle w:val="13"/>
              <w:numPr>
                <w:ilvl w:val="0"/>
                <w:numId w:val="12"/>
              </w:numPr>
              <w:tabs>
                <w:tab w:val="left" w:pos="302"/>
              </w:tabs>
              <w:ind w:right="166"/>
              <w:jc w:val="both"/>
              <w:rPr>
                <w:rFonts w:ascii="Times New Roman" w:hAnsi="Times New Roman" w:cs="Times New Roman"/>
                <w:sz w:val="24"/>
                <w:szCs w:val="24"/>
              </w:rPr>
            </w:pPr>
            <w:r w:rsidRPr="000E6701">
              <w:rPr>
                <w:rFonts w:ascii="Times New Roman" w:hAnsi="Times New Roman" w:cs="Times New Roman"/>
                <w:sz w:val="24"/>
                <w:szCs w:val="24"/>
              </w:rPr>
              <w:t>відомості про юридичну особу, яка є учасникомпроцедури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внесено до Єдиного державного реєструосіб, які вчинили корупційніабопов’язані з корупцієюправопорушення;</w:t>
            </w:r>
          </w:p>
          <w:p w:rsidR="00402B4A" w:rsidRPr="000E6701" w:rsidRDefault="00402B4A" w:rsidP="00402B4A">
            <w:pPr>
              <w:pStyle w:val="13"/>
              <w:numPr>
                <w:ilvl w:val="0"/>
                <w:numId w:val="12"/>
              </w:numPr>
              <w:tabs>
                <w:tab w:val="left" w:pos="259"/>
              </w:tabs>
              <w:ind w:right="166"/>
              <w:jc w:val="both"/>
              <w:rPr>
                <w:rFonts w:ascii="Times New Roman" w:hAnsi="Times New Roman" w:cs="Times New Roman"/>
                <w:sz w:val="24"/>
                <w:szCs w:val="24"/>
              </w:rPr>
            </w:pPr>
            <w:r w:rsidRPr="000E6701">
              <w:rPr>
                <w:rFonts w:ascii="Times New Roman" w:hAnsi="Times New Roman" w:cs="Times New Roman"/>
                <w:sz w:val="24"/>
                <w:szCs w:val="24"/>
              </w:rPr>
              <w:t>службову (посадову) особу учасникапроцедури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яку уповноваженоучасникомпредставлятийогоінтересипід час проведенняпроцедури закупівлі, фізичну особу, яка є учасником, булопритягнуто згідно із законом до відповідальності за вчиненнякорупційногоправопорушенняабоправопорушення, пов’язаного з корупцією;</w:t>
            </w:r>
          </w:p>
          <w:p w:rsidR="00402B4A" w:rsidRPr="000E6701" w:rsidRDefault="00402B4A" w:rsidP="00402B4A">
            <w:pPr>
              <w:pStyle w:val="13"/>
              <w:numPr>
                <w:ilvl w:val="0"/>
                <w:numId w:val="12"/>
              </w:numPr>
              <w:tabs>
                <w:tab w:val="left" w:pos="298"/>
              </w:tabs>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суб’єктгосподарювання (учасник) протягомостанніхтрьохроківпритягувався </w:t>
            </w:r>
            <w:proofErr w:type="gramStart"/>
            <w:r w:rsidRPr="000E6701">
              <w:rPr>
                <w:rFonts w:ascii="Times New Roman" w:hAnsi="Times New Roman" w:cs="Times New Roman"/>
                <w:sz w:val="24"/>
                <w:szCs w:val="24"/>
              </w:rPr>
              <w:t>до</w:t>
            </w:r>
            <w:proofErr w:type="gramEnd"/>
            <w:r w:rsidRPr="000E6701">
              <w:rPr>
                <w:rFonts w:ascii="Times New Roman" w:hAnsi="Times New Roman" w:cs="Times New Roman"/>
                <w:sz w:val="24"/>
                <w:szCs w:val="24"/>
              </w:rPr>
              <w:t xml:space="preserve"> відповідальності за порушення, передбачене пунктом 4 частинидругоїстатті 6, пунктом 1 статті 50 Закону України "Про захистекономічноїконкуренції", у виглядівчинення антиконкурентних узгодженихдій, щостосуютьсяспотвореннярезультатівтендерів;</w:t>
            </w:r>
          </w:p>
          <w:p w:rsidR="00402B4A" w:rsidRPr="000E6701" w:rsidRDefault="00402B4A" w:rsidP="00402B4A">
            <w:pPr>
              <w:pStyle w:val="13"/>
              <w:numPr>
                <w:ilvl w:val="0"/>
                <w:numId w:val="12"/>
              </w:numPr>
              <w:tabs>
                <w:tab w:val="left" w:pos="298"/>
              </w:tabs>
              <w:ind w:right="166"/>
              <w:jc w:val="both"/>
              <w:rPr>
                <w:rFonts w:ascii="Times New Roman" w:hAnsi="Times New Roman" w:cs="Times New Roman"/>
                <w:sz w:val="24"/>
                <w:szCs w:val="24"/>
              </w:rPr>
            </w:pPr>
            <w:r w:rsidRPr="000E6701">
              <w:rPr>
                <w:rFonts w:ascii="Times New Roman" w:hAnsi="Times New Roman" w:cs="Times New Roman"/>
                <w:sz w:val="24"/>
                <w:szCs w:val="24"/>
              </w:rPr>
              <w:t>фізична особа, яка є учасникомпроцедури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булазасуджена за кримінальнеправопорушення, вчинене з корисливихмотивів (зокрема, пов’язане з хабарництвом та відмиваннямкоштів), судимість з якої не знятоабо не погашено у встановленому законом порядку</w:t>
            </w:r>
          </w:p>
          <w:p w:rsidR="00402B4A" w:rsidRPr="000E6701" w:rsidRDefault="00402B4A" w:rsidP="00402B4A">
            <w:pPr>
              <w:pStyle w:val="13"/>
              <w:numPr>
                <w:ilvl w:val="0"/>
                <w:numId w:val="12"/>
              </w:numPr>
              <w:tabs>
                <w:tab w:val="left" w:pos="298"/>
              </w:tabs>
              <w:ind w:right="166"/>
              <w:jc w:val="both"/>
              <w:rPr>
                <w:rFonts w:ascii="Times New Roman" w:hAnsi="Times New Roman" w:cs="Times New Roman"/>
                <w:sz w:val="24"/>
                <w:szCs w:val="24"/>
              </w:rPr>
            </w:pPr>
            <w:r w:rsidRPr="000E6701">
              <w:rPr>
                <w:rFonts w:ascii="Times New Roman" w:hAnsi="Times New Roman" w:cs="Times New Roman"/>
                <w:sz w:val="24"/>
                <w:szCs w:val="24"/>
              </w:rPr>
              <w:t>службова (посадова) особа учасникапроцедури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яка підписалатендернупропозицію (абоуповноважена на підписання договору в разіпереговорноїпроцедури закупівлі), булазасуджена за кримінальнеправопорушення, вчинене з корисливихмотивів (зокрема, пов’язане з хабарництвом, шахрайством та відмиваннямкоштів), судимість з якої не знятоабо не погашено у встановленому законом порядку;</w:t>
            </w:r>
          </w:p>
          <w:p w:rsidR="00402B4A" w:rsidRPr="000E6701" w:rsidRDefault="00402B4A" w:rsidP="00402B4A">
            <w:pPr>
              <w:pStyle w:val="13"/>
              <w:numPr>
                <w:ilvl w:val="0"/>
                <w:numId w:val="12"/>
              </w:numPr>
              <w:tabs>
                <w:tab w:val="left" w:pos="427"/>
              </w:tabs>
              <w:ind w:right="166"/>
              <w:jc w:val="both"/>
              <w:rPr>
                <w:rFonts w:ascii="Times New Roman" w:hAnsi="Times New Roman" w:cs="Times New Roman"/>
                <w:sz w:val="24"/>
                <w:szCs w:val="24"/>
              </w:rPr>
            </w:pPr>
            <w:r w:rsidRPr="000E6701">
              <w:rPr>
                <w:rFonts w:ascii="Times New Roman" w:hAnsi="Times New Roman" w:cs="Times New Roman"/>
                <w:sz w:val="24"/>
                <w:szCs w:val="24"/>
              </w:rPr>
              <w:t>тендернапропозиція подана учасникомконкурентноїпроцедури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який є пов’язаною особою з іншимиучасникамипроцедури закупівлі та/або з уповноваженою особою (особами), та/або з керівникомзамовника;</w:t>
            </w:r>
          </w:p>
          <w:p w:rsidR="00402B4A" w:rsidRPr="000E6701" w:rsidRDefault="00402B4A" w:rsidP="00402B4A">
            <w:pPr>
              <w:pStyle w:val="13"/>
              <w:numPr>
                <w:ilvl w:val="0"/>
                <w:numId w:val="12"/>
              </w:numPr>
              <w:tabs>
                <w:tab w:val="left" w:pos="355"/>
              </w:tabs>
              <w:ind w:right="166"/>
              <w:jc w:val="both"/>
              <w:rPr>
                <w:rFonts w:ascii="Times New Roman" w:hAnsi="Times New Roman" w:cs="Times New Roman"/>
                <w:sz w:val="24"/>
                <w:szCs w:val="24"/>
              </w:rPr>
            </w:pPr>
            <w:r w:rsidRPr="000E6701">
              <w:rPr>
                <w:rFonts w:ascii="Times New Roman" w:hAnsi="Times New Roman" w:cs="Times New Roman"/>
                <w:sz w:val="24"/>
                <w:szCs w:val="24"/>
              </w:rPr>
              <w:t>учасникпроцедури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визнаний у встановленому законом порядку банкрутом та стосовноньоговідкриталіквідаційна процедура;</w:t>
            </w:r>
          </w:p>
          <w:p w:rsidR="00402B4A" w:rsidRPr="000E6701" w:rsidRDefault="00402B4A" w:rsidP="00402B4A">
            <w:pPr>
              <w:pStyle w:val="13"/>
              <w:numPr>
                <w:ilvl w:val="0"/>
                <w:numId w:val="12"/>
              </w:numPr>
              <w:tabs>
                <w:tab w:val="left" w:pos="302"/>
              </w:tabs>
              <w:ind w:right="166"/>
              <w:jc w:val="both"/>
              <w:rPr>
                <w:rFonts w:ascii="Times New Roman" w:hAnsi="Times New Roman" w:cs="Times New Roman"/>
                <w:sz w:val="24"/>
                <w:szCs w:val="24"/>
              </w:rPr>
            </w:pPr>
            <w:r w:rsidRPr="000E6701">
              <w:rPr>
                <w:rFonts w:ascii="Times New Roman" w:hAnsi="Times New Roman" w:cs="Times New Roman"/>
                <w:sz w:val="24"/>
                <w:szCs w:val="24"/>
              </w:rPr>
              <w:t>у Єдиному державному реє</w:t>
            </w:r>
            <w:proofErr w:type="gramStart"/>
            <w:r w:rsidRPr="000E6701">
              <w:rPr>
                <w:rFonts w:ascii="Times New Roman" w:hAnsi="Times New Roman" w:cs="Times New Roman"/>
                <w:sz w:val="24"/>
                <w:szCs w:val="24"/>
              </w:rPr>
              <w:t>стр</w:t>
            </w:r>
            <w:proofErr w:type="gramEnd"/>
            <w:r w:rsidRPr="000E6701">
              <w:rPr>
                <w:rFonts w:ascii="Times New Roman" w:hAnsi="Times New Roman" w:cs="Times New Roman"/>
                <w:sz w:val="24"/>
                <w:szCs w:val="24"/>
              </w:rPr>
              <w:t>іюридичнихосіб, фізичнихосіб - підприємців та громадськихформуваньвідсутняінформація, передбачена пунктом 9 частинидругоїстатті 9 Закону України "Про державнуреєстраціююридичнихосіб, фізичнихосіб - підприємців та громадськихформувань" (крімнерезидентів);</w:t>
            </w:r>
          </w:p>
          <w:p w:rsidR="00402B4A" w:rsidRPr="000E6701" w:rsidRDefault="00402B4A" w:rsidP="00402B4A">
            <w:pPr>
              <w:pStyle w:val="13"/>
              <w:numPr>
                <w:ilvl w:val="0"/>
                <w:numId w:val="12"/>
              </w:numPr>
              <w:tabs>
                <w:tab w:val="left" w:pos="389"/>
              </w:tabs>
              <w:ind w:right="166"/>
              <w:jc w:val="both"/>
              <w:rPr>
                <w:rFonts w:ascii="Times New Roman" w:hAnsi="Times New Roman" w:cs="Times New Roman"/>
                <w:sz w:val="24"/>
                <w:szCs w:val="24"/>
              </w:rPr>
            </w:pPr>
            <w:r w:rsidRPr="000E6701">
              <w:rPr>
                <w:rFonts w:ascii="Times New Roman" w:hAnsi="Times New Roman" w:cs="Times New Roman"/>
                <w:sz w:val="24"/>
                <w:szCs w:val="24"/>
              </w:rPr>
              <w:lastRenderedPageBreak/>
              <w:t>юридична особа, яка є учасникомпроцедури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(крімнерезидентів), не маєантикорупційноїпрограмичиуповноваженого з реалізаціїантикорупційноїпрограми, якщовартість закупівлі товару (товарів), послуги (послуг) аборобітдорівнюєчиперевищує 20 мільйонівгривень (у тому числі за лотом);</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учасникпроцедури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є особою, до якоїзастосованосанкцію у виді заборони на здійснення у неїпублічних закупівель товарів, робіт і послуг згідно із Законом України "Про санкції";</w:t>
            </w:r>
          </w:p>
          <w:p w:rsidR="00402B4A" w:rsidRPr="000E6701" w:rsidRDefault="00402B4A" w:rsidP="00402B4A">
            <w:pPr>
              <w:pStyle w:val="13"/>
              <w:numPr>
                <w:ilvl w:val="0"/>
                <w:numId w:val="13"/>
              </w:numPr>
              <w:tabs>
                <w:tab w:val="left" w:pos="432"/>
              </w:tabs>
              <w:ind w:right="166"/>
              <w:jc w:val="both"/>
              <w:rPr>
                <w:rFonts w:ascii="Times New Roman" w:hAnsi="Times New Roman" w:cs="Times New Roman"/>
                <w:sz w:val="24"/>
                <w:szCs w:val="24"/>
              </w:rPr>
            </w:pPr>
            <w:r w:rsidRPr="000E6701">
              <w:rPr>
                <w:rFonts w:ascii="Times New Roman" w:hAnsi="Times New Roman" w:cs="Times New Roman"/>
                <w:sz w:val="24"/>
                <w:szCs w:val="24"/>
              </w:rPr>
              <w:t>службова (посадова) особа учасникапроцедури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яку уповноваженоучасникомпредставлятийогоінтересипід час проведенняпроцедури закупівлі, фізичну особу, яка є учасником, булопритягнуто згідно із законом до відповідальності за вчиненняправопорушення, пов’язаного з використаннямдитячоїпрацічи будь-якими формами торгівлі людьми;</w:t>
            </w:r>
          </w:p>
          <w:p w:rsidR="00402B4A" w:rsidRPr="000E6701" w:rsidRDefault="00402B4A" w:rsidP="00402B4A">
            <w:pPr>
              <w:pStyle w:val="13"/>
              <w:numPr>
                <w:ilvl w:val="0"/>
                <w:numId w:val="13"/>
              </w:numPr>
              <w:tabs>
                <w:tab w:val="left" w:pos="418"/>
              </w:tabs>
              <w:ind w:right="166"/>
              <w:jc w:val="both"/>
              <w:rPr>
                <w:rFonts w:ascii="Times New Roman" w:hAnsi="Times New Roman" w:cs="Times New Roman"/>
                <w:sz w:val="24"/>
                <w:szCs w:val="24"/>
              </w:rPr>
            </w:pPr>
            <w:r w:rsidRPr="000E6701">
              <w:rPr>
                <w:rFonts w:ascii="Times New Roman" w:hAnsi="Times New Roman" w:cs="Times New Roman"/>
                <w:sz w:val="24"/>
                <w:szCs w:val="24"/>
              </w:rPr>
              <w:t>учасникпроцедури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маєзаборгованістьізсплатиподатків і зборів (обов’язковихплатежів), крімвипадку, якщотакийучасникздійснив заходи щодо розстрочення і відстроченнятакоїзаборгованостіу порядку та на умовах, визначенихзаконодавствомкраїниреєстрації такого учасника.</w:t>
            </w:r>
          </w:p>
          <w:p w:rsidR="00402B4A" w:rsidRPr="000E6701" w:rsidRDefault="00402B4A" w:rsidP="00402B4A">
            <w:pPr>
              <w:pStyle w:val="13"/>
              <w:numPr>
                <w:ilvl w:val="0"/>
                <w:numId w:val="13"/>
              </w:numPr>
              <w:tabs>
                <w:tab w:val="left" w:pos="408"/>
              </w:tabs>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замовникможеприйнятирішення про відмовуучаснику в участі у процедурі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та можевідхилититендернупропозиціюучасника в разі, якщоучасникпроцедури закупівлі не виконавсвоїзобов’язання за ранішеукладеним договором про закупівлю з цим самим замовником, щопризвело до йогодостроковогорозірвання, і булозастосованосанкції у виглядіштрафів та/абовідшкодуваннязбитків - протягомтрьохроків з датидостроковогорозірвання такого договору. Учасникпроцедури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 xml:space="preserve">і, щоперебуває в обставинах, зазначених у частинідругійстатті 17 Закону, моженадатипідтвердженнявжиттязаходів для доведеннясвоєїнадійності, незважаючи на наявністьвідповідноїпідстави для відмови в участі у процедурі закупівлі. Для цьогоучасник (суб’єктгосподарювання) повинен довести, щовінсплативабозобов’язавсясплатитивідповіднізобов’язання та відшкодуваннязавданихзбитків. Якщозамовниквважаєтакепідтвердженнядостатнім, учаснику не може бути відмовлено в участі </w:t>
            </w:r>
            <w:proofErr w:type="gramStart"/>
            <w:r w:rsidRPr="000E6701">
              <w:rPr>
                <w:rFonts w:ascii="Times New Roman" w:hAnsi="Times New Roman" w:cs="Times New Roman"/>
                <w:sz w:val="24"/>
                <w:szCs w:val="24"/>
              </w:rPr>
              <w:t>в</w:t>
            </w:r>
            <w:proofErr w:type="gramEnd"/>
            <w:r w:rsidRPr="000E6701">
              <w:rPr>
                <w:rFonts w:ascii="Times New Roman" w:hAnsi="Times New Roman" w:cs="Times New Roman"/>
                <w:sz w:val="24"/>
                <w:szCs w:val="24"/>
              </w:rPr>
              <w:t xml:space="preserve"> процедурі закупівлі.</w:t>
            </w:r>
          </w:p>
          <w:p w:rsidR="00402B4A" w:rsidRPr="000E6701" w:rsidRDefault="00402B4A" w:rsidP="00402B4A">
            <w:pPr>
              <w:pStyle w:val="13"/>
              <w:numPr>
                <w:ilvl w:val="0"/>
                <w:numId w:val="14"/>
              </w:numPr>
              <w:tabs>
                <w:tab w:val="left" w:pos="566"/>
              </w:tabs>
              <w:ind w:right="166"/>
              <w:jc w:val="both"/>
              <w:rPr>
                <w:rFonts w:ascii="Times New Roman" w:hAnsi="Times New Roman" w:cs="Times New Roman"/>
                <w:sz w:val="24"/>
                <w:szCs w:val="24"/>
              </w:rPr>
            </w:pPr>
            <w:r w:rsidRPr="000E6701">
              <w:rPr>
                <w:rFonts w:ascii="Times New Roman" w:hAnsi="Times New Roman" w:cs="Times New Roman"/>
                <w:sz w:val="24"/>
                <w:szCs w:val="24"/>
              </w:rPr>
              <w:t>Учасникпроцедури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 xml:space="preserve">і в електроннійсистемі закупівель під час поданнятендерноїпропозиціїпідтверджуєвідсутністьпідстав, передбачених пунктами 5, 6, 12 і 13 частинипершої та частиною другою статті 17 Закону у виглядідовідок (зведеноїдовідки, тощо), складенихучасником у довільнійформі, змістякихпідтверджуєвідсутністьвідповіднихпідстав для відмови в участі у процедурі закупівлі. Спосіб документального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ідтвердження згідно іззаконодавством щодо відсутностіпідстав, передбачених пунктами 5, 6, 12 і 13 частинипершої та частиною другою статті 17 Закону, визначаєтьсязамовником для надання таких документівлишепереможцемпроцедури закупівлі через електронну систему закупівель.</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 не вимагає від учасниківдокументів, щопідтверджуютьвідсутністьпідстав, визначених пунктами 1 і 7 частинипершоїстатті 17 Закону.</w:t>
            </w:r>
          </w:p>
          <w:p w:rsidR="00402B4A" w:rsidRPr="000E6701" w:rsidRDefault="00402B4A" w:rsidP="00402B4A">
            <w:pPr>
              <w:pStyle w:val="13"/>
              <w:ind w:right="166"/>
              <w:jc w:val="both"/>
              <w:rPr>
                <w:rFonts w:ascii="Times New Roman" w:hAnsi="Times New Roman" w:cs="Times New Roman"/>
                <w:sz w:val="24"/>
                <w:szCs w:val="24"/>
                <w:lang w:val="uk-UA"/>
              </w:rPr>
            </w:pPr>
            <w:r w:rsidRPr="000E6701">
              <w:rPr>
                <w:rFonts w:ascii="Times New Roman" w:hAnsi="Times New Roman" w:cs="Times New Roman"/>
                <w:sz w:val="24"/>
                <w:szCs w:val="24"/>
              </w:rPr>
              <w:t>Переможецьпроцедури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 xml:space="preserve">і у строк, що не перевищує десяти днів з датиоприлюднення в електроннійсистемі закупівель повідомлення про намірукластидоговір про закупівлю, повинен надатизамовникудокументи шляхом оприлюдненняїх в електроннійсистемі закупівель (у виглядіпередбаченому згідно п. 1.3. цієїдокументації), щопідтверджуютьвідсутністьпідстав, визначених пунктами 2, 3, 5, 6, 8, 12 і 13 частинипершої та частиною </w:t>
            </w:r>
            <w:proofErr w:type="gramStart"/>
            <w:r w:rsidRPr="000E6701">
              <w:rPr>
                <w:rFonts w:ascii="Times New Roman" w:hAnsi="Times New Roman" w:cs="Times New Roman"/>
                <w:sz w:val="24"/>
                <w:szCs w:val="24"/>
              </w:rPr>
              <w:t>другою</w:t>
            </w:r>
            <w:proofErr w:type="gramEnd"/>
            <w:r w:rsidRPr="000E6701">
              <w:rPr>
                <w:rFonts w:ascii="Times New Roman" w:hAnsi="Times New Roman" w:cs="Times New Roman"/>
                <w:sz w:val="24"/>
                <w:szCs w:val="24"/>
              </w:rPr>
              <w:t xml:space="preserve"> статті 17 Закону, </w:t>
            </w:r>
            <w:r w:rsidRPr="000E6701">
              <w:rPr>
                <w:rFonts w:ascii="Times New Roman" w:hAnsi="Times New Roman" w:cs="Times New Roman"/>
                <w:sz w:val="24"/>
                <w:szCs w:val="24"/>
                <w:lang w:val="uk-UA"/>
              </w:rPr>
              <w:t xml:space="preserve">згідно </w:t>
            </w:r>
            <w:r w:rsidRPr="00AB4663">
              <w:rPr>
                <w:rFonts w:ascii="Times New Roman" w:hAnsi="Times New Roman" w:cs="Times New Roman"/>
                <w:b/>
                <w:bCs/>
                <w:sz w:val="24"/>
                <w:szCs w:val="24"/>
                <w:lang w:val="uk-UA"/>
              </w:rPr>
              <w:t>Додатку 4</w:t>
            </w:r>
            <w:r w:rsidRPr="000E6701">
              <w:rPr>
                <w:rFonts w:ascii="Times New Roman" w:hAnsi="Times New Roman" w:cs="Times New Roman"/>
                <w:sz w:val="24"/>
                <w:szCs w:val="24"/>
                <w:lang w:val="uk-UA"/>
              </w:rPr>
              <w:t>до тендерної документації;</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0E6701">
              <w:rPr>
                <w:rFonts w:ascii="Times New Roman" w:hAnsi="Times New Roman" w:cs="Times New Roman"/>
                <w:sz w:val="24"/>
                <w:szCs w:val="24"/>
              </w:rPr>
              <w:t>17 Закону подається по кожному з учасників, яківходять у склад об’єднанняокремо.</w:t>
            </w:r>
          </w:p>
          <w:p w:rsidR="00402B4A" w:rsidRPr="000E6701" w:rsidRDefault="00402B4A" w:rsidP="00402B4A">
            <w:pPr>
              <w:pStyle w:val="13"/>
              <w:tabs>
                <w:tab w:val="left" w:pos="466"/>
              </w:tabs>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5.9 У разіякщоучасникпроцедури закупівлі маєнамірзалучитиспроможності інших суб’єктівгосподарювання як субпідрядників/співвиконавців </w:t>
            </w:r>
            <w:proofErr w:type="gramStart"/>
            <w:r w:rsidRPr="000E6701">
              <w:rPr>
                <w:rFonts w:ascii="Times New Roman" w:hAnsi="Times New Roman" w:cs="Times New Roman"/>
                <w:sz w:val="24"/>
                <w:szCs w:val="24"/>
              </w:rPr>
              <w:t>в</w:t>
            </w:r>
            <w:proofErr w:type="gramEnd"/>
            <w:r w:rsidRPr="000E6701">
              <w:rPr>
                <w:rFonts w:ascii="Times New Roman" w:hAnsi="Times New Roman" w:cs="Times New Roman"/>
                <w:sz w:val="24"/>
                <w:szCs w:val="24"/>
              </w:rPr>
              <w:t xml:space="preserve"> обсязі не меншеніж 20 відсотків від вартості договору про закупівлю у випадку закупівлі робітабопослуг для підтвердженняйоговідповідностікваліфікаційнимкритеріям відповідно до частинитретьоїстатті 16 цього Закону, замовникперевіряє таких суб’єктівгосподарювання </w:t>
            </w:r>
            <w:proofErr w:type="gramStart"/>
            <w:r w:rsidRPr="000E6701">
              <w:rPr>
                <w:rFonts w:ascii="Times New Roman" w:hAnsi="Times New Roman" w:cs="Times New Roman"/>
                <w:sz w:val="24"/>
                <w:szCs w:val="24"/>
              </w:rPr>
              <w:t>на</w:t>
            </w:r>
            <w:proofErr w:type="gramEnd"/>
            <w:r w:rsidRPr="000E6701">
              <w:rPr>
                <w:rFonts w:ascii="Times New Roman" w:hAnsi="Times New Roman" w:cs="Times New Roman"/>
                <w:sz w:val="24"/>
                <w:szCs w:val="24"/>
              </w:rPr>
              <w:t xml:space="preserve"> відсутністьпідстав, визначених у частині 1 ст. 17 Закону.</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lastRenderedPageBreak/>
              <w:t>6</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Інформація про необхідні технічні, якісні та кількісні характеристики предмета закупівлі</w:t>
            </w:r>
          </w:p>
        </w:tc>
        <w:tc>
          <w:tcPr>
            <w:tcW w:w="6426" w:type="dxa"/>
          </w:tcPr>
          <w:p w:rsidR="00402B4A" w:rsidRPr="000E6701" w:rsidRDefault="00402B4A" w:rsidP="00402B4A">
            <w:pPr>
              <w:pStyle w:val="13"/>
              <w:ind w:right="166"/>
              <w:jc w:val="both"/>
              <w:rPr>
                <w:rFonts w:ascii="Times New Roman" w:hAnsi="Times New Roman" w:cs="Times New Roman"/>
                <w:sz w:val="24"/>
                <w:szCs w:val="24"/>
                <w:lang w:val="uk-UA"/>
              </w:rPr>
            </w:pPr>
            <w:r w:rsidRPr="000E6701">
              <w:rPr>
                <w:rFonts w:ascii="Times New Roman" w:hAnsi="Times New Roman" w:cs="Times New Roman"/>
                <w:sz w:val="24"/>
                <w:szCs w:val="24"/>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Технічні, якісні характеристики предмета закупівлі повинні передбачати необхідність застосування заходів із захисту довкілля (пункту 3 частини 2 статті 22 Закону України “Про публічні закупівлі"), а також вимоги зазначені в </w:t>
            </w:r>
            <w:r w:rsidRPr="000E6701">
              <w:rPr>
                <w:rFonts w:ascii="Times New Roman" w:hAnsi="Times New Roman" w:cs="Times New Roman"/>
                <w:b/>
                <w:bCs/>
                <w:sz w:val="24"/>
                <w:szCs w:val="24"/>
                <w:lang w:val="uk-UA"/>
              </w:rPr>
              <w:t xml:space="preserve">Додатку № 2 </w:t>
            </w:r>
            <w:r w:rsidRPr="000E6701">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 " до тендерної документації</w:t>
            </w:r>
          </w:p>
          <w:p w:rsidR="00402B4A" w:rsidRPr="00634C7C" w:rsidRDefault="00402B4A" w:rsidP="00402B4A">
            <w:pPr>
              <w:pStyle w:val="13"/>
              <w:ind w:right="166"/>
              <w:jc w:val="both"/>
              <w:rPr>
                <w:rFonts w:ascii="Times New Roman" w:hAnsi="Times New Roman" w:cs="Times New Roman"/>
                <w:b/>
                <w:bCs/>
                <w:i/>
                <w:iCs/>
                <w:sz w:val="24"/>
                <w:szCs w:val="24"/>
                <w:lang w:val="uk-UA"/>
              </w:rPr>
            </w:pPr>
            <w:r w:rsidRPr="000E6701">
              <w:rPr>
                <w:rFonts w:ascii="Times New Roman" w:hAnsi="Times New Roman" w:cs="Times New Roman"/>
                <w:sz w:val="24"/>
                <w:szCs w:val="24"/>
                <w:lang w:val="uk-UA"/>
              </w:rPr>
              <w:t xml:space="preserve">6.2. </w:t>
            </w:r>
            <w:r w:rsidRPr="000E6701">
              <w:rPr>
                <w:rFonts w:ascii="Times New Roman" w:hAnsi="Times New Roman" w:cs="Times New Roman"/>
                <w:sz w:val="24"/>
                <w:szCs w:val="24"/>
              </w:rPr>
              <w:t>Поставка запропонованого</w:t>
            </w:r>
            <w:r w:rsidR="00634C7C">
              <w:rPr>
                <w:rFonts w:ascii="Times New Roman" w:hAnsi="Times New Roman" w:cs="Times New Roman"/>
                <w:sz w:val="24"/>
                <w:szCs w:val="24"/>
                <w:lang w:val="uk-UA"/>
              </w:rPr>
              <w:t xml:space="preserve"> </w:t>
            </w:r>
            <w:r w:rsidRPr="00273A5D">
              <w:rPr>
                <w:rFonts w:ascii="Times New Roman" w:hAnsi="Times New Roman" w:cs="Times New Roman"/>
                <w:b/>
                <w:bCs/>
                <w:sz w:val="24"/>
                <w:szCs w:val="24"/>
                <w:u w:val="single"/>
              </w:rPr>
              <w:t>Учасником</w:t>
            </w:r>
            <w:r w:rsidR="00634C7C">
              <w:rPr>
                <w:rFonts w:ascii="Times New Roman" w:hAnsi="Times New Roman" w:cs="Times New Roman"/>
                <w:b/>
                <w:bCs/>
                <w:sz w:val="24"/>
                <w:szCs w:val="24"/>
                <w:u w:val="single"/>
                <w:lang w:val="uk-UA"/>
              </w:rPr>
              <w:t xml:space="preserve"> </w:t>
            </w:r>
            <w:r w:rsidRPr="000E6701">
              <w:rPr>
                <w:rFonts w:ascii="Times New Roman" w:hAnsi="Times New Roman" w:cs="Times New Roman"/>
                <w:sz w:val="24"/>
                <w:szCs w:val="24"/>
              </w:rPr>
              <w:t>товару повинна здійснюватися</w:t>
            </w:r>
            <w:r w:rsidR="00634C7C">
              <w:rPr>
                <w:rFonts w:ascii="Times New Roman" w:hAnsi="Times New Roman" w:cs="Times New Roman"/>
                <w:sz w:val="24"/>
                <w:szCs w:val="24"/>
                <w:lang w:val="uk-UA"/>
              </w:rPr>
              <w:t xml:space="preserve"> </w:t>
            </w:r>
            <w:r w:rsidRPr="000E6701">
              <w:rPr>
                <w:rFonts w:ascii="Times New Roman" w:hAnsi="Times New Roman" w:cs="Times New Roman"/>
                <w:sz w:val="24"/>
                <w:szCs w:val="24"/>
              </w:rPr>
              <w:t xml:space="preserve">автомобілями </w:t>
            </w:r>
            <w:r w:rsidR="00634C7C">
              <w:rPr>
                <w:rFonts w:ascii="Times New Roman" w:hAnsi="Times New Roman" w:cs="Times New Roman"/>
                <w:sz w:val="24"/>
                <w:szCs w:val="24"/>
              </w:rPr>
              <w:t>–</w:t>
            </w:r>
            <w:r w:rsidRPr="000E6701">
              <w:rPr>
                <w:rFonts w:ascii="Times New Roman" w:hAnsi="Times New Roman" w:cs="Times New Roman"/>
                <w:sz w:val="24"/>
                <w:szCs w:val="24"/>
              </w:rPr>
              <w:t xml:space="preserve"> самоскидами</w:t>
            </w:r>
            <w:r w:rsidR="00634C7C">
              <w:rPr>
                <w:rFonts w:ascii="Times New Roman" w:hAnsi="Times New Roman" w:cs="Times New Roman"/>
                <w:sz w:val="24"/>
                <w:szCs w:val="24"/>
                <w:lang w:val="uk-UA"/>
              </w:rPr>
              <w:t xml:space="preserve"> </w:t>
            </w:r>
            <w:r w:rsidRPr="00273A5D">
              <w:rPr>
                <w:rFonts w:ascii="Times New Roman" w:hAnsi="Times New Roman" w:cs="Times New Roman"/>
                <w:b/>
                <w:bCs/>
                <w:sz w:val="24"/>
                <w:szCs w:val="24"/>
                <w:u w:val="single"/>
              </w:rPr>
              <w:t>Учасника</w:t>
            </w:r>
            <w:r w:rsidRPr="000E6701">
              <w:rPr>
                <w:rFonts w:ascii="Times New Roman" w:hAnsi="Times New Roman" w:cs="Times New Roman"/>
                <w:sz w:val="24"/>
                <w:szCs w:val="24"/>
              </w:rPr>
              <w:t xml:space="preserve"> в </w:t>
            </w:r>
            <w:r w:rsidR="003E5E0A">
              <w:rPr>
                <w:rFonts w:ascii="Times New Roman" w:hAnsi="Times New Roman" w:cs="Times New Roman"/>
                <w:sz w:val="24"/>
                <w:szCs w:val="24"/>
                <w:lang w:val="uk-UA"/>
              </w:rPr>
              <w:t xml:space="preserve">ЗЗСО </w:t>
            </w:r>
            <w:r w:rsidR="00634C7C">
              <w:rPr>
                <w:rFonts w:ascii="Times New Roman" w:hAnsi="Times New Roman" w:cs="Times New Roman"/>
                <w:sz w:val="24"/>
                <w:szCs w:val="24"/>
                <w:lang w:val="uk-UA"/>
              </w:rPr>
              <w:t>«Залізницький ліцей ім.. І.Пасевича»</w:t>
            </w:r>
            <w:r w:rsidR="00273A5D">
              <w:rPr>
                <w:rFonts w:ascii="Times New Roman" w:hAnsi="Times New Roman" w:cs="Times New Roman"/>
                <w:sz w:val="24"/>
                <w:szCs w:val="24"/>
                <w:lang w:val="uk-UA"/>
              </w:rPr>
              <w:t xml:space="preserve"> Любешівської</w:t>
            </w:r>
            <w:r w:rsidR="00293629">
              <w:rPr>
                <w:rFonts w:ascii="Times New Roman" w:hAnsi="Times New Roman" w:cs="Times New Roman"/>
                <w:sz w:val="24"/>
                <w:szCs w:val="24"/>
                <w:lang w:val="uk-UA"/>
              </w:rPr>
              <w:t xml:space="preserve"> </w:t>
            </w:r>
            <w:r w:rsidRPr="00634C7C">
              <w:rPr>
                <w:rFonts w:ascii="Times New Roman" w:hAnsi="Times New Roman" w:cs="Times New Roman"/>
                <w:sz w:val="24"/>
                <w:szCs w:val="24"/>
                <w:lang w:val="uk-UA"/>
              </w:rPr>
              <w:t xml:space="preserve">селищної </w:t>
            </w:r>
            <w:proofErr w:type="gramStart"/>
            <w:r w:rsidRPr="00634C7C">
              <w:rPr>
                <w:rFonts w:ascii="Times New Roman" w:hAnsi="Times New Roman" w:cs="Times New Roman"/>
                <w:sz w:val="24"/>
                <w:szCs w:val="24"/>
                <w:lang w:val="uk-UA"/>
              </w:rPr>
              <w:t>ради</w:t>
            </w:r>
            <w:proofErr w:type="gramEnd"/>
            <w:r w:rsidRPr="00634C7C">
              <w:rPr>
                <w:rFonts w:ascii="Times New Roman" w:hAnsi="Times New Roman" w:cs="Times New Roman"/>
                <w:sz w:val="24"/>
                <w:szCs w:val="24"/>
                <w:lang w:val="uk-UA"/>
              </w:rPr>
              <w:t xml:space="preserve"> в робочідні</w:t>
            </w:r>
            <w:r w:rsidRPr="00634C7C">
              <w:rPr>
                <w:rFonts w:ascii="Times New Roman" w:hAnsi="Times New Roman" w:cs="Times New Roman"/>
                <w:sz w:val="24"/>
                <w:szCs w:val="24"/>
                <w:u w:val="single"/>
                <w:lang w:val="uk-UA"/>
              </w:rPr>
              <w:t xml:space="preserve">з </w:t>
            </w:r>
            <w:r w:rsidRPr="00634C7C">
              <w:rPr>
                <w:rFonts w:ascii="Times New Roman" w:hAnsi="Times New Roman" w:cs="Times New Roman"/>
                <w:b/>
                <w:bCs/>
                <w:i/>
                <w:iCs/>
                <w:sz w:val="24"/>
                <w:szCs w:val="24"/>
                <w:u w:val="single"/>
                <w:lang w:val="uk-UA"/>
              </w:rPr>
              <w:t>9 год, до 17 год.</w:t>
            </w:r>
            <w:r w:rsidRPr="00634C7C">
              <w:rPr>
                <w:rFonts w:ascii="Times New Roman" w:hAnsi="Times New Roman" w:cs="Times New Roman"/>
                <w:b/>
                <w:bCs/>
                <w:i/>
                <w:iCs/>
                <w:sz w:val="24"/>
                <w:szCs w:val="24"/>
                <w:lang w:val="uk-UA"/>
              </w:rPr>
              <w:t>.</w:t>
            </w:r>
          </w:p>
          <w:p w:rsidR="00402B4A" w:rsidRPr="00293629" w:rsidRDefault="00402B4A" w:rsidP="00402B4A">
            <w:pPr>
              <w:pStyle w:val="13"/>
              <w:ind w:right="166"/>
              <w:jc w:val="both"/>
              <w:rPr>
                <w:rFonts w:ascii="Times New Roman" w:hAnsi="Times New Roman" w:cs="Times New Roman"/>
                <w:sz w:val="24"/>
                <w:szCs w:val="24"/>
                <w:lang w:val="uk-UA"/>
              </w:rPr>
            </w:pPr>
            <w:r w:rsidRPr="00143C7A">
              <w:rPr>
                <w:rFonts w:ascii="Times New Roman" w:hAnsi="Times New Roman" w:cs="Times New Roman"/>
                <w:i/>
                <w:iCs/>
                <w:sz w:val="24"/>
                <w:szCs w:val="24"/>
                <w:lang w:val="uk-UA"/>
              </w:rPr>
              <w:t>6.3.</w:t>
            </w:r>
            <w:r w:rsidRPr="00634C7C">
              <w:rPr>
                <w:rFonts w:ascii="Times New Roman" w:hAnsi="Times New Roman" w:cs="Times New Roman"/>
                <w:sz w:val="24"/>
                <w:szCs w:val="24"/>
                <w:lang w:val="uk-UA"/>
              </w:rPr>
              <w:t>На території</w:t>
            </w:r>
            <w:r w:rsidR="00293629">
              <w:rPr>
                <w:rFonts w:ascii="Times New Roman" w:hAnsi="Times New Roman" w:cs="Times New Roman"/>
                <w:sz w:val="24"/>
                <w:szCs w:val="24"/>
                <w:lang w:val="uk-UA"/>
              </w:rPr>
              <w:t xml:space="preserve"> </w:t>
            </w:r>
            <w:r w:rsidR="001F0FE4" w:rsidRPr="001F0FE4">
              <w:rPr>
                <w:rFonts w:ascii="Times New Roman" w:hAnsi="Times New Roman" w:cs="Times New Roman"/>
                <w:sz w:val="24"/>
                <w:szCs w:val="24"/>
                <w:lang w:val="uk-UA"/>
              </w:rPr>
              <w:t>Камінь-Каширського району</w:t>
            </w:r>
            <w:r w:rsidR="00293629">
              <w:rPr>
                <w:rFonts w:ascii="Times New Roman" w:hAnsi="Times New Roman" w:cs="Times New Roman"/>
                <w:sz w:val="24"/>
                <w:szCs w:val="24"/>
                <w:lang w:val="uk-UA"/>
              </w:rPr>
              <w:t xml:space="preserve"> </w:t>
            </w:r>
            <w:r w:rsidRPr="00634C7C">
              <w:rPr>
                <w:rFonts w:ascii="Times New Roman" w:hAnsi="Times New Roman" w:cs="Times New Roman"/>
                <w:sz w:val="24"/>
                <w:szCs w:val="24"/>
                <w:lang w:val="uk-UA"/>
              </w:rPr>
              <w:t>у присутності</w:t>
            </w:r>
            <w:r w:rsidR="00293629">
              <w:rPr>
                <w:rFonts w:ascii="Times New Roman" w:hAnsi="Times New Roman" w:cs="Times New Roman"/>
                <w:sz w:val="24"/>
                <w:szCs w:val="24"/>
                <w:lang w:val="uk-UA"/>
              </w:rPr>
              <w:t xml:space="preserve"> </w:t>
            </w:r>
            <w:r w:rsidRPr="00634C7C">
              <w:rPr>
                <w:rFonts w:ascii="Times New Roman" w:hAnsi="Times New Roman" w:cs="Times New Roman"/>
                <w:sz w:val="24"/>
                <w:szCs w:val="24"/>
                <w:lang w:val="uk-UA"/>
              </w:rPr>
              <w:t>представника</w:t>
            </w:r>
            <w:r w:rsidR="00293629">
              <w:rPr>
                <w:rFonts w:ascii="Times New Roman" w:hAnsi="Times New Roman" w:cs="Times New Roman"/>
                <w:sz w:val="24"/>
                <w:szCs w:val="24"/>
                <w:lang w:val="uk-UA"/>
              </w:rPr>
              <w:t xml:space="preserve"> </w:t>
            </w:r>
            <w:r w:rsidR="00772601">
              <w:rPr>
                <w:rFonts w:ascii="Times New Roman" w:hAnsi="Times New Roman" w:cs="Times New Roman"/>
                <w:sz w:val="24"/>
                <w:szCs w:val="24"/>
                <w:lang w:val="uk-UA"/>
              </w:rPr>
              <w:t xml:space="preserve">ЗЗСО «Залізницький ліцей ім.. І.Пасевича» </w:t>
            </w:r>
            <w:r w:rsidR="00233111">
              <w:rPr>
                <w:rFonts w:ascii="Times New Roman" w:hAnsi="Times New Roman" w:cs="Times New Roman"/>
                <w:sz w:val="24"/>
                <w:szCs w:val="24"/>
                <w:lang w:val="uk-UA"/>
              </w:rPr>
              <w:t xml:space="preserve">Любешівської </w:t>
            </w:r>
            <w:r w:rsidRPr="00634C7C">
              <w:rPr>
                <w:rFonts w:ascii="Times New Roman" w:hAnsi="Times New Roman" w:cs="Times New Roman"/>
                <w:sz w:val="24"/>
                <w:szCs w:val="24"/>
                <w:lang w:val="uk-UA"/>
              </w:rPr>
              <w:t>селищної ради п</w:t>
            </w:r>
            <w:r w:rsidRPr="00293629">
              <w:rPr>
                <w:rFonts w:ascii="Times New Roman" w:hAnsi="Times New Roman" w:cs="Times New Roman"/>
                <w:sz w:val="24"/>
                <w:szCs w:val="24"/>
                <w:lang w:val="uk-UA"/>
              </w:rPr>
              <w:t>овинно здійснюватися</w:t>
            </w:r>
            <w:r w:rsidR="00772601">
              <w:rPr>
                <w:rFonts w:ascii="Times New Roman" w:hAnsi="Times New Roman" w:cs="Times New Roman"/>
                <w:sz w:val="24"/>
                <w:szCs w:val="24"/>
                <w:lang w:val="uk-UA"/>
              </w:rPr>
              <w:t xml:space="preserve"> </w:t>
            </w:r>
            <w:r w:rsidRPr="00293629">
              <w:rPr>
                <w:rFonts w:ascii="Times New Roman" w:hAnsi="Times New Roman" w:cs="Times New Roman"/>
                <w:sz w:val="24"/>
                <w:szCs w:val="24"/>
                <w:lang w:val="uk-UA"/>
              </w:rPr>
              <w:t>зважування товару.</w:t>
            </w:r>
          </w:p>
          <w:p w:rsidR="00402B4A" w:rsidRPr="000E6701" w:rsidRDefault="00402B4A" w:rsidP="00402B4A">
            <w:pPr>
              <w:pStyle w:val="13"/>
              <w:ind w:right="166"/>
              <w:jc w:val="both"/>
              <w:rPr>
                <w:rFonts w:ascii="Times New Roman" w:hAnsi="Times New Roman" w:cs="Times New Roman"/>
                <w:sz w:val="24"/>
                <w:szCs w:val="24"/>
                <w:lang w:val="uk-UA"/>
              </w:rPr>
            </w:pPr>
            <w:r w:rsidRPr="000E6701">
              <w:rPr>
                <w:rFonts w:ascii="Times New Roman" w:hAnsi="Times New Roman" w:cs="Times New Roman"/>
                <w:sz w:val="24"/>
                <w:szCs w:val="24"/>
                <w:lang w:val="uk-UA"/>
              </w:rPr>
              <w:t xml:space="preserve">6.4 </w:t>
            </w:r>
            <w:r w:rsidRPr="004F34D8">
              <w:rPr>
                <w:rFonts w:ascii="Times New Roman" w:hAnsi="Times New Roman" w:cs="Times New Roman"/>
                <w:sz w:val="24"/>
                <w:szCs w:val="24"/>
                <w:lang w:val="uk-UA"/>
              </w:rPr>
              <w:t>Документальнепідтвердженнявідповідності товару технічним, якісними та кількісним характеристикам має бути надане</w:t>
            </w:r>
            <w:r w:rsidRPr="000E6701">
              <w:rPr>
                <w:rFonts w:ascii="Times New Roman" w:hAnsi="Times New Roman" w:cs="Times New Roman"/>
                <w:sz w:val="24"/>
                <w:szCs w:val="24"/>
                <w:lang w:val="uk-UA"/>
              </w:rPr>
              <w:t xml:space="preserve">згідно вимог, вказаних </w:t>
            </w:r>
            <w:r w:rsidRPr="00233111">
              <w:rPr>
                <w:rFonts w:ascii="Times New Roman" w:hAnsi="Times New Roman" w:cs="Times New Roman"/>
                <w:b/>
                <w:bCs/>
                <w:sz w:val="24"/>
                <w:szCs w:val="24"/>
                <w:lang w:val="uk-UA"/>
              </w:rPr>
              <w:t>Додатку 2</w:t>
            </w:r>
          </w:p>
          <w:p w:rsidR="00402B4A" w:rsidRPr="000E6701" w:rsidRDefault="00402B4A" w:rsidP="00402B4A">
            <w:pPr>
              <w:pStyle w:val="13"/>
              <w:numPr>
                <w:ilvl w:val="1"/>
                <w:numId w:val="39"/>
              </w:numPr>
              <w:ind w:right="166"/>
              <w:jc w:val="both"/>
              <w:rPr>
                <w:rFonts w:ascii="Times New Roman" w:hAnsi="Times New Roman" w:cs="Times New Roman"/>
                <w:b/>
                <w:bCs/>
                <w:sz w:val="24"/>
                <w:szCs w:val="24"/>
                <w:lang w:val="uk-UA"/>
              </w:rPr>
            </w:pPr>
            <w:r w:rsidRPr="000E6701">
              <w:rPr>
                <w:rFonts w:ascii="Times New Roman" w:hAnsi="Times New Roman" w:cs="Times New Roman"/>
                <w:b/>
                <w:sz w:val="24"/>
                <w:szCs w:val="24"/>
              </w:rPr>
              <w:t>Спосібдоставки</w:t>
            </w:r>
            <w:r w:rsidRPr="000E6701">
              <w:rPr>
                <w:rFonts w:ascii="Times New Roman" w:hAnsi="Times New Roman" w:cs="Times New Roman"/>
                <w:sz w:val="24"/>
                <w:szCs w:val="24"/>
              </w:rPr>
              <w:t>:  автотранспортом</w:t>
            </w:r>
            <w:r w:rsidR="00772601">
              <w:rPr>
                <w:rFonts w:ascii="Times New Roman" w:hAnsi="Times New Roman" w:cs="Times New Roman"/>
                <w:sz w:val="24"/>
                <w:szCs w:val="24"/>
                <w:lang w:val="uk-UA"/>
              </w:rPr>
              <w:t xml:space="preserve"> </w:t>
            </w:r>
            <w:r w:rsidRPr="000E6701">
              <w:rPr>
                <w:rFonts w:ascii="Times New Roman" w:hAnsi="Times New Roman" w:cs="Times New Roman"/>
                <w:sz w:val="24"/>
                <w:szCs w:val="24"/>
              </w:rPr>
              <w:t>постачальника.</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Тендерна пропозиція, що не відповідає зазначеним вимогам, буде відхилена.</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7</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6" w:type="dxa"/>
          </w:tcPr>
          <w:p w:rsidR="00402B4A" w:rsidRPr="000E6701" w:rsidRDefault="00402B4A" w:rsidP="00402B4A">
            <w:pPr>
              <w:pStyle w:val="13"/>
              <w:numPr>
                <w:ilvl w:val="0"/>
                <w:numId w:val="15"/>
              </w:numPr>
              <w:tabs>
                <w:tab w:val="left" w:pos="432"/>
              </w:tabs>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Замовникможевимагати від учасниківпідтвердження того, щопропоновані ними товари, послугичироботи за своїмиекологічнимичиіншими характеристиками відповідаютьвимогам, установленим у тендернійдокументації. У разівстановленняекологічнихчи інших характеристик товару, роботичипослугизамовник повинен в тендернійдокументаціїзазначити, якімаркування, протоколивипробуваньабосертифікатиможутьпідтвердитивідповідність предмета закупівлі таким характеристикам.</w:t>
            </w:r>
          </w:p>
          <w:p w:rsidR="00402B4A" w:rsidRPr="000E6701" w:rsidRDefault="00402B4A" w:rsidP="00402B4A">
            <w:pPr>
              <w:pStyle w:val="13"/>
              <w:numPr>
                <w:ilvl w:val="0"/>
                <w:numId w:val="15"/>
              </w:numPr>
              <w:tabs>
                <w:tab w:val="left" w:pos="490"/>
              </w:tabs>
              <w:ind w:right="166" w:firstLine="160"/>
              <w:jc w:val="both"/>
              <w:rPr>
                <w:rFonts w:ascii="Times New Roman" w:hAnsi="Times New Roman" w:cs="Times New Roman"/>
                <w:sz w:val="24"/>
                <w:szCs w:val="24"/>
              </w:rPr>
            </w:pPr>
            <w:r w:rsidRPr="000E6701">
              <w:rPr>
                <w:rFonts w:ascii="Times New Roman" w:hAnsi="Times New Roman" w:cs="Times New Roman"/>
                <w:sz w:val="24"/>
                <w:szCs w:val="24"/>
              </w:rPr>
              <w:t>Якщоучасник не маєвідповіднихмаркувань, протоколіввипробуваньчисертифікатів і не маєможливостіотриматиїх до закінченнякінцевого строку поданнятендернихпропозиційіз причин, від нього не залежних, вінможе подати технічний паспорт на підтвердженнявідповідностітим же об’єктивнимкритеріям. Замовникзобов’язанийрозглянути</w:t>
            </w:r>
            <w:r w:rsidRPr="00A428FD">
              <w:rPr>
                <w:rFonts w:ascii="Times New Roman" w:hAnsi="Times New Roman" w:cs="Times New Roman"/>
                <w:sz w:val="24"/>
                <w:szCs w:val="24"/>
              </w:rPr>
              <w:t>технічний паспорт і визначити, чисправдівінпідтверджує</w:t>
            </w:r>
            <w:r w:rsidRPr="000E6701">
              <w:rPr>
                <w:rFonts w:ascii="Times New Roman" w:hAnsi="Times New Roman" w:cs="Times New Roman"/>
                <w:sz w:val="24"/>
                <w:szCs w:val="24"/>
              </w:rPr>
              <w:t>відповідністьустановленимвимогам, ізобґрунтуваннямсвогорішення.</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8</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Інформація про субпідрядника (у випадку закупівлі робіт або послуг)</w:t>
            </w:r>
          </w:p>
        </w:tc>
        <w:tc>
          <w:tcPr>
            <w:tcW w:w="6426"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Не передбачено</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9</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Унесення змін або відкликання тендерної пропозиції учасником</w:t>
            </w:r>
          </w:p>
        </w:tc>
        <w:tc>
          <w:tcPr>
            <w:tcW w:w="6426"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2B4A" w:rsidRPr="000E6701">
        <w:trPr>
          <w:trHeight w:val="237"/>
          <w:jc w:val="center"/>
        </w:trPr>
        <w:tc>
          <w:tcPr>
            <w:tcW w:w="10428" w:type="dxa"/>
            <w:gridSpan w:val="3"/>
            <w:shd w:val="clear" w:color="auto" w:fill="BFBFBF"/>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center"/>
              <w:rPr>
                <w:iCs/>
              </w:rPr>
            </w:pPr>
            <w:r w:rsidRPr="000E6701">
              <w:rPr>
                <w:b/>
                <w:bCs/>
              </w:rPr>
              <w:t>Розділ IV. Подання та розкриття тендерної пропозиції</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1</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Кінцевий строк подання тендерної пропозиції</w:t>
            </w:r>
          </w:p>
        </w:tc>
        <w:tc>
          <w:tcPr>
            <w:tcW w:w="6426" w:type="dxa"/>
          </w:tcPr>
          <w:p w:rsidR="00402B4A" w:rsidRPr="000E6701" w:rsidRDefault="00402B4A" w:rsidP="00402B4A">
            <w:pPr>
              <w:pStyle w:val="13"/>
              <w:numPr>
                <w:ilvl w:val="0"/>
                <w:numId w:val="16"/>
              </w:numPr>
              <w:tabs>
                <w:tab w:val="left" w:pos="538"/>
              </w:tabs>
              <w:ind w:right="166" w:firstLine="140"/>
              <w:jc w:val="both"/>
              <w:rPr>
                <w:rFonts w:ascii="Times New Roman" w:hAnsi="Times New Roman" w:cs="Times New Roman"/>
                <w:sz w:val="24"/>
                <w:szCs w:val="24"/>
              </w:rPr>
            </w:pPr>
            <w:r w:rsidRPr="000E6701">
              <w:rPr>
                <w:rFonts w:ascii="Times New Roman" w:hAnsi="Times New Roman" w:cs="Times New Roman"/>
                <w:sz w:val="24"/>
                <w:szCs w:val="24"/>
              </w:rPr>
              <w:t>Кінцевий строк поданнятендернихпропозицій:</w:t>
            </w:r>
          </w:p>
          <w:p w:rsidR="00402B4A" w:rsidRPr="006325DF" w:rsidRDefault="006325DF" w:rsidP="00402B4A">
            <w:pPr>
              <w:pStyle w:val="13"/>
              <w:ind w:right="166" w:firstLine="140"/>
              <w:jc w:val="both"/>
              <w:rPr>
                <w:rFonts w:ascii="Times New Roman" w:hAnsi="Times New Roman" w:cs="Times New Roman"/>
                <w:sz w:val="24"/>
                <w:szCs w:val="24"/>
              </w:rPr>
            </w:pPr>
            <w:r w:rsidRPr="006325DF">
              <w:rPr>
                <w:rFonts w:ascii="Times New Roman" w:hAnsi="Times New Roman" w:cs="Times New Roman"/>
                <w:b/>
                <w:bCs/>
                <w:i/>
                <w:iCs/>
                <w:sz w:val="24"/>
                <w:szCs w:val="24"/>
                <w:lang w:val="uk-UA"/>
              </w:rPr>
              <w:t>Визначається системою автоматично</w:t>
            </w:r>
            <w:r w:rsidR="00402B4A" w:rsidRPr="006325DF">
              <w:rPr>
                <w:rFonts w:ascii="Times New Roman" w:hAnsi="Times New Roman" w:cs="Times New Roman"/>
                <w:b/>
                <w:bCs/>
                <w:i/>
                <w:iCs/>
                <w:sz w:val="24"/>
                <w:szCs w:val="24"/>
              </w:rPr>
              <w:t>.</w:t>
            </w:r>
          </w:p>
          <w:p w:rsidR="00402B4A" w:rsidRPr="000E6701" w:rsidRDefault="00402B4A" w:rsidP="00402B4A">
            <w:pPr>
              <w:pStyle w:val="13"/>
              <w:numPr>
                <w:ilvl w:val="0"/>
                <w:numId w:val="16"/>
              </w:numPr>
              <w:tabs>
                <w:tab w:val="left" w:pos="865"/>
              </w:tabs>
              <w:ind w:left="140" w:right="166" w:firstLine="20"/>
              <w:jc w:val="both"/>
              <w:rPr>
                <w:rFonts w:ascii="Times New Roman" w:hAnsi="Times New Roman" w:cs="Times New Roman"/>
                <w:sz w:val="24"/>
                <w:szCs w:val="24"/>
              </w:rPr>
            </w:pPr>
            <w:r w:rsidRPr="000E6701">
              <w:rPr>
                <w:rFonts w:ascii="Times New Roman" w:hAnsi="Times New Roman" w:cs="Times New Roman"/>
                <w:sz w:val="24"/>
                <w:szCs w:val="24"/>
              </w:rPr>
              <w:t>Отриманатендернапропозиція автоматично вноситься до реєстру.</w:t>
            </w:r>
          </w:p>
          <w:p w:rsidR="00402B4A" w:rsidRPr="000E6701" w:rsidRDefault="00402B4A" w:rsidP="00402B4A">
            <w:pPr>
              <w:pStyle w:val="13"/>
              <w:numPr>
                <w:ilvl w:val="0"/>
                <w:numId w:val="16"/>
              </w:numPr>
              <w:tabs>
                <w:tab w:val="left" w:pos="855"/>
              </w:tabs>
              <w:ind w:left="140" w:right="166" w:firstLine="20"/>
              <w:jc w:val="both"/>
              <w:rPr>
                <w:rFonts w:ascii="Times New Roman" w:hAnsi="Times New Roman" w:cs="Times New Roman"/>
                <w:sz w:val="24"/>
                <w:szCs w:val="24"/>
              </w:rPr>
            </w:pPr>
            <w:r w:rsidRPr="000E6701">
              <w:rPr>
                <w:rFonts w:ascii="Times New Roman" w:hAnsi="Times New Roman" w:cs="Times New Roman"/>
                <w:sz w:val="24"/>
                <w:szCs w:val="24"/>
              </w:rPr>
              <w:t>Електронна система закупівель автоматично формує та надсилаєповідомленняучаснику про отримання йогопропозиціїіззазначеннямдати та часу.</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2</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Дата та час розкриття тендерної пропозиції</w:t>
            </w:r>
          </w:p>
        </w:tc>
        <w:tc>
          <w:tcPr>
            <w:tcW w:w="6426" w:type="dxa"/>
          </w:tcPr>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Дата і час розкриттяотриманихтендернихпропозиційвизначаютьсяелектронною системою закупівель автоматично та зазначаються в оголошенні про проведенняконкурентноїпроцедури закупівлі.</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lastRenderedPageBreak/>
              <w:t>2.2. Розкриттятендернихпропозицій з інформацією та документами, щопідтверджуютьвідповідністьучасникакваліфікаційнимкритеріям, та вимогам до предмета закупівлі, а також з інформацією та документами, щомістятьтехнічнийопис предмета закупівлі, здійснюється автоматично електронною системою закупівель одразупіслязавершенняелектронногоаукціону.</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w:t>
            </w:r>
            <w:r w:rsidRPr="0081334F">
              <w:t xml:space="preserve">пониження ціни під час електронного аукціону складає </w:t>
            </w:r>
            <w:r w:rsidR="0081334F" w:rsidRPr="0081334F">
              <w:rPr>
                <w:b/>
                <w:bCs/>
              </w:rPr>
              <w:t>7206,50</w:t>
            </w:r>
            <w:r w:rsidRPr="0081334F">
              <w:rPr>
                <w:b/>
                <w:bCs/>
                <w:i/>
                <w:iCs/>
              </w:rPr>
              <w:t>коп. — 0.5</w:t>
            </w:r>
            <w:r w:rsidRPr="0081334F">
              <w:t xml:space="preserve"> % від очікуваної вартості закупівлі.</w:t>
            </w:r>
          </w:p>
        </w:tc>
      </w:tr>
      <w:tr w:rsidR="00402B4A" w:rsidRPr="000E6701">
        <w:trPr>
          <w:trHeight w:val="237"/>
          <w:jc w:val="center"/>
        </w:trPr>
        <w:tc>
          <w:tcPr>
            <w:tcW w:w="10428" w:type="dxa"/>
            <w:gridSpan w:val="3"/>
            <w:shd w:val="clear" w:color="auto" w:fill="BFBFBF"/>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center"/>
              <w:rPr>
                <w:iCs/>
              </w:rPr>
            </w:pPr>
            <w:r w:rsidRPr="000E6701">
              <w:rPr>
                <w:b/>
                <w:bCs/>
              </w:rPr>
              <w:lastRenderedPageBreak/>
              <w:t>Розділ V. Оцінка тендерної пропозиції</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1</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Перелік критеріїв та методика оцінки тендерної пропозиції із зазначенням питомої ваги критерію</w:t>
            </w:r>
          </w:p>
        </w:tc>
        <w:tc>
          <w:tcPr>
            <w:tcW w:w="6426" w:type="dxa"/>
          </w:tcPr>
          <w:p w:rsidR="00402B4A" w:rsidRPr="000E6701" w:rsidRDefault="00402B4A" w:rsidP="00402B4A">
            <w:pPr>
              <w:pStyle w:val="13"/>
              <w:numPr>
                <w:ilvl w:val="0"/>
                <w:numId w:val="17"/>
              </w:numPr>
              <w:tabs>
                <w:tab w:val="left" w:pos="427"/>
              </w:tabs>
              <w:ind w:right="166"/>
              <w:jc w:val="both"/>
              <w:rPr>
                <w:rFonts w:ascii="Times New Roman" w:hAnsi="Times New Roman" w:cs="Times New Roman"/>
                <w:sz w:val="24"/>
                <w:szCs w:val="24"/>
              </w:rPr>
            </w:pPr>
            <w:r w:rsidRPr="000E6701">
              <w:rPr>
                <w:rFonts w:ascii="Times New Roman" w:hAnsi="Times New Roman" w:cs="Times New Roman"/>
                <w:sz w:val="24"/>
                <w:szCs w:val="24"/>
              </w:rPr>
              <w:t>Оцінкатендернихпропозицій проводиться автоматично електронною системою закупівель на основікритеріїв і методики оцінки, зазначенихзамовником у тендернійдокументації, шляхом застосуванняелектронногоаукціону.</w:t>
            </w:r>
          </w:p>
          <w:p w:rsidR="00402B4A" w:rsidRPr="000E6701" w:rsidRDefault="00402B4A" w:rsidP="00402B4A">
            <w:pPr>
              <w:pStyle w:val="13"/>
              <w:numPr>
                <w:ilvl w:val="0"/>
                <w:numId w:val="17"/>
              </w:numPr>
              <w:tabs>
                <w:tab w:val="left" w:pos="456"/>
              </w:tabs>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Єдинимкритеріємоцінки згідно цієїпроцедуривідкритихторгів є </w:t>
            </w:r>
            <w:r w:rsidRPr="0081334F">
              <w:rPr>
                <w:rFonts w:ascii="Times New Roman" w:hAnsi="Times New Roman" w:cs="Times New Roman"/>
                <w:b/>
                <w:bCs/>
                <w:sz w:val="24"/>
                <w:szCs w:val="24"/>
              </w:rPr>
              <w:t>ціна</w:t>
            </w:r>
            <w:r w:rsidRPr="000E6701">
              <w:rPr>
                <w:rFonts w:ascii="Times New Roman" w:hAnsi="Times New Roman" w:cs="Times New Roman"/>
                <w:sz w:val="24"/>
                <w:szCs w:val="24"/>
              </w:rPr>
              <w:t xml:space="preserve"> (питома вага критерію - </w:t>
            </w:r>
            <w:r w:rsidRPr="0081334F">
              <w:rPr>
                <w:rFonts w:ascii="Times New Roman" w:hAnsi="Times New Roman" w:cs="Times New Roman"/>
                <w:b/>
                <w:bCs/>
                <w:sz w:val="24"/>
                <w:szCs w:val="24"/>
              </w:rPr>
              <w:t>100%</w:t>
            </w:r>
            <w:r w:rsidRPr="000E6701">
              <w:rPr>
                <w:rFonts w:ascii="Times New Roman" w:hAnsi="Times New Roman" w:cs="Times New Roman"/>
                <w:sz w:val="24"/>
                <w:szCs w:val="24"/>
              </w:rPr>
              <w:t xml:space="preserve">). Згідно ч. 1 ст. 28 Закону оцінкатендернихпропозицій проводиться автоматично електронною системою закупівель на основікритерію і методики оцінки, зазначених у ційтендернійдокументації, та шляхом застосуванняелектронногоаукціону. До початкупроведенняелектронногоаукціону в електроннійсистемі закупівель автоматично розкриваєтьсяінформація про ціну та перелікусіхцінпропозицій, розміщений у порядку від найнижчої до найвищоїціни без зазначеннянайменувань та інформації про учасників.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ід час проведенняелектронногоаукціону в електроннійсистемі закупівель відображаютьсязначенняцінитендерноїпропозиціїучасника. Електроннийаукціонздійснюється у відповідності з положеннями ст. ЗО Закону.</w:t>
            </w:r>
          </w:p>
          <w:p w:rsidR="00402B4A" w:rsidRPr="000E6701" w:rsidRDefault="00402B4A" w:rsidP="00402B4A">
            <w:pPr>
              <w:pStyle w:val="13"/>
              <w:numPr>
                <w:ilvl w:val="0"/>
                <w:numId w:val="17"/>
              </w:numPr>
              <w:tabs>
                <w:tab w:val="left" w:pos="490"/>
              </w:tabs>
              <w:ind w:right="166"/>
              <w:jc w:val="both"/>
              <w:rPr>
                <w:rFonts w:ascii="Times New Roman" w:hAnsi="Times New Roman" w:cs="Times New Roman"/>
                <w:sz w:val="24"/>
                <w:szCs w:val="24"/>
              </w:rPr>
            </w:pPr>
            <w:r w:rsidRPr="000E6701">
              <w:rPr>
                <w:rFonts w:ascii="Times New Roman" w:hAnsi="Times New Roman" w:cs="Times New Roman"/>
                <w:sz w:val="24"/>
                <w:szCs w:val="24"/>
              </w:rPr>
              <w:t>До оцінкитендернихпропозиційприймається сума, що становить загальнувартістьтендерноїпропозиції кожного окремогоучасника, розрахована з урахуванням вимог щодо технічних, якісних та кількісних характеристик предмету закупівлі, визначенихцієюдокументацією, в тому числі з урахуваннямвключення до ціниподатку на доданувартість (ПДВ), якщоучасник є платником ПДВ, інших податків та зборів, щопередбаченічиннимзаконодавством, та мають бути включені таким учасником до вартостітоварів, робітабопослуг.</w:t>
            </w:r>
          </w:p>
          <w:p w:rsidR="00402B4A" w:rsidRPr="000E6701" w:rsidRDefault="00402B4A" w:rsidP="00402B4A">
            <w:pPr>
              <w:pStyle w:val="13"/>
              <w:numPr>
                <w:ilvl w:val="0"/>
                <w:numId w:val="17"/>
              </w:numPr>
              <w:tabs>
                <w:tab w:val="left" w:pos="518"/>
              </w:tabs>
              <w:ind w:right="166"/>
              <w:jc w:val="both"/>
              <w:rPr>
                <w:rFonts w:ascii="Times New Roman" w:hAnsi="Times New Roman" w:cs="Times New Roman"/>
                <w:sz w:val="24"/>
                <w:szCs w:val="24"/>
              </w:rPr>
            </w:pPr>
            <w:r w:rsidRPr="000E6701">
              <w:rPr>
                <w:rFonts w:ascii="Times New Roman" w:hAnsi="Times New Roman" w:cs="Times New Roman"/>
                <w:sz w:val="24"/>
                <w:szCs w:val="24"/>
              </w:rPr>
              <w:t>За результатами аукціонузамовникрозглядаєтендерніпропозиції на відповідністьвимогамтендерноїдокументації з перелікуучасників, починаючи з учасника, пропозиціяякого за результатом оцінкивизначенанайбільшекономічновигідною. Строк розглядутендерноїпропозиції, яка за результатами оцінкивизначенанайбільшекономічновигідною, не повинен перевищуватип’ятиробочихднів з дня визначеннянайбільшекономічновигідноїпропозиції. Строк розглядутендерноїпропозиціїможе бути аргументованопродовженозамовником до 20 робочихднів. У разі продовження строку розглядутендерноїпропозиціїзамовникоприлюднюєповідомлення в електроннійсистемі закупівель.</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У разівідхиленнятендерноїпропозиції, що за результатами оцінкивизначенанайбільшекономічновигідною, замовникрозглядаєнаступнутендернупропозицію з перелікуучасників, щовважаєтьсянайбільшекономічновигідною. Замовник та учасники не можутьініціювати будь-які переговори з питаньвнесеннязмін до змістуабоціниподаноїтендерноїпропозиції.</w:t>
            </w:r>
          </w:p>
          <w:p w:rsidR="00402B4A" w:rsidRPr="000E6701" w:rsidRDefault="00402B4A" w:rsidP="00402B4A">
            <w:pPr>
              <w:pStyle w:val="13"/>
              <w:numPr>
                <w:ilvl w:val="0"/>
                <w:numId w:val="18"/>
              </w:numPr>
              <w:tabs>
                <w:tab w:val="left" w:pos="677"/>
              </w:tabs>
              <w:ind w:right="166"/>
              <w:jc w:val="both"/>
              <w:rPr>
                <w:rFonts w:ascii="Times New Roman" w:hAnsi="Times New Roman" w:cs="Times New Roman"/>
                <w:sz w:val="24"/>
                <w:szCs w:val="24"/>
              </w:rPr>
            </w:pPr>
            <w:r w:rsidRPr="000E6701">
              <w:rPr>
                <w:rFonts w:ascii="Times New Roman" w:hAnsi="Times New Roman" w:cs="Times New Roman"/>
                <w:sz w:val="24"/>
                <w:szCs w:val="24"/>
              </w:rPr>
              <w:t>За результатами розгляду та оцінкитендерноїпропозиціїзамовниквизначаєпереможця та приймаєрішення про намірукластидоговір згідно з Законом.</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w:t>
            </w:r>
            <w:r w:rsidRPr="000E6701">
              <w:lastRenderedPageBreak/>
              <w:t>тендерну пропозицію такого учасника.</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lastRenderedPageBreak/>
              <w:t>2</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Опис та приклади формальних (несуттєвих) помилок, допущення яких учасниками не призведе до відхилення їх тендерних пропозицій.</w:t>
            </w:r>
          </w:p>
        </w:tc>
        <w:tc>
          <w:tcPr>
            <w:tcW w:w="6426" w:type="dxa"/>
          </w:tcPr>
          <w:p w:rsidR="00402B4A" w:rsidRPr="00634C7C" w:rsidRDefault="00402B4A" w:rsidP="00402B4A">
            <w:pPr>
              <w:pStyle w:val="13"/>
              <w:numPr>
                <w:ilvl w:val="0"/>
                <w:numId w:val="19"/>
              </w:numPr>
              <w:tabs>
                <w:tab w:val="left" w:pos="533"/>
              </w:tabs>
              <w:ind w:right="166"/>
              <w:jc w:val="both"/>
              <w:rPr>
                <w:rFonts w:ascii="Times New Roman" w:hAnsi="Times New Roman" w:cs="Times New Roman"/>
                <w:sz w:val="24"/>
                <w:szCs w:val="24"/>
                <w:lang w:val="uk-UA"/>
              </w:rPr>
            </w:pPr>
            <w:r w:rsidRPr="00634C7C">
              <w:rPr>
                <w:rFonts w:ascii="Times New Roman" w:hAnsi="Times New Roman" w:cs="Times New Roman"/>
                <w:sz w:val="24"/>
                <w:szCs w:val="24"/>
                <w:lang w:val="uk-UA"/>
              </w:rPr>
              <w:t>Формальними (несуттєвими) вважаютьсяпомилки, щоописані в наказіМіністерстварозвиткуекономіки, торгівлі та сільськогогосподарства України №710 від 15.04.2020 року «Про затвердженняперелікуформальнихпомилок»</w:t>
            </w:r>
          </w:p>
          <w:p w:rsidR="00402B4A" w:rsidRPr="000E6701" w:rsidRDefault="00402B4A" w:rsidP="00402B4A">
            <w:pPr>
              <w:pStyle w:val="13"/>
              <w:numPr>
                <w:ilvl w:val="0"/>
                <w:numId w:val="19"/>
              </w:numPr>
              <w:tabs>
                <w:tab w:val="left" w:pos="461"/>
              </w:tabs>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Замовникзалишає за собою право не відхилятитендерніпропозиції при виявленніформальнихпомилокнезначного характеру, щоописанівище, при цьому, замовникгарантуєдотриманняусіхпринципів, визначенихстаттею 3 Закону.</w:t>
            </w:r>
          </w:p>
          <w:p w:rsidR="00402B4A" w:rsidRPr="000E6701" w:rsidRDefault="00402B4A" w:rsidP="00402B4A">
            <w:pPr>
              <w:pStyle w:val="13"/>
              <w:numPr>
                <w:ilvl w:val="0"/>
                <w:numId w:val="19"/>
              </w:numPr>
              <w:tabs>
                <w:tab w:val="left" w:pos="427"/>
              </w:tabs>
              <w:ind w:right="166"/>
              <w:jc w:val="both"/>
              <w:rPr>
                <w:rFonts w:ascii="Times New Roman" w:hAnsi="Times New Roman" w:cs="Times New Roman"/>
                <w:sz w:val="24"/>
                <w:szCs w:val="24"/>
              </w:rPr>
            </w:pPr>
            <w:r w:rsidRPr="000E6701">
              <w:rPr>
                <w:rFonts w:ascii="Times New Roman" w:hAnsi="Times New Roman" w:cs="Times New Roman"/>
                <w:sz w:val="24"/>
                <w:szCs w:val="24"/>
              </w:rPr>
              <w:t>Рішення про віднесеннядопущеноїучасникомпомилки до формальної (несуттєвої) приймаєтьсяуповноваженою особою;</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Усі рішення уповноваженої особи оформляються протоколом, у якому відображаються результати рішення з кожного питання. Протокол підписується уповноваженою особою.</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3</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Інша інформація (аномально низька ціна)</w:t>
            </w:r>
          </w:p>
        </w:tc>
        <w:tc>
          <w:tcPr>
            <w:tcW w:w="6426" w:type="dxa"/>
          </w:tcPr>
          <w:p w:rsidR="00402B4A" w:rsidRPr="00634C7C" w:rsidRDefault="00402B4A" w:rsidP="00402B4A">
            <w:pPr>
              <w:pStyle w:val="13"/>
              <w:ind w:right="166"/>
              <w:jc w:val="both"/>
              <w:rPr>
                <w:rFonts w:ascii="Times New Roman" w:hAnsi="Times New Roman" w:cs="Times New Roman"/>
                <w:sz w:val="24"/>
                <w:szCs w:val="24"/>
                <w:lang w:val="uk-UA"/>
              </w:rPr>
            </w:pPr>
            <w:r w:rsidRPr="000E6701">
              <w:rPr>
                <w:rFonts w:ascii="Times New Roman" w:hAnsi="Times New Roman" w:cs="Times New Roman"/>
                <w:sz w:val="24"/>
                <w:szCs w:val="24"/>
                <w:lang w:val="uk-UA"/>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634C7C">
              <w:rPr>
                <w:rFonts w:ascii="Times New Roman" w:hAnsi="Times New Roman" w:cs="Times New Roman"/>
                <w:sz w:val="24"/>
                <w:szCs w:val="24"/>
                <w:lang w:val="uk-UA"/>
              </w:rPr>
              <w:t>Аномально низькацінавизначаєтьсяелектронною системою закупівель автоматично за умовинаявності не меншедвохучасників, які подали своїтендерніпропозиції щодо предмета закупівлі абойогочастини (лота).</w:t>
            </w:r>
          </w:p>
          <w:p w:rsidR="00402B4A" w:rsidRPr="00634C7C" w:rsidRDefault="00402B4A" w:rsidP="00402B4A">
            <w:pPr>
              <w:pStyle w:val="13"/>
              <w:numPr>
                <w:ilvl w:val="0"/>
                <w:numId w:val="20"/>
              </w:numPr>
              <w:tabs>
                <w:tab w:val="left" w:pos="408"/>
              </w:tabs>
              <w:ind w:right="166"/>
              <w:jc w:val="both"/>
              <w:rPr>
                <w:rFonts w:ascii="Times New Roman" w:hAnsi="Times New Roman" w:cs="Times New Roman"/>
                <w:sz w:val="24"/>
                <w:szCs w:val="24"/>
                <w:lang w:val="uk-UA"/>
              </w:rPr>
            </w:pPr>
            <w:r w:rsidRPr="00634C7C">
              <w:rPr>
                <w:rFonts w:ascii="Times New Roman" w:hAnsi="Times New Roman" w:cs="Times New Roman"/>
                <w:sz w:val="24"/>
                <w:szCs w:val="24"/>
                <w:lang w:val="uk-UA"/>
              </w:rPr>
              <w:t>Учасник, якийнадавнайбільшекономічновигіднутендернупропозицію, що є аномально низькою, повинен надатипротягом одного робочого дня з дня визначеннянайбільшекономічновигідноїтендерноїпропозиціїобґрунтування в довільнійформі щодо цінабовартостівідповіднихтоварів, робітчипослугпропозиції.</w:t>
            </w:r>
          </w:p>
          <w:p w:rsidR="00402B4A" w:rsidRPr="00634C7C" w:rsidRDefault="00402B4A" w:rsidP="00402B4A">
            <w:pPr>
              <w:pStyle w:val="13"/>
              <w:ind w:right="166"/>
              <w:jc w:val="both"/>
              <w:rPr>
                <w:rFonts w:ascii="Times New Roman" w:hAnsi="Times New Roman" w:cs="Times New Roman"/>
                <w:sz w:val="24"/>
                <w:szCs w:val="24"/>
                <w:lang w:val="uk-UA"/>
              </w:rPr>
            </w:pPr>
            <w:r w:rsidRPr="00634C7C">
              <w:rPr>
                <w:rFonts w:ascii="Times New Roman" w:hAnsi="Times New Roman" w:cs="Times New Roman"/>
                <w:sz w:val="24"/>
                <w:szCs w:val="24"/>
                <w:lang w:val="uk-UA"/>
              </w:rPr>
              <w:t>Замовникможевідхилити аномально низькутендернупропозицію, у разіякщоучасник не надавналежногообґрунтуваннявказаної у нійціниабовартості, та відхиляє аномально низькутендернупропозицію у разіненадходження такого обґрунтуванняпротягом строку, визначеного згідно цього пункту.</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Обґрунтування аномально низькоїтендерноїпропозиціїможеміститиінформацію про:</w:t>
            </w:r>
          </w:p>
          <w:p w:rsidR="00402B4A" w:rsidRPr="000E6701" w:rsidRDefault="00402B4A" w:rsidP="00402B4A">
            <w:pPr>
              <w:pStyle w:val="13"/>
              <w:numPr>
                <w:ilvl w:val="0"/>
                <w:numId w:val="21"/>
              </w:numPr>
              <w:tabs>
                <w:tab w:val="left" w:pos="293"/>
              </w:tabs>
              <w:ind w:right="166"/>
              <w:jc w:val="both"/>
              <w:rPr>
                <w:rFonts w:ascii="Times New Roman" w:hAnsi="Times New Roman" w:cs="Times New Roman"/>
                <w:sz w:val="24"/>
                <w:szCs w:val="24"/>
              </w:rPr>
            </w:pPr>
            <w:r w:rsidRPr="000E6701">
              <w:rPr>
                <w:rFonts w:ascii="Times New Roman" w:hAnsi="Times New Roman" w:cs="Times New Roman"/>
                <w:sz w:val="24"/>
                <w:szCs w:val="24"/>
              </w:rPr>
              <w:t>досягненняекономіїзавдякизастосованомутехнологічномупроцесувиробництватоварів, порядку наданняпослугчитехнологіїбудівництва;</w:t>
            </w:r>
          </w:p>
          <w:p w:rsidR="00402B4A" w:rsidRPr="000E6701" w:rsidRDefault="00402B4A" w:rsidP="00402B4A">
            <w:pPr>
              <w:pStyle w:val="13"/>
              <w:numPr>
                <w:ilvl w:val="0"/>
                <w:numId w:val="21"/>
              </w:numPr>
              <w:tabs>
                <w:tab w:val="left" w:pos="298"/>
              </w:tabs>
              <w:ind w:right="166"/>
              <w:jc w:val="both"/>
              <w:rPr>
                <w:rFonts w:ascii="Times New Roman" w:hAnsi="Times New Roman" w:cs="Times New Roman"/>
                <w:sz w:val="24"/>
                <w:szCs w:val="24"/>
              </w:rPr>
            </w:pPr>
            <w:r w:rsidRPr="000E6701">
              <w:rPr>
                <w:rFonts w:ascii="Times New Roman" w:hAnsi="Times New Roman" w:cs="Times New Roman"/>
                <w:sz w:val="24"/>
                <w:szCs w:val="24"/>
              </w:rPr>
              <w:t>сприятливіумови, за якихучасникможепоставититовари, надатипослугичивиконатироботи, зокремаспеціальнаціновапропозиція (знижка) учасника;</w:t>
            </w:r>
          </w:p>
          <w:p w:rsidR="00402B4A" w:rsidRPr="000E6701" w:rsidRDefault="00402B4A" w:rsidP="00402B4A">
            <w:pPr>
              <w:pStyle w:val="13"/>
              <w:numPr>
                <w:ilvl w:val="0"/>
                <w:numId w:val="21"/>
              </w:numPr>
              <w:tabs>
                <w:tab w:val="left" w:pos="437"/>
              </w:tabs>
              <w:ind w:right="166"/>
              <w:jc w:val="both"/>
              <w:rPr>
                <w:rFonts w:ascii="Times New Roman" w:hAnsi="Times New Roman" w:cs="Times New Roman"/>
                <w:sz w:val="24"/>
                <w:szCs w:val="24"/>
              </w:rPr>
            </w:pPr>
            <w:r w:rsidRPr="000E6701">
              <w:rPr>
                <w:rFonts w:ascii="Times New Roman" w:hAnsi="Times New Roman" w:cs="Times New Roman"/>
                <w:sz w:val="24"/>
                <w:szCs w:val="24"/>
              </w:rPr>
              <w:t>отримання учасникомдержавноїдопомоги згідно іззаконодавством.</w:t>
            </w:r>
          </w:p>
          <w:p w:rsidR="00402B4A" w:rsidRPr="000E6701" w:rsidRDefault="00402B4A" w:rsidP="00402B4A">
            <w:pPr>
              <w:pStyle w:val="13"/>
              <w:numPr>
                <w:ilvl w:val="1"/>
                <w:numId w:val="21"/>
              </w:numPr>
              <w:tabs>
                <w:tab w:val="left" w:pos="466"/>
              </w:tabs>
              <w:ind w:right="166"/>
              <w:jc w:val="both"/>
              <w:rPr>
                <w:rFonts w:ascii="Times New Roman" w:hAnsi="Times New Roman" w:cs="Times New Roman"/>
                <w:sz w:val="24"/>
                <w:szCs w:val="24"/>
              </w:rPr>
            </w:pPr>
            <w:r w:rsidRPr="000E6701">
              <w:rPr>
                <w:rFonts w:ascii="Times New Roman" w:hAnsi="Times New Roman" w:cs="Times New Roman"/>
                <w:sz w:val="24"/>
                <w:szCs w:val="24"/>
              </w:rPr>
              <w:t>Якщозамовникомпід час розглядутендерноїпропозиціїучасникавиявленоневідповідності в інформації та/або документах, щоподаніучасником у тендернійпропозиції та/абоподанняякихвимагалось тендерною документацією, вінрозміщує у строк, який не може бути меншимніж два робочідні до закінчення строку розглядутендернихпропозицій, повідомлення з вимогою про усунення таких невідповідностей в електроннійсистемі закупівель.</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Замовникрозміщуєповідомлення з вимогою про усуненняневідповідностей в інформації та/або документах:</w:t>
            </w:r>
          </w:p>
          <w:p w:rsidR="00402B4A" w:rsidRPr="000E6701" w:rsidRDefault="00402B4A" w:rsidP="00402B4A">
            <w:pPr>
              <w:pStyle w:val="13"/>
              <w:numPr>
                <w:ilvl w:val="0"/>
                <w:numId w:val="22"/>
              </w:numPr>
              <w:tabs>
                <w:tab w:val="left" w:pos="437"/>
              </w:tabs>
              <w:ind w:right="166"/>
              <w:jc w:val="both"/>
              <w:rPr>
                <w:rFonts w:ascii="Times New Roman" w:hAnsi="Times New Roman" w:cs="Times New Roman"/>
                <w:sz w:val="24"/>
                <w:szCs w:val="24"/>
              </w:rPr>
            </w:pPr>
            <w:r w:rsidRPr="000E6701">
              <w:rPr>
                <w:rFonts w:ascii="Times New Roman" w:hAnsi="Times New Roman" w:cs="Times New Roman"/>
                <w:sz w:val="24"/>
                <w:szCs w:val="24"/>
              </w:rPr>
              <w:t>щопідтверджуютьвідповідністьучасникапроцедури закупівлі кваліфікаційнимкритеріям відповідно до статті 16 Закону;</w:t>
            </w:r>
          </w:p>
          <w:p w:rsidR="00402B4A" w:rsidRPr="000E6701" w:rsidRDefault="00402B4A" w:rsidP="00402B4A">
            <w:pPr>
              <w:pStyle w:val="13"/>
              <w:numPr>
                <w:ilvl w:val="0"/>
                <w:numId w:val="22"/>
              </w:numPr>
              <w:tabs>
                <w:tab w:val="left" w:pos="278"/>
              </w:tabs>
              <w:ind w:right="166"/>
              <w:jc w:val="both"/>
              <w:rPr>
                <w:rFonts w:ascii="Times New Roman" w:hAnsi="Times New Roman" w:cs="Times New Roman"/>
                <w:sz w:val="24"/>
                <w:szCs w:val="24"/>
              </w:rPr>
            </w:pPr>
            <w:r w:rsidRPr="000E6701">
              <w:rPr>
                <w:rFonts w:ascii="Times New Roman" w:hAnsi="Times New Roman" w:cs="Times New Roman"/>
                <w:sz w:val="24"/>
                <w:szCs w:val="24"/>
              </w:rPr>
              <w:t>на підтвердження права підписутендерноїпропозиції та/або договору про закупівлю.</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Повідомлення з вимогою про усуненняневідповідностей повинно міститинаступнуінформацію:</w:t>
            </w:r>
          </w:p>
          <w:p w:rsidR="00402B4A" w:rsidRPr="000E6701" w:rsidRDefault="00402B4A" w:rsidP="00402B4A">
            <w:pPr>
              <w:pStyle w:val="13"/>
              <w:numPr>
                <w:ilvl w:val="0"/>
                <w:numId w:val="23"/>
              </w:numPr>
              <w:tabs>
                <w:tab w:val="left" w:pos="240"/>
              </w:tabs>
              <w:ind w:right="166"/>
              <w:jc w:val="both"/>
              <w:rPr>
                <w:rFonts w:ascii="Times New Roman" w:hAnsi="Times New Roman" w:cs="Times New Roman"/>
                <w:sz w:val="24"/>
                <w:szCs w:val="24"/>
              </w:rPr>
            </w:pPr>
            <w:r w:rsidRPr="000E6701">
              <w:rPr>
                <w:rFonts w:ascii="Times New Roman" w:hAnsi="Times New Roman" w:cs="Times New Roman"/>
                <w:sz w:val="24"/>
                <w:szCs w:val="24"/>
              </w:rPr>
              <w:t>переліквиявленихневідповідностей;</w:t>
            </w:r>
          </w:p>
          <w:p w:rsidR="00402B4A" w:rsidRPr="000E6701" w:rsidRDefault="00402B4A" w:rsidP="00402B4A">
            <w:pPr>
              <w:pStyle w:val="13"/>
              <w:numPr>
                <w:ilvl w:val="0"/>
                <w:numId w:val="23"/>
              </w:numPr>
              <w:tabs>
                <w:tab w:val="left" w:pos="278"/>
              </w:tabs>
              <w:ind w:right="166"/>
              <w:jc w:val="both"/>
              <w:rPr>
                <w:rFonts w:ascii="Times New Roman" w:hAnsi="Times New Roman" w:cs="Times New Roman"/>
                <w:sz w:val="24"/>
                <w:szCs w:val="24"/>
              </w:rPr>
            </w:pPr>
            <w:r w:rsidRPr="000E6701">
              <w:rPr>
                <w:rFonts w:ascii="Times New Roman" w:hAnsi="Times New Roman" w:cs="Times New Roman"/>
                <w:sz w:val="24"/>
                <w:szCs w:val="24"/>
              </w:rPr>
              <w:t>посилання на вимогу (вимоги) тендерноїдокументації, щодо якихвиявленіневідповідності;</w:t>
            </w:r>
          </w:p>
          <w:p w:rsidR="00402B4A" w:rsidRPr="000E6701" w:rsidRDefault="00402B4A" w:rsidP="00402B4A">
            <w:pPr>
              <w:pStyle w:val="13"/>
              <w:numPr>
                <w:ilvl w:val="0"/>
                <w:numId w:val="23"/>
              </w:numPr>
              <w:tabs>
                <w:tab w:val="left" w:pos="326"/>
              </w:tabs>
              <w:ind w:right="166"/>
              <w:jc w:val="both"/>
              <w:rPr>
                <w:rFonts w:ascii="Times New Roman" w:hAnsi="Times New Roman" w:cs="Times New Roman"/>
                <w:sz w:val="24"/>
                <w:szCs w:val="24"/>
              </w:rPr>
            </w:pPr>
            <w:r w:rsidRPr="000E6701">
              <w:rPr>
                <w:rFonts w:ascii="Times New Roman" w:hAnsi="Times New Roman" w:cs="Times New Roman"/>
                <w:sz w:val="24"/>
                <w:szCs w:val="24"/>
              </w:rPr>
              <w:t>перелікінформації та/абодокументів, які повинен подати учасник для усуненнявиявленихневідповідностей.</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 не можерозміщувати щодо одного й того ж учасникапроцедури закупівлі більшніж один раз повідомлення з вимогою про усуненняневідповідностей в інформації та/або документах,щоподаніучасником у тендернійпропозиції.</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lastRenderedPageBreak/>
              <w:t>Учасникпроцедури закупівлі виправляєневідповідності в інформації та/або документах, щоподані ним у своїйтендернійпропозиції, виявленізамовникомпіслярозкриттятендернихпропозицій, шляхом завантаження через електронну систему закупівель уточненихабоновихдокументів в електроннійсистемі закупівель, протягом 24 годин з моменту розміщеннязамовником в електроннійсистемі закупівель повідомлення з вимогою про усунення таких невідповідностей.</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Замовникрозглядаєподанітендерніпропозиції з урахуваннямвиправленняабоневиправленняучасникамивиявленихневідповідностей.</w:t>
            </w:r>
          </w:p>
          <w:p w:rsidR="00402B4A" w:rsidRPr="000E6701" w:rsidRDefault="00402B4A" w:rsidP="00402B4A">
            <w:pPr>
              <w:pStyle w:val="13"/>
              <w:numPr>
                <w:ilvl w:val="0"/>
                <w:numId w:val="24"/>
              </w:numPr>
              <w:tabs>
                <w:tab w:val="left" w:pos="571"/>
              </w:tabs>
              <w:ind w:right="166"/>
              <w:jc w:val="both"/>
              <w:rPr>
                <w:rFonts w:ascii="Times New Roman" w:hAnsi="Times New Roman" w:cs="Times New Roman"/>
                <w:sz w:val="24"/>
                <w:szCs w:val="24"/>
              </w:rPr>
            </w:pPr>
            <w:r w:rsidRPr="000E6701">
              <w:rPr>
                <w:rFonts w:ascii="Times New Roman" w:hAnsi="Times New Roman" w:cs="Times New Roman"/>
                <w:sz w:val="24"/>
                <w:szCs w:val="24"/>
              </w:rPr>
              <w:t>Учасниксамостійнонесевсівитрати, пов’язані з підготовкою та поданнямйоготендерноїпропозиції. Замовник у будь-якомувипадку не є відповідальним за змісттендерноїпропозиціїучасника та за витратиучасника на підготовкупропозиціїнезалежно від результату торгів.</w:t>
            </w:r>
          </w:p>
          <w:p w:rsidR="00402B4A" w:rsidRPr="000E6701" w:rsidRDefault="00402B4A" w:rsidP="00402B4A">
            <w:pPr>
              <w:pStyle w:val="13"/>
              <w:numPr>
                <w:ilvl w:val="0"/>
                <w:numId w:val="24"/>
              </w:numPr>
              <w:tabs>
                <w:tab w:val="left" w:pos="461"/>
              </w:tabs>
              <w:ind w:right="166"/>
              <w:jc w:val="both"/>
              <w:rPr>
                <w:rFonts w:ascii="Times New Roman" w:hAnsi="Times New Roman" w:cs="Times New Roman"/>
                <w:sz w:val="24"/>
                <w:szCs w:val="24"/>
              </w:rPr>
            </w:pPr>
            <w:r w:rsidRPr="000E6701">
              <w:rPr>
                <w:rFonts w:ascii="Times New Roman" w:hAnsi="Times New Roman" w:cs="Times New Roman"/>
                <w:sz w:val="24"/>
                <w:szCs w:val="24"/>
              </w:rPr>
              <w:t>До розрахункуцінипропозиції не включаються будь-яківитрати, понесеніучасником у процесіпроведенняпроцедури закупівлі та укладення договору про закупівлю, витрати, пов'язаніізоформленнямзабезпеченнятендерноїпропозиції, у тому числі і ті, щопов'язаніізйогонотаріальнимпосвідченням. Зазначенівитратисплачуютьсяучасником за рахунокйогоприбутку. Понесенівитрати не відшкодовуються (в тому числі і у разівідміниторгівчивизнанняторгів такими, що не відбулися).</w:t>
            </w:r>
          </w:p>
          <w:p w:rsidR="00402B4A" w:rsidRPr="000E6701" w:rsidRDefault="00402B4A" w:rsidP="00402B4A">
            <w:pPr>
              <w:pStyle w:val="13"/>
              <w:numPr>
                <w:ilvl w:val="0"/>
                <w:numId w:val="24"/>
              </w:numPr>
              <w:tabs>
                <w:tab w:val="left" w:pos="422"/>
              </w:tabs>
              <w:ind w:right="166"/>
              <w:jc w:val="both"/>
              <w:rPr>
                <w:rFonts w:ascii="Times New Roman" w:hAnsi="Times New Roman" w:cs="Times New Roman"/>
                <w:sz w:val="24"/>
                <w:szCs w:val="24"/>
              </w:rPr>
            </w:pPr>
            <w:r w:rsidRPr="000E6701">
              <w:rPr>
                <w:rFonts w:ascii="Times New Roman" w:hAnsi="Times New Roman" w:cs="Times New Roman"/>
                <w:sz w:val="24"/>
                <w:szCs w:val="24"/>
              </w:rPr>
              <w:t>У разівиникнення у учасниківпроцедури закупівлі питань, що не висвітлені в тендернійдокументації, то при вирішенніостанніх</w:t>
            </w:r>
            <w:r w:rsidRPr="000E6701">
              <w:rPr>
                <w:rFonts w:ascii="Times New Roman" w:hAnsi="Times New Roman" w:cs="Times New Roman"/>
                <w:sz w:val="24"/>
                <w:szCs w:val="24"/>
                <w:lang w:val="uk-UA"/>
              </w:rPr>
              <w:t>уповноважена особа Замовника</w:t>
            </w:r>
            <w:r w:rsidRPr="000E6701">
              <w:rPr>
                <w:rFonts w:ascii="Times New Roman" w:hAnsi="Times New Roman" w:cs="Times New Roman"/>
                <w:sz w:val="24"/>
                <w:szCs w:val="24"/>
              </w:rPr>
              <w:t xml:space="preserve"> та учасникипроцедури закупівлі керуютьсячинними нормативно-правовими актами України.</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За підробленнядокументів, печаток, штампів та бланків, збутчивикористанняпідробленихдокументів, печаток, штампів, учасникторгівнесекримінальнувідповідальність згідно статті 358 Кримінального Кодексу України.</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i/>
                <w:iCs/>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lastRenderedPageBreak/>
              <w:t>4</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rPr>
                <w:b/>
                <w:bCs/>
              </w:rPr>
              <w:t>Відхилення тендерних пропозицій</w:t>
            </w:r>
          </w:p>
        </w:tc>
        <w:tc>
          <w:tcPr>
            <w:tcW w:w="6426" w:type="dxa"/>
          </w:tcPr>
          <w:p w:rsidR="00402B4A" w:rsidRPr="00634C7C" w:rsidRDefault="00402B4A" w:rsidP="00402B4A">
            <w:pPr>
              <w:pStyle w:val="13"/>
              <w:ind w:right="166"/>
              <w:jc w:val="both"/>
              <w:rPr>
                <w:rFonts w:ascii="Times New Roman" w:hAnsi="Times New Roman" w:cs="Times New Roman"/>
                <w:sz w:val="24"/>
                <w:szCs w:val="24"/>
                <w:lang w:val="uk-UA"/>
              </w:rPr>
            </w:pPr>
            <w:r w:rsidRPr="00634C7C">
              <w:rPr>
                <w:rFonts w:ascii="Times New Roman" w:hAnsi="Times New Roman" w:cs="Times New Roman"/>
                <w:sz w:val="24"/>
                <w:szCs w:val="24"/>
                <w:lang w:val="uk-UA"/>
              </w:rPr>
              <w:t>Замовниквідхиляєтендернупропозиціюіззазначеннямаргументації в електроннійсистемі закупівель у разіякщо:</w:t>
            </w:r>
          </w:p>
          <w:p w:rsidR="00402B4A" w:rsidRPr="00634C7C" w:rsidRDefault="00402B4A" w:rsidP="00402B4A">
            <w:pPr>
              <w:pStyle w:val="13"/>
              <w:ind w:right="166" w:firstLine="640"/>
              <w:jc w:val="both"/>
              <w:rPr>
                <w:rFonts w:ascii="Times New Roman" w:hAnsi="Times New Roman" w:cs="Times New Roman"/>
                <w:sz w:val="24"/>
                <w:szCs w:val="24"/>
                <w:lang w:val="uk-UA"/>
              </w:rPr>
            </w:pPr>
            <w:r w:rsidRPr="00634C7C">
              <w:rPr>
                <w:rFonts w:ascii="Times New Roman" w:hAnsi="Times New Roman" w:cs="Times New Roman"/>
                <w:b/>
                <w:bCs/>
                <w:i/>
                <w:iCs/>
                <w:sz w:val="24"/>
                <w:szCs w:val="24"/>
                <w:lang w:val="uk-UA"/>
              </w:rPr>
              <w:t>1) учасник</w:t>
            </w:r>
            <w:r w:rsidR="00772601">
              <w:rPr>
                <w:rFonts w:ascii="Times New Roman" w:hAnsi="Times New Roman" w:cs="Times New Roman"/>
                <w:b/>
                <w:bCs/>
                <w:i/>
                <w:iCs/>
                <w:sz w:val="24"/>
                <w:szCs w:val="24"/>
                <w:lang w:val="uk-UA"/>
              </w:rPr>
              <w:t xml:space="preserve"> </w:t>
            </w:r>
            <w:r w:rsidRPr="00634C7C">
              <w:rPr>
                <w:rFonts w:ascii="Times New Roman" w:hAnsi="Times New Roman" w:cs="Times New Roman"/>
                <w:b/>
                <w:bCs/>
                <w:i/>
                <w:iCs/>
                <w:sz w:val="24"/>
                <w:szCs w:val="24"/>
                <w:lang w:val="uk-UA"/>
              </w:rPr>
              <w:t>процедури закупівлі:</w:t>
            </w:r>
          </w:p>
          <w:p w:rsidR="00402B4A" w:rsidRPr="000E6701" w:rsidRDefault="00402B4A" w:rsidP="00402B4A">
            <w:pPr>
              <w:pStyle w:val="13"/>
              <w:ind w:right="166" w:firstLine="640"/>
              <w:jc w:val="both"/>
              <w:rPr>
                <w:rFonts w:ascii="Times New Roman" w:hAnsi="Times New Roman" w:cs="Times New Roman"/>
                <w:sz w:val="24"/>
                <w:szCs w:val="24"/>
              </w:rPr>
            </w:pPr>
            <w:r w:rsidRPr="00634C7C">
              <w:rPr>
                <w:rFonts w:ascii="Times New Roman" w:hAnsi="Times New Roman" w:cs="Times New Roman"/>
                <w:sz w:val="24"/>
                <w:szCs w:val="24"/>
                <w:lang w:val="uk-UA"/>
              </w:rPr>
              <w:t xml:space="preserve">не відповідає кваліфікаційним (кваліфікаційному) критеріям, установленимстаттею </w:t>
            </w:r>
            <w:r w:rsidRPr="000E6701">
              <w:rPr>
                <w:rFonts w:ascii="Times New Roman" w:hAnsi="Times New Roman" w:cs="Times New Roman"/>
                <w:sz w:val="24"/>
                <w:szCs w:val="24"/>
              </w:rPr>
              <w:t>16 Закону та/абонаявніпідстави, встановленічастиноюпершоюстатті 17 Закону;</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не відповідає, встановленимабзацом першим частиноютретьоюстатті 22 Закону, вимогам до учасника відповідно до законодавства;</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зазначив у тендернійпропозиціїнедостовірнуінформацію, що є суттєвою при визначеннірезультатівпроцедури закупівлі, яку замовникомвиявлено згідно з частиноюп’ятнадцятоюстатті 29 Закону;</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не надавзабезпеченнятендерноїпропозиції, якщотакезабезпеченнявимагалосязамовником, та/абозабезпеченнятендерноїпропозиції не відповідає умовам, щовизначенізамовником у тендернійдокументації до такого забезпеченнятендерноїпропозиції;</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не виправиввиявленізамовникомпіслярозкриттятендернихпропозиційневідповідності в інформації та/абодокументах, щоподані ним у своїйтендернійпропозиції, протягом 24 годин з моменту розміщеннязамовником в електроннійсистемі закупівель повідомлення з вимогою про усунення таких невідповідностей;</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не надавобгрунтування аномально низькоїцінитендерноїпропозиціїпротягом строку визначеного в частинічотирнадцятійстатті 29 Закону;</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визначивконфіденційноюінформацію, яка не може бути визначена як конфіденційна відповідно до вимог частинидругоїстатті Закону;</w:t>
            </w:r>
          </w:p>
          <w:p w:rsidR="00402B4A" w:rsidRPr="000E6701" w:rsidRDefault="00402B4A" w:rsidP="00402B4A">
            <w:pPr>
              <w:pStyle w:val="13"/>
              <w:numPr>
                <w:ilvl w:val="0"/>
                <w:numId w:val="25"/>
              </w:numPr>
              <w:tabs>
                <w:tab w:val="left" w:pos="904"/>
              </w:tabs>
              <w:ind w:right="166" w:firstLine="640"/>
              <w:jc w:val="both"/>
              <w:rPr>
                <w:rFonts w:ascii="Times New Roman" w:hAnsi="Times New Roman" w:cs="Times New Roman"/>
                <w:sz w:val="24"/>
                <w:szCs w:val="24"/>
              </w:rPr>
            </w:pPr>
            <w:r w:rsidRPr="000E6701">
              <w:rPr>
                <w:rFonts w:ascii="Times New Roman" w:hAnsi="Times New Roman" w:cs="Times New Roman"/>
                <w:b/>
                <w:bCs/>
                <w:i/>
                <w:iCs/>
                <w:sz w:val="24"/>
                <w:szCs w:val="24"/>
              </w:rPr>
              <w:lastRenderedPageBreak/>
              <w:t>тендернапропозиціяучасника:</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не відповідає умовамтехнічноїспецифікації та іншимвимогам щодо предмету закупівлі тендерноїдокументації;</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викладенаіншою мовою (мовами), аніж мова (мови), щовимагається тендерною документацією;</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є такою, строк діїякоїзакінчився;</w:t>
            </w:r>
          </w:p>
          <w:p w:rsidR="00402B4A" w:rsidRPr="000E6701" w:rsidRDefault="00402B4A" w:rsidP="00402B4A">
            <w:pPr>
              <w:pStyle w:val="13"/>
              <w:numPr>
                <w:ilvl w:val="0"/>
                <w:numId w:val="25"/>
              </w:numPr>
              <w:tabs>
                <w:tab w:val="left" w:pos="904"/>
              </w:tabs>
              <w:ind w:right="166" w:firstLine="640"/>
              <w:jc w:val="both"/>
              <w:rPr>
                <w:rFonts w:ascii="Times New Roman" w:hAnsi="Times New Roman" w:cs="Times New Roman"/>
                <w:sz w:val="24"/>
                <w:szCs w:val="24"/>
              </w:rPr>
            </w:pPr>
            <w:r w:rsidRPr="000E6701">
              <w:rPr>
                <w:rFonts w:ascii="Times New Roman" w:hAnsi="Times New Roman" w:cs="Times New Roman"/>
                <w:b/>
                <w:bCs/>
                <w:i/>
                <w:iCs/>
                <w:sz w:val="24"/>
                <w:szCs w:val="24"/>
              </w:rPr>
              <w:t>переможецьпроцедури закупівлі:</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відмовився від підписання договору про закупівлю відповідно до вимог тендерноїдокументаціїабоукладення договору про закупівлю;</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не надав у спосіб, зазначений в тендернійдокументації, документи, щопідтверджуютьвідсутністьпідстав, установленихстаттею 17 Закону;</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не надавкопіюліцензіїабо документу дозвільного характеру (у разіїхнаявності) відповідно до частинидругоїстатті 41 Закону;</w:t>
            </w:r>
          </w:p>
          <w:p w:rsidR="00402B4A" w:rsidRPr="000E6701" w:rsidRDefault="00402B4A" w:rsidP="00402B4A">
            <w:pPr>
              <w:pStyle w:val="13"/>
              <w:ind w:right="166" w:firstLine="640"/>
              <w:jc w:val="both"/>
              <w:rPr>
                <w:rFonts w:ascii="Times New Roman" w:hAnsi="Times New Roman" w:cs="Times New Roman"/>
                <w:sz w:val="24"/>
                <w:szCs w:val="24"/>
              </w:rPr>
            </w:pPr>
            <w:r w:rsidRPr="000E6701">
              <w:rPr>
                <w:rFonts w:ascii="Times New Roman" w:hAnsi="Times New Roman" w:cs="Times New Roman"/>
                <w:sz w:val="24"/>
                <w:szCs w:val="24"/>
              </w:rPr>
              <w:t>не надавзабезпеченнявиконання договору про закупівлю, якщотакезабезпеченнявимагалосязамовником.</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402B4A" w:rsidRPr="000E6701">
        <w:trPr>
          <w:trHeight w:val="237"/>
          <w:jc w:val="center"/>
        </w:trPr>
        <w:tc>
          <w:tcPr>
            <w:tcW w:w="10428" w:type="dxa"/>
            <w:gridSpan w:val="3"/>
            <w:shd w:val="clear" w:color="auto" w:fill="BFBFBF"/>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center"/>
              <w:rPr>
                <w:iCs/>
              </w:rPr>
            </w:pPr>
            <w:r w:rsidRPr="000E6701">
              <w:rPr>
                <w:b/>
                <w:bCs/>
              </w:rPr>
              <w:lastRenderedPageBreak/>
              <w:t>Розділ VI. Результати тендеру та укладання договору про закупівлю</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1</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rPr>
                <w:b/>
                <w:bCs/>
              </w:rPr>
              <w:t>Відміна замовником торгів чи визнання їх такими, що не відбулися</w:t>
            </w:r>
          </w:p>
        </w:tc>
        <w:tc>
          <w:tcPr>
            <w:tcW w:w="6426" w:type="dxa"/>
          </w:tcPr>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Замовниквідміняє тендер у разі:</w:t>
            </w:r>
          </w:p>
          <w:p w:rsidR="00402B4A" w:rsidRPr="000E6701" w:rsidRDefault="00402B4A" w:rsidP="00402B4A">
            <w:pPr>
              <w:pStyle w:val="13"/>
              <w:numPr>
                <w:ilvl w:val="0"/>
                <w:numId w:val="26"/>
              </w:numPr>
              <w:tabs>
                <w:tab w:val="left" w:pos="710"/>
              </w:tabs>
              <w:ind w:right="166"/>
              <w:jc w:val="both"/>
              <w:rPr>
                <w:rFonts w:ascii="Times New Roman" w:hAnsi="Times New Roman" w:cs="Times New Roman"/>
                <w:sz w:val="24"/>
                <w:szCs w:val="24"/>
              </w:rPr>
            </w:pPr>
            <w:r w:rsidRPr="000E6701">
              <w:rPr>
                <w:rFonts w:ascii="Times New Roman" w:hAnsi="Times New Roman" w:cs="Times New Roman"/>
                <w:sz w:val="24"/>
                <w:szCs w:val="24"/>
              </w:rPr>
              <w:t>відсутностіподальшої потреби в закупівлі товарів, робіт і послуг;</w:t>
            </w:r>
          </w:p>
          <w:p w:rsidR="00402B4A" w:rsidRPr="000E6701" w:rsidRDefault="00402B4A" w:rsidP="00402B4A">
            <w:pPr>
              <w:pStyle w:val="13"/>
              <w:numPr>
                <w:ilvl w:val="0"/>
                <w:numId w:val="26"/>
              </w:numPr>
              <w:tabs>
                <w:tab w:val="left" w:pos="715"/>
              </w:tabs>
              <w:ind w:right="166"/>
              <w:jc w:val="both"/>
              <w:rPr>
                <w:rFonts w:ascii="Times New Roman" w:hAnsi="Times New Roman" w:cs="Times New Roman"/>
                <w:sz w:val="24"/>
                <w:szCs w:val="24"/>
              </w:rPr>
            </w:pPr>
            <w:r w:rsidRPr="000E6701">
              <w:rPr>
                <w:rFonts w:ascii="Times New Roman" w:hAnsi="Times New Roman" w:cs="Times New Roman"/>
                <w:sz w:val="24"/>
                <w:szCs w:val="24"/>
              </w:rPr>
              <w:t>неможливостіусуненняпорушень, щовиникли через виявленіпорушеннязаконодавства у сферіпублічних закупівель.</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1.2. Тендер автоматично відміняютьсяелектронною системою закупівель у разі:</w:t>
            </w:r>
          </w:p>
          <w:p w:rsidR="00402B4A" w:rsidRPr="000E6701" w:rsidRDefault="00402B4A" w:rsidP="00402B4A">
            <w:pPr>
              <w:pStyle w:val="13"/>
              <w:tabs>
                <w:tab w:val="left" w:pos="686"/>
              </w:tabs>
              <w:ind w:right="166"/>
              <w:jc w:val="both"/>
              <w:rPr>
                <w:rFonts w:ascii="Times New Roman" w:hAnsi="Times New Roman" w:cs="Times New Roman"/>
                <w:sz w:val="24"/>
                <w:szCs w:val="24"/>
              </w:rPr>
            </w:pPr>
            <w:r w:rsidRPr="000E6701">
              <w:rPr>
                <w:rFonts w:ascii="Times New Roman" w:hAnsi="Times New Roman" w:cs="Times New Roman"/>
                <w:sz w:val="24"/>
                <w:szCs w:val="24"/>
              </w:rPr>
              <w:t>1)</w:t>
            </w:r>
            <w:r w:rsidRPr="000E6701">
              <w:rPr>
                <w:rFonts w:ascii="Times New Roman" w:hAnsi="Times New Roman" w:cs="Times New Roman"/>
                <w:sz w:val="24"/>
                <w:szCs w:val="24"/>
              </w:rPr>
              <w:tab/>
              <w:t>подання для участі:</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у відкритих торгах - меншедвохтендернихпропозицій;</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у конкурентному діалозі - меншетрьохтендернихпропозицій;</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у відкритих торгах для укладеннярамковихугод - меншетрьохтендернихпропозицій; у кваліфікаційномувідборіпершогоетапуторгівізобмеженоюучастю - меншечотирьохпропозицій;</w:t>
            </w:r>
          </w:p>
          <w:p w:rsidR="00402B4A" w:rsidRPr="000E6701" w:rsidRDefault="00402B4A" w:rsidP="00402B4A">
            <w:pPr>
              <w:pStyle w:val="13"/>
              <w:numPr>
                <w:ilvl w:val="0"/>
                <w:numId w:val="27"/>
              </w:numPr>
              <w:tabs>
                <w:tab w:val="left" w:pos="710"/>
              </w:tabs>
              <w:ind w:right="166"/>
              <w:jc w:val="both"/>
              <w:rPr>
                <w:rFonts w:ascii="Times New Roman" w:hAnsi="Times New Roman" w:cs="Times New Roman"/>
                <w:sz w:val="24"/>
                <w:szCs w:val="24"/>
              </w:rPr>
            </w:pPr>
            <w:r w:rsidRPr="000E6701">
              <w:rPr>
                <w:rFonts w:ascii="Times New Roman" w:hAnsi="Times New Roman" w:cs="Times New Roman"/>
                <w:sz w:val="24"/>
                <w:szCs w:val="24"/>
              </w:rPr>
              <w:t>допущення до оцінкименшедвохтендернихпропозицій у процедурівідкритихторгів, у разіякщооголошення про проведеннявідкритихторгівоприлюднено відповідно до частинитретьоїстатті 10 Закону, а в разізастосування конкурентного діалогу, другого етапуторгівізобмеженоюучастюабоздійснення закупівлі за рамковимиугодами з кількомаучасниками - меншетрьохтендернихпропозицій;</w:t>
            </w:r>
          </w:p>
          <w:p w:rsidR="00402B4A" w:rsidRPr="000E6701" w:rsidRDefault="00402B4A" w:rsidP="00402B4A">
            <w:pPr>
              <w:pStyle w:val="13"/>
              <w:numPr>
                <w:ilvl w:val="0"/>
                <w:numId w:val="27"/>
              </w:numPr>
              <w:tabs>
                <w:tab w:val="left" w:pos="706"/>
              </w:tabs>
              <w:ind w:right="166"/>
              <w:jc w:val="both"/>
              <w:rPr>
                <w:rFonts w:ascii="Times New Roman" w:hAnsi="Times New Roman" w:cs="Times New Roman"/>
                <w:sz w:val="24"/>
                <w:szCs w:val="24"/>
              </w:rPr>
            </w:pPr>
            <w:r w:rsidRPr="000E6701">
              <w:rPr>
                <w:rFonts w:ascii="Times New Roman" w:hAnsi="Times New Roman" w:cs="Times New Roman"/>
                <w:sz w:val="24"/>
                <w:szCs w:val="24"/>
              </w:rPr>
              <w:t>відхилення всіх тендернихпропозицій згідно з Законом.</w:t>
            </w:r>
          </w:p>
          <w:p w:rsidR="00402B4A" w:rsidRPr="000E6701" w:rsidRDefault="00402B4A" w:rsidP="00402B4A">
            <w:pPr>
              <w:pStyle w:val="13"/>
              <w:numPr>
                <w:ilvl w:val="0"/>
                <w:numId w:val="28"/>
              </w:numPr>
              <w:tabs>
                <w:tab w:val="left" w:pos="422"/>
              </w:tabs>
              <w:ind w:right="166"/>
              <w:jc w:val="both"/>
              <w:rPr>
                <w:rFonts w:ascii="Times New Roman" w:hAnsi="Times New Roman" w:cs="Times New Roman"/>
                <w:sz w:val="24"/>
                <w:szCs w:val="24"/>
              </w:rPr>
            </w:pPr>
            <w:r w:rsidRPr="000E6701">
              <w:rPr>
                <w:rFonts w:ascii="Times New Roman" w:hAnsi="Times New Roman" w:cs="Times New Roman"/>
                <w:sz w:val="24"/>
                <w:szCs w:val="24"/>
              </w:rPr>
              <w:t>Про відміну тендеру з підстав, визначених у частиніпершій та другійцієїстатті, має бути чіткозазначено в тендернійдокументації.</w:t>
            </w:r>
          </w:p>
          <w:p w:rsidR="00402B4A" w:rsidRPr="000E6701" w:rsidRDefault="00402B4A" w:rsidP="00402B4A">
            <w:pPr>
              <w:pStyle w:val="13"/>
              <w:numPr>
                <w:ilvl w:val="0"/>
                <w:numId w:val="28"/>
              </w:numPr>
              <w:tabs>
                <w:tab w:val="left" w:pos="403"/>
              </w:tabs>
              <w:ind w:right="166"/>
              <w:jc w:val="both"/>
              <w:rPr>
                <w:rFonts w:ascii="Times New Roman" w:hAnsi="Times New Roman" w:cs="Times New Roman"/>
                <w:sz w:val="24"/>
                <w:szCs w:val="24"/>
              </w:rPr>
            </w:pPr>
            <w:r w:rsidRPr="000E6701">
              <w:rPr>
                <w:rFonts w:ascii="Times New Roman" w:hAnsi="Times New Roman" w:cs="Times New Roman"/>
                <w:sz w:val="24"/>
                <w:szCs w:val="24"/>
              </w:rPr>
              <w:t>Тендер може бути відміненочастково (за лотом).</w:t>
            </w:r>
          </w:p>
          <w:p w:rsidR="00402B4A" w:rsidRPr="000E6701" w:rsidRDefault="00402B4A" w:rsidP="00402B4A">
            <w:pPr>
              <w:pStyle w:val="13"/>
              <w:numPr>
                <w:ilvl w:val="0"/>
                <w:numId w:val="28"/>
              </w:numPr>
              <w:tabs>
                <w:tab w:val="left" w:pos="418"/>
              </w:tabs>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Замовникмає право визнати тендер таким, що не відбувся, у разі:</w:t>
            </w:r>
          </w:p>
          <w:p w:rsidR="00402B4A" w:rsidRPr="000E6701" w:rsidRDefault="00402B4A" w:rsidP="00402B4A">
            <w:pPr>
              <w:pStyle w:val="13"/>
              <w:numPr>
                <w:ilvl w:val="0"/>
                <w:numId w:val="29"/>
              </w:numPr>
              <w:tabs>
                <w:tab w:val="left" w:pos="696"/>
              </w:tabs>
              <w:ind w:right="166"/>
              <w:jc w:val="both"/>
              <w:rPr>
                <w:rFonts w:ascii="Times New Roman" w:hAnsi="Times New Roman" w:cs="Times New Roman"/>
                <w:sz w:val="24"/>
                <w:szCs w:val="24"/>
              </w:rPr>
            </w:pPr>
            <w:r w:rsidRPr="000E6701">
              <w:rPr>
                <w:rFonts w:ascii="Times New Roman" w:hAnsi="Times New Roman" w:cs="Times New Roman"/>
                <w:sz w:val="24"/>
                <w:szCs w:val="24"/>
              </w:rPr>
              <w:t>якщоздійснення закупівлі стало неможливимунаслідокнепереборноїсили;</w:t>
            </w:r>
          </w:p>
          <w:p w:rsidR="00402B4A" w:rsidRPr="000E6701" w:rsidRDefault="00402B4A" w:rsidP="00402B4A">
            <w:pPr>
              <w:pStyle w:val="13"/>
              <w:numPr>
                <w:ilvl w:val="0"/>
                <w:numId w:val="29"/>
              </w:numPr>
              <w:tabs>
                <w:tab w:val="left" w:pos="710"/>
              </w:tabs>
              <w:ind w:right="166"/>
              <w:jc w:val="both"/>
              <w:rPr>
                <w:rFonts w:ascii="Times New Roman" w:hAnsi="Times New Roman" w:cs="Times New Roman"/>
                <w:sz w:val="24"/>
                <w:szCs w:val="24"/>
              </w:rPr>
            </w:pPr>
            <w:r w:rsidRPr="000E6701">
              <w:rPr>
                <w:rFonts w:ascii="Times New Roman" w:hAnsi="Times New Roman" w:cs="Times New Roman"/>
                <w:sz w:val="24"/>
                <w:szCs w:val="24"/>
              </w:rPr>
              <w:t>скороченнявидатків на здійснення закупівлі товарів, робіт і послуг.</w:t>
            </w:r>
          </w:p>
          <w:p w:rsidR="00402B4A" w:rsidRPr="000E6701" w:rsidRDefault="00402B4A" w:rsidP="00402B4A">
            <w:pPr>
              <w:pStyle w:val="13"/>
              <w:numPr>
                <w:ilvl w:val="0"/>
                <w:numId w:val="28"/>
              </w:numPr>
              <w:tabs>
                <w:tab w:val="left" w:pos="446"/>
              </w:tabs>
              <w:ind w:right="166"/>
              <w:jc w:val="both"/>
              <w:rPr>
                <w:rFonts w:ascii="Times New Roman" w:hAnsi="Times New Roman" w:cs="Times New Roman"/>
                <w:sz w:val="24"/>
                <w:szCs w:val="24"/>
              </w:rPr>
            </w:pPr>
            <w:r w:rsidRPr="000E6701">
              <w:rPr>
                <w:rFonts w:ascii="Times New Roman" w:hAnsi="Times New Roman" w:cs="Times New Roman"/>
                <w:sz w:val="24"/>
                <w:szCs w:val="24"/>
              </w:rPr>
              <w:t>Замовникмає право визнати тендер таким, що не відбувсячастково (за лотом).</w:t>
            </w:r>
          </w:p>
          <w:p w:rsidR="00402B4A" w:rsidRPr="000E6701" w:rsidRDefault="00402B4A" w:rsidP="00402B4A">
            <w:pPr>
              <w:pStyle w:val="13"/>
              <w:numPr>
                <w:ilvl w:val="0"/>
                <w:numId w:val="28"/>
              </w:numPr>
              <w:tabs>
                <w:tab w:val="left" w:pos="461"/>
              </w:tabs>
              <w:ind w:right="166"/>
              <w:jc w:val="both"/>
              <w:rPr>
                <w:rFonts w:ascii="Times New Roman" w:hAnsi="Times New Roman" w:cs="Times New Roman"/>
                <w:sz w:val="24"/>
                <w:szCs w:val="24"/>
              </w:rPr>
            </w:pPr>
            <w:r w:rsidRPr="000E6701">
              <w:rPr>
                <w:rFonts w:ascii="Times New Roman" w:hAnsi="Times New Roman" w:cs="Times New Roman"/>
                <w:sz w:val="24"/>
                <w:szCs w:val="24"/>
              </w:rPr>
              <w:t>У разівідміни тендеру замовникомабовизнання тендеру таким, що не відбувся, замовникпротягом одного робочого дня з дня прийняттявідповідногорішеннязазначає в електроннійсистемі закупівель підставиприйняттярішення.</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2</w:t>
            </w:r>
          </w:p>
        </w:tc>
        <w:tc>
          <w:tcPr>
            <w:tcW w:w="3461" w:type="dxa"/>
          </w:tcPr>
          <w:p w:rsidR="00402B4A" w:rsidRPr="00B42649"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B42649">
              <w:rPr>
                <w:b/>
                <w:bCs/>
              </w:rPr>
              <w:t>Строк укладання договору</w:t>
            </w:r>
          </w:p>
        </w:tc>
        <w:tc>
          <w:tcPr>
            <w:tcW w:w="6426" w:type="dxa"/>
          </w:tcPr>
          <w:p w:rsidR="00402B4A" w:rsidRPr="00111A10" w:rsidRDefault="00402B4A" w:rsidP="00402B4A">
            <w:pPr>
              <w:pStyle w:val="13"/>
              <w:numPr>
                <w:ilvl w:val="0"/>
                <w:numId w:val="30"/>
              </w:numPr>
              <w:tabs>
                <w:tab w:val="left" w:pos="595"/>
              </w:tabs>
              <w:spacing w:line="276" w:lineRule="auto"/>
              <w:ind w:right="166"/>
              <w:jc w:val="both"/>
              <w:rPr>
                <w:rFonts w:ascii="Times New Roman" w:hAnsi="Times New Roman" w:cs="Times New Roman"/>
                <w:sz w:val="24"/>
                <w:szCs w:val="24"/>
                <w:lang w:val="uk-UA"/>
              </w:rPr>
            </w:pPr>
            <w:r w:rsidRPr="00111A10">
              <w:rPr>
                <w:rFonts w:ascii="Times New Roman" w:hAnsi="Times New Roman" w:cs="Times New Roman"/>
                <w:sz w:val="24"/>
                <w:szCs w:val="24"/>
                <w:lang w:val="uk-UA"/>
              </w:rPr>
              <w:t>Рішення про намірукластидоговір про закупівлюприймається</w:t>
            </w:r>
            <w:r w:rsidRPr="00111A10">
              <w:rPr>
                <w:rFonts w:ascii="Times New Roman" w:hAnsi="Times New Roman" w:cs="Times New Roman"/>
                <w:b/>
                <w:bCs/>
                <w:i/>
                <w:iCs/>
                <w:sz w:val="24"/>
                <w:szCs w:val="24"/>
                <w:lang w:val="uk-UA"/>
              </w:rPr>
              <w:t>Замовником</w:t>
            </w:r>
            <w:r w:rsidRPr="00111A10">
              <w:rPr>
                <w:rFonts w:ascii="Times New Roman" w:hAnsi="Times New Roman" w:cs="Times New Roman"/>
                <w:sz w:val="24"/>
                <w:szCs w:val="24"/>
                <w:lang w:val="uk-UA"/>
              </w:rPr>
              <w:t>у деньвизначенняпереможця, та протягом одного дня післяприйняття такого рішення</w:t>
            </w:r>
            <w:r w:rsidRPr="00111A10">
              <w:rPr>
                <w:rFonts w:ascii="Times New Roman" w:hAnsi="Times New Roman" w:cs="Times New Roman"/>
                <w:sz w:val="24"/>
                <w:szCs w:val="24"/>
                <w:u w:val="single"/>
                <w:lang w:val="uk-UA"/>
              </w:rPr>
              <w:t>Замовник</w:t>
            </w:r>
            <w:r w:rsidRPr="00111A10">
              <w:rPr>
                <w:rFonts w:ascii="Times New Roman" w:hAnsi="Times New Roman" w:cs="Times New Roman"/>
                <w:sz w:val="24"/>
                <w:szCs w:val="24"/>
                <w:lang w:val="uk-UA"/>
              </w:rPr>
              <w:t>оприлюднює на веб-порталіУповноваженого органу повідомлення про намірукластидоговір та надсилаєйогопереможцю.</w:t>
            </w:r>
          </w:p>
          <w:p w:rsidR="00402B4A" w:rsidRPr="00634C7C" w:rsidRDefault="00402B4A" w:rsidP="00402B4A">
            <w:pPr>
              <w:pStyle w:val="13"/>
              <w:numPr>
                <w:ilvl w:val="0"/>
                <w:numId w:val="30"/>
              </w:numPr>
              <w:tabs>
                <w:tab w:val="left" w:pos="446"/>
              </w:tabs>
              <w:spacing w:line="276" w:lineRule="auto"/>
              <w:ind w:right="166"/>
              <w:jc w:val="both"/>
              <w:rPr>
                <w:rFonts w:ascii="Times New Roman" w:hAnsi="Times New Roman" w:cs="Times New Roman"/>
                <w:sz w:val="24"/>
                <w:szCs w:val="24"/>
                <w:lang w:val="uk-UA"/>
              </w:rPr>
            </w:pPr>
            <w:r w:rsidRPr="00634C7C">
              <w:rPr>
                <w:rFonts w:ascii="Times New Roman" w:hAnsi="Times New Roman" w:cs="Times New Roman"/>
                <w:sz w:val="24"/>
                <w:szCs w:val="24"/>
                <w:lang w:val="uk-UA"/>
              </w:rPr>
              <w:t xml:space="preserve">УсіміншимУчасникамелектронною системою закупівель автоматично </w:t>
            </w:r>
            <w:r w:rsidRPr="00634C7C">
              <w:rPr>
                <w:rFonts w:ascii="Times New Roman" w:hAnsi="Times New Roman" w:cs="Times New Roman"/>
                <w:sz w:val="24"/>
                <w:szCs w:val="24"/>
                <w:lang w:val="uk-UA"/>
              </w:rPr>
              <w:lastRenderedPageBreak/>
              <w:t>надсилаєтьсяповідомленняіззазначеннямнайменування та місцезнаходженняпереможцяторгів.</w:t>
            </w:r>
          </w:p>
          <w:p w:rsidR="00402B4A" w:rsidRPr="00634C7C" w:rsidRDefault="00402B4A" w:rsidP="00402B4A">
            <w:pPr>
              <w:pStyle w:val="13"/>
              <w:numPr>
                <w:ilvl w:val="0"/>
                <w:numId w:val="30"/>
              </w:numPr>
              <w:tabs>
                <w:tab w:val="left" w:pos="566"/>
              </w:tabs>
              <w:ind w:right="166"/>
              <w:jc w:val="both"/>
              <w:rPr>
                <w:rFonts w:ascii="Times New Roman" w:hAnsi="Times New Roman" w:cs="Times New Roman"/>
                <w:sz w:val="24"/>
                <w:szCs w:val="24"/>
                <w:lang w:val="uk-UA"/>
              </w:rPr>
            </w:pPr>
            <w:r w:rsidRPr="00634C7C">
              <w:rPr>
                <w:rFonts w:ascii="Times New Roman" w:hAnsi="Times New Roman" w:cs="Times New Roman"/>
                <w:sz w:val="24"/>
                <w:szCs w:val="24"/>
                <w:lang w:val="uk-UA"/>
              </w:rPr>
              <w:t>3 метою забезпечення права на оскарженнярішеньзамовникадоговір про закупівлю не може бути укладеноранішеніж через 10 днів з датиоприлюднення в електроннійсистемі закупівель повідомлення про намірукластидоговір про закупівлю.</w:t>
            </w:r>
          </w:p>
          <w:p w:rsidR="00402B4A" w:rsidRPr="000E6701" w:rsidRDefault="00402B4A" w:rsidP="00402B4A">
            <w:pPr>
              <w:pStyle w:val="13"/>
              <w:numPr>
                <w:ilvl w:val="0"/>
                <w:numId w:val="30"/>
              </w:numPr>
              <w:tabs>
                <w:tab w:val="left" w:pos="427"/>
              </w:tabs>
              <w:ind w:right="166"/>
              <w:jc w:val="both"/>
              <w:rPr>
                <w:rFonts w:ascii="Times New Roman" w:hAnsi="Times New Roman" w:cs="Times New Roman"/>
                <w:sz w:val="24"/>
                <w:szCs w:val="24"/>
              </w:rPr>
            </w:pPr>
            <w:r w:rsidRPr="00634C7C">
              <w:rPr>
                <w:rFonts w:ascii="Times New Roman" w:hAnsi="Times New Roman" w:cs="Times New Roman"/>
                <w:sz w:val="24"/>
                <w:szCs w:val="24"/>
                <w:lang w:val="uk-UA"/>
              </w:rPr>
              <w:t xml:space="preserve">Замовникукладаєдоговір про закупівлю з учасником, якийвизнанийпереможцемпроцедури закупівлі, протягом строку діїйогопропозиції, не пізнішеніж через 20 днів з дня прийняттярішення про намірукластидоговір про закупівлю відповідно до вимог тендерноїдокументації та тендерноїпропозиціїпереможцяпроцедури закупівлі. </w:t>
            </w:r>
            <w:r w:rsidRPr="000E6701">
              <w:rPr>
                <w:rFonts w:ascii="Times New Roman" w:hAnsi="Times New Roman" w:cs="Times New Roman"/>
                <w:sz w:val="24"/>
                <w:szCs w:val="24"/>
              </w:rPr>
              <w:t>У випадкуобгрунтованоїнеобхідності строк для укладання договору може бути продовжений до 60 днів.</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У разіподанняскаргидо органуоскарженняпісляоприлюднення в електроннійсистемі закупівель повідомлення про намірукластидогові</w:t>
            </w:r>
            <w:proofErr w:type="gramStart"/>
            <w:r w:rsidRPr="000E6701">
              <w:rPr>
                <w:rFonts w:ascii="Times New Roman" w:hAnsi="Times New Roman" w:cs="Times New Roman"/>
                <w:sz w:val="24"/>
                <w:szCs w:val="24"/>
              </w:rPr>
              <w:t>р</w:t>
            </w:r>
            <w:proofErr w:type="gramEnd"/>
            <w:r w:rsidRPr="000E6701">
              <w:rPr>
                <w:rFonts w:ascii="Times New Roman" w:hAnsi="Times New Roman" w:cs="Times New Roman"/>
                <w:sz w:val="24"/>
                <w:szCs w:val="24"/>
              </w:rPr>
              <w:t xml:space="preserve"> про закупівлюперебіг строку для укладення договору про закупівлюпризупиняється.</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 xml:space="preserve">2.6. У разі відмови </w:t>
            </w:r>
            <w:r w:rsidRPr="000E6701">
              <w:rPr>
                <w:b/>
                <w:bCs/>
                <w:i/>
                <w:iCs/>
                <w:u w:val="single"/>
              </w:rPr>
              <w:t>Переможця</w:t>
            </w:r>
            <w:r w:rsidRPr="000E6701">
              <w:t xml:space="preserve">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 17 Закону, Замовник відхиляє тендерну пропозицію такого Учасника та визначає переможця серед наступних учасників.</w:t>
            </w:r>
          </w:p>
        </w:tc>
      </w:tr>
      <w:tr w:rsidR="00402B4A" w:rsidRPr="000E6701">
        <w:trPr>
          <w:trHeight w:val="237"/>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lastRenderedPageBreak/>
              <w:t>3</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0E6701">
              <w:rPr>
                <w:b/>
                <w:bCs/>
              </w:rPr>
              <w:t>Проект договору про закупівлю</w:t>
            </w:r>
          </w:p>
        </w:tc>
        <w:tc>
          <w:tcPr>
            <w:tcW w:w="6426" w:type="dxa"/>
          </w:tcPr>
          <w:p w:rsidR="00402B4A" w:rsidRPr="000E6701" w:rsidRDefault="00402B4A" w:rsidP="00402B4A">
            <w:pPr>
              <w:pStyle w:val="13"/>
              <w:numPr>
                <w:ilvl w:val="0"/>
                <w:numId w:val="31"/>
              </w:numPr>
              <w:tabs>
                <w:tab w:val="left" w:pos="466"/>
              </w:tabs>
              <w:ind w:right="166"/>
              <w:jc w:val="both"/>
              <w:rPr>
                <w:rFonts w:ascii="Times New Roman" w:hAnsi="Times New Roman" w:cs="Times New Roman"/>
                <w:sz w:val="24"/>
                <w:szCs w:val="24"/>
              </w:rPr>
            </w:pPr>
            <w:r w:rsidRPr="000E6701">
              <w:rPr>
                <w:rFonts w:ascii="Times New Roman" w:hAnsi="Times New Roman" w:cs="Times New Roman"/>
                <w:sz w:val="24"/>
                <w:szCs w:val="24"/>
              </w:rPr>
              <w:t>Проект договору складаєтьсязамовником з урахуванням особливостей предмету закупівлі;</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Разом з тендерною документацієюзамовникомподається Проект договору про закупівлю з обов’язковимзазначенням порядку змінйого умов.</w:t>
            </w:r>
          </w:p>
          <w:p w:rsidR="00402B4A" w:rsidRPr="000E6701" w:rsidRDefault="00402B4A" w:rsidP="00402B4A">
            <w:pPr>
              <w:pStyle w:val="13"/>
              <w:numPr>
                <w:ilvl w:val="0"/>
                <w:numId w:val="31"/>
              </w:numPr>
              <w:tabs>
                <w:tab w:val="left" w:pos="499"/>
              </w:tabs>
              <w:ind w:right="166"/>
              <w:jc w:val="both"/>
              <w:rPr>
                <w:rFonts w:ascii="Times New Roman" w:hAnsi="Times New Roman" w:cs="Times New Roman"/>
                <w:sz w:val="24"/>
                <w:szCs w:val="24"/>
              </w:rPr>
            </w:pPr>
            <w:r w:rsidRPr="000E6701">
              <w:rPr>
                <w:rFonts w:ascii="Times New Roman" w:hAnsi="Times New Roman" w:cs="Times New Roman"/>
                <w:sz w:val="24"/>
                <w:szCs w:val="24"/>
              </w:rPr>
              <w:t>Договір про закупівлюукладається відповідно до норм Цивільного кодексу України та Господарського кодексу України з урахуванням особливостей, визначенихцим Законом.</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Переможецьпроцедури закупівлі під час укладення договору про закупівлю повинен </w:t>
            </w:r>
            <w:r w:rsidRPr="000E6701">
              <w:rPr>
                <w:rFonts w:ascii="Times New Roman" w:hAnsi="Times New Roman" w:cs="Times New Roman"/>
                <w:sz w:val="24"/>
                <w:szCs w:val="24"/>
                <w:lang w:val="uk-UA"/>
              </w:rPr>
              <w:t>завантажити в складі пропозиції, або передати Замовнику при підписанні договору</w:t>
            </w:r>
            <w:r w:rsidRPr="000E6701">
              <w:rPr>
                <w:rFonts w:ascii="Times New Roman" w:hAnsi="Times New Roman" w:cs="Times New Roman"/>
                <w:sz w:val="24"/>
                <w:szCs w:val="24"/>
              </w:rPr>
              <w:t>:</w:t>
            </w:r>
          </w:p>
          <w:p w:rsidR="00402B4A" w:rsidRPr="000E6701" w:rsidRDefault="00402B4A" w:rsidP="00402B4A">
            <w:pPr>
              <w:pStyle w:val="13"/>
              <w:numPr>
                <w:ilvl w:val="0"/>
                <w:numId w:val="32"/>
              </w:numPr>
              <w:tabs>
                <w:tab w:val="left" w:pos="302"/>
              </w:tabs>
              <w:ind w:right="166"/>
              <w:jc w:val="both"/>
              <w:rPr>
                <w:rFonts w:ascii="Times New Roman" w:hAnsi="Times New Roman" w:cs="Times New Roman"/>
                <w:sz w:val="24"/>
                <w:szCs w:val="24"/>
              </w:rPr>
            </w:pPr>
            <w:r w:rsidRPr="000E6701">
              <w:rPr>
                <w:rFonts w:ascii="Times New Roman" w:hAnsi="Times New Roman" w:cs="Times New Roman"/>
                <w:sz w:val="24"/>
                <w:szCs w:val="24"/>
              </w:rPr>
              <w:t>відповіднуінформацію про право підписання договору про закупівлю;</w:t>
            </w:r>
          </w:p>
          <w:p w:rsidR="00402B4A" w:rsidRPr="000E6701" w:rsidRDefault="00402B4A" w:rsidP="00402B4A">
            <w:pPr>
              <w:pStyle w:val="13"/>
              <w:numPr>
                <w:ilvl w:val="0"/>
                <w:numId w:val="32"/>
              </w:numPr>
              <w:tabs>
                <w:tab w:val="left" w:pos="274"/>
              </w:tabs>
              <w:ind w:right="166"/>
              <w:jc w:val="both"/>
              <w:rPr>
                <w:rFonts w:ascii="Times New Roman" w:hAnsi="Times New Roman" w:cs="Times New Roman"/>
                <w:sz w:val="24"/>
                <w:szCs w:val="24"/>
              </w:rPr>
            </w:pPr>
            <w:r w:rsidRPr="000E6701">
              <w:rPr>
                <w:rFonts w:ascii="Times New Roman" w:hAnsi="Times New Roman" w:cs="Times New Roman"/>
                <w:sz w:val="24"/>
                <w:szCs w:val="24"/>
              </w:rPr>
              <w:t>копіюліцензіїабо документа дозвільного характеру (у разіїхнаявності) на провадженняпевного виду господарськоїдіяльності, якщо отримання дозволуаболіцензії на провадження такого виду діяльностіпередбачено законом.</w:t>
            </w:r>
          </w:p>
          <w:p w:rsidR="00402B4A" w:rsidRPr="000E6701" w:rsidRDefault="00402B4A" w:rsidP="00402B4A">
            <w:pPr>
              <w:pStyle w:val="13"/>
              <w:numPr>
                <w:ilvl w:val="0"/>
                <w:numId w:val="31"/>
              </w:numPr>
              <w:tabs>
                <w:tab w:val="left" w:pos="422"/>
              </w:tabs>
              <w:ind w:right="166"/>
              <w:jc w:val="both"/>
              <w:rPr>
                <w:rFonts w:ascii="Times New Roman" w:hAnsi="Times New Roman" w:cs="Times New Roman"/>
                <w:sz w:val="24"/>
                <w:szCs w:val="24"/>
              </w:rPr>
            </w:pPr>
            <w:r w:rsidRPr="000E6701">
              <w:rPr>
                <w:rFonts w:ascii="Times New Roman" w:hAnsi="Times New Roman" w:cs="Times New Roman"/>
                <w:sz w:val="24"/>
                <w:szCs w:val="24"/>
              </w:rPr>
              <w:t>У разіякщопереможцемпроцедури закупівлі є об’єднанняучасників, копіяліцензіїабодозволунадається одним з учасників такого об’єднанняучасників.</w:t>
            </w:r>
          </w:p>
          <w:p w:rsidR="00402B4A" w:rsidRPr="000E6701" w:rsidRDefault="00402B4A" w:rsidP="00402B4A">
            <w:pPr>
              <w:pStyle w:val="13"/>
              <w:numPr>
                <w:ilvl w:val="0"/>
                <w:numId w:val="31"/>
              </w:numPr>
              <w:tabs>
                <w:tab w:val="left" w:pos="408"/>
              </w:tabs>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Проект Договору про закупівлювикладено в </w:t>
            </w:r>
            <w:r w:rsidRPr="000E6701">
              <w:rPr>
                <w:rFonts w:ascii="Times New Roman" w:hAnsi="Times New Roman" w:cs="Times New Roman"/>
                <w:b/>
                <w:bCs/>
                <w:sz w:val="24"/>
                <w:szCs w:val="24"/>
              </w:rPr>
              <w:t xml:space="preserve">Додатку №6 </w:t>
            </w:r>
            <w:r w:rsidRPr="000E6701">
              <w:rPr>
                <w:rFonts w:ascii="Times New Roman" w:hAnsi="Times New Roman" w:cs="Times New Roman"/>
                <w:sz w:val="24"/>
                <w:szCs w:val="24"/>
              </w:rPr>
              <w:t>до цієїтендерноїдокументації.</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sidRPr="000E6701">
              <w:t>Зміни до проекту договору (крім істотних умов) можуть бути внесені за згодою Сторін перед його підписанням.</w:t>
            </w:r>
          </w:p>
        </w:tc>
      </w:tr>
      <w:tr w:rsidR="00402B4A" w:rsidRPr="000E6701">
        <w:trPr>
          <w:trHeight w:val="1276"/>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0E6701">
              <w:rPr>
                <w:iCs/>
              </w:rPr>
              <w:t>4</w:t>
            </w: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0E6701">
              <w:rPr>
                <w:b/>
                <w:bCs/>
              </w:rPr>
              <w:t>Істотні умови, що обов’язково включаються до договору про закупівлю</w:t>
            </w:r>
          </w:p>
        </w:tc>
        <w:tc>
          <w:tcPr>
            <w:tcW w:w="6426" w:type="dxa"/>
          </w:tcPr>
          <w:p w:rsidR="00402B4A" w:rsidRPr="000E6701" w:rsidRDefault="00402B4A" w:rsidP="00402B4A">
            <w:pPr>
              <w:pStyle w:val="13"/>
              <w:numPr>
                <w:ilvl w:val="0"/>
                <w:numId w:val="33"/>
              </w:numPr>
              <w:tabs>
                <w:tab w:val="left" w:pos="470"/>
              </w:tabs>
              <w:ind w:right="166"/>
              <w:jc w:val="both"/>
              <w:rPr>
                <w:rFonts w:ascii="Times New Roman" w:hAnsi="Times New Roman" w:cs="Times New Roman"/>
                <w:sz w:val="24"/>
                <w:szCs w:val="24"/>
              </w:rPr>
            </w:pPr>
            <w:r w:rsidRPr="000E6701">
              <w:rPr>
                <w:rFonts w:ascii="Times New Roman" w:hAnsi="Times New Roman" w:cs="Times New Roman"/>
                <w:sz w:val="24"/>
                <w:szCs w:val="24"/>
              </w:rPr>
              <w:t>Істотніумови договору, якіобов’язкововключаються до нього:</w:t>
            </w:r>
          </w:p>
          <w:p w:rsidR="00402B4A" w:rsidRPr="000E6701" w:rsidRDefault="00402B4A" w:rsidP="00402B4A">
            <w:pPr>
              <w:pStyle w:val="13"/>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-предмет договору: назва товару (в тому числі за класифікатором ЄЗС ДК 021:2015), кількість товару, одиницявиміру;</w:t>
            </w:r>
          </w:p>
          <w:p w:rsidR="00402B4A" w:rsidRPr="000E6701" w:rsidRDefault="00402B4A" w:rsidP="00402B4A">
            <w:pPr>
              <w:pStyle w:val="13"/>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-ціна договору;</w:t>
            </w:r>
          </w:p>
          <w:p w:rsidR="00402B4A" w:rsidRPr="000E6701" w:rsidRDefault="00402B4A" w:rsidP="00402B4A">
            <w:pPr>
              <w:pStyle w:val="13"/>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-порядок здійсненнярозрахунків;</w:t>
            </w:r>
          </w:p>
          <w:p w:rsidR="00402B4A" w:rsidRPr="000E6701" w:rsidRDefault="00402B4A" w:rsidP="00402B4A">
            <w:pPr>
              <w:pStyle w:val="13"/>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-строки та місце поставки товару;</w:t>
            </w:r>
          </w:p>
          <w:p w:rsidR="00402B4A" w:rsidRPr="000E6701" w:rsidRDefault="00402B4A" w:rsidP="00402B4A">
            <w:pPr>
              <w:pStyle w:val="13"/>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-відповідальністьсторін.</w:t>
            </w:r>
          </w:p>
          <w:p w:rsidR="00402B4A" w:rsidRPr="000E6701" w:rsidRDefault="00402B4A" w:rsidP="00402B4A">
            <w:pPr>
              <w:pStyle w:val="13"/>
              <w:numPr>
                <w:ilvl w:val="0"/>
                <w:numId w:val="33"/>
              </w:numPr>
              <w:tabs>
                <w:tab w:val="left" w:pos="586"/>
              </w:tabs>
              <w:ind w:right="166"/>
              <w:jc w:val="both"/>
              <w:rPr>
                <w:rFonts w:ascii="Times New Roman" w:hAnsi="Times New Roman" w:cs="Times New Roman"/>
                <w:sz w:val="24"/>
                <w:szCs w:val="24"/>
              </w:rPr>
            </w:pPr>
            <w:r w:rsidRPr="000E6701">
              <w:rPr>
                <w:rFonts w:ascii="Times New Roman" w:hAnsi="Times New Roman" w:cs="Times New Roman"/>
                <w:sz w:val="24"/>
                <w:szCs w:val="24"/>
              </w:rPr>
              <w:t>Істотніумови договору про закупівлю не можутьзмінюватисяпісляйогопідписання до виконаннязобов’язань сторонами в повномуобсязі, крімвипадків:</w:t>
            </w:r>
          </w:p>
          <w:p w:rsidR="00402B4A" w:rsidRPr="000E6701" w:rsidRDefault="00402B4A" w:rsidP="00402B4A">
            <w:pPr>
              <w:pStyle w:val="13"/>
              <w:numPr>
                <w:ilvl w:val="0"/>
                <w:numId w:val="34"/>
              </w:numPr>
              <w:tabs>
                <w:tab w:val="left" w:pos="782"/>
              </w:tabs>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зменшенняобсягів закупівлі, зокрема з урахуванням фактичного обсягувидатківзамовника;</w:t>
            </w:r>
          </w:p>
          <w:p w:rsidR="00402B4A" w:rsidRPr="000E6701" w:rsidRDefault="00402B4A" w:rsidP="00402B4A">
            <w:pPr>
              <w:pStyle w:val="13"/>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збільшенняціни за одиницю товару до 10 відсотків пропорційно збільшеннюціни такого товару на ринку у разіколиванняціни такого товару на ринку за умови, щотаказміна не призведе до збільшеннясуми, визначеної в договорі про закупівлю, - не частішеніж один раз на 90 днів з моменту </w:t>
            </w:r>
            <w:proofErr w:type="gramStart"/>
            <w:r w:rsidRPr="000E6701">
              <w:rPr>
                <w:rFonts w:ascii="Times New Roman" w:hAnsi="Times New Roman" w:cs="Times New Roman"/>
                <w:sz w:val="24"/>
                <w:szCs w:val="24"/>
              </w:rPr>
              <w:t>п</w:t>
            </w:r>
            <w:proofErr w:type="gramEnd"/>
            <w:r w:rsidRPr="000E6701">
              <w:rPr>
                <w:rFonts w:ascii="Times New Roman" w:hAnsi="Times New Roman" w:cs="Times New Roman"/>
                <w:sz w:val="24"/>
                <w:szCs w:val="24"/>
              </w:rPr>
              <w:t xml:space="preserve">ідписання договору про закупівлю. Обмеження щодо строківзміниціни за одиницю товару не застосовується у випадкахзміни умов договору </w:t>
            </w:r>
            <w:proofErr w:type="gramStart"/>
            <w:r w:rsidRPr="000E6701">
              <w:rPr>
                <w:rFonts w:ascii="Times New Roman" w:hAnsi="Times New Roman" w:cs="Times New Roman"/>
                <w:sz w:val="24"/>
                <w:szCs w:val="24"/>
              </w:rPr>
              <w:t>про</w:t>
            </w:r>
            <w:proofErr w:type="gramEnd"/>
            <w:r w:rsidRPr="000E6701">
              <w:rPr>
                <w:rFonts w:ascii="Times New Roman" w:hAnsi="Times New Roman" w:cs="Times New Roman"/>
                <w:sz w:val="24"/>
                <w:szCs w:val="24"/>
              </w:rPr>
              <w:t xml:space="preserve"> закупівлю бензину та дизельного пального, газу та електричноїенергії;</w:t>
            </w:r>
          </w:p>
          <w:p w:rsidR="00402B4A" w:rsidRPr="000E6701" w:rsidRDefault="00402B4A" w:rsidP="00402B4A">
            <w:pPr>
              <w:pStyle w:val="13"/>
              <w:numPr>
                <w:ilvl w:val="0"/>
                <w:numId w:val="35"/>
              </w:numPr>
              <w:tabs>
                <w:tab w:val="left" w:pos="725"/>
              </w:tabs>
              <w:ind w:right="166" w:firstLine="540"/>
              <w:jc w:val="both"/>
              <w:rPr>
                <w:rFonts w:ascii="Times New Roman" w:hAnsi="Times New Roman" w:cs="Times New Roman"/>
                <w:sz w:val="24"/>
                <w:szCs w:val="24"/>
              </w:rPr>
            </w:pPr>
            <w:r w:rsidRPr="000E6701">
              <w:rPr>
                <w:rFonts w:ascii="Times New Roman" w:hAnsi="Times New Roman" w:cs="Times New Roman"/>
                <w:sz w:val="24"/>
                <w:szCs w:val="24"/>
              </w:rPr>
              <w:lastRenderedPageBreak/>
              <w:t>покращенняякості предмета закупівлі, за умовищотакепокращення не призведе до збільшеннясуми, визначеної в договорі про закупівлю;</w:t>
            </w:r>
          </w:p>
          <w:p w:rsidR="00402B4A" w:rsidRPr="000E6701" w:rsidRDefault="00402B4A" w:rsidP="00402B4A">
            <w:pPr>
              <w:pStyle w:val="13"/>
              <w:numPr>
                <w:ilvl w:val="0"/>
                <w:numId w:val="35"/>
              </w:numPr>
              <w:tabs>
                <w:tab w:val="left" w:pos="710"/>
              </w:tabs>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продовження строку дії договору про закупівлю та строку виконаннязобов’язань щодо передачі товару, виконанняробіт, наданняпослуг у разівиникнення документально підтвердженихоб’єктивнихобставин, щоспричинилитаке продовження, у тому числіобставиннепереборноїсили, затримкифінансуваннявитратзамовника, за умовищотакізміни не призведуть до збільшеннясуми, визначеної в договорі про закупівлю;</w:t>
            </w:r>
          </w:p>
          <w:p w:rsidR="00402B4A" w:rsidRPr="001C055A" w:rsidRDefault="00402B4A" w:rsidP="00402B4A">
            <w:pPr>
              <w:pStyle w:val="13"/>
              <w:numPr>
                <w:ilvl w:val="0"/>
                <w:numId w:val="35"/>
              </w:numPr>
              <w:tabs>
                <w:tab w:val="left" w:pos="758"/>
              </w:tabs>
              <w:ind w:right="166" w:firstLine="540"/>
              <w:jc w:val="both"/>
              <w:rPr>
                <w:rFonts w:ascii="Times New Roman" w:hAnsi="Times New Roman" w:cs="Times New Roman"/>
                <w:sz w:val="24"/>
                <w:szCs w:val="24"/>
              </w:rPr>
            </w:pPr>
            <w:r w:rsidRPr="001C055A">
              <w:rPr>
                <w:rFonts w:ascii="Times New Roman" w:hAnsi="Times New Roman" w:cs="Times New Roman"/>
                <w:sz w:val="24"/>
                <w:szCs w:val="24"/>
              </w:rPr>
              <w:t xml:space="preserve">погодженнязміниціни в договорі про закупівлю в бікзменшення (без зміникількості (обсягу) та якостітоварів, робіт і послуг), у тому </w:t>
            </w:r>
            <w:proofErr w:type="gramStart"/>
            <w:r w:rsidRPr="001C055A">
              <w:rPr>
                <w:rFonts w:ascii="Times New Roman" w:hAnsi="Times New Roman" w:cs="Times New Roman"/>
                <w:sz w:val="24"/>
                <w:szCs w:val="24"/>
              </w:rPr>
              <w:t>числі у</w:t>
            </w:r>
            <w:proofErr w:type="gramEnd"/>
            <w:r w:rsidRPr="001C055A">
              <w:rPr>
                <w:rFonts w:ascii="Times New Roman" w:hAnsi="Times New Roman" w:cs="Times New Roman"/>
                <w:sz w:val="24"/>
                <w:szCs w:val="24"/>
              </w:rPr>
              <w:t xml:space="preserve"> разіколиванняціни товару на ринку;</w:t>
            </w:r>
          </w:p>
          <w:p w:rsidR="00402B4A" w:rsidRPr="000E6701" w:rsidRDefault="00402B4A" w:rsidP="00402B4A">
            <w:pPr>
              <w:pStyle w:val="13"/>
              <w:numPr>
                <w:ilvl w:val="0"/>
                <w:numId w:val="35"/>
              </w:numPr>
              <w:tabs>
                <w:tab w:val="left" w:pos="725"/>
              </w:tabs>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зміниціни в договорі про закупівлю у зв’язкузізміною ставок податків і зборів та/абозміною умов щодо наданняпільг з оподаткування - пропорційно до зміни таких ставок та/абопільг з оподаткування;</w:t>
            </w:r>
          </w:p>
          <w:p w:rsidR="00402B4A" w:rsidRPr="000E6701" w:rsidRDefault="00402B4A" w:rsidP="00402B4A">
            <w:pPr>
              <w:pStyle w:val="13"/>
              <w:numPr>
                <w:ilvl w:val="0"/>
                <w:numId w:val="35"/>
              </w:numPr>
              <w:tabs>
                <w:tab w:val="left" w:pos="734"/>
              </w:tabs>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змінивстановленого згідно іззаконодавством органами державної статистики індексуспоживчихцін, зміни курсу іноземноївалюти, змінибіржовихкотируваньабопоказниківPlatts, ARGUS регульованихцін (тарифів) і нормативів, щозастосовуються в договорі про закупівлю, у разівстановлення в договорі про закупівлю порядку зміниціни;</w:t>
            </w:r>
          </w:p>
          <w:p w:rsidR="00402B4A" w:rsidRPr="000E6701" w:rsidRDefault="00402B4A" w:rsidP="00402B4A">
            <w:pPr>
              <w:pStyle w:val="13"/>
              <w:numPr>
                <w:ilvl w:val="0"/>
                <w:numId w:val="35"/>
              </w:numPr>
              <w:tabs>
                <w:tab w:val="left" w:pos="710"/>
              </w:tabs>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зміни умов у зв’язкуіззастосуваннямположеньчастинишостоїцієїстатті.</w:t>
            </w:r>
          </w:p>
          <w:p w:rsidR="00402B4A" w:rsidRPr="000E6701" w:rsidRDefault="00402B4A" w:rsidP="00402B4A">
            <w:pPr>
              <w:pStyle w:val="13"/>
              <w:numPr>
                <w:ilvl w:val="0"/>
                <w:numId w:val="36"/>
              </w:numPr>
              <w:tabs>
                <w:tab w:val="left" w:pos="518"/>
              </w:tabs>
              <w:ind w:right="166"/>
              <w:jc w:val="both"/>
              <w:rPr>
                <w:rFonts w:ascii="Times New Roman" w:hAnsi="Times New Roman" w:cs="Times New Roman"/>
                <w:sz w:val="24"/>
                <w:szCs w:val="24"/>
              </w:rPr>
            </w:pPr>
            <w:r w:rsidRPr="000E6701">
              <w:rPr>
                <w:rFonts w:ascii="Times New Roman" w:hAnsi="Times New Roman" w:cs="Times New Roman"/>
                <w:sz w:val="24"/>
                <w:szCs w:val="24"/>
              </w:rPr>
              <w:t xml:space="preserve">У разівнесеннязмін до істотних умов договору про закупівлю у випадках, передбаченихчастиноюп’ятоюстатті 41 Закону, замовникобов’язковооприлюднюєповідомлення про внесеннязміндо </w:t>
            </w:r>
            <w:proofErr w:type="gramStart"/>
            <w:r w:rsidRPr="000E6701">
              <w:rPr>
                <w:rFonts w:ascii="Times New Roman" w:hAnsi="Times New Roman" w:cs="Times New Roman"/>
                <w:sz w:val="24"/>
                <w:szCs w:val="24"/>
              </w:rPr>
              <w:t>договору</w:t>
            </w:r>
            <w:proofErr w:type="gramEnd"/>
            <w:r w:rsidRPr="000E6701">
              <w:rPr>
                <w:rFonts w:ascii="Times New Roman" w:hAnsi="Times New Roman" w:cs="Times New Roman"/>
                <w:sz w:val="24"/>
                <w:szCs w:val="24"/>
              </w:rPr>
              <w:t xml:space="preserve"> про закупівлю.</w:t>
            </w:r>
          </w:p>
          <w:p w:rsidR="00402B4A" w:rsidRPr="000E6701" w:rsidRDefault="00402B4A" w:rsidP="00402B4A">
            <w:pPr>
              <w:pStyle w:val="13"/>
              <w:numPr>
                <w:ilvl w:val="0"/>
                <w:numId w:val="36"/>
              </w:numPr>
              <w:tabs>
                <w:tab w:val="left" w:pos="418"/>
              </w:tabs>
              <w:ind w:right="166"/>
              <w:jc w:val="both"/>
              <w:rPr>
                <w:rFonts w:ascii="Times New Roman" w:hAnsi="Times New Roman" w:cs="Times New Roman"/>
                <w:sz w:val="24"/>
                <w:szCs w:val="24"/>
              </w:rPr>
            </w:pPr>
            <w:r w:rsidRPr="000E6701">
              <w:rPr>
                <w:rFonts w:ascii="Times New Roman" w:hAnsi="Times New Roman" w:cs="Times New Roman"/>
                <w:sz w:val="24"/>
                <w:szCs w:val="24"/>
              </w:rPr>
              <w:t>Дія договору про закупівлюможепродовжуватисяна строк, достатній для проведенняпроцедури закупі</w:t>
            </w:r>
            <w:proofErr w:type="gramStart"/>
            <w:r w:rsidRPr="000E6701">
              <w:rPr>
                <w:rFonts w:ascii="Times New Roman" w:hAnsi="Times New Roman" w:cs="Times New Roman"/>
                <w:sz w:val="24"/>
                <w:szCs w:val="24"/>
              </w:rPr>
              <w:t>вл</w:t>
            </w:r>
            <w:proofErr w:type="gramEnd"/>
            <w:r w:rsidRPr="000E6701">
              <w:rPr>
                <w:rFonts w:ascii="Times New Roman" w:hAnsi="Times New Roman" w:cs="Times New Roman"/>
                <w:sz w:val="24"/>
                <w:szCs w:val="24"/>
              </w:rPr>
              <w:t>і на початку наступного року, в обсязі, що не перевищує 20 відсотківсуми, визначеної в договорі, укладеному в попередньомуроці, якщовидатки на цю мету затверджено в установленому порядку.</w:t>
            </w:r>
          </w:p>
          <w:p w:rsidR="00402B4A" w:rsidRPr="000E6701" w:rsidRDefault="00402B4A" w:rsidP="00402B4A">
            <w:pPr>
              <w:pStyle w:val="13"/>
              <w:numPr>
                <w:ilvl w:val="0"/>
                <w:numId w:val="36"/>
              </w:numPr>
              <w:tabs>
                <w:tab w:val="left" w:pos="422"/>
              </w:tabs>
              <w:ind w:right="166"/>
              <w:jc w:val="both"/>
              <w:rPr>
                <w:rFonts w:ascii="Times New Roman" w:hAnsi="Times New Roman" w:cs="Times New Roman"/>
                <w:sz w:val="24"/>
                <w:szCs w:val="24"/>
              </w:rPr>
            </w:pPr>
            <w:r w:rsidRPr="000E6701">
              <w:rPr>
                <w:rFonts w:ascii="Times New Roman" w:hAnsi="Times New Roman" w:cs="Times New Roman"/>
                <w:sz w:val="24"/>
                <w:szCs w:val="24"/>
              </w:rPr>
              <w:t>Договір про закупівлю є нікчемним у разі:</w:t>
            </w:r>
          </w:p>
          <w:p w:rsidR="00402B4A" w:rsidRPr="000E6701" w:rsidRDefault="00402B4A" w:rsidP="00402B4A">
            <w:pPr>
              <w:pStyle w:val="13"/>
              <w:numPr>
                <w:ilvl w:val="0"/>
                <w:numId w:val="37"/>
              </w:numPr>
              <w:tabs>
                <w:tab w:val="left" w:pos="830"/>
              </w:tabs>
              <w:ind w:right="166" w:firstLine="540"/>
              <w:jc w:val="both"/>
              <w:rPr>
                <w:rFonts w:ascii="Times New Roman" w:hAnsi="Times New Roman" w:cs="Times New Roman"/>
                <w:sz w:val="24"/>
                <w:szCs w:val="24"/>
              </w:rPr>
            </w:pPr>
            <w:r w:rsidRPr="000E6701">
              <w:rPr>
                <w:rFonts w:ascii="Times New Roman" w:hAnsi="Times New Roman" w:cs="Times New Roman"/>
                <w:sz w:val="24"/>
                <w:szCs w:val="24"/>
              </w:rPr>
              <w:t>укладення договору з порушенням вимог частиничетвертоїстатті 41 Закону;</w:t>
            </w:r>
          </w:p>
          <w:p w:rsidR="00402B4A" w:rsidRPr="000E6701" w:rsidRDefault="00402B4A" w:rsidP="00402B4A">
            <w:pPr>
              <w:pStyle w:val="13"/>
              <w:numPr>
                <w:ilvl w:val="0"/>
                <w:numId w:val="37"/>
              </w:numPr>
              <w:tabs>
                <w:tab w:val="left" w:pos="797"/>
              </w:tabs>
              <w:ind w:left="502" w:right="166" w:hanging="360"/>
              <w:jc w:val="both"/>
              <w:rPr>
                <w:rFonts w:ascii="Times New Roman" w:hAnsi="Times New Roman" w:cs="Times New Roman"/>
                <w:sz w:val="24"/>
                <w:szCs w:val="24"/>
              </w:rPr>
            </w:pPr>
            <w:r w:rsidRPr="000E6701">
              <w:rPr>
                <w:rFonts w:ascii="Times New Roman" w:hAnsi="Times New Roman" w:cs="Times New Roman"/>
                <w:sz w:val="24"/>
                <w:szCs w:val="24"/>
              </w:rPr>
              <w:t>укладення договору в періодоскарженняпроцедури закупівлі відповідно до статті 18 Закону;</w:t>
            </w:r>
          </w:p>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eastAsia="SimSun"/>
                <w:kern w:val="1"/>
                <w:lang w:eastAsia="hi-IN" w:bidi="hi-IN"/>
              </w:rPr>
            </w:pPr>
            <w:r w:rsidRPr="000E6701">
              <w:t>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402B4A" w:rsidRPr="000E6701">
        <w:trPr>
          <w:trHeight w:val="1276"/>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0E6701">
              <w:rPr>
                <w:b/>
                <w:bCs/>
              </w:rPr>
              <w:t>Дії замовника при відмові переможця торгів підписати договір про закупівлю</w:t>
            </w:r>
          </w:p>
        </w:tc>
        <w:tc>
          <w:tcPr>
            <w:tcW w:w="6426"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0E6701">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02B4A" w:rsidRPr="000E6701">
        <w:trPr>
          <w:trHeight w:val="1276"/>
          <w:jc w:val="center"/>
        </w:trPr>
        <w:tc>
          <w:tcPr>
            <w:tcW w:w="54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c>
          <w:tcPr>
            <w:tcW w:w="3461"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0E6701">
              <w:rPr>
                <w:b/>
                <w:bCs/>
              </w:rPr>
              <w:t>Забезпечення виконання договору про закупівлю</w:t>
            </w:r>
          </w:p>
        </w:tc>
        <w:tc>
          <w:tcPr>
            <w:tcW w:w="6426" w:type="dxa"/>
          </w:tcPr>
          <w:p w:rsidR="00402B4A" w:rsidRPr="000E6701" w:rsidRDefault="00402B4A" w:rsidP="0040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0E6701">
              <w:t>Забезпечення виконання договору про закупівлю не вимагається.</w:t>
            </w:r>
          </w:p>
        </w:tc>
      </w:tr>
    </w:tbl>
    <w:p w:rsidR="00DD504C" w:rsidRPr="000E6701" w:rsidRDefault="00DD504C" w:rsidP="00DD504C">
      <w:pPr>
        <w:shd w:val="clear" w:color="auto" w:fill="FFFFFF"/>
        <w:rPr>
          <w:b/>
        </w:rPr>
      </w:pPr>
    </w:p>
    <w:p w:rsidR="00DD504C" w:rsidRPr="000E6701" w:rsidRDefault="00DD504C" w:rsidP="00DD504C">
      <w:pPr>
        <w:rPr>
          <w:b/>
        </w:rPr>
      </w:pPr>
      <w:r w:rsidRPr="000E6701">
        <w:rPr>
          <w:b/>
        </w:rPr>
        <w:t>Додатки до тендерної документації:</w:t>
      </w:r>
    </w:p>
    <w:p w:rsidR="00DD504C" w:rsidRPr="000E6701" w:rsidRDefault="00DD504C" w:rsidP="00DD504C">
      <w:pPr>
        <w:numPr>
          <w:ilvl w:val="0"/>
          <w:numId w:val="1"/>
        </w:numPr>
        <w:rPr>
          <w:bCs/>
        </w:rPr>
      </w:pPr>
      <w:r w:rsidRPr="000E6701">
        <w:rPr>
          <w:bCs/>
        </w:rPr>
        <w:t>Додаток 1 – Форма цінова пропозиція;</w:t>
      </w:r>
    </w:p>
    <w:p w:rsidR="00DD504C" w:rsidRPr="000E6701" w:rsidRDefault="00DD504C" w:rsidP="00DD504C">
      <w:pPr>
        <w:numPr>
          <w:ilvl w:val="0"/>
          <w:numId w:val="1"/>
        </w:numPr>
        <w:rPr>
          <w:bCs/>
        </w:rPr>
      </w:pPr>
      <w:r w:rsidRPr="000E6701">
        <w:rPr>
          <w:bCs/>
        </w:rPr>
        <w:t>Додаток 2 – Технічні якісні та кількісні характеристики;</w:t>
      </w:r>
    </w:p>
    <w:p w:rsidR="00DD504C" w:rsidRPr="000E6701" w:rsidRDefault="00DD504C" w:rsidP="00DD504C">
      <w:pPr>
        <w:numPr>
          <w:ilvl w:val="0"/>
          <w:numId w:val="1"/>
        </w:numPr>
        <w:rPr>
          <w:bCs/>
        </w:rPr>
      </w:pPr>
      <w:r w:rsidRPr="000E6701">
        <w:rPr>
          <w:bCs/>
        </w:rPr>
        <w:t>Додаток 3 – вимоги до учасника згідно ст. 16 Закону;</w:t>
      </w:r>
    </w:p>
    <w:p w:rsidR="00DD504C" w:rsidRPr="000E6701" w:rsidRDefault="00DD504C" w:rsidP="00DD504C">
      <w:pPr>
        <w:numPr>
          <w:ilvl w:val="0"/>
          <w:numId w:val="1"/>
        </w:numPr>
        <w:rPr>
          <w:bCs/>
        </w:rPr>
      </w:pPr>
      <w:r w:rsidRPr="000E6701">
        <w:rPr>
          <w:bCs/>
        </w:rPr>
        <w:t>Додаток 4 – Вимоги до учасника та переможця згідно ст. 17 Закону;</w:t>
      </w:r>
    </w:p>
    <w:p w:rsidR="00DD504C" w:rsidRPr="000E6701" w:rsidRDefault="00DD504C" w:rsidP="00DD504C">
      <w:pPr>
        <w:numPr>
          <w:ilvl w:val="0"/>
          <w:numId w:val="1"/>
        </w:numPr>
        <w:rPr>
          <w:bCs/>
        </w:rPr>
      </w:pPr>
      <w:r w:rsidRPr="000E6701">
        <w:rPr>
          <w:bCs/>
        </w:rPr>
        <w:t>Додаток 5 – Місце поставки товару з орієнтовними обʼємами;</w:t>
      </w:r>
    </w:p>
    <w:p w:rsidR="00DD504C" w:rsidRPr="000E6701" w:rsidRDefault="00DD504C" w:rsidP="00DD504C">
      <w:pPr>
        <w:numPr>
          <w:ilvl w:val="0"/>
          <w:numId w:val="1"/>
        </w:numPr>
        <w:rPr>
          <w:bCs/>
        </w:rPr>
      </w:pPr>
      <w:r w:rsidRPr="000E6701">
        <w:rPr>
          <w:bCs/>
        </w:rPr>
        <w:t>Додаток 6 – Проєкт договору;</w:t>
      </w:r>
    </w:p>
    <w:p w:rsidR="00DD504C" w:rsidRPr="000E6701" w:rsidRDefault="00DD504C" w:rsidP="00DD504C">
      <w:pPr>
        <w:numPr>
          <w:ilvl w:val="0"/>
          <w:numId w:val="1"/>
        </w:numPr>
        <w:rPr>
          <w:bCs/>
        </w:rPr>
      </w:pPr>
      <w:r w:rsidRPr="000E6701">
        <w:rPr>
          <w:bCs/>
        </w:rPr>
        <w:t>Додаток 7 – лист згода на обробку персональних даних.</w:t>
      </w:r>
    </w:p>
    <w:p w:rsidR="002C3084" w:rsidRPr="000E6701" w:rsidRDefault="002C3084"/>
    <w:sectPr w:rsidR="002C3084" w:rsidRPr="000E6701" w:rsidSect="000E6701">
      <w:pgSz w:w="11906" w:h="16838"/>
      <w:pgMar w:top="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6526"/>
    <w:multiLevelType w:val="multilevel"/>
    <w:tmpl w:val="42A88A3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05541"/>
    <w:multiLevelType w:val="multilevel"/>
    <w:tmpl w:val="DF2C4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964B6"/>
    <w:multiLevelType w:val="multilevel"/>
    <w:tmpl w:val="AB2C5B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D45E8"/>
    <w:multiLevelType w:val="multilevel"/>
    <w:tmpl w:val="28243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CC4847"/>
    <w:multiLevelType w:val="multilevel"/>
    <w:tmpl w:val="375061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679BF"/>
    <w:multiLevelType w:val="multilevel"/>
    <w:tmpl w:val="ACBE907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EC0F82"/>
    <w:multiLevelType w:val="multilevel"/>
    <w:tmpl w:val="53F654E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3C7033"/>
    <w:multiLevelType w:val="multilevel"/>
    <w:tmpl w:val="3174916C"/>
    <w:lvl w:ilvl="0">
      <w:start w:val="6"/>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1FCF7E90"/>
    <w:multiLevelType w:val="multilevel"/>
    <w:tmpl w:val="76A06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D568B9"/>
    <w:multiLevelType w:val="multilevel"/>
    <w:tmpl w:val="C13470F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822CF9"/>
    <w:multiLevelType w:val="multilevel"/>
    <w:tmpl w:val="130AD4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5367AE"/>
    <w:multiLevelType w:val="multilevel"/>
    <w:tmpl w:val="9F9A7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200DCD"/>
    <w:multiLevelType w:val="multilevel"/>
    <w:tmpl w:val="57C467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7A6162"/>
    <w:multiLevelType w:val="multilevel"/>
    <w:tmpl w:val="64E04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8D3F92"/>
    <w:multiLevelType w:val="multilevel"/>
    <w:tmpl w:val="FD2C0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221377"/>
    <w:multiLevelType w:val="multilevel"/>
    <w:tmpl w:val="E67E293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1339E8"/>
    <w:multiLevelType w:val="multilevel"/>
    <w:tmpl w:val="56489A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EA0ABC"/>
    <w:multiLevelType w:val="multilevel"/>
    <w:tmpl w:val="E4A08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684EC8"/>
    <w:multiLevelType w:val="multilevel"/>
    <w:tmpl w:val="420C2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096FA2"/>
    <w:multiLevelType w:val="multilevel"/>
    <w:tmpl w:val="D97288F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916469"/>
    <w:multiLevelType w:val="multilevel"/>
    <w:tmpl w:val="B2969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581D9B"/>
    <w:multiLevelType w:val="multilevel"/>
    <w:tmpl w:val="E7703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774583"/>
    <w:multiLevelType w:val="multilevel"/>
    <w:tmpl w:val="FEFCAAD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09580F"/>
    <w:multiLevelType w:val="multilevel"/>
    <w:tmpl w:val="FC3C3E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9B0E8B"/>
    <w:multiLevelType w:val="multilevel"/>
    <w:tmpl w:val="5792D4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F00D1E"/>
    <w:multiLevelType w:val="multilevel"/>
    <w:tmpl w:val="CC72E4A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2D456F"/>
    <w:multiLevelType w:val="multilevel"/>
    <w:tmpl w:val="CB980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7763F4"/>
    <w:multiLevelType w:val="multilevel"/>
    <w:tmpl w:val="C974F21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280B8B"/>
    <w:multiLevelType w:val="multilevel"/>
    <w:tmpl w:val="0D5A99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B515E9"/>
    <w:multiLevelType w:val="multilevel"/>
    <w:tmpl w:val="653E82F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B91721"/>
    <w:multiLevelType w:val="multilevel"/>
    <w:tmpl w:val="1DAE1F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FF09A7"/>
    <w:multiLevelType w:val="multilevel"/>
    <w:tmpl w:val="FF26F39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3F386C"/>
    <w:multiLevelType w:val="multilevel"/>
    <w:tmpl w:val="8A06B06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1D5028"/>
    <w:multiLevelType w:val="multilevel"/>
    <w:tmpl w:val="A6F8F87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916C48"/>
    <w:multiLevelType w:val="multilevel"/>
    <w:tmpl w:val="C128A0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163158"/>
    <w:multiLevelType w:val="multilevel"/>
    <w:tmpl w:val="5CF4536A"/>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F50E4C"/>
    <w:multiLevelType w:val="multilevel"/>
    <w:tmpl w:val="518258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F61ED4"/>
    <w:multiLevelType w:val="multilevel"/>
    <w:tmpl w:val="C638D0AE"/>
    <w:lvl w:ilvl="0">
      <w:start w:val="1"/>
      <w:numFmt w:val="decimal"/>
      <w:lvlText w:val="%1."/>
      <w:lvlJc w:val="left"/>
      <w:pPr>
        <w:ind w:left="502"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38">
    <w:nsid w:val="7F460675"/>
    <w:multiLevelType w:val="multilevel"/>
    <w:tmpl w:val="EDC8B5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9"/>
  </w:num>
  <w:num w:numId="3">
    <w:abstractNumId w:val="38"/>
  </w:num>
  <w:num w:numId="4">
    <w:abstractNumId w:val="23"/>
  </w:num>
  <w:num w:numId="5">
    <w:abstractNumId w:val="18"/>
  </w:num>
  <w:num w:numId="6">
    <w:abstractNumId w:val="21"/>
  </w:num>
  <w:num w:numId="7">
    <w:abstractNumId w:val="6"/>
  </w:num>
  <w:num w:numId="8">
    <w:abstractNumId w:val="27"/>
  </w:num>
  <w:num w:numId="9">
    <w:abstractNumId w:val="36"/>
  </w:num>
  <w:num w:numId="10">
    <w:abstractNumId w:val="29"/>
  </w:num>
  <w:num w:numId="11">
    <w:abstractNumId w:val="8"/>
  </w:num>
  <w:num w:numId="12">
    <w:abstractNumId w:val="12"/>
  </w:num>
  <w:num w:numId="13">
    <w:abstractNumId w:val="5"/>
  </w:num>
  <w:num w:numId="14">
    <w:abstractNumId w:val="33"/>
  </w:num>
  <w:num w:numId="15">
    <w:abstractNumId w:val="15"/>
  </w:num>
  <w:num w:numId="16">
    <w:abstractNumId w:val="24"/>
  </w:num>
  <w:num w:numId="17">
    <w:abstractNumId w:val="2"/>
  </w:num>
  <w:num w:numId="18">
    <w:abstractNumId w:val="31"/>
  </w:num>
  <w:num w:numId="19">
    <w:abstractNumId w:val="16"/>
  </w:num>
  <w:num w:numId="20">
    <w:abstractNumId w:val="19"/>
  </w:num>
  <w:num w:numId="21">
    <w:abstractNumId w:val="11"/>
  </w:num>
  <w:num w:numId="22">
    <w:abstractNumId w:val="20"/>
  </w:num>
  <w:num w:numId="23">
    <w:abstractNumId w:val="14"/>
  </w:num>
  <w:num w:numId="24">
    <w:abstractNumId w:val="22"/>
  </w:num>
  <w:num w:numId="25">
    <w:abstractNumId w:val="35"/>
  </w:num>
  <w:num w:numId="26">
    <w:abstractNumId w:val="26"/>
  </w:num>
  <w:num w:numId="27">
    <w:abstractNumId w:val="34"/>
  </w:num>
  <w:num w:numId="28">
    <w:abstractNumId w:val="25"/>
  </w:num>
  <w:num w:numId="29">
    <w:abstractNumId w:val="3"/>
  </w:num>
  <w:num w:numId="30">
    <w:abstractNumId w:val="10"/>
  </w:num>
  <w:num w:numId="31">
    <w:abstractNumId w:val="4"/>
  </w:num>
  <w:num w:numId="32">
    <w:abstractNumId w:val="13"/>
  </w:num>
  <w:num w:numId="33">
    <w:abstractNumId w:val="28"/>
  </w:num>
  <w:num w:numId="34">
    <w:abstractNumId w:val="17"/>
  </w:num>
  <w:num w:numId="35">
    <w:abstractNumId w:val="30"/>
  </w:num>
  <w:num w:numId="36">
    <w:abstractNumId w:val="0"/>
  </w:num>
  <w:num w:numId="37">
    <w:abstractNumId w:val="1"/>
  </w:num>
  <w:num w:numId="38">
    <w:abstractNumId w:val="37"/>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60D80"/>
    <w:rsid w:val="00083703"/>
    <w:rsid w:val="000E6701"/>
    <w:rsid w:val="00101890"/>
    <w:rsid w:val="00111A10"/>
    <w:rsid w:val="00137883"/>
    <w:rsid w:val="00143170"/>
    <w:rsid w:val="00143C7A"/>
    <w:rsid w:val="0015193E"/>
    <w:rsid w:val="00157A9E"/>
    <w:rsid w:val="001C055A"/>
    <w:rsid w:val="001D1F40"/>
    <w:rsid w:val="001F0FE4"/>
    <w:rsid w:val="002059EA"/>
    <w:rsid w:val="00233111"/>
    <w:rsid w:val="00273A5D"/>
    <w:rsid w:val="00290B29"/>
    <w:rsid w:val="00293629"/>
    <w:rsid w:val="00293F21"/>
    <w:rsid w:val="002C3084"/>
    <w:rsid w:val="002F08A7"/>
    <w:rsid w:val="0032382B"/>
    <w:rsid w:val="00325142"/>
    <w:rsid w:val="00395CE6"/>
    <w:rsid w:val="003E5E0A"/>
    <w:rsid w:val="00402B4A"/>
    <w:rsid w:val="004961ED"/>
    <w:rsid w:val="004A4388"/>
    <w:rsid w:val="004F34D8"/>
    <w:rsid w:val="004F5B8E"/>
    <w:rsid w:val="00561A55"/>
    <w:rsid w:val="00580DD1"/>
    <w:rsid w:val="005939F2"/>
    <w:rsid w:val="006325DF"/>
    <w:rsid w:val="00634C7C"/>
    <w:rsid w:val="0066091A"/>
    <w:rsid w:val="00674F98"/>
    <w:rsid w:val="00744DF2"/>
    <w:rsid w:val="00772601"/>
    <w:rsid w:val="007D3477"/>
    <w:rsid w:val="007E0E4B"/>
    <w:rsid w:val="007F63A5"/>
    <w:rsid w:val="0081334F"/>
    <w:rsid w:val="008636FB"/>
    <w:rsid w:val="00866689"/>
    <w:rsid w:val="008F2EC2"/>
    <w:rsid w:val="008F4729"/>
    <w:rsid w:val="00993E06"/>
    <w:rsid w:val="009946C9"/>
    <w:rsid w:val="00A110D4"/>
    <w:rsid w:val="00A428FD"/>
    <w:rsid w:val="00A45E64"/>
    <w:rsid w:val="00A83BBF"/>
    <w:rsid w:val="00AB4663"/>
    <w:rsid w:val="00B42649"/>
    <w:rsid w:val="00C743D1"/>
    <w:rsid w:val="00CD0BE8"/>
    <w:rsid w:val="00D169AB"/>
    <w:rsid w:val="00D175FF"/>
    <w:rsid w:val="00D26C7F"/>
    <w:rsid w:val="00D60D80"/>
    <w:rsid w:val="00D666D1"/>
    <w:rsid w:val="00D86026"/>
    <w:rsid w:val="00DC1DC0"/>
    <w:rsid w:val="00DD0C74"/>
    <w:rsid w:val="00DD504C"/>
    <w:rsid w:val="00DF7F5F"/>
    <w:rsid w:val="00E26783"/>
    <w:rsid w:val="00E40120"/>
    <w:rsid w:val="00EB60D7"/>
    <w:rsid w:val="00F34CEE"/>
    <w:rsid w:val="00F8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4C"/>
    <w:pPr>
      <w:spacing w:after="0" w:line="240" w:lineRule="auto"/>
      <w:jc w:val="both"/>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_"/>
    <w:link w:val="10"/>
    <w:rsid w:val="00DD504C"/>
  </w:style>
  <w:style w:type="character" w:customStyle="1" w:styleId="11">
    <w:name w:val="Заголовок №1|1_"/>
    <w:link w:val="110"/>
    <w:rsid w:val="00DD504C"/>
    <w:rPr>
      <w:b/>
      <w:bCs/>
    </w:rPr>
  </w:style>
  <w:style w:type="paragraph" w:customStyle="1" w:styleId="10">
    <w:name w:val="Основной текст|1"/>
    <w:basedOn w:val="a"/>
    <w:link w:val="1"/>
    <w:rsid w:val="00DD504C"/>
    <w:pPr>
      <w:widowControl w:val="0"/>
      <w:spacing w:after="600"/>
      <w:jc w:val="center"/>
    </w:pPr>
    <w:rPr>
      <w:rFonts w:asciiTheme="minorHAnsi" w:eastAsiaTheme="minorHAnsi" w:hAnsiTheme="minorHAnsi" w:cstheme="minorBidi"/>
      <w:sz w:val="22"/>
      <w:szCs w:val="22"/>
      <w:lang w:val="ru-RU" w:eastAsia="en-US"/>
    </w:rPr>
  </w:style>
  <w:style w:type="paragraph" w:customStyle="1" w:styleId="110">
    <w:name w:val="Заголовок №1|1"/>
    <w:basedOn w:val="a"/>
    <w:link w:val="11"/>
    <w:rsid w:val="00DD504C"/>
    <w:pPr>
      <w:widowControl w:val="0"/>
      <w:spacing w:after="110"/>
      <w:ind w:right="140"/>
      <w:jc w:val="center"/>
      <w:outlineLvl w:val="0"/>
    </w:pPr>
    <w:rPr>
      <w:rFonts w:asciiTheme="minorHAnsi" w:eastAsiaTheme="minorHAnsi" w:hAnsiTheme="minorHAnsi" w:cstheme="minorBidi"/>
      <w:b/>
      <w:bCs/>
      <w:sz w:val="22"/>
      <w:szCs w:val="22"/>
      <w:lang w:val="ru-RU" w:eastAsia="en-US"/>
    </w:rPr>
  </w:style>
  <w:style w:type="character" w:customStyle="1" w:styleId="12">
    <w:name w:val="Другое|1_"/>
    <w:link w:val="13"/>
    <w:rsid w:val="00DD504C"/>
  </w:style>
  <w:style w:type="paragraph" w:customStyle="1" w:styleId="13">
    <w:name w:val="Другое|1"/>
    <w:basedOn w:val="a"/>
    <w:link w:val="12"/>
    <w:rsid w:val="00DD504C"/>
    <w:pPr>
      <w:widowControl w:val="0"/>
      <w:jc w:val="left"/>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dz-vip.expertus.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80D17-7034-4427-9AB1-87D92E6E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7159</Words>
  <Characters>40809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Vita</cp:lastModifiedBy>
  <cp:revision>5</cp:revision>
  <cp:lastPrinted>2022-07-06T06:56:00Z</cp:lastPrinted>
  <dcterms:created xsi:type="dcterms:W3CDTF">2022-08-10T11:18:00Z</dcterms:created>
  <dcterms:modified xsi:type="dcterms:W3CDTF">2022-08-25T08:18:00Z</dcterms:modified>
</cp:coreProperties>
</file>