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74D88" w14:textId="77777777" w:rsidR="00B95031" w:rsidRDefault="00B95031">
      <w:pPr>
        <w:spacing w:after="0" w:line="240" w:lineRule="auto"/>
        <w:ind w:left="-1418"/>
        <w:jc w:val="center"/>
        <w:rPr>
          <w:rFonts w:ascii="Times New Roman" w:eastAsia="Times New Roman" w:hAnsi="Times New Roman" w:cs="Times New Roman"/>
          <w:b/>
          <w:i/>
          <w:sz w:val="24"/>
          <w:szCs w:val="24"/>
          <w:highlight w:val="green"/>
        </w:rPr>
      </w:pPr>
      <w:bookmarkStart w:id="0" w:name="_heading=h.30j0zll" w:colFirst="0" w:colLast="0"/>
      <w:bookmarkEnd w:id="0"/>
    </w:p>
    <w:p w14:paraId="2FCE2760" w14:textId="77777777" w:rsidR="00C21463" w:rsidRPr="00BE00FF" w:rsidRDefault="00C21463" w:rsidP="00C21463">
      <w:pPr>
        <w:spacing w:after="0" w:line="240" w:lineRule="auto"/>
        <w:jc w:val="center"/>
        <w:rPr>
          <w:rFonts w:ascii="Times New Roman" w:hAnsi="Times New Roman"/>
          <w:bCs/>
          <w:sz w:val="28"/>
          <w:szCs w:val="28"/>
        </w:rPr>
      </w:pPr>
      <w:r w:rsidRPr="00402C0A">
        <w:rPr>
          <w:rFonts w:ascii="Times New Roman" w:hAnsi="Times New Roman"/>
          <w:b/>
          <w:color w:val="000000"/>
          <w:sz w:val="36"/>
          <w:szCs w:val="36"/>
          <w:u w:val="single"/>
        </w:rPr>
        <w:t>Комунальне підприєм</w:t>
      </w:r>
      <w:r>
        <w:rPr>
          <w:rFonts w:ascii="Times New Roman" w:hAnsi="Times New Roman"/>
          <w:b/>
          <w:color w:val="000000"/>
          <w:sz w:val="36"/>
          <w:szCs w:val="36"/>
          <w:u w:val="single"/>
        </w:rPr>
        <w:t>с</w:t>
      </w:r>
      <w:r w:rsidRPr="00402C0A">
        <w:rPr>
          <w:rFonts w:ascii="Times New Roman" w:hAnsi="Times New Roman"/>
          <w:b/>
          <w:color w:val="000000"/>
          <w:sz w:val="36"/>
          <w:szCs w:val="36"/>
          <w:u w:val="single"/>
        </w:rPr>
        <w:t>тво "Хмельницький міський центр первинної медико-санітарної допомоги №2" Хмельницької міської ради</w:t>
      </w:r>
    </w:p>
    <w:p w14:paraId="12C9694A" w14:textId="77777777" w:rsidR="00C21463" w:rsidRDefault="00C21463" w:rsidP="00C21463">
      <w:pPr>
        <w:spacing w:after="0" w:line="240" w:lineRule="auto"/>
        <w:ind w:left="-1418"/>
        <w:jc w:val="center"/>
        <w:rPr>
          <w:rFonts w:ascii="Times New Roman" w:eastAsia="Times New Roman" w:hAnsi="Times New Roman" w:cs="Times New Roman"/>
          <w:b/>
          <w:color w:val="000000"/>
          <w:sz w:val="24"/>
          <w:szCs w:val="24"/>
        </w:rPr>
      </w:pPr>
    </w:p>
    <w:p w14:paraId="53D90670"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47D8C643"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623ACE6E" w14:textId="7F747EEF" w:rsidR="00C21463" w:rsidRPr="001E6C28" w:rsidRDefault="00C21463" w:rsidP="00C21463">
      <w:pPr>
        <w:spacing w:after="0" w:line="240" w:lineRule="auto"/>
        <w:ind w:left="-1418"/>
        <w:jc w:val="right"/>
        <w:rPr>
          <w:rFonts w:ascii="Times New Roman" w:eastAsia="Times New Roman" w:hAnsi="Times New Roman" w:cs="Times New Roman"/>
          <w:b/>
          <w:color w:val="000000"/>
          <w:sz w:val="24"/>
          <w:szCs w:val="24"/>
        </w:rPr>
      </w:pPr>
      <w:r w:rsidRPr="001E6C28">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highlight w:val="white"/>
        </w:rPr>
        <w:t>ЗАТВЕРДЖЕНО</w:t>
      </w:r>
    </w:p>
    <w:p w14:paraId="050E46DA" w14:textId="77777777" w:rsidR="00C21463" w:rsidRPr="001E6C28" w:rsidRDefault="00C21463" w:rsidP="00C21463">
      <w:pPr>
        <w:spacing w:after="0" w:line="240" w:lineRule="auto"/>
        <w:ind w:left="-1418"/>
        <w:jc w:val="right"/>
        <w:rPr>
          <w:rFonts w:ascii="Times New Roman" w:hAnsi="Times New Roman"/>
          <w:b/>
          <w:sz w:val="24"/>
          <w:szCs w:val="24"/>
        </w:rPr>
      </w:pPr>
      <w:r w:rsidRPr="001E6C28">
        <w:rPr>
          <w:rFonts w:ascii="Times New Roman" w:eastAsia="Times New Roman" w:hAnsi="Times New Roman" w:cs="Times New Roman"/>
          <w:color w:val="000000"/>
          <w:sz w:val="24"/>
          <w:szCs w:val="24"/>
        </w:rPr>
        <w:t xml:space="preserve">                                                                </w:t>
      </w:r>
      <w:r w:rsidRPr="001E6C28">
        <w:rPr>
          <w:rFonts w:ascii="Times New Roman" w:hAnsi="Times New Roman"/>
          <w:b/>
          <w:sz w:val="24"/>
          <w:szCs w:val="24"/>
        </w:rPr>
        <w:t>Рішенням уповноваженої особи</w:t>
      </w:r>
    </w:p>
    <w:p w14:paraId="6CAD653B" w14:textId="53116AF7" w:rsidR="00591AFA" w:rsidRPr="00591AFA" w:rsidRDefault="00C21463" w:rsidP="00591AFA">
      <w:pPr>
        <w:spacing w:after="0" w:line="240" w:lineRule="auto"/>
        <w:ind w:left="5760"/>
        <w:rPr>
          <w:rFonts w:ascii="Times New Roman" w:hAnsi="Times New Roman"/>
          <w:b/>
          <w:sz w:val="24"/>
          <w:szCs w:val="24"/>
        </w:rPr>
      </w:pPr>
      <w:r w:rsidRPr="001E6C28">
        <w:rPr>
          <w:rFonts w:ascii="Times New Roman" w:hAnsi="Times New Roman"/>
          <w:b/>
          <w:sz w:val="24"/>
          <w:szCs w:val="24"/>
        </w:rPr>
        <w:t xml:space="preserve">       Протокол № </w:t>
      </w:r>
      <w:r w:rsidR="00591AFA">
        <w:rPr>
          <w:rFonts w:ascii="Times New Roman" w:hAnsi="Times New Roman"/>
          <w:b/>
          <w:sz w:val="24"/>
          <w:szCs w:val="24"/>
        </w:rPr>
        <w:t>82</w:t>
      </w:r>
    </w:p>
    <w:p w14:paraId="74899C5B" w14:textId="119D013D" w:rsidR="00C21463" w:rsidRPr="001E6C28" w:rsidRDefault="00C21463" w:rsidP="00C21463">
      <w:pPr>
        <w:spacing w:after="0" w:line="240" w:lineRule="auto"/>
        <w:ind w:left="5760"/>
        <w:rPr>
          <w:rFonts w:ascii="Times New Roman" w:eastAsia="Times New Roman" w:hAnsi="Times New Roman" w:cs="Times New Roman"/>
          <w:b/>
          <w:color w:val="000000"/>
          <w:sz w:val="24"/>
          <w:szCs w:val="24"/>
        </w:rPr>
      </w:pPr>
      <w:r w:rsidRPr="001E6C28">
        <w:rPr>
          <w:rFonts w:ascii="Times New Roman" w:hAnsi="Times New Roman"/>
          <w:b/>
          <w:sz w:val="24"/>
          <w:szCs w:val="24"/>
        </w:rPr>
        <w:t xml:space="preserve">       від  </w:t>
      </w:r>
      <w:r w:rsidR="00A61E62">
        <w:rPr>
          <w:rFonts w:ascii="Times New Roman" w:hAnsi="Times New Roman"/>
          <w:b/>
          <w:sz w:val="24"/>
          <w:szCs w:val="24"/>
        </w:rPr>
        <w:t>24</w:t>
      </w:r>
      <w:r>
        <w:rPr>
          <w:rFonts w:ascii="Times New Roman" w:hAnsi="Times New Roman"/>
          <w:b/>
          <w:sz w:val="24"/>
          <w:szCs w:val="24"/>
        </w:rPr>
        <w:t xml:space="preserve"> квітня</w:t>
      </w:r>
      <w:r w:rsidRPr="001E6C28">
        <w:rPr>
          <w:rFonts w:ascii="Times New Roman" w:hAnsi="Times New Roman"/>
          <w:b/>
          <w:sz w:val="24"/>
          <w:szCs w:val="24"/>
        </w:rPr>
        <w:t xml:space="preserve"> 202</w:t>
      </w:r>
      <w:r>
        <w:rPr>
          <w:rFonts w:ascii="Times New Roman" w:hAnsi="Times New Roman"/>
          <w:b/>
          <w:sz w:val="24"/>
          <w:szCs w:val="24"/>
        </w:rPr>
        <w:t>4</w:t>
      </w:r>
      <w:r w:rsidRPr="001E6C28">
        <w:rPr>
          <w:rFonts w:ascii="Times New Roman" w:hAnsi="Times New Roman"/>
          <w:b/>
          <w:sz w:val="24"/>
          <w:szCs w:val="24"/>
        </w:rPr>
        <w:t xml:space="preserve"> року</w:t>
      </w:r>
    </w:p>
    <w:p w14:paraId="5E4057CD"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5754057"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5E3246E2"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49D640E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3B8531A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7FCF2CBB"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9F40A4E" w14:textId="77777777" w:rsidR="00C21463" w:rsidRDefault="00C21463" w:rsidP="00C214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323C1C4B" w14:textId="77777777" w:rsidR="00C21463" w:rsidRPr="009E2A78" w:rsidRDefault="00C21463" w:rsidP="00C21463">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9E2A78">
        <w:rPr>
          <w:rFonts w:ascii="Times New Roman" w:eastAsia="Times New Roman" w:hAnsi="Times New Roman" w:cs="Times New Roman"/>
          <w:b/>
          <w:sz w:val="24"/>
          <w:szCs w:val="24"/>
        </w:rPr>
        <w:t>(з особливостями)</w:t>
      </w:r>
    </w:p>
    <w:p w14:paraId="47162770" w14:textId="77777777" w:rsidR="00C21463" w:rsidRPr="00C51290" w:rsidRDefault="00C21463" w:rsidP="00C21463">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w:t>
      </w:r>
      <w:r w:rsidRPr="00C51290">
        <w:rPr>
          <w:rFonts w:ascii="Times New Roman" w:eastAsia="Times New Roman" w:hAnsi="Times New Roman" w:cs="Times New Roman"/>
          <w:sz w:val="24"/>
          <w:szCs w:val="24"/>
        </w:rPr>
        <w:t xml:space="preserve">закупівлю </w:t>
      </w:r>
      <w:r w:rsidRPr="00C51290">
        <w:rPr>
          <w:rFonts w:ascii="Times New Roman" w:eastAsia="Times New Roman" w:hAnsi="Times New Roman" w:cs="Times New Roman"/>
          <w:b/>
          <w:sz w:val="24"/>
          <w:szCs w:val="24"/>
        </w:rPr>
        <w:t>Товару</w:t>
      </w:r>
    </w:p>
    <w:p w14:paraId="37F3C463" w14:textId="77777777" w:rsidR="00C21463" w:rsidRDefault="00C21463" w:rsidP="00C21463">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5A7177A" w14:textId="655E72A3" w:rsidR="0073525D" w:rsidRPr="0073525D" w:rsidRDefault="00A61E62" w:rsidP="0073525D">
      <w:pPr>
        <w:spacing w:after="0" w:line="240" w:lineRule="auto"/>
        <w:jc w:val="center"/>
        <w:outlineLvl w:val="0"/>
        <w:rPr>
          <w:rStyle w:val="afb"/>
          <w:rFonts w:ascii="Times New Roman" w:hAnsi="Times New Roman" w:cs="Times New Roman"/>
          <w:b/>
          <w:color w:val="242424"/>
          <w:sz w:val="24"/>
          <w:szCs w:val="24"/>
        </w:rPr>
      </w:pPr>
      <w:r>
        <w:rPr>
          <w:rFonts w:ascii="Times New Roman" w:hAnsi="Times New Roman" w:cs="Times New Roman"/>
          <w:b/>
          <w:bCs/>
          <w:sz w:val="24"/>
          <w:szCs w:val="24"/>
        </w:rPr>
        <w:t>Малогабаритний переносний е</w:t>
      </w:r>
      <w:r w:rsidRPr="00BB16AA">
        <w:rPr>
          <w:rFonts w:ascii="Times New Roman" w:hAnsi="Times New Roman" w:cs="Times New Roman"/>
          <w:b/>
          <w:bCs/>
          <w:sz w:val="24"/>
          <w:szCs w:val="24"/>
        </w:rPr>
        <w:t>лектрокардіограф 6-12-канальний зі вбудованим алгоритмом інтерпретації ЕКГ</w:t>
      </w:r>
      <w:r w:rsidRPr="00BB16AA">
        <w:rPr>
          <w:rFonts w:ascii="Times New Roman" w:hAnsi="Times New Roman" w:cs="Times New Roman"/>
          <w:b/>
          <w:bCs/>
          <w:sz w:val="24"/>
          <w:szCs w:val="24"/>
          <w:shd w:val="clear" w:color="auto" w:fill="FFFFFF"/>
        </w:rPr>
        <w:t xml:space="preserve"> </w:t>
      </w:r>
      <w:r w:rsidRPr="00BB16AA">
        <w:rPr>
          <w:rFonts w:ascii="Times New Roman" w:hAnsi="Times New Roman" w:cs="Times New Roman"/>
          <w:b/>
          <w:bCs/>
          <w:sz w:val="24"/>
          <w:szCs w:val="24"/>
        </w:rPr>
        <w:t xml:space="preserve">(НК 024:2019 - </w:t>
      </w:r>
      <w:r w:rsidR="009E7A6A">
        <w:rPr>
          <w:rFonts w:ascii="Times New Roman" w:hAnsi="Times New Roman" w:cs="Times New Roman"/>
          <w:b/>
          <w:bCs/>
          <w:color w:val="000000"/>
          <w:sz w:val="24"/>
          <w:szCs w:val="24"/>
          <w:shd w:val="clear" w:color="auto" w:fill="FDFEFD"/>
        </w:rPr>
        <w:t>16231</w:t>
      </w:r>
      <w:r w:rsidR="009E7A6A" w:rsidRPr="00BB16AA">
        <w:rPr>
          <w:rFonts w:ascii="Times New Roman" w:hAnsi="Times New Roman" w:cs="Times New Roman"/>
          <w:b/>
          <w:bCs/>
          <w:color w:val="000000"/>
          <w:sz w:val="24"/>
          <w:szCs w:val="24"/>
          <w:shd w:val="clear" w:color="auto" w:fill="FDFEFD"/>
        </w:rPr>
        <w:t xml:space="preserve"> </w:t>
      </w:r>
      <w:r w:rsidR="009E7A6A" w:rsidRPr="00591AFA">
        <w:rPr>
          <w:rFonts w:ascii="Times New Roman" w:hAnsi="Times New Roman" w:cs="Times New Roman"/>
          <w:b/>
          <w:bCs/>
          <w:color w:val="000000"/>
          <w:sz w:val="24"/>
          <w:szCs w:val="24"/>
          <w:shd w:val="clear" w:color="auto" w:fill="FDFEFD"/>
        </w:rPr>
        <w:t>- Професійний багатоканальний електрокардіограф</w:t>
      </w:r>
      <w:r w:rsidRPr="00BB16AA">
        <w:rPr>
          <w:rFonts w:ascii="Times New Roman" w:hAnsi="Times New Roman" w:cs="Times New Roman"/>
          <w:b/>
          <w:bCs/>
          <w:sz w:val="24"/>
          <w:szCs w:val="24"/>
        </w:rPr>
        <w:t>)</w:t>
      </w:r>
      <w:r w:rsidR="0073525D" w:rsidRPr="0073525D">
        <w:rPr>
          <w:rFonts w:ascii="Times New Roman" w:hAnsi="Times New Roman" w:cs="Times New Roman"/>
          <w:b/>
          <w:sz w:val="24"/>
          <w:szCs w:val="24"/>
        </w:rPr>
        <w:t xml:space="preserve">, </w:t>
      </w:r>
      <w:r w:rsidR="00C21463" w:rsidRPr="0073525D">
        <w:rPr>
          <w:rStyle w:val="afb"/>
          <w:rFonts w:ascii="Times New Roman" w:hAnsi="Times New Roman" w:cs="Times New Roman"/>
          <w:b/>
          <w:sz w:val="24"/>
          <w:szCs w:val="24"/>
          <w:shd w:val="clear" w:color="auto" w:fill="FFFFFF"/>
          <w:lang w:val="ru-RU"/>
        </w:rPr>
        <w:t xml:space="preserve"> </w:t>
      </w:r>
      <w:r>
        <w:rPr>
          <w:rFonts w:ascii="Times New Roman" w:hAnsi="Times New Roman" w:cs="Times New Roman"/>
          <w:b/>
          <w:sz w:val="24"/>
          <w:szCs w:val="24"/>
        </w:rPr>
        <w:t>П</w:t>
      </w:r>
      <w:r w:rsidRPr="002E7E87">
        <w:rPr>
          <w:rFonts w:ascii="Times New Roman" w:hAnsi="Times New Roman" w:cs="Times New Roman"/>
          <w:b/>
          <w:sz w:val="24"/>
          <w:szCs w:val="24"/>
        </w:rPr>
        <w:t xml:space="preserve">ортативний </w:t>
      </w:r>
      <w:r w:rsidR="009E7A6A">
        <w:rPr>
          <w:rFonts w:ascii="Times New Roman" w:hAnsi="Times New Roman" w:cs="Times New Roman"/>
          <w:b/>
          <w:sz w:val="24"/>
          <w:szCs w:val="24"/>
        </w:rPr>
        <w:t>електрокардіограф</w:t>
      </w:r>
      <w:r w:rsidRPr="002E7E87">
        <w:rPr>
          <w:rFonts w:ascii="Times New Roman" w:hAnsi="Times New Roman" w:cs="Times New Roman"/>
          <w:b/>
          <w:sz w:val="24"/>
          <w:szCs w:val="24"/>
        </w:rPr>
        <w:t xml:space="preserve"> стандарт 12-ти канальний з автоматичною інтерпретацією </w:t>
      </w:r>
      <w:r>
        <w:rPr>
          <w:rFonts w:ascii="Times New Roman" w:hAnsi="Times New Roman" w:cs="Times New Roman"/>
          <w:b/>
          <w:sz w:val="24"/>
          <w:szCs w:val="24"/>
        </w:rPr>
        <w:t xml:space="preserve">, ЕКГ спокою, векторкардіографією </w:t>
      </w:r>
      <w:r w:rsidRPr="002E7E87">
        <w:rPr>
          <w:rFonts w:ascii="Times New Roman" w:hAnsi="Times New Roman" w:cs="Times New Roman"/>
          <w:b/>
          <w:sz w:val="24"/>
          <w:szCs w:val="24"/>
        </w:rPr>
        <w:t>з персональним комп’ютером</w:t>
      </w:r>
      <w:r w:rsidRPr="002E7E87">
        <w:rPr>
          <w:rFonts w:ascii="Times New Roman" w:hAnsi="Times New Roman" w:cs="Times New Roman"/>
          <w:b/>
          <w:sz w:val="24"/>
          <w:szCs w:val="24"/>
          <w:lang w:val="ru-RU"/>
        </w:rPr>
        <w:t xml:space="preserve"> та принтером в комплекті</w:t>
      </w:r>
      <w:r>
        <w:rPr>
          <w:rFonts w:ascii="Times New Roman" w:hAnsi="Times New Roman" w:cs="Times New Roman"/>
          <w:b/>
          <w:sz w:val="24"/>
          <w:szCs w:val="24"/>
          <w:lang w:val="ru-RU"/>
        </w:rPr>
        <w:t xml:space="preserve"> </w:t>
      </w:r>
      <w:r w:rsidRPr="00BB16AA">
        <w:rPr>
          <w:rFonts w:ascii="Times New Roman" w:hAnsi="Times New Roman" w:cs="Times New Roman"/>
          <w:b/>
          <w:bCs/>
          <w:sz w:val="24"/>
          <w:szCs w:val="24"/>
        </w:rPr>
        <w:t xml:space="preserve">(НК 024:2019 - </w:t>
      </w:r>
      <w:r w:rsidR="00591AFA">
        <w:rPr>
          <w:rFonts w:ascii="Times New Roman" w:hAnsi="Times New Roman" w:cs="Times New Roman"/>
          <w:b/>
          <w:bCs/>
          <w:color w:val="000000"/>
          <w:sz w:val="24"/>
          <w:szCs w:val="24"/>
          <w:shd w:val="clear" w:color="auto" w:fill="FDFEFD"/>
        </w:rPr>
        <w:t>1623</w:t>
      </w:r>
      <w:r w:rsidR="00ED193B">
        <w:rPr>
          <w:rFonts w:ascii="Times New Roman" w:hAnsi="Times New Roman" w:cs="Times New Roman"/>
          <w:b/>
          <w:bCs/>
          <w:color w:val="000000"/>
          <w:sz w:val="24"/>
          <w:szCs w:val="24"/>
          <w:shd w:val="clear" w:color="auto" w:fill="FDFEFD"/>
        </w:rPr>
        <w:t>1</w:t>
      </w:r>
      <w:r w:rsidRPr="00BB16AA">
        <w:rPr>
          <w:rFonts w:ascii="Times New Roman" w:hAnsi="Times New Roman" w:cs="Times New Roman"/>
          <w:b/>
          <w:bCs/>
          <w:color w:val="000000"/>
          <w:sz w:val="24"/>
          <w:szCs w:val="24"/>
          <w:shd w:val="clear" w:color="auto" w:fill="FDFEFD"/>
        </w:rPr>
        <w:t xml:space="preserve"> </w:t>
      </w:r>
      <w:r w:rsidR="00591AFA" w:rsidRPr="00591AFA">
        <w:rPr>
          <w:rFonts w:ascii="Times New Roman" w:hAnsi="Times New Roman" w:cs="Times New Roman"/>
          <w:b/>
          <w:bCs/>
          <w:color w:val="000000"/>
          <w:sz w:val="24"/>
          <w:szCs w:val="24"/>
          <w:shd w:val="clear" w:color="auto" w:fill="FDFEFD"/>
        </w:rPr>
        <w:t>- Професійний багатоканальний електрокардіограф</w:t>
      </w:r>
      <w:r w:rsidRPr="00591AFA">
        <w:rPr>
          <w:rFonts w:ascii="Times New Roman" w:hAnsi="Times New Roman" w:cs="Times New Roman"/>
          <w:b/>
          <w:bCs/>
          <w:sz w:val="24"/>
          <w:szCs w:val="24"/>
        </w:rPr>
        <w:t>)</w:t>
      </w:r>
      <w:r w:rsidRPr="00591AFA">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61E62">
        <w:rPr>
          <w:rFonts w:ascii="Times New Roman" w:hAnsi="Times New Roman" w:cs="Times New Roman"/>
          <w:b/>
          <w:bCs/>
          <w:color w:val="000000"/>
          <w:sz w:val="24"/>
          <w:szCs w:val="24"/>
          <w:shd w:val="clear" w:color="auto" w:fill="FDFEFD"/>
        </w:rPr>
        <w:t>33120000-7 - Системи реєстрації медичної інформації та дослідне обладнання</w:t>
      </w:r>
      <w:r w:rsidR="0073525D" w:rsidRPr="0073525D">
        <w:rPr>
          <w:rFonts w:ascii="Times New Roman" w:hAnsi="Times New Roman" w:cs="Times New Roman"/>
          <w:b/>
          <w:sz w:val="24"/>
          <w:szCs w:val="24"/>
          <w:shd w:val="clear" w:color="auto" w:fill="FDFEFD"/>
        </w:rPr>
        <w:t xml:space="preserve"> </w:t>
      </w:r>
      <w:r w:rsidR="0073525D" w:rsidRPr="0073525D">
        <w:rPr>
          <w:rStyle w:val="afb"/>
          <w:rFonts w:ascii="Times New Roman" w:hAnsi="Times New Roman" w:cs="Times New Roman"/>
          <w:b/>
          <w:sz w:val="24"/>
          <w:szCs w:val="24"/>
        </w:rPr>
        <w:t>за ДК 021:2015 Єдиного закупівельного словника</w:t>
      </w:r>
    </w:p>
    <w:p w14:paraId="1DC1D57F" w14:textId="563C9210" w:rsidR="00C21463" w:rsidRPr="00845A08" w:rsidRDefault="00C21463" w:rsidP="00C21463">
      <w:pPr>
        <w:spacing w:after="0" w:line="264" w:lineRule="auto"/>
        <w:ind w:right="100"/>
        <w:jc w:val="center"/>
        <w:rPr>
          <w:rFonts w:ascii="Times New Roman" w:hAnsi="Times New Roman" w:cs="Times New Roman"/>
          <w:b/>
          <w:i/>
          <w:sz w:val="24"/>
          <w:szCs w:val="24"/>
          <w:u w:val="single"/>
          <w:lang w:val="ru-RU" w:eastAsia="ru-RU"/>
        </w:rPr>
      </w:pPr>
    </w:p>
    <w:p w14:paraId="0F31B986" w14:textId="77777777" w:rsidR="00B95031" w:rsidRDefault="00B95031">
      <w:pPr>
        <w:spacing w:after="0" w:line="240" w:lineRule="auto"/>
        <w:rPr>
          <w:rFonts w:ascii="Times New Roman" w:eastAsia="Times New Roman" w:hAnsi="Times New Roman" w:cs="Times New Roman"/>
          <w:sz w:val="24"/>
          <w:szCs w:val="24"/>
        </w:rPr>
      </w:pPr>
    </w:p>
    <w:p w14:paraId="01A70135" w14:textId="77777777" w:rsidR="00B95031" w:rsidRDefault="00B95031">
      <w:pPr>
        <w:spacing w:after="0" w:line="240" w:lineRule="auto"/>
        <w:rPr>
          <w:rFonts w:ascii="Times New Roman" w:eastAsia="Times New Roman" w:hAnsi="Times New Roman" w:cs="Times New Roman"/>
          <w:sz w:val="24"/>
          <w:szCs w:val="24"/>
        </w:rPr>
      </w:pPr>
    </w:p>
    <w:p w14:paraId="1E19943A" w14:textId="77777777" w:rsidR="004B4BC2" w:rsidRDefault="004B4BC2">
      <w:pPr>
        <w:spacing w:after="0" w:line="240" w:lineRule="auto"/>
        <w:rPr>
          <w:rFonts w:ascii="Times New Roman" w:eastAsia="Times New Roman" w:hAnsi="Times New Roman" w:cs="Times New Roman"/>
          <w:sz w:val="24"/>
          <w:szCs w:val="24"/>
        </w:rPr>
      </w:pPr>
    </w:p>
    <w:p w14:paraId="0F2F5380" w14:textId="77777777" w:rsidR="004B4BC2" w:rsidRDefault="004B4BC2">
      <w:pPr>
        <w:spacing w:after="0" w:line="240" w:lineRule="auto"/>
        <w:rPr>
          <w:rFonts w:ascii="Times New Roman" w:eastAsia="Times New Roman" w:hAnsi="Times New Roman" w:cs="Times New Roman"/>
          <w:sz w:val="24"/>
          <w:szCs w:val="24"/>
        </w:rPr>
      </w:pPr>
    </w:p>
    <w:p w14:paraId="7B59E7F4" w14:textId="77777777" w:rsidR="004B4BC2" w:rsidRDefault="004B4BC2">
      <w:pPr>
        <w:spacing w:after="0" w:line="240" w:lineRule="auto"/>
        <w:rPr>
          <w:rFonts w:ascii="Times New Roman" w:eastAsia="Times New Roman" w:hAnsi="Times New Roman" w:cs="Times New Roman"/>
          <w:sz w:val="24"/>
          <w:szCs w:val="24"/>
        </w:rPr>
      </w:pPr>
    </w:p>
    <w:p w14:paraId="691A65F0" w14:textId="77777777" w:rsidR="004B4BC2" w:rsidRDefault="004B4BC2">
      <w:pPr>
        <w:spacing w:after="0" w:line="240" w:lineRule="auto"/>
        <w:rPr>
          <w:rFonts w:ascii="Times New Roman" w:eastAsia="Times New Roman" w:hAnsi="Times New Roman" w:cs="Times New Roman"/>
          <w:sz w:val="24"/>
          <w:szCs w:val="24"/>
        </w:rPr>
      </w:pPr>
    </w:p>
    <w:p w14:paraId="1C72862B" w14:textId="77777777" w:rsidR="004B4BC2" w:rsidRDefault="004B4BC2">
      <w:pPr>
        <w:spacing w:after="0" w:line="240" w:lineRule="auto"/>
        <w:rPr>
          <w:rFonts w:ascii="Times New Roman" w:eastAsia="Times New Roman" w:hAnsi="Times New Roman" w:cs="Times New Roman"/>
          <w:sz w:val="24"/>
          <w:szCs w:val="24"/>
        </w:rPr>
      </w:pPr>
    </w:p>
    <w:p w14:paraId="27C07C36" w14:textId="77777777" w:rsidR="004B4BC2" w:rsidRDefault="004B4BC2">
      <w:pPr>
        <w:spacing w:after="0" w:line="240" w:lineRule="auto"/>
        <w:rPr>
          <w:rFonts w:ascii="Times New Roman" w:eastAsia="Times New Roman" w:hAnsi="Times New Roman" w:cs="Times New Roman"/>
          <w:sz w:val="24"/>
          <w:szCs w:val="24"/>
        </w:rPr>
      </w:pPr>
    </w:p>
    <w:p w14:paraId="5E0E7E26" w14:textId="77777777" w:rsidR="004B4BC2" w:rsidRDefault="004B4BC2">
      <w:pPr>
        <w:spacing w:after="0" w:line="240" w:lineRule="auto"/>
        <w:rPr>
          <w:rFonts w:ascii="Times New Roman" w:eastAsia="Times New Roman" w:hAnsi="Times New Roman" w:cs="Times New Roman"/>
          <w:sz w:val="24"/>
          <w:szCs w:val="24"/>
        </w:rPr>
      </w:pPr>
    </w:p>
    <w:p w14:paraId="3FC2BA6D" w14:textId="77777777" w:rsidR="004B4BC2" w:rsidRDefault="004B4BC2">
      <w:pPr>
        <w:spacing w:after="0" w:line="240" w:lineRule="auto"/>
        <w:rPr>
          <w:rFonts w:ascii="Times New Roman" w:eastAsia="Times New Roman" w:hAnsi="Times New Roman" w:cs="Times New Roman"/>
          <w:sz w:val="24"/>
          <w:szCs w:val="24"/>
        </w:rPr>
      </w:pPr>
    </w:p>
    <w:p w14:paraId="5FFC58FC" w14:textId="77777777" w:rsidR="004B4BC2" w:rsidRDefault="004B4BC2">
      <w:pPr>
        <w:spacing w:after="0" w:line="240" w:lineRule="auto"/>
        <w:rPr>
          <w:rFonts w:ascii="Times New Roman" w:eastAsia="Times New Roman" w:hAnsi="Times New Roman" w:cs="Times New Roman"/>
          <w:sz w:val="24"/>
          <w:szCs w:val="24"/>
        </w:rPr>
      </w:pPr>
    </w:p>
    <w:p w14:paraId="516D0E11" w14:textId="77777777" w:rsidR="004B4BC2" w:rsidRDefault="004B4BC2">
      <w:pPr>
        <w:spacing w:after="0" w:line="240" w:lineRule="auto"/>
        <w:rPr>
          <w:rFonts w:ascii="Times New Roman" w:eastAsia="Times New Roman" w:hAnsi="Times New Roman" w:cs="Times New Roman"/>
          <w:sz w:val="24"/>
          <w:szCs w:val="24"/>
        </w:rPr>
      </w:pPr>
    </w:p>
    <w:p w14:paraId="1F9F5605" w14:textId="77777777" w:rsidR="004B4BC2" w:rsidRDefault="004B4BC2">
      <w:pPr>
        <w:spacing w:after="0" w:line="240" w:lineRule="auto"/>
        <w:rPr>
          <w:rFonts w:ascii="Times New Roman" w:eastAsia="Times New Roman" w:hAnsi="Times New Roman" w:cs="Times New Roman"/>
          <w:sz w:val="24"/>
          <w:szCs w:val="24"/>
        </w:rPr>
      </w:pPr>
    </w:p>
    <w:p w14:paraId="1173FB97" w14:textId="77777777" w:rsidR="004B4BC2" w:rsidRDefault="004B4BC2">
      <w:pPr>
        <w:spacing w:after="0" w:line="240" w:lineRule="auto"/>
        <w:rPr>
          <w:rFonts w:ascii="Times New Roman" w:eastAsia="Times New Roman" w:hAnsi="Times New Roman" w:cs="Times New Roman"/>
          <w:sz w:val="24"/>
          <w:szCs w:val="24"/>
        </w:rPr>
      </w:pPr>
    </w:p>
    <w:p w14:paraId="4F899CC2" w14:textId="77777777" w:rsidR="004B4BC2" w:rsidRDefault="004B4BC2">
      <w:pPr>
        <w:spacing w:after="0" w:line="240" w:lineRule="auto"/>
        <w:rPr>
          <w:rFonts w:ascii="Times New Roman" w:eastAsia="Times New Roman" w:hAnsi="Times New Roman" w:cs="Times New Roman"/>
          <w:sz w:val="24"/>
          <w:szCs w:val="24"/>
        </w:rPr>
      </w:pPr>
    </w:p>
    <w:p w14:paraId="1FC1820D" w14:textId="77777777" w:rsidR="004B4BC2" w:rsidRDefault="004B4BC2">
      <w:pPr>
        <w:spacing w:after="0" w:line="240" w:lineRule="auto"/>
        <w:rPr>
          <w:rFonts w:ascii="Times New Roman" w:eastAsia="Times New Roman" w:hAnsi="Times New Roman" w:cs="Times New Roman"/>
          <w:sz w:val="24"/>
          <w:szCs w:val="24"/>
        </w:rPr>
      </w:pPr>
    </w:p>
    <w:p w14:paraId="6832BC55" w14:textId="77777777" w:rsidR="004B4BC2" w:rsidRDefault="004B4BC2">
      <w:pPr>
        <w:spacing w:after="0" w:line="240" w:lineRule="auto"/>
        <w:rPr>
          <w:rFonts w:ascii="Times New Roman" w:eastAsia="Times New Roman" w:hAnsi="Times New Roman" w:cs="Times New Roman"/>
          <w:sz w:val="24"/>
          <w:szCs w:val="24"/>
        </w:rPr>
      </w:pPr>
    </w:p>
    <w:p w14:paraId="7EE5F237" w14:textId="77777777" w:rsidR="00B95031" w:rsidRDefault="00B95031">
      <w:pPr>
        <w:spacing w:after="0" w:line="240" w:lineRule="auto"/>
        <w:jc w:val="both"/>
        <w:rPr>
          <w:rFonts w:ascii="Times New Roman" w:eastAsia="Times New Roman" w:hAnsi="Times New Roman" w:cs="Times New Roman"/>
          <w:sz w:val="24"/>
          <w:szCs w:val="24"/>
        </w:rPr>
      </w:pPr>
    </w:p>
    <w:p w14:paraId="568A2F60" w14:textId="77777777" w:rsidR="00B95031" w:rsidRDefault="00B95031">
      <w:pPr>
        <w:spacing w:after="0" w:line="240" w:lineRule="auto"/>
        <w:jc w:val="both"/>
        <w:rPr>
          <w:rFonts w:ascii="Times New Roman" w:eastAsia="Times New Roman" w:hAnsi="Times New Roman" w:cs="Times New Roman"/>
          <w:sz w:val="24"/>
          <w:szCs w:val="24"/>
        </w:rPr>
      </w:pPr>
    </w:p>
    <w:p w14:paraId="115E2E1D" w14:textId="77777777" w:rsidR="004B4BC2" w:rsidRPr="001E6C28"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Україна, м. Хмельницький</w:t>
      </w:r>
    </w:p>
    <w:p w14:paraId="651BD32B" w14:textId="77777777" w:rsidR="004B4BC2" w:rsidRPr="007F7A57"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202</w:t>
      </w:r>
      <w:r>
        <w:rPr>
          <w:rFonts w:ascii="Times New Roman" w:hAnsi="Times New Roman" w:cs="Times New Roman"/>
          <w:b/>
          <w:bCs/>
          <w:sz w:val="24"/>
          <w:szCs w:val="24"/>
        </w:rPr>
        <w:t>4</w:t>
      </w:r>
      <w:r w:rsidRPr="001E6C28">
        <w:rPr>
          <w:rFonts w:ascii="Times New Roman" w:hAnsi="Times New Roman" w:cs="Times New Roman"/>
          <w:b/>
          <w:bCs/>
          <w:sz w:val="24"/>
          <w:szCs w:val="24"/>
        </w:rPr>
        <w:t xml:space="preserve"> рік</w:t>
      </w:r>
    </w:p>
    <w:p w14:paraId="0E4863F3" w14:textId="77777777" w:rsidR="00B95031" w:rsidRDefault="00B95031">
      <w:pPr>
        <w:spacing w:after="0" w:line="240" w:lineRule="auto"/>
        <w:jc w:val="both"/>
        <w:rPr>
          <w:rFonts w:ascii="Times New Roman" w:eastAsia="Times New Roman" w:hAnsi="Times New Roman" w:cs="Times New Roman"/>
          <w:sz w:val="24"/>
          <w:szCs w:val="24"/>
        </w:rPr>
      </w:pPr>
    </w:p>
    <w:p w14:paraId="0A2F0E3D" w14:textId="77777777" w:rsidR="00B95031" w:rsidRDefault="00B95031">
      <w:pPr>
        <w:spacing w:after="0" w:line="240" w:lineRule="auto"/>
        <w:jc w:val="both"/>
        <w:rPr>
          <w:rFonts w:ascii="Times New Roman" w:eastAsia="Times New Roman" w:hAnsi="Times New Roman" w:cs="Times New Roman"/>
          <w:sz w:val="24"/>
          <w:szCs w:val="24"/>
        </w:rPr>
      </w:pPr>
    </w:p>
    <w:tbl>
      <w:tblPr>
        <w:tblStyle w:val="af6"/>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B95031" w14:paraId="597329BA" w14:textId="77777777">
        <w:trPr>
          <w:trHeight w:val="416"/>
          <w:jc w:val="center"/>
        </w:trPr>
        <w:tc>
          <w:tcPr>
            <w:tcW w:w="705" w:type="dxa"/>
            <w:vAlign w:val="center"/>
          </w:tcPr>
          <w:p w14:paraId="4A41ED09"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E2F58EB" w14:textId="77777777" w:rsidR="00B950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B95031" w14:paraId="7E60ABED" w14:textId="77777777">
        <w:trPr>
          <w:trHeight w:val="411"/>
          <w:jc w:val="center"/>
        </w:trPr>
        <w:tc>
          <w:tcPr>
            <w:tcW w:w="705" w:type="dxa"/>
            <w:vAlign w:val="center"/>
          </w:tcPr>
          <w:p w14:paraId="3214B62A"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5F9D2AD2"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2B8091A8"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95031" w14:paraId="47348A5F" w14:textId="77777777">
        <w:trPr>
          <w:trHeight w:val="1119"/>
          <w:jc w:val="center"/>
        </w:trPr>
        <w:tc>
          <w:tcPr>
            <w:tcW w:w="705" w:type="dxa"/>
          </w:tcPr>
          <w:p w14:paraId="5DB09164"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9C6918D"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1CAC177"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4A6CB3A4"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B95031" w14:paraId="3DF4E62B" w14:textId="77777777">
        <w:trPr>
          <w:trHeight w:val="615"/>
          <w:jc w:val="center"/>
        </w:trPr>
        <w:tc>
          <w:tcPr>
            <w:tcW w:w="705" w:type="dxa"/>
          </w:tcPr>
          <w:p w14:paraId="45AD38A7"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16325DA"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73AFE519"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4BC2" w14:paraId="48CE0639" w14:textId="77777777">
        <w:trPr>
          <w:trHeight w:val="285"/>
          <w:jc w:val="center"/>
        </w:trPr>
        <w:tc>
          <w:tcPr>
            <w:tcW w:w="705" w:type="dxa"/>
          </w:tcPr>
          <w:p w14:paraId="772EE3A6"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5CE043F3"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229BA9CE" w14:textId="0F942732" w:rsidR="004B4BC2" w:rsidRDefault="004B4BC2" w:rsidP="004B4BC2">
            <w:pPr>
              <w:jc w:val="both"/>
              <w:rPr>
                <w:rFonts w:ascii="Times New Roman" w:eastAsia="Times New Roman" w:hAnsi="Times New Roman" w:cs="Times New Roman"/>
                <w:i/>
                <w:sz w:val="24"/>
                <w:szCs w:val="24"/>
              </w:rPr>
            </w:pPr>
            <w:r w:rsidRPr="001779EA">
              <w:rPr>
                <w:rFonts w:ascii="Times New Roman" w:hAnsi="Times New Roman"/>
                <w:bCs/>
                <w:color w:val="000000"/>
                <w:sz w:val="24"/>
                <w:szCs w:val="24"/>
              </w:rPr>
              <w:t>Комунальне підприємство "Хмельницький міський центр первинної медико-санітарної допомоги №2" Хмельницької міської ради</w:t>
            </w:r>
          </w:p>
        </w:tc>
      </w:tr>
      <w:tr w:rsidR="004B4BC2" w14:paraId="2803D171" w14:textId="77777777">
        <w:trPr>
          <w:trHeight w:val="536"/>
          <w:jc w:val="center"/>
        </w:trPr>
        <w:tc>
          <w:tcPr>
            <w:tcW w:w="705" w:type="dxa"/>
          </w:tcPr>
          <w:p w14:paraId="22D19000"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C8E1AED"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52ABE883" w14:textId="295FA8E7" w:rsidR="004B4BC2" w:rsidRDefault="004B4BC2" w:rsidP="004B4BC2">
            <w:pPr>
              <w:jc w:val="both"/>
              <w:rPr>
                <w:rFonts w:ascii="Times New Roman" w:eastAsia="Times New Roman" w:hAnsi="Times New Roman" w:cs="Times New Roman"/>
                <w:sz w:val="24"/>
                <w:szCs w:val="24"/>
                <w:highlight w:val="cyan"/>
              </w:rPr>
            </w:pPr>
            <w:r w:rsidRPr="00AD0F44">
              <w:rPr>
                <w:rFonts w:ascii="Times New Roman" w:hAnsi="Times New Roman" w:cs="Times New Roman"/>
                <w:bCs/>
                <w:color w:val="000000"/>
                <w:sz w:val="24"/>
                <w:szCs w:val="24"/>
              </w:rPr>
              <w:t>вул. Подільська,  54, м. Хмельницький, Хмельницька область, Україна, 29013</w:t>
            </w:r>
          </w:p>
        </w:tc>
      </w:tr>
      <w:tr w:rsidR="004B4BC2" w14:paraId="3B48DADF" w14:textId="77777777">
        <w:trPr>
          <w:trHeight w:val="1119"/>
          <w:jc w:val="center"/>
        </w:trPr>
        <w:tc>
          <w:tcPr>
            <w:tcW w:w="705" w:type="dxa"/>
          </w:tcPr>
          <w:p w14:paraId="3586AC73"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0A928DCC"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772CEA10" w14:textId="77777777" w:rsidR="004B4BC2" w:rsidRPr="007F7A57" w:rsidRDefault="004B4BC2" w:rsidP="004B4BC2">
            <w:pPr>
              <w:pStyle w:val="a9"/>
              <w:spacing w:before="0" w:beforeAutospacing="0" w:after="0" w:afterAutospacing="0"/>
              <w:ind w:right="102"/>
              <w:jc w:val="both"/>
              <w:rPr>
                <w:bCs/>
              </w:rPr>
            </w:pPr>
            <w:r w:rsidRPr="007F7A57">
              <w:rPr>
                <w:bCs/>
              </w:rPr>
              <w:t>Григоренко Олена Станіславівна,</w:t>
            </w:r>
          </w:p>
          <w:p w14:paraId="111C67B8" w14:textId="77777777" w:rsidR="004B4BC2" w:rsidRPr="007F7A57" w:rsidRDefault="004B4BC2" w:rsidP="004B4BC2">
            <w:pPr>
              <w:pStyle w:val="a9"/>
              <w:spacing w:before="0" w:beforeAutospacing="0" w:after="0" w:afterAutospacing="0"/>
              <w:ind w:right="102"/>
              <w:jc w:val="both"/>
              <w:rPr>
                <w:bCs/>
              </w:rPr>
            </w:pPr>
            <w:r w:rsidRPr="007F7A57">
              <w:rPr>
                <w:bCs/>
              </w:rPr>
              <w:t>фахівець з публічних закупівель,</w:t>
            </w:r>
          </w:p>
          <w:p w14:paraId="09C3B3B9" w14:textId="77777777" w:rsidR="004B4BC2" w:rsidRPr="007F7A57" w:rsidRDefault="004B4BC2" w:rsidP="004B4BC2">
            <w:pPr>
              <w:pStyle w:val="a9"/>
              <w:spacing w:before="0" w:beforeAutospacing="0" w:after="0" w:afterAutospacing="0"/>
              <w:ind w:right="102"/>
              <w:jc w:val="both"/>
              <w:rPr>
                <w:bCs/>
                <w:highlight w:val="yellow"/>
              </w:rPr>
            </w:pPr>
            <w:r w:rsidRPr="007F7A57">
              <w:rPr>
                <w:bCs/>
              </w:rPr>
              <w:t xml:space="preserve">e-mail: </w:t>
            </w:r>
            <w:hyperlink r:id="rId8" w:history="1">
              <w:r w:rsidRPr="007F7A57">
                <w:rPr>
                  <w:rStyle w:val="a6"/>
                  <w:bCs/>
                </w:rPr>
                <w:t>hmmcpmsd2@ukr.net</w:t>
              </w:r>
            </w:hyperlink>
            <w:r w:rsidRPr="007F7A57">
              <w:rPr>
                <w:bCs/>
                <w:highlight w:val="yellow"/>
              </w:rPr>
              <w:t xml:space="preserve"> </w:t>
            </w:r>
          </w:p>
          <w:p w14:paraId="51D38958" w14:textId="33D26453" w:rsidR="004B4BC2" w:rsidRDefault="004B4BC2" w:rsidP="004B4BC2">
            <w:pPr>
              <w:jc w:val="both"/>
              <w:rPr>
                <w:rFonts w:ascii="Times New Roman" w:eastAsia="Times New Roman" w:hAnsi="Times New Roman" w:cs="Times New Roman"/>
                <w:i/>
                <w:color w:val="FF0000"/>
                <w:sz w:val="24"/>
                <w:szCs w:val="24"/>
                <w:highlight w:val="yellow"/>
              </w:rPr>
            </w:pPr>
            <w:r w:rsidRPr="007F7A57">
              <w:rPr>
                <w:rFonts w:ascii="Times New Roman" w:hAnsi="Times New Roman" w:cs="Times New Roman"/>
                <w:bCs/>
                <w:sz w:val="24"/>
                <w:szCs w:val="24"/>
              </w:rPr>
              <w:t>Тел./факс 0382</w:t>
            </w:r>
            <w:r>
              <w:rPr>
                <w:rFonts w:ascii="Times New Roman" w:hAnsi="Times New Roman" w:cs="Times New Roman"/>
                <w:bCs/>
                <w:sz w:val="24"/>
                <w:szCs w:val="24"/>
              </w:rPr>
              <w:t>-</w:t>
            </w:r>
            <w:r w:rsidRPr="007F7A57">
              <w:rPr>
                <w:rFonts w:ascii="Times New Roman" w:hAnsi="Times New Roman" w:cs="Times New Roman"/>
                <w:bCs/>
                <w:sz w:val="24"/>
                <w:szCs w:val="24"/>
              </w:rPr>
              <w:t xml:space="preserve"> 65-64-46</w:t>
            </w:r>
          </w:p>
        </w:tc>
      </w:tr>
      <w:tr w:rsidR="00B95031" w14:paraId="2687A0D8" w14:textId="77777777">
        <w:trPr>
          <w:trHeight w:val="15"/>
          <w:jc w:val="center"/>
        </w:trPr>
        <w:tc>
          <w:tcPr>
            <w:tcW w:w="705" w:type="dxa"/>
          </w:tcPr>
          <w:p w14:paraId="7501780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546758CC"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1BC66E71" w14:textId="77777777" w:rsidR="00B95031"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95031" w14:paraId="7F8387F1" w14:textId="77777777">
        <w:trPr>
          <w:trHeight w:val="240"/>
          <w:jc w:val="center"/>
        </w:trPr>
        <w:tc>
          <w:tcPr>
            <w:tcW w:w="705" w:type="dxa"/>
          </w:tcPr>
          <w:p w14:paraId="3C32565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227E3BB"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7F5874BE"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B95031" w14:paraId="7A70AE37" w14:textId="77777777">
        <w:trPr>
          <w:jc w:val="center"/>
        </w:trPr>
        <w:tc>
          <w:tcPr>
            <w:tcW w:w="705" w:type="dxa"/>
          </w:tcPr>
          <w:p w14:paraId="7403308B"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396A3869"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5231EB82" w14:textId="66EB5091" w:rsidR="00652551" w:rsidRPr="00652551" w:rsidRDefault="00652551" w:rsidP="00652551">
            <w:pPr>
              <w:jc w:val="both"/>
              <w:outlineLvl w:val="0"/>
              <w:rPr>
                <w:rStyle w:val="afb"/>
                <w:rFonts w:ascii="Times New Roman" w:hAnsi="Times New Roman" w:cs="Times New Roman"/>
                <w:color w:val="242424"/>
                <w:sz w:val="24"/>
                <w:szCs w:val="24"/>
              </w:rPr>
            </w:pPr>
            <w:r w:rsidRPr="00652551">
              <w:rPr>
                <w:rFonts w:ascii="Times New Roman" w:hAnsi="Times New Roman" w:cs="Times New Roman"/>
                <w:sz w:val="24"/>
                <w:szCs w:val="24"/>
              </w:rPr>
              <w:t>Малогабаритний переносний електрокардіограф 6-12-канальний зі вбудованим алгоритмом інтерпретації ЕКГ</w:t>
            </w:r>
            <w:r w:rsidRPr="00652551">
              <w:rPr>
                <w:rFonts w:ascii="Times New Roman" w:hAnsi="Times New Roman" w:cs="Times New Roman"/>
                <w:sz w:val="24"/>
                <w:szCs w:val="24"/>
                <w:shd w:val="clear" w:color="auto" w:fill="FFFFFF"/>
              </w:rPr>
              <w:t xml:space="preserve"> </w:t>
            </w:r>
            <w:r w:rsidRPr="00652551">
              <w:rPr>
                <w:rFonts w:ascii="Times New Roman" w:hAnsi="Times New Roman" w:cs="Times New Roman"/>
                <w:sz w:val="24"/>
                <w:szCs w:val="24"/>
              </w:rPr>
              <w:t xml:space="preserve">(НК 024:2019 - </w:t>
            </w:r>
            <w:r w:rsidRPr="00652551">
              <w:rPr>
                <w:rFonts w:ascii="Times New Roman" w:hAnsi="Times New Roman" w:cs="Times New Roman"/>
                <w:color w:val="000000"/>
                <w:sz w:val="24"/>
                <w:szCs w:val="24"/>
                <w:shd w:val="clear" w:color="auto" w:fill="FDFEFD"/>
              </w:rPr>
              <w:t>11407 - Електрокардіограф основного призначення</w:t>
            </w:r>
            <w:r w:rsidRPr="00652551">
              <w:rPr>
                <w:rFonts w:ascii="Times New Roman" w:hAnsi="Times New Roman" w:cs="Times New Roman"/>
                <w:sz w:val="24"/>
                <w:szCs w:val="24"/>
              </w:rPr>
              <w:t xml:space="preserve">), </w:t>
            </w:r>
            <w:r w:rsidRPr="00652551">
              <w:rPr>
                <w:rStyle w:val="afb"/>
                <w:rFonts w:ascii="Times New Roman" w:hAnsi="Times New Roman" w:cs="Times New Roman"/>
                <w:sz w:val="24"/>
                <w:szCs w:val="24"/>
                <w:shd w:val="clear" w:color="auto" w:fill="FFFFFF"/>
                <w:lang w:val="ru-RU"/>
              </w:rPr>
              <w:t xml:space="preserve"> </w:t>
            </w:r>
            <w:r w:rsidRPr="00652551">
              <w:rPr>
                <w:rFonts w:ascii="Times New Roman" w:hAnsi="Times New Roman" w:cs="Times New Roman"/>
                <w:sz w:val="24"/>
                <w:szCs w:val="24"/>
              </w:rPr>
              <w:t xml:space="preserve">Портативний </w:t>
            </w:r>
            <w:r w:rsidR="00FC3284">
              <w:rPr>
                <w:rFonts w:ascii="Times New Roman" w:hAnsi="Times New Roman" w:cs="Times New Roman"/>
                <w:sz w:val="24"/>
                <w:szCs w:val="24"/>
              </w:rPr>
              <w:t>електро</w:t>
            </w:r>
            <w:r w:rsidRPr="00652551">
              <w:rPr>
                <w:rFonts w:ascii="Times New Roman" w:hAnsi="Times New Roman" w:cs="Times New Roman"/>
                <w:sz w:val="24"/>
                <w:szCs w:val="24"/>
              </w:rPr>
              <w:t>кардіограф стандарт 12-ти канальний з автоматичною інтерпретацією , ЕКГ спокою, векторкардіографією з персональним комп’ютером</w:t>
            </w:r>
            <w:r w:rsidRPr="00652551">
              <w:rPr>
                <w:rFonts w:ascii="Times New Roman" w:hAnsi="Times New Roman" w:cs="Times New Roman"/>
                <w:sz w:val="24"/>
                <w:szCs w:val="24"/>
                <w:lang w:val="ru-RU"/>
              </w:rPr>
              <w:t xml:space="preserve"> та принтером в комплекті </w:t>
            </w:r>
            <w:r w:rsidRPr="00652551">
              <w:rPr>
                <w:rFonts w:ascii="Times New Roman" w:hAnsi="Times New Roman" w:cs="Times New Roman"/>
                <w:sz w:val="24"/>
                <w:szCs w:val="24"/>
              </w:rPr>
              <w:t xml:space="preserve">(НК 024:2019 - </w:t>
            </w:r>
            <w:r w:rsidRPr="00652551">
              <w:rPr>
                <w:rFonts w:ascii="Times New Roman" w:hAnsi="Times New Roman" w:cs="Times New Roman"/>
                <w:color w:val="000000"/>
                <w:sz w:val="24"/>
                <w:szCs w:val="24"/>
                <w:shd w:val="clear" w:color="auto" w:fill="FDFEFD"/>
              </w:rPr>
              <w:t>16203 - Професійний багатоканальний електрокардіограф</w:t>
            </w:r>
            <w:r w:rsidRPr="00652551">
              <w:rPr>
                <w:rFonts w:ascii="Times New Roman" w:hAnsi="Times New Roman" w:cs="Times New Roman"/>
                <w:sz w:val="24"/>
                <w:szCs w:val="24"/>
              </w:rPr>
              <w:t xml:space="preserve">),  </w:t>
            </w:r>
            <w:r w:rsidRPr="00652551">
              <w:rPr>
                <w:rFonts w:ascii="Times New Roman" w:hAnsi="Times New Roman" w:cs="Times New Roman"/>
                <w:color w:val="000000"/>
                <w:sz w:val="24"/>
                <w:szCs w:val="24"/>
                <w:shd w:val="clear" w:color="auto" w:fill="FDFEFD"/>
              </w:rPr>
              <w:t>33120000-7 - Системи реєстрації медичної інформації та дослідне обладнання</w:t>
            </w:r>
            <w:r w:rsidRPr="00652551">
              <w:rPr>
                <w:rFonts w:ascii="Times New Roman" w:hAnsi="Times New Roman" w:cs="Times New Roman"/>
                <w:sz w:val="24"/>
                <w:szCs w:val="24"/>
                <w:shd w:val="clear" w:color="auto" w:fill="FDFEFD"/>
              </w:rPr>
              <w:t xml:space="preserve"> </w:t>
            </w:r>
            <w:r w:rsidRPr="00652551">
              <w:rPr>
                <w:rStyle w:val="afb"/>
                <w:rFonts w:ascii="Times New Roman" w:hAnsi="Times New Roman" w:cs="Times New Roman"/>
                <w:sz w:val="24"/>
                <w:szCs w:val="24"/>
              </w:rPr>
              <w:t>за ДК 021:2015 Єдиного закупівельного словника</w:t>
            </w:r>
          </w:p>
          <w:p w14:paraId="3B02EDFC" w14:textId="7B2193D9" w:rsidR="00B95031" w:rsidRPr="0073525D" w:rsidRDefault="00B95031">
            <w:pPr>
              <w:jc w:val="both"/>
              <w:rPr>
                <w:rFonts w:ascii="Times New Roman" w:eastAsia="Times New Roman" w:hAnsi="Times New Roman" w:cs="Times New Roman"/>
                <w:bCs/>
                <w:i/>
                <w:sz w:val="24"/>
                <w:szCs w:val="24"/>
              </w:rPr>
            </w:pPr>
          </w:p>
        </w:tc>
      </w:tr>
      <w:tr w:rsidR="00B95031" w14:paraId="793F4E72" w14:textId="77777777">
        <w:trPr>
          <w:trHeight w:val="1119"/>
          <w:jc w:val="center"/>
        </w:trPr>
        <w:tc>
          <w:tcPr>
            <w:tcW w:w="705" w:type="dxa"/>
          </w:tcPr>
          <w:p w14:paraId="4FD873BC" w14:textId="77777777" w:rsidR="00B95031"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3DDCC199" w14:textId="77777777" w:rsidR="00B95031"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58FBDD4D"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47B1560F" w14:textId="77777777" w:rsidR="00B95031" w:rsidRDefault="00B95031" w:rsidP="004B4BC2">
            <w:pPr>
              <w:widowControl w:val="0"/>
              <w:ind w:right="120"/>
              <w:jc w:val="both"/>
              <w:rPr>
                <w:rFonts w:ascii="Times New Roman" w:eastAsia="Times New Roman" w:hAnsi="Times New Roman" w:cs="Times New Roman"/>
                <w:i/>
                <w:color w:val="FF0000"/>
                <w:sz w:val="24"/>
                <w:szCs w:val="24"/>
                <w:highlight w:val="yellow"/>
              </w:rPr>
            </w:pPr>
          </w:p>
        </w:tc>
      </w:tr>
      <w:tr w:rsidR="00B95031" w14:paraId="1EC3572C" w14:textId="77777777">
        <w:trPr>
          <w:trHeight w:val="1119"/>
          <w:jc w:val="center"/>
        </w:trPr>
        <w:tc>
          <w:tcPr>
            <w:tcW w:w="705" w:type="dxa"/>
          </w:tcPr>
          <w:p w14:paraId="0CB152D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4.3</w:t>
            </w:r>
          </w:p>
        </w:tc>
        <w:tc>
          <w:tcPr>
            <w:tcW w:w="2805" w:type="dxa"/>
          </w:tcPr>
          <w:p w14:paraId="09C2E8E1" w14:textId="526198A9" w:rsidR="004B4BC2" w:rsidRDefault="00000000" w:rsidP="004B4BC2">
            <w:pPr>
              <w:widowControl w:val="0"/>
              <w:rPr>
                <w:rFonts w:ascii="Times New Roman" w:eastAsia="Times New Roman" w:hAnsi="Times New Roman" w:cs="Times New Roman"/>
                <w:color w:val="000000"/>
                <w:sz w:val="24"/>
                <w:szCs w:val="24"/>
              </w:rPr>
            </w:pPr>
            <w:r w:rsidRPr="004B4BC2">
              <w:rPr>
                <w:rFonts w:ascii="Times New Roman" w:eastAsia="Times New Roman" w:hAnsi="Times New Roman" w:cs="Times New Roman"/>
                <w:color w:val="000000"/>
                <w:sz w:val="24"/>
                <w:szCs w:val="24"/>
              </w:rPr>
              <w:t xml:space="preserve">кількість товару та місце його поставки </w:t>
            </w:r>
            <w:r w:rsidR="004B4BC2" w:rsidRPr="004B4BC2">
              <w:rPr>
                <w:rFonts w:ascii="Times New Roman" w:eastAsia="Times New Roman" w:hAnsi="Times New Roman" w:cs="Times New Roman"/>
                <w:color w:val="000000"/>
                <w:sz w:val="24"/>
                <w:szCs w:val="24"/>
              </w:rPr>
              <w:t xml:space="preserve"> </w:t>
            </w:r>
          </w:p>
          <w:p w14:paraId="09461293" w14:textId="14FFAD34" w:rsidR="00B95031" w:rsidRDefault="00B95031">
            <w:pPr>
              <w:widowControl w:val="0"/>
              <w:rPr>
                <w:rFonts w:ascii="Times New Roman" w:eastAsia="Times New Roman" w:hAnsi="Times New Roman" w:cs="Times New Roman"/>
                <w:color w:val="000000"/>
                <w:sz w:val="24"/>
                <w:szCs w:val="24"/>
                <w:highlight w:val="yellow"/>
              </w:rPr>
            </w:pPr>
          </w:p>
        </w:tc>
        <w:tc>
          <w:tcPr>
            <w:tcW w:w="6450" w:type="dxa"/>
          </w:tcPr>
          <w:p w14:paraId="0FD01C40" w14:textId="3CFE472B" w:rsidR="00B95031" w:rsidRPr="00652551" w:rsidRDefault="00000000">
            <w:pPr>
              <w:widowControl w:val="0"/>
              <w:ind w:right="120"/>
              <w:jc w:val="both"/>
              <w:rPr>
                <w:rFonts w:ascii="Times New Roman" w:eastAsia="Times New Roman" w:hAnsi="Times New Roman" w:cs="Times New Roman"/>
                <w:sz w:val="28"/>
                <w:szCs w:val="28"/>
              </w:rPr>
            </w:pPr>
            <w:r w:rsidRPr="0073525D">
              <w:rPr>
                <w:rFonts w:ascii="Times New Roman" w:eastAsia="Times New Roman" w:hAnsi="Times New Roman" w:cs="Times New Roman"/>
                <w:sz w:val="24"/>
                <w:szCs w:val="24"/>
              </w:rPr>
              <w:t xml:space="preserve">Кількість: </w:t>
            </w:r>
            <w:r w:rsidR="00652551" w:rsidRPr="00652551">
              <w:rPr>
                <w:rFonts w:ascii="Times New Roman" w:eastAsia="Times New Roman" w:hAnsi="Times New Roman" w:cs="Times New Roman"/>
                <w:sz w:val="24"/>
                <w:szCs w:val="24"/>
              </w:rPr>
              <w:t>згідно Додатку 2 до тендерної документації.</w:t>
            </w:r>
            <w:r w:rsidRPr="00652551">
              <w:rPr>
                <w:rFonts w:ascii="Times New Roman" w:eastAsia="Times New Roman" w:hAnsi="Times New Roman" w:cs="Times New Roman"/>
                <w:sz w:val="24"/>
                <w:szCs w:val="24"/>
              </w:rPr>
              <w:t xml:space="preserve"> </w:t>
            </w:r>
          </w:p>
          <w:p w14:paraId="764B3127" w14:textId="77777777" w:rsidR="004B4BC2" w:rsidRDefault="004B4BC2">
            <w:pPr>
              <w:widowControl w:val="0"/>
              <w:ind w:right="120"/>
              <w:jc w:val="both"/>
              <w:rPr>
                <w:rFonts w:ascii="Times New Roman" w:hAnsi="Times New Roman" w:cs="Times New Roman"/>
                <w:bCs/>
                <w:sz w:val="24"/>
                <w:szCs w:val="24"/>
              </w:rPr>
            </w:pPr>
            <w:r w:rsidRPr="009E2A78">
              <w:rPr>
                <w:rFonts w:ascii="Times New Roman" w:eastAsia="Times New Roman" w:hAnsi="Times New Roman" w:cs="Times New Roman"/>
                <w:sz w:val="24"/>
                <w:szCs w:val="24"/>
              </w:rPr>
              <w:t xml:space="preserve">Місце поставки товарів: </w:t>
            </w:r>
            <w:r w:rsidRPr="009E2A78">
              <w:rPr>
                <w:rFonts w:ascii="Times New Roman" w:hAnsi="Times New Roman" w:cs="Times New Roman"/>
                <w:bCs/>
                <w:sz w:val="24"/>
                <w:szCs w:val="24"/>
              </w:rPr>
              <w:t>вул. Подільська, 54, м.Хмельницький, Хмельницька область, Україна, 29013</w:t>
            </w:r>
          </w:p>
          <w:p w14:paraId="22FB539C" w14:textId="3DA99663" w:rsidR="00B95031" w:rsidRDefault="00B95031">
            <w:pPr>
              <w:widowControl w:val="0"/>
              <w:ind w:right="120"/>
              <w:jc w:val="both"/>
              <w:rPr>
                <w:rFonts w:ascii="Times New Roman" w:eastAsia="Times New Roman" w:hAnsi="Times New Roman" w:cs="Times New Roman"/>
                <w:i/>
                <w:color w:val="4A86E8"/>
                <w:sz w:val="24"/>
                <w:szCs w:val="24"/>
                <w:highlight w:val="white"/>
              </w:rPr>
            </w:pPr>
          </w:p>
        </w:tc>
      </w:tr>
      <w:tr w:rsidR="00B95031" w14:paraId="013E86BB" w14:textId="77777777">
        <w:trPr>
          <w:trHeight w:val="645"/>
          <w:jc w:val="center"/>
        </w:trPr>
        <w:tc>
          <w:tcPr>
            <w:tcW w:w="705" w:type="dxa"/>
          </w:tcPr>
          <w:p w14:paraId="46F4021C"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A01BED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50023F2D" w14:textId="00745044" w:rsidR="00B95031" w:rsidRDefault="00000000">
            <w:pPr>
              <w:widowControl w:val="0"/>
              <w:rPr>
                <w:rFonts w:ascii="Times New Roman" w:eastAsia="Times New Roman" w:hAnsi="Times New Roman" w:cs="Times New Roman"/>
                <w:sz w:val="24"/>
                <w:szCs w:val="24"/>
                <w:highlight w:val="cyan"/>
              </w:rPr>
            </w:pPr>
            <w:r w:rsidRPr="0073525D">
              <w:rPr>
                <w:rFonts w:ascii="Times New Roman" w:eastAsia="Times New Roman" w:hAnsi="Times New Roman" w:cs="Times New Roman"/>
                <w:sz w:val="24"/>
                <w:szCs w:val="24"/>
              </w:rPr>
              <w:t>до  3</w:t>
            </w:r>
            <w:r w:rsidR="004B4BC2" w:rsidRPr="0073525D">
              <w:rPr>
                <w:rFonts w:ascii="Times New Roman" w:eastAsia="Times New Roman" w:hAnsi="Times New Roman" w:cs="Times New Roman"/>
                <w:sz w:val="24"/>
                <w:szCs w:val="24"/>
              </w:rPr>
              <w:t>0</w:t>
            </w:r>
            <w:r w:rsidRPr="0073525D">
              <w:rPr>
                <w:rFonts w:ascii="Times New Roman" w:eastAsia="Times New Roman" w:hAnsi="Times New Roman" w:cs="Times New Roman"/>
                <w:sz w:val="24"/>
                <w:szCs w:val="24"/>
              </w:rPr>
              <w:t xml:space="preserve"> </w:t>
            </w:r>
            <w:r w:rsidR="004B4BC2" w:rsidRPr="0073525D">
              <w:rPr>
                <w:rFonts w:ascii="Times New Roman" w:eastAsia="Times New Roman" w:hAnsi="Times New Roman" w:cs="Times New Roman"/>
                <w:sz w:val="24"/>
                <w:szCs w:val="24"/>
              </w:rPr>
              <w:t>черв</w:t>
            </w:r>
            <w:r w:rsidRPr="0073525D">
              <w:rPr>
                <w:rFonts w:ascii="Times New Roman" w:eastAsia="Times New Roman" w:hAnsi="Times New Roman" w:cs="Times New Roman"/>
                <w:sz w:val="24"/>
                <w:szCs w:val="24"/>
              </w:rPr>
              <w:t>ня  20</w:t>
            </w:r>
            <w:r w:rsidR="004B4BC2" w:rsidRPr="0073525D">
              <w:rPr>
                <w:rFonts w:ascii="Times New Roman" w:eastAsia="Times New Roman" w:hAnsi="Times New Roman" w:cs="Times New Roman"/>
                <w:sz w:val="24"/>
                <w:szCs w:val="24"/>
              </w:rPr>
              <w:t>24</w:t>
            </w:r>
            <w:r w:rsidRPr="0073525D">
              <w:rPr>
                <w:rFonts w:ascii="Times New Roman" w:eastAsia="Times New Roman" w:hAnsi="Times New Roman" w:cs="Times New Roman"/>
                <w:sz w:val="24"/>
                <w:szCs w:val="24"/>
              </w:rPr>
              <w:t xml:space="preserve"> року </w:t>
            </w:r>
          </w:p>
        </w:tc>
      </w:tr>
      <w:tr w:rsidR="00B95031" w14:paraId="44608BED" w14:textId="77777777">
        <w:trPr>
          <w:trHeight w:val="841"/>
          <w:jc w:val="center"/>
        </w:trPr>
        <w:tc>
          <w:tcPr>
            <w:tcW w:w="705" w:type="dxa"/>
          </w:tcPr>
          <w:p w14:paraId="56C35E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200168B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711B6E3A"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95031" w14:paraId="058F9792" w14:textId="77777777">
        <w:trPr>
          <w:trHeight w:val="1119"/>
          <w:jc w:val="center"/>
        </w:trPr>
        <w:tc>
          <w:tcPr>
            <w:tcW w:w="705" w:type="dxa"/>
          </w:tcPr>
          <w:p w14:paraId="46E4C97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5211567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7E2FA9BC"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95031" w14:paraId="53A1D30C" w14:textId="77777777">
        <w:trPr>
          <w:trHeight w:val="1119"/>
          <w:jc w:val="center"/>
        </w:trPr>
        <w:tc>
          <w:tcPr>
            <w:tcW w:w="705" w:type="dxa"/>
          </w:tcPr>
          <w:p w14:paraId="70B682B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24C0CB8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134C73A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76FE7CD3"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1C07A7B6"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CB9AABC"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29D7E24A" w14:textId="77777777" w:rsidR="00B95031"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5A10EB4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561DE33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95031" w14:paraId="2F4D27C2" w14:textId="77777777">
        <w:trPr>
          <w:trHeight w:val="501"/>
          <w:jc w:val="center"/>
        </w:trPr>
        <w:tc>
          <w:tcPr>
            <w:tcW w:w="9960" w:type="dxa"/>
            <w:gridSpan w:val="3"/>
            <w:vAlign w:val="center"/>
          </w:tcPr>
          <w:p w14:paraId="022A640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95031" w14:paraId="58D35E1D" w14:textId="77777777">
        <w:trPr>
          <w:trHeight w:val="1975"/>
          <w:jc w:val="center"/>
        </w:trPr>
        <w:tc>
          <w:tcPr>
            <w:tcW w:w="705" w:type="dxa"/>
          </w:tcPr>
          <w:p w14:paraId="3DFAF99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0453A71"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5ADFEA2D" w14:textId="77777777" w:rsidR="00B95031" w:rsidRDefault="00000000">
            <w:pPr>
              <w:widowControl w:val="0"/>
              <w:jc w:val="both"/>
              <w:rPr>
                <w:rFonts w:ascii="Times New Roman" w:eastAsia="Times New Roman" w:hAnsi="Times New Roman" w:cs="Times New Roman"/>
                <w:color w:val="323232"/>
                <w:sz w:val="24"/>
                <w:szCs w:val="24"/>
              </w:rPr>
            </w:pPr>
            <w:r w:rsidRPr="004B4BC2">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B27941E"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186A1F96"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оприлюднити його в електронній системі закупівель.</w:t>
            </w:r>
          </w:p>
          <w:p w14:paraId="3A4A8B6B" w14:textId="77777777" w:rsidR="00B95031"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4B4BC2">
              <w:rPr>
                <w:rFonts w:ascii="Times New Roman" w:eastAsia="Times New Roman" w:hAnsi="Times New Roman" w:cs="Times New Roman"/>
                <w:b/>
                <w:i/>
                <w:sz w:val="24"/>
                <w:szCs w:val="24"/>
                <w:highlight w:val="white"/>
              </w:rPr>
              <w:t>не менше ніж на чотири дні.</w:t>
            </w:r>
          </w:p>
        </w:tc>
      </w:tr>
      <w:tr w:rsidR="00B95031" w14:paraId="4C7DEF07" w14:textId="77777777">
        <w:trPr>
          <w:trHeight w:val="1119"/>
          <w:jc w:val="center"/>
        </w:trPr>
        <w:tc>
          <w:tcPr>
            <w:tcW w:w="705" w:type="dxa"/>
          </w:tcPr>
          <w:p w14:paraId="3FCE5AFF"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A85C80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29574A6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14CEEC93" w14:textId="77777777" w:rsidR="00B95031" w:rsidRPr="004B4BC2"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4B4BC2">
              <w:rPr>
                <w:rFonts w:ascii="Times New Roman" w:eastAsia="Times New Roman" w:hAnsi="Times New Roman" w:cs="Times New Roman"/>
                <w:b/>
                <w:i/>
                <w:sz w:val="24"/>
                <w:szCs w:val="24"/>
                <w:highlight w:val="white"/>
              </w:rPr>
              <w:t>не менше чотирьох днів.</w:t>
            </w:r>
          </w:p>
          <w:p w14:paraId="615686F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4F856B9B"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95031" w14:paraId="5774C3B9" w14:textId="77777777">
        <w:trPr>
          <w:trHeight w:val="480"/>
          <w:jc w:val="center"/>
        </w:trPr>
        <w:tc>
          <w:tcPr>
            <w:tcW w:w="9960" w:type="dxa"/>
            <w:gridSpan w:val="3"/>
            <w:vAlign w:val="center"/>
          </w:tcPr>
          <w:p w14:paraId="1647B198"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95031" w14:paraId="242A3114" w14:textId="77777777">
        <w:trPr>
          <w:trHeight w:val="1119"/>
          <w:jc w:val="center"/>
        </w:trPr>
        <w:tc>
          <w:tcPr>
            <w:tcW w:w="705" w:type="dxa"/>
          </w:tcPr>
          <w:p w14:paraId="358570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5B2DD56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0861975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22F75E7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06EFB2C2"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34A96071"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60E5B015"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66A0F815" w14:textId="40C50FB9" w:rsidR="00B95031" w:rsidRPr="004B4BC2" w:rsidRDefault="00000000">
            <w:pPr>
              <w:widowControl w:val="0"/>
              <w:numPr>
                <w:ilvl w:val="0"/>
                <w:numId w:val="3"/>
              </w:numPr>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4B4BC2">
              <w:rPr>
                <w:rFonts w:ascii="Times New Roman" w:eastAsia="Times New Roman" w:hAnsi="Times New Roman" w:cs="Times New Roman"/>
                <w:b/>
                <w:i/>
                <w:sz w:val="24"/>
                <w:szCs w:val="24"/>
              </w:rPr>
              <w:t>згідно з Додатком 2</w:t>
            </w:r>
            <w:r w:rsidRPr="004B4BC2">
              <w:rPr>
                <w:rFonts w:ascii="Times New Roman" w:eastAsia="Times New Roman" w:hAnsi="Times New Roman" w:cs="Times New Roman"/>
                <w:sz w:val="24"/>
                <w:szCs w:val="24"/>
              </w:rPr>
              <w:t xml:space="preserve"> до тендерної документації;</w:t>
            </w:r>
          </w:p>
          <w:p w14:paraId="0D97B044"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F51D71B"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51B5D5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7C63CBA"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1B148869" w14:textId="77777777" w:rsidR="00B95031" w:rsidRPr="004B4BC2" w:rsidRDefault="00000000">
            <w:pPr>
              <w:widowControl w:val="0"/>
              <w:jc w:val="both"/>
              <w:rPr>
                <w:rFonts w:ascii="Times New Roman" w:eastAsia="Times New Roman" w:hAnsi="Times New Roman" w:cs="Times New Roman"/>
                <w:b/>
                <w:sz w:val="24"/>
                <w:szCs w:val="24"/>
              </w:rPr>
            </w:pPr>
            <w:r w:rsidRPr="004B4BC2">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w:t>
            </w:r>
            <w:r w:rsidRPr="004B4BC2">
              <w:rPr>
                <w:rFonts w:ascii="Times New Roman" w:eastAsia="Times New Roman" w:hAnsi="Times New Roman" w:cs="Times New Roman"/>
                <w:b/>
                <w:sz w:val="24"/>
                <w:szCs w:val="24"/>
              </w:rPr>
              <w:lastRenderedPageBreak/>
              <w:t>календарний або робочий день, залежно від того, у яких днях (календарних чи робочих) обраховується відповідний строк.</w:t>
            </w:r>
          </w:p>
          <w:p w14:paraId="7DC1D9A4" w14:textId="77777777" w:rsidR="00B95031"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10C75CF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4B4566D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086FF0D"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15F3715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3750B5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2E5E625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75EE6E4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5709841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31E432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5B02D0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1614644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75749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AA550C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31857F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27F302E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30C455C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71A99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272C81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873AAB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86938C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7B4CFC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E943E8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82F2864"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042D6763"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5CE3F9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0E31C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13BD33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5C68F7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41DFDC4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w:t>
            </w:r>
            <w:r>
              <w:rPr>
                <w:rFonts w:ascii="Times New Roman" w:eastAsia="Times New Roman" w:hAnsi="Times New Roman" w:cs="Times New Roman"/>
                <w:sz w:val="24"/>
                <w:szCs w:val="24"/>
              </w:rPr>
              <w:lastRenderedPageBreak/>
              <w:t xml:space="preserve">(PortableDocumentFormat)». </w:t>
            </w:r>
          </w:p>
          <w:p w14:paraId="44137D71" w14:textId="77777777" w:rsidR="00B95031" w:rsidRDefault="00B95031">
            <w:pPr>
              <w:widowControl w:val="0"/>
              <w:ind w:left="40" w:hanging="20"/>
              <w:jc w:val="both"/>
              <w:rPr>
                <w:rFonts w:ascii="Times New Roman" w:eastAsia="Times New Roman" w:hAnsi="Times New Roman" w:cs="Times New Roman"/>
                <w:b/>
                <w:color w:val="000000"/>
                <w:sz w:val="24"/>
                <w:szCs w:val="24"/>
              </w:rPr>
            </w:pPr>
          </w:p>
          <w:p w14:paraId="3AC0417A" w14:textId="77777777" w:rsidR="00B95031"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C9CAE99" w14:textId="77777777" w:rsidR="00B9503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1E31626" w14:textId="77777777" w:rsidR="00B95031" w:rsidRDefault="00000000">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1FD57F4E" w14:textId="77777777" w:rsidR="00B9503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5C81A275" w14:textId="77777777" w:rsidR="00B95031" w:rsidRPr="004B4BC2"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w:t>
            </w:r>
            <w:r w:rsidRPr="004B4BC2">
              <w:rPr>
                <w:rFonts w:ascii="Times New Roman" w:eastAsia="Times New Roman" w:hAnsi="Times New Roman" w:cs="Times New Roman"/>
                <w:b/>
                <w:color w:val="000000"/>
                <w:sz w:val="24"/>
                <w:szCs w:val="24"/>
              </w:rPr>
              <w:t>пропозиція учасника повинна бути підписана  кваліфікованим електронним підписом (КЕП)/удосконаленим електронним підпи</w:t>
            </w:r>
            <w:r w:rsidRPr="004B4BC2">
              <w:rPr>
                <w:rFonts w:ascii="Times New Roman" w:eastAsia="Times New Roman" w:hAnsi="Times New Roman" w:cs="Times New Roman"/>
                <w:b/>
                <w:sz w:val="24"/>
                <w:szCs w:val="24"/>
              </w:rPr>
              <w:t>сом (УЕП)</w:t>
            </w:r>
            <w:r w:rsidRPr="004B4BC2">
              <w:rPr>
                <w:rFonts w:ascii="Times New Roman" w:eastAsia="Times New Roman" w:hAnsi="Times New Roman" w:cs="Times New Roman"/>
                <w:b/>
                <w:color w:val="000000"/>
                <w:sz w:val="24"/>
                <w:szCs w:val="24"/>
              </w:rPr>
              <w:t>;</w:t>
            </w:r>
          </w:p>
          <w:p w14:paraId="74425B83"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0BD97D8"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Винятки:</w:t>
            </w:r>
          </w:p>
          <w:p w14:paraId="7476F8A1"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132D3D6A" w14:textId="77777777" w:rsidR="00B95031" w:rsidRPr="004B4BC2" w:rsidRDefault="00000000">
            <w:pPr>
              <w:widowControl w:val="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999C7FA" w14:textId="77777777" w:rsidR="00B95031" w:rsidRPr="004B4BC2" w:rsidRDefault="00000000">
            <w:pPr>
              <w:widowControl w:val="0"/>
              <w:ind w:left="40" w:hanging="20"/>
              <w:jc w:val="both"/>
              <w:rPr>
                <w:rFonts w:ascii="Times New Roman" w:eastAsia="Times New Roman" w:hAnsi="Times New Roman" w:cs="Times New Roman"/>
                <w:b/>
                <w:sz w:val="24"/>
                <w:szCs w:val="24"/>
              </w:rPr>
            </w:pPr>
            <w:r w:rsidRPr="004B4BC2">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4B4BC2">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B998BB4" w14:textId="77777777" w:rsidR="00B95031" w:rsidRDefault="00000000">
            <w:pPr>
              <w:widowControl w:val="0"/>
              <w:ind w:left="40" w:hanging="2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lastRenderedPageBreak/>
              <w:t>Замовник перевіряє КЕП/УЕП учасника на сайті центрального засвідчувального органу за посиланням https://czo.gov.ua/verify. Під час перевірки 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14:paraId="3C912F9D" w14:textId="77777777" w:rsidR="00B95031" w:rsidRDefault="00000000">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28DC6EDB" w14:textId="77777777" w:rsidR="00B95031" w:rsidRDefault="00000000">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2B9592B7" w14:textId="7000624A" w:rsidR="00B95031" w:rsidRDefault="00000000">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sidR="004B4BC2">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w:t>
            </w:r>
          </w:p>
        </w:tc>
      </w:tr>
      <w:tr w:rsidR="00B95031" w14:paraId="2752EA2E" w14:textId="77777777">
        <w:trPr>
          <w:trHeight w:val="913"/>
          <w:jc w:val="center"/>
        </w:trPr>
        <w:tc>
          <w:tcPr>
            <w:tcW w:w="705" w:type="dxa"/>
          </w:tcPr>
          <w:p w14:paraId="01A9816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ED5AAD9" w14:textId="77777777" w:rsidR="00B95031" w:rsidRDefault="00000000">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1BE02E14" w14:textId="77777777" w:rsidR="004B4BC2" w:rsidRPr="004B4BC2" w:rsidRDefault="004B4BC2" w:rsidP="004B4BC2">
            <w:pPr>
              <w:widowControl w:val="0"/>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Забезпечення тендерної пропозиції не вимагається. </w:t>
            </w:r>
          </w:p>
          <w:p w14:paraId="6083474B" w14:textId="77777777" w:rsidR="00B95031" w:rsidRDefault="00B95031">
            <w:pPr>
              <w:jc w:val="both"/>
              <w:rPr>
                <w:rFonts w:ascii="Times New Roman" w:eastAsia="Times New Roman" w:hAnsi="Times New Roman" w:cs="Times New Roman"/>
                <w:i/>
                <w:color w:val="FF0000"/>
                <w:sz w:val="24"/>
                <w:szCs w:val="24"/>
                <w:highlight w:val="yellow"/>
              </w:rPr>
            </w:pPr>
          </w:p>
        </w:tc>
      </w:tr>
      <w:tr w:rsidR="00B95031" w14:paraId="092BD59D" w14:textId="77777777">
        <w:trPr>
          <w:trHeight w:val="1119"/>
          <w:jc w:val="center"/>
        </w:trPr>
        <w:tc>
          <w:tcPr>
            <w:tcW w:w="705" w:type="dxa"/>
          </w:tcPr>
          <w:p w14:paraId="32EEA9B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08F0FA58"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6AE64ADE" w14:textId="77777777" w:rsidR="004B4BC2" w:rsidRPr="004B4BC2" w:rsidRDefault="004B4BC2" w:rsidP="004B4BC2">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Не передбачається.</w:t>
            </w:r>
          </w:p>
          <w:p w14:paraId="3612C567" w14:textId="77777777" w:rsidR="00B95031" w:rsidRDefault="00B95031">
            <w:pPr>
              <w:jc w:val="both"/>
              <w:rPr>
                <w:rFonts w:ascii="Times New Roman" w:eastAsia="Times New Roman" w:hAnsi="Times New Roman" w:cs="Times New Roman"/>
                <w:sz w:val="24"/>
                <w:szCs w:val="24"/>
              </w:rPr>
            </w:pPr>
          </w:p>
        </w:tc>
      </w:tr>
      <w:tr w:rsidR="00B95031" w14:paraId="4F900052" w14:textId="77777777">
        <w:trPr>
          <w:trHeight w:val="560"/>
          <w:jc w:val="center"/>
        </w:trPr>
        <w:tc>
          <w:tcPr>
            <w:tcW w:w="705" w:type="dxa"/>
          </w:tcPr>
          <w:p w14:paraId="71AEAFA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595FF79"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7676A264" w14:textId="77777777" w:rsidR="00B95031" w:rsidRPr="004B4BC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4B4BC2">
              <w:rPr>
                <w:rFonts w:ascii="Times New Roman" w:eastAsia="Times New Roman" w:hAnsi="Times New Roman" w:cs="Times New Roman"/>
                <w:b/>
                <w:i/>
                <w:sz w:val="24"/>
                <w:szCs w:val="24"/>
                <w:u w:val="single"/>
              </w:rPr>
              <w:t>протягом 120 (ста двадцяти) днів</w:t>
            </w:r>
            <w:r w:rsidRPr="004B4BC2">
              <w:rPr>
                <w:rFonts w:ascii="Times New Roman" w:eastAsia="Times New Roman" w:hAnsi="Times New Roman" w:cs="Times New Roman"/>
                <w:sz w:val="24"/>
                <w:szCs w:val="24"/>
              </w:rPr>
              <w:t xml:space="preserve"> із дати кінцевого строку подання тендерних пропозицій. </w:t>
            </w:r>
          </w:p>
          <w:p w14:paraId="4040C393" w14:textId="77777777" w:rsidR="00B95031" w:rsidRDefault="00000000">
            <w:pPr>
              <w:widowControl w:val="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w:t>
            </w:r>
            <w:r>
              <w:rPr>
                <w:rFonts w:ascii="Times New Roman" w:eastAsia="Times New Roman" w:hAnsi="Times New Roman" w:cs="Times New Roman"/>
                <w:sz w:val="24"/>
                <w:szCs w:val="24"/>
              </w:rPr>
              <w:t xml:space="preserve"> строку дії тендерних пропозицій. </w:t>
            </w:r>
          </w:p>
          <w:p w14:paraId="0F9BB1F3" w14:textId="77777777" w:rsidR="00B95031"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3067F0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B453CB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331247">
              <w:rPr>
                <w:rFonts w:ascii="Times New Roman" w:eastAsia="Times New Roman" w:hAnsi="Times New Roman" w:cs="Times New Roman"/>
                <w:i/>
                <w:sz w:val="24"/>
                <w:szCs w:val="24"/>
              </w:rPr>
              <w:t>(у разі якщо таке вимагалося)</w:t>
            </w:r>
            <w:r w:rsidRPr="00331247">
              <w:rPr>
                <w:rFonts w:ascii="Times New Roman" w:eastAsia="Times New Roman" w:hAnsi="Times New Roman" w:cs="Times New Roman"/>
                <w:sz w:val="24"/>
                <w:szCs w:val="24"/>
              </w:rPr>
              <w:t>.</w:t>
            </w:r>
          </w:p>
          <w:p w14:paraId="7A37F3C7" w14:textId="77777777" w:rsidR="00B95031"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95031" w14:paraId="423AA6D6" w14:textId="77777777">
        <w:trPr>
          <w:trHeight w:val="1119"/>
          <w:jc w:val="center"/>
        </w:trPr>
        <w:tc>
          <w:tcPr>
            <w:tcW w:w="705" w:type="dxa"/>
          </w:tcPr>
          <w:p w14:paraId="62691A56"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7524393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09B318D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i/>
                <w:sz w:val="24"/>
                <w:szCs w:val="24"/>
              </w:rPr>
              <w:t xml:space="preserve"> </w:t>
            </w:r>
            <w:r w:rsidRPr="00331247">
              <w:rPr>
                <w:rFonts w:ascii="Times New Roman" w:eastAsia="Times New Roman" w:hAnsi="Times New Roman" w:cs="Times New Roman"/>
                <w:sz w:val="24"/>
                <w:szCs w:val="24"/>
              </w:rPr>
              <w:t xml:space="preserve">до цієї тендерної документації. </w:t>
            </w:r>
          </w:p>
          <w:p w14:paraId="36CCDCAD"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331247">
              <w:rPr>
                <w:rFonts w:ascii="Times New Roman" w:eastAsia="Times New Roman" w:hAnsi="Times New Roman" w:cs="Times New Roman"/>
                <w:b/>
                <w:sz w:val="24"/>
                <w:szCs w:val="24"/>
              </w:rPr>
              <w:t xml:space="preserve">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sz w:val="24"/>
                <w:szCs w:val="24"/>
              </w:rPr>
              <w:t xml:space="preserve"> до цієї тендерної документації. </w:t>
            </w:r>
          </w:p>
          <w:p w14:paraId="6C3ABA41" w14:textId="77777777"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b/>
                <w:sz w:val="24"/>
                <w:szCs w:val="24"/>
              </w:rPr>
              <w:t xml:space="preserve">Підстави, визначені пунктом </w:t>
            </w:r>
            <w:r w:rsidRPr="00331247">
              <w:rPr>
                <w:rFonts w:ascii="Times New Roman" w:eastAsia="Times New Roman" w:hAnsi="Times New Roman" w:cs="Times New Roman"/>
                <w:b/>
                <w:sz w:val="24"/>
                <w:szCs w:val="24"/>
                <w:highlight w:val="white"/>
              </w:rPr>
              <w:t xml:space="preserve">47 </w:t>
            </w:r>
            <w:r w:rsidRPr="00331247">
              <w:rPr>
                <w:rFonts w:ascii="Times New Roman" w:eastAsia="Times New Roman" w:hAnsi="Times New Roman" w:cs="Times New Roman"/>
                <w:b/>
                <w:sz w:val="24"/>
                <w:szCs w:val="24"/>
              </w:rPr>
              <w:t>Особливостей.</w:t>
            </w:r>
          </w:p>
          <w:p w14:paraId="24082E8D" w14:textId="77777777" w:rsidR="00B95031" w:rsidRPr="00331247"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68EE9017"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 замовник має незаперечні докази того, що учасник процедури закупівлі пропонує, дає або погоджується дати </w:t>
            </w:r>
            <w:r w:rsidRPr="00331247">
              <w:rPr>
                <w:rFonts w:ascii="Times New Roman" w:eastAsia="Times New Roman" w:hAnsi="Times New Roman" w:cs="Times New Roman"/>
                <w:sz w:val="24"/>
                <w:szCs w:val="24"/>
              </w:rPr>
              <w:lastRenderedPageBreak/>
              <w:t>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31ABD64"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3E0628B"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8"/>
                <w:szCs w:val="28"/>
              </w:rPr>
              <w:t>3</w:t>
            </w:r>
            <w:r w:rsidRPr="00331247">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23157B2"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331247">
                <w:rPr>
                  <w:rFonts w:ascii="Times New Roman" w:eastAsia="Times New Roman" w:hAnsi="Times New Roman" w:cs="Times New Roman"/>
                  <w:sz w:val="24"/>
                  <w:szCs w:val="24"/>
                </w:rPr>
                <w:t>пунктом 4</w:t>
              </w:r>
            </w:hyperlink>
            <w:r w:rsidRPr="00331247">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9FE2268"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57AA1FC"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CA50EDA"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33376D8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7072A871"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9B4D84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29DB1FD9"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w:t>
            </w:r>
            <w:r w:rsidRPr="00331247">
              <w:rPr>
                <w:rFonts w:ascii="Times New Roman" w:eastAsia="Times New Roman" w:hAnsi="Times New Roman" w:cs="Times New Roman"/>
                <w:sz w:val="24"/>
                <w:szCs w:val="24"/>
              </w:rPr>
              <w:lastRenderedPageBreak/>
              <w:t xml:space="preserve">до якої застосовано санкцію у вигляді заборони на здійснення у неї </w:t>
            </w:r>
            <w:r w:rsidRPr="00331247">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331247">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566196E1"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8E627C7" w14:textId="77777777" w:rsidR="00B95031" w:rsidRPr="00331247" w:rsidRDefault="00B95031">
            <w:pPr>
              <w:ind w:firstLine="567"/>
              <w:jc w:val="both"/>
              <w:rPr>
                <w:rFonts w:ascii="Times New Roman" w:eastAsia="Times New Roman" w:hAnsi="Times New Roman" w:cs="Times New Roman"/>
                <w:sz w:val="24"/>
                <w:szCs w:val="24"/>
                <w:highlight w:val="white"/>
              </w:rPr>
            </w:pPr>
          </w:p>
          <w:p w14:paraId="3090E8AB" w14:textId="77777777" w:rsidR="00B95031" w:rsidRPr="00331247" w:rsidRDefault="00000000">
            <w:pPr>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95031" w14:paraId="40A616F5" w14:textId="77777777">
        <w:trPr>
          <w:trHeight w:val="1119"/>
          <w:jc w:val="center"/>
        </w:trPr>
        <w:tc>
          <w:tcPr>
            <w:tcW w:w="705" w:type="dxa"/>
          </w:tcPr>
          <w:p w14:paraId="5F1F3AD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C21B89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44B3CC01"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B95031" w14:paraId="2EFB8B48" w14:textId="77777777">
        <w:trPr>
          <w:trHeight w:val="1119"/>
          <w:jc w:val="center"/>
        </w:trPr>
        <w:tc>
          <w:tcPr>
            <w:tcW w:w="705" w:type="dxa"/>
          </w:tcPr>
          <w:p w14:paraId="3ECB919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9E215C" w14:textId="01E2568A"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331247">
              <w:rPr>
                <w:rFonts w:ascii="Times New Roman" w:eastAsia="Times New Roman" w:hAnsi="Times New Roman" w:cs="Times New Roman"/>
                <w:b/>
                <w:sz w:val="24"/>
                <w:szCs w:val="24"/>
              </w:rPr>
              <w:t xml:space="preserve">субпідрядника /співвиконавця </w:t>
            </w:r>
          </w:p>
        </w:tc>
        <w:tc>
          <w:tcPr>
            <w:tcW w:w="6450" w:type="dxa"/>
            <w:vAlign w:val="center"/>
          </w:tcPr>
          <w:p w14:paraId="27727A6D" w14:textId="5D07B048"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color w:val="000000"/>
                <w:sz w:val="24"/>
                <w:szCs w:val="24"/>
              </w:rPr>
              <w:t xml:space="preserve">Не передбачено.  </w:t>
            </w:r>
          </w:p>
          <w:p w14:paraId="6DCF5D52" w14:textId="77777777" w:rsidR="00B95031" w:rsidRPr="00331247" w:rsidRDefault="00B95031">
            <w:pPr>
              <w:widowControl w:val="0"/>
              <w:ind w:right="120"/>
              <w:jc w:val="both"/>
              <w:rPr>
                <w:rFonts w:ascii="Times New Roman" w:eastAsia="Times New Roman" w:hAnsi="Times New Roman" w:cs="Times New Roman"/>
                <w:b/>
                <w:sz w:val="24"/>
                <w:szCs w:val="24"/>
              </w:rPr>
            </w:pPr>
          </w:p>
          <w:p w14:paraId="51FB410E" w14:textId="0B02B4E4" w:rsidR="00B95031" w:rsidRDefault="00B95031">
            <w:pPr>
              <w:widowControl w:val="0"/>
              <w:ind w:right="120"/>
              <w:jc w:val="both"/>
              <w:rPr>
                <w:rFonts w:ascii="Times New Roman" w:eastAsia="Times New Roman" w:hAnsi="Times New Roman" w:cs="Times New Roman"/>
                <w:sz w:val="24"/>
                <w:szCs w:val="24"/>
              </w:rPr>
            </w:pPr>
          </w:p>
        </w:tc>
      </w:tr>
      <w:tr w:rsidR="00B95031" w14:paraId="43C91850" w14:textId="77777777">
        <w:trPr>
          <w:trHeight w:val="841"/>
          <w:jc w:val="center"/>
        </w:trPr>
        <w:tc>
          <w:tcPr>
            <w:tcW w:w="705" w:type="dxa"/>
          </w:tcPr>
          <w:p w14:paraId="031B10CB"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05FE1B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3963C6A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95031" w14:paraId="38E01940" w14:textId="77777777">
        <w:trPr>
          <w:trHeight w:val="442"/>
          <w:jc w:val="center"/>
        </w:trPr>
        <w:tc>
          <w:tcPr>
            <w:tcW w:w="9960" w:type="dxa"/>
            <w:gridSpan w:val="3"/>
            <w:vAlign w:val="center"/>
          </w:tcPr>
          <w:p w14:paraId="14B6838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95031" w14:paraId="2D941A6F" w14:textId="77777777">
        <w:trPr>
          <w:trHeight w:val="1119"/>
          <w:jc w:val="center"/>
        </w:trPr>
        <w:tc>
          <w:tcPr>
            <w:tcW w:w="705" w:type="dxa"/>
          </w:tcPr>
          <w:p w14:paraId="08356BD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477DF4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05BE0A34" w14:textId="4631E066" w:rsidR="00B95031" w:rsidRPr="00331247" w:rsidRDefault="00000000">
            <w:pPr>
              <w:widowControl w:val="0"/>
              <w:ind w:left="40" w:right="120"/>
              <w:jc w:val="both"/>
              <w:rPr>
                <w:rFonts w:ascii="Times New Roman" w:eastAsia="Times New Roman" w:hAnsi="Times New Roman" w:cs="Times New Roman"/>
                <w:b/>
                <w:bCs/>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331247">
              <w:rPr>
                <w:rFonts w:ascii="Times New Roman" w:eastAsia="Times New Roman" w:hAnsi="Times New Roman" w:cs="Times New Roman"/>
                <w:color w:val="000000"/>
                <w:sz w:val="24"/>
                <w:szCs w:val="24"/>
              </w:rPr>
              <w:t xml:space="preserve">                          </w:t>
            </w:r>
            <w:r w:rsidR="00652551" w:rsidRPr="00652551">
              <w:rPr>
                <w:rFonts w:ascii="Times New Roman" w:eastAsia="Times New Roman" w:hAnsi="Times New Roman" w:cs="Times New Roman"/>
                <w:b/>
                <w:bCs/>
                <w:color w:val="000000"/>
                <w:sz w:val="24"/>
                <w:szCs w:val="24"/>
              </w:rPr>
              <w:t>0</w:t>
            </w:r>
            <w:r w:rsidR="00331247" w:rsidRPr="00331247">
              <w:rPr>
                <w:rFonts w:ascii="Times New Roman" w:eastAsia="Times New Roman" w:hAnsi="Times New Roman" w:cs="Times New Roman"/>
                <w:b/>
                <w:bCs/>
                <w:sz w:val="24"/>
                <w:szCs w:val="24"/>
              </w:rPr>
              <w:t>2</w:t>
            </w:r>
            <w:r w:rsidRPr="00331247">
              <w:rPr>
                <w:rFonts w:ascii="Times New Roman" w:eastAsia="Times New Roman" w:hAnsi="Times New Roman" w:cs="Times New Roman"/>
                <w:b/>
                <w:bCs/>
                <w:sz w:val="24"/>
                <w:szCs w:val="24"/>
              </w:rPr>
              <w:t xml:space="preserve"> </w:t>
            </w:r>
            <w:r w:rsidR="00652551">
              <w:rPr>
                <w:rFonts w:ascii="Times New Roman" w:eastAsia="Times New Roman" w:hAnsi="Times New Roman" w:cs="Times New Roman"/>
                <w:b/>
                <w:bCs/>
                <w:sz w:val="24"/>
                <w:szCs w:val="24"/>
              </w:rPr>
              <w:t>трав</w:t>
            </w:r>
            <w:r w:rsidR="00331247" w:rsidRPr="00331247">
              <w:rPr>
                <w:rFonts w:ascii="Times New Roman" w:eastAsia="Times New Roman" w:hAnsi="Times New Roman" w:cs="Times New Roman"/>
                <w:b/>
                <w:bCs/>
                <w:sz w:val="24"/>
                <w:szCs w:val="24"/>
              </w:rPr>
              <w:t>ня</w:t>
            </w:r>
            <w:r w:rsidRPr="00331247">
              <w:rPr>
                <w:rFonts w:ascii="Times New Roman" w:eastAsia="Times New Roman" w:hAnsi="Times New Roman" w:cs="Times New Roman"/>
                <w:b/>
                <w:bCs/>
                <w:sz w:val="24"/>
                <w:szCs w:val="24"/>
              </w:rPr>
              <w:t xml:space="preserve"> 20</w:t>
            </w:r>
            <w:r w:rsidR="00331247" w:rsidRPr="00331247">
              <w:rPr>
                <w:rFonts w:ascii="Times New Roman" w:eastAsia="Times New Roman" w:hAnsi="Times New Roman" w:cs="Times New Roman"/>
                <w:b/>
                <w:bCs/>
                <w:sz w:val="24"/>
                <w:szCs w:val="24"/>
              </w:rPr>
              <w:t>24</w:t>
            </w:r>
            <w:r w:rsidRPr="00331247">
              <w:rPr>
                <w:rFonts w:ascii="Times New Roman" w:eastAsia="Times New Roman" w:hAnsi="Times New Roman" w:cs="Times New Roman"/>
                <w:b/>
                <w:bCs/>
                <w:sz w:val="24"/>
                <w:szCs w:val="24"/>
              </w:rPr>
              <w:t xml:space="preserve"> року, </w:t>
            </w:r>
            <w:r w:rsidR="00331247" w:rsidRPr="00331247">
              <w:rPr>
                <w:rFonts w:ascii="Times New Roman" w:eastAsia="Times New Roman" w:hAnsi="Times New Roman" w:cs="Times New Roman"/>
                <w:b/>
                <w:bCs/>
                <w:sz w:val="24"/>
                <w:szCs w:val="24"/>
              </w:rPr>
              <w:t>0</w:t>
            </w:r>
            <w:r w:rsidRPr="00331247">
              <w:rPr>
                <w:rFonts w:ascii="Times New Roman" w:eastAsia="Times New Roman" w:hAnsi="Times New Roman" w:cs="Times New Roman"/>
                <w:b/>
                <w:bCs/>
                <w:sz w:val="24"/>
                <w:szCs w:val="24"/>
              </w:rPr>
              <w:t xml:space="preserve">0:00 год. </w:t>
            </w:r>
          </w:p>
          <w:p w14:paraId="669A2B1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4373955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4434830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B95031" w14:paraId="6AE92AB5" w14:textId="77777777">
        <w:trPr>
          <w:trHeight w:val="1119"/>
          <w:jc w:val="center"/>
        </w:trPr>
        <w:tc>
          <w:tcPr>
            <w:tcW w:w="705" w:type="dxa"/>
          </w:tcPr>
          <w:p w14:paraId="25C6DB3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8D453A6" w14:textId="77777777" w:rsidR="00B95031"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6499E783"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w:t>
            </w:r>
            <w:r>
              <w:rPr>
                <w:rFonts w:ascii="Times New Roman" w:eastAsia="Times New Roman" w:hAnsi="Times New Roman" w:cs="Times New Roman"/>
                <w:sz w:val="24"/>
                <w:szCs w:val="24"/>
                <w:highlight w:val="white"/>
              </w:rPr>
              <w:lastRenderedPageBreak/>
              <w:t>оприлюднення замовником оголошення про проведення відкритих торгів в електронній системі закупівель.</w:t>
            </w:r>
          </w:p>
          <w:p w14:paraId="7F536F1E"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EDACCA2"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B95031" w14:paraId="53CF9B3C" w14:textId="77777777">
        <w:trPr>
          <w:trHeight w:val="512"/>
          <w:jc w:val="center"/>
        </w:trPr>
        <w:tc>
          <w:tcPr>
            <w:tcW w:w="9960" w:type="dxa"/>
            <w:gridSpan w:val="3"/>
            <w:vAlign w:val="center"/>
          </w:tcPr>
          <w:p w14:paraId="0E18430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B95031" w14:paraId="2CAB9C66" w14:textId="77777777">
        <w:trPr>
          <w:trHeight w:val="1119"/>
          <w:jc w:val="center"/>
        </w:trPr>
        <w:tc>
          <w:tcPr>
            <w:tcW w:w="705" w:type="dxa"/>
          </w:tcPr>
          <w:p w14:paraId="5E83422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C8CFD6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77E307B9"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5BAC4F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C672F4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1D8D3872" w14:textId="77777777" w:rsidR="00B95031"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4DBB20E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1EE99C81" w14:textId="77777777" w:rsidR="00B95031"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0325B3E5"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w:t>
            </w:r>
            <w:r>
              <w:rPr>
                <w:rFonts w:ascii="Times New Roman" w:eastAsia="Times New Roman" w:hAnsi="Times New Roman" w:cs="Times New Roman"/>
                <w:sz w:val="24"/>
                <w:szCs w:val="24"/>
                <w:highlight w:val="white"/>
              </w:rPr>
              <w:lastRenderedPageBreak/>
              <w:t>вигідну тендерну пропозицію учасника процедури закупівлі відповідно до цього пункту щодо її відповідності вимогам тендерної документації.</w:t>
            </w:r>
          </w:p>
          <w:p w14:paraId="5873000D" w14:textId="77777777" w:rsidR="00B95031"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4ED5E4D7" w14:textId="40172274"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Ціна тендерної пропозиції </w:t>
            </w:r>
            <w:r w:rsidRPr="00331247">
              <w:rPr>
                <w:rFonts w:ascii="Times New Roman" w:eastAsia="Times New Roman" w:hAnsi="Times New Roman" w:cs="Times New Roman"/>
                <w:sz w:val="24"/>
                <w:szCs w:val="24"/>
                <w:u w:val="single"/>
              </w:rPr>
              <w:t>не може</w:t>
            </w:r>
            <w:r w:rsidRPr="00331247">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EB8EF15" w14:textId="384A37CD" w:rsidR="00B95031" w:rsidRPr="00331247" w:rsidRDefault="00000000">
            <w:pPr>
              <w:widowControl w:val="0"/>
              <w:jc w:val="both"/>
              <w:rPr>
                <w:rFonts w:ascii="Times New Roman" w:eastAsia="Times New Roman" w:hAnsi="Times New Roman" w:cs="Times New Roman"/>
                <w:b/>
                <w:color w:val="4A86E8"/>
                <w:sz w:val="24"/>
                <w:szCs w:val="24"/>
              </w:rPr>
            </w:pPr>
            <w:r w:rsidRPr="00331247">
              <w:rPr>
                <w:rFonts w:ascii="Times New Roman" w:eastAsia="Times New Roman" w:hAnsi="Times New Roman" w:cs="Times New Roman"/>
                <w:sz w:val="24"/>
                <w:szCs w:val="24"/>
              </w:rPr>
              <w:t xml:space="preserve">До розгляду </w:t>
            </w:r>
            <w:r w:rsidRPr="00331247">
              <w:rPr>
                <w:rFonts w:ascii="Times New Roman" w:eastAsia="Times New Roman" w:hAnsi="Times New Roman" w:cs="Times New Roman"/>
                <w:sz w:val="24"/>
                <w:szCs w:val="24"/>
                <w:u w:val="single"/>
              </w:rPr>
              <w:t xml:space="preserve">не приймається </w:t>
            </w:r>
            <w:r w:rsidRPr="00331247">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2DE1388B" w14:textId="77777777" w:rsidR="00B95031"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тендерних пропозицій здійснюється на основі</w:t>
            </w:r>
            <w:r>
              <w:rPr>
                <w:rFonts w:ascii="Times New Roman" w:eastAsia="Times New Roman" w:hAnsi="Times New Roman" w:cs="Times New Roman"/>
                <w:sz w:val="24"/>
                <w:szCs w:val="24"/>
              </w:rPr>
              <w:t xml:space="preserve"> критерію „Ціна”. Питома вага – 100 %.</w:t>
            </w:r>
          </w:p>
          <w:p w14:paraId="344302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09B30A4A" w14:textId="77777777"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здійснюється щодо предмета закупівлі в цілому.</w:t>
            </w:r>
          </w:p>
          <w:p w14:paraId="4E8920E0" w14:textId="7E2EBF0C"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визначає ціни на </w:t>
            </w:r>
            <w:r w:rsidRPr="00331247">
              <w:rPr>
                <w:rFonts w:ascii="Times New Roman" w:eastAsia="Times New Roman" w:hAnsi="Times New Roman" w:cs="Times New Roman"/>
                <w:b/>
                <w:sz w:val="24"/>
                <w:szCs w:val="24"/>
              </w:rPr>
              <w:t>товар</w:t>
            </w:r>
            <w:r w:rsidRPr="003312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що він пропонує </w:t>
            </w:r>
            <w:r w:rsidRPr="00331247">
              <w:rPr>
                <w:rFonts w:ascii="Times New Roman" w:eastAsia="Times New Roman" w:hAnsi="Times New Roman" w:cs="Times New Roman"/>
                <w:b/>
                <w:sz w:val="24"/>
                <w:szCs w:val="24"/>
              </w:rPr>
              <w:t>поставити</w:t>
            </w:r>
            <w:r w:rsidRPr="003312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331247">
              <w:rPr>
                <w:rFonts w:ascii="Times New Roman" w:eastAsia="Times New Roman" w:hAnsi="Times New Roman" w:cs="Times New Roman"/>
                <w:sz w:val="24"/>
                <w:szCs w:val="24"/>
              </w:rPr>
              <w:t xml:space="preserve">усіх інших витрат, передбачених для </w:t>
            </w:r>
            <w:r w:rsidRPr="00331247">
              <w:rPr>
                <w:rFonts w:ascii="Times New Roman" w:eastAsia="Times New Roman" w:hAnsi="Times New Roman" w:cs="Times New Roman"/>
                <w:b/>
                <w:sz w:val="24"/>
                <w:szCs w:val="24"/>
              </w:rPr>
              <w:t>товару</w:t>
            </w:r>
            <w:r w:rsidRPr="00331247">
              <w:rPr>
                <w:rFonts w:ascii="Times New Roman" w:eastAsia="Times New Roman" w:hAnsi="Times New Roman" w:cs="Times New Roman"/>
                <w:sz w:val="24"/>
                <w:szCs w:val="24"/>
              </w:rPr>
              <w:t xml:space="preserve"> даного виду.</w:t>
            </w:r>
          </w:p>
          <w:p w14:paraId="7DBF14F4" w14:textId="16D962D4"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w:t>
            </w:r>
            <w:r w:rsidRPr="00331247">
              <w:rPr>
                <w:rFonts w:ascii="Times New Roman" w:eastAsia="Times New Roman" w:hAnsi="Times New Roman" w:cs="Times New Roman"/>
                <w:sz w:val="24"/>
                <w:szCs w:val="24"/>
              </w:rPr>
              <w:t xml:space="preserve">– </w:t>
            </w:r>
            <w:r w:rsidR="00331247" w:rsidRPr="00331247">
              <w:rPr>
                <w:rFonts w:ascii="Times New Roman" w:eastAsia="Times New Roman" w:hAnsi="Times New Roman" w:cs="Times New Roman"/>
                <w:sz w:val="24"/>
                <w:szCs w:val="24"/>
              </w:rPr>
              <w:t>0,5</w:t>
            </w:r>
            <w:r w:rsidRPr="00331247">
              <w:rPr>
                <w:rFonts w:ascii="Times New Roman" w:eastAsia="Times New Roman" w:hAnsi="Times New Roman" w:cs="Times New Roman"/>
                <w:sz w:val="24"/>
                <w:szCs w:val="24"/>
              </w:rPr>
              <w:t xml:space="preserve"> %.</w:t>
            </w:r>
          </w:p>
          <w:p w14:paraId="2693BDD8"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0CE6BBD9"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AC1260A"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w:t>
            </w:r>
            <w:r>
              <w:rPr>
                <w:rFonts w:ascii="Times New Roman" w:eastAsia="Times New Roman" w:hAnsi="Times New Roman" w:cs="Times New Roman"/>
                <w:sz w:val="24"/>
                <w:szCs w:val="24"/>
                <w:highlight w:val="white"/>
              </w:rPr>
              <w:lastRenderedPageBreak/>
              <w:t>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EDCF592"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DC5B4C2" w14:textId="77777777" w:rsidR="00B95031"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4B464B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2787E1F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22F5CB9B"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eastAsia="Times New Roman" w:hAnsi="Times New Roman" w:cs="Times New Roman"/>
                <w:sz w:val="24"/>
                <w:szCs w:val="24"/>
                <w:highlight w:val="white"/>
              </w:rPr>
              <w:lastRenderedPageBreak/>
              <w:t>оцінки, починаючи з найкращої, яка вважається в такому випадку найбільш економічно вигідною, у порядку та строки, визначені Особливостями.</w:t>
            </w:r>
          </w:p>
          <w:p w14:paraId="4A90B63A" w14:textId="77777777" w:rsidR="00B95031" w:rsidRDefault="00000000">
            <w:pPr>
              <w:widowControl w:val="0"/>
              <w:jc w:val="both"/>
              <w:rPr>
                <w:rFonts w:ascii="Times New Roman" w:eastAsia="Times New Roman" w:hAnsi="Times New Roman" w:cs="Times New Roman"/>
                <w:color w:val="00B050"/>
                <w:sz w:val="24"/>
                <w:szCs w:val="24"/>
                <w:highlight w:val="white"/>
              </w:rPr>
            </w:pPr>
            <w:r w:rsidRPr="00331247">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31247">
              <w:rPr>
                <w:rFonts w:ascii="Times New Roman" w:eastAsia="Times New Roman" w:hAnsi="Times New Roman" w:cs="Times New Roman"/>
                <w:i/>
                <w:sz w:val="24"/>
                <w:szCs w:val="24"/>
              </w:rPr>
              <w:t>(у разі здійснення закупівлі за лотами).</w:t>
            </w:r>
          </w:p>
        </w:tc>
      </w:tr>
      <w:tr w:rsidR="00B95031" w14:paraId="2F2FB7A5" w14:textId="77777777">
        <w:trPr>
          <w:trHeight w:val="1119"/>
          <w:jc w:val="center"/>
        </w:trPr>
        <w:tc>
          <w:tcPr>
            <w:tcW w:w="705" w:type="dxa"/>
          </w:tcPr>
          <w:p w14:paraId="4E9BB9E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381D13"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EC03E4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4022754C"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04FACB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331247">
              <w:rPr>
                <w:rFonts w:ascii="Times New Roman" w:eastAsia="Times New Roman" w:hAnsi="Times New Roman" w:cs="Times New Roman"/>
                <w:sz w:val="24"/>
                <w:szCs w:val="24"/>
              </w:rPr>
              <w:t xml:space="preserve">витрати, пов'язані із оформленням забезпечення тендерної пропозиції </w:t>
            </w:r>
            <w:r w:rsidRPr="00331247">
              <w:rPr>
                <w:rFonts w:ascii="Times New Roman" w:eastAsia="Times New Roman" w:hAnsi="Times New Roman" w:cs="Times New Roman"/>
                <w:i/>
                <w:sz w:val="24"/>
                <w:szCs w:val="24"/>
              </w:rPr>
              <w:t>(у разі встановлення такої вимоги)</w:t>
            </w:r>
            <w:r w:rsidRPr="00331247">
              <w:rPr>
                <w:rFonts w:ascii="Times New Roman" w:eastAsia="Times New Roman" w:hAnsi="Times New Roman" w:cs="Times New Roman"/>
                <w:sz w:val="24"/>
                <w:szCs w:val="24"/>
              </w:rPr>
              <w:t xml:space="preserve">. Зазначені </w:t>
            </w:r>
            <w:r>
              <w:rPr>
                <w:rFonts w:ascii="Times New Roman" w:eastAsia="Times New Roman" w:hAnsi="Times New Roman" w:cs="Times New Roman"/>
                <w:color w:val="000000"/>
                <w:sz w:val="24"/>
                <w:szCs w:val="24"/>
              </w:rPr>
              <w:t>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24577D3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4B6B215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67EBAEB8"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579AC30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6739AD6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2ABD2C0B"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364F789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1D2F7FA"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357FFC9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A0A5E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4AC7558B"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5C29852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3FE5B98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B0A544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064F9CB5"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373B83B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w:t>
            </w:r>
            <w:r>
              <w:rPr>
                <w:rFonts w:ascii="Times New Roman" w:eastAsia="Times New Roman" w:hAnsi="Times New Roman" w:cs="Times New Roman"/>
                <w:sz w:val="24"/>
                <w:szCs w:val="24"/>
              </w:rPr>
              <w:lastRenderedPageBreak/>
              <w:t>тендерної пропозиції, що учасник ознайомлений з даним нормами і їх не порушує, жодні окремі підтвердження не потрібно подавати):</w:t>
            </w:r>
          </w:p>
          <w:p w14:paraId="0139445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CFFD2A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D409BE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2AA7082"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1FAAFD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57A6A5B3" w14:textId="48750DFE" w:rsidR="00B95031" w:rsidRDefault="00B95031" w:rsidP="00331247">
            <w:pPr>
              <w:widowControl w:val="0"/>
              <w:jc w:val="both"/>
              <w:rPr>
                <w:rFonts w:ascii="Times New Roman" w:eastAsia="Times New Roman" w:hAnsi="Times New Roman" w:cs="Times New Roman"/>
                <w:color w:val="FF0000"/>
                <w:sz w:val="24"/>
                <w:szCs w:val="24"/>
                <w:highlight w:val="yellow"/>
              </w:rPr>
            </w:pPr>
          </w:p>
        </w:tc>
      </w:tr>
      <w:tr w:rsidR="00B95031" w14:paraId="7B106211" w14:textId="77777777">
        <w:trPr>
          <w:trHeight w:val="1119"/>
          <w:jc w:val="center"/>
        </w:trPr>
        <w:tc>
          <w:tcPr>
            <w:tcW w:w="705" w:type="dxa"/>
          </w:tcPr>
          <w:p w14:paraId="54A4F2D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5704B091"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9F686AF" w14:textId="77777777" w:rsidR="00B95031"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99E9E0"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78AE0B5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підпадає під підстави, встановлені пунктом 47 цих особливостей;</w:t>
            </w:r>
          </w:p>
          <w:p w14:paraId="47F6080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4A0003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4936075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8C5678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820AF36"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68EE5AF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Pr>
                <w:rFonts w:ascii="Times New Roman" w:eastAsia="Times New Roman" w:hAnsi="Times New Roman" w:cs="Times New Roman"/>
                <w:sz w:val="24"/>
                <w:szCs w:val="24"/>
                <w:highlight w:val="white"/>
              </w:rPr>
              <w:lastRenderedPageBreak/>
              <w:t>Україні та протягом 90 днів з дня його припинення або скасування" (Офіційний вісник України, 2022 р., № 84, ст. 5176);</w:t>
            </w:r>
          </w:p>
          <w:p w14:paraId="1B23D5D3"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48CEC64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F9AA98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B6772C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AABB72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689E321A"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17F4EE9B"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2A727E03" w14:textId="77777777" w:rsidR="00B95031" w:rsidRPr="00331247" w:rsidRDefault="00000000">
            <w:pPr>
              <w:shd w:val="clear" w:color="auto" w:fill="FFFFFF"/>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0558FA6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rPr>
              <w:t xml:space="preserve">не надав забезпечення </w:t>
            </w:r>
            <w:r>
              <w:rPr>
                <w:rFonts w:ascii="Times New Roman" w:eastAsia="Times New Roman" w:hAnsi="Times New Roman" w:cs="Times New Roman"/>
                <w:sz w:val="24"/>
                <w:szCs w:val="24"/>
                <w:highlight w:val="white"/>
              </w:rPr>
              <w:t>виконання договору про закупівлю, якщо таке забезпечення вимагалося замовником;</w:t>
            </w:r>
          </w:p>
          <w:p w14:paraId="418C106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55EDD7F" w14:textId="77777777" w:rsidR="00B95031"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136417F2" w14:textId="77777777" w:rsidR="00B95031"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01F76B58"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w:t>
            </w:r>
            <w:r w:rsidRPr="00331247">
              <w:rPr>
                <w:rFonts w:ascii="Times New Roman" w:eastAsia="Times New Roman" w:hAnsi="Times New Roman" w:cs="Times New Roman"/>
                <w:sz w:val="24"/>
                <w:szCs w:val="24"/>
                <w:highlight w:val="white"/>
              </w:rPr>
              <w:lastRenderedPageBreak/>
              <w:t>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0BDDCCF0"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70BCEFB"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95031" w14:paraId="1178CEC0" w14:textId="77777777">
        <w:trPr>
          <w:trHeight w:val="472"/>
          <w:jc w:val="center"/>
        </w:trPr>
        <w:tc>
          <w:tcPr>
            <w:tcW w:w="9960" w:type="dxa"/>
            <w:gridSpan w:val="3"/>
            <w:vAlign w:val="center"/>
          </w:tcPr>
          <w:p w14:paraId="3E8F1080" w14:textId="77777777" w:rsidR="00B95031"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95031" w14:paraId="0381CD83" w14:textId="77777777">
        <w:trPr>
          <w:trHeight w:val="1119"/>
          <w:jc w:val="center"/>
        </w:trPr>
        <w:tc>
          <w:tcPr>
            <w:tcW w:w="705" w:type="dxa"/>
          </w:tcPr>
          <w:p w14:paraId="62A063D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E22B22E"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541A5358"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10FC3F7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381CAD86"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F39C4F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26464F6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7260550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74AA624D"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478A1AE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836342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неподання жодної тендерної пропозиції для участі у відкритих торгах у строк, установлений замовником згідно з </w:t>
            </w:r>
            <w:r>
              <w:rPr>
                <w:rFonts w:ascii="Times New Roman" w:eastAsia="Times New Roman" w:hAnsi="Times New Roman" w:cs="Times New Roman"/>
                <w:sz w:val="24"/>
                <w:szCs w:val="24"/>
                <w:highlight w:val="white"/>
              </w:rPr>
              <w:lastRenderedPageBreak/>
              <w:t>Особливостями.</w:t>
            </w:r>
          </w:p>
          <w:p w14:paraId="727AC2A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6A89A93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E2DF0F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95031" w14:paraId="01193772" w14:textId="77777777">
        <w:trPr>
          <w:trHeight w:val="1119"/>
          <w:jc w:val="center"/>
        </w:trPr>
        <w:tc>
          <w:tcPr>
            <w:tcW w:w="705" w:type="dxa"/>
          </w:tcPr>
          <w:p w14:paraId="25B5BA49"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B855F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5C7B21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907D46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C6C48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B95031" w14:paraId="63087275" w14:textId="77777777">
        <w:trPr>
          <w:trHeight w:val="1119"/>
          <w:jc w:val="center"/>
        </w:trPr>
        <w:tc>
          <w:tcPr>
            <w:tcW w:w="705" w:type="dxa"/>
          </w:tcPr>
          <w:p w14:paraId="3F70CF2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65C7001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1E5BC5F5"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41C5F9AE" w14:textId="77777777" w:rsidR="00B95031"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95031" w14:paraId="55C4D923" w14:textId="77777777">
        <w:trPr>
          <w:trHeight w:val="2100"/>
          <w:jc w:val="center"/>
        </w:trPr>
        <w:tc>
          <w:tcPr>
            <w:tcW w:w="705" w:type="dxa"/>
          </w:tcPr>
          <w:p w14:paraId="561BE21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06BCB824"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10F0EA43" w14:textId="77777777" w:rsidR="00B95031" w:rsidRPr="00331247" w:rsidRDefault="00000000">
            <w:pPr>
              <w:widowControl w:val="0"/>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0557D420"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571838E" w14:textId="77777777" w:rsidR="00B95031"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ED08D57"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1CB29A1"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4A08FC53" w14:textId="0E9E0C42"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tc>
      </w:tr>
      <w:tr w:rsidR="00B95031" w14:paraId="6AEE7037" w14:textId="77777777">
        <w:trPr>
          <w:trHeight w:val="1119"/>
          <w:jc w:val="center"/>
        </w:trPr>
        <w:tc>
          <w:tcPr>
            <w:tcW w:w="705" w:type="dxa"/>
          </w:tcPr>
          <w:p w14:paraId="7BCAFD8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356C76B6"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1D13022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Забезпечення виконання договору про закупівлю не вимагається.</w:t>
            </w:r>
          </w:p>
          <w:p w14:paraId="7D466A6E" w14:textId="77777777" w:rsidR="00B95031" w:rsidRDefault="00B95031">
            <w:pPr>
              <w:widowControl w:val="0"/>
              <w:ind w:right="120"/>
              <w:jc w:val="both"/>
              <w:rPr>
                <w:rFonts w:ascii="Times New Roman" w:eastAsia="Times New Roman" w:hAnsi="Times New Roman" w:cs="Times New Roman"/>
                <w:sz w:val="24"/>
                <w:szCs w:val="24"/>
              </w:rPr>
            </w:pPr>
          </w:p>
          <w:p w14:paraId="0848C65C" w14:textId="6D0ED403" w:rsidR="00B95031" w:rsidRDefault="00B95031">
            <w:pPr>
              <w:widowControl w:val="0"/>
              <w:jc w:val="both"/>
              <w:rPr>
                <w:rFonts w:ascii="Times New Roman" w:eastAsia="Times New Roman" w:hAnsi="Times New Roman" w:cs="Times New Roman"/>
                <w:sz w:val="24"/>
                <w:szCs w:val="24"/>
              </w:rPr>
            </w:pPr>
          </w:p>
        </w:tc>
      </w:tr>
    </w:tbl>
    <w:p w14:paraId="5853E20B" w14:textId="77777777" w:rsidR="00B95031" w:rsidRDefault="00B95031">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2513A7C6" w14:textId="6CE86E2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w:t>
      </w:r>
    </w:p>
    <w:p w14:paraId="7E18205B" w14:textId="2BD699C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w:t>
      </w:r>
    </w:p>
    <w:p w14:paraId="7E9E438F" w14:textId="46A63917" w:rsidR="00B95031"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3. Додаток 3 до тендерної документації</w:t>
      </w:r>
    </w:p>
    <w:p w14:paraId="1892B292" w14:textId="77777777" w:rsidR="00B95031" w:rsidRDefault="00B95031">
      <w:pPr>
        <w:widowControl w:val="0"/>
        <w:spacing w:after="0" w:line="240" w:lineRule="auto"/>
        <w:jc w:val="both"/>
        <w:rPr>
          <w:rFonts w:ascii="Times New Roman" w:eastAsia="Times New Roman" w:hAnsi="Times New Roman" w:cs="Times New Roman"/>
          <w:sz w:val="24"/>
          <w:szCs w:val="24"/>
        </w:rPr>
      </w:pPr>
    </w:p>
    <w:sectPr w:rsidR="00B95031">
      <w:footerReference w:type="defaul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D56C6" w14:textId="77777777" w:rsidR="00857FFA" w:rsidRDefault="00857FFA">
      <w:pPr>
        <w:spacing w:after="0" w:line="240" w:lineRule="auto"/>
      </w:pPr>
      <w:r>
        <w:separator/>
      </w:r>
    </w:p>
  </w:endnote>
  <w:endnote w:type="continuationSeparator" w:id="0">
    <w:p w14:paraId="4E15ED04" w14:textId="77777777" w:rsidR="00857FFA" w:rsidRDefault="0085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02FF" w:usb1="4000001F" w:usb2="08000029"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F0BEC7D-D70C-49C8-ACB6-1C2B2A15606B}"/>
    <w:embedBold r:id="rId2" w:fontKey="{78C66A3F-6FFC-473C-B9E0-0386C1F44632}"/>
    <w:embedItalic r:id="rId3" w:fontKey="{6BCCA1B6-2EC3-4F6E-ACF9-E2C85F344F0E}"/>
    <w:embedBoldItalic r:id="rId4" w:fontKey="{44AECBD9-6309-429F-9B56-1270DB8CA39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339EFD63-BA6A-4E35-999A-9C03440E4839}"/>
  </w:font>
  <w:font w:name="Georgia">
    <w:panose1 w:val="02040502050405020303"/>
    <w:charset w:val="CC"/>
    <w:family w:val="roman"/>
    <w:pitch w:val="variable"/>
    <w:sig w:usb0="00000287" w:usb1="00000000" w:usb2="00000000" w:usb3="00000000" w:csb0="0000009F" w:csb1="00000000"/>
    <w:embedRegular r:id="rId6" w:fontKey="{0523B60E-7E4F-4121-8652-865337AB6347}"/>
    <w:embedItalic r:id="rId7" w:fontKey="{FF17AE80-C804-49A2-B6C4-86A284B4CB04}"/>
  </w:font>
  <w:font w:name="Antiqu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8" w:fontKey="{056ED026-6CCC-4D6B-A3AE-895584A8D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BFC9" w14:textId="77777777" w:rsidR="00B95031"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21463">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80813" w14:textId="77777777" w:rsidR="00857FFA" w:rsidRDefault="00857FFA">
      <w:pPr>
        <w:spacing w:after="0" w:line="240" w:lineRule="auto"/>
      </w:pPr>
      <w:r>
        <w:separator/>
      </w:r>
    </w:p>
  </w:footnote>
  <w:footnote w:type="continuationSeparator" w:id="0">
    <w:p w14:paraId="799C7C07" w14:textId="77777777" w:rsidR="00857FFA" w:rsidRDefault="00857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01A57"/>
    <w:multiLevelType w:val="multilevel"/>
    <w:tmpl w:val="44FCE6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1987098"/>
    <w:multiLevelType w:val="multilevel"/>
    <w:tmpl w:val="9D4877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A8468BD"/>
    <w:multiLevelType w:val="multilevel"/>
    <w:tmpl w:val="B03C8C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028800096">
    <w:abstractNumId w:val="0"/>
  </w:num>
  <w:num w:numId="2" w16cid:durableId="739867545">
    <w:abstractNumId w:val="1"/>
  </w:num>
  <w:num w:numId="3" w16cid:durableId="17199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31"/>
    <w:rsid w:val="00331247"/>
    <w:rsid w:val="004B4BC2"/>
    <w:rsid w:val="00591AFA"/>
    <w:rsid w:val="005C1B1D"/>
    <w:rsid w:val="00652551"/>
    <w:rsid w:val="0073525D"/>
    <w:rsid w:val="007A2FC2"/>
    <w:rsid w:val="00835F87"/>
    <w:rsid w:val="00857FFA"/>
    <w:rsid w:val="008E5C8D"/>
    <w:rsid w:val="009A2985"/>
    <w:rsid w:val="009E7A6A"/>
    <w:rsid w:val="00A569FA"/>
    <w:rsid w:val="00A61E62"/>
    <w:rsid w:val="00B95031"/>
    <w:rsid w:val="00BF5AA1"/>
    <w:rsid w:val="00C21463"/>
    <w:rsid w:val="00CD7B5A"/>
    <w:rsid w:val="00ED193B"/>
    <w:rsid w:val="00FC32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8488"/>
  <w15:docId w15:val="{D0B204D0-625B-4E27-8FBB-A2BE46085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styleId="af1">
    <w:name w:val="annotation reference"/>
    <w:basedOn w:val="a0"/>
    <w:uiPriority w:val="99"/>
    <w:semiHidden/>
    <w:unhideWhenUsed/>
    <w:rsid w:val="003F0EB8"/>
    <w:rPr>
      <w:sz w:val="16"/>
      <w:szCs w:val="16"/>
    </w:rPr>
  </w:style>
  <w:style w:type="paragraph" w:styleId="af2">
    <w:name w:val="annotation text"/>
    <w:basedOn w:val="a"/>
    <w:link w:val="af3"/>
    <w:uiPriority w:val="99"/>
    <w:semiHidden/>
    <w:unhideWhenUsed/>
    <w:rsid w:val="003F0EB8"/>
    <w:pPr>
      <w:spacing w:line="240" w:lineRule="auto"/>
    </w:pPr>
    <w:rPr>
      <w:sz w:val="20"/>
      <w:szCs w:val="20"/>
    </w:rPr>
  </w:style>
  <w:style w:type="character" w:customStyle="1" w:styleId="af3">
    <w:name w:val="Текст примітки Знак"/>
    <w:basedOn w:val="a0"/>
    <w:link w:val="af2"/>
    <w:uiPriority w:val="99"/>
    <w:semiHidden/>
    <w:rsid w:val="003F0EB8"/>
    <w:rPr>
      <w:sz w:val="20"/>
      <w:szCs w:val="20"/>
    </w:rPr>
  </w:style>
  <w:style w:type="paragraph" w:styleId="af4">
    <w:name w:val="annotation subject"/>
    <w:basedOn w:val="af2"/>
    <w:next w:val="af2"/>
    <w:link w:val="af5"/>
    <w:uiPriority w:val="99"/>
    <w:semiHidden/>
    <w:unhideWhenUsed/>
    <w:rsid w:val="003F0EB8"/>
    <w:rPr>
      <w:b/>
      <w:bCs/>
    </w:rPr>
  </w:style>
  <w:style w:type="character" w:customStyle="1" w:styleId="af5">
    <w:name w:val="Тема примітки Знак"/>
    <w:basedOn w:val="af3"/>
    <w:link w:val="af4"/>
    <w:uiPriority w:val="99"/>
    <w:semiHidden/>
    <w:rsid w:val="003F0EB8"/>
    <w:rPr>
      <w:b/>
      <w:bCs/>
      <w:sz w:val="20"/>
      <w:szCs w:val="20"/>
    </w:r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af7">
    <w:name w:val="header"/>
    <w:basedOn w:val="a"/>
    <w:link w:val="af8"/>
    <w:uiPriority w:val="99"/>
    <w:unhideWhenUsed/>
    <w:rsid w:val="00C21463"/>
    <w:pPr>
      <w:tabs>
        <w:tab w:val="center" w:pos="4819"/>
        <w:tab w:val="right" w:pos="9639"/>
      </w:tabs>
      <w:spacing w:after="0" w:line="240" w:lineRule="auto"/>
    </w:pPr>
  </w:style>
  <w:style w:type="character" w:customStyle="1" w:styleId="af8">
    <w:name w:val="Верхній колонтитул Знак"/>
    <w:basedOn w:val="a0"/>
    <w:link w:val="af7"/>
    <w:uiPriority w:val="99"/>
    <w:rsid w:val="00C21463"/>
  </w:style>
  <w:style w:type="paragraph" w:styleId="af9">
    <w:name w:val="footer"/>
    <w:basedOn w:val="a"/>
    <w:link w:val="afa"/>
    <w:uiPriority w:val="99"/>
    <w:unhideWhenUsed/>
    <w:rsid w:val="00C21463"/>
    <w:pPr>
      <w:tabs>
        <w:tab w:val="center" w:pos="4819"/>
        <w:tab w:val="right" w:pos="9639"/>
      </w:tabs>
      <w:spacing w:after="0" w:line="240" w:lineRule="auto"/>
    </w:pPr>
  </w:style>
  <w:style w:type="character" w:customStyle="1" w:styleId="afa">
    <w:name w:val="Нижній колонтитул Знак"/>
    <w:basedOn w:val="a0"/>
    <w:link w:val="af9"/>
    <w:uiPriority w:val="99"/>
    <w:rsid w:val="00C21463"/>
  </w:style>
  <w:style w:type="character" w:styleId="afb">
    <w:name w:val="Emphasis"/>
    <w:basedOn w:val="a0"/>
    <w:uiPriority w:val="20"/>
    <w:qFormat/>
    <w:rsid w:val="00C21463"/>
    <w:rPr>
      <w:i/>
      <w:iCs/>
    </w:rPr>
  </w:style>
  <w:style w:type="character" w:customStyle="1" w:styleId="aa">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9"/>
    <w:rsid w:val="004B4B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mmcpmsd2@ukr.net" TargetMode="External"/><Relationship Id="rId13" Type="http://schemas.openxmlformats.org/officeDocument/2006/relationships/hyperlink" Target="http://zakon4.rada.gov.ua/laws/show/2289-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s://zakon.rada.gov.ua/laws/show/1178-2022-%D0%B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22</Pages>
  <Words>34457</Words>
  <Characters>19642</Characters>
  <Application>Microsoft Office Word</Application>
  <DocSecurity>0</DocSecurity>
  <Lines>163</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Olena Grigorenko</cp:lastModifiedBy>
  <cp:revision>13</cp:revision>
  <dcterms:created xsi:type="dcterms:W3CDTF">2020-04-14T07:28:00Z</dcterms:created>
  <dcterms:modified xsi:type="dcterms:W3CDTF">2024-04-24T09:43:00Z</dcterms:modified>
</cp:coreProperties>
</file>