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C9860" w14:textId="4348FBC2" w:rsidR="00CD59F4" w:rsidRPr="00CD59F4" w:rsidRDefault="007B5E2F" w:rsidP="009873E1">
      <w:pPr>
        <w:jc w:val="right"/>
      </w:pPr>
      <w:r>
        <w:rPr>
          <w:b/>
          <w:lang w:val="uk-UA"/>
        </w:rPr>
        <w:t xml:space="preserve"> </w:t>
      </w:r>
      <w:r w:rsidR="00CD59F4" w:rsidRPr="00CD59F4">
        <w:rPr>
          <w:b/>
        </w:rPr>
        <w:t>ДОДАТОК 2</w:t>
      </w:r>
    </w:p>
    <w:p w14:paraId="6DAE8A5E" w14:textId="77777777" w:rsidR="00CD59F4" w:rsidRPr="00CD59F4" w:rsidRDefault="00CD59F4" w:rsidP="009873E1">
      <w:pPr>
        <w:jc w:val="right"/>
        <w:rPr>
          <w:b/>
          <w:lang w:val="uk-UA"/>
        </w:rPr>
      </w:pPr>
      <w:r w:rsidRPr="00CD59F4">
        <w:rPr>
          <w:i/>
        </w:rPr>
        <w:t xml:space="preserve">до </w:t>
      </w:r>
      <w:proofErr w:type="spellStart"/>
      <w:r w:rsidRPr="00CD59F4">
        <w:rPr>
          <w:i/>
        </w:rPr>
        <w:t>тендерної</w:t>
      </w:r>
      <w:proofErr w:type="spellEnd"/>
      <w:r w:rsidRPr="00CD59F4">
        <w:rPr>
          <w:i/>
        </w:rPr>
        <w:t xml:space="preserve"> </w:t>
      </w:r>
      <w:proofErr w:type="spellStart"/>
      <w:r w:rsidRPr="00CD59F4">
        <w:rPr>
          <w:i/>
        </w:rPr>
        <w:t>документації</w:t>
      </w:r>
      <w:proofErr w:type="spellEnd"/>
    </w:p>
    <w:p w14:paraId="5BFF1CC7" w14:textId="77777777" w:rsidR="00CD59F4" w:rsidRPr="00CD59F4" w:rsidRDefault="00CD59F4" w:rsidP="00CD59F4">
      <w:pPr>
        <w:jc w:val="center"/>
        <w:rPr>
          <w:b/>
          <w:lang w:val="uk-UA"/>
        </w:rPr>
      </w:pPr>
    </w:p>
    <w:p w14:paraId="64FFD608" w14:textId="495C49D0" w:rsidR="00CD59F4" w:rsidRPr="00461D59" w:rsidRDefault="009873E1" w:rsidP="00461D5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І.Загальні вимоги:</w:t>
      </w:r>
    </w:p>
    <w:p w14:paraId="45C2E5A5" w14:textId="77777777" w:rsidR="00CD59F4" w:rsidRPr="00461D59" w:rsidRDefault="00CD59F4" w:rsidP="00461D59">
      <w:pPr>
        <w:jc w:val="both"/>
        <w:rPr>
          <w:rFonts w:ascii="Times New Roman" w:hAnsi="Times New Roman" w:cs="Times New Roman"/>
          <w:lang w:val="uk-UA"/>
        </w:rPr>
      </w:pPr>
      <w:r w:rsidRPr="00461D59">
        <w:rPr>
          <w:rFonts w:ascii="Times New Roman" w:hAnsi="Times New Roman" w:cs="Times New Roman"/>
          <w:b/>
          <w:lang w:val="uk-UA"/>
        </w:rPr>
        <w:t>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</w:t>
      </w:r>
      <w:r w:rsidRPr="00461D59">
        <w:rPr>
          <w:rFonts w:ascii="Times New Roman" w:hAnsi="Times New Roman" w:cs="Times New Roman"/>
          <w:b/>
          <w:bCs/>
          <w:lang w:val="uk-UA"/>
        </w:rPr>
        <w:t>.</w:t>
      </w:r>
      <w:r w:rsidRPr="00461D59">
        <w:rPr>
          <w:rFonts w:ascii="Times New Roman" w:hAnsi="Times New Roman" w:cs="Times New Roman"/>
          <w:lang w:val="uk-UA"/>
        </w:rPr>
        <w:t xml:space="preserve"> Відповідно до пункту 3 частини другої статті 22 Закону цей Додаток визначає інформацію про необхідні технічні, якісні, кількісні та інші характеристики предмета закупівлі, а також способи документального підтвердження відповідності тендерної пропозиції учасника цим характеристикам та вимогам до предмета закупівлі. Якісні та кількісні характеристики, форма випуску, дозування предмету закупівлі повинні відповідати вимогам інструкції із застосування.</w:t>
      </w:r>
    </w:p>
    <w:p w14:paraId="60F0C4A1" w14:textId="77777777" w:rsidR="00CD59F4" w:rsidRPr="00461D59" w:rsidRDefault="00CD59F4" w:rsidP="00461D59">
      <w:pPr>
        <w:jc w:val="both"/>
        <w:rPr>
          <w:rFonts w:ascii="Times New Roman" w:hAnsi="Times New Roman" w:cs="Times New Roman"/>
          <w:iCs/>
          <w:lang w:val="uk-UA"/>
        </w:rPr>
      </w:pPr>
      <w:r w:rsidRPr="00461D59">
        <w:rPr>
          <w:rFonts w:ascii="Times New Roman" w:hAnsi="Times New Roman" w:cs="Times New Roman"/>
          <w:iCs/>
          <w:lang w:val="uk-UA"/>
        </w:rPr>
        <w:t>1.Документальне підтвердження відповідності товару технічними, якісними та кількісними характеристиками має бути надане у складі тендерної пропозиції</w:t>
      </w:r>
    </w:p>
    <w:p w14:paraId="0FB43E97" w14:textId="77777777" w:rsidR="00CD59F4" w:rsidRPr="00461D59" w:rsidRDefault="00CD59F4" w:rsidP="00461D59">
      <w:pPr>
        <w:jc w:val="both"/>
        <w:rPr>
          <w:rFonts w:ascii="Times New Roman" w:hAnsi="Times New Roman" w:cs="Times New Roman"/>
          <w:lang w:val="uk-UA"/>
        </w:rPr>
      </w:pPr>
      <w:r w:rsidRPr="00461D59">
        <w:rPr>
          <w:rFonts w:ascii="Times New Roman" w:hAnsi="Times New Roman" w:cs="Times New Roman"/>
          <w:lang w:val="uk-UA"/>
        </w:rPr>
        <w:t>2.Учасник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</w:t>
      </w:r>
      <w:r w:rsidRPr="00461D59">
        <w:rPr>
          <w:rFonts w:ascii="Times New Roman" w:hAnsi="Times New Roman" w:cs="Times New Roman"/>
          <w:bCs/>
          <w:lang w:val="uk-UA"/>
        </w:rPr>
        <w:t>.</w:t>
      </w:r>
    </w:p>
    <w:p w14:paraId="10D1E221" w14:textId="77777777" w:rsidR="00CD59F4" w:rsidRPr="00461D59" w:rsidRDefault="00CD59F4" w:rsidP="00461D59">
      <w:pPr>
        <w:jc w:val="both"/>
        <w:rPr>
          <w:rFonts w:ascii="Times New Roman" w:hAnsi="Times New Roman" w:cs="Times New Roman"/>
          <w:lang w:val="uk-UA"/>
        </w:rPr>
      </w:pPr>
      <w:r w:rsidRPr="00461D59">
        <w:rPr>
          <w:rFonts w:ascii="Times New Roman" w:hAnsi="Times New Roman" w:cs="Times New Roman"/>
          <w:lang w:val="uk-UA"/>
        </w:rPr>
        <w:t>3.Якість товару має відповідати вимогам державних стандартів, а також умовам, встановленим чинним законодавством до товару даного виду.</w:t>
      </w:r>
    </w:p>
    <w:p w14:paraId="5EDCB319" w14:textId="77777777" w:rsidR="00CD59F4" w:rsidRPr="00461D59" w:rsidRDefault="00CD59F4" w:rsidP="00461D59">
      <w:pPr>
        <w:jc w:val="both"/>
        <w:rPr>
          <w:rFonts w:ascii="Times New Roman" w:hAnsi="Times New Roman" w:cs="Times New Roman"/>
          <w:lang w:val="uk-UA"/>
        </w:rPr>
      </w:pPr>
      <w:r w:rsidRPr="00461D59">
        <w:rPr>
          <w:rFonts w:ascii="Times New Roman" w:hAnsi="Times New Roman" w:cs="Times New Roman"/>
          <w:bCs/>
          <w:lang w:val="uk-UA"/>
        </w:rPr>
        <w:t>4.Запропонований товар має бути дозволений до застосування в Україні.</w:t>
      </w:r>
    </w:p>
    <w:p w14:paraId="53CFBF3D" w14:textId="77777777" w:rsidR="00CD59F4" w:rsidRPr="00461D59" w:rsidRDefault="00CD59F4" w:rsidP="00461D59">
      <w:pPr>
        <w:jc w:val="both"/>
        <w:rPr>
          <w:rFonts w:ascii="Times New Roman" w:hAnsi="Times New Roman" w:cs="Times New Roman"/>
          <w:lang w:val="uk-UA"/>
        </w:rPr>
      </w:pPr>
      <w:r w:rsidRPr="00461D59">
        <w:rPr>
          <w:rFonts w:ascii="Times New Roman" w:hAnsi="Times New Roman" w:cs="Times New Roman"/>
          <w:lang w:val="uk-UA"/>
        </w:rPr>
        <w:t>5.Товар повинен постачатися в належній тарі (упаковці), яка відповідає характеру товару і захищає від пошкоджень під час транспортування (поставки).</w:t>
      </w:r>
    </w:p>
    <w:p w14:paraId="63E87C59" w14:textId="77777777" w:rsidR="00CD59F4" w:rsidRPr="00461D59" w:rsidRDefault="00CD59F4" w:rsidP="00461D59">
      <w:pPr>
        <w:jc w:val="both"/>
        <w:rPr>
          <w:rFonts w:ascii="Times New Roman" w:hAnsi="Times New Roman" w:cs="Times New Roman"/>
          <w:lang w:val="uk-UA"/>
        </w:rPr>
      </w:pPr>
      <w:r w:rsidRPr="00461D59">
        <w:rPr>
          <w:rFonts w:ascii="Times New Roman" w:hAnsi="Times New Roman" w:cs="Times New Roman"/>
          <w:lang w:val="uk-UA"/>
        </w:rPr>
        <w:t>6.Постачальник поставляє Товар окремими малими партіями відповідно до заявок Замовника не пізніше 7 (семи) календарних днів, а у випадку нагальної потреби – термін поставки може скорочуватись до 1  (одного) календарного дня з моменту отримання заявки Замовника.</w:t>
      </w:r>
    </w:p>
    <w:p w14:paraId="68F73F77" w14:textId="77777777" w:rsidR="00CD59F4" w:rsidRPr="00461D59" w:rsidRDefault="00CD59F4" w:rsidP="00461D59">
      <w:pPr>
        <w:jc w:val="both"/>
        <w:rPr>
          <w:rFonts w:ascii="Times New Roman" w:hAnsi="Times New Roman" w:cs="Times New Roman"/>
          <w:lang w:val="uk-UA"/>
        </w:rPr>
      </w:pPr>
      <w:r w:rsidRPr="00461D59">
        <w:rPr>
          <w:rFonts w:ascii="Times New Roman" w:hAnsi="Times New Roman" w:cs="Times New Roman"/>
          <w:lang w:val="uk-UA"/>
        </w:rPr>
        <w:t>Заявка надсилається Замовником за допомогою поштового зв'язку на адресу Постачальника або засобами факсимільного зв'язку на телефон/факс, або через представника.</w:t>
      </w:r>
    </w:p>
    <w:p w14:paraId="37DB0CA1" w14:textId="27279E57" w:rsidR="008C7402" w:rsidRDefault="00CD59F4" w:rsidP="00461D59">
      <w:pPr>
        <w:jc w:val="both"/>
        <w:rPr>
          <w:rFonts w:ascii="Times New Roman" w:hAnsi="Times New Roman" w:cs="Times New Roman"/>
          <w:lang w:val="uk-UA"/>
        </w:rPr>
      </w:pPr>
      <w:r w:rsidRPr="00461D59">
        <w:rPr>
          <w:rFonts w:ascii="Times New Roman" w:hAnsi="Times New Roman" w:cs="Times New Roman"/>
          <w:lang w:val="uk-UA"/>
        </w:rPr>
        <w:t>7.Поставка Товару здійснюється за рахунок Постачальника до дверей складу Замовника, що знаходиться за адресою</w:t>
      </w:r>
      <w:r w:rsidR="008C7402" w:rsidRPr="008C7402">
        <w:rPr>
          <w:rFonts w:ascii="Times New Roman" w:hAnsi="Times New Roman" w:cs="Times New Roman"/>
          <w:lang w:val="uk-UA"/>
        </w:rPr>
        <w:t xml:space="preserve">: </w:t>
      </w:r>
      <w:r w:rsidR="00064BAC" w:rsidRPr="00064BAC">
        <w:rPr>
          <w:rFonts w:ascii="Times New Roman" w:hAnsi="Times New Roman" w:cs="Times New Roman"/>
          <w:b/>
          <w:bCs/>
          <w:lang w:val="uk-UA"/>
        </w:rPr>
        <w:t>29000, м. Хмельницький, вул. Григорія Сковороди, Будинок № 17</w:t>
      </w:r>
    </w:p>
    <w:p w14:paraId="7C4D7A9B" w14:textId="062AED37" w:rsidR="00CD59F4" w:rsidRPr="00461D59" w:rsidRDefault="00CD59F4" w:rsidP="00461D59">
      <w:pPr>
        <w:jc w:val="both"/>
        <w:rPr>
          <w:rFonts w:ascii="Times New Roman" w:hAnsi="Times New Roman" w:cs="Times New Roman"/>
          <w:lang w:val="uk-UA"/>
        </w:rPr>
      </w:pPr>
      <w:r w:rsidRPr="00461D59">
        <w:rPr>
          <w:rFonts w:ascii="Times New Roman" w:hAnsi="Times New Roman" w:cs="Times New Roman"/>
          <w:lang w:val="uk-UA"/>
        </w:rPr>
        <w:t>8.Постачальник несе відповідальність за наявність чинних на момент укладання та виконання умов договору дозволів та ліцензій, необхідних для постачання предмету закупівлі, за дотримання вимог законодавства щодо транспортування предмету закупівлі.</w:t>
      </w:r>
    </w:p>
    <w:p w14:paraId="43659175" w14:textId="77777777" w:rsidR="00CD59F4" w:rsidRPr="00461D59" w:rsidRDefault="00CD59F4" w:rsidP="00461D59">
      <w:pPr>
        <w:jc w:val="both"/>
        <w:rPr>
          <w:rFonts w:ascii="Times New Roman" w:hAnsi="Times New Roman" w:cs="Times New Roman"/>
          <w:lang w:val="uk-UA"/>
        </w:rPr>
      </w:pPr>
    </w:p>
    <w:p w14:paraId="4A97557A" w14:textId="77777777" w:rsidR="00CD59F4" w:rsidRPr="00CD59F4" w:rsidRDefault="00CD59F4" w:rsidP="00CD59F4">
      <w:pPr>
        <w:rPr>
          <w:lang w:val="uk-UA"/>
        </w:rPr>
      </w:pPr>
    </w:p>
    <w:p w14:paraId="2AB6FE24" w14:textId="06129C8C" w:rsidR="00CD59F4" w:rsidRPr="00CD59F4" w:rsidRDefault="009873E1" w:rsidP="009873E1">
      <w:pPr>
        <w:rPr>
          <w:lang w:val="uk-UA"/>
        </w:rPr>
      </w:pPr>
      <w:r>
        <w:rPr>
          <w:b/>
          <w:lang w:val="uk-UA"/>
        </w:rPr>
        <w:t>ІІ. Кількісні  вимоги до предмету закупівлі:</w:t>
      </w:r>
    </w:p>
    <w:tbl>
      <w:tblPr>
        <w:tblpPr w:leftFromText="180" w:rightFromText="180" w:vertAnchor="text" w:tblpY="1"/>
        <w:tblOverlap w:val="never"/>
        <w:tblW w:w="920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4060"/>
        <w:gridCol w:w="1271"/>
        <w:gridCol w:w="2956"/>
      </w:tblGrid>
      <w:tr w:rsidR="00242797" w:rsidRPr="003F117A" w14:paraId="65C4F47F" w14:textId="77777777" w:rsidTr="003F117A">
        <w:trPr>
          <w:trHeight w:val="19"/>
          <w:tblCellSpacing w:w="0" w:type="dxa"/>
        </w:trPr>
        <w:tc>
          <w:tcPr>
            <w:tcW w:w="922" w:type="dxa"/>
            <w:shd w:val="clear" w:color="auto" w:fill="FFFFFF"/>
            <w:vAlign w:val="center"/>
            <w:hideMark/>
          </w:tcPr>
          <w:p w14:paraId="4940763B" w14:textId="2208E460" w:rsidR="00242797" w:rsidRPr="003F117A" w:rsidRDefault="009873E1" w:rsidP="003F11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811146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  <w:r w:rsidR="00242797" w:rsidRPr="003F1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4060" w:type="dxa"/>
            <w:shd w:val="clear" w:color="auto" w:fill="FFFFFF"/>
            <w:vAlign w:val="center"/>
            <w:hideMark/>
          </w:tcPr>
          <w:p w14:paraId="49049664" w14:textId="77777777" w:rsidR="00242797" w:rsidRPr="003F117A" w:rsidRDefault="00242797" w:rsidP="003F11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Торгова</w:t>
            </w:r>
            <w:proofErr w:type="spellEnd"/>
            <w:r w:rsidRPr="003F1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3F1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  <w:r w:rsidRPr="003F11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(або еквівалент)</w:t>
            </w:r>
            <w:r w:rsidRPr="003F1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F1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фасування</w:t>
            </w:r>
            <w:proofErr w:type="spellEnd"/>
          </w:p>
        </w:tc>
        <w:tc>
          <w:tcPr>
            <w:tcW w:w="1271" w:type="dxa"/>
            <w:shd w:val="clear" w:color="auto" w:fill="FFFFFF"/>
          </w:tcPr>
          <w:p w14:paraId="500A55D1" w14:textId="77777777" w:rsidR="00242797" w:rsidRPr="003F117A" w:rsidRDefault="00242797" w:rsidP="003F117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1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</w:t>
            </w:r>
            <w:proofErr w:type="spellEnd"/>
            <w:r w:rsidRPr="003F1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378B0473" w14:textId="77777777" w:rsidR="00242797" w:rsidRPr="003F117A" w:rsidRDefault="00242797" w:rsidP="003F117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1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ця</w:t>
            </w:r>
            <w:proofErr w:type="spellEnd"/>
            <w:r w:rsidRPr="003F1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1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2956" w:type="dxa"/>
            <w:shd w:val="clear" w:color="auto" w:fill="FFFFFF"/>
            <w:vAlign w:val="center"/>
            <w:hideMark/>
          </w:tcPr>
          <w:p w14:paraId="5552D512" w14:textId="5CB7BF06" w:rsidR="00242797" w:rsidRPr="003F117A" w:rsidRDefault="009873E1" w:rsidP="009873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  <w:r w:rsidR="00242797" w:rsidRPr="003F11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шт.</w:t>
            </w:r>
          </w:p>
        </w:tc>
      </w:tr>
      <w:bookmarkEnd w:id="0"/>
      <w:tr w:rsidR="003D6D36" w:rsidRPr="003F117A" w14:paraId="77F29B76" w14:textId="77777777" w:rsidTr="003F117A">
        <w:trPr>
          <w:trHeight w:val="19"/>
          <w:tblCellSpacing w:w="0" w:type="dxa"/>
        </w:trPr>
        <w:tc>
          <w:tcPr>
            <w:tcW w:w="922" w:type="dxa"/>
            <w:shd w:val="clear" w:color="auto" w:fill="FFFFFF"/>
            <w:vAlign w:val="center"/>
          </w:tcPr>
          <w:p w14:paraId="0CA9C110" w14:textId="77777777" w:rsidR="003D6D36" w:rsidRPr="003F117A" w:rsidRDefault="003D6D36" w:rsidP="003D6D3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FFFFFF"/>
          </w:tcPr>
          <w:p w14:paraId="67602D38" w14:textId="6681759C" w:rsidR="003D6D36" w:rsidRPr="003D6D36" w:rsidRDefault="003D6D36" w:rsidP="003D6D3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D6D36">
              <w:rPr>
                <w:rFonts w:ascii="Times New Roman" w:hAnsi="Times New Roman" w:cs="Times New Roman"/>
                <w:lang w:val="uk-UA"/>
              </w:rPr>
              <w:t>Засіб дезінфекційний</w:t>
            </w:r>
            <w:r w:rsidR="00D956E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D6D36">
              <w:rPr>
                <w:rFonts w:ascii="Times New Roman" w:hAnsi="Times New Roman" w:cs="Times New Roman"/>
                <w:lang w:val="uk-UA"/>
              </w:rPr>
              <w:t>"</w:t>
            </w:r>
            <w:proofErr w:type="spellStart"/>
            <w:r w:rsidRPr="003D6D36">
              <w:rPr>
                <w:rFonts w:ascii="Times New Roman" w:hAnsi="Times New Roman" w:cs="Times New Roman"/>
                <w:lang w:val="uk-UA"/>
              </w:rPr>
              <w:t>Квартацид</w:t>
            </w:r>
            <w:proofErr w:type="spellEnd"/>
            <w:r w:rsidRPr="003D6D36">
              <w:rPr>
                <w:rFonts w:ascii="Times New Roman" w:hAnsi="Times New Roman" w:cs="Times New Roman"/>
                <w:lang w:val="uk-UA"/>
              </w:rPr>
              <w:t xml:space="preserve"> хлор актив"</w:t>
            </w:r>
            <w:r w:rsidR="00D956E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D6D36">
              <w:rPr>
                <w:rFonts w:ascii="Times New Roman" w:hAnsi="Times New Roman" w:cs="Times New Roman"/>
                <w:lang w:val="uk-UA"/>
              </w:rPr>
              <w:t>1 кг</w:t>
            </w:r>
          </w:p>
        </w:tc>
        <w:tc>
          <w:tcPr>
            <w:tcW w:w="1271" w:type="dxa"/>
            <w:shd w:val="clear" w:color="auto" w:fill="FFFFFF"/>
          </w:tcPr>
          <w:p w14:paraId="6FB3B633" w14:textId="331934AF" w:rsidR="003D6D36" w:rsidRPr="008C7402" w:rsidRDefault="00D956EF" w:rsidP="003D6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56" w:type="dxa"/>
            <w:shd w:val="clear" w:color="auto" w:fill="FFFFFF"/>
          </w:tcPr>
          <w:p w14:paraId="2D643283" w14:textId="0DFE78B0" w:rsidR="003D6D36" w:rsidRPr="008C7402" w:rsidRDefault="003D6D36" w:rsidP="003D6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CA8">
              <w:t xml:space="preserve"> 100   </w:t>
            </w:r>
          </w:p>
        </w:tc>
      </w:tr>
      <w:tr w:rsidR="003D6D36" w:rsidRPr="003F117A" w14:paraId="766940AD" w14:textId="77777777" w:rsidTr="003F117A">
        <w:trPr>
          <w:trHeight w:val="19"/>
          <w:tblCellSpacing w:w="0" w:type="dxa"/>
        </w:trPr>
        <w:tc>
          <w:tcPr>
            <w:tcW w:w="922" w:type="dxa"/>
            <w:shd w:val="clear" w:color="auto" w:fill="FFFFFF"/>
            <w:vAlign w:val="center"/>
          </w:tcPr>
          <w:p w14:paraId="30261D90" w14:textId="77777777" w:rsidR="003D6D36" w:rsidRPr="003F117A" w:rsidRDefault="003D6D36" w:rsidP="003D6D3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FFFFFF"/>
          </w:tcPr>
          <w:p w14:paraId="4148FBA6" w14:textId="2F89929C" w:rsidR="003D6D36" w:rsidRPr="003D6D36" w:rsidRDefault="003D6D36" w:rsidP="003D6D3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D6D36">
              <w:rPr>
                <w:rFonts w:ascii="Times New Roman" w:hAnsi="Times New Roman" w:cs="Times New Roman"/>
                <w:lang w:val="uk-UA"/>
              </w:rPr>
              <w:t>Засіб дезінфекційний "</w:t>
            </w:r>
            <w:proofErr w:type="spellStart"/>
            <w:r w:rsidRPr="003D6D36">
              <w:rPr>
                <w:rFonts w:ascii="Times New Roman" w:hAnsi="Times New Roman" w:cs="Times New Roman"/>
                <w:lang w:val="uk-UA"/>
              </w:rPr>
              <w:t>Терразім</w:t>
            </w:r>
            <w:proofErr w:type="spellEnd"/>
            <w:r w:rsidRPr="003D6D36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3D6D36">
              <w:rPr>
                <w:rFonts w:ascii="Times New Roman" w:hAnsi="Times New Roman" w:cs="Times New Roman"/>
                <w:lang w:val="uk-UA"/>
              </w:rPr>
              <w:t>Terrazim</w:t>
            </w:r>
            <w:proofErr w:type="spellEnd"/>
            <w:r w:rsidRPr="003D6D36">
              <w:rPr>
                <w:rFonts w:ascii="Times New Roman" w:hAnsi="Times New Roman" w:cs="Times New Roman"/>
                <w:lang w:val="uk-UA"/>
              </w:rPr>
              <w:t>)" 1,5 кг з мірною ложкою</w:t>
            </w:r>
          </w:p>
        </w:tc>
        <w:tc>
          <w:tcPr>
            <w:tcW w:w="1271" w:type="dxa"/>
            <w:shd w:val="clear" w:color="auto" w:fill="FFFFFF"/>
          </w:tcPr>
          <w:p w14:paraId="27EADD15" w14:textId="260DC541" w:rsidR="003D6D36" w:rsidRPr="008C7402" w:rsidRDefault="003D6D36" w:rsidP="003D6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56" w:type="dxa"/>
            <w:shd w:val="clear" w:color="auto" w:fill="FFFFFF"/>
          </w:tcPr>
          <w:p w14:paraId="6CB85387" w14:textId="66D5E1A2" w:rsidR="003D6D36" w:rsidRPr="008C7402" w:rsidRDefault="003D6D36" w:rsidP="003D6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CA8">
              <w:t xml:space="preserve"> 10   </w:t>
            </w:r>
          </w:p>
        </w:tc>
      </w:tr>
      <w:tr w:rsidR="003D6D36" w:rsidRPr="003D6D36" w14:paraId="11BE9E52" w14:textId="77777777" w:rsidTr="003F117A">
        <w:trPr>
          <w:trHeight w:val="19"/>
          <w:tblCellSpacing w:w="0" w:type="dxa"/>
        </w:trPr>
        <w:tc>
          <w:tcPr>
            <w:tcW w:w="922" w:type="dxa"/>
            <w:shd w:val="clear" w:color="auto" w:fill="FFFFFF"/>
            <w:vAlign w:val="center"/>
          </w:tcPr>
          <w:p w14:paraId="78E270F4" w14:textId="134811D9" w:rsidR="003D6D36" w:rsidRPr="003F117A" w:rsidRDefault="003D6D36" w:rsidP="003D6D3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060" w:type="dxa"/>
            <w:shd w:val="clear" w:color="auto" w:fill="FFFFFF"/>
          </w:tcPr>
          <w:p w14:paraId="221430CF" w14:textId="1D18F6E9" w:rsidR="003D6D36" w:rsidRPr="003D6D36" w:rsidRDefault="003D6D36" w:rsidP="0031270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D6D36">
              <w:rPr>
                <w:rFonts w:ascii="Times New Roman" w:hAnsi="Times New Roman" w:cs="Times New Roman"/>
                <w:lang w:val="uk-UA"/>
              </w:rPr>
              <w:t>Засіб дезінфікуючий "</w:t>
            </w:r>
            <w:proofErr w:type="spellStart"/>
            <w:r w:rsidRPr="003D6D36">
              <w:rPr>
                <w:rFonts w:ascii="Times New Roman" w:hAnsi="Times New Roman" w:cs="Times New Roman"/>
                <w:lang w:val="uk-UA"/>
              </w:rPr>
              <w:t>Біолюфт</w:t>
            </w:r>
            <w:proofErr w:type="spellEnd"/>
            <w:r w:rsidRPr="003D6D36">
              <w:rPr>
                <w:rFonts w:ascii="Times New Roman" w:hAnsi="Times New Roman" w:cs="Times New Roman"/>
                <w:lang w:val="uk-UA"/>
              </w:rPr>
              <w:t xml:space="preserve"> CL "</w:t>
            </w:r>
            <w:r w:rsidR="0031270A">
              <w:rPr>
                <w:rFonts w:ascii="Times New Roman" w:hAnsi="Times New Roman" w:cs="Times New Roman"/>
                <w:lang w:val="uk-UA"/>
              </w:rPr>
              <w:t xml:space="preserve"> 0,800 кг, </w:t>
            </w:r>
            <w:r w:rsidRPr="003D6D36">
              <w:rPr>
                <w:rFonts w:ascii="Times New Roman" w:hAnsi="Times New Roman" w:cs="Times New Roman"/>
                <w:lang w:val="uk-UA"/>
              </w:rPr>
              <w:t xml:space="preserve"> з двома мірними ложками</w:t>
            </w:r>
          </w:p>
        </w:tc>
        <w:tc>
          <w:tcPr>
            <w:tcW w:w="1271" w:type="dxa"/>
            <w:shd w:val="clear" w:color="auto" w:fill="FFFFFF"/>
          </w:tcPr>
          <w:p w14:paraId="7BA14BE3" w14:textId="44521C96" w:rsidR="003D6D36" w:rsidRPr="008C7402" w:rsidRDefault="003D6D36" w:rsidP="003D6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</w:t>
            </w:r>
            <w:proofErr w:type="spellEnd"/>
          </w:p>
        </w:tc>
        <w:tc>
          <w:tcPr>
            <w:tcW w:w="2956" w:type="dxa"/>
            <w:shd w:val="clear" w:color="auto" w:fill="FFFFFF"/>
          </w:tcPr>
          <w:p w14:paraId="75E949BC" w14:textId="002E4AEA" w:rsidR="003D6D36" w:rsidRPr="008C7402" w:rsidRDefault="003D6D36" w:rsidP="003D6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CA8">
              <w:t xml:space="preserve"> 10   </w:t>
            </w:r>
          </w:p>
        </w:tc>
      </w:tr>
      <w:tr w:rsidR="003D6D36" w:rsidRPr="00872D68" w14:paraId="583C1D29" w14:textId="77777777" w:rsidTr="003F117A">
        <w:trPr>
          <w:trHeight w:val="19"/>
          <w:tblCellSpacing w:w="0" w:type="dxa"/>
        </w:trPr>
        <w:tc>
          <w:tcPr>
            <w:tcW w:w="922" w:type="dxa"/>
            <w:shd w:val="clear" w:color="auto" w:fill="FFFFFF"/>
            <w:vAlign w:val="center"/>
          </w:tcPr>
          <w:p w14:paraId="53B91AE6" w14:textId="08119A8B" w:rsidR="003D6D36" w:rsidRPr="003F117A" w:rsidRDefault="003D6D36" w:rsidP="003D6D3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60" w:type="dxa"/>
            <w:shd w:val="clear" w:color="auto" w:fill="FFFFFF"/>
          </w:tcPr>
          <w:p w14:paraId="7F49DE37" w14:textId="27E73BF5" w:rsidR="003D6D36" w:rsidRPr="003D6D36" w:rsidRDefault="003D6D36" w:rsidP="003D6D3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bookmarkStart w:id="1" w:name="_GoBack"/>
            <w:r w:rsidRPr="003D6D36">
              <w:rPr>
                <w:rFonts w:ascii="Times New Roman" w:hAnsi="Times New Roman" w:cs="Times New Roman"/>
                <w:lang w:val="uk-UA"/>
              </w:rPr>
              <w:t>Хлорне вапно</w:t>
            </w:r>
            <w:bookmarkEnd w:id="1"/>
          </w:p>
        </w:tc>
        <w:tc>
          <w:tcPr>
            <w:tcW w:w="1271" w:type="dxa"/>
            <w:shd w:val="clear" w:color="auto" w:fill="FFFFFF"/>
          </w:tcPr>
          <w:p w14:paraId="4FDEDD10" w14:textId="5A2C89D6" w:rsidR="003D6D36" w:rsidRPr="008C7402" w:rsidRDefault="003D6D36" w:rsidP="003D6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2956" w:type="dxa"/>
            <w:shd w:val="clear" w:color="auto" w:fill="FFFFFF"/>
          </w:tcPr>
          <w:p w14:paraId="33D39D08" w14:textId="625DDA19" w:rsidR="003D6D36" w:rsidRPr="008C7402" w:rsidRDefault="003D6D36" w:rsidP="003D6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CA8">
              <w:t xml:space="preserve"> 1 500   </w:t>
            </w:r>
          </w:p>
        </w:tc>
      </w:tr>
    </w:tbl>
    <w:p w14:paraId="34731329" w14:textId="77777777" w:rsidR="00CD59F4" w:rsidRPr="008C5EE5" w:rsidRDefault="00CD59F4" w:rsidP="00CD59F4">
      <w:pPr>
        <w:rPr>
          <w:bCs/>
          <w:lang w:val="uk-UA"/>
        </w:rPr>
      </w:pPr>
    </w:p>
    <w:p w14:paraId="3DB2DD91" w14:textId="01EE7BE9" w:rsidR="00CD59F4" w:rsidRDefault="00CD59F4" w:rsidP="00CD59F4">
      <w:pPr>
        <w:rPr>
          <w:b/>
          <w:lang w:val="uk-UA"/>
        </w:rPr>
      </w:pPr>
    </w:p>
    <w:p w14:paraId="324406EC" w14:textId="77777777" w:rsidR="00872D68" w:rsidRDefault="00872D68" w:rsidP="00CD59F4">
      <w:pPr>
        <w:rPr>
          <w:b/>
          <w:lang w:val="uk-UA"/>
        </w:rPr>
      </w:pPr>
    </w:p>
    <w:p w14:paraId="50ADF317" w14:textId="77CD694F" w:rsidR="0085320D" w:rsidRPr="00CD59F4" w:rsidRDefault="009873E1" w:rsidP="00CD59F4">
      <w:pPr>
        <w:rPr>
          <w:b/>
          <w:lang w:val="uk-UA"/>
        </w:rPr>
      </w:pPr>
      <w:r>
        <w:rPr>
          <w:b/>
          <w:lang w:val="uk-UA"/>
        </w:rPr>
        <w:t xml:space="preserve">ІІІ. </w:t>
      </w:r>
      <w:proofErr w:type="spellStart"/>
      <w:r w:rsidRPr="009873E1">
        <w:rPr>
          <w:b/>
          <w:lang w:val="uk-UA"/>
        </w:rPr>
        <w:t>Медико-технічні</w:t>
      </w:r>
      <w:proofErr w:type="spellEnd"/>
      <w:r w:rsidRPr="009873E1">
        <w:rPr>
          <w:b/>
          <w:lang w:val="uk-UA"/>
        </w:rPr>
        <w:t xml:space="preserve"> вимоги </w:t>
      </w:r>
      <w:r>
        <w:rPr>
          <w:b/>
          <w:lang w:val="uk-UA"/>
        </w:rPr>
        <w:t>предмету закупівлі:</w:t>
      </w:r>
    </w:p>
    <w:tbl>
      <w:tblPr>
        <w:tblpPr w:leftFromText="180" w:rightFromText="180" w:vertAnchor="text" w:tblpY="1"/>
        <w:tblOverlap w:val="never"/>
        <w:tblW w:w="975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2454"/>
        <w:gridCol w:w="1041"/>
        <w:gridCol w:w="5319"/>
      </w:tblGrid>
      <w:tr w:rsidR="00CD59F4" w:rsidRPr="009873E1" w14:paraId="3E10D0A9" w14:textId="77777777" w:rsidTr="00461D59">
        <w:trPr>
          <w:trHeight w:val="443"/>
          <w:tblCellSpacing w:w="0" w:type="dxa"/>
        </w:trPr>
        <w:tc>
          <w:tcPr>
            <w:tcW w:w="943" w:type="dxa"/>
            <w:shd w:val="clear" w:color="auto" w:fill="FFFFFF"/>
            <w:vAlign w:val="center"/>
            <w:hideMark/>
          </w:tcPr>
          <w:p w14:paraId="11EADD12" w14:textId="19A77CD0" w:rsidR="00CD59F4" w:rsidRPr="009873E1" w:rsidRDefault="009873E1" w:rsidP="00D5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  <w:r w:rsidR="00CD59F4" w:rsidRPr="009873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п/</w:t>
            </w:r>
            <w:proofErr w:type="spellStart"/>
            <w:r w:rsidR="00CD59F4" w:rsidRPr="009873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454" w:type="dxa"/>
            <w:shd w:val="clear" w:color="auto" w:fill="FFFFFF"/>
            <w:vAlign w:val="center"/>
            <w:hideMark/>
          </w:tcPr>
          <w:p w14:paraId="7A2FA366" w14:textId="77777777" w:rsidR="00CD59F4" w:rsidRPr="009873E1" w:rsidRDefault="00CD59F4" w:rsidP="00D56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73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Торгова</w:t>
            </w:r>
            <w:r w:rsidRPr="00D5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873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</w:t>
            </w:r>
          </w:p>
          <w:p w14:paraId="109C722C" w14:textId="77777777" w:rsidR="00CD59F4" w:rsidRPr="009873E1" w:rsidRDefault="00CD59F4" w:rsidP="00D5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3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(або еквівалент), фасування</w:t>
            </w: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14:paraId="5CD4CE09" w14:textId="2B96AF9D" w:rsidR="00CD59F4" w:rsidRPr="00D56106" w:rsidRDefault="009873E1" w:rsidP="00D5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  <w:r w:rsidR="00CD59F4" w:rsidRPr="00D561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шт.</w:t>
            </w:r>
          </w:p>
        </w:tc>
        <w:tc>
          <w:tcPr>
            <w:tcW w:w="5319" w:type="dxa"/>
            <w:shd w:val="clear" w:color="auto" w:fill="FFFFFF"/>
            <w:vAlign w:val="center"/>
          </w:tcPr>
          <w:p w14:paraId="6AF1171E" w14:textId="77777777" w:rsidR="00CD59F4" w:rsidRPr="00D56106" w:rsidRDefault="00CD59F4" w:rsidP="00D56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873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Медико-технічні</w:t>
            </w:r>
            <w:proofErr w:type="spellEnd"/>
            <w:r w:rsidRPr="009873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вимоги</w:t>
            </w:r>
          </w:p>
        </w:tc>
      </w:tr>
      <w:tr w:rsidR="003D6D36" w:rsidRPr="00D56106" w14:paraId="0AB9D09C" w14:textId="77777777" w:rsidTr="004D65E9">
        <w:trPr>
          <w:trHeight w:val="19"/>
          <w:tblCellSpacing w:w="0" w:type="dxa"/>
        </w:trPr>
        <w:tc>
          <w:tcPr>
            <w:tcW w:w="943" w:type="dxa"/>
            <w:shd w:val="clear" w:color="auto" w:fill="FFFFFF"/>
            <w:vAlign w:val="center"/>
          </w:tcPr>
          <w:p w14:paraId="29AA6877" w14:textId="66BA77A1" w:rsidR="003D6D36" w:rsidRPr="003D6D36" w:rsidRDefault="003D6D36" w:rsidP="003D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54" w:type="dxa"/>
            <w:shd w:val="clear" w:color="auto" w:fill="FFFFFF"/>
          </w:tcPr>
          <w:p w14:paraId="784A54A5" w14:textId="77777777" w:rsidR="003D6D36" w:rsidRPr="003D6D36" w:rsidRDefault="003D6D36" w:rsidP="003D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Засіб для дезінфекції поверхонь приміщень, обладнання,  дезінфекції та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передстерилізаційного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очищення  виробів медичного призначення </w:t>
            </w:r>
          </w:p>
          <w:p w14:paraId="569E2E42" w14:textId="554EE037" w:rsidR="003D6D36" w:rsidRPr="003D6D36" w:rsidRDefault="003D6D36" w:rsidP="003D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3D6D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Квартацид</w:t>
            </w:r>
            <w:proofErr w:type="spellEnd"/>
            <w:r w:rsidRPr="003D6D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хлор актив</w:t>
            </w: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» 1 кг </w:t>
            </w:r>
          </w:p>
          <w:p w14:paraId="0D617E9C" w14:textId="77777777" w:rsidR="003D6D36" w:rsidRPr="003D6D36" w:rsidRDefault="003D6D36" w:rsidP="003D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 або еквівалент)</w:t>
            </w:r>
          </w:p>
          <w:p w14:paraId="3BC723EF" w14:textId="35EA4AF4" w:rsidR="003D6D36" w:rsidRPr="003D6D36" w:rsidRDefault="003D6D36" w:rsidP="003D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1" w:type="dxa"/>
            <w:shd w:val="clear" w:color="auto" w:fill="FFFFFF"/>
          </w:tcPr>
          <w:p w14:paraId="61BA5CF1" w14:textId="718CBC32" w:rsidR="003D6D36" w:rsidRPr="003D6D36" w:rsidRDefault="003D6D36" w:rsidP="003D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D36">
              <w:rPr>
                <w:rFonts w:ascii="Times New Roman" w:hAnsi="Times New Roman" w:cs="Times New Roman"/>
                <w:sz w:val="24"/>
                <w:szCs w:val="24"/>
              </w:rPr>
              <w:t xml:space="preserve"> 100   </w:t>
            </w:r>
          </w:p>
        </w:tc>
        <w:tc>
          <w:tcPr>
            <w:tcW w:w="5319" w:type="dxa"/>
            <w:shd w:val="clear" w:color="auto" w:fill="FFFFFF"/>
          </w:tcPr>
          <w:p w14:paraId="092AF5F0" w14:textId="77777777" w:rsidR="003D6D36" w:rsidRPr="003D6D36" w:rsidRDefault="003D6D36" w:rsidP="003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Засіб на основі хлору у вигляді таблеток, що самостійно розчиняються у воді (в 1 банці - 333 таблетки.). Вміст активного хлору не менш 50%</w:t>
            </w:r>
          </w:p>
          <w:p w14:paraId="5029BD6C" w14:textId="3DA4C386" w:rsidR="003D6D36" w:rsidRPr="00C56E81" w:rsidRDefault="003D6D36" w:rsidP="003D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Засіб на основі композиції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трихлорізоціанурової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кислота (ТХЦК) не менш 43,0%, натрієвої солі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дихлорізоціанурової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кислоти (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Na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сіль ДХЦК) не менш 20,0% (діючи речовини) гідрокарбонату натрію не менше 10,0 %, карбонату натрію не менше 20,0%, антикорозійні та інші добавки не менше 7,0%. </w:t>
            </w: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Кількість діючих речовин не повинна бути менша двох </w:t>
            </w:r>
          </w:p>
          <w:p w14:paraId="6C54ABC7" w14:textId="77777777" w:rsidR="003D6D36" w:rsidRPr="003D6D36" w:rsidRDefault="003D6D36" w:rsidP="003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  Можливість застосування засобу для дезінфекції, 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дезінфекції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та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передстерилізаційного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очищення виробів медичного призначення. </w:t>
            </w:r>
          </w:p>
          <w:p w14:paraId="074EDF71" w14:textId="77777777" w:rsidR="003D6D36" w:rsidRPr="003D6D36" w:rsidRDefault="003D6D36" w:rsidP="003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 Можливість застосування засобу для дезінфекції поверхонь приміщень (стіни, підлога, двері, тверді меблі тощо), холодильного та технологічного обладнання, ємностей для зберігання питної води; білизни, предметів догляду хворих, санітарно-технічного обладнання, для знезараження виробів медичного призначення, виділень та біологічних рідин (кров, сироватка, мокротиння, промивні та змивні води тощо), посуду з під-виділень; спеціального одягу, в т.ч. одноразового використання; сміттєпроводів, контейнерів та інших місткостей для сміття, санітарного транспорту.</w:t>
            </w:r>
          </w:p>
          <w:p w14:paraId="77DEA61F" w14:textId="77777777" w:rsidR="003D6D36" w:rsidRPr="003D6D36" w:rsidRDefault="003D6D36" w:rsidP="003D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5. Таблетки самостійно розчинюються у воді без перемішування. </w:t>
            </w:r>
          </w:p>
          <w:p w14:paraId="3397FCAE" w14:textId="77777777" w:rsidR="003D6D36" w:rsidRPr="003D6D36" w:rsidRDefault="003D6D36" w:rsidP="003D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6. Зручність застосування (1 таблетка на 10 л води для обробки поверхонь при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парентеральних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вірусних інфекціях).</w:t>
            </w:r>
          </w:p>
          <w:p w14:paraId="68C57E25" w14:textId="77777777" w:rsidR="003D6D36" w:rsidRPr="003D6D36" w:rsidRDefault="003D6D36" w:rsidP="003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7. Засіб повинен пом’якшувати воду та мати </w:t>
            </w: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миючі, змочувальні,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емульгуючі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та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відбілюючі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властивості.</w:t>
            </w:r>
          </w:p>
          <w:p w14:paraId="7B853099" w14:textId="77777777" w:rsidR="003D6D36" w:rsidRPr="003D6D36" w:rsidRDefault="003D6D36" w:rsidP="003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 Можливість зберігання робочого розчину та багаторазового застосування для дезінфекції та ПСО протягом не менше 7 діб.</w:t>
            </w:r>
          </w:p>
          <w:p w14:paraId="3FA651A5" w14:textId="77777777" w:rsidR="003D6D36" w:rsidRPr="003D6D36" w:rsidRDefault="003D6D36" w:rsidP="003D6D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</w:t>
            </w:r>
            <w:r w:rsidRPr="003D6D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D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Засіб повинен мати </w:t>
            </w:r>
            <w:r w:rsidRPr="003D6D36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uk-UA"/>
              </w:rPr>
              <w:t xml:space="preserve">антимікробні властивості щодо бактерій </w:t>
            </w:r>
            <w:r w:rsidRPr="003D6D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 xml:space="preserve">(включаючи збудників туберкульозу у т. ч. M. </w:t>
            </w:r>
            <w:proofErr w:type="spellStart"/>
            <w:r w:rsidRPr="003D6D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Terrae</w:t>
            </w:r>
            <w:proofErr w:type="spellEnd"/>
            <w:r w:rsidRPr="003D6D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 xml:space="preserve">), </w:t>
            </w:r>
            <w:bookmarkStart w:id="2" w:name="OLE_LINK1"/>
            <w:bookmarkStart w:id="3" w:name="OLE_LINK2"/>
            <w:r w:rsidRPr="003D6D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 xml:space="preserve">кишкових і крапельних інфекцій бактеріальної етіології, у т.ч. резистентні штами </w:t>
            </w:r>
            <w:proofErr w:type="spellStart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внутрішньолікарняних</w:t>
            </w:r>
            <w:proofErr w:type="spellEnd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інфекцій, </w:t>
            </w:r>
            <w:proofErr w:type="spellStart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мультирезистентний</w:t>
            </w:r>
            <w:proofErr w:type="spellEnd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золотистий стафілокок (MRSA), ентерокок, </w:t>
            </w:r>
            <w:proofErr w:type="spellStart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синьогнійна</w:t>
            </w:r>
            <w:proofErr w:type="spellEnd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паличка, протей, </w:t>
            </w:r>
            <w:proofErr w:type="spellStart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Helicobacter</w:t>
            </w:r>
            <w:proofErr w:type="spellEnd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pylory</w:t>
            </w:r>
            <w:proofErr w:type="spellEnd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ешерихії</w:t>
            </w:r>
            <w:proofErr w:type="spellEnd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шигели</w:t>
            </w:r>
            <w:proofErr w:type="spellEnd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клостридії</w:t>
            </w:r>
            <w:proofErr w:type="spellEnd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сальмонели, </w:t>
            </w:r>
            <w:proofErr w:type="spellStart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клебсієли</w:t>
            </w:r>
            <w:proofErr w:type="spellEnd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легіонели</w:t>
            </w:r>
            <w:proofErr w:type="spellEnd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лептоспіри</w:t>
            </w:r>
            <w:proofErr w:type="spellEnd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ієрсінії</w:t>
            </w:r>
            <w:proofErr w:type="spellEnd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коринебактерії, стрептококи, стафілококи, менінгококи, збудники особливо-небезпечних інфекцій (чума, холера, туляремія</w:t>
            </w:r>
            <w:r w:rsidRPr="003D6D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)</w:t>
            </w:r>
            <w:bookmarkEnd w:id="2"/>
            <w:bookmarkEnd w:id="3"/>
            <w:r w:rsidRPr="003D6D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 xml:space="preserve">, </w:t>
            </w:r>
            <w:r w:rsidRPr="003D6D3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uk-UA"/>
              </w:rPr>
              <w:t xml:space="preserve">вірусів (в т.ч. збудників гепатитів А, В, С, ВІЛ-інфекції, </w:t>
            </w:r>
            <w:proofErr w:type="spellStart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герпес-</w:t>
            </w:r>
            <w:proofErr w:type="spellEnd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рота-</w:t>
            </w:r>
            <w:proofErr w:type="spellEnd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корона-</w:t>
            </w:r>
            <w:proofErr w:type="spellEnd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каліці-</w:t>
            </w:r>
            <w:proofErr w:type="spellEnd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параміксо-</w:t>
            </w:r>
            <w:proofErr w:type="spellEnd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ханта-</w:t>
            </w:r>
            <w:proofErr w:type="spellEnd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вакцинія-</w:t>
            </w:r>
            <w:proofErr w:type="spellEnd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папова-</w:t>
            </w:r>
            <w:proofErr w:type="spellEnd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ентеро-</w:t>
            </w:r>
            <w:proofErr w:type="spellEnd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(в т.ч. </w:t>
            </w:r>
            <w:proofErr w:type="spellStart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поліовірусні</w:t>
            </w:r>
            <w:proofErr w:type="spellEnd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респіраторно-синцитіальні</w:t>
            </w:r>
            <w:proofErr w:type="spellEnd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рино-</w:t>
            </w:r>
            <w:proofErr w:type="spellEnd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аденовірусні інфекції, </w:t>
            </w:r>
            <w:r w:rsidRPr="003D6D3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uk-UA"/>
              </w:rPr>
              <w:t>SARS,</w:t>
            </w:r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збудників різних видів грипу, зокрема: A(H5N1) «пташиний грип», A(H1N1) «свинячий грип»)</w:t>
            </w:r>
            <w:r w:rsidRPr="003D6D3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uk-UA"/>
              </w:rPr>
              <w:t xml:space="preserve">, </w:t>
            </w:r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фунгіцидні </w:t>
            </w:r>
            <w:bookmarkStart w:id="4" w:name="OLE_LINK7"/>
            <w:bookmarkStart w:id="5" w:name="OLE_LINK8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(включаючи </w:t>
            </w:r>
            <w:proofErr w:type="spellStart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кандидози</w:t>
            </w:r>
            <w:proofErr w:type="spellEnd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дерматомікози, плісняві гриби) </w:t>
            </w:r>
            <w:bookmarkEnd w:id="4"/>
            <w:bookmarkEnd w:id="5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спороцидні</w:t>
            </w:r>
            <w:proofErr w:type="spellEnd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властивості.</w:t>
            </w:r>
          </w:p>
          <w:p w14:paraId="6A970EB7" w14:textId="77777777" w:rsidR="003D6D36" w:rsidRPr="003D6D36" w:rsidRDefault="003D6D36" w:rsidP="003D6D3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Засіб </w:t>
            </w:r>
            <w:proofErr w:type="spellStart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протестовано</w:t>
            </w:r>
            <w:proofErr w:type="spellEnd"/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відповідно до Європейських стандартів EN 13624, EN 13727, EN 14561, EN 14348, EN 14563, EN14476, EN 16615.</w:t>
            </w:r>
          </w:p>
          <w:p w14:paraId="401C7246" w14:textId="77777777" w:rsidR="003D6D36" w:rsidRPr="003D6D36" w:rsidRDefault="003D6D36" w:rsidP="003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6D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10. </w:t>
            </w: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складі засобу не повинні міститись: альдегіди,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алкілполіглікольефіри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сульфат натрію,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гуанідини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аміни,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ЧАСи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 ПАР,  окисники, спирти та їх похідні, барвники, ароматизатор.</w:t>
            </w:r>
          </w:p>
          <w:p w14:paraId="1E58C192" w14:textId="77777777" w:rsidR="003D6D36" w:rsidRPr="003D6D36" w:rsidRDefault="003D6D36" w:rsidP="003D6D36">
            <w:pPr>
              <w:pStyle w:val="7"/>
              <w:jc w:val="both"/>
              <w:rPr>
                <w:rStyle w:val="c22"/>
                <w:sz w:val="24"/>
                <w:szCs w:val="24"/>
                <w:lang w:val="uk-UA"/>
              </w:rPr>
            </w:pPr>
            <w:r w:rsidRPr="003D6D36">
              <w:rPr>
                <w:color w:val="000000"/>
                <w:sz w:val="24"/>
                <w:szCs w:val="24"/>
                <w:lang w:val="uk-UA"/>
              </w:rPr>
              <w:t>11. Можливість</w:t>
            </w:r>
            <w:r w:rsidRPr="003D6D36">
              <w:rPr>
                <w:sz w:val="24"/>
                <w:szCs w:val="24"/>
                <w:lang w:val="uk-UA"/>
              </w:rPr>
              <w:t xml:space="preserve">  використання засобу для дезінфекції білизни в процесі прання у пральних машинах.</w:t>
            </w:r>
          </w:p>
          <w:p w14:paraId="4E06C538" w14:textId="77777777" w:rsidR="003D6D36" w:rsidRPr="003D6D36" w:rsidRDefault="003D6D36" w:rsidP="003D6D36">
            <w:pPr>
              <w:pStyle w:val="7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3D6D36">
              <w:rPr>
                <w:color w:val="000000"/>
                <w:sz w:val="24"/>
                <w:szCs w:val="24"/>
                <w:lang w:val="uk-UA"/>
              </w:rPr>
              <w:t>12. Можливість дезінфекції овочів, фруктів, яєць птиці.</w:t>
            </w:r>
          </w:p>
          <w:p w14:paraId="74C8E49C" w14:textId="77777777" w:rsidR="003D6D36" w:rsidRPr="003D6D36" w:rsidRDefault="003D6D36" w:rsidP="003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 Можливість застосування засобу для знезараження  води басейнів, шахтних та трубчастих колодязів, каптажів, систем водопостачання та водовідведення, каналізаційних колодязів тощо, знезараження стічних вод (у т.ч. з інфекційних вогнищ, лікарень).</w:t>
            </w:r>
          </w:p>
          <w:p w14:paraId="59F72AC2" w14:textId="77777777" w:rsidR="003D6D36" w:rsidRPr="003D6D36" w:rsidRDefault="003D6D36" w:rsidP="003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 Кількість літрів робочого розчину, яку можна приготувати з одиниці концентрату (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кг, л) для дезінфекції різноманітних поверхонь з режимом дезінфекції об’єктів розчином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деззасобу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 крапельних інфекціях вірусної етіології, інфекціях з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парентеральним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механізмом передачі (включаючи збудників  гепатитів А, В, С, вірус СНІД (ВІЛ),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поліо-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(поліомієліт), вірус грипу А H5N1(«пташиний грип») і H1N1 при часі експозиції не більше 60 хв - не менше 3300 л робочого розчину.</w:t>
            </w:r>
          </w:p>
          <w:p w14:paraId="7A303881" w14:textId="77777777" w:rsidR="003D6D36" w:rsidRPr="003D6D36" w:rsidRDefault="003D6D36" w:rsidP="003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15. Можливість застосування засобу для обробки поверхонь при вірусних та бактеріальних інфекціях при  експозиції 60 хв в концентрації не більше 0,015% </w:t>
            </w:r>
          </w:p>
          <w:p w14:paraId="26F49983" w14:textId="77777777" w:rsidR="003D6D36" w:rsidRPr="003D6D36" w:rsidRDefault="003D6D36" w:rsidP="003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 Термін зберігання засобу - 5 років</w:t>
            </w:r>
          </w:p>
          <w:p w14:paraId="10B1F8C1" w14:textId="77777777" w:rsidR="003D6D36" w:rsidRPr="003D6D36" w:rsidRDefault="003D6D36" w:rsidP="003D6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 Можливість</w:t>
            </w: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зберігання засобу  при температурі  від -25</w:t>
            </w: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B0"/>
            </w: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до + 40</w:t>
            </w: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B0"/>
            </w: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  <w:p w14:paraId="16A0C681" w14:textId="77777777" w:rsidR="003D6D36" w:rsidRPr="003D6D36" w:rsidRDefault="003D6D36" w:rsidP="003D6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 Засіб, повинен  бути внесений до Державного реєстру дезінфекційних засобів.</w:t>
            </w: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30EBF3CB" w14:textId="74EDB615" w:rsidR="003D6D36" w:rsidRPr="003D6D36" w:rsidRDefault="003D6D36" w:rsidP="003D6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(Надати підтвердження реєстрації)</w:t>
            </w:r>
          </w:p>
          <w:p w14:paraId="66F47DAC" w14:textId="534CAF61" w:rsidR="003D6D36" w:rsidRPr="00F11097" w:rsidRDefault="00762647" w:rsidP="003D6D3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6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19.З метою запобігання закупівлі фальсифікатів та отримання гарантій на своєчасне постачання товару у кількості, якості та відповідним терміном зберігання, учасник надає оригінал листа від виробника (представника, дилера, дистриб'ютора, офіційно уповноваженого на це виробником – якщо їх відповідні повноваження поширюються на територію України), яким підтверджується можливість поставки товару, який є предметом закупівлі цих торгів, у необхідній кількості, якості та в терміни. </w:t>
            </w:r>
            <w:r w:rsidRPr="00F11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Гарантійний лист виробника (представника, дилера, дистриб'ютора, офіційно уповноваженого на це виробником – якщо їх відповідні повноваження поширюються на територію України) повинен включати: повну назву учасника, мати назву предмету закупівлі, номер оголошення даних електронних торгів.</w:t>
            </w:r>
          </w:p>
          <w:p w14:paraId="3FF0F4F4" w14:textId="5D376C14" w:rsidR="00762647" w:rsidRPr="00762647" w:rsidRDefault="00762647" w:rsidP="003D6D3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11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20. Надати в складі своєї тендерної пропозиції належним чином завірені копії чи оригінали інструкцій по застосуванню запропонованого товару.</w:t>
            </w:r>
          </w:p>
          <w:p w14:paraId="1E1AF1C5" w14:textId="4584D4B3" w:rsidR="003D6D36" w:rsidRPr="003D6D36" w:rsidRDefault="003D6D36" w:rsidP="003D6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6D36" w:rsidRPr="00D56106" w14:paraId="7878D74C" w14:textId="77777777" w:rsidTr="004D65E9">
        <w:trPr>
          <w:trHeight w:val="19"/>
          <w:tblCellSpacing w:w="0" w:type="dxa"/>
        </w:trPr>
        <w:tc>
          <w:tcPr>
            <w:tcW w:w="943" w:type="dxa"/>
            <w:shd w:val="clear" w:color="auto" w:fill="FFFFFF"/>
            <w:vAlign w:val="center"/>
          </w:tcPr>
          <w:p w14:paraId="135F06B5" w14:textId="1A8C4DD5" w:rsidR="003D6D36" w:rsidRPr="003D6D36" w:rsidRDefault="003D6D36" w:rsidP="003D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454" w:type="dxa"/>
            <w:shd w:val="clear" w:color="auto" w:fill="FFFFFF"/>
          </w:tcPr>
          <w:p w14:paraId="447AEB75" w14:textId="36C7B0DB" w:rsidR="003D6D36" w:rsidRPr="003D6D36" w:rsidRDefault="009873E1" w:rsidP="003D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proofErr w:type="spellStart"/>
            <w:r w:rsidR="003D6D36"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асіб</w:t>
            </w:r>
            <w:proofErr w:type="spellEnd"/>
            <w:r w:rsidR="003D6D36"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3D6D36"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дезінфекції</w:t>
            </w:r>
            <w:proofErr w:type="spellEnd"/>
            <w:r w:rsidR="003D6D36"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D6D36"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достерилізаційного</w:t>
            </w:r>
            <w:proofErr w:type="spellEnd"/>
            <w:r w:rsidR="003D6D36"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6D36"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очищення</w:t>
            </w:r>
            <w:proofErr w:type="spellEnd"/>
            <w:r w:rsidR="003D6D36"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AA7C3D1" w14:textId="77777777" w:rsidR="003D6D36" w:rsidRPr="003D6D36" w:rsidRDefault="003D6D36" w:rsidP="003D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дезінфекції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високого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івня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стерилізації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генеральних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прибирань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2112EB73" w14:textId="77777777" w:rsidR="003D6D36" w:rsidRPr="003D6D36" w:rsidRDefault="003D6D36" w:rsidP="003D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6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Терразім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Terrazym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)»</w:t>
            </w: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1,5 кг з </w:t>
            </w: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мірною ложкою </w:t>
            </w:r>
          </w:p>
          <w:p w14:paraId="510FFA5F" w14:textId="6984A74C" w:rsidR="003D6D36" w:rsidRPr="003D6D36" w:rsidRDefault="003D6D36" w:rsidP="003D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еквівалент</w:t>
            </w:r>
            <w:proofErr w:type="spellEnd"/>
          </w:p>
          <w:p w14:paraId="3F90FA69" w14:textId="5118EE4D" w:rsidR="003D6D36" w:rsidRPr="003D6D36" w:rsidRDefault="003D6D36" w:rsidP="003D6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41" w:type="dxa"/>
            <w:shd w:val="clear" w:color="auto" w:fill="FFFFFF"/>
          </w:tcPr>
          <w:p w14:paraId="37E371E0" w14:textId="3F1CAD98" w:rsidR="003D6D36" w:rsidRPr="003D6D36" w:rsidRDefault="003D6D36" w:rsidP="003D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Pr="003D6D3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5319" w:type="dxa"/>
            <w:shd w:val="clear" w:color="auto" w:fill="FFFFFF"/>
          </w:tcPr>
          <w:p w14:paraId="09ECB527" w14:textId="77777777" w:rsidR="003D6D36" w:rsidRPr="003D6D36" w:rsidRDefault="003D6D36" w:rsidP="003D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Засіб у вигляді порошку.  </w:t>
            </w:r>
          </w:p>
          <w:p w14:paraId="58EE594E" w14:textId="69E99DD2" w:rsidR="003D6D36" w:rsidRPr="003D6D36" w:rsidRDefault="003D6D36" w:rsidP="003D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До складу засобу входять: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перкарбонат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натрію -  не більше 15,5%,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тетраацетилетилендіамин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не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бвльше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10,0%,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протеаза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не менше  0,2%, ліпаза - не менше  0,2%, амілаза - не менше  0,2%,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целюлаза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не менше  0,03%  (діючі речовини);  інгібітори корозії, лимонна кислота, карбонат натрію, сульфат натрію, похідні ЕДТА,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неіоногенні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сурфактанти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комплексоутворювач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Кількість діючих речовин не менш шести </w:t>
            </w:r>
          </w:p>
          <w:p w14:paraId="4AE4F1C2" w14:textId="77777777" w:rsidR="003D6D36" w:rsidRPr="003D6D36" w:rsidRDefault="003D6D36" w:rsidP="003D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 До складу робочих розчинів входять: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надоцтова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кислота,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протеаза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ліпаза, амілаза, целюлоза (діючі речовини); інгібітори корозії, лимонна кислота, карбонат натрію, сульфат натрію, похідні ЕДТА,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неіоногенні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сурфактанти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4C1B72F2" w14:textId="77777777" w:rsidR="003D6D36" w:rsidRPr="003D6D36" w:rsidRDefault="003D6D36" w:rsidP="003D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4. Робочі розчини засобу мають високі змочувальні, очищувальні, миючі (миюча здатність не менше 85%), емульгуючи,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знежирюючі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дезодоруючі властивості, низьке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піноутворення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не фіксують органічні забруднення, ефективні для видалення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біоплівок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</w:p>
          <w:p w14:paraId="54159517" w14:textId="77777777" w:rsidR="003D6D36" w:rsidRPr="003D6D36" w:rsidRDefault="003D6D36" w:rsidP="003D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5. Робочі розчини самостійно розчинюють забруднення, що важко видаляються, у т.ч. застарілі,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прифіксовані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(прикипілі) до поверхонь матеріалів (кров, слиз, сироватка, білкові, жирові та вуглеводні виділення та забруднення, хімічні речовини та реагенти, лікарські препарати, залишки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рентгенконтрастних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речовин та ін.) або які вже підсохли.</w:t>
            </w:r>
          </w:p>
          <w:p w14:paraId="5B0571C4" w14:textId="77777777" w:rsidR="003D6D36" w:rsidRPr="003D6D36" w:rsidRDefault="003D6D36" w:rsidP="003D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6. При застосуванні засобу не ушкоджуються неіржавіюча сталь, не пошкоджуються вироби зі скла, термостабільних і термолабільних матеріалів, гуми,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каучуків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полімерних матеріалів, штучної шкіри, кахлю, порцеляни, фаянсу,  дерева та інших матеріалів; поверхні медичних приладів і устаткування з лакофарбовим, гальванічним і полімерним покриттям.</w:t>
            </w:r>
          </w:p>
          <w:p w14:paraId="7AEA40F2" w14:textId="77777777" w:rsidR="003D6D36" w:rsidRPr="003D6D36" w:rsidRDefault="003D6D36" w:rsidP="003D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7. Робочі розчини засобу мають відбілюючи дію на текстиль без зменшення міцності тканин, видаляють плями (у т.ч. крові та інших біологічних рідин); ефективно розчиняють та видаляють органічні та неорганічні забруднення (у т.ч. залишки крові, ліків, білкові, жирові, механічні та ін. види забруднень) з поверхонь, із внутрішніх каналів, порожнин та інших важкодоступних місць; добре змиваються, не залишають нальоту і плям на  поверхнях об’єктів, що піддаються обробці; гомогенізують мокротиння та інші виділення. </w:t>
            </w:r>
          </w:p>
          <w:p w14:paraId="07CA6E77" w14:textId="77777777" w:rsidR="003D6D36" w:rsidRPr="003D6D36" w:rsidRDefault="003D6D36" w:rsidP="003D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6D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8. Засіб може використовуватись для проведення поточної, заключної та профілактичної дезінфекції, генеральних прибирань, застосування у вогнищах інфекційних захворювань; для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достерилізаційного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очищення, дезінфекції, суміщення процесів дезінфекції і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достерилізаційного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очищення, дезінфекції високого рівня та стерилізації  (ручним і механізованим способом, в установках ультразвукового очищення) усіх видів виробів медичного призначення з різних матеріалів одноразового і багаторазового призначення, включаючи гнучкі і жорсткі ендоскопи (у т.ч. </w:t>
            </w:r>
            <w:r w:rsidRPr="003D6D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для обробки у напівавтоматичних та повністю автоматизованих машинах), хірургічні (в тому числі мікрохірургічні, для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малоінвазивної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судинної хірургії, анестезіології), стоматологічні інструменти (включаючи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ендодонтичні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обертові інструменти та стоматологічні бори;  зонди усіх видів, катетери,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інтраопераційні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ехокардіографічні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датчики,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термочутливі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матеріали для анестезії, в т.ч. маски, трубки, і інші елементи наркозно-дихальної апаратури, стоматологічного обладнання).</w:t>
            </w:r>
          </w:p>
          <w:p w14:paraId="7BFC8A18" w14:textId="77777777" w:rsidR="003D6D36" w:rsidRPr="003D6D36" w:rsidRDefault="003D6D36" w:rsidP="003D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 Засіб може використовуватися для попереднього замочування текстильних виробів (одягу, білизни тощо) з метою знезараження, видалення забруднень і плям що важко видаляються (білкові та інші секрети, кров, жирові, та інші забруднення); дезінфекції під час прання зазначених виробів;</w:t>
            </w:r>
          </w:p>
          <w:p w14:paraId="224AA3C5" w14:textId="77777777" w:rsidR="003D6D36" w:rsidRPr="003D6D36" w:rsidRDefault="003D6D36" w:rsidP="003D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10. Засіб може використовуватись для дезінфекції та миття,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дезодорування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поверхонь приміщень (підлога, стіни, двері тощо), меблів, обладнання, медичних приладів, апаратів і устаткування.</w:t>
            </w:r>
          </w:p>
          <w:p w14:paraId="24798985" w14:textId="77777777" w:rsidR="003D6D36" w:rsidRPr="003D6D36" w:rsidRDefault="003D6D36" w:rsidP="003D6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11. Засіб має антимікробні властивості щодо </w:t>
            </w:r>
            <w:r w:rsidRPr="003D6D36"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>бактерій</w:t>
            </w:r>
            <w:r w:rsidRPr="003D6D3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(включаючи збудників туберкульозу </w:t>
            </w:r>
            <w:proofErr w:type="spellStart"/>
            <w:r w:rsidRPr="003D6D36">
              <w:rPr>
                <w:rFonts w:ascii="Times New Roman" w:eastAsia="Arial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3D6D3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6D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terrae</w:t>
            </w:r>
            <w:proofErr w:type="spellEnd"/>
            <w:r w:rsidRPr="003D6D3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, кишкових і крапельних інфекцій бактеріальної етіології, у т.ч. резистентні штами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внутрішньолікарняних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інфекцій, зокрема,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мультирезистентний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золотистий стафілокок (</w:t>
            </w:r>
            <w:r w:rsidRPr="003D6D36">
              <w:rPr>
                <w:rFonts w:ascii="Times New Roman" w:hAnsi="Times New Roman" w:cs="Times New Roman"/>
                <w:sz w:val="24"/>
                <w:szCs w:val="24"/>
              </w:rPr>
              <w:t>MRSA</w:t>
            </w: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</w:rPr>
              <w:t>pylory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ешерихії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</w:rPr>
              <w:t>Enterohaemorrhagic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6D3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proofErr w:type="gramStart"/>
            <w:r w:rsidRPr="003D6D36">
              <w:rPr>
                <w:rFonts w:ascii="Times New Roman" w:hAnsi="Times New Roman" w:cs="Times New Roman"/>
                <w:sz w:val="24"/>
                <w:szCs w:val="24"/>
              </w:rPr>
              <w:t>coli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0157 (</w:t>
            </w:r>
            <w:r w:rsidRPr="003D6D36">
              <w:rPr>
                <w:rFonts w:ascii="Times New Roman" w:hAnsi="Times New Roman" w:cs="Times New Roman"/>
                <w:sz w:val="24"/>
                <w:szCs w:val="24"/>
              </w:rPr>
              <w:t>EHEC</w:t>
            </w: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</w:rPr>
              <w:t>Enterococcus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</w:rPr>
              <w:t>faecalis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3D6D3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</w:t>
            </w:r>
            <w:r w:rsidRPr="003D6D3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. </w:t>
            </w:r>
            <w:proofErr w:type="spellStart"/>
            <w:r w:rsidRPr="003D6D3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faecium</w:t>
            </w:r>
            <w:proofErr w:type="spellEnd"/>
            <w:r w:rsidRPr="003D6D3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, </w:t>
            </w:r>
            <w:proofErr w:type="spellStart"/>
            <w:r w:rsidRPr="003D6D3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Klebsiella</w:t>
            </w:r>
            <w:proofErr w:type="spellEnd"/>
            <w:r w:rsidRPr="003D6D3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3D6D3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spp</w:t>
            </w:r>
            <w:proofErr w:type="spellEnd"/>
            <w:r w:rsidRPr="003D6D3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. (у т.ч. </w:t>
            </w:r>
            <w:r w:rsidRPr="003D6D3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</w:t>
            </w:r>
            <w:r w:rsidRPr="003D6D3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. </w:t>
            </w:r>
            <w:proofErr w:type="spellStart"/>
            <w:r w:rsidRPr="003D6D3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pneumoniae</w:t>
            </w:r>
            <w:proofErr w:type="spellEnd"/>
            <w:r w:rsidRPr="003D6D3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),</w:t>
            </w:r>
            <w:r w:rsidRPr="003D6D3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D6D3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Enterobacter</w:t>
            </w:r>
            <w:proofErr w:type="spellEnd"/>
            <w:r w:rsidRPr="003D6D3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3D6D3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spp</w:t>
            </w:r>
            <w:proofErr w:type="spellEnd"/>
            <w:r w:rsidRPr="003D6D3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.,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</w:rPr>
              <w:t>Proteus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</w:rPr>
              <w:t>mirabilis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6D3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Proteus</w:t>
            </w:r>
            <w:proofErr w:type="spellEnd"/>
            <w:r w:rsidRPr="003D6D3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3D6D3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vulgaris</w:t>
            </w:r>
            <w:proofErr w:type="spellEnd"/>
            <w:r w:rsidRPr="003D6D3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,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</w:rPr>
              <w:t>aeruginosa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D6D3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ванкомицин-резистентний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ентерококк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3D6D36">
              <w:rPr>
                <w:rFonts w:ascii="Times New Roman" w:hAnsi="Times New Roman" w:cs="Times New Roman"/>
                <w:sz w:val="24"/>
                <w:szCs w:val="24"/>
              </w:rPr>
              <w:t>VRE</w:t>
            </w: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шигели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клостридії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сальмонели,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клебсієли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легіонели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лептоспіри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ієрсінії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коринебактерії, стрептококи, стафілококи, менінгококи, особливо-небезпечні інфекції: чума, туляремія, черевний тиф, холера та інші види бактерій</w:t>
            </w:r>
            <w:r w:rsidRPr="003D6D3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), </w:t>
            </w:r>
            <w:r w:rsidRPr="003D6D36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>вірусів (в т</w:t>
            </w:r>
            <w:proofErr w:type="gramEnd"/>
            <w:r w:rsidRPr="003D6D36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>.ч. збудників гепатитів А, В, С,</w:t>
            </w: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6D36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ВІЛ-інфекції,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герпес-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рота-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корона-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ентеро-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 т.ч.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поліовірусні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аденовірусні інфекції, </w:t>
            </w:r>
            <w:r w:rsidRPr="003D6D3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SARS</w:t>
            </w:r>
            <w:r w:rsidRPr="003D6D36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>,</w:t>
            </w: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збудників різних видів грипу та парагрипу, зокрема: </w:t>
            </w:r>
            <w:r w:rsidRPr="003D6D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3D6D3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D6D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«пташиний грип», </w:t>
            </w:r>
            <w:r w:rsidRPr="003D6D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3D6D3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D6D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«свинячий грип»)</w:t>
            </w:r>
            <w:r w:rsidRPr="003D6D36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, </w:t>
            </w: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фунгіцидні (включаючи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кандидози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дерматомікози (у т.ч.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трихофітії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плісняві гриби, (у т.ч. аспергильози)</w:t>
            </w:r>
            <w:r w:rsidRPr="003D6D3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спороцидні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властивості (</w:t>
            </w:r>
            <w:r w:rsidRPr="003D6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gramStart"/>
            <w:r w:rsidRPr="003D6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subtilis</w:t>
            </w:r>
            <w:proofErr w:type="gram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3D6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anthracoides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3D6D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</w:rPr>
              <w:t>Difficile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сибірка).</w:t>
            </w:r>
          </w:p>
          <w:p w14:paraId="659D7BB2" w14:textId="77777777" w:rsidR="003D6D36" w:rsidRPr="003D6D36" w:rsidRDefault="003D6D36" w:rsidP="003D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6D3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Протестований у відповідності до Європейських стандартів </w:t>
            </w:r>
            <w:r w:rsidRPr="003D6D3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EN</w:t>
            </w:r>
            <w:r w:rsidRPr="003D6D3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 13727, </w:t>
            </w:r>
            <w:r w:rsidRPr="003D6D3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EN</w:t>
            </w:r>
            <w:r w:rsidRPr="003D6D3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 13697, </w:t>
            </w:r>
            <w:r w:rsidRPr="003D6D3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EN</w:t>
            </w:r>
            <w:r w:rsidRPr="003D6D3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 13624, </w:t>
            </w:r>
            <w:r w:rsidRPr="003D6D3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EN</w:t>
            </w:r>
            <w:r w:rsidRPr="003D6D3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  <w:r w:rsidRPr="003D6D3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lastRenderedPageBreak/>
              <w:t xml:space="preserve">14348, </w:t>
            </w:r>
            <w:r w:rsidRPr="003D6D3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EN</w:t>
            </w:r>
            <w:r w:rsidRPr="003D6D3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 14563, </w:t>
            </w:r>
            <w:r w:rsidRPr="003D6D3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EN</w:t>
            </w:r>
            <w:r w:rsidRPr="003D6D3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 14476, </w:t>
            </w:r>
            <w:r w:rsidRPr="003D6D3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EN</w:t>
            </w:r>
            <w:r w:rsidRPr="003D6D3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 13704</w:t>
            </w: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</w:p>
          <w:p w14:paraId="659F4756" w14:textId="77777777" w:rsidR="003D6D36" w:rsidRPr="003D6D36" w:rsidRDefault="003D6D36" w:rsidP="003D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Дезінфекцію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засобом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здійснюють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методами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протирання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зрошення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занурення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замочування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Засіб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також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використаний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ідлогомийних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посудомийних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пральних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машинах, ультразвуковому і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циркуляційному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мийному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устаткуванні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2A8088C2" w14:textId="77777777" w:rsidR="003D6D36" w:rsidRPr="003D6D36" w:rsidRDefault="003D6D36" w:rsidP="003D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  <w:proofErr w:type="spellStart"/>
            <w:proofErr w:type="gram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ісля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дезінфекції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змивання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засобу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поверхонь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вимагається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інфекцію</w:t>
            </w: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поверхонь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приміщеннях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методом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протирання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проводити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присутності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людей.</w:t>
            </w:r>
          </w:p>
          <w:p w14:paraId="200B3E24" w14:textId="77777777" w:rsidR="003D6D36" w:rsidRPr="003D6D36" w:rsidRDefault="003D6D36" w:rsidP="003D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 Засіб застосовується для дезінфекції тканин будь-якого ступеню забруднення, білизни різного ступеню забруднення (І-І</w:t>
            </w: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ступенів). </w:t>
            </w:r>
          </w:p>
          <w:p w14:paraId="6A5B9F60" w14:textId="77777777" w:rsidR="003D6D36" w:rsidRPr="003D6D36" w:rsidRDefault="003D6D36" w:rsidP="003D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15.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обробки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поверхонь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короткого</w:t>
            </w:r>
            <w:proofErr w:type="gram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періоду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5,15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бактеріальних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вірусних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інфекціях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57FE1DD6" w14:textId="77777777" w:rsidR="003D6D36" w:rsidRPr="003D6D36" w:rsidRDefault="003D6D36" w:rsidP="003D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короткого</w:t>
            </w:r>
            <w:proofErr w:type="gram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режиму для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дезінфекції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передстерилізаційного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очищення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виробів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медичного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5,15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ACB6D2A" w14:textId="77777777" w:rsidR="003D6D36" w:rsidRPr="003D6D36" w:rsidRDefault="003D6D36" w:rsidP="003D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знезараження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інструментів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виробів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медичного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гуми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D6D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металів</w:t>
            </w: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полімерних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санітарно-технічного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ванни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раковини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ванни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ніг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«чаша»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басейну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килимків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дезбар’є</w:t>
            </w:r>
            <w:proofErr w:type="gram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дезбар’єрів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сміттєприбирального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сміттєзбірників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посуду з-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виділень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ємностей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збору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виділень</w:t>
            </w:r>
            <w:proofErr w:type="spellEnd"/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  <w:p w14:paraId="7927B69A" w14:textId="4258756E" w:rsidR="003D6D36" w:rsidRPr="00F11097" w:rsidRDefault="003D6D36" w:rsidP="003D6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D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Pr="003D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bookmarkStart w:id="6" w:name="_Hlk136940360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Засіб </w:t>
            </w:r>
            <w:bookmarkEnd w:id="6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повинен </w:t>
            </w:r>
            <w:r w:rsidRPr="00F11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бути внесений до Державного реєстру дезінфекційних засобів. (Надати підтвердження реєстрації).</w:t>
            </w:r>
          </w:p>
          <w:p w14:paraId="51D22B58" w14:textId="04B66D7C" w:rsidR="00762647" w:rsidRDefault="00762647" w:rsidP="003D6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  <w:r w:rsidRPr="00F11097">
              <w:rPr>
                <w:lang w:val="uk-UA"/>
              </w:rPr>
              <w:t xml:space="preserve"> </w:t>
            </w:r>
            <w:r w:rsidRPr="00F11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запобігання закупівлі фальсифікатів та отримання гарантій на своєчасне постачання товару у кількості, якості та відповідним терміном зберігання, учасник надає оригінал листа від виробника (представника, дилера, дистриб'ютора, офіційно уповноваженого на це виробником – якщо їх відповідні повноваження поширюються на територію України), яким підтверджується можливість поставки товару, який є предметом закупівлі цих торгів, у необхідній кількості, якості та в терміни. Гарантійний лист виробника (представника, дилера, дистриб'ютора, офіційно уповноваженого на це виробником</w:t>
            </w:r>
            <w:r w:rsidRPr="00762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якщо їх відповідні повноваження поширюються на територію України) повинен включати: повну назву учасника, мати назву предмету закупівлі, номер оголошення даних електронних торгів.</w:t>
            </w:r>
          </w:p>
          <w:p w14:paraId="1CEA73C3" w14:textId="4D92D6DA" w:rsidR="00762647" w:rsidRPr="00762647" w:rsidRDefault="00762647" w:rsidP="007626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  <w:r w:rsidRPr="0076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 w:rsidRPr="0076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адати в складі своєї тендерної пропозиції належним чином завірені копії чи оригінали </w:t>
            </w:r>
            <w:r w:rsidRPr="00F11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інструкцій по застосуванню запропонованого товару.</w:t>
            </w:r>
          </w:p>
          <w:p w14:paraId="6592E5B7" w14:textId="6967C8E5" w:rsidR="00762647" w:rsidRPr="003D6D36" w:rsidRDefault="00762647" w:rsidP="003D6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946F26" w14:textId="5A32548C" w:rsidR="003D6D36" w:rsidRPr="003D6D36" w:rsidRDefault="003D6D36" w:rsidP="003D6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6D36" w:rsidRPr="003D6D36" w14:paraId="2529CF8B" w14:textId="77777777" w:rsidTr="004D65E9">
        <w:trPr>
          <w:trHeight w:val="19"/>
          <w:tblCellSpacing w:w="0" w:type="dxa"/>
        </w:trPr>
        <w:tc>
          <w:tcPr>
            <w:tcW w:w="943" w:type="dxa"/>
            <w:shd w:val="clear" w:color="auto" w:fill="FFFFFF"/>
            <w:vAlign w:val="center"/>
          </w:tcPr>
          <w:p w14:paraId="68A97FAF" w14:textId="1AB666E8" w:rsidR="003D6D36" w:rsidRPr="003D6D36" w:rsidRDefault="003D6D36" w:rsidP="003D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454" w:type="dxa"/>
            <w:shd w:val="clear" w:color="auto" w:fill="FFFFFF"/>
          </w:tcPr>
          <w:p w14:paraId="5E372897" w14:textId="00E87414" w:rsidR="003D6D36" w:rsidRPr="003D6D36" w:rsidRDefault="009873E1" w:rsidP="003D6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3D6D36" w:rsidRPr="003D6D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асіб для дезінфекції </w:t>
            </w:r>
            <w:r w:rsidR="003D6D36" w:rsidRPr="003D6D3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uk-UA"/>
              </w:rPr>
              <w:t xml:space="preserve">«БІОЛЮФТ </w:t>
            </w:r>
            <w:r w:rsidR="003D6D36" w:rsidRPr="003D6D3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CL</w:t>
            </w:r>
            <w:r w:rsidR="003D6D36" w:rsidRPr="003D6D3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uk-UA"/>
              </w:rPr>
              <w:t>»</w:t>
            </w:r>
            <w:r w:rsidR="003D6D36"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"(0,800 кг) з двома мірними ложками </w:t>
            </w:r>
          </w:p>
          <w:p w14:paraId="49943DC2" w14:textId="267B2B41" w:rsidR="003D6D36" w:rsidRPr="003D6D36" w:rsidRDefault="003D6D36" w:rsidP="003D6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еквівалент</w:t>
            </w:r>
          </w:p>
        </w:tc>
        <w:tc>
          <w:tcPr>
            <w:tcW w:w="1041" w:type="dxa"/>
            <w:shd w:val="clear" w:color="auto" w:fill="FFFFFF"/>
          </w:tcPr>
          <w:p w14:paraId="57120581" w14:textId="4A3C7B8E" w:rsidR="003D6D36" w:rsidRPr="003D6D36" w:rsidRDefault="003D6D36" w:rsidP="003D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6D3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5319" w:type="dxa"/>
            <w:shd w:val="clear" w:color="auto" w:fill="FFFFFF"/>
          </w:tcPr>
          <w:p w14:paraId="2F0AD3C7" w14:textId="77777777" w:rsidR="003D6D36" w:rsidRPr="003D6D36" w:rsidRDefault="003D6D36" w:rsidP="003D6D36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D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 w:rsidRPr="003D6D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Засіб </w:t>
            </w:r>
            <w:bookmarkStart w:id="7" w:name="_Hlk111645278"/>
            <w:r w:rsidRPr="003D6D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для </w:t>
            </w: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дезінфекції</w:t>
            </w:r>
            <w:bookmarkEnd w:id="7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поверхонь приміщень, твердих меблів, предметів догляду хворих, посуду,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прибирального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інвентарю та санітарно-технічного обладнання, відбілювання та дезінфекції білизни; дезінфекції санітарного транспорту, транспорту для перевезення харчових продуктів; виділень та біологічних рідин, виробів медичного призначення</w:t>
            </w:r>
            <w:r w:rsidRPr="003D6D36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; </w:t>
            </w: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медичного обладнання та апаратури, (у т.ч. апаратів штучного дихання та обладнання для анестезії), </w:t>
            </w:r>
            <w:r w:rsidRPr="003D6D3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ендоскопів</w:t>
            </w: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 т.ч. для ручної обробки, обробки у напівавтоматичних та повністю автоматизованих машинах);</w:t>
            </w:r>
            <w:r w:rsidRPr="003D6D36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д</w:t>
            </w: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 дезінфекції питної води.</w:t>
            </w:r>
          </w:p>
          <w:p w14:paraId="4D6B3B87" w14:textId="569DC544" w:rsidR="003D6D36" w:rsidRPr="003D6D36" w:rsidRDefault="003D6D36" w:rsidP="003D6D3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 Засіб на основі двох компонентів:  Компонент 1 має містити натрію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хлоріт-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менше 40% (діюча речовина); Компонент 2 має містити кислоту – не менше 90% (діюча речовина). </w:t>
            </w:r>
            <w:r w:rsidRPr="003D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діючих речовин компонентів не менш 2</w:t>
            </w: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Діюча речовина засобу - діоксид хлору.</w:t>
            </w:r>
          </w:p>
          <w:p w14:paraId="25D799C3" w14:textId="77777777" w:rsidR="003D6D36" w:rsidRPr="003D6D36" w:rsidRDefault="003D6D36" w:rsidP="003D6D3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Відсутність у складі компонентів засобу альдегідів,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ЧАСів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амінів, похідних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гуанідинів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брому, спиртів, ферментів,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гіпохлоритів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диметилгідантоїну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хлораміну,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перкарбонатів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перборатів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ПАР,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дихлорізоціанурової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кислоти та її похідних,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трихлорізоціанурової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кислоти.</w:t>
            </w:r>
          </w:p>
          <w:p w14:paraId="5B32A102" w14:textId="77777777" w:rsidR="003D6D36" w:rsidRPr="003D6D36" w:rsidRDefault="003D6D36" w:rsidP="003D6D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3D6D36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Засіб має </w:t>
            </w:r>
            <w:r w:rsidRPr="003D6D36"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 xml:space="preserve">антимікробні властивості щодо </w:t>
            </w:r>
            <w:proofErr w:type="spellStart"/>
            <w:r w:rsidRPr="003D6D36"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>грампозитивних</w:t>
            </w:r>
            <w:proofErr w:type="spellEnd"/>
            <w:r w:rsidRPr="003D6D36"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3D6D36"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>грамнегативних</w:t>
            </w:r>
            <w:proofErr w:type="spellEnd"/>
            <w:r w:rsidRPr="003D6D36"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 xml:space="preserve"> бактерій </w:t>
            </w: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кишкових і крапельних інфекцій бактеріальної етіології, включаючи туберкульоз; </w:t>
            </w:r>
            <w:r w:rsidRPr="003D6D36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>вірусів (</w:t>
            </w: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включаючи оболонкові та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безоболонкові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типи вірусів,</w:t>
            </w:r>
            <w:r w:rsidRPr="003D6D36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в т.ч. збудників гепатитів А, В, С, ВІЛ-інфекції,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ентеровірусні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 т.ч. поліомієліт),</w:t>
            </w:r>
            <w:r w:rsidRPr="003D6D36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фунгіцидні, та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спороцидні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властивості.</w:t>
            </w:r>
          </w:p>
          <w:p w14:paraId="4057BB65" w14:textId="77777777" w:rsidR="003D6D36" w:rsidRPr="003D6D36" w:rsidRDefault="003D6D36" w:rsidP="003D6D36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Робочі розчини засобу мають дезодоруючі властивості, руйнують </w:t>
            </w:r>
            <w:proofErr w:type="spellStart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біоплівки</w:t>
            </w:r>
            <w:proofErr w:type="spellEnd"/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пом’якшують воду, добре змиваються, не залишають нальоту, плям та липкої плівки на поверхнях об’єктів, що піддаються обробці. Після використання  робочих розчинів засіб  повністю біологічно розкладається на воду та натрій хлорид.</w:t>
            </w:r>
          </w:p>
          <w:p w14:paraId="00BCDA3A" w14:textId="77777777" w:rsidR="003D6D36" w:rsidRPr="003D6D36" w:rsidRDefault="003D6D36" w:rsidP="003D6D36">
            <w:pPr>
              <w:pStyle w:val="7"/>
              <w:jc w:val="both"/>
              <w:rPr>
                <w:sz w:val="24"/>
                <w:szCs w:val="24"/>
                <w:lang w:val="uk-UA"/>
              </w:rPr>
            </w:pPr>
            <w:r w:rsidRPr="003D6D36">
              <w:rPr>
                <w:sz w:val="24"/>
                <w:szCs w:val="24"/>
                <w:lang w:val="uk-UA"/>
              </w:rPr>
              <w:t>6. Можливість виготовлення 4000 л робочого розчину з 800 г засобу (або 5000 л робочого розчину з 1 кг засобу) для застосування при режимах проти вірусних гепатитів та інших інфекцій бактеріальної та вірусної етіології.</w:t>
            </w:r>
          </w:p>
          <w:p w14:paraId="680C8FF3" w14:textId="77777777" w:rsidR="003D6D36" w:rsidRPr="00F11097" w:rsidRDefault="003D6D36" w:rsidP="003D6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D36">
              <w:rPr>
                <w:rStyle w:val="c2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Засіб </w:t>
            </w:r>
            <w:r w:rsidRPr="00F11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повинен бути внесений до Державного </w:t>
            </w:r>
            <w:r w:rsidRPr="00F11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реєстру дезінфекційних засобів</w:t>
            </w:r>
          </w:p>
          <w:p w14:paraId="6431F3BD" w14:textId="7DA5A667" w:rsidR="003D6D36" w:rsidRPr="00F11097" w:rsidRDefault="003D6D36" w:rsidP="003D6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(Надати підтвердження реєстрації)</w:t>
            </w:r>
          </w:p>
          <w:p w14:paraId="449EC4CE" w14:textId="154944FC" w:rsidR="00762647" w:rsidRPr="00F11097" w:rsidRDefault="00762647" w:rsidP="003D6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З метою запобігання закупівлі фальсифікатів та отримання гарантій на своєчасне постачання товару у кількості, якості та відповідним терміном зберігання, учасник надає оригінал листа від виробника (представника, дилера, дистриб'ютора, офіційно уповноваженого на це виробником – якщо їх відповідні повноваження поширюються на територію України), яким підтверджується можливість поставки товару, який є предметом закупівлі цих торгів, у необхідній кількості, якості та в терміни. Гарантійний лист виробника (представника, дилера, дистриб'ютора, офіційно уповноваженого на це виробником – якщо їх відповідні повноваження поширюються на територію України) повинен включати: повну назву учасника, мати назву предмету закупівлі, номер оголошення даних електронних торгів.</w:t>
            </w:r>
          </w:p>
          <w:p w14:paraId="06B5951A" w14:textId="77777777" w:rsidR="00762647" w:rsidRPr="00762647" w:rsidRDefault="00762647" w:rsidP="007626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11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20. Надати в складі своєї тендерної пропозиції належним чином завірені копії чи оригінали інструкцій по застосуванню запропонованого</w:t>
            </w:r>
            <w:r w:rsidRPr="0076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товару.</w:t>
            </w:r>
          </w:p>
          <w:p w14:paraId="36E83E94" w14:textId="77777777" w:rsidR="00762647" w:rsidRPr="003D6D36" w:rsidRDefault="00762647" w:rsidP="003D6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6A1162" w14:textId="77777777" w:rsidR="003D6D36" w:rsidRPr="003D6D36" w:rsidRDefault="003D6D36" w:rsidP="003D6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6D36" w:rsidRPr="00D56106" w14:paraId="1CDC0C86" w14:textId="77777777" w:rsidTr="004D65E9">
        <w:trPr>
          <w:trHeight w:val="19"/>
          <w:tblCellSpacing w:w="0" w:type="dxa"/>
        </w:trPr>
        <w:tc>
          <w:tcPr>
            <w:tcW w:w="943" w:type="dxa"/>
            <w:shd w:val="clear" w:color="auto" w:fill="FFFFFF"/>
            <w:vAlign w:val="center"/>
          </w:tcPr>
          <w:p w14:paraId="2CB3B44B" w14:textId="49ADF7DB" w:rsidR="003D6D36" w:rsidRPr="003D6D36" w:rsidRDefault="003D6D36" w:rsidP="003D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454" w:type="dxa"/>
            <w:shd w:val="clear" w:color="auto" w:fill="FFFFFF"/>
          </w:tcPr>
          <w:p w14:paraId="051872C6" w14:textId="55E9E8BA" w:rsidR="003D6D36" w:rsidRPr="003D6D36" w:rsidRDefault="003D6D36" w:rsidP="003D6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Сухе хлорне вапно або еквівалент</w:t>
            </w:r>
          </w:p>
        </w:tc>
        <w:tc>
          <w:tcPr>
            <w:tcW w:w="1041" w:type="dxa"/>
            <w:shd w:val="clear" w:color="auto" w:fill="FFFFFF"/>
          </w:tcPr>
          <w:p w14:paraId="15F7BB06" w14:textId="0D5CE08A" w:rsidR="003D6D36" w:rsidRPr="003D6D36" w:rsidRDefault="003D6D36" w:rsidP="003D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1 500   </w:t>
            </w:r>
          </w:p>
        </w:tc>
        <w:tc>
          <w:tcPr>
            <w:tcW w:w="5319" w:type="dxa"/>
            <w:shd w:val="clear" w:color="auto" w:fill="FFFFFF"/>
          </w:tcPr>
          <w:p w14:paraId="58D998C9" w14:textId="3C7EF16E" w:rsidR="003D6D36" w:rsidRPr="003D6D36" w:rsidRDefault="00C0310D" w:rsidP="003D6D36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1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3D6D36"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асіб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основі активного хлору</w:t>
            </w:r>
            <w:r w:rsidR="00505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505DFA"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хлорне вапно</w:t>
            </w:r>
            <w:r w:rsidR="00505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223271FC" w14:textId="00B10C1A" w:rsidR="003D6D36" w:rsidRDefault="003D6D36" w:rsidP="003D6D36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1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Пакування: в мішках вагою 20-30 кг.</w:t>
            </w:r>
          </w:p>
          <w:p w14:paraId="2329E9C2" w14:textId="5C60C302" w:rsidR="00C56E81" w:rsidRPr="003D6D36" w:rsidRDefault="00C56E81" w:rsidP="003D6D36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1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Надати </w:t>
            </w:r>
            <w:r w:rsidRPr="00C56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 w:rsidRPr="00C56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ДСЕЕ</w:t>
            </w:r>
          </w:p>
          <w:p w14:paraId="5BCE8548" w14:textId="715551EF" w:rsidR="00762647" w:rsidRPr="003D6D36" w:rsidRDefault="00762647" w:rsidP="003D6D36">
            <w:pPr>
              <w:spacing w:after="0" w:line="240" w:lineRule="auto"/>
              <w:ind w:left="1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7BB93E1" w14:textId="77777777" w:rsidR="00CD59F4" w:rsidRPr="00CD59F4" w:rsidRDefault="00CD59F4" w:rsidP="00CD59F4">
      <w:pPr>
        <w:rPr>
          <w:b/>
          <w:lang w:val="uk-UA"/>
        </w:rPr>
      </w:pPr>
    </w:p>
    <w:sectPr w:rsidR="00CD59F4" w:rsidRPr="00CD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75C"/>
    <w:multiLevelType w:val="hybridMultilevel"/>
    <w:tmpl w:val="6BD41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46B7"/>
    <w:multiLevelType w:val="hybridMultilevel"/>
    <w:tmpl w:val="1BF2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282B"/>
    <w:multiLevelType w:val="hybridMultilevel"/>
    <w:tmpl w:val="1BF2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84602"/>
    <w:multiLevelType w:val="hybridMultilevel"/>
    <w:tmpl w:val="1BF2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67047"/>
    <w:multiLevelType w:val="hybridMultilevel"/>
    <w:tmpl w:val="27925988"/>
    <w:lvl w:ilvl="0" w:tplc="2CA0428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>
    <w:nsid w:val="1BAF3F4C"/>
    <w:multiLevelType w:val="hybridMultilevel"/>
    <w:tmpl w:val="1BF2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E02F5"/>
    <w:multiLevelType w:val="hybridMultilevel"/>
    <w:tmpl w:val="4784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24863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60EAF"/>
    <w:multiLevelType w:val="hybridMultilevel"/>
    <w:tmpl w:val="1BF2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67E9B"/>
    <w:multiLevelType w:val="hybridMultilevel"/>
    <w:tmpl w:val="1BF2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75765"/>
    <w:multiLevelType w:val="hybridMultilevel"/>
    <w:tmpl w:val="1BF2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A2F94"/>
    <w:multiLevelType w:val="hybridMultilevel"/>
    <w:tmpl w:val="1BF2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C1BB1"/>
    <w:multiLevelType w:val="hybridMultilevel"/>
    <w:tmpl w:val="6D222842"/>
    <w:lvl w:ilvl="0" w:tplc="F304A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85A1B"/>
    <w:multiLevelType w:val="multilevel"/>
    <w:tmpl w:val="A3349DA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3">
    <w:nsid w:val="38043ABB"/>
    <w:multiLevelType w:val="hybridMultilevel"/>
    <w:tmpl w:val="1BF2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D3ACE"/>
    <w:multiLevelType w:val="hybridMultilevel"/>
    <w:tmpl w:val="712E4B8A"/>
    <w:lvl w:ilvl="0" w:tplc="79E23FE0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14282"/>
    <w:multiLevelType w:val="hybridMultilevel"/>
    <w:tmpl w:val="B4FE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76303"/>
    <w:multiLevelType w:val="hybridMultilevel"/>
    <w:tmpl w:val="1BF2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72B5F"/>
    <w:multiLevelType w:val="hybridMultilevel"/>
    <w:tmpl w:val="1BF2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B07B0"/>
    <w:multiLevelType w:val="hybridMultilevel"/>
    <w:tmpl w:val="1BF2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D4AE9"/>
    <w:multiLevelType w:val="hybridMultilevel"/>
    <w:tmpl w:val="F2FC5742"/>
    <w:lvl w:ilvl="0" w:tplc="01AC622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A695137"/>
    <w:multiLevelType w:val="hybridMultilevel"/>
    <w:tmpl w:val="E2BC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934AF"/>
    <w:multiLevelType w:val="hybridMultilevel"/>
    <w:tmpl w:val="11B0EE18"/>
    <w:lvl w:ilvl="0" w:tplc="A3206B1C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B72A626C">
      <w:start w:val="1"/>
      <w:numFmt w:val="decimal"/>
      <w:lvlText w:val="%7."/>
      <w:lvlJc w:val="left"/>
      <w:pPr>
        <w:ind w:left="4740" w:hanging="360"/>
      </w:pPr>
      <w:rPr>
        <w:rFonts w:cs="Times New Roman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2">
    <w:nsid w:val="50E40862"/>
    <w:multiLevelType w:val="hybridMultilevel"/>
    <w:tmpl w:val="1BF2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A52FE"/>
    <w:multiLevelType w:val="hybridMultilevel"/>
    <w:tmpl w:val="CECE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92888"/>
    <w:multiLevelType w:val="hybridMultilevel"/>
    <w:tmpl w:val="1BF2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97267"/>
    <w:multiLevelType w:val="hybridMultilevel"/>
    <w:tmpl w:val="424A8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57A08"/>
    <w:multiLevelType w:val="hybridMultilevel"/>
    <w:tmpl w:val="1BF2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0037"/>
    <w:multiLevelType w:val="hybridMultilevel"/>
    <w:tmpl w:val="E20C9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D24F3"/>
    <w:multiLevelType w:val="hybridMultilevel"/>
    <w:tmpl w:val="1BF2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B939CA"/>
    <w:multiLevelType w:val="hybridMultilevel"/>
    <w:tmpl w:val="E20C9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C72C9"/>
    <w:multiLevelType w:val="hybridMultilevel"/>
    <w:tmpl w:val="1BF2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24A1F"/>
    <w:multiLevelType w:val="hybridMultilevel"/>
    <w:tmpl w:val="1BF2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551AE"/>
    <w:multiLevelType w:val="hybridMultilevel"/>
    <w:tmpl w:val="77B6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27"/>
  </w:num>
  <w:num w:numId="7">
    <w:abstractNumId w:val="21"/>
  </w:num>
  <w:num w:numId="8">
    <w:abstractNumId w:val="7"/>
  </w:num>
  <w:num w:numId="9">
    <w:abstractNumId w:val="26"/>
  </w:num>
  <w:num w:numId="10">
    <w:abstractNumId w:val="24"/>
  </w:num>
  <w:num w:numId="11">
    <w:abstractNumId w:val="0"/>
  </w:num>
  <w:num w:numId="12">
    <w:abstractNumId w:val="20"/>
  </w:num>
  <w:num w:numId="13">
    <w:abstractNumId w:val="17"/>
  </w:num>
  <w:num w:numId="14">
    <w:abstractNumId w:val="3"/>
  </w:num>
  <w:num w:numId="15">
    <w:abstractNumId w:val="9"/>
  </w:num>
  <w:num w:numId="16">
    <w:abstractNumId w:val="22"/>
  </w:num>
  <w:num w:numId="17">
    <w:abstractNumId w:val="18"/>
  </w:num>
  <w:num w:numId="18">
    <w:abstractNumId w:val="10"/>
  </w:num>
  <w:num w:numId="19">
    <w:abstractNumId w:val="1"/>
  </w:num>
  <w:num w:numId="20">
    <w:abstractNumId w:val="8"/>
  </w:num>
  <w:num w:numId="21">
    <w:abstractNumId w:val="16"/>
  </w:num>
  <w:num w:numId="22">
    <w:abstractNumId w:val="30"/>
  </w:num>
  <w:num w:numId="23">
    <w:abstractNumId w:val="5"/>
  </w:num>
  <w:num w:numId="24">
    <w:abstractNumId w:val="28"/>
  </w:num>
  <w:num w:numId="25">
    <w:abstractNumId w:val="13"/>
  </w:num>
  <w:num w:numId="26">
    <w:abstractNumId w:val="25"/>
  </w:num>
  <w:num w:numId="27">
    <w:abstractNumId w:val="19"/>
  </w:num>
  <w:num w:numId="28">
    <w:abstractNumId w:val="32"/>
  </w:num>
  <w:num w:numId="29">
    <w:abstractNumId w:val="11"/>
  </w:num>
  <w:num w:numId="30">
    <w:abstractNumId w:val="29"/>
  </w:num>
  <w:num w:numId="31">
    <w:abstractNumId w:val="6"/>
  </w:num>
  <w:num w:numId="32">
    <w:abstractNumId w:val="23"/>
  </w:num>
  <w:num w:numId="33">
    <w:abstractNumId w:val="1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F4"/>
    <w:rsid w:val="00002185"/>
    <w:rsid w:val="00004805"/>
    <w:rsid w:val="00036C25"/>
    <w:rsid w:val="0004118F"/>
    <w:rsid w:val="000453E5"/>
    <w:rsid w:val="00064BAC"/>
    <w:rsid w:val="00065D1E"/>
    <w:rsid w:val="0007228D"/>
    <w:rsid w:val="000A30F2"/>
    <w:rsid w:val="000C38A2"/>
    <w:rsid w:val="000D632E"/>
    <w:rsid w:val="000E2CE2"/>
    <w:rsid w:val="000F56FE"/>
    <w:rsid w:val="000F714F"/>
    <w:rsid w:val="00104353"/>
    <w:rsid w:val="00112B6B"/>
    <w:rsid w:val="00114FCC"/>
    <w:rsid w:val="001D7658"/>
    <w:rsid w:val="001F2148"/>
    <w:rsid w:val="001F583C"/>
    <w:rsid w:val="00242797"/>
    <w:rsid w:val="002A0804"/>
    <w:rsid w:val="002B5986"/>
    <w:rsid w:val="002C7EBC"/>
    <w:rsid w:val="002D015D"/>
    <w:rsid w:val="002D3F72"/>
    <w:rsid w:val="003023BB"/>
    <w:rsid w:val="0031270A"/>
    <w:rsid w:val="003A42D0"/>
    <w:rsid w:val="003C04DB"/>
    <w:rsid w:val="003D6D36"/>
    <w:rsid w:val="003F117A"/>
    <w:rsid w:val="004121DE"/>
    <w:rsid w:val="004568C3"/>
    <w:rsid w:val="00461D59"/>
    <w:rsid w:val="004879D8"/>
    <w:rsid w:val="00487DF3"/>
    <w:rsid w:val="004B78E1"/>
    <w:rsid w:val="004D65E9"/>
    <w:rsid w:val="004E1EBE"/>
    <w:rsid w:val="004F1136"/>
    <w:rsid w:val="004F55CA"/>
    <w:rsid w:val="00503FCD"/>
    <w:rsid w:val="00505DFA"/>
    <w:rsid w:val="00517113"/>
    <w:rsid w:val="0052350C"/>
    <w:rsid w:val="00567077"/>
    <w:rsid w:val="00574D1D"/>
    <w:rsid w:val="00590C90"/>
    <w:rsid w:val="005954EF"/>
    <w:rsid w:val="005A6CE0"/>
    <w:rsid w:val="00665373"/>
    <w:rsid w:val="006975FB"/>
    <w:rsid w:val="006A3820"/>
    <w:rsid w:val="006C1DF7"/>
    <w:rsid w:val="00707706"/>
    <w:rsid w:val="00743E41"/>
    <w:rsid w:val="00762647"/>
    <w:rsid w:val="00770F6A"/>
    <w:rsid w:val="0077219B"/>
    <w:rsid w:val="0077346A"/>
    <w:rsid w:val="007B5E2F"/>
    <w:rsid w:val="007F111F"/>
    <w:rsid w:val="00801F2B"/>
    <w:rsid w:val="00832EBA"/>
    <w:rsid w:val="008368A7"/>
    <w:rsid w:val="00844A53"/>
    <w:rsid w:val="0085320D"/>
    <w:rsid w:val="00853E58"/>
    <w:rsid w:val="008628D3"/>
    <w:rsid w:val="00866C31"/>
    <w:rsid w:val="00872D68"/>
    <w:rsid w:val="00893D80"/>
    <w:rsid w:val="008A7D62"/>
    <w:rsid w:val="008C5EE5"/>
    <w:rsid w:val="008C7402"/>
    <w:rsid w:val="008E7B8D"/>
    <w:rsid w:val="00907C18"/>
    <w:rsid w:val="00923A6C"/>
    <w:rsid w:val="0094019A"/>
    <w:rsid w:val="009508C2"/>
    <w:rsid w:val="00961FC6"/>
    <w:rsid w:val="0098574D"/>
    <w:rsid w:val="009873E1"/>
    <w:rsid w:val="009B217E"/>
    <w:rsid w:val="009E614F"/>
    <w:rsid w:val="00A20E6E"/>
    <w:rsid w:val="00A23541"/>
    <w:rsid w:val="00A63055"/>
    <w:rsid w:val="00A740DE"/>
    <w:rsid w:val="00A7636C"/>
    <w:rsid w:val="00A948C8"/>
    <w:rsid w:val="00A97716"/>
    <w:rsid w:val="00AB7FF0"/>
    <w:rsid w:val="00B105BC"/>
    <w:rsid w:val="00B32685"/>
    <w:rsid w:val="00B32891"/>
    <w:rsid w:val="00B33DBA"/>
    <w:rsid w:val="00B345F3"/>
    <w:rsid w:val="00B41A87"/>
    <w:rsid w:val="00C0310D"/>
    <w:rsid w:val="00C56E81"/>
    <w:rsid w:val="00CD59F4"/>
    <w:rsid w:val="00CE1A25"/>
    <w:rsid w:val="00CE3F18"/>
    <w:rsid w:val="00CF4BFB"/>
    <w:rsid w:val="00D115D2"/>
    <w:rsid w:val="00D20449"/>
    <w:rsid w:val="00D235DF"/>
    <w:rsid w:val="00D24EE5"/>
    <w:rsid w:val="00D41068"/>
    <w:rsid w:val="00D56106"/>
    <w:rsid w:val="00D610DD"/>
    <w:rsid w:val="00D82DE5"/>
    <w:rsid w:val="00D956EF"/>
    <w:rsid w:val="00DB0D00"/>
    <w:rsid w:val="00DB1A14"/>
    <w:rsid w:val="00DB773B"/>
    <w:rsid w:val="00DF24EA"/>
    <w:rsid w:val="00DF4247"/>
    <w:rsid w:val="00E07A6D"/>
    <w:rsid w:val="00E100BE"/>
    <w:rsid w:val="00E37BA0"/>
    <w:rsid w:val="00E40366"/>
    <w:rsid w:val="00E4564A"/>
    <w:rsid w:val="00E75A6D"/>
    <w:rsid w:val="00E9232F"/>
    <w:rsid w:val="00EA1847"/>
    <w:rsid w:val="00EC08F0"/>
    <w:rsid w:val="00ED3559"/>
    <w:rsid w:val="00F11097"/>
    <w:rsid w:val="00F33F2D"/>
    <w:rsid w:val="00F608BA"/>
    <w:rsid w:val="00F63B5C"/>
    <w:rsid w:val="00F81E81"/>
    <w:rsid w:val="00F84680"/>
    <w:rsid w:val="00F96761"/>
    <w:rsid w:val="00FC7FDF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2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link w:val="70"/>
    <w:qFormat/>
    <w:rsid w:val="0052350C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2350C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  <w:lang w:eastAsia="ru-RU"/>
    </w:rPr>
  </w:style>
  <w:style w:type="character" w:customStyle="1" w:styleId="c22">
    <w:name w:val="c22"/>
    <w:basedOn w:val="a0"/>
    <w:rsid w:val="0052350C"/>
  </w:style>
  <w:style w:type="paragraph" w:styleId="a3">
    <w:name w:val="List Paragraph"/>
    <w:aliases w:val="Number Bullets,Список уровня 2,Абзац,Elenco Normale,название табл/рис,Chapter10,EBRD List,заголовок 1.1"/>
    <w:basedOn w:val="a"/>
    <w:link w:val="a4"/>
    <w:uiPriority w:val="99"/>
    <w:qFormat/>
    <w:rsid w:val="005A6CE0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rsid w:val="00A948C8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94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Number Bullets Знак,Список уровня 2 Знак,Абзац Знак,Elenco Normale Знак,название табл/рис Знак,Chapter10 Знак,EBRD List Знак,заголовок 1.1 Знак"/>
    <w:link w:val="a3"/>
    <w:uiPriority w:val="99"/>
    <w:locked/>
    <w:rsid w:val="00F608BA"/>
  </w:style>
  <w:style w:type="character" w:customStyle="1" w:styleId="FontStyle22">
    <w:name w:val="Font Style22"/>
    <w:rsid w:val="004F55CA"/>
    <w:rPr>
      <w:rFonts w:ascii="Arial" w:hAnsi="Arial" w:cs="Arial"/>
      <w:b/>
      <w:bCs/>
      <w:sz w:val="20"/>
      <w:szCs w:val="20"/>
    </w:rPr>
  </w:style>
  <w:style w:type="paragraph" w:styleId="a7">
    <w:name w:val="Body Text"/>
    <w:basedOn w:val="a"/>
    <w:link w:val="a8"/>
    <w:uiPriority w:val="99"/>
    <w:rsid w:val="00E4564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rsid w:val="00E4564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paragraph" w:styleId="2">
    <w:name w:val="Body Text 2"/>
    <w:basedOn w:val="a"/>
    <w:link w:val="20"/>
    <w:uiPriority w:val="99"/>
    <w:rsid w:val="00E4564A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456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4564A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E07A6D"/>
    <w:pPr>
      <w:spacing w:after="200" w:line="240" w:lineRule="auto"/>
    </w:pPr>
    <w:rPr>
      <w:sz w:val="20"/>
      <w:szCs w:val="20"/>
      <w:lang w:val="uk-UA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07A6D"/>
    <w:rPr>
      <w:sz w:val="20"/>
      <w:szCs w:val="20"/>
      <w:lang w:val="uk-UA"/>
    </w:rPr>
  </w:style>
  <w:style w:type="character" w:styleId="ab">
    <w:name w:val="annotation reference"/>
    <w:basedOn w:val="a0"/>
    <w:uiPriority w:val="99"/>
    <w:semiHidden/>
    <w:unhideWhenUsed/>
    <w:rsid w:val="00E07A6D"/>
    <w:rPr>
      <w:sz w:val="16"/>
      <w:szCs w:val="16"/>
    </w:rPr>
  </w:style>
  <w:style w:type="paragraph" w:styleId="ac">
    <w:name w:val="annotation subject"/>
    <w:basedOn w:val="a9"/>
    <w:next w:val="a9"/>
    <w:link w:val="ad"/>
    <w:uiPriority w:val="99"/>
    <w:semiHidden/>
    <w:unhideWhenUsed/>
    <w:rsid w:val="00CE1A25"/>
    <w:pPr>
      <w:spacing w:after="160"/>
    </w:pPr>
    <w:rPr>
      <w:b/>
      <w:bCs/>
      <w:lang w:val="ru-RU"/>
    </w:rPr>
  </w:style>
  <w:style w:type="character" w:customStyle="1" w:styleId="ad">
    <w:name w:val="Тема примечания Знак"/>
    <w:basedOn w:val="aa"/>
    <w:link w:val="ac"/>
    <w:uiPriority w:val="99"/>
    <w:semiHidden/>
    <w:rsid w:val="00CE1A25"/>
    <w:rPr>
      <w:b/>
      <w:bCs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link w:val="70"/>
    <w:qFormat/>
    <w:rsid w:val="0052350C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2350C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  <w:lang w:eastAsia="ru-RU"/>
    </w:rPr>
  </w:style>
  <w:style w:type="character" w:customStyle="1" w:styleId="c22">
    <w:name w:val="c22"/>
    <w:basedOn w:val="a0"/>
    <w:rsid w:val="0052350C"/>
  </w:style>
  <w:style w:type="paragraph" w:styleId="a3">
    <w:name w:val="List Paragraph"/>
    <w:aliases w:val="Number Bullets,Список уровня 2,Абзац,Elenco Normale,название табл/рис,Chapter10,EBRD List,заголовок 1.1"/>
    <w:basedOn w:val="a"/>
    <w:link w:val="a4"/>
    <w:uiPriority w:val="99"/>
    <w:qFormat/>
    <w:rsid w:val="005A6CE0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rsid w:val="00A948C8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94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Number Bullets Знак,Список уровня 2 Знак,Абзац Знак,Elenco Normale Знак,название табл/рис Знак,Chapter10 Знак,EBRD List Знак,заголовок 1.1 Знак"/>
    <w:link w:val="a3"/>
    <w:uiPriority w:val="99"/>
    <w:locked/>
    <w:rsid w:val="00F608BA"/>
  </w:style>
  <w:style w:type="character" w:customStyle="1" w:styleId="FontStyle22">
    <w:name w:val="Font Style22"/>
    <w:rsid w:val="004F55CA"/>
    <w:rPr>
      <w:rFonts w:ascii="Arial" w:hAnsi="Arial" w:cs="Arial"/>
      <w:b/>
      <w:bCs/>
      <w:sz w:val="20"/>
      <w:szCs w:val="20"/>
    </w:rPr>
  </w:style>
  <w:style w:type="paragraph" w:styleId="a7">
    <w:name w:val="Body Text"/>
    <w:basedOn w:val="a"/>
    <w:link w:val="a8"/>
    <w:uiPriority w:val="99"/>
    <w:rsid w:val="00E4564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rsid w:val="00E4564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paragraph" w:styleId="2">
    <w:name w:val="Body Text 2"/>
    <w:basedOn w:val="a"/>
    <w:link w:val="20"/>
    <w:uiPriority w:val="99"/>
    <w:rsid w:val="00E4564A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456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4564A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E07A6D"/>
    <w:pPr>
      <w:spacing w:after="200" w:line="240" w:lineRule="auto"/>
    </w:pPr>
    <w:rPr>
      <w:sz w:val="20"/>
      <w:szCs w:val="20"/>
      <w:lang w:val="uk-UA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07A6D"/>
    <w:rPr>
      <w:sz w:val="20"/>
      <w:szCs w:val="20"/>
      <w:lang w:val="uk-UA"/>
    </w:rPr>
  </w:style>
  <w:style w:type="character" w:styleId="ab">
    <w:name w:val="annotation reference"/>
    <w:basedOn w:val="a0"/>
    <w:uiPriority w:val="99"/>
    <w:semiHidden/>
    <w:unhideWhenUsed/>
    <w:rsid w:val="00E07A6D"/>
    <w:rPr>
      <w:sz w:val="16"/>
      <w:szCs w:val="16"/>
    </w:rPr>
  </w:style>
  <w:style w:type="paragraph" w:styleId="ac">
    <w:name w:val="annotation subject"/>
    <w:basedOn w:val="a9"/>
    <w:next w:val="a9"/>
    <w:link w:val="ad"/>
    <w:uiPriority w:val="99"/>
    <w:semiHidden/>
    <w:unhideWhenUsed/>
    <w:rsid w:val="00CE1A25"/>
    <w:pPr>
      <w:spacing w:after="160"/>
    </w:pPr>
    <w:rPr>
      <w:b/>
      <w:bCs/>
      <w:lang w:val="ru-RU"/>
    </w:rPr>
  </w:style>
  <w:style w:type="character" w:customStyle="1" w:styleId="ad">
    <w:name w:val="Тема примечания Знак"/>
    <w:basedOn w:val="aa"/>
    <w:link w:val="ac"/>
    <w:uiPriority w:val="99"/>
    <w:semiHidden/>
    <w:rsid w:val="00CE1A25"/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11784</Words>
  <Characters>6717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PC-2</cp:lastModifiedBy>
  <cp:revision>8</cp:revision>
  <cp:lastPrinted>2024-03-15T10:26:00Z</cp:lastPrinted>
  <dcterms:created xsi:type="dcterms:W3CDTF">2024-03-15T10:36:00Z</dcterms:created>
  <dcterms:modified xsi:type="dcterms:W3CDTF">2024-03-28T09:21:00Z</dcterms:modified>
</cp:coreProperties>
</file>