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6E655E" w:rsidRDefault="00CD17E7" w:rsidP="00977502">
            <w:pPr>
              <w:jc w:val="both"/>
            </w:pPr>
            <w:r>
              <w:t>19</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D0D55" w:rsidRDefault="00CD17E7" w:rsidP="0032344F">
            <w:pPr>
              <w:tabs>
                <w:tab w:val="left" w:pos="825"/>
              </w:tabs>
              <w:ind w:firstLine="29"/>
              <w:jc w:val="both"/>
            </w:pPr>
            <w:r>
              <w:t>16.01</w:t>
            </w:r>
          </w:p>
        </w:tc>
        <w:tc>
          <w:tcPr>
            <w:tcW w:w="2976" w:type="dxa"/>
            <w:shd w:val="clear" w:color="auto" w:fill="auto"/>
            <w:vAlign w:val="bottom"/>
          </w:tcPr>
          <w:p w:rsidR="00AE0FDB" w:rsidRPr="00020E90" w:rsidRDefault="00AE0FDB" w:rsidP="0032344F">
            <w:pPr>
              <w:jc w:val="both"/>
            </w:pPr>
            <w:r w:rsidRPr="00020E90">
              <w:t>202</w:t>
            </w:r>
            <w:r w:rsidR="0032344F">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5C26EF" w:rsidRPr="00D14761" w:rsidRDefault="005C26EF" w:rsidP="005C26EF">
      <w:pPr>
        <w:pStyle w:val="31"/>
        <w:tabs>
          <w:tab w:val="clear" w:pos="426"/>
        </w:tabs>
        <w:rPr>
          <w:i/>
          <w:iCs/>
          <w:sz w:val="32"/>
          <w:szCs w:val="32"/>
        </w:rPr>
      </w:pPr>
      <w:r w:rsidRPr="00020E90">
        <w:rPr>
          <w:i/>
          <w:iCs/>
          <w:sz w:val="32"/>
          <w:szCs w:val="32"/>
        </w:rPr>
        <w:t xml:space="preserve">на закупівлю </w:t>
      </w:r>
      <w:r>
        <w:rPr>
          <w:i/>
          <w:iCs/>
          <w:sz w:val="32"/>
          <w:szCs w:val="32"/>
        </w:rPr>
        <w:t xml:space="preserve"> клем, комплектів з роз</w:t>
      </w:r>
      <w:r w:rsidRPr="008355D4">
        <w:rPr>
          <w:i/>
          <w:iCs/>
          <w:sz w:val="32"/>
          <w:szCs w:val="32"/>
          <w:lang w:val="ru-RU"/>
        </w:rPr>
        <w:t>’</w:t>
      </w:r>
      <w:r>
        <w:rPr>
          <w:i/>
          <w:iCs/>
          <w:sz w:val="32"/>
          <w:szCs w:val="32"/>
          <w:lang w:val="ru-RU"/>
        </w:rPr>
        <w:t>є</w:t>
      </w:r>
      <w:r>
        <w:rPr>
          <w:i/>
          <w:iCs/>
          <w:sz w:val="32"/>
          <w:szCs w:val="32"/>
        </w:rPr>
        <w:t>мами,тримачів,кришок,гвинтових перемичок,перемичок,мостів-розмикачів,кліщів,викруток</w:t>
      </w:r>
    </w:p>
    <w:p w:rsidR="005C26EF" w:rsidRPr="008268EB" w:rsidRDefault="005C26EF" w:rsidP="005C26EF">
      <w:pPr>
        <w:jc w:val="center"/>
        <w:rPr>
          <w:b/>
          <w:i/>
          <w:iCs/>
          <w:sz w:val="32"/>
          <w:szCs w:val="32"/>
        </w:rPr>
      </w:pPr>
      <w:r w:rsidRPr="008268EB">
        <w:rPr>
          <w:b/>
          <w:i/>
          <w:iCs/>
          <w:sz w:val="32"/>
          <w:szCs w:val="32"/>
        </w:rPr>
        <w:t>(код ДК 021:2015 -</w:t>
      </w:r>
      <w:r w:rsidRPr="00F05F70">
        <w:rPr>
          <w:b/>
          <w:i/>
          <w:iCs/>
          <w:sz w:val="32"/>
          <w:szCs w:val="32"/>
        </w:rPr>
        <w:t>312</w:t>
      </w:r>
      <w:r>
        <w:rPr>
          <w:b/>
          <w:i/>
          <w:iCs/>
          <w:sz w:val="32"/>
          <w:szCs w:val="32"/>
        </w:rPr>
        <w:t>2</w:t>
      </w:r>
      <w:r w:rsidRPr="00F05F70">
        <w:rPr>
          <w:b/>
          <w:i/>
          <w:iCs/>
          <w:sz w:val="32"/>
          <w:szCs w:val="32"/>
        </w:rPr>
        <w:t xml:space="preserve">0000-1: </w:t>
      </w:r>
      <w:r>
        <w:rPr>
          <w:b/>
          <w:i/>
          <w:iCs/>
          <w:sz w:val="32"/>
          <w:szCs w:val="32"/>
        </w:rPr>
        <w:t>Елементи електричних схем</w:t>
      </w:r>
      <w:r w:rsidRPr="008268EB">
        <w:rPr>
          <w:b/>
          <w:i/>
          <w:iCs/>
          <w:sz w:val="32"/>
          <w:szCs w:val="32"/>
        </w:rPr>
        <w:t>)</w:t>
      </w:r>
    </w:p>
    <w:p w:rsidR="00C952F4" w:rsidRPr="00C952F4" w:rsidRDefault="00C952F4" w:rsidP="00C952F4">
      <w:pPr>
        <w:pStyle w:val="31"/>
        <w:tabs>
          <w:tab w:val="clear" w:pos="426"/>
        </w:tabs>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224251">
        <w:rPr>
          <w:sz w:val="28"/>
          <w:szCs w:val="28"/>
        </w:rPr>
        <w:t>3</w:t>
      </w:r>
      <w:r w:rsidRPr="005C1FDF">
        <w:rPr>
          <w:sz w:val="28"/>
          <w:szCs w:val="28"/>
        </w:rPr>
        <w:t xml:space="preserve"> р.</w:t>
      </w:r>
    </w:p>
    <w:p w:rsidR="00290EE6" w:rsidRDefault="00290EE6" w:rsidP="008270EF">
      <w:pPr>
        <w:jc w:val="center"/>
        <w:rPr>
          <w:sz w:val="28"/>
          <w:szCs w:val="28"/>
        </w:rPr>
      </w:pPr>
    </w:p>
    <w:p w:rsidR="00224251" w:rsidRDefault="00224251" w:rsidP="008270EF">
      <w:pPr>
        <w:jc w:val="center"/>
        <w:rPr>
          <w:sz w:val="28"/>
          <w:szCs w:val="28"/>
        </w:rPr>
      </w:pPr>
    </w:p>
    <w:p w:rsidR="00290EE6" w:rsidRDefault="00290EE6"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5C26EF" w:rsidRPr="00D14761" w:rsidRDefault="005C26EF" w:rsidP="005C26EF">
            <w:pPr>
              <w:pStyle w:val="31"/>
              <w:tabs>
                <w:tab w:val="clear" w:pos="426"/>
              </w:tabs>
              <w:rPr>
                <w:i/>
                <w:iCs/>
                <w:sz w:val="32"/>
                <w:szCs w:val="32"/>
              </w:rPr>
            </w:pPr>
            <w:r>
              <w:rPr>
                <w:i/>
                <w:iCs/>
                <w:sz w:val="32"/>
                <w:szCs w:val="32"/>
              </w:rPr>
              <w:t>клеми,комплекти з роз</w:t>
            </w:r>
            <w:r w:rsidRPr="008355D4">
              <w:rPr>
                <w:i/>
                <w:iCs/>
                <w:sz w:val="32"/>
                <w:szCs w:val="32"/>
              </w:rPr>
              <w:t>’є</w:t>
            </w:r>
            <w:r>
              <w:rPr>
                <w:i/>
                <w:iCs/>
                <w:sz w:val="32"/>
                <w:szCs w:val="32"/>
              </w:rPr>
              <w:t>мами,тримачі кришок,гвинтові перемикачі,перемички,мости- розмикачі,кліщі,викруток</w:t>
            </w:r>
          </w:p>
          <w:p w:rsidR="005C26EF" w:rsidRPr="008268EB" w:rsidRDefault="005C26EF" w:rsidP="005C26EF">
            <w:pPr>
              <w:jc w:val="center"/>
              <w:rPr>
                <w:b/>
                <w:i/>
                <w:iCs/>
                <w:sz w:val="32"/>
                <w:szCs w:val="32"/>
              </w:rPr>
            </w:pPr>
            <w:r w:rsidRPr="008268EB">
              <w:rPr>
                <w:b/>
                <w:i/>
                <w:iCs/>
                <w:sz w:val="32"/>
                <w:szCs w:val="32"/>
              </w:rPr>
              <w:t>(код ДК 021:2015 -</w:t>
            </w:r>
            <w:r w:rsidRPr="00F05F70">
              <w:rPr>
                <w:b/>
                <w:i/>
                <w:iCs/>
                <w:sz w:val="32"/>
                <w:szCs w:val="32"/>
              </w:rPr>
              <w:t>312</w:t>
            </w:r>
            <w:r>
              <w:rPr>
                <w:b/>
                <w:i/>
                <w:iCs/>
                <w:sz w:val="32"/>
                <w:szCs w:val="32"/>
              </w:rPr>
              <w:t>2</w:t>
            </w:r>
            <w:r w:rsidRPr="00F05F70">
              <w:rPr>
                <w:b/>
                <w:i/>
                <w:iCs/>
                <w:sz w:val="32"/>
                <w:szCs w:val="32"/>
              </w:rPr>
              <w:t xml:space="preserve">0000-1: </w:t>
            </w:r>
            <w:r>
              <w:rPr>
                <w:b/>
                <w:i/>
                <w:iCs/>
                <w:sz w:val="32"/>
                <w:szCs w:val="32"/>
              </w:rPr>
              <w:t>Елементи електричних схем</w:t>
            </w:r>
            <w:r w:rsidRPr="008268EB">
              <w:rPr>
                <w:b/>
                <w:i/>
                <w:iCs/>
                <w:sz w:val="32"/>
                <w:szCs w:val="32"/>
              </w:rPr>
              <w:t>)</w:t>
            </w: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5C26EF" w:rsidP="005079FB">
            <w:pPr>
              <w:pStyle w:val="a5"/>
              <w:tabs>
                <w:tab w:val="clear" w:pos="4677"/>
                <w:tab w:val="clear" w:pos="9355"/>
                <w:tab w:val="left" w:pos="1260"/>
                <w:tab w:val="left" w:pos="1980"/>
              </w:tabs>
              <w:rPr>
                <w:iCs/>
              </w:rPr>
            </w:pPr>
            <w:r>
              <w:rPr>
                <w:iCs/>
              </w:rPr>
              <w:t>13083 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DC16CA" w:rsidRPr="00FC2BD9" w:rsidRDefault="00DC16CA" w:rsidP="00DC16CA">
            <w:pPr>
              <w:pStyle w:val="a5"/>
              <w:tabs>
                <w:tab w:val="clear" w:pos="4677"/>
                <w:tab w:val="clear" w:pos="9355"/>
                <w:tab w:val="left" w:pos="1260"/>
                <w:tab w:val="left" w:pos="1980"/>
              </w:tabs>
              <w:jc w:val="both"/>
            </w:pPr>
            <w:r w:rsidRPr="00FC2BD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w:t>
            </w:r>
            <w:r w:rsidRPr="00FC2BD9">
              <w:rPr>
                <w:rFonts w:ascii="Times New Roman" w:hAnsi="Times New Roman"/>
                <w:sz w:val="24"/>
              </w:rPr>
              <w:lastRenderedPageBreak/>
              <w:t>специфікацією (у разі потреби - планами, кресленнями, малюнками чи описом предмета закупівлі) (п. 9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13 цього Розділу) (застосовується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переліком товарів, оформленим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технічною пропозицією, оформленою згідно з вимогами Додатку №3.1;</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погодження учасником процедури закупівлі основних умов договору про закупівлю (п. 3 Розділу 6);</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a5"/>
              <w:tabs>
                <w:tab w:val="clear" w:pos="4677"/>
                <w:tab w:val="clear" w:pos="9355"/>
                <w:tab w:val="left" w:pos="1260"/>
                <w:tab w:val="left" w:pos="1980"/>
              </w:tabs>
              <w:jc w:val="both"/>
            </w:pPr>
            <w:r w:rsidRPr="00FC2BD9">
              <w:t>Тендерну пропозицію учасника процедури закупівлі рекомендується складати з папок з документами, які сортуються за наступним принципом:</w:t>
            </w:r>
          </w:p>
          <w:p w:rsidR="00DC16CA" w:rsidRPr="00FC2BD9" w:rsidRDefault="00DC16CA" w:rsidP="00DC16CA">
            <w:pPr>
              <w:pStyle w:val="a5"/>
              <w:tabs>
                <w:tab w:val="clear" w:pos="4677"/>
                <w:tab w:val="clear" w:pos="9355"/>
                <w:tab w:val="left" w:pos="1260"/>
                <w:tab w:val="left" w:pos="1980"/>
              </w:tabs>
              <w:jc w:val="both"/>
            </w:pPr>
            <w:r w:rsidRPr="00FC2BD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DC16CA" w:rsidRPr="00FC2BD9" w:rsidRDefault="00DC16CA" w:rsidP="00DC16CA">
            <w:pPr>
              <w:pStyle w:val="a5"/>
              <w:tabs>
                <w:tab w:val="clear" w:pos="4677"/>
                <w:tab w:val="clear" w:pos="9355"/>
                <w:tab w:val="left" w:pos="1260"/>
                <w:tab w:val="left" w:pos="1980"/>
              </w:tabs>
              <w:jc w:val="both"/>
            </w:pPr>
            <w:r w:rsidRPr="00FC2BD9">
              <w:t>Папка №2 - Документи, що підтверджують відповідність учасника процедури закупівлі кваліфікаційним (кваліфікаційному) критеріям;</w:t>
            </w: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Папка №3 - Технічна пропозиція;</w:t>
            </w:r>
          </w:p>
          <w:p w:rsidR="00DC16CA" w:rsidRPr="00FC2BD9" w:rsidRDefault="00DC16CA" w:rsidP="00DC16CA">
            <w:pPr>
              <w:pStyle w:val="a5"/>
              <w:tabs>
                <w:tab w:val="clear" w:pos="4677"/>
                <w:tab w:val="clear" w:pos="9355"/>
                <w:tab w:val="left" w:pos="1260"/>
                <w:tab w:val="left" w:pos="1980"/>
              </w:tabs>
              <w:jc w:val="both"/>
            </w:pPr>
            <w:r w:rsidRPr="00FC2BD9">
              <w:t xml:space="preserve">Папка №4 - Документи, що підтверджують відповідність технічних і якісних характеристик, </w:t>
            </w:r>
            <w:r w:rsidRPr="00FC2BD9">
              <w:rPr>
                <w:shd w:val="clear" w:color="auto" w:fill="FFFFFF"/>
              </w:rPr>
              <w:t>ступеня локалізації виробництва</w:t>
            </w:r>
            <w:r w:rsidRPr="00FC2BD9">
              <w:t xml:space="preserve"> предмета закупівлі, запропонованого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DC16CA" w:rsidRPr="00FC2BD9" w:rsidRDefault="00DC16CA" w:rsidP="00DC16CA">
            <w:pPr>
              <w:pStyle w:val="a5"/>
              <w:tabs>
                <w:tab w:val="clear" w:pos="4677"/>
                <w:tab w:val="clear" w:pos="9355"/>
                <w:tab w:val="left" w:pos="1260"/>
                <w:tab w:val="left" w:pos="1980"/>
              </w:tabs>
              <w:jc w:val="both"/>
            </w:pPr>
            <w:r w:rsidRPr="00FC2BD9">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w:t>
            </w:r>
          </w:p>
          <w:p w:rsidR="00DC16CA" w:rsidRPr="00FC2BD9" w:rsidRDefault="00DC16CA" w:rsidP="00DC16CA">
            <w:pPr>
              <w:pStyle w:val="a5"/>
              <w:tabs>
                <w:tab w:val="clear" w:pos="4677"/>
                <w:tab w:val="clear" w:pos="9355"/>
                <w:tab w:val="left" w:pos="1260"/>
                <w:tab w:val="left" w:pos="1980"/>
              </w:tabs>
              <w:jc w:val="both"/>
            </w:pPr>
            <w:r w:rsidRPr="00FC2BD9">
              <w:t>Папка №6 - Документи, що засвідчують погодження учасником процедури закупівлі основних умов договору про закупівлю;</w:t>
            </w:r>
          </w:p>
          <w:p w:rsidR="00DC16CA" w:rsidRPr="00FC2BD9" w:rsidRDefault="00DC16CA" w:rsidP="00DC16CA">
            <w:pPr>
              <w:pStyle w:val="HTML"/>
              <w:rPr>
                <w:rFonts w:ascii="Times New Roman" w:hAnsi="Times New Roman"/>
                <w:sz w:val="24"/>
              </w:rPr>
            </w:pPr>
            <w:r w:rsidRPr="00FC2BD9">
              <w:rPr>
                <w:rFonts w:ascii="Times New Roman" w:hAnsi="Times New Roman"/>
                <w:sz w:val="24"/>
              </w:rPr>
              <w:t>Папка №7 - Інші документи.</w:t>
            </w:r>
          </w:p>
          <w:p w:rsidR="00DC16CA" w:rsidRPr="00FC2BD9" w:rsidRDefault="00DC16CA" w:rsidP="00DC16CA">
            <w:pPr>
              <w:pStyle w:val="HTML"/>
              <w:jc w:val="both"/>
              <w:rPr>
                <w:rFonts w:ascii="Times New Roman" w:hAnsi="Times New Roman"/>
                <w:sz w:val="24"/>
              </w:rPr>
            </w:pPr>
          </w:p>
          <w:p w:rsidR="00DC16CA" w:rsidRPr="00FC2BD9" w:rsidRDefault="00DC16CA" w:rsidP="00DC16CA">
            <w:pPr>
              <w:tabs>
                <w:tab w:val="left" w:pos="1260"/>
                <w:tab w:val="left" w:pos="1980"/>
              </w:tabs>
              <w:jc w:val="both"/>
            </w:pPr>
            <w:r w:rsidRPr="00FC2BD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DC16CA" w:rsidRPr="00FC2BD9" w:rsidRDefault="00DC16CA" w:rsidP="00DC16CA">
            <w:pPr>
              <w:tabs>
                <w:tab w:val="left" w:pos="1260"/>
                <w:tab w:val="left" w:pos="1980"/>
              </w:tabs>
              <w:jc w:val="both"/>
            </w:pPr>
          </w:p>
          <w:p w:rsidR="00DC16CA" w:rsidRPr="00FC2BD9" w:rsidRDefault="00DC16CA" w:rsidP="00DC16CA">
            <w:pPr>
              <w:tabs>
                <w:tab w:val="left" w:pos="1260"/>
                <w:tab w:val="left" w:pos="1980"/>
              </w:tabs>
              <w:jc w:val="both"/>
            </w:pPr>
            <w:r w:rsidRPr="00FC2BD9">
              <w:t>Файли з інформацією та документами не повинні мати захисту від їх відкриття, копіювання їх вмісту або друку.</w:t>
            </w:r>
          </w:p>
          <w:p w:rsidR="00DC16CA" w:rsidRPr="00FC2BD9" w:rsidRDefault="00DC16CA" w:rsidP="00DC16CA">
            <w:pPr>
              <w:tabs>
                <w:tab w:val="left" w:pos="1260"/>
                <w:tab w:val="left" w:pos="1980"/>
              </w:tabs>
              <w:jc w:val="both"/>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що вимагаються від учасників процедури закупівлі, повинні бути у вигляді: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документів.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lang w:eastAsia="uk-UA"/>
              </w:rPr>
              <w:t>Документи (матеріали та інформація),</w:t>
            </w:r>
            <w:r w:rsidRPr="00FC2BD9">
              <w:rPr>
                <w:rFonts w:ascii="Times New Roman" w:hAnsi="Times New Roman"/>
                <w:sz w:val="24"/>
              </w:rPr>
              <w:t xml:space="preserve"> видані учаснику процедури закупівлі іншими організаціями, підприємствами, установами,</w:t>
            </w:r>
            <w:r w:rsidRPr="00FC2BD9">
              <w:rPr>
                <w:rFonts w:ascii="Times New Roman" w:hAnsi="Times New Roman"/>
                <w:sz w:val="24"/>
                <w:lang w:eastAsia="uk-UA"/>
              </w:rPr>
              <w:t xml:space="preserve"> надані учасником</w:t>
            </w:r>
            <w:r w:rsidRPr="00FC2BD9">
              <w:rPr>
                <w:rFonts w:ascii="Times New Roman" w:hAnsi="Times New Roman"/>
                <w:sz w:val="24"/>
              </w:rPr>
              <w:t xml:space="preserve"> процедури закупівлі</w:t>
            </w:r>
            <w:r w:rsidRPr="00FC2BD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FC2BD9">
              <w:rPr>
                <w:rFonts w:ascii="Times New Roman" w:hAnsi="Times New Roman"/>
                <w:sz w:val="24"/>
              </w:rPr>
              <w:t>особи, яка підписує документ</w:t>
            </w:r>
            <w:r w:rsidRPr="00FC2BD9">
              <w:rPr>
                <w:rFonts w:ascii="Times New Roman" w:hAnsi="Times New Roman"/>
                <w:sz w:val="24"/>
                <w:lang w:eastAsia="uk-UA"/>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w:t>
            </w:r>
            <w:r w:rsidRPr="00FC2BD9">
              <w:rPr>
                <w:rFonts w:ascii="Times New Roman" w:hAnsi="Times New Roman"/>
                <w:sz w:val="24"/>
              </w:rPr>
              <w:lastRenderedPageBreak/>
              <w:t xml:space="preserve">у складі тендерної пропозиції, печаткою та підписом уповноваженої посадової особи учасника процедури закупівлі, не вимагається. </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повинні бути без поправок, дописок тощо.</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Перелік формальних помилок:</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 xml:space="preserve">уживання великої літери (Наприклад: </w:t>
            </w:r>
            <w:r w:rsidRPr="00FC2BD9">
              <w:rPr>
                <w:rFonts w:ascii="Times New Roman" w:hAnsi="Times New Roman"/>
                <w:sz w:val="24"/>
                <w:lang w:eastAsia="uk-UA"/>
              </w:rPr>
              <w:t xml:space="preserve">«м. </w:t>
            </w:r>
            <w:r>
              <w:rPr>
                <w:rFonts w:ascii="Times New Roman" w:hAnsi="Times New Roman"/>
                <w:sz w:val="24"/>
                <w:lang w:eastAsia="uk-UA"/>
              </w:rPr>
              <w:t>луцьк</w:t>
            </w:r>
            <w:r w:rsidRPr="00FC2BD9">
              <w:rPr>
                <w:rFonts w:ascii="Times New Roman" w:hAnsi="Times New Roman"/>
                <w:sz w:val="24"/>
                <w:lang w:eastAsia="uk-UA"/>
              </w:rPr>
              <w:t>» замість «м. Л</w:t>
            </w:r>
            <w:r>
              <w:rPr>
                <w:rFonts w:ascii="Times New Roman" w:hAnsi="Times New Roman"/>
                <w:sz w:val="24"/>
                <w:lang w:eastAsia="uk-UA"/>
              </w:rPr>
              <w:t>уцьк</w:t>
            </w:r>
            <w:r w:rsidRPr="00FC2BD9">
              <w:rPr>
                <w:rFonts w:ascii="Times New Roman" w:hAnsi="Times New Roman"/>
                <w:sz w:val="24"/>
                <w:lang w:eastAsia="uk-UA"/>
              </w:rPr>
              <w:t xml:space="preserve">» або «вул. героїв </w:t>
            </w:r>
            <w:r>
              <w:rPr>
                <w:rFonts w:ascii="Times New Roman" w:hAnsi="Times New Roman"/>
                <w:sz w:val="24"/>
                <w:lang w:eastAsia="uk-UA"/>
              </w:rPr>
              <w:t>упа</w:t>
            </w:r>
            <w:r w:rsidRPr="00FC2BD9">
              <w:rPr>
                <w:rFonts w:ascii="Times New Roman" w:hAnsi="Times New Roman"/>
                <w:sz w:val="24"/>
                <w:lang w:eastAsia="uk-UA"/>
              </w:rPr>
              <w:t xml:space="preserve">» замість «вул. Героїв </w:t>
            </w:r>
            <w:r>
              <w:rPr>
                <w:rFonts w:ascii="Times New Roman" w:hAnsi="Times New Roman"/>
                <w:sz w:val="24"/>
                <w:lang w:eastAsia="uk-UA"/>
              </w:rPr>
              <w:t xml:space="preserve"> УПА</w:t>
            </w:r>
            <w:r w:rsidRPr="00FC2BD9">
              <w:rPr>
                <w:rFonts w:ascii="Times New Roman" w:hAnsi="Times New Roman"/>
                <w:sz w:val="24"/>
                <w:lang w:eastAsia="uk-UA"/>
              </w:rPr>
              <w:t>» тощо)</w:t>
            </w:r>
            <w:r w:rsidRPr="00FC2BD9">
              <w:rPr>
                <w:rFonts w:ascii="Times New Roman" w:hAnsi="Times New Roman"/>
                <w:sz w:val="24"/>
              </w:rPr>
              <w:t>;</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2BD9">
              <w:rPr>
                <w:rFonts w:ascii="Times New Roman" w:hAnsi="Times New Roman"/>
                <w:sz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C2BD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C2BD9">
              <w:rPr>
                <w:rFonts w:ascii="Times New Roman" w:hAnsi="Times New Roman"/>
                <w:sz w:val="24"/>
                <w:lang w:val="ru-RU"/>
              </w:rPr>
              <w:t xml:space="preserve"> </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C2BD9">
              <w:rPr>
                <w:rFonts w:ascii="Times New Roman" w:hAnsi="Times New Roman"/>
                <w:sz w:val="24"/>
                <w:lang w:eastAsia="uk-UA"/>
              </w:rPr>
              <w:t>«від ___________ №_________» замість «від 01 вересня 2022 р. №123/45/67-01»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C2BD9">
              <w:rPr>
                <w:rFonts w:ascii="Times New Roman" w:hAnsi="Times New Roman"/>
                <w:sz w:val="24"/>
                <w:lang w:eastAsia="uk-UA"/>
              </w:rPr>
              <w:t xml:space="preserve">учасник </w:t>
            </w:r>
            <w:r w:rsidRPr="00FC2BD9">
              <w:rPr>
                <w:rFonts w:ascii="Times New Roman" w:hAnsi="Times New Roman"/>
                <w:sz w:val="24"/>
              </w:rPr>
              <w:t>процедури закупівлі</w:t>
            </w:r>
            <w:r w:rsidRPr="00FC2BD9">
              <w:rPr>
                <w:rFonts w:ascii="Times New Roman" w:hAnsi="Times New Roman"/>
                <w:sz w:val="24"/>
                <w:lang w:eastAsia="uk-UA"/>
              </w:rPr>
              <w:t xml:space="preserve"> завантажив файл з документами та інформацією *.</w:t>
            </w:r>
            <w:r w:rsidRPr="00FC2BD9">
              <w:rPr>
                <w:rFonts w:ascii="Times New Roman" w:hAnsi="Times New Roman"/>
                <w:sz w:val="24"/>
                <w:lang w:val="en-US" w:eastAsia="uk-UA"/>
              </w:rPr>
              <w:t>jpg</w:t>
            </w:r>
            <w:r w:rsidRPr="00FC2BD9">
              <w:rPr>
                <w:rFonts w:ascii="Times New Roman" w:hAnsi="Times New Roman"/>
                <w:sz w:val="24"/>
                <w:lang w:eastAsia="uk-UA"/>
              </w:rPr>
              <w:t xml:space="preserve"> замість файлу у форматі *.pdf тощо)</w:t>
            </w:r>
            <w:r w:rsidRPr="00FC2BD9">
              <w:rPr>
                <w:rFonts w:ascii="Times New Roman" w:hAnsi="Times New Roman"/>
                <w:sz w:val="24"/>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DC16CA" w:rsidRPr="00FC2BD9" w:rsidRDefault="00DC16CA" w:rsidP="00DC16CA">
            <w:pPr>
              <w:jc w:val="both"/>
            </w:pPr>
            <w:r w:rsidRPr="00FC2BD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widowControl w:val="0"/>
              <w:pBdr>
                <w:top w:val="nil"/>
                <w:left w:val="nil"/>
                <w:bottom w:val="nil"/>
                <w:right w:val="nil"/>
                <w:between w:val="nil"/>
              </w:pBdr>
              <w:jc w:val="both"/>
            </w:pPr>
            <w:r w:rsidRPr="00FC2BD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FC2BD9">
              <w:rPr>
                <w:lang w:eastAsia="uk-UA"/>
              </w:rPr>
              <w:t xml:space="preserve">враховане те, що в Україні забороняється </w:t>
            </w:r>
            <w:r w:rsidRPr="00FC2BD9">
              <w:rPr>
                <w:lang w:eastAsia="uk-UA"/>
              </w:rPr>
              <w:lastRenderedPageBreak/>
              <w:t xml:space="preserve">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FC2BD9">
              <w:t>враховані норми (учасник процедури закупівлі ознайомлений з даними нормами і не порушує їх):</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pBdr>
                <w:top w:val="nil"/>
                <w:left w:val="nil"/>
                <w:bottom w:val="nil"/>
                <w:right w:val="nil"/>
                <w:between w:val="nil"/>
              </w:pBdr>
              <w:shd w:val="clear" w:color="auto" w:fill="FFFFFF"/>
              <w:jc w:val="both"/>
            </w:pPr>
            <w:r w:rsidRPr="00FC2BD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shd w:val="clear" w:color="auto" w:fill="FFFFFF"/>
              <w:jc w:val="both"/>
            </w:pPr>
            <w:r w:rsidRPr="00FC2BD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DC16CA" w:rsidRPr="00FC2BD9" w:rsidRDefault="00DC16CA" w:rsidP="00DC16CA">
            <w:pPr>
              <w:shd w:val="clear" w:color="auto" w:fill="FFFFFF"/>
              <w:jc w:val="both"/>
            </w:pPr>
          </w:p>
          <w:p w:rsidR="00DC16CA" w:rsidRPr="00FC2BD9" w:rsidRDefault="00DC16CA" w:rsidP="00DC16CA">
            <w:pPr>
              <w:shd w:val="clear" w:color="auto" w:fill="FFFFFF"/>
              <w:jc w:val="both"/>
            </w:pPr>
            <w:r w:rsidRPr="00FC2BD9">
              <w:lastRenderedPageBreak/>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FC2BD9">
                <w:rPr>
                  <w:rFonts w:ascii="Times New Roman" w:hAnsi="Times New Roman"/>
                  <w:sz w:val="24"/>
                </w:rPr>
                <w:t>«Про електронні документи та електронний документообіг</w:t>
              </w:r>
            </w:hyperlink>
            <w:r w:rsidRPr="00FC2BD9">
              <w:rPr>
                <w:rFonts w:ascii="Times New Roman" w:hAnsi="Times New Roman"/>
                <w:sz w:val="24"/>
              </w:rPr>
              <w:t>» та </w:t>
            </w:r>
            <w:hyperlink r:id="rId11" w:tgtFrame="_blank" w:history="1">
              <w:r w:rsidRPr="00FC2BD9">
                <w:rPr>
                  <w:rFonts w:ascii="Times New Roman" w:hAnsi="Times New Roman"/>
                  <w:sz w:val="24"/>
                </w:rPr>
                <w:t>«Про електронні довірчі послуги</w:t>
              </w:r>
            </w:hyperlink>
            <w:r w:rsidRPr="00FC2BD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Учасник процедури закупівлі повинен накласти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p>
          <w:p w:rsidR="00DC16CA" w:rsidRPr="00FC2BD9" w:rsidRDefault="00DC16CA" w:rsidP="00DC16CA">
            <w:pPr>
              <w:jc w:val="both"/>
            </w:pPr>
            <w:r w:rsidRPr="00FC2BD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DC16CA" w:rsidRPr="00FC2BD9" w:rsidRDefault="00DC16CA" w:rsidP="00DC16CA">
            <w:pPr>
              <w:jc w:val="both"/>
            </w:pPr>
            <w:r w:rsidRPr="00FC2BD9">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FC2BD9">
                <w:t>https://czo.gov.ua/verify</w:t>
              </w:r>
            </w:hyperlink>
            <w:r w:rsidRPr="00FC2BD9">
              <w:t xml:space="preserve">. </w:t>
            </w:r>
            <w:r w:rsidRPr="00FC2BD9">
              <w:rPr>
                <w:lang w:eastAsia="uk-UA"/>
              </w:rPr>
              <w:t>У тексті (або колонтитулах) електронного документа учасника</w:t>
            </w:r>
            <w:r w:rsidRPr="00FC2BD9">
              <w:t xml:space="preserve"> процедури закупівлі</w:t>
            </w:r>
            <w:r w:rsidRPr="00FC2BD9">
              <w:rPr>
                <w:lang w:eastAsia="uk-UA"/>
              </w:rPr>
              <w:t xml:space="preserve"> має бути вказано посилання на програмний комплекс, яким накладено </w:t>
            </w:r>
            <w:r w:rsidRPr="00FC2BD9">
              <w:t>електронний підпис</w:t>
            </w:r>
            <w:r w:rsidRPr="00FC2BD9">
              <w:rPr>
                <w:lang w:eastAsia="uk-UA"/>
              </w:rPr>
              <w:t>.</w:t>
            </w:r>
          </w:p>
          <w:p w:rsidR="00DC16CA" w:rsidRPr="00FC2BD9" w:rsidRDefault="00DC16CA" w:rsidP="00DC16CA">
            <w:pPr>
              <w:jc w:val="both"/>
              <w:rPr>
                <w:lang w:eastAsia="uk-UA"/>
              </w:rPr>
            </w:pPr>
            <w:r w:rsidRPr="00FC2BD9">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FC2BD9">
              <w:rPr>
                <w:lang w:eastAsia="uk-UA"/>
              </w:rPr>
              <w:t xml:space="preserve">Повноваження особи </w:t>
            </w:r>
            <w:r w:rsidRPr="00FC2BD9">
              <w:t xml:space="preserve">на </w:t>
            </w:r>
            <w:r w:rsidRPr="00FC2BD9">
              <w:lastRenderedPageBreak/>
              <w:t>підписання тендерної пропозиції</w:t>
            </w:r>
            <w:r w:rsidRPr="00FC2BD9">
              <w:rPr>
                <w:lang w:eastAsia="uk-UA"/>
              </w:rPr>
              <w:t xml:space="preserve"> повинні бути підтверджені відповідно до вимог тендерної документації.</w:t>
            </w:r>
          </w:p>
          <w:p w:rsidR="00DC16CA" w:rsidRPr="00FC2BD9" w:rsidRDefault="00DC16CA" w:rsidP="00DC16CA">
            <w:pPr>
              <w:jc w:val="both"/>
            </w:pPr>
            <w:r w:rsidRPr="00FC2BD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DC16CA" w:rsidRPr="00FC2BD9" w:rsidRDefault="00DC16CA" w:rsidP="00DC16CA">
            <w:pPr>
              <w:jc w:val="both"/>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jc w:val="both"/>
            </w:pPr>
            <w:r w:rsidRPr="00FC2BD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DC16CA" w:rsidRPr="00FC2BD9" w:rsidRDefault="00DC16CA" w:rsidP="00DC16CA">
            <w:pPr>
              <w:jc w:val="both"/>
            </w:pPr>
            <w:r w:rsidRPr="00FC2BD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DC16CA" w:rsidRPr="00FC2BD9" w:rsidRDefault="00DC16CA" w:rsidP="00DC16CA">
            <w:pPr>
              <w:jc w:val="both"/>
            </w:pPr>
            <w:r w:rsidRPr="00FC2BD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DC16CA" w:rsidRPr="00FC2BD9" w:rsidRDefault="00DC16CA" w:rsidP="00DC16CA">
            <w:pPr>
              <w:jc w:val="both"/>
            </w:pPr>
          </w:p>
          <w:p w:rsidR="00DC16CA" w:rsidRPr="00FC2BD9" w:rsidRDefault="00DC16CA" w:rsidP="00DC16CA">
            <w:pPr>
              <w:jc w:val="both"/>
            </w:pPr>
            <w:r w:rsidRPr="00FC2BD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DC16CA" w:rsidRPr="00FC2BD9" w:rsidRDefault="00DC16CA" w:rsidP="00DC16CA">
            <w:pPr>
              <w:jc w:val="both"/>
            </w:pP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Для учасників - нерезидентів:</w:t>
            </w:r>
          </w:p>
          <w:p w:rsidR="00DC16CA" w:rsidRPr="00FC2BD9" w:rsidRDefault="00DC16CA" w:rsidP="00DC16CA">
            <w:pPr>
              <w:jc w:val="both"/>
            </w:pPr>
            <w:r w:rsidRPr="00FC2BD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DC16CA" w:rsidRPr="00FC2BD9" w:rsidRDefault="00DC16CA" w:rsidP="00DC16CA">
            <w:pPr>
              <w:suppressAutoHyphens/>
              <w:spacing w:line="0" w:lineRule="atLeast"/>
              <w:ind w:right="20"/>
              <w:jc w:val="both"/>
            </w:pPr>
            <w:r w:rsidRPr="00FC2BD9">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FC2BD9">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C16CA" w:rsidRPr="00FC2BD9" w:rsidRDefault="00DC16CA" w:rsidP="00DC16CA">
            <w:pPr>
              <w:suppressAutoHyphens/>
              <w:spacing w:line="0" w:lineRule="atLeast"/>
              <w:ind w:right="20"/>
              <w:jc w:val="both"/>
            </w:pPr>
            <w:r w:rsidRPr="00FC2BD9">
              <w:t>Документи легалізуються учасниками - іноземними суб’єктами господарювання наступним чином: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DC16CA" w:rsidRPr="00FC2BD9" w:rsidRDefault="00DC16CA" w:rsidP="00DC16CA">
            <w:pPr>
              <w:suppressAutoHyphens/>
              <w:jc w:val="both"/>
              <w:textAlignment w:val="baseline"/>
            </w:pPr>
            <w:r w:rsidRPr="00FC2BD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C16CA" w:rsidRPr="005C1FDF" w:rsidTr="00A76FCC">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C16CA" w:rsidRDefault="00DC16CA" w:rsidP="00DC16CA">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DC16CA" w:rsidRDefault="00DC16CA" w:rsidP="00DC16CA">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DC16CA" w:rsidRDefault="00DC16CA" w:rsidP="00DC16CA">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DC16CA" w:rsidRDefault="00DC16CA" w:rsidP="00DC16CA">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та становить</w:t>
            </w:r>
            <w:r w:rsidR="00CA7F00">
              <w:t xml:space="preserve">  </w:t>
            </w:r>
            <w:r w:rsidR="005C26EF">
              <w:t>5</w:t>
            </w:r>
            <w:r w:rsidR="00FD3490">
              <w:t>0</w:t>
            </w:r>
            <w:r w:rsidR="00387A6C">
              <w:t>00</w:t>
            </w:r>
            <w:r w:rsidRPr="00971805">
              <w:rPr>
                <w:shd w:val="clear" w:color="auto" w:fill="FFFFFF"/>
              </w:rPr>
              <w:t>,00 грн.</w:t>
            </w:r>
          </w:p>
          <w:p w:rsidR="00DC16CA" w:rsidRDefault="00DC16CA" w:rsidP="00DC16CA">
            <w:pPr>
              <w:ind w:right="113"/>
              <w:rPr>
                <w:color w:val="000000"/>
                <w:shd w:val="clear" w:color="auto" w:fill="FFFFFF"/>
              </w:rPr>
            </w:pPr>
            <w:r>
              <w:rPr>
                <w:color w:val="000000"/>
                <w:shd w:val="clear" w:color="auto" w:fill="FFFFFF"/>
              </w:rPr>
              <w:t xml:space="preserve">Платіжні реквізити: </w:t>
            </w:r>
          </w:p>
          <w:p w:rsidR="001966D7" w:rsidRPr="00082A73" w:rsidRDefault="00DC16CA" w:rsidP="001966D7">
            <w:pPr>
              <w:widowControl w:val="0"/>
              <w:contextualSpacing/>
              <w:jc w:val="both"/>
            </w:pPr>
            <w:r>
              <w:rPr>
                <w:shd w:val="clear" w:color="auto" w:fill="FFFFFF"/>
              </w:rPr>
              <w:t xml:space="preserve">Отримувач/бенефіціар - </w:t>
            </w:r>
            <w:r w:rsidR="001966D7" w:rsidRPr="00082A73">
              <w:t xml:space="preserve"> АТ «Прикарпаттяобленерго», код за ЄДРПОУ 00131564, п/р  UA 27 336503 0000026009302018152 в  ТВБВ №10008/0143 філії - Івано-Франківського обл</w:t>
            </w:r>
            <w:r w:rsidR="001966D7">
              <w:t>асного управління АТ «Ощадбанк»,</w:t>
            </w:r>
          </w:p>
          <w:p w:rsidR="00DC16CA" w:rsidRDefault="00DC16CA" w:rsidP="00DC16CA">
            <w:pPr>
              <w:jc w:val="both"/>
              <w:rPr>
                <w:color w:val="000000"/>
                <w:shd w:val="clear" w:color="auto" w:fill="FFFFFF"/>
              </w:rPr>
            </w:pPr>
          </w:p>
          <w:p w:rsidR="00DC16CA" w:rsidRDefault="00DC16CA" w:rsidP="00DC16CA">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DC16CA" w:rsidRDefault="00DC16CA" w:rsidP="00DC16CA">
            <w:pPr>
              <w:jc w:val="both"/>
              <w:rPr>
                <w:color w:val="000000"/>
                <w:shd w:val="clear" w:color="auto" w:fill="FFFFFF"/>
              </w:rPr>
            </w:pPr>
            <w:r w:rsidRPr="009E5B14">
              <w:rPr>
                <w:color w:val="000000"/>
                <w:shd w:val="clear" w:color="auto" w:fill="FFFFFF"/>
              </w:rPr>
              <w:lastRenderedPageBreak/>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DC16CA" w:rsidRDefault="00DC16CA" w:rsidP="00DC16CA">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DC16CA" w:rsidRDefault="00DC16CA" w:rsidP="00DC16CA">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DC16CA" w:rsidRDefault="00DC16CA" w:rsidP="00DC16CA">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DC16CA" w:rsidRDefault="00DC16CA" w:rsidP="00DC16CA">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DC16CA" w:rsidRDefault="00DC16CA" w:rsidP="00DC16CA">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DC16CA" w:rsidRDefault="00DC16CA" w:rsidP="00DC16CA">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DC16CA" w:rsidRDefault="00DC16CA" w:rsidP="00DC16CA">
            <w:pPr>
              <w:jc w:val="both"/>
              <w:rPr>
                <w:color w:val="000000"/>
                <w:shd w:val="clear" w:color="auto" w:fill="FFFFFF"/>
              </w:rPr>
            </w:pPr>
            <w:r>
              <w:rPr>
                <w:color w:val="000000"/>
                <w:shd w:val="clear" w:color="auto" w:fill="FFFFFF"/>
              </w:rPr>
              <w:t xml:space="preserve">1) щодо повного найменування гаранта: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3) щодо повного найменування бенефіціара, яким є замовник: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DC16CA" w:rsidRPr="00CC1EC2"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0" w:name="n53"/>
            <w:bookmarkEnd w:id="0"/>
            <w:r>
              <w:rPr>
                <w:rFonts w:ascii="Times New Roman" w:hAnsi="Times New Roman"/>
                <w:sz w:val="24"/>
              </w:rPr>
              <w:t>ліцензія на здійснення страхової діяльності.</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DC16C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C16CA" w:rsidRDefault="00DC16CA"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DC16CA" w:rsidRDefault="00DC16CA" w:rsidP="00DC16C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DC16CA" w:rsidRPr="00CA24CA" w:rsidRDefault="00DC16CA" w:rsidP="00DC16CA">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DC16CA" w:rsidRPr="00FF6212" w:rsidRDefault="00DC16CA" w:rsidP="00DC16CA">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C16CA" w:rsidRPr="007D46D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lastRenderedPageBreak/>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w:t>
            </w:r>
            <w:r w:rsidRPr="002F01BE">
              <w:lastRenderedPageBreak/>
              <w:t>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5C26EF" w:rsidRDefault="001966D7" w:rsidP="0057755D">
            <w:pPr>
              <w:pStyle w:val="HTML"/>
              <w:tabs>
                <w:tab w:val="clear" w:pos="916"/>
                <w:tab w:val="clear" w:pos="1832"/>
                <w:tab w:val="num" w:pos="1352"/>
                <w:tab w:val="num" w:pos="2911"/>
              </w:tabs>
              <w:jc w:val="both"/>
              <w:rPr>
                <w:rFonts w:ascii="Times New Roman" w:hAnsi="Times New Roman"/>
                <w:sz w:val="24"/>
              </w:rPr>
            </w:pPr>
            <w:r w:rsidRPr="00A5653F">
              <w:rPr>
                <w:rFonts w:ascii="Times New Roman" w:hAnsi="Times New Roman"/>
                <w:sz w:val="24"/>
              </w:rPr>
              <w:t xml:space="preserve">  </w:t>
            </w:r>
            <w:r w:rsidR="005C26EF">
              <w:rPr>
                <w:rFonts w:ascii="Times New Roman" w:hAnsi="Times New Roman"/>
                <w:sz w:val="24"/>
              </w:rPr>
              <w:t>-</w:t>
            </w:r>
            <w:r w:rsidR="00FD3490" w:rsidRPr="00A5653F">
              <w:rPr>
                <w:rFonts w:ascii="Times New Roman" w:hAnsi="Times New Roman"/>
                <w:sz w:val="24"/>
              </w:rPr>
              <w:t>Сертифікат якості</w:t>
            </w:r>
            <w:r w:rsidR="00022BC5">
              <w:rPr>
                <w:rFonts w:ascii="Times New Roman" w:hAnsi="Times New Roman"/>
                <w:sz w:val="24"/>
              </w:rPr>
              <w:t>/паспорт якості</w:t>
            </w:r>
            <w:r w:rsidR="005C26EF">
              <w:rPr>
                <w:rFonts w:ascii="Times New Roman" w:hAnsi="Times New Roman"/>
                <w:sz w:val="24"/>
              </w:rPr>
              <w:t>/</w:t>
            </w:r>
            <w:r w:rsidR="00022BC5">
              <w:rPr>
                <w:rFonts w:ascii="Times New Roman" w:hAnsi="Times New Roman"/>
                <w:sz w:val="24"/>
              </w:rPr>
              <w:t>декларація відповідності/сертифікат відповідності</w:t>
            </w:r>
            <w:r w:rsidR="005C26EF">
              <w:rPr>
                <w:rFonts w:ascii="Times New Roman" w:hAnsi="Times New Roman"/>
                <w:sz w:val="24"/>
              </w:rPr>
              <w:t>/</w:t>
            </w:r>
            <w:r w:rsidR="005C26EF" w:rsidRPr="002A2545">
              <w:t xml:space="preserve"> </w:t>
            </w:r>
            <w:r w:rsidR="005C26EF" w:rsidRPr="005C26EF">
              <w:rPr>
                <w:rFonts w:ascii="Times New Roman" w:hAnsi="Times New Roman"/>
                <w:sz w:val="24"/>
              </w:rPr>
              <w:t>інші документи</w:t>
            </w:r>
            <w:bookmarkStart w:id="1" w:name="_GoBack"/>
            <w:bookmarkEnd w:id="1"/>
            <w:r w:rsidR="005C26EF" w:rsidRPr="005C26EF">
              <w:rPr>
                <w:rFonts w:ascii="Times New Roman" w:hAnsi="Times New Roman"/>
                <w:sz w:val="24"/>
              </w:rPr>
              <w:t>, що підтверджують технічні параметри предмета закупівлі</w:t>
            </w:r>
            <w:r w:rsidR="005C26EF" w:rsidRPr="002F01BE">
              <w:rPr>
                <w:rFonts w:ascii="Times New Roman" w:hAnsi="Times New Roman"/>
                <w:sz w:val="24"/>
              </w:rPr>
              <w:t xml:space="preserve"> </w:t>
            </w:r>
            <w:r w:rsidR="005C26EF">
              <w:rPr>
                <w:rFonts w:ascii="Times New Roman" w:hAnsi="Times New Roman"/>
                <w:sz w:val="24"/>
              </w:rPr>
              <w:t>/ технічні описи</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5079FB">
            <w:pPr>
              <w:pStyle w:val="HTML"/>
              <w:tabs>
                <w:tab w:val="clear" w:pos="916"/>
                <w:tab w:val="clear" w:pos="1832"/>
              </w:tabs>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6E655E" w:rsidRPr="000E580E" w:rsidRDefault="00387A6C" w:rsidP="006E655E">
            <w:pPr>
              <w:pStyle w:val="HTML"/>
              <w:numPr>
                <w:ilvl w:val="1"/>
                <w:numId w:val="28"/>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t>не вимагається</w:t>
            </w:r>
          </w:p>
          <w:p w:rsidR="0057755D" w:rsidRPr="002F01BE" w:rsidRDefault="0057755D" w:rsidP="006E655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 xml:space="preserve">6) службова (посадова) особа учасника процедури закупівлі, яка підписала тендерну пропозицію (або уповноважена на підписання </w:t>
            </w:r>
            <w:r w:rsidRPr="005C1FDF">
              <w:lastRenderedPageBreak/>
              <w:t>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E655E" w:rsidRPr="005C1FDF" w:rsidTr="00C27B17">
        <w:tc>
          <w:tcPr>
            <w:tcW w:w="2423" w:type="dxa"/>
            <w:vAlign w:val="center"/>
          </w:tcPr>
          <w:p w:rsidR="006E655E" w:rsidRPr="00FC2BD9" w:rsidRDefault="006E655E" w:rsidP="006E655E">
            <w:pPr>
              <w:pStyle w:val="a5"/>
              <w:numPr>
                <w:ilvl w:val="0"/>
                <w:numId w:val="3"/>
              </w:numPr>
              <w:tabs>
                <w:tab w:val="clear" w:pos="4677"/>
                <w:tab w:val="clear" w:pos="9355"/>
                <w:tab w:val="left" w:pos="1260"/>
                <w:tab w:val="left" w:pos="1980"/>
              </w:tabs>
            </w:pPr>
            <w:r w:rsidRPr="00FC2BD9">
              <w:t>Інформація</w:t>
            </w:r>
          </w:p>
          <w:p w:rsidR="006E655E" w:rsidRPr="00FC2BD9" w:rsidRDefault="006E655E" w:rsidP="006E655E">
            <w:pPr>
              <w:pStyle w:val="a5"/>
              <w:tabs>
                <w:tab w:val="clear" w:pos="4677"/>
                <w:tab w:val="clear" w:pos="9355"/>
                <w:tab w:val="left" w:pos="1260"/>
                <w:tab w:val="left" w:pos="1980"/>
              </w:tabs>
              <w:ind w:left="16"/>
            </w:pPr>
            <w:r w:rsidRPr="00FC2BD9">
              <w:t xml:space="preserve">щодо підтвердження ступеня локалізації </w:t>
            </w:r>
            <w:r w:rsidRPr="00FC2BD9">
              <w:lastRenderedPageBreak/>
              <w:t>виробництва товару відповідно до</w:t>
            </w:r>
          </w:p>
          <w:p w:rsidR="006E655E" w:rsidRPr="00FC2BD9" w:rsidRDefault="006E655E" w:rsidP="006E655E">
            <w:pPr>
              <w:pStyle w:val="a5"/>
              <w:tabs>
                <w:tab w:val="clear" w:pos="4677"/>
                <w:tab w:val="clear" w:pos="9355"/>
                <w:tab w:val="left" w:pos="1260"/>
                <w:tab w:val="left" w:pos="1980"/>
              </w:tabs>
              <w:ind w:left="16"/>
            </w:pPr>
            <w:r w:rsidRPr="00FC2BD9">
              <w:t xml:space="preserve">Закону України  </w:t>
            </w:r>
          </w:p>
          <w:p w:rsidR="006E655E" w:rsidRPr="00FC2BD9" w:rsidRDefault="006E655E" w:rsidP="006E655E">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6E655E" w:rsidRPr="00FC2BD9" w:rsidRDefault="006E655E" w:rsidP="006E655E">
            <w:pPr>
              <w:pStyle w:val="a5"/>
              <w:tabs>
                <w:tab w:val="clear" w:pos="4677"/>
                <w:tab w:val="clear" w:pos="9355"/>
                <w:tab w:val="left" w:pos="1260"/>
                <w:tab w:val="left" w:pos="1980"/>
              </w:tabs>
              <w:ind w:left="16"/>
            </w:pPr>
            <w:r w:rsidRPr="00FC2BD9">
              <w:t>від 16 грудня 2021 р.</w:t>
            </w:r>
          </w:p>
          <w:p w:rsidR="006E655E" w:rsidRPr="00FC2BD9" w:rsidRDefault="006E655E" w:rsidP="006E655E">
            <w:pPr>
              <w:pStyle w:val="a5"/>
              <w:tabs>
                <w:tab w:val="clear" w:pos="4677"/>
                <w:tab w:val="clear" w:pos="9355"/>
                <w:tab w:val="left" w:pos="1260"/>
                <w:tab w:val="left" w:pos="1980"/>
              </w:tabs>
              <w:ind w:left="16"/>
            </w:pPr>
            <w:r w:rsidRPr="00FC2BD9">
              <w:t xml:space="preserve">№1977-IX </w:t>
            </w:r>
          </w:p>
        </w:tc>
        <w:tc>
          <w:tcPr>
            <w:tcW w:w="7585" w:type="dxa"/>
            <w:gridSpan w:val="2"/>
            <w:vAlign w:val="center"/>
          </w:tcPr>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lastRenderedPageBreak/>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w:t>
            </w:r>
            <w:r w:rsidRPr="00FC2BD9">
              <w:rPr>
                <w:rFonts w:ascii="Times New Roman" w:hAnsi="Times New Roman"/>
                <w:sz w:val="24"/>
                <w:shd w:val="clear" w:color="auto" w:fill="FFFFFF"/>
              </w:rPr>
              <w:lastRenderedPageBreak/>
              <w:t>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оформлений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p>
          <w:p w:rsidR="006E655E" w:rsidRPr="00FC2BD9" w:rsidRDefault="006E655E" w:rsidP="006E655E">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6E655E" w:rsidRPr="00FC2BD9" w:rsidRDefault="006E655E" w:rsidP="006E655E">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6E655E" w:rsidRPr="00FC2BD9" w:rsidRDefault="006E655E" w:rsidP="006E655E">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Pr="00FC2BD9">
              <w:t xml:space="preserve"> дорівнює чи перевищує у 2022 році - 10 (десять) відсотків.</w:t>
            </w:r>
          </w:p>
          <w:p w:rsidR="006E655E" w:rsidRPr="00FC2BD9" w:rsidRDefault="006E655E" w:rsidP="006E655E">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shd w:val="clear" w:color="auto" w:fill="FFFFFF"/>
              <w:spacing w:line="253" w:lineRule="atLeast"/>
              <w:ind w:firstLine="20"/>
              <w:jc w:val="both"/>
              <w:rPr>
                <w:shd w:val="clear" w:color="auto" w:fill="FFFFFF"/>
              </w:rPr>
            </w:pPr>
          </w:p>
          <w:p w:rsidR="006E655E" w:rsidRPr="00FC2BD9" w:rsidRDefault="006E655E" w:rsidP="006E655E">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w:t>
            </w:r>
            <w:r w:rsidRPr="00FC2BD9">
              <w:rPr>
                <w:shd w:val="clear" w:color="auto" w:fill="FFFFFF"/>
              </w:rPr>
              <w:lastRenderedPageBreak/>
              <w:t xml:space="preserve">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6E655E" w:rsidRPr="00FC2BD9" w:rsidRDefault="006E655E" w:rsidP="006E655E">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w:t>
            </w:r>
            <w:r w:rsidRPr="00FC2BD9">
              <w:lastRenderedPageBreak/>
              <w:t xml:space="preserve">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5C26EF" w:rsidP="00625E8F">
            <w:pPr>
              <w:widowControl w:val="0"/>
              <w:ind w:left="40" w:right="120"/>
              <w:jc w:val="both"/>
              <w:rPr>
                <w:b/>
                <w:color w:val="000000" w:themeColor="text1"/>
              </w:rPr>
            </w:pPr>
            <w:r>
              <w:rPr>
                <w:b/>
                <w:color w:val="000000" w:themeColor="text1"/>
              </w:rPr>
              <w:t>25</w:t>
            </w:r>
            <w:r w:rsidR="00501A39">
              <w:rPr>
                <w:b/>
                <w:color w:val="000000" w:themeColor="text1"/>
              </w:rPr>
              <w:t>.01</w:t>
            </w:r>
            <w:r w:rsidR="00625E8F" w:rsidRPr="000E4457">
              <w:rPr>
                <w:b/>
                <w:color w:val="000000" w:themeColor="text1"/>
              </w:rPr>
              <w:t>.202</w:t>
            </w:r>
            <w:r w:rsidR="00501A39">
              <w:rPr>
                <w:b/>
                <w:color w:val="000000" w:themeColor="text1"/>
              </w:rPr>
              <w:t>3</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A5653F" w:rsidRDefault="00A5653F" w:rsidP="00A5653F">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A5653F" w:rsidRPr="005C1FDF" w:rsidRDefault="00A5653F" w:rsidP="00A5653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5C1FDF">
                <w:t>статті 16</w:t>
              </w:r>
            </w:hyperlink>
            <w:r w:rsidRPr="005C1FDF">
              <w:t xml:space="preserve"> Закону, і документи, що підтверджують відсутність підстав, установлених </w:t>
            </w:r>
            <w:hyperlink r:id="rId17"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5653F" w:rsidRPr="005C1FDF" w:rsidRDefault="00A5653F" w:rsidP="00A5653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A5653F" w:rsidRPr="005C1FDF" w:rsidTr="00234799">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5653F" w:rsidRPr="005C1FDF" w:rsidRDefault="00A5653F" w:rsidP="00A5653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5653F" w:rsidRDefault="00A5653F" w:rsidP="00A5653F">
            <w:pPr>
              <w:widowControl w:val="0"/>
              <w:jc w:val="both"/>
            </w:pPr>
            <w:r>
              <w:t>Відкриті торги проводяться без застосування електронного аукціону.</w:t>
            </w:r>
          </w:p>
          <w:p w:rsidR="00A5653F" w:rsidRDefault="00A5653F" w:rsidP="00A5653F">
            <w:pPr>
              <w:widowControl w:val="0"/>
              <w:jc w:val="both"/>
            </w:pPr>
            <w:r>
              <w:t>Критерії та методика оцінки визначаються відповідно до пункту 37 Особливостей.</w:t>
            </w:r>
          </w:p>
          <w:p w:rsidR="00AD079E" w:rsidRDefault="00AD079E" w:rsidP="00AD079E">
            <w:pPr>
              <w:widowControl w:val="0"/>
              <w:spacing w:line="228" w:lineRule="auto"/>
              <w:jc w:val="both"/>
            </w:pPr>
            <w:r>
              <w:t>Розгляд та оцінка тендерних пропозицій відбуваються відповідно до пунктів 35, 37 і 38 Особливостей</w:t>
            </w:r>
          </w:p>
          <w:p w:rsidR="00A5653F" w:rsidRPr="005C1FDF" w:rsidRDefault="00A5653F" w:rsidP="00A5653F">
            <w:pPr>
              <w:widowControl w:val="0"/>
              <w:jc w:val="both"/>
              <w:rPr>
                <w:color w:val="000000"/>
              </w:rPr>
            </w:pPr>
          </w:p>
          <w:p w:rsidR="00A5653F" w:rsidRPr="005C1FDF" w:rsidRDefault="00A5653F" w:rsidP="00A5653F">
            <w:pPr>
              <w:widowControl w:val="0"/>
              <w:jc w:val="both"/>
            </w:pPr>
            <w:r w:rsidRPr="005C1FDF">
              <w:rPr>
                <w:b/>
              </w:rPr>
              <w:t xml:space="preserve">Перелік критеріїв та методика оцінки тендерної пропозиції із </w:t>
            </w:r>
            <w:r w:rsidRPr="005C1FDF">
              <w:rPr>
                <w:b/>
              </w:rPr>
              <w:lastRenderedPageBreak/>
              <w:t>зазначенням питомої ваги критерію:</w:t>
            </w:r>
          </w:p>
          <w:p w:rsidR="00A5653F" w:rsidRPr="005C1FDF" w:rsidRDefault="00A5653F" w:rsidP="00A5653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D079E" w:rsidRDefault="00A5653F" w:rsidP="00AD079E">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rsidR="00AD079E">
              <w:t xml:space="preserve"> </w:t>
            </w:r>
            <w:r w:rsidR="00AD079E"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sidR="00AD079E">
              <w:rPr>
                <w:color w:val="000000" w:themeColor="text1"/>
              </w:rPr>
              <w:t>.</w:t>
            </w:r>
          </w:p>
          <w:p w:rsidR="00AD079E" w:rsidRDefault="00AD079E" w:rsidP="00AD079E">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5653F" w:rsidRPr="005C1FDF" w:rsidRDefault="00A5653F" w:rsidP="00A5653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53F" w:rsidRPr="005C1FDF" w:rsidRDefault="00A5653F" w:rsidP="00A5653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653F" w:rsidRPr="005C1FDF" w:rsidRDefault="00A5653F" w:rsidP="00A5653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5653F" w:rsidRPr="005C1FDF" w:rsidRDefault="00A5653F" w:rsidP="00A5653F">
            <w:pPr>
              <w:pStyle w:val="a5"/>
              <w:tabs>
                <w:tab w:val="clear" w:pos="4677"/>
                <w:tab w:val="clear" w:pos="9355"/>
                <w:tab w:val="left" w:pos="1260"/>
                <w:tab w:val="left" w:pos="1980"/>
              </w:tabs>
              <w:jc w:val="both"/>
              <w:rPr>
                <w:rFonts w:eastAsia="Calibri"/>
              </w:rPr>
            </w:pP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A5653F" w:rsidRPr="005C1FDF" w:rsidRDefault="00A5653F" w:rsidP="00A5653F">
            <w:pPr>
              <w:widowControl w:val="0"/>
              <w:jc w:val="both"/>
            </w:pPr>
            <w:r w:rsidRPr="005C1FDF">
              <w:rPr>
                <w:b/>
              </w:rPr>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5653F" w:rsidRPr="005C1FDF" w:rsidRDefault="00A5653F" w:rsidP="00A5653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A5653F" w:rsidRPr="005C1FDF" w:rsidRDefault="008F3714" w:rsidP="00A5653F">
            <w:pPr>
              <w:widowControl w:val="0"/>
              <w:jc w:val="both"/>
            </w:pPr>
            <w:r>
              <w:rPr>
                <w:color w:val="000000" w:themeColor="text1"/>
              </w:rPr>
              <w:t xml:space="preserve">Після завершення кінцевого терміну подання </w:t>
            </w:r>
            <w:r w:rsidR="00A5653F"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00A5653F" w:rsidRPr="005C1FDF">
              <w:t>, розташованих у порядку від найнижчої до найвищої ціни без зазначення найменувань та інформації про учасників.</w:t>
            </w:r>
          </w:p>
          <w:p w:rsidR="00A5653F" w:rsidRPr="005C1FDF" w:rsidRDefault="00A5653F" w:rsidP="00A5653F">
            <w:pPr>
              <w:widowControl w:val="0"/>
              <w:jc w:val="both"/>
              <w:rPr>
                <w:color w:val="000000" w:themeColor="text1"/>
              </w:rPr>
            </w:pPr>
            <w:r w:rsidRPr="005C1FDF">
              <w:rPr>
                <w:color w:val="000000" w:themeColor="text1"/>
              </w:rPr>
              <w:t>Учасник визначає ціни на</w:t>
            </w:r>
            <w:r w:rsidR="008F3714">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6DA2" w:rsidRDefault="00A5653F" w:rsidP="00476DA2">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76DA2">
              <w:t xml:space="preserve"> </w:t>
            </w:r>
          </w:p>
          <w:p w:rsidR="00476DA2" w:rsidRDefault="00476DA2" w:rsidP="00476DA2">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6DA2" w:rsidRDefault="00476DA2" w:rsidP="00476DA2">
            <w:pPr>
              <w:widowControl w:val="0"/>
              <w:jc w:val="both"/>
            </w:pPr>
            <w:r>
              <w:t xml:space="preserve">Замовник та учасники процедури закупівлі не можуть ініціювати будь-які переговори з питань внесення змін до змісту або ціни поданої </w:t>
            </w:r>
            <w:r>
              <w:lastRenderedPageBreak/>
              <w:t>тендерної пропозиції.</w:t>
            </w:r>
          </w:p>
          <w:p w:rsidR="00476DA2" w:rsidRDefault="00A5653F" w:rsidP="00476DA2">
            <w:pPr>
              <w:widowControl w:val="0"/>
              <w:jc w:val="both"/>
            </w:pPr>
            <w:r w:rsidRPr="005C1FDF">
              <w:t>.</w:t>
            </w:r>
            <w:r w:rsidR="00476DA2">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6DA2" w:rsidRDefault="00476DA2" w:rsidP="00476DA2">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6DA2" w:rsidRDefault="00476DA2" w:rsidP="00476DA2">
            <w:pPr>
              <w:widowControl w:val="0"/>
              <w:jc w:val="both"/>
            </w:pPr>
            <w:r>
              <w:t>Обґрунтування аномально низької тендерної пропозиції може містити інформацію про:</w:t>
            </w:r>
          </w:p>
          <w:p w:rsidR="00476DA2" w:rsidRDefault="00476DA2" w:rsidP="00476DA2">
            <w:pPr>
              <w:widowControl w:val="0"/>
              <w:numPr>
                <w:ilvl w:val="0"/>
                <w:numId w:val="35"/>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476DA2" w:rsidRDefault="00476DA2" w:rsidP="00476DA2">
            <w:pPr>
              <w:widowControl w:val="0"/>
              <w:numPr>
                <w:ilvl w:val="0"/>
                <w:numId w:val="35"/>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6DA2" w:rsidRDefault="00476DA2" w:rsidP="00476DA2">
            <w:pPr>
              <w:widowControl w:val="0"/>
              <w:numPr>
                <w:ilvl w:val="0"/>
                <w:numId w:val="35"/>
              </w:numPr>
              <w:jc w:val="both"/>
            </w:pPr>
            <w:r>
              <w:t>отримання учасником процедури закупівлі державної допомоги згідно із законодавством.</w:t>
            </w:r>
          </w:p>
          <w:p w:rsidR="00476DA2" w:rsidRDefault="00476DA2" w:rsidP="00476DA2">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6DA2" w:rsidRDefault="00476DA2" w:rsidP="00476DA2">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6DA2" w:rsidRDefault="00476DA2" w:rsidP="00476DA2">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6DA2" w:rsidRDefault="00476DA2" w:rsidP="00476DA2">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DA2" w:rsidRDefault="00476DA2" w:rsidP="00476DA2">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653F" w:rsidRPr="005C1FDF" w:rsidRDefault="00A5653F" w:rsidP="00A5653F">
            <w:pPr>
              <w:pStyle w:val="a5"/>
              <w:tabs>
                <w:tab w:val="clear" w:pos="4677"/>
                <w:tab w:val="clear" w:pos="9355"/>
                <w:tab w:val="left" w:pos="1260"/>
                <w:tab w:val="left" w:pos="1980"/>
              </w:tabs>
              <w:jc w:val="both"/>
            </w:pPr>
          </w:p>
          <w:p w:rsidR="00A5653F" w:rsidRPr="005C1FDF" w:rsidRDefault="00A5653F" w:rsidP="00A5653F">
            <w:pPr>
              <w:jc w:val="both"/>
            </w:pPr>
            <w:bookmarkStart w:id="2" w:name="n487"/>
            <w:bookmarkEnd w:id="2"/>
          </w:p>
          <w:p w:rsidR="00476DA2" w:rsidRDefault="00476DA2" w:rsidP="00476DA2">
            <w:pPr>
              <w:widowControl w:val="0"/>
              <w:spacing w:line="228" w:lineRule="auto"/>
              <w:jc w:val="both"/>
              <w:rPr>
                <w:highlight w:val="white"/>
              </w:rPr>
            </w:pPr>
            <w:r>
              <w:rPr>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6DA2" w:rsidRDefault="00476DA2" w:rsidP="00476DA2">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6DA2" w:rsidRDefault="00476DA2" w:rsidP="00476DA2">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476DA2" w:rsidRDefault="00476DA2" w:rsidP="00476DA2">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DA2" w:rsidRDefault="00476DA2" w:rsidP="00476DA2">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476DA2" w:rsidRDefault="00476DA2" w:rsidP="00476DA2">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A5653F" w:rsidRPr="005C1FDF" w:rsidRDefault="00476DA2" w:rsidP="00476DA2">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53F" w:rsidRPr="005C1FDF" w:rsidTr="00977502">
        <w:tc>
          <w:tcPr>
            <w:tcW w:w="2423" w:type="dxa"/>
            <w:vAlign w:val="center"/>
          </w:tcPr>
          <w:p w:rsidR="00A5653F" w:rsidRPr="005C1FDF" w:rsidRDefault="00A5653F" w:rsidP="00A5653F">
            <w:pPr>
              <w:pStyle w:val="af6"/>
              <w:rPr>
                <w:lang w:val="uk-UA"/>
              </w:rPr>
            </w:pPr>
            <w:r w:rsidRPr="005C1FDF">
              <w:rPr>
                <w:lang w:val="uk-UA"/>
              </w:rPr>
              <w:lastRenderedPageBreak/>
              <w:t>3. Інша інформація</w:t>
            </w:r>
          </w:p>
        </w:tc>
        <w:tc>
          <w:tcPr>
            <w:tcW w:w="7585" w:type="dxa"/>
            <w:gridSpan w:val="2"/>
          </w:tcPr>
          <w:p w:rsidR="00A5653F" w:rsidRPr="00EC4439" w:rsidRDefault="00A5653F" w:rsidP="00A5653F">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EC4439">
              <w:lastRenderedPageBreak/>
              <w:t>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653F" w:rsidRPr="008E5900" w:rsidRDefault="00A5653F" w:rsidP="00A5653F">
            <w:pPr>
              <w:shd w:val="clear" w:color="auto" w:fill="FFFFFF" w:themeFill="background1"/>
              <w:ind w:left="142" w:right="108"/>
              <w:jc w:val="both"/>
            </w:pPr>
            <w:r w:rsidRPr="00916E8F">
              <w:t xml:space="preserve"> </w:t>
            </w:r>
            <w:r w:rsidRPr="008E5900">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ind w:left="142" w:right="108"/>
              <w:jc w:val="both"/>
            </w:pPr>
            <w:r w:rsidRPr="008E5900">
              <w:t>Документ, що підтверджує відсутність підстав, визначених пунктами 5 або 6 та 12 частини першої статті 17 Закону</w:t>
            </w:r>
          </w:p>
          <w:p w:rsidR="00A5653F" w:rsidRPr="008E5900" w:rsidRDefault="00A5653F" w:rsidP="00A5653F">
            <w:pPr>
              <w:shd w:val="clear" w:color="auto" w:fill="FFFFFF" w:themeFill="background1"/>
              <w:ind w:left="142" w:right="108"/>
              <w:jc w:val="both"/>
            </w:pPr>
            <w:r w:rsidRPr="008E5900">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5653F" w:rsidRPr="008E5900" w:rsidRDefault="00A5653F" w:rsidP="00A5653F">
            <w:pPr>
              <w:shd w:val="clear" w:color="auto" w:fill="FFFFFF" w:themeFill="background1"/>
              <w:ind w:left="142" w:right="108"/>
              <w:jc w:val="both"/>
            </w:pPr>
            <w:r w:rsidRPr="008E5900">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 Отримати витяг можна на офіційному сайті МВС за посиланням </w:t>
            </w:r>
            <w:hyperlink r:id="rId18" w:history="1">
              <w:r w:rsidRPr="008E5900">
                <w:t>https://vytiah.mvs.gov.ua/app/landing</w:t>
              </w:r>
            </w:hyperlink>
            <w:r w:rsidRPr="008E5900">
              <w:t>.</w:t>
            </w:r>
          </w:p>
          <w:p w:rsidR="00A5653F" w:rsidRPr="008E5900" w:rsidRDefault="00A5653F" w:rsidP="00A5653F">
            <w:pPr>
              <w:shd w:val="clear" w:color="auto" w:fill="FFFFFF" w:themeFill="background1"/>
              <w:ind w:left="142" w:right="108"/>
              <w:jc w:val="both"/>
            </w:pPr>
            <w:r w:rsidRPr="008E5900">
              <w:t xml:space="preserve">Замовник може перевірити витяг на офіційному сайті МВС за посиланням </w:t>
            </w:r>
            <w:hyperlink r:id="rId19" w:history="1">
              <w:r w:rsidRPr="008E5900">
                <w:t>https://vytiah.mvs.gov.ua/app/checkStatus</w:t>
              </w:r>
            </w:hyperlink>
            <w:r w:rsidRPr="008E5900">
              <w:t>.</w:t>
            </w:r>
          </w:p>
          <w:p w:rsidR="00A5653F" w:rsidRPr="008E5900" w:rsidRDefault="00A5653F" w:rsidP="00A5653F">
            <w:pPr>
              <w:shd w:val="clear" w:color="auto" w:fill="FFFFFF" w:themeFill="background1"/>
              <w:ind w:left="142" w:right="108"/>
              <w:jc w:val="both"/>
            </w:pPr>
            <w:r w:rsidRPr="008E5900">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A5653F" w:rsidRPr="008E5900" w:rsidRDefault="00A5653F" w:rsidP="00A5653F">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w:t>
            </w:r>
            <w:r w:rsidRPr="008E5900">
              <w:lastRenderedPageBreak/>
              <w:t>встановленому законом порядку банкрутом та стосовно нього не відкрита ліквідаційна процедура.</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spacing w:line="0" w:lineRule="atLeast"/>
              <w:ind w:left="142" w:right="108"/>
              <w:jc w:val="both"/>
            </w:pPr>
            <w:r w:rsidRPr="008E5900">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653F" w:rsidRPr="008E5900" w:rsidRDefault="00A5653F" w:rsidP="00A5653F">
            <w:pPr>
              <w:shd w:val="clear" w:color="auto" w:fill="FFFFFF" w:themeFill="background1"/>
              <w:spacing w:line="0" w:lineRule="atLeast"/>
              <w:ind w:left="142" w:right="108"/>
              <w:jc w:val="both"/>
            </w:pPr>
            <w:r w:rsidRPr="008E5900">
              <w:t>або</w:t>
            </w:r>
          </w:p>
          <w:p w:rsidR="00A5653F" w:rsidRPr="008E5900" w:rsidRDefault="00A5653F" w:rsidP="00A5653F">
            <w:pPr>
              <w:shd w:val="clear" w:color="auto" w:fill="FFFFFF" w:themeFill="background1"/>
              <w:ind w:left="142" w:right="108"/>
              <w:jc w:val="both"/>
            </w:pPr>
            <w:r w:rsidRPr="008E5900">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A5653F" w:rsidRPr="00916E8F" w:rsidRDefault="00A5653F" w:rsidP="00A5653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5653F" w:rsidRDefault="00A5653F" w:rsidP="00A5653F">
            <w:pPr>
              <w:suppressAutoHyphens/>
              <w:jc w:val="both"/>
            </w:pPr>
          </w:p>
          <w:p w:rsidR="00A5653F" w:rsidRDefault="00A5653F" w:rsidP="00A5653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5653F" w:rsidRPr="00916E8F" w:rsidRDefault="00A5653F" w:rsidP="00A5653F">
            <w:pPr>
              <w:suppressAutoHyphens/>
              <w:jc w:val="both"/>
            </w:pPr>
            <w:r w:rsidRPr="00916E8F">
              <w:t xml:space="preserve">Документи, що підтверджують відсутність підстав, визначених </w:t>
            </w:r>
            <w:hyperlink r:id="rId20" w:anchor="n1264" w:history="1">
              <w:r w:rsidRPr="00916E8F">
                <w:t xml:space="preserve">пунктами </w:t>
              </w:r>
            </w:hyperlink>
            <w:r w:rsidRPr="00916E8F">
              <w:t xml:space="preserve"> 3, </w:t>
            </w:r>
            <w:hyperlink r:id="rId21" w:anchor="n1267" w:history="1">
              <w:r w:rsidRPr="00916E8F">
                <w:t>5</w:t>
              </w:r>
            </w:hyperlink>
            <w:r w:rsidRPr="00916E8F">
              <w:t>, </w:t>
            </w:r>
            <w:hyperlink r:id="rId22" w:anchor="n1268" w:history="1">
              <w:r w:rsidRPr="00916E8F">
                <w:t>6</w:t>
              </w:r>
            </w:hyperlink>
            <w:r w:rsidRPr="00916E8F">
              <w:t>,</w:t>
            </w:r>
            <w:r>
              <w:t xml:space="preserve"> і 12 </w:t>
            </w:r>
            <w:hyperlink r:id="rId23" w:anchor="n1275" w:history="1">
              <w:r w:rsidRPr="00916E8F">
                <w:t> частини 1</w:t>
              </w:r>
            </w:hyperlink>
            <w:r w:rsidRPr="00916E8F">
              <w:t xml:space="preserve"> вважатимуться не наданими переможцем процедури закупівлі, у разі :</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A5653F" w:rsidRPr="00B53D64" w:rsidRDefault="00A5653F" w:rsidP="00A5653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4" w:anchor="n1261" w:history="1">
              <w:r w:rsidRPr="00B53D64">
                <w:t>статтею 17</w:t>
              </w:r>
            </w:hyperlink>
            <w:r w:rsidRPr="00B53D64">
              <w:t xml:space="preserve"> Закону.</w:t>
            </w:r>
          </w:p>
          <w:p w:rsidR="00A5653F" w:rsidRPr="00B53D64" w:rsidRDefault="00A5653F" w:rsidP="00A5653F">
            <w:pPr>
              <w:pStyle w:val="a5"/>
              <w:tabs>
                <w:tab w:val="left" w:pos="1260"/>
                <w:tab w:val="left" w:pos="1980"/>
              </w:tabs>
              <w:jc w:val="both"/>
            </w:pPr>
            <w:r w:rsidRPr="00B53D64">
              <w:t xml:space="preserve">Загальна вартість поданої цінової пропозиції </w:t>
            </w:r>
            <w:r w:rsidR="00A22DA6">
              <w:t xml:space="preserve">повинна </w:t>
            </w:r>
            <w:r w:rsidRPr="00B53D64">
              <w:t xml:space="preserve"> відповідати загальній вартості предмету закупівлі, зазначеній переможцем процедури за</w:t>
            </w:r>
            <w:r w:rsidR="00A22DA6">
              <w:t>купівлі.</w:t>
            </w:r>
          </w:p>
          <w:p w:rsidR="00A5653F" w:rsidRPr="00B53D64" w:rsidRDefault="00A22DA6" w:rsidP="00A5653F">
            <w:pPr>
              <w:pStyle w:val="a5"/>
              <w:tabs>
                <w:tab w:val="left" w:pos="1260"/>
                <w:tab w:val="left" w:pos="1980"/>
              </w:tabs>
              <w:jc w:val="both"/>
            </w:pPr>
            <w:r>
              <w:t>Д</w:t>
            </w:r>
            <w:r w:rsidR="00A5653F" w:rsidRPr="00B53D64">
              <w:t xml:space="preserve">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w:t>
            </w:r>
            <w:r>
              <w:t>.</w:t>
            </w:r>
            <w:r w:rsidR="00A5653F"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clear" w:pos="4677"/>
                <w:tab w:val="clear" w:pos="9355"/>
                <w:tab w:val="left" w:pos="1260"/>
                <w:tab w:val="left" w:pos="1980"/>
              </w:tabs>
              <w:jc w:val="both"/>
              <w:rPr>
                <w:rFonts w:eastAsia="Calibri"/>
              </w:rPr>
            </w:pPr>
            <w:r w:rsidRPr="00B53D64">
              <w:rPr>
                <w:rFonts w:eastAsia="Calibri"/>
              </w:rPr>
              <w:lastRenderedPageBreak/>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 з зазначенням знижено</w:t>
            </w:r>
            <w:r w:rsidR="00A22DA6">
              <w:rPr>
                <w:rFonts w:eastAsia="Calibri"/>
              </w:rPr>
              <w:t xml:space="preserve">ї ціни </w:t>
            </w:r>
            <w:r w:rsidRPr="00B53D64">
              <w:rPr>
                <w:rFonts w:eastAsia="Calibri"/>
              </w:rPr>
              <w:t>без ПДВ.</w:t>
            </w:r>
          </w:p>
          <w:p w:rsidR="00A5653F" w:rsidRPr="00B53D64" w:rsidRDefault="00A5653F" w:rsidP="00A5653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w:t>
            </w:r>
            <w:r w:rsidR="00A22DA6">
              <w:rPr>
                <w:rFonts w:eastAsia="Calibri"/>
                <w:bCs/>
              </w:rPr>
              <w:t xml:space="preserve">зиція учасника </w:t>
            </w:r>
            <w:r w:rsidRPr="00B53D64">
              <w:rPr>
                <w:rFonts w:eastAsia="Calibri"/>
                <w:bCs/>
              </w:rPr>
              <w:t xml:space="preserve"> без ПДВ.</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left" w:pos="1260"/>
                <w:tab w:val="left" w:pos="1980"/>
              </w:tabs>
              <w:jc w:val="both"/>
            </w:pPr>
            <w:r w:rsidRPr="00B53D64">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A5653F" w:rsidRPr="00B53D64" w:rsidRDefault="00A5653F" w:rsidP="00A5653F">
            <w:pPr>
              <w:jc w:val="both"/>
            </w:pPr>
          </w:p>
          <w:p w:rsidR="00A5653F" w:rsidRPr="00B53D64" w:rsidRDefault="00A5653F" w:rsidP="00A5653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A5653F" w:rsidRPr="00B53D64" w:rsidRDefault="00A5653F" w:rsidP="00A5653F">
            <w:pPr>
              <w:jc w:val="both"/>
            </w:pPr>
          </w:p>
          <w:p w:rsidR="00A5653F" w:rsidRPr="00B53D64" w:rsidRDefault="00A5653F" w:rsidP="00A5653F">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w:t>
            </w:r>
            <w:r w:rsidR="00A22DA6">
              <w:rPr>
                <w:rFonts w:ascii="Times New Roman" w:hAnsi="Times New Roman"/>
                <w:sz w:val="24"/>
                <w:lang w:eastAsia="uk-UA"/>
              </w:rPr>
              <w:t xml:space="preserve">пропозиції </w:t>
            </w:r>
            <w:r w:rsidRPr="00B53D64">
              <w:rPr>
                <w:rFonts w:ascii="Times New Roman" w:hAnsi="Times New Roman"/>
                <w:sz w:val="24"/>
                <w:lang w:eastAsia="uk-UA"/>
              </w:rPr>
              <w:t xml:space="preserve">перевищує 50 відсотків </w:t>
            </w:r>
            <w:r w:rsidRPr="00B53D64">
              <w:rPr>
                <w:rFonts w:ascii="Times New Roman" w:hAnsi="Times New Roman"/>
                <w:sz w:val="24"/>
                <w:lang w:eastAsia="uk-UA"/>
              </w:rPr>
              <w:lastRenderedPageBreak/>
              <w:t xml:space="preserve">вартості чистих активів підприємства переможця відповідно до останньої затвердженої фінансової звітності) </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jc w:val="both"/>
            </w:pPr>
            <w:r w:rsidRPr="00ED5B2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власну довідку в довільній формі із зазначенням таких обмежень;</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A5653F" w:rsidRPr="00B53D64" w:rsidRDefault="00A5653F" w:rsidP="00A5653F">
            <w:pPr>
              <w:pStyle w:val="HTML"/>
              <w:tabs>
                <w:tab w:val="clear" w:pos="916"/>
                <w:tab w:val="clear" w:pos="1832"/>
                <w:tab w:val="num" w:pos="1260"/>
              </w:tabs>
              <w:jc w:val="both"/>
              <w:rPr>
                <w:rFonts w:ascii="Times New Roman" w:hAnsi="Times New Roman"/>
                <w:color w:val="00B0F0"/>
                <w:sz w:val="24"/>
              </w:rPr>
            </w:pPr>
          </w:p>
          <w:p w:rsidR="00A5653F" w:rsidRPr="00B53D64" w:rsidRDefault="00A5653F" w:rsidP="00A5653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A5653F" w:rsidRPr="00B53D64" w:rsidRDefault="00A5653F" w:rsidP="00A5653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A5653F" w:rsidRPr="00ED5B24" w:rsidRDefault="00A5653F" w:rsidP="00A5653F">
            <w:r w:rsidRPr="00ED5B2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5653F" w:rsidRPr="00EE63B2" w:rsidRDefault="00A5653F" w:rsidP="00A5653F">
            <w:pPr>
              <w:shd w:val="clear" w:color="auto" w:fill="FFFFFF" w:themeFill="background1"/>
              <w:ind w:left="142" w:right="108"/>
              <w:jc w:val="both"/>
              <w:rPr>
                <w:b/>
                <w:i/>
                <w:color w:val="000000" w:themeColor="text1"/>
                <w:sz w:val="20"/>
                <w:szCs w:val="20"/>
                <w:lang w:eastAsia="uk-UA"/>
              </w:rPr>
            </w:pP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A5653F" w:rsidRPr="005C1FDF" w:rsidRDefault="00A5653F" w:rsidP="00A5653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A5653F" w:rsidRPr="005C1FDF" w:rsidRDefault="00A5653F" w:rsidP="00A5653F">
            <w:pPr>
              <w:widowControl w:val="0"/>
              <w:spacing w:line="228" w:lineRule="auto"/>
              <w:jc w:val="both"/>
            </w:pPr>
            <w:r w:rsidRPr="005C1FDF">
              <w:t xml:space="preserve">1) </w:t>
            </w:r>
            <w:r w:rsidRPr="005C1FDF">
              <w:rPr>
                <w:b/>
              </w:rPr>
              <w:t>учасник процедури закупівлі</w:t>
            </w:r>
            <w:r w:rsidRPr="005C1FDF">
              <w:t>:</w:t>
            </w:r>
          </w:p>
          <w:p w:rsidR="00A5653F" w:rsidRPr="005C1FDF" w:rsidRDefault="00A5653F" w:rsidP="00A5653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653F" w:rsidRPr="005C1FDF" w:rsidRDefault="00A5653F" w:rsidP="00A5653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653F" w:rsidRPr="005C1FDF" w:rsidRDefault="00A5653F" w:rsidP="00A5653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653F" w:rsidRPr="005C1FDF" w:rsidRDefault="00A5653F" w:rsidP="00A5653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A5653F" w:rsidRPr="005C1FDF" w:rsidRDefault="00A5653F" w:rsidP="00A5653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A5653F" w:rsidRPr="005C1FDF" w:rsidRDefault="00A5653F" w:rsidP="00A5653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A5653F" w:rsidRPr="005C1FDF" w:rsidRDefault="00A5653F" w:rsidP="00A5653F">
            <w:pPr>
              <w:widowControl w:val="0"/>
              <w:pBdr>
                <w:top w:val="nil"/>
                <w:left w:val="nil"/>
                <w:bottom w:val="nil"/>
                <w:right w:val="nil"/>
                <w:between w:val="nil"/>
              </w:pBdr>
              <w:spacing w:line="228" w:lineRule="auto"/>
              <w:jc w:val="both"/>
            </w:pPr>
            <w:r w:rsidRPr="005C1FDF">
              <w:t>-є такою, строк дії якої закінчився;</w:t>
            </w:r>
          </w:p>
          <w:p w:rsidR="00A5653F" w:rsidRPr="005C1FDF" w:rsidRDefault="00A5653F" w:rsidP="00A5653F">
            <w:pPr>
              <w:widowControl w:val="0"/>
              <w:pBdr>
                <w:top w:val="nil"/>
                <w:left w:val="nil"/>
                <w:bottom w:val="nil"/>
                <w:right w:val="nil"/>
                <w:between w:val="nil"/>
              </w:pBdr>
              <w:spacing w:line="228" w:lineRule="auto"/>
              <w:jc w:val="both"/>
            </w:pPr>
            <w:r w:rsidRPr="005C1FDF">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5C1FDF">
              <w:lastRenderedPageBreak/>
              <w:t>замовником в тендерній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A5653F" w:rsidRPr="005C1FDF" w:rsidRDefault="00A5653F" w:rsidP="00A5653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A5653F" w:rsidRPr="005C1FDF" w:rsidRDefault="00A5653F" w:rsidP="00A5653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653F" w:rsidRPr="005C1FDF" w:rsidRDefault="00A5653F" w:rsidP="00A5653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A5653F" w:rsidRPr="005C1FDF" w:rsidRDefault="00A5653F" w:rsidP="00A5653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53F" w:rsidRPr="005C1FDF" w:rsidRDefault="00A5653F" w:rsidP="00A5653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53F" w:rsidRPr="005C1FDF" w:rsidRDefault="00A5653F" w:rsidP="00A5653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53F" w:rsidRPr="005C1FDF" w:rsidRDefault="00A5653F" w:rsidP="00A5653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53F" w:rsidRPr="005C1FDF" w:rsidTr="00082A73">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476DA2" w:rsidRPr="005C1FDF" w:rsidTr="00224251">
        <w:tc>
          <w:tcPr>
            <w:tcW w:w="2423" w:type="dxa"/>
          </w:tcPr>
          <w:p w:rsidR="00476DA2" w:rsidRDefault="00476DA2" w:rsidP="00476DA2">
            <w:pPr>
              <w:widowControl w:val="0"/>
              <w:rPr>
                <w:b/>
              </w:rPr>
            </w:pPr>
            <w:r>
              <w:rPr>
                <w:b/>
              </w:rPr>
              <w:t xml:space="preserve">1.Відміна тендеру </w:t>
            </w:r>
            <w:r>
              <w:rPr>
                <w:b/>
              </w:rPr>
              <w:lastRenderedPageBreak/>
              <w:t>чи визнання тендеру таким, що не відбувся</w:t>
            </w:r>
          </w:p>
        </w:tc>
        <w:tc>
          <w:tcPr>
            <w:tcW w:w="7585" w:type="dxa"/>
            <w:gridSpan w:val="2"/>
            <w:vAlign w:val="center"/>
          </w:tcPr>
          <w:p w:rsidR="00476DA2" w:rsidRDefault="00476DA2" w:rsidP="00476DA2">
            <w:pPr>
              <w:widowControl w:val="0"/>
              <w:jc w:val="both"/>
              <w:rPr>
                <w:b/>
                <w:i/>
              </w:rPr>
            </w:pPr>
            <w:r>
              <w:rPr>
                <w:b/>
                <w:i/>
              </w:rPr>
              <w:lastRenderedPageBreak/>
              <w:t>Замовник відміняє відкриті торги у разі:</w:t>
            </w:r>
          </w:p>
          <w:p w:rsidR="00476DA2" w:rsidRDefault="00476DA2" w:rsidP="00476DA2">
            <w:pPr>
              <w:widowControl w:val="0"/>
              <w:jc w:val="both"/>
            </w:pPr>
            <w:r>
              <w:lastRenderedPageBreak/>
              <w:t>1) відсутності подальшої потреби в закупівлі товарів, робіт чи послуг;</w:t>
            </w:r>
          </w:p>
          <w:p w:rsidR="00476DA2" w:rsidRDefault="00476DA2" w:rsidP="00476DA2">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DA2" w:rsidRDefault="00476DA2" w:rsidP="00476DA2">
            <w:pPr>
              <w:widowControl w:val="0"/>
              <w:jc w:val="both"/>
            </w:pPr>
            <w:r>
              <w:t>3) скорочення обсягу видатків на здійснення закупівлі товарів, робіт чи послуг;</w:t>
            </w:r>
          </w:p>
          <w:p w:rsidR="00476DA2" w:rsidRDefault="00476DA2" w:rsidP="00476DA2">
            <w:pPr>
              <w:widowControl w:val="0"/>
              <w:jc w:val="both"/>
            </w:pPr>
            <w:r>
              <w:t>4) коли здійснення закупівлі стало неможливим внаслідок дії обставин непереборної сили.</w:t>
            </w:r>
          </w:p>
          <w:p w:rsidR="00476DA2" w:rsidRDefault="00476DA2" w:rsidP="00476DA2">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476DA2" w:rsidRDefault="00476DA2" w:rsidP="00476DA2">
            <w:pPr>
              <w:widowControl w:val="0"/>
              <w:jc w:val="both"/>
              <w:rPr>
                <w:b/>
                <w:i/>
              </w:rPr>
            </w:pPr>
            <w:r>
              <w:rPr>
                <w:b/>
                <w:i/>
              </w:rPr>
              <w:t>Відкриті торги автоматично відміняються електронною системою закупівель у разі:</w:t>
            </w:r>
          </w:p>
          <w:p w:rsidR="00476DA2" w:rsidRDefault="00476DA2" w:rsidP="00476DA2">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476DA2" w:rsidRDefault="00476DA2" w:rsidP="00476DA2">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476DA2" w:rsidRDefault="00476DA2" w:rsidP="00476DA2">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6DA2" w:rsidRDefault="00476DA2" w:rsidP="00476DA2">
            <w:pPr>
              <w:widowControl w:val="0"/>
              <w:jc w:val="both"/>
            </w:pPr>
            <w:r>
              <w:t>Відкриті торги можуть бути відмінені частково (за лотом).</w:t>
            </w:r>
          </w:p>
          <w:p w:rsidR="00476DA2" w:rsidRDefault="00476DA2" w:rsidP="00476DA2">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2. Строк укладання договору</w:t>
            </w:r>
          </w:p>
        </w:tc>
        <w:tc>
          <w:tcPr>
            <w:tcW w:w="7585" w:type="dxa"/>
            <w:gridSpan w:val="2"/>
            <w:vAlign w:val="center"/>
          </w:tcPr>
          <w:p w:rsidR="00A5653F" w:rsidRPr="005C1FDF" w:rsidRDefault="00A5653F" w:rsidP="00A5653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A5653F" w:rsidRPr="005C1FDF" w:rsidRDefault="00A5653F" w:rsidP="00A5653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53F" w:rsidRPr="005C1FDF" w:rsidRDefault="00A5653F" w:rsidP="00A5653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A5653F" w:rsidRPr="005C1FDF"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5653F" w:rsidRPr="005C1FDF" w:rsidRDefault="00A5653F" w:rsidP="00A5653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476DA2" w:rsidRPr="005C1FDF" w:rsidTr="00224251">
        <w:tc>
          <w:tcPr>
            <w:tcW w:w="2423" w:type="dxa"/>
          </w:tcPr>
          <w:p w:rsidR="00476DA2" w:rsidRDefault="00476DA2" w:rsidP="00476DA2">
            <w:pPr>
              <w:widowControl w:val="0"/>
            </w:pPr>
            <w:r>
              <w:rPr>
                <w:b/>
                <w:color w:val="000000"/>
              </w:rPr>
              <w:lastRenderedPageBreak/>
              <w:t>Умови договору про закупівлю</w:t>
            </w:r>
          </w:p>
        </w:tc>
        <w:tc>
          <w:tcPr>
            <w:tcW w:w="7585" w:type="dxa"/>
            <w:gridSpan w:val="2"/>
            <w:vAlign w:val="center"/>
          </w:tcPr>
          <w:p w:rsidR="00476DA2" w:rsidRDefault="00476DA2" w:rsidP="00476DA2">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6DA2" w:rsidRDefault="00476DA2" w:rsidP="00476DA2">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DA2" w:rsidRDefault="00476DA2" w:rsidP="00476DA2">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A5653F" w:rsidRPr="005C1FDF" w:rsidTr="009870B4">
        <w:trPr>
          <w:trHeight w:val="530"/>
        </w:trPr>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A5653F" w:rsidRPr="000E4457" w:rsidRDefault="00A5653F" w:rsidP="00A5653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A5653F" w:rsidRPr="005C1FDF" w:rsidRDefault="00022BC5" w:rsidP="00A5653F">
            <w:pPr>
              <w:pStyle w:val="a5"/>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5"/>
          <w:footerReference w:type="default" r:id="rId2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5C26EF" w:rsidRPr="00E336F0" w:rsidRDefault="005C26EF" w:rsidP="005C26EF">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5C26EF" w:rsidRPr="00E336F0" w:rsidRDefault="005C26EF" w:rsidP="005C26EF">
      <w:pPr>
        <w:jc w:val="center"/>
        <w:rPr>
          <w:b/>
          <w:lang w:val="ru-RU"/>
        </w:rPr>
      </w:pPr>
      <w:r w:rsidRPr="00E336F0">
        <w:rPr>
          <w:b/>
          <w:lang w:val="ru-RU"/>
        </w:rPr>
        <w:t>про закупівлю товарів</w:t>
      </w:r>
    </w:p>
    <w:p w:rsidR="005C26EF" w:rsidRPr="00E336F0" w:rsidRDefault="005C26EF" w:rsidP="005C26EF"/>
    <w:p w:rsidR="005C26EF" w:rsidRPr="00E336F0" w:rsidRDefault="005C26EF" w:rsidP="005C26EF"/>
    <w:p w:rsidR="005C26EF" w:rsidRPr="00E336F0" w:rsidRDefault="005C26EF" w:rsidP="005C26E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5C26EF" w:rsidRPr="00E336F0" w:rsidRDefault="005C26EF" w:rsidP="005C26EF">
      <w:pPr>
        <w:jc w:val="center"/>
      </w:pPr>
    </w:p>
    <w:p w:rsidR="005C26EF" w:rsidRPr="00E336F0" w:rsidRDefault="005C26EF" w:rsidP="005C26E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C26EF" w:rsidRPr="00E336F0" w:rsidRDefault="005C26EF" w:rsidP="005C26EF">
      <w:pPr>
        <w:jc w:val="both"/>
        <w:rPr>
          <w:lang w:val="ru-RU"/>
        </w:rPr>
      </w:pPr>
    </w:p>
    <w:p w:rsidR="005C26EF" w:rsidRPr="00E336F0" w:rsidRDefault="005C26EF" w:rsidP="005C26EF">
      <w:pPr>
        <w:numPr>
          <w:ilvl w:val="0"/>
          <w:numId w:val="24"/>
        </w:numPr>
        <w:contextualSpacing/>
        <w:jc w:val="center"/>
        <w:rPr>
          <w:lang w:val="en-US"/>
        </w:rPr>
      </w:pPr>
      <w:r w:rsidRPr="00E336F0">
        <w:rPr>
          <w:b/>
          <w:lang w:val="ru-RU"/>
        </w:rPr>
        <w:t>ПРЕДМЕТ ДОГОВОРУ</w:t>
      </w:r>
    </w:p>
    <w:p w:rsidR="005C26EF" w:rsidRPr="00E336F0" w:rsidRDefault="005C26EF" w:rsidP="005C26EF">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C26EF" w:rsidRPr="00E336F0" w:rsidRDefault="005C26EF" w:rsidP="005C26EF">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C26EF" w:rsidRPr="00E336F0" w:rsidTr="001145C4">
        <w:tc>
          <w:tcPr>
            <w:tcW w:w="426" w:type="dxa"/>
            <w:vAlign w:val="center"/>
          </w:tcPr>
          <w:p w:rsidR="005C26EF" w:rsidRPr="007C175E" w:rsidRDefault="005C26EF" w:rsidP="001145C4">
            <w:pPr>
              <w:jc w:val="center"/>
              <w:rPr>
                <w:b/>
                <w:sz w:val="20"/>
                <w:szCs w:val="20"/>
              </w:rPr>
            </w:pPr>
            <w:r w:rsidRPr="007C175E">
              <w:rPr>
                <w:b/>
                <w:sz w:val="20"/>
                <w:szCs w:val="20"/>
              </w:rPr>
              <w:t>№ п/п</w:t>
            </w:r>
          </w:p>
        </w:tc>
        <w:tc>
          <w:tcPr>
            <w:tcW w:w="3969" w:type="dxa"/>
            <w:vAlign w:val="center"/>
          </w:tcPr>
          <w:p w:rsidR="005C26EF" w:rsidRPr="007C175E" w:rsidRDefault="005C26EF" w:rsidP="001145C4">
            <w:pPr>
              <w:jc w:val="center"/>
              <w:rPr>
                <w:b/>
                <w:sz w:val="20"/>
                <w:szCs w:val="20"/>
              </w:rPr>
            </w:pPr>
            <w:r w:rsidRPr="007C175E">
              <w:rPr>
                <w:b/>
                <w:sz w:val="20"/>
                <w:szCs w:val="20"/>
              </w:rPr>
              <w:t>Найменування продукції,</w:t>
            </w:r>
          </w:p>
          <w:p w:rsidR="005C26EF" w:rsidRPr="007C175E" w:rsidRDefault="005C26EF" w:rsidP="001145C4">
            <w:pPr>
              <w:jc w:val="center"/>
              <w:rPr>
                <w:b/>
                <w:sz w:val="20"/>
                <w:szCs w:val="20"/>
              </w:rPr>
            </w:pPr>
            <w:r w:rsidRPr="007C175E">
              <w:rPr>
                <w:b/>
                <w:sz w:val="20"/>
                <w:szCs w:val="20"/>
              </w:rPr>
              <w:t>тип (марка)</w:t>
            </w:r>
          </w:p>
        </w:tc>
        <w:tc>
          <w:tcPr>
            <w:tcW w:w="708" w:type="dxa"/>
            <w:vAlign w:val="center"/>
          </w:tcPr>
          <w:p w:rsidR="005C26EF" w:rsidRPr="007C175E" w:rsidRDefault="005C26EF" w:rsidP="001145C4">
            <w:pPr>
              <w:jc w:val="center"/>
              <w:rPr>
                <w:b/>
                <w:sz w:val="20"/>
                <w:szCs w:val="20"/>
              </w:rPr>
            </w:pPr>
            <w:r w:rsidRPr="007C175E">
              <w:rPr>
                <w:b/>
                <w:sz w:val="20"/>
                <w:szCs w:val="20"/>
              </w:rPr>
              <w:t>Од. вим.</w:t>
            </w:r>
          </w:p>
        </w:tc>
        <w:tc>
          <w:tcPr>
            <w:tcW w:w="709" w:type="dxa"/>
            <w:vAlign w:val="center"/>
          </w:tcPr>
          <w:p w:rsidR="005C26EF" w:rsidRPr="007C175E" w:rsidRDefault="005C26EF" w:rsidP="001145C4">
            <w:pPr>
              <w:jc w:val="center"/>
              <w:rPr>
                <w:b/>
                <w:sz w:val="20"/>
                <w:szCs w:val="20"/>
              </w:rPr>
            </w:pPr>
            <w:r w:rsidRPr="007C175E">
              <w:rPr>
                <w:b/>
                <w:sz w:val="20"/>
                <w:szCs w:val="20"/>
              </w:rPr>
              <w:t>Кіль-кість</w:t>
            </w:r>
          </w:p>
        </w:tc>
        <w:tc>
          <w:tcPr>
            <w:tcW w:w="1276" w:type="dxa"/>
            <w:vAlign w:val="center"/>
          </w:tcPr>
          <w:p w:rsidR="005C26EF" w:rsidRPr="007C175E" w:rsidRDefault="005C26EF" w:rsidP="001145C4">
            <w:pPr>
              <w:rPr>
                <w:b/>
                <w:sz w:val="20"/>
                <w:szCs w:val="20"/>
              </w:rPr>
            </w:pPr>
            <w:r w:rsidRPr="007C175E">
              <w:rPr>
                <w:b/>
                <w:sz w:val="20"/>
                <w:szCs w:val="20"/>
              </w:rPr>
              <w:t>Ціна,грн., без  ПДВ /од.вим.</w:t>
            </w:r>
          </w:p>
        </w:tc>
        <w:tc>
          <w:tcPr>
            <w:tcW w:w="1276" w:type="dxa"/>
            <w:vAlign w:val="center"/>
          </w:tcPr>
          <w:p w:rsidR="005C26EF" w:rsidRPr="007C175E" w:rsidRDefault="005C26EF" w:rsidP="001145C4">
            <w:pPr>
              <w:rPr>
                <w:b/>
                <w:sz w:val="20"/>
                <w:szCs w:val="20"/>
              </w:rPr>
            </w:pPr>
            <w:r w:rsidRPr="007C175E">
              <w:rPr>
                <w:b/>
                <w:sz w:val="20"/>
                <w:szCs w:val="20"/>
              </w:rPr>
              <w:t>Вартість партії, грн. без ПДВ</w:t>
            </w:r>
          </w:p>
        </w:tc>
        <w:tc>
          <w:tcPr>
            <w:tcW w:w="1701" w:type="dxa"/>
            <w:vAlign w:val="center"/>
          </w:tcPr>
          <w:p w:rsidR="005C26EF" w:rsidRPr="007C175E" w:rsidRDefault="005C26EF" w:rsidP="001145C4">
            <w:pPr>
              <w:rPr>
                <w:b/>
                <w:sz w:val="20"/>
                <w:szCs w:val="20"/>
              </w:rPr>
            </w:pPr>
            <w:r w:rsidRPr="007C175E">
              <w:rPr>
                <w:b/>
                <w:sz w:val="20"/>
                <w:szCs w:val="20"/>
              </w:rPr>
              <w:t>Підприємство-виробник,кра-їна-виробник</w:t>
            </w:r>
          </w:p>
        </w:tc>
      </w:tr>
      <w:tr w:rsidR="005C26EF" w:rsidRPr="00E336F0" w:rsidTr="001145C4">
        <w:tc>
          <w:tcPr>
            <w:tcW w:w="426" w:type="dxa"/>
            <w:vAlign w:val="center"/>
          </w:tcPr>
          <w:p w:rsidR="005C26EF" w:rsidRPr="00E336F0" w:rsidRDefault="005C26EF" w:rsidP="001145C4">
            <w:r w:rsidRPr="00E336F0">
              <w:t>1</w:t>
            </w:r>
          </w:p>
        </w:tc>
        <w:tc>
          <w:tcPr>
            <w:tcW w:w="3969" w:type="dxa"/>
            <w:vAlign w:val="center"/>
          </w:tcPr>
          <w:p w:rsidR="005C26EF" w:rsidRPr="00E336F0" w:rsidRDefault="005C26EF" w:rsidP="001145C4"/>
        </w:tc>
        <w:tc>
          <w:tcPr>
            <w:tcW w:w="708" w:type="dxa"/>
            <w:vAlign w:val="center"/>
          </w:tcPr>
          <w:p w:rsidR="005C26EF" w:rsidRPr="00E336F0" w:rsidRDefault="005C26EF" w:rsidP="001145C4"/>
        </w:tc>
        <w:tc>
          <w:tcPr>
            <w:tcW w:w="709" w:type="dxa"/>
            <w:vAlign w:val="center"/>
          </w:tcPr>
          <w:p w:rsidR="005C26EF" w:rsidRPr="00E336F0" w:rsidRDefault="005C26EF" w:rsidP="001145C4"/>
        </w:tc>
        <w:tc>
          <w:tcPr>
            <w:tcW w:w="1276" w:type="dxa"/>
            <w:vAlign w:val="center"/>
          </w:tcPr>
          <w:p w:rsidR="005C26EF" w:rsidRPr="00E336F0" w:rsidRDefault="005C26EF" w:rsidP="001145C4"/>
        </w:tc>
        <w:tc>
          <w:tcPr>
            <w:tcW w:w="1276" w:type="dxa"/>
            <w:vAlign w:val="center"/>
          </w:tcPr>
          <w:p w:rsidR="005C26EF" w:rsidRPr="00E336F0" w:rsidRDefault="005C26EF" w:rsidP="001145C4"/>
        </w:tc>
        <w:tc>
          <w:tcPr>
            <w:tcW w:w="1701" w:type="dxa"/>
            <w:vAlign w:val="center"/>
          </w:tcPr>
          <w:p w:rsidR="005C26EF" w:rsidRPr="00E336F0" w:rsidRDefault="005C26EF" w:rsidP="001145C4"/>
        </w:tc>
      </w:tr>
      <w:tr w:rsidR="005C26EF" w:rsidRPr="00E336F0" w:rsidTr="001145C4">
        <w:tc>
          <w:tcPr>
            <w:tcW w:w="426" w:type="dxa"/>
            <w:vAlign w:val="center"/>
          </w:tcPr>
          <w:p w:rsidR="005C26EF" w:rsidRPr="00E336F0" w:rsidRDefault="005C26EF" w:rsidP="001145C4">
            <w:r w:rsidRPr="00E336F0">
              <w:t>2</w:t>
            </w:r>
          </w:p>
        </w:tc>
        <w:tc>
          <w:tcPr>
            <w:tcW w:w="3969" w:type="dxa"/>
            <w:vAlign w:val="center"/>
          </w:tcPr>
          <w:p w:rsidR="005C26EF" w:rsidRPr="00E336F0" w:rsidRDefault="005C26EF" w:rsidP="001145C4"/>
        </w:tc>
        <w:tc>
          <w:tcPr>
            <w:tcW w:w="708" w:type="dxa"/>
            <w:vAlign w:val="center"/>
          </w:tcPr>
          <w:p w:rsidR="005C26EF" w:rsidRPr="00E336F0" w:rsidRDefault="005C26EF" w:rsidP="001145C4"/>
        </w:tc>
        <w:tc>
          <w:tcPr>
            <w:tcW w:w="709" w:type="dxa"/>
            <w:vAlign w:val="center"/>
          </w:tcPr>
          <w:p w:rsidR="005C26EF" w:rsidRPr="00E336F0" w:rsidRDefault="005C26EF" w:rsidP="001145C4"/>
        </w:tc>
        <w:tc>
          <w:tcPr>
            <w:tcW w:w="1276" w:type="dxa"/>
            <w:vAlign w:val="center"/>
          </w:tcPr>
          <w:p w:rsidR="005C26EF" w:rsidRPr="00E336F0" w:rsidRDefault="005C26EF" w:rsidP="001145C4"/>
        </w:tc>
        <w:tc>
          <w:tcPr>
            <w:tcW w:w="1276" w:type="dxa"/>
            <w:vAlign w:val="center"/>
          </w:tcPr>
          <w:p w:rsidR="005C26EF" w:rsidRPr="00E336F0" w:rsidRDefault="005C26EF" w:rsidP="001145C4"/>
        </w:tc>
        <w:tc>
          <w:tcPr>
            <w:tcW w:w="1701" w:type="dxa"/>
            <w:vAlign w:val="center"/>
          </w:tcPr>
          <w:p w:rsidR="005C26EF" w:rsidRPr="00E336F0" w:rsidRDefault="005C26EF" w:rsidP="001145C4"/>
        </w:tc>
      </w:tr>
      <w:tr w:rsidR="005C26EF" w:rsidRPr="00E336F0" w:rsidTr="001145C4">
        <w:tc>
          <w:tcPr>
            <w:tcW w:w="426" w:type="dxa"/>
            <w:vAlign w:val="center"/>
          </w:tcPr>
          <w:p w:rsidR="005C26EF" w:rsidRPr="00E336F0" w:rsidRDefault="005C26EF" w:rsidP="001145C4">
            <w:r w:rsidRPr="00E336F0">
              <w:t>3</w:t>
            </w:r>
          </w:p>
        </w:tc>
        <w:tc>
          <w:tcPr>
            <w:tcW w:w="3969" w:type="dxa"/>
            <w:vAlign w:val="center"/>
          </w:tcPr>
          <w:p w:rsidR="005C26EF" w:rsidRPr="00E336F0" w:rsidRDefault="005C26EF" w:rsidP="001145C4"/>
        </w:tc>
        <w:tc>
          <w:tcPr>
            <w:tcW w:w="708" w:type="dxa"/>
            <w:vAlign w:val="center"/>
          </w:tcPr>
          <w:p w:rsidR="005C26EF" w:rsidRPr="00E336F0" w:rsidRDefault="005C26EF" w:rsidP="001145C4"/>
        </w:tc>
        <w:tc>
          <w:tcPr>
            <w:tcW w:w="709" w:type="dxa"/>
            <w:vAlign w:val="center"/>
          </w:tcPr>
          <w:p w:rsidR="005C26EF" w:rsidRPr="00E336F0" w:rsidRDefault="005C26EF" w:rsidP="001145C4"/>
        </w:tc>
        <w:tc>
          <w:tcPr>
            <w:tcW w:w="1276" w:type="dxa"/>
            <w:vAlign w:val="center"/>
          </w:tcPr>
          <w:p w:rsidR="005C26EF" w:rsidRPr="00E336F0" w:rsidRDefault="005C26EF" w:rsidP="001145C4"/>
        </w:tc>
        <w:tc>
          <w:tcPr>
            <w:tcW w:w="1276" w:type="dxa"/>
            <w:vAlign w:val="center"/>
          </w:tcPr>
          <w:p w:rsidR="005C26EF" w:rsidRPr="00E336F0" w:rsidRDefault="005C26EF" w:rsidP="001145C4"/>
        </w:tc>
        <w:tc>
          <w:tcPr>
            <w:tcW w:w="1701" w:type="dxa"/>
            <w:vAlign w:val="center"/>
          </w:tcPr>
          <w:p w:rsidR="005C26EF" w:rsidRPr="00E336F0" w:rsidRDefault="005C26EF" w:rsidP="001145C4"/>
        </w:tc>
      </w:tr>
    </w:tbl>
    <w:p w:rsidR="005C26EF" w:rsidRPr="00E336F0" w:rsidRDefault="005C26EF" w:rsidP="005C26EF">
      <w:pPr>
        <w:numPr>
          <w:ilvl w:val="1"/>
          <w:numId w:val="24"/>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C26EF" w:rsidRPr="00E336F0" w:rsidRDefault="005C26EF" w:rsidP="005C26EF">
      <w:pPr>
        <w:numPr>
          <w:ilvl w:val="1"/>
          <w:numId w:val="24"/>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C26EF" w:rsidRPr="00E336F0" w:rsidRDefault="005C26EF" w:rsidP="005C26EF">
      <w:pPr>
        <w:numPr>
          <w:ilvl w:val="1"/>
          <w:numId w:val="24"/>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C26EF" w:rsidRPr="00E336F0" w:rsidRDefault="005C26EF" w:rsidP="005C26EF">
      <w:pPr>
        <w:numPr>
          <w:ilvl w:val="1"/>
          <w:numId w:val="24"/>
        </w:numPr>
        <w:tabs>
          <w:tab w:val="left" w:pos="5760"/>
        </w:tabs>
        <w:jc w:val="both"/>
        <w:rPr>
          <w:lang w:val="ru-RU"/>
        </w:rPr>
      </w:pPr>
      <w:r w:rsidRPr="00E336F0">
        <w:rPr>
          <w:lang w:val="ru-RU"/>
        </w:rPr>
        <w:t>Місце виконання договору- м.Івано-Франківськ.</w:t>
      </w:r>
    </w:p>
    <w:p w:rsidR="005C26EF" w:rsidRPr="00E336F0" w:rsidRDefault="005C26EF" w:rsidP="005C26EF">
      <w:pPr>
        <w:tabs>
          <w:tab w:val="left" w:pos="5760"/>
        </w:tabs>
        <w:jc w:val="both"/>
        <w:rPr>
          <w:lang w:val="ru-RU"/>
        </w:rPr>
      </w:pPr>
    </w:p>
    <w:p w:rsidR="005C26EF" w:rsidRPr="00E336F0" w:rsidRDefault="005C26EF" w:rsidP="005C26EF">
      <w:pPr>
        <w:numPr>
          <w:ilvl w:val="0"/>
          <w:numId w:val="24"/>
        </w:numPr>
        <w:jc w:val="center"/>
        <w:rPr>
          <w:b/>
          <w:lang w:val="ru-RU"/>
        </w:rPr>
      </w:pPr>
      <w:r w:rsidRPr="00E336F0">
        <w:rPr>
          <w:b/>
          <w:lang w:val="ru-RU"/>
        </w:rPr>
        <w:t>СУМА ДОГОВОРУ</w:t>
      </w:r>
    </w:p>
    <w:p w:rsidR="005C26EF" w:rsidRPr="00E336F0" w:rsidRDefault="005C26EF" w:rsidP="005C26EF">
      <w:pPr>
        <w:numPr>
          <w:ilvl w:val="1"/>
          <w:numId w:val="24"/>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C26EF" w:rsidRPr="00E336F0" w:rsidRDefault="005C26EF" w:rsidP="005C26EF">
      <w:pPr>
        <w:numPr>
          <w:ilvl w:val="1"/>
          <w:numId w:val="24"/>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5C26EF" w:rsidRPr="00E336F0" w:rsidRDefault="005C26EF" w:rsidP="005C26EF">
      <w:pPr>
        <w:tabs>
          <w:tab w:val="left" w:pos="5760"/>
        </w:tabs>
        <w:jc w:val="both"/>
        <w:rPr>
          <w:lang w:val="ru-RU"/>
        </w:rPr>
      </w:pPr>
    </w:p>
    <w:p w:rsidR="005C26EF" w:rsidRPr="00E336F0" w:rsidRDefault="005C26EF" w:rsidP="005C26EF">
      <w:pPr>
        <w:numPr>
          <w:ilvl w:val="0"/>
          <w:numId w:val="24"/>
        </w:numPr>
        <w:jc w:val="center"/>
        <w:rPr>
          <w:b/>
          <w:lang w:val="ru-RU"/>
        </w:rPr>
      </w:pPr>
      <w:r w:rsidRPr="00E336F0">
        <w:rPr>
          <w:b/>
          <w:lang w:val="ru-RU"/>
        </w:rPr>
        <w:t>ЦІНА ТОВАРУ</w:t>
      </w:r>
    </w:p>
    <w:p w:rsidR="005C26EF" w:rsidRPr="00E336F0" w:rsidRDefault="005C26EF" w:rsidP="005C26EF">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C26EF" w:rsidRPr="00E336F0" w:rsidRDefault="005C26EF" w:rsidP="005C26EF">
      <w:pPr>
        <w:numPr>
          <w:ilvl w:val="1"/>
          <w:numId w:val="24"/>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CB4795">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C26EF" w:rsidRPr="00E336F0" w:rsidRDefault="005C26EF" w:rsidP="005C26EF">
      <w:pPr>
        <w:rPr>
          <w:b/>
          <w:lang w:val="ru-RU"/>
        </w:rPr>
      </w:pPr>
    </w:p>
    <w:p w:rsidR="005C26EF" w:rsidRPr="00E336F0" w:rsidRDefault="005C26EF" w:rsidP="005C26EF">
      <w:pPr>
        <w:numPr>
          <w:ilvl w:val="0"/>
          <w:numId w:val="24"/>
        </w:numPr>
        <w:jc w:val="center"/>
        <w:rPr>
          <w:b/>
          <w:lang w:val="ru-RU"/>
        </w:rPr>
      </w:pPr>
      <w:r w:rsidRPr="00E336F0">
        <w:rPr>
          <w:b/>
          <w:lang w:val="ru-RU"/>
        </w:rPr>
        <w:t>УМОВИ РОЗРАХУНКУ</w:t>
      </w:r>
    </w:p>
    <w:p w:rsidR="005C26EF" w:rsidRPr="00E336F0" w:rsidRDefault="005C26EF" w:rsidP="005C26EF">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120</w:t>
      </w:r>
      <w:r w:rsidRPr="00E336F0">
        <w:rPr>
          <w:b/>
        </w:rPr>
        <w:t xml:space="preserve"> робочих днів</w:t>
      </w:r>
      <w:r w:rsidRPr="00E336F0">
        <w:rPr>
          <w:lang w:val="ru-RU"/>
        </w:rPr>
        <w:t xml:space="preserve"> з моменту поставки товарів. </w:t>
      </w:r>
    </w:p>
    <w:p w:rsidR="005C26EF" w:rsidRPr="00E336F0" w:rsidRDefault="005C26EF" w:rsidP="005C26EF">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C26EF" w:rsidRPr="00E336F0" w:rsidRDefault="005C26EF" w:rsidP="005C26EF">
      <w:pPr>
        <w:rPr>
          <w:bCs/>
          <w:lang w:val="ru-RU"/>
        </w:rPr>
      </w:pPr>
    </w:p>
    <w:p w:rsidR="005C26EF" w:rsidRPr="00E336F0" w:rsidRDefault="005C26EF" w:rsidP="005C26EF">
      <w:pPr>
        <w:numPr>
          <w:ilvl w:val="0"/>
          <w:numId w:val="24"/>
        </w:numPr>
        <w:jc w:val="center"/>
        <w:rPr>
          <w:bCs/>
          <w:lang w:val="ru-RU"/>
        </w:rPr>
      </w:pPr>
      <w:r w:rsidRPr="00E336F0">
        <w:rPr>
          <w:b/>
        </w:rPr>
        <w:t>ПОСТАВКА ТОВАРУ</w:t>
      </w:r>
    </w:p>
    <w:p w:rsidR="005C26EF" w:rsidRPr="00E336F0" w:rsidRDefault="005C26EF" w:rsidP="005C26EF">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w:t>
      </w:r>
      <w:r>
        <w:rPr>
          <w:b/>
          <w:lang w:val="ru-RU"/>
        </w:rPr>
        <w:t xml:space="preserve">календарних </w:t>
      </w:r>
      <w:r w:rsidRPr="00E336F0">
        <w:rPr>
          <w:b/>
          <w:lang w:val="ru-RU"/>
        </w:rPr>
        <w:t>днів</w:t>
      </w:r>
      <w:r w:rsidRPr="00E336F0">
        <w:rPr>
          <w:lang w:val="ru-RU"/>
        </w:rPr>
        <w:t xml:space="preserve"> з дня отримання від Покупця заявки на поставку.</w:t>
      </w:r>
    </w:p>
    <w:p w:rsidR="005C26EF" w:rsidRPr="00E336F0" w:rsidRDefault="005C26EF" w:rsidP="005C26EF">
      <w:pPr>
        <w:numPr>
          <w:ilvl w:val="1"/>
          <w:numId w:val="24"/>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C26EF" w:rsidRPr="00E336F0" w:rsidRDefault="005C26EF" w:rsidP="005C26EF">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C26EF" w:rsidRPr="00E336F0" w:rsidRDefault="005C26EF" w:rsidP="005C26EF">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CB4795">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C26EF" w:rsidRPr="00CB4795" w:rsidRDefault="005C26EF" w:rsidP="005C26EF">
      <w:pPr>
        <w:numPr>
          <w:ilvl w:val="1"/>
          <w:numId w:val="24"/>
        </w:numPr>
        <w:tabs>
          <w:tab w:val="left" w:pos="5760"/>
        </w:tabs>
        <w:jc w:val="both"/>
        <w:rPr>
          <w:bCs/>
        </w:rPr>
      </w:pPr>
      <w:r w:rsidRPr="00CB4795">
        <w:rPr>
          <w:bCs/>
        </w:rPr>
        <w:t>Під час повітряної тривоги робота складу припиняється та відновлюється після того, як оголошений відбій повітряної тривоги.</w:t>
      </w:r>
    </w:p>
    <w:p w:rsidR="005C26EF" w:rsidRPr="00E336F0" w:rsidRDefault="005C26EF" w:rsidP="005C26EF">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5C26EF" w:rsidRPr="00E336F0" w:rsidRDefault="005C26EF" w:rsidP="005C26EF">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C26EF" w:rsidRPr="00E336F0" w:rsidRDefault="005C26EF" w:rsidP="005C26EF">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C26EF" w:rsidRPr="00E336F0" w:rsidRDefault="005C26EF" w:rsidP="005C26EF">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C26EF" w:rsidRPr="00E336F0" w:rsidRDefault="005C26EF" w:rsidP="005C26EF">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C26EF" w:rsidRPr="00E336F0" w:rsidRDefault="005C26EF" w:rsidP="005C26EF">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C26EF" w:rsidRPr="00E336F0" w:rsidRDefault="005C26EF" w:rsidP="005C26EF">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C26EF" w:rsidRPr="00E336F0" w:rsidRDefault="005C26EF" w:rsidP="005C26EF">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C26EF" w:rsidRPr="00E336F0" w:rsidRDefault="005C26EF" w:rsidP="005C26EF">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C26EF" w:rsidRPr="00E336F0" w:rsidRDefault="005C26EF" w:rsidP="005C26EF">
      <w:pPr>
        <w:tabs>
          <w:tab w:val="left" w:pos="5760"/>
        </w:tabs>
        <w:jc w:val="both"/>
        <w:rPr>
          <w:bCs/>
          <w:lang w:val="ru-RU"/>
        </w:rPr>
      </w:pPr>
    </w:p>
    <w:p w:rsidR="005C26EF" w:rsidRPr="00E336F0" w:rsidRDefault="005C26EF" w:rsidP="005C26EF">
      <w:pPr>
        <w:numPr>
          <w:ilvl w:val="0"/>
          <w:numId w:val="24"/>
        </w:numPr>
        <w:jc w:val="center"/>
        <w:rPr>
          <w:b/>
          <w:lang w:val="ru-RU"/>
        </w:rPr>
      </w:pPr>
      <w:r w:rsidRPr="00E336F0">
        <w:rPr>
          <w:b/>
          <w:lang w:val="ru-RU"/>
        </w:rPr>
        <w:t>ЯКІСТЬ ТОВАРУ</w:t>
      </w:r>
    </w:p>
    <w:p w:rsidR="005C26EF" w:rsidRPr="00E336F0" w:rsidRDefault="005C26EF" w:rsidP="005C26EF">
      <w:pPr>
        <w:numPr>
          <w:ilvl w:val="1"/>
          <w:numId w:val="24"/>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C26EF" w:rsidRPr="00E336F0" w:rsidRDefault="005C26EF" w:rsidP="005C26EF">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C26EF" w:rsidRPr="00E336F0" w:rsidRDefault="005C26EF" w:rsidP="005C26EF">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C26EF" w:rsidRPr="00E336F0" w:rsidRDefault="005C26EF" w:rsidP="005C26EF">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C26EF" w:rsidRPr="00E336F0" w:rsidRDefault="005C26EF" w:rsidP="005C26E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C26EF" w:rsidRPr="00E336F0" w:rsidRDefault="005C26EF" w:rsidP="005C26E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C26EF" w:rsidRPr="00E336F0" w:rsidRDefault="005C26EF" w:rsidP="005C26EF">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C26EF" w:rsidRPr="00E336F0" w:rsidRDefault="005C26EF" w:rsidP="005C26EF">
      <w:pPr>
        <w:suppressLineNumbers/>
        <w:jc w:val="both"/>
      </w:pPr>
    </w:p>
    <w:p w:rsidR="005C26EF" w:rsidRPr="00E336F0" w:rsidRDefault="005C26EF" w:rsidP="005C26EF">
      <w:pPr>
        <w:numPr>
          <w:ilvl w:val="0"/>
          <w:numId w:val="24"/>
        </w:numPr>
        <w:jc w:val="center"/>
        <w:rPr>
          <w:b/>
        </w:rPr>
      </w:pPr>
      <w:r w:rsidRPr="00E336F0">
        <w:rPr>
          <w:b/>
        </w:rPr>
        <w:t>ПРАВА ТА ОБОВ'ЯЗКИ СТОРІН</w:t>
      </w:r>
    </w:p>
    <w:p w:rsidR="005C26EF" w:rsidRPr="00E336F0" w:rsidRDefault="005C26EF" w:rsidP="005C26EF">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C26EF" w:rsidRPr="00E336F0" w:rsidRDefault="005C26EF" w:rsidP="005C26EF">
      <w:pPr>
        <w:numPr>
          <w:ilvl w:val="1"/>
          <w:numId w:val="24"/>
        </w:numPr>
        <w:tabs>
          <w:tab w:val="left" w:pos="284"/>
          <w:tab w:val="left" w:pos="5760"/>
        </w:tabs>
        <w:jc w:val="both"/>
        <w:rPr>
          <w:bCs/>
          <w:lang w:val="ru-RU"/>
        </w:rPr>
      </w:pPr>
      <w:r w:rsidRPr="00E336F0">
        <w:rPr>
          <w:bCs/>
          <w:lang w:val="ru-RU"/>
        </w:rPr>
        <w:t xml:space="preserve"> Покупець має право:</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C26EF" w:rsidRPr="00E336F0" w:rsidRDefault="005C26EF" w:rsidP="005C26EF">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C26EF" w:rsidRPr="00E336F0" w:rsidRDefault="005C26EF" w:rsidP="005C26EF">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C26EF" w:rsidRPr="00E336F0" w:rsidRDefault="005C26EF" w:rsidP="005C26EF">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C26EF" w:rsidRPr="00E336F0" w:rsidRDefault="005C26EF" w:rsidP="005C26EF">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C26EF" w:rsidRPr="00E336F0" w:rsidRDefault="005C26EF" w:rsidP="005C26EF">
      <w:pPr>
        <w:tabs>
          <w:tab w:val="left" w:pos="0"/>
          <w:tab w:val="left" w:pos="5760"/>
        </w:tabs>
        <w:jc w:val="both"/>
        <w:rPr>
          <w:b/>
          <w:color w:val="C0C0C0"/>
          <w:lang w:val="ru-RU"/>
        </w:rPr>
      </w:pPr>
      <w:r w:rsidRPr="00E336F0">
        <w:rPr>
          <w:b/>
          <w:color w:val="C0C0C0"/>
          <w:lang w:val="ru-RU"/>
        </w:rPr>
        <w:t xml:space="preserve">                                              </w:t>
      </w:r>
    </w:p>
    <w:p w:rsidR="005C26EF" w:rsidRPr="00E336F0" w:rsidRDefault="005C26EF" w:rsidP="005C26EF">
      <w:pPr>
        <w:numPr>
          <w:ilvl w:val="0"/>
          <w:numId w:val="24"/>
        </w:numPr>
        <w:jc w:val="center"/>
        <w:rPr>
          <w:b/>
        </w:rPr>
      </w:pPr>
      <w:r w:rsidRPr="00E336F0">
        <w:rPr>
          <w:b/>
        </w:rPr>
        <w:t>ВІДПОВІДАЛЬНІСТЬ СТОРІН</w:t>
      </w:r>
    </w:p>
    <w:p w:rsidR="005C26EF" w:rsidRPr="00E336F0" w:rsidRDefault="005C26EF" w:rsidP="005C26EF">
      <w:pPr>
        <w:numPr>
          <w:ilvl w:val="1"/>
          <w:numId w:val="24"/>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C26EF" w:rsidRPr="00E336F0" w:rsidRDefault="005C26EF" w:rsidP="005C26EF">
      <w:pPr>
        <w:numPr>
          <w:ilvl w:val="1"/>
          <w:numId w:val="24"/>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C26EF" w:rsidRPr="00E336F0" w:rsidRDefault="005C26EF" w:rsidP="005C26EF">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C26EF" w:rsidRPr="00E336F0" w:rsidRDefault="005C26EF" w:rsidP="005C26EF">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C26EF" w:rsidRPr="00E336F0" w:rsidRDefault="005C26EF" w:rsidP="005C26EF">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C26EF" w:rsidRPr="00E336F0" w:rsidRDefault="005C26EF" w:rsidP="005C26EF">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C26EF" w:rsidRPr="00E336F0" w:rsidRDefault="005C26EF" w:rsidP="005C26EF">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C26EF" w:rsidRPr="00E336F0" w:rsidRDefault="005C26EF" w:rsidP="005C26EF">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C26EF" w:rsidRPr="00E336F0" w:rsidRDefault="005C26EF" w:rsidP="005C26EF">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C26EF" w:rsidRPr="00E336F0" w:rsidRDefault="005C26EF" w:rsidP="005C26EF">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C26EF" w:rsidRPr="00E336F0" w:rsidRDefault="005C26EF" w:rsidP="005C26EF">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C26EF" w:rsidRPr="00E336F0" w:rsidRDefault="005C26EF" w:rsidP="005C26EF">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C26EF" w:rsidRPr="00E336F0" w:rsidRDefault="005C26EF" w:rsidP="005C26EF">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C26EF" w:rsidRPr="00E336F0" w:rsidRDefault="005C26EF" w:rsidP="005C26EF">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CB4795">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C26EF" w:rsidRPr="00E336F0" w:rsidRDefault="005C26EF" w:rsidP="005C26EF">
      <w:pPr>
        <w:tabs>
          <w:tab w:val="left" w:pos="5760"/>
        </w:tabs>
        <w:jc w:val="both"/>
        <w:rPr>
          <w:bCs/>
          <w:lang w:val="ru-RU"/>
        </w:rPr>
      </w:pPr>
    </w:p>
    <w:p w:rsidR="005C26EF" w:rsidRPr="00E336F0" w:rsidRDefault="005C26EF" w:rsidP="005C26EF">
      <w:pPr>
        <w:numPr>
          <w:ilvl w:val="0"/>
          <w:numId w:val="24"/>
        </w:numPr>
        <w:jc w:val="center"/>
        <w:rPr>
          <w:b/>
        </w:rPr>
      </w:pPr>
      <w:r w:rsidRPr="00E336F0">
        <w:rPr>
          <w:b/>
        </w:rPr>
        <w:t>ОБСТАВИНИ НЕПЕРЕБОРНОЇ СИЛИ</w:t>
      </w:r>
    </w:p>
    <w:p w:rsidR="005C26EF" w:rsidRPr="00E336F0" w:rsidRDefault="005C26EF" w:rsidP="005C26EF">
      <w:pPr>
        <w:numPr>
          <w:ilvl w:val="1"/>
          <w:numId w:val="24"/>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5C26EF" w:rsidRPr="00E336F0" w:rsidRDefault="005C26EF" w:rsidP="005C26EF">
      <w:pPr>
        <w:numPr>
          <w:ilvl w:val="1"/>
          <w:numId w:val="24"/>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C26EF" w:rsidRPr="00E336F0" w:rsidRDefault="005C26EF" w:rsidP="005C26EF">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C26EF" w:rsidRPr="00E336F0" w:rsidRDefault="005C26EF" w:rsidP="005C26EF">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C26EF" w:rsidRPr="00E336F0" w:rsidRDefault="005C26EF" w:rsidP="005C26EF">
      <w:pPr>
        <w:tabs>
          <w:tab w:val="left" w:pos="5760"/>
        </w:tabs>
        <w:jc w:val="both"/>
        <w:rPr>
          <w:bCs/>
          <w:lang w:val="ru-RU"/>
        </w:rPr>
      </w:pPr>
    </w:p>
    <w:p w:rsidR="005C26EF" w:rsidRPr="00E336F0" w:rsidRDefault="005C26EF" w:rsidP="005C26EF">
      <w:pPr>
        <w:numPr>
          <w:ilvl w:val="0"/>
          <w:numId w:val="24"/>
        </w:numPr>
        <w:jc w:val="center"/>
        <w:rPr>
          <w:b/>
        </w:rPr>
      </w:pPr>
      <w:r w:rsidRPr="00E336F0">
        <w:rPr>
          <w:b/>
        </w:rPr>
        <w:t>ПОРЯДОК ВНЕСЕННЯ ЗМІН ДО ДОГОВОРУ</w:t>
      </w:r>
    </w:p>
    <w:p w:rsidR="005C26EF" w:rsidRPr="00E336F0" w:rsidRDefault="005C26EF" w:rsidP="005C26EF">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C26EF" w:rsidRPr="00E336F0" w:rsidRDefault="005C26EF" w:rsidP="005C26EF">
      <w:pPr>
        <w:numPr>
          <w:ilvl w:val="1"/>
          <w:numId w:val="24"/>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C26EF" w:rsidRPr="00E336F0" w:rsidRDefault="005C26EF" w:rsidP="005C26EF">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C26EF" w:rsidRPr="00E336F0" w:rsidRDefault="005C26EF" w:rsidP="005C26EF">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C26EF" w:rsidRPr="00E336F0" w:rsidRDefault="005C26EF" w:rsidP="005C26E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C26EF" w:rsidRPr="00E336F0" w:rsidRDefault="005C26EF" w:rsidP="005C26E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C26EF" w:rsidRPr="00E336F0" w:rsidRDefault="005C26EF" w:rsidP="005C26E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C26EF" w:rsidRPr="00E336F0" w:rsidRDefault="005C26EF" w:rsidP="005C26E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C26EF" w:rsidRPr="00E336F0" w:rsidRDefault="005C26EF" w:rsidP="005C26EF">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C26EF" w:rsidRPr="00E336F0" w:rsidRDefault="005C26EF" w:rsidP="005C26E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C26EF" w:rsidRPr="00E336F0" w:rsidRDefault="005C26EF" w:rsidP="005C26E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C26EF" w:rsidRPr="00E336F0" w:rsidRDefault="005C26EF" w:rsidP="005C26EF">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26EF" w:rsidRPr="00E336F0" w:rsidRDefault="005C26EF" w:rsidP="005C26E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C26EF" w:rsidRPr="00E336F0" w:rsidRDefault="005C26EF" w:rsidP="005C26E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C26EF" w:rsidRPr="00E336F0" w:rsidRDefault="005C26EF" w:rsidP="005C26E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26EF" w:rsidRPr="00E336F0" w:rsidRDefault="005C26EF" w:rsidP="005C26E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26EF" w:rsidRPr="00E336F0" w:rsidRDefault="005C26EF" w:rsidP="005C26E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C26EF" w:rsidRPr="00E336F0" w:rsidRDefault="005C26EF" w:rsidP="005C26E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C26EF" w:rsidRPr="00E336F0" w:rsidRDefault="005C26EF" w:rsidP="005C26EF">
      <w:pPr>
        <w:numPr>
          <w:ilvl w:val="1"/>
          <w:numId w:val="24"/>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C26EF" w:rsidRPr="00E336F0" w:rsidRDefault="005C26EF" w:rsidP="005C26EF">
      <w:pPr>
        <w:numPr>
          <w:ilvl w:val="1"/>
          <w:numId w:val="24"/>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5C26EF" w:rsidRPr="00E336F0" w:rsidRDefault="005C26EF" w:rsidP="005C26EF">
      <w:pPr>
        <w:tabs>
          <w:tab w:val="left" w:pos="5760"/>
        </w:tabs>
        <w:jc w:val="both"/>
        <w:rPr>
          <w:bCs/>
          <w:lang w:val="ru-RU"/>
        </w:rPr>
      </w:pPr>
    </w:p>
    <w:p w:rsidR="005C26EF" w:rsidRPr="00E336F0" w:rsidRDefault="005C26EF" w:rsidP="005C26EF">
      <w:pPr>
        <w:numPr>
          <w:ilvl w:val="0"/>
          <w:numId w:val="24"/>
        </w:numPr>
        <w:jc w:val="center"/>
        <w:rPr>
          <w:b/>
        </w:rPr>
      </w:pPr>
      <w:r w:rsidRPr="00E336F0">
        <w:rPr>
          <w:b/>
        </w:rPr>
        <w:t>ВИРІШЕННЯ СПОРІВ</w:t>
      </w:r>
    </w:p>
    <w:p w:rsidR="005C26EF" w:rsidRPr="00E336F0" w:rsidRDefault="005C26EF" w:rsidP="005C26EF">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C26EF" w:rsidRPr="00E336F0" w:rsidRDefault="005C26EF" w:rsidP="005C26EF">
      <w:pPr>
        <w:numPr>
          <w:ilvl w:val="1"/>
          <w:numId w:val="24"/>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C26EF" w:rsidRPr="00E336F0" w:rsidRDefault="005C26EF" w:rsidP="005C26EF">
      <w:pPr>
        <w:tabs>
          <w:tab w:val="left" w:pos="5760"/>
        </w:tabs>
        <w:jc w:val="both"/>
        <w:rPr>
          <w:b/>
        </w:rPr>
      </w:pPr>
    </w:p>
    <w:p w:rsidR="005C26EF" w:rsidRPr="00E336F0" w:rsidRDefault="005C26EF" w:rsidP="005C26EF">
      <w:pPr>
        <w:numPr>
          <w:ilvl w:val="0"/>
          <w:numId w:val="24"/>
        </w:numPr>
        <w:jc w:val="center"/>
        <w:rPr>
          <w:b/>
        </w:rPr>
      </w:pPr>
      <w:r w:rsidRPr="00E336F0">
        <w:rPr>
          <w:b/>
        </w:rPr>
        <w:t>СТРОК ДІЇ ДОГОВОРУ</w:t>
      </w:r>
    </w:p>
    <w:p w:rsidR="005C26EF" w:rsidRPr="00E336F0" w:rsidRDefault="005C26EF" w:rsidP="005C26EF">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5C26EF" w:rsidRPr="00E336F0" w:rsidRDefault="005C26EF" w:rsidP="005C26EF">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C26EF" w:rsidRPr="00E336F0" w:rsidRDefault="005C26EF" w:rsidP="005C26EF">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C26EF" w:rsidRPr="00E336F0" w:rsidRDefault="005C26EF" w:rsidP="005C26EF">
      <w:pPr>
        <w:tabs>
          <w:tab w:val="left" w:pos="5760"/>
        </w:tabs>
        <w:jc w:val="both"/>
        <w:rPr>
          <w:bCs/>
          <w:lang w:val="ru-RU"/>
        </w:rPr>
      </w:pPr>
    </w:p>
    <w:p w:rsidR="005C26EF" w:rsidRPr="00E336F0" w:rsidRDefault="005C26EF" w:rsidP="005C26EF">
      <w:pPr>
        <w:numPr>
          <w:ilvl w:val="0"/>
          <w:numId w:val="24"/>
        </w:numPr>
        <w:jc w:val="center"/>
        <w:rPr>
          <w:b/>
        </w:rPr>
      </w:pPr>
      <w:r w:rsidRPr="00E336F0">
        <w:rPr>
          <w:b/>
        </w:rPr>
        <w:t>ІНШІ УМОВИ</w:t>
      </w:r>
    </w:p>
    <w:p w:rsidR="005C26EF" w:rsidRPr="00E336F0" w:rsidRDefault="005C26EF" w:rsidP="005C26EF">
      <w:pPr>
        <w:numPr>
          <w:ilvl w:val="1"/>
          <w:numId w:val="24"/>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C26EF" w:rsidRPr="00E336F0" w:rsidRDefault="005C26EF" w:rsidP="005C26EF">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5C26EF" w:rsidRPr="00E336F0" w:rsidRDefault="005C26EF" w:rsidP="005C26EF">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5C26EF" w:rsidRPr="00E336F0" w:rsidRDefault="005C26EF" w:rsidP="005C26EF">
      <w:pPr>
        <w:tabs>
          <w:tab w:val="left" w:pos="5760"/>
        </w:tabs>
        <w:jc w:val="both"/>
        <w:rPr>
          <w:bCs/>
          <w:lang w:val="ru-RU"/>
        </w:rPr>
      </w:pPr>
    </w:p>
    <w:p w:rsidR="005C26EF" w:rsidRPr="00E336F0" w:rsidRDefault="005C26EF" w:rsidP="005C26EF">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C26EF" w:rsidRPr="00E336F0" w:rsidTr="001145C4">
        <w:trPr>
          <w:trHeight w:val="4407"/>
        </w:trPr>
        <w:tc>
          <w:tcPr>
            <w:tcW w:w="5495" w:type="dxa"/>
          </w:tcPr>
          <w:p w:rsidR="005C26EF" w:rsidRPr="00E336F0" w:rsidRDefault="005C26EF" w:rsidP="001145C4">
            <w:pPr>
              <w:rPr>
                <w:b/>
                <w:lang w:val="ru-RU"/>
              </w:rPr>
            </w:pPr>
            <w:r w:rsidRPr="00E336F0">
              <w:rPr>
                <w:b/>
                <w:lang w:val="ru-RU"/>
              </w:rPr>
              <w:t>Постачальник:</w:t>
            </w:r>
          </w:p>
          <w:p w:rsidR="005C26EF" w:rsidRPr="00E336F0" w:rsidRDefault="005C26EF" w:rsidP="001145C4">
            <w:pPr>
              <w:rPr>
                <w:b/>
                <w:lang w:val="ru-RU"/>
              </w:rPr>
            </w:pPr>
            <w:r w:rsidRPr="00E336F0">
              <w:rPr>
                <w:b/>
                <w:lang w:val="ru-RU"/>
              </w:rPr>
              <w:t>____________________________</w:t>
            </w:r>
          </w:p>
          <w:p w:rsidR="005C26EF" w:rsidRPr="00E336F0" w:rsidRDefault="005C26EF" w:rsidP="001145C4">
            <w:pPr>
              <w:rPr>
                <w:b/>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r w:rsidRPr="00E336F0">
              <w:rPr>
                <w:b/>
                <w:lang w:val="ru-RU"/>
              </w:rPr>
              <w:t>____________________________</w:t>
            </w:r>
          </w:p>
          <w:p w:rsidR="005C26EF" w:rsidRPr="00E336F0" w:rsidRDefault="005C26EF" w:rsidP="001145C4">
            <w:pPr>
              <w:rPr>
                <w:lang w:val="ru-RU"/>
              </w:rPr>
            </w:pPr>
          </w:p>
          <w:p w:rsidR="005C26EF" w:rsidRPr="00E336F0" w:rsidRDefault="005C26EF" w:rsidP="001145C4">
            <w:pPr>
              <w:rPr>
                <w:b/>
                <w:lang w:val="ru-RU"/>
              </w:rPr>
            </w:pPr>
            <w:r w:rsidRPr="00E336F0">
              <w:rPr>
                <w:b/>
                <w:lang w:val="ru-RU"/>
              </w:rPr>
              <w:t>Директор</w:t>
            </w:r>
          </w:p>
          <w:p w:rsidR="005C26EF" w:rsidRPr="00E336F0" w:rsidRDefault="005C26EF" w:rsidP="001145C4">
            <w:pPr>
              <w:rPr>
                <w:lang w:val="ru-RU"/>
              </w:rPr>
            </w:pPr>
          </w:p>
          <w:p w:rsidR="005C26EF" w:rsidRPr="00E336F0" w:rsidRDefault="005C26EF" w:rsidP="001145C4">
            <w:pPr>
              <w:rPr>
                <w:lang w:val="ru-RU"/>
              </w:rPr>
            </w:pPr>
          </w:p>
          <w:p w:rsidR="005C26EF" w:rsidRPr="00E336F0" w:rsidRDefault="005C26EF" w:rsidP="001145C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C26EF" w:rsidRPr="00E336F0" w:rsidRDefault="005C26EF" w:rsidP="001145C4">
            <w:pPr>
              <w:rPr>
                <w:b/>
              </w:rPr>
            </w:pPr>
            <w:r w:rsidRPr="00E336F0">
              <w:rPr>
                <w:b/>
                <w:lang w:val="ru-RU"/>
              </w:rPr>
              <w:t>М.П.</w:t>
            </w:r>
          </w:p>
        </w:tc>
        <w:tc>
          <w:tcPr>
            <w:tcW w:w="4693" w:type="dxa"/>
          </w:tcPr>
          <w:p w:rsidR="005C26EF" w:rsidRPr="00E336F0" w:rsidRDefault="005C26EF" w:rsidP="001145C4">
            <w:pPr>
              <w:rPr>
                <w:b/>
                <w:lang w:val="ru-RU"/>
              </w:rPr>
            </w:pPr>
            <w:r w:rsidRPr="00E336F0">
              <w:rPr>
                <w:b/>
                <w:lang w:val="ru-RU"/>
              </w:rPr>
              <w:t>Покупець:</w:t>
            </w:r>
          </w:p>
          <w:p w:rsidR="005C26EF" w:rsidRPr="00E336F0" w:rsidRDefault="005C26EF" w:rsidP="001145C4">
            <w:pPr>
              <w:rPr>
                <w:b/>
                <w:bCs/>
                <w:lang w:val="ru-RU"/>
              </w:rPr>
            </w:pPr>
            <w:r w:rsidRPr="00E336F0">
              <w:rPr>
                <w:b/>
                <w:bCs/>
                <w:lang w:val="ru-RU"/>
              </w:rPr>
              <w:t>АТ «Прикарпаттяобленерго»</w:t>
            </w:r>
          </w:p>
          <w:p w:rsidR="005C26EF" w:rsidRPr="00E336F0" w:rsidRDefault="005C26EF" w:rsidP="001145C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C26EF" w:rsidRPr="00E336F0" w:rsidRDefault="005C26EF" w:rsidP="001145C4">
            <w:pPr>
              <w:rPr>
                <w:lang w:val="ru-RU"/>
              </w:rPr>
            </w:pPr>
            <w:r w:rsidRPr="00E336F0">
              <w:rPr>
                <w:lang w:val="ru-RU"/>
              </w:rPr>
              <w:t>вул. Індустріальна, 34</w:t>
            </w:r>
          </w:p>
          <w:p w:rsidR="005C26EF" w:rsidRPr="00E336F0" w:rsidRDefault="005C26EF" w:rsidP="001145C4">
            <w:pPr>
              <w:rPr>
                <w:lang w:val="ru-RU"/>
              </w:rPr>
            </w:pPr>
            <w:r w:rsidRPr="00E336F0">
              <w:rPr>
                <w:lang w:val="ru-RU"/>
              </w:rPr>
              <w:t>IBAN UA023365030000026001300018152</w:t>
            </w:r>
          </w:p>
          <w:p w:rsidR="005C26EF" w:rsidRPr="00E336F0" w:rsidRDefault="005C26EF" w:rsidP="001145C4">
            <w:pPr>
              <w:rPr>
                <w:lang w:val="ru-RU"/>
              </w:rPr>
            </w:pPr>
            <w:r w:rsidRPr="00E336F0">
              <w:rPr>
                <w:lang w:val="ru-RU"/>
              </w:rPr>
              <w:t xml:space="preserve">в ТВБВ 10008/0143 м.Івано-Франківська </w:t>
            </w:r>
          </w:p>
          <w:p w:rsidR="005C26EF" w:rsidRPr="00E336F0" w:rsidRDefault="005C26EF" w:rsidP="001145C4">
            <w:pPr>
              <w:rPr>
                <w:lang w:val="ru-RU"/>
              </w:rPr>
            </w:pPr>
            <w:r w:rsidRPr="00E336F0">
              <w:rPr>
                <w:lang w:val="ru-RU"/>
              </w:rPr>
              <w:t xml:space="preserve">Філії Івано-Франківське </w:t>
            </w:r>
          </w:p>
          <w:p w:rsidR="005C26EF" w:rsidRPr="00E336F0" w:rsidRDefault="005C26EF" w:rsidP="001145C4">
            <w:pPr>
              <w:rPr>
                <w:lang w:val="ru-RU"/>
              </w:rPr>
            </w:pPr>
            <w:r w:rsidRPr="00E336F0">
              <w:rPr>
                <w:lang w:val="ru-RU"/>
              </w:rPr>
              <w:t>обласне управління АТ "Ощадбанк"</w:t>
            </w:r>
          </w:p>
          <w:p w:rsidR="005C26EF" w:rsidRPr="00E336F0" w:rsidRDefault="005C26EF" w:rsidP="001145C4">
            <w:pPr>
              <w:rPr>
                <w:lang w:val="ru-RU"/>
              </w:rPr>
            </w:pPr>
            <w:r w:rsidRPr="00E336F0">
              <w:rPr>
                <w:lang w:val="ru-RU"/>
              </w:rPr>
              <w:t>ЄДРПОУ 00131564</w:t>
            </w:r>
          </w:p>
          <w:p w:rsidR="005C26EF" w:rsidRPr="00E336F0" w:rsidRDefault="005C26EF" w:rsidP="001145C4">
            <w:pPr>
              <w:rPr>
                <w:lang w:val="ru-RU"/>
              </w:rPr>
            </w:pPr>
            <w:r w:rsidRPr="00E336F0">
              <w:rPr>
                <w:lang w:val="ru-RU"/>
              </w:rPr>
              <w:t>ІПН 001315609158</w:t>
            </w:r>
          </w:p>
          <w:p w:rsidR="005C26EF" w:rsidRPr="00E336F0" w:rsidRDefault="005C26EF" w:rsidP="001145C4">
            <w:pPr>
              <w:rPr>
                <w:lang w:val="ru-RU"/>
              </w:rPr>
            </w:pPr>
          </w:p>
          <w:p w:rsidR="005C26EF" w:rsidRPr="00E336F0" w:rsidRDefault="005C26EF" w:rsidP="001145C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C26EF" w:rsidRPr="00E336F0" w:rsidRDefault="005C26EF" w:rsidP="001145C4">
            <w:pPr>
              <w:rPr>
                <w:b/>
                <w:lang w:val="ru-RU"/>
              </w:rPr>
            </w:pPr>
          </w:p>
          <w:p w:rsidR="005C26EF" w:rsidRPr="00E336F0" w:rsidRDefault="005C26EF" w:rsidP="001145C4">
            <w:pPr>
              <w:rPr>
                <w:b/>
                <w:lang w:val="ru-RU"/>
              </w:rPr>
            </w:pPr>
          </w:p>
          <w:p w:rsidR="005C26EF" w:rsidRPr="00E336F0" w:rsidRDefault="005C26EF" w:rsidP="001145C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C26EF" w:rsidRPr="00E336F0" w:rsidRDefault="005C26EF" w:rsidP="001145C4">
            <w:pPr>
              <w:rPr>
                <w:b/>
                <w:lang w:val="en-US"/>
              </w:rPr>
            </w:pPr>
            <w:r w:rsidRPr="00E336F0">
              <w:rPr>
                <w:b/>
                <w:lang w:val="ru-RU"/>
              </w:rPr>
              <w:t>М.П.</w:t>
            </w:r>
          </w:p>
          <w:p w:rsidR="005C26EF" w:rsidRPr="00E336F0" w:rsidRDefault="005C26EF" w:rsidP="001145C4">
            <w:pPr>
              <w:rPr>
                <w:b/>
              </w:rPr>
            </w:pPr>
          </w:p>
        </w:tc>
      </w:tr>
    </w:tbl>
    <w:p w:rsidR="00D71FC1" w:rsidRPr="00E336F0" w:rsidRDefault="00D71FC1" w:rsidP="00D71FC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2835"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2835"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w:t>
      </w:r>
      <w:r w:rsidRPr="005C1FDF">
        <w:rPr>
          <w:rFonts w:ascii="Times New Roman CYR" w:hAnsi="Times New Roman CYR" w:cs="Times New Roman CYR"/>
        </w:rPr>
        <w:lastRenderedPageBreak/>
        <w:t xml:space="preserve">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widowControl w:val="0"/>
        <w:autoSpaceDE w:val="0"/>
        <w:ind w:firstLine="540"/>
        <w:jc w:val="both"/>
      </w:pPr>
    </w:p>
    <w:p w:rsidR="00F14866" w:rsidRPr="00FC2BD9" w:rsidRDefault="00F14866" w:rsidP="00F14866">
      <w:pPr>
        <w:tabs>
          <w:tab w:val="left" w:pos="7797"/>
        </w:tabs>
        <w:ind w:right="-210" w:firstLine="8364"/>
        <w:rPr>
          <w:b/>
          <w:bCs/>
        </w:rPr>
      </w:pPr>
      <w:r w:rsidRPr="00FC2BD9">
        <w:rPr>
          <w:b/>
          <w:bCs/>
        </w:rPr>
        <w:t>Додаток №3.</w:t>
      </w:r>
      <w:r w:rsidR="00667C26">
        <w:rPr>
          <w:b/>
          <w:bCs/>
        </w:rPr>
        <w:t>2</w:t>
      </w:r>
    </w:p>
    <w:p w:rsidR="00F14866" w:rsidRPr="00FC2BD9" w:rsidRDefault="00F14866" w:rsidP="00F14866">
      <w:pPr>
        <w:widowControl w:val="0"/>
        <w:autoSpaceDE w:val="0"/>
        <w:ind w:left="4218" w:right="33"/>
        <w:jc w:val="both"/>
        <w:rPr>
          <w:iCs/>
          <w:sz w:val="16"/>
          <w:szCs w:val="16"/>
        </w:rPr>
      </w:pPr>
      <w:r w:rsidRPr="00FC2BD9">
        <w:rPr>
          <w:iCs/>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iCs/>
          <w:sz w:val="16"/>
          <w:szCs w:val="16"/>
          <w:vertAlign w:val="superscript"/>
        </w:rPr>
        <w:t>1</w:t>
      </w:r>
      <w:r w:rsidRPr="00FC2BD9">
        <w:rPr>
          <w:iCs/>
          <w:sz w:val="16"/>
          <w:szCs w:val="16"/>
        </w:rPr>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r w:rsidRPr="00FC2BD9">
        <w:rPr>
          <w:iCs/>
          <w:sz w:val="16"/>
          <w:szCs w:val="16"/>
        </w:rPr>
        <w:t xml:space="preserve">Форма переліку товарів подається учасником процедури закупівлі у вигляді, наведеному нижче. </w:t>
      </w:r>
    </w:p>
    <w:p w:rsidR="00F14866" w:rsidRPr="00FC2BD9" w:rsidRDefault="00F14866" w:rsidP="00F14866">
      <w:pPr>
        <w:widowControl w:val="0"/>
        <w:autoSpaceDE w:val="0"/>
        <w:ind w:right="33"/>
        <w:jc w:val="both"/>
      </w:pPr>
      <w:r w:rsidRPr="00FC2BD9">
        <w:rPr>
          <w:iCs/>
          <w:sz w:val="16"/>
          <w:szCs w:val="16"/>
        </w:rPr>
        <w:t>Учасник процедури закупівлі не повинен відступати від даної форми.</w:t>
      </w:r>
    </w:p>
    <w:p w:rsidR="00F14866" w:rsidRPr="00FC2BD9" w:rsidRDefault="00F14866" w:rsidP="00F14866">
      <w:pPr>
        <w:jc w:val="center"/>
        <w:rPr>
          <w:b/>
          <w:sz w:val="12"/>
          <w:szCs w:val="12"/>
        </w:rPr>
      </w:pPr>
    </w:p>
    <w:p w:rsidR="00F14866" w:rsidRPr="00FC2BD9" w:rsidRDefault="00F14866" w:rsidP="00F14866">
      <w:pPr>
        <w:jc w:val="center"/>
        <w:rPr>
          <w:b/>
        </w:rPr>
      </w:pPr>
      <w:r w:rsidRPr="00FC2BD9">
        <w:rPr>
          <w:b/>
        </w:rPr>
        <w:t>ПЕРЕЛІК ТОВАРІВ</w:t>
      </w:r>
    </w:p>
    <w:p w:rsidR="00F14866" w:rsidRPr="00FC2BD9" w:rsidRDefault="00F14866" w:rsidP="00F14866">
      <w:r w:rsidRPr="00FC2BD9">
        <w:t>Ми, _____________________________________________________________________________,</w:t>
      </w:r>
    </w:p>
    <w:p w:rsidR="00F14866" w:rsidRPr="00FC2BD9" w:rsidRDefault="00F14866" w:rsidP="00F14866">
      <w:pPr>
        <w:tabs>
          <w:tab w:val="left" w:pos="5040"/>
        </w:tabs>
        <w:jc w:val="center"/>
        <w:rPr>
          <w:sz w:val="18"/>
          <w:szCs w:val="18"/>
        </w:rPr>
      </w:pPr>
      <w:r w:rsidRPr="00FC2BD9">
        <w:rPr>
          <w:sz w:val="18"/>
          <w:szCs w:val="18"/>
        </w:rPr>
        <w:t>(повна назва підприємства учасника процедури закупівлі)</w:t>
      </w:r>
    </w:p>
    <w:p w:rsidR="00F14866" w:rsidRPr="00FC2BD9" w:rsidRDefault="00F14866" w:rsidP="00F14866">
      <w:pPr>
        <w:tabs>
          <w:tab w:val="left" w:pos="5040"/>
        </w:tabs>
        <w:jc w:val="center"/>
        <w:rPr>
          <w:sz w:val="18"/>
          <w:szCs w:val="18"/>
        </w:rPr>
      </w:pPr>
    </w:p>
    <w:p w:rsidR="00F14866" w:rsidRPr="00FC2BD9" w:rsidRDefault="00F14866" w:rsidP="00F14866">
      <w:pPr>
        <w:tabs>
          <w:tab w:val="num" w:pos="299"/>
          <w:tab w:val="left" w:pos="1008"/>
        </w:tabs>
        <w:ind w:left="16" w:right="124"/>
        <w:jc w:val="both"/>
      </w:pPr>
      <w:r w:rsidRPr="00FC2BD9">
        <w:t>надаємо перелік товарів, які замовник набуде у власність внаслідок виконання робіт та які є в переліку відповідно до підпункту 2 пункту 6</w:t>
      </w:r>
      <w:r w:rsidRPr="00FC2BD9">
        <w:rPr>
          <w:vertAlign w:val="superscript"/>
        </w:rPr>
        <w:t>1</w:t>
      </w:r>
      <w:r w:rsidRPr="00FC2BD9">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jc w:val="both"/>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850"/>
        <w:gridCol w:w="851"/>
        <w:gridCol w:w="3826"/>
      </w:tblGrid>
      <w:tr w:rsidR="00F14866" w:rsidRPr="00FC2BD9" w:rsidTr="007F72AB">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 з/п</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Найменування товару,</w:t>
            </w:r>
          </w:p>
          <w:p w:rsidR="00F14866" w:rsidRPr="00FC2BD9" w:rsidRDefault="00F14866" w:rsidP="007F72AB">
            <w:pPr>
              <w:jc w:val="center"/>
              <w:rPr>
                <w:b/>
              </w:rPr>
            </w:pPr>
            <w:r w:rsidRPr="00FC2BD9">
              <w:rPr>
                <w:b/>
              </w:rPr>
              <w:t>тип (марка), серійний номер виробу/партії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ind w:left="-108" w:right="-108"/>
              <w:jc w:val="center"/>
              <w:rPr>
                <w:b/>
              </w:rPr>
            </w:pPr>
            <w:r w:rsidRPr="00FC2BD9">
              <w:rPr>
                <w:b/>
              </w:rPr>
              <w:t xml:space="preserve">Од. </w:t>
            </w:r>
          </w:p>
          <w:p w:rsidR="00F14866" w:rsidRPr="00FC2BD9" w:rsidRDefault="00F14866" w:rsidP="007F72AB">
            <w:pPr>
              <w:ind w:left="-108" w:right="-108"/>
              <w:jc w:val="center"/>
              <w:rPr>
                <w:b/>
              </w:rPr>
            </w:pPr>
            <w:r w:rsidRPr="00FC2BD9">
              <w:rPr>
                <w:b/>
              </w:rPr>
              <w:t>вим.</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ind w:left="-108" w:right="-108"/>
              <w:jc w:val="center"/>
              <w:rPr>
                <w:b/>
              </w:rPr>
            </w:pPr>
            <w:r w:rsidRPr="00FC2BD9">
              <w:rPr>
                <w:b/>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Підприємство-виробник,</w:t>
            </w:r>
          </w:p>
          <w:p w:rsidR="00F14866" w:rsidRPr="00FC2BD9" w:rsidRDefault="00F14866" w:rsidP="007F72AB">
            <w:pPr>
              <w:jc w:val="center"/>
              <w:rPr>
                <w:b/>
              </w:rPr>
            </w:pPr>
            <w:r w:rsidRPr="00FC2BD9">
              <w:rPr>
                <w:b/>
              </w:rPr>
              <w:t xml:space="preserve"> код ЄДРПОУ (або ІПН ФОП),</w:t>
            </w:r>
          </w:p>
          <w:p w:rsidR="00F14866" w:rsidRPr="00FC2BD9" w:rsidRDefault="00F14866" w:rsidP="007F72AB">
            <w:pPr>
              <w:jc w:val="center"/>
              <w:rPr>
                <w:b/>
              </w:rPr>
            </w:pPr>
            <w:r w:rsidRPr="00FC2BD9">
              <w:rPr>
                <w:b/>
              </w:rPr>
              <w:t>країна походження</w:t>
            </w:r>
          </w:p>
        </w:tc>
      </w:tr>
      <w:tr w:rsidR="00F14866" w:rsidRPr="00FC2BD9" w:rsidTr="007F72AB">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5</w:t>
            </w:r>
          </w:p>
        </w:tc>
      </w:tr>
      <w:tr w:rsidR="00F14866" w:rsidRPr="00FC2BD9" w:rsidTr="007F72AB">
        <w:trPr>
          <w:trHeight w:val="1200"/>
        </w:trPr>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r w:rsidRPr="00FC2BD9">
              <w:t xml:space="preserve">_ _ _ _ _ _ _ _ _ _ _ _ _ _ _ _ _ _ _ _ </w:t>
            </w:r>
          </w:p>
          <w:p w:rsidR="00F14866" w:rsidRPr="00FC2BD9" w:rsidRDefault="00F14866" w:rsidP="007F72AB">
            <w:r w:rsidRPr="00FC2BD9">
              <w:t xml:space="preserve">типу _ _ _ _ _ _ _ _ _ _ _ _ _ _ _ _ ) </w:t>
            </w:r>
          </w:p>
          <w:p w:rsidR="00F14866" w:rsidRPr="00FC2BD9" w:rsidRDefault="00F14866" w:rsidP="007F72AB">
            <w:r w:rsidRPr="00FC2BD9">
              <w:t>серійний номер виробу/</w:t>
            </w:r>
          </w:p>
          <w:p w:rsidR="00F14866" w:rsidRPr="00FC2BD9" w:rsidRDefault="00F14866" w:rsidP="007F72AB">
            <w:r w:rsidRPr="00FC2BD9">
              <w:t xml:space="preserve">партії товару _ _ _ _ _ _ _ _ _ _ _ _ </w:t>
            </w:r>
          </w:p>
          <w:p w:rsidR="00F14866" w:rsidRPr="00FC2BD9" w:rsidRDefault="00F14866" w:rsidP="007F72AB">
            <w:r w:rsidRPr="00FC2BD9">
              <w:t>(за наявності)</w:t>
            </w:r>
          </w:p>
        </w:tc>
        <w:tc>
          <w:tcPr>
            <w:tcW w:w="850"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r>
    </w:tbl>
    <w:p w:rsidR="00F14866" w:rsidRPr="00FC2BD9" w:rsidRDefault="00F14866" w:rsidP="00F14866"/>
    <w:p w:rsidR="00F14866" w:rsidRPr="00FC2BD9" w:rsidRDefault="00F14866" w:rsidP="00F14866">
      <w:pPr>
        <w:tabs>
          <w:tab w:val="left" w:pos="567"/>
        </w:tabs>
        <w:jc w:val="both"/>
      </w:pPr>
      <w:r w:rsidRPr="00FC2BD9">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3402"/>
          <w:tab w:val="left" w:pos="5954"/>
        </w:tabs>
        <w:jc w:val="center"/>
      </w:pPr>
      <w:r w:rsidRPr="00FC2BD9">
        <w:rPr>
          <w:bCs/>
        </w:rPr>
        <w:t xml:space="preserve">«___» ___________ </w:t>
      </w:r>
      <w:r w:rsidRPr="00FC2BD9">
        <w:t xml:space="preserve">2022 р. </w:t>
      </w:r>
      <w:r w:rsidRPr="00FC2BD9">
        <w:tab/>
      </w:r>
      <w:r w:rsidRPr="00FC2BD9">
        <w:tab/>
        <w:t xml:space="preserve">(Посада, власне ім’я та прізвище </w:t>
      </w:r>
    </w:p>
    <w:p w:rsidR="00F14866" w:rsidRPr="00FC2BD9" w:rsidRDefault="00F14866" w:rsidP="00F14866">
      <w:pPr>
        <w:tabs>
          <w:tab w:val="left" w:pos="3402"/>
          <w:tab w:val="left" w:pos="5954"/>
        </w:tabs>
        <w:jc w:val="center"/>
        <w:rPr>
          <w:b/>
          <w:bCs/>
        </w:rPr>
      </w:pPr>
      <w:r w:rsidRPr="00FC2BD9">
        <w:tab/>
      </w:r>
      <w:r w:rsidRPr="00FC2BD9">
        <w:tab/>
        <w:t>(останнє великими літерами), підпис)</w:t>
      </w:r>
    </w:p>
    <w:p w:rsidR="00574FA2" w:rsidRPr="005C1FDF" w:rsidRDefault="00F14866" w:rsidP="00F14866">
      <w:pPr>
        <w:jc w:val="both"/>
      </w:pPr>
      <w:r w:rsidRPr="00FC2BD9">
        <w:rPr>
          <w:b/>
          <w:bCs/>
        </w:rPr>
        <w:br w:type="page"/>
      </w: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p w:rsidR="005C26EF" w:rsidRPr="00660B9F" w:rsidRDefault="005C26EF" w:rsidP="005C26EF">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5C26EF" w:rsidRDefault="005C26EF" w:rsidP="005C26EF">
      <w:pPr>
        <w:jc w:val="center"/>
        <w:rPr>
          <w:b/>
        </w:rPr>
      </w:pPr>
      <w:r w:rsidRPr="00660B9F">
        <w:rPr>
          <w:b/>
        </w:rPr>
        <w:t>що пропонується на відкриті торги</w:t>
      </w:r>
    </w:p>
    <w:p w:rsidR="005C26EF" w:rsidRPr="001502EA" w:rsidRDefault="005C26EF" w:rsidP="005C26EF">
      <w:pPr>
        <w:pStyle w:val="Default"/>
        <w:tabs>
          <w:tab w:val="left" w:pos="4005"/>
        </w:tabs>
        <w:spacing w:after="27"/>
        <w:ind w:firstLine="360"/>
      </w:pPr>
      <w:r>
        <w:tab/>
      </w:r>
    </w:p>
    <w:tbl>
      <w:tblPr>
        <w:tblW w:w="10200" w:type="dxa"/>
        <w:tblLook w:val="04A0" w:firstRow="1" w:lastRow="0" w:firstColumn="1" w:lastColumn="0" w:noHBand="0" w:noVBand="1"/>
      </w:tblPr>
      <w:tblGrid>
        <w:gridCol w:w="561"/>
        <w:gridCol w:w="629"/>
        <w:gridCol w:w="500"/>
        <w:gridCol w:w="1987"/>
        <w:gridCol w:w="1733"/>
        <w:gridCol w:w="840"/>
        <w:gridCol w:w="1400"/>
        <w:gridCol w:w="2407"/>
        <w:gridCol w:w="143"/>
      </w:tblGrid>
      <w:tr w:rsidR="005C26EF" w:rsidTr="001145C4">
        <w:trPr>
          <w:gridAfter w:val="2"/>
          <w:wAfter w:w="2550" w:type="dxa"/>
          <w:trHeight w:val="300"/>
        </w:trPr>
        <w:tc>
          <w:tcPr>
            <w:tcW w:w="119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C26EF" w:rsidRDefault="005C26EF" w:rsidP="001145C4">
            <w:pPr>
              <w:jc w:val="center"/>
              <w:rPr>
                <w:rFonts w:ascii="Arial" w:hAnsi="Arial" w:cs="Arial"/>
                <w:b/>
                <w:bCs/>
                <w:sz w:val="20"/>
                <w:szCs w:val="20"/>
                <w:lang w:eastAsia="uk-UA"/>
              </w:rPr>
            </w:pPr>
            <w:r>
              <w:rPr>
                <w:rFonts w:ascii="Arial" w:hAnsi="Arial" w:cs="Arial"/>
                <w:b/>
                <w:bCs/>
                <w:sz w:val="20"/>
                <w:szCs w:val="20"/>
              </w:rPr>
              <w:t>Замовник</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C26EF" w:rsidRDefault="005C26EF" w:rsidP="001145C4">
            <w:pPr>
              <w:jc w:val="center"/>
              <w:rPr>
                <w:rFonts w:ascii="Arial" w:hAnsi="Arial" w:cs="Arial"/>
                <w:b/>
                <w:bCs/>
                <w:sz w:val="20"/>
                <w:szCs w:val="20"/>
              </w:rPr>
            </w:pPr>
            <w:r>
              <w:rPr>
                <w:rFonts w:ascii="Arial" w:hAnsi="Arial" w:cs="Arial"/>
                <w:b/>
                <w:bCs/>
                <w:sz w:val="20"/>
                <w:szCs w:val="20"/>
              </w:rPr>
              <w:t>№</w:t>
            </w:r>
          </w:p>
        </w:tc>
        <w:tc>
          <w:tcPr>
            <w:tcW w:w="372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C26EF" w:rsidRDefault="005C26EF" w:rsidP="001145C4">
            <w:pPr>
              <w:jc w:val="center"/>
              <w:rPr>
                <w:rFonts w:ascii="Arial" w:hAnsi="Arial" w:cs="Arial"/>
                <w:b/>
                <w:bCs/>
                <w:sz w:val="20"/>
                <w:szCs w:val="20"/>
              </w:rPr>
            </w:pPr>
            <w:r>
              <w:rPr>
                <w:rFonts w:ascii="Arial" w:hAnsi="Arial" w:cs="Arial"/>
                <w:b/>
                <w:bCs/>
                <w:sz w:val="20"/>
                <w:szCs w:val="20"/>
              </w:rPr>
              <w:t>Предмет закупівлі</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C26EF" w:rsidRDefault="005C26EF" w:rsidP="001145C4">
            <w:pPr>
              <w:jc w:val="center"/>
              <w:rPr>
                <w:rFonts w:ascii="Arial" w:hAnsi="Arial" w:cs="Arial"/>
                <w:b/>
                <w:bCs/>
                <w:sz w:val="20"/>
                <w:szCs w:val="20"/>
              </w:rPr>
            </w:pPr>
            <w:r>
              <w:rPr>
                <w:rFonts w:ascii="Arial" w:hAnsi="Arial" w:cs="Arial"/>
                <w:b/>
                <w:bCs/>
                <w:sz w:val="20"/>
                <w:szCs w:val="20"/>
              </w:rPr>
              <w:t>Од. вим.</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5C26EF" w:rsidRDefault="005C26EF" w:rsidP="001145C4">
            <w:pPr>
              <w:jc w:val="center"/>
              <w:rPr>
                <w:rFonts w:ascii="Arial" w:hAnsi="Arial" w:cs="Arial"/>
                <w:b/>
                <w:bCs/>
                <w:sz w:val="20"/>
                <w:szCs w:val="20"/>
              </w:rPr>
            </w:pPr>
            <w:r>
              <w:rPr>
                <w:rFonts w:ascii="Arial" w:hAnsi="Arial" w:cs="Arial"/>
                <w:b/>
                <w:bCs/>
                <w:sz w:val="20"/>
                <w:szCs w:val="20"/>
              </w:rPr>
              <w:t>К-сть</w:t>
            </w:r>
          </w:p>
        </w:tc>
      </w:tr>
      <w:tr w:rsidR="005C26EF" w:rsidTr="001145C4">
        <w:trPr>
          <w:gridAfter w:val="2"/>
          <w:wAfter w:w="2550" w:type="dxa"/>
          <w:trHeight w:val="300"/>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5C26EF" w:rsidRDefault="005C26EF" w:rsidP="001145C4">
            <w:pPr>
              <w:rPr>
                <w:rFonts w:ascii="Arial" w:hAnsi="Arial" w:cs="Arial"/>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5C26EF" w:rsidRDefault="005C26EF" w:rsidP="001145C4">
            <w:pPr>
              <w:rPr>
                <w:rFonts w:ascii="Arial" w:hAnsi="Arial" w:cs="Arial"/>
                <w:b/>
                <w:bCs/>
                <w:sz w:val="20"/>
                <w:szCs w:val="20"/>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5C26EF" w:rsidRDefault="005C26EF" w:rsidP="001145C4">
            <w:pPr>
              <w:rPr>
                <w:rFonts w:ascii="Arial" w:hAnsi="Arial" w:cs="Arial"/>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C26EF" w:rsidRDefault="005C26EF" w:rsidP="001145C4">
            <w:pPr>
              <w:rPr>
                <w:rFonts w:ascii="Arial" w:hAnsi="Arial" w:cs="Arial"/>
                <w:b/>
                <w:bCs/>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C26EF" w:rsidRDefault="005C26EF" w:rsidP="001145C4">
            <w:pPr>
              <w:rPr>
                <w:rFonts w:ascii="Arial" w:hAnsi="Arial" w:cs="Arial"/>
                <w:b/>
                <w:bCs/>
                <w:sz w:val="20"/>
                <w:szCs w:val="20"/>
              </w:rPr>
            </w:pP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HC-EVO-B24PT-BWD-HH-M32- PLRBK Комплект роз'ємів з корпусами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34</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UT 4-QUATTRO-MT Клема з розмикачем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2 000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UT 4-QUATTRO-MT Клема з розмикачем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140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4</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URTK 6 Вимірювальна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1 200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5</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URTK 6 Вимірювальна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180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6</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UT 2,5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4 350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7</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UT 2,5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860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8</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UC-TM 5 Маркування для клем 1пл.=96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90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9</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UC-TM 5 Маркування для клем 1пл.=96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18</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10</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UC-TM 6 Маркування для клем 1пл.=80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50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11</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UC-TM 6 Маркування для клем 1пл.=80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12</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UC-TM 8 Маркування для клем,1пл.=56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45</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13</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UC-TM 8 Маркування для клем,1пл.=56 ел.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7</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14</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CLIPFIX 35 Кінцевий тримач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15</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CLIPFIX 35 Кінцевий тримач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150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16</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KLM-A Тримач для маркування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17</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KLM-A Тримач для маркування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18</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D-UT 2,5/4-QUATTRO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200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19</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DUT 2,5/10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20</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DUT 2,5/10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50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21</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D-URTK 6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60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22</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D-URTK 6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23</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 xml:space="preserve"> FBRI 10-8 N Гвинтова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50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24</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 xml:space="preserve"> FBRI 10-8 N Гвинтова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lastRenderedPageBreak/>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25</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SB 4-8-T Місток-розмикач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50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26</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SB 3-8-T Місток-розмикач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20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27</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FBS 10-5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120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5C26EF" w:rsidRDefault="005C26EF" w:rsidP="001145C4">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28</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FBS 10-5 Перемичка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29</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VS-08-ST-H11-RJ45 Штирьова вставка RJ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right"/>
              <w:rPr>
                <w:rFonts w:ascii="Arial" w:hAnsi="Arial" w:cs="Arial"/>
                <w:sz w:val="20"/>
                <w:szCs w:val="20"/>
              </w:rPr>
            </w:pPr>
            <w:r>
              <w:rPr>
                <w:rFonts w:ascii="Arial" w:hAnsi="Arial" w:cs="Arial"/>
                <w:sz w:val="20"/>
                <w:szCs w:val="20"/>
              </w:rPr>
              <w:t>1 000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30</w:t>
            </w:r>
          </w:p>
        </w:tc>
        <w:tc>
          <w:tcPr>
            <w:tcW w:w="3720" w:type="dxa"/>
            <w:gridSpan w:val="2"/>
            <w:tcBorders>
              <w:top w:val="nil"/>
              <w:left w:val="nil"/>
              <w:bottom w:val="single" w:sz="4" w:space="0" w:color="auto"/>
              <w:right w:val="single" w:sz="4" w:space="0" w:color="auto"/>
            </w:tcBorders>
            <w:shd w:val="clear" w:color="auto" w:fill="auto"/>
            <w:vAlign w:val="bottom"/>
            <w:hideMark/>
          </w:tcPr>
          <w:p w:rsidR="005C26EF" w:rsidRDefault="005C26EF" w:rsidP="001145C4">
            <w:pPr>
              <w:rPr>
                <w:rFonts w:ascii="Arial CYR" w:hAnsi="Arial CYR" w:cs="Calibri"/>
                <w:sz w:val="20"/>
                <w:szCs w:val="20"/>
              </w:rPr>
            </w:pPr>
            <w:r>
              <w:rPr>
                <w:rFonts w:ascii="Arial CYR" w:hAnsi="Arial CYR" w:cs="Calibri"/>
                <w:sz w:val="20"/>
                <w:szCs w:val="20"/>
              </w:rPr>
              <w:t xml:space="preserve">Коннектор RJ11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right"/>
              <w:rPr>
                <w:rFonts w:ascii="Arial" w:hAnsi="Arial" w:cs="Arial"/>
                <w:sz w:val="20"/>
                <w:szCs w:val="20"/>
              </w:rPr>
            </w:pPr>
            <w:r>
              <w:rPr>
                <w:rFonts w:ascii="Arial" w:hAnsi="Arial" w:cs="Arial"/>
                <w:sz w:val="20"/>
                <w:szCs w:val="20"/>
              </w:rPr>
              <w:t>100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31</w:t>
            </w:r>
          </w:p>
        </w:tc>
        <w:tc>
          <w:tcPr>
            <w:tcW w:w="3720" w:type="dxa"/>
            <w:gridSpan w:val="2"/>
            <w:tcBorders>
              <w:top w:val="nil"/>
              <w:left w:val="nil"/>
              <w:bottom w:val="single" w:sz="4" w:space="0" w:color="auto"/>
              <w:right w:val="single" w:sz="4" w:space="0" w:color="auto"/>
            </w:tcBorders>
            <w:shd w:val="clear" w:color="auto" w:fill="auto"/>
            <w:vAlign w:val="bottom"/>
            <w:hideMark/>
          </w:tcPr>
          <w:p w:rsidR="005C26EF" w:rsidRDefault="005C26EF" w:rsidP="001145C4">
            <w:pPr>
              <w:rPr>
                <w:rFonts w:ascii="Arial CYR" w:hAnsi="Arial CYR" w:cs="Calibri"/>
                <w:sz w:val="20"/>
                <w:szCs w:val="20"/>
              </w:rPr>
            </w:pPr>
            <w:r>
              <w:rPr>
                <w:rFonts w:ascii="Arial CYR" w:hAnsi="Arial CYR" w:cs="Calibri"/>
                <w:sz w:val="20"/>
                <w:szCs w:val="20"/>
              </w:rPr>
              <w:t xml:space="preserve">Коннектор RJ12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right"/>
              <w:rPr>
                <w:rFonts w:ascii="Arial" w:hAnsi="Arial" w:cs="Arial"/>
                <w:sz w:val="20"/>
                <w:szCs w:val="20"/>
              </w:rPr>
            </w:pPr>
            <w:r>
              <w:rPr>
                <w:rFonts w:ascii="Arial" w:hAnsi="Arial" w:cs="Arial"/>
                <w:sz w:val="20"/>
                <w:szCs w:val="20"/>
              </w:rPr>
              <w:t>500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32</w:t>
            </w:r>
          </w:p>
        </w:tc>
        <w:tc>
          <w:tcPr>
            <w:tcW w:w="3720" w:type="dxa"/>
            <w:gridSpan w:val="2"/>
            <w:tcBorders>
              <w:top w:val="nil"/>
              <w:left w:val="nil"/>
              <w:bottom w:val="single" w:sz="4" w:space="0" w:color="auto"/>
              <w:right w:val="single" w:sz="4" w:space="0" w:color="auto"/>
            </w:tcBorders>
            <w:shd w:val="clear" w:color="auto" w:fill="auto"/>
            <w:vAlign w:val="bottom"/>
            <w:hideMark/>
          </w:tcPr>
          <w:p w:rsidR="005C26EF" w:rsidRDefault="005C26EF" w:rsidP="001145C4">
            <w:pPr>
              <w:rPr>
                <w:rFonts w:ascii="Arial CYR" w:hAnsi="Arial CYR" w:cs="Calibri"/>
                <w:sz w:val="20"/>
                <w:szCs w:val="20"/>
              </w:rPr>
            </w:pPr>
            <w:r>
              <w:rPr>
                <w:rFonts w:ascii="Arial CYR" w:hAnsi="Arial CYR" w:cs="Calibri"/>
                <w:sz w:val="20"/>
                <w:szCs w:val="20"/>
              </w:rPr>
              <w:t xml:space="preserve">Коннектор RJ12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right"/>
              <w:rPr>
                <w:rFonts w:ascii="Arial" w:hAnsi="Arial" w:cs="Arial"/>
                <w:sz w:val="20"/>
                <w:szCs w:val="20"/>
              </w:rPr>
            </w:pPr>
            <w:r>
              <w:rPr>
                <w:rFonts w:ascii="Arial" w:hAnsi="Arial" w:cs="Arial"/>
                <w:sz w:val="20"/>
                <w:szCs w:val="20"/>
              </w:rPr>
              <w:t>500</w:t>
            </w:r>
          </w:p>
        </w:tc>
      </w:tr>
      <w:tr w:rsidR="005C26EF" w:rsidTr="001145C4">
        <w:trPr>
          <w:gridAfter w:val="2"/>
          <w:wAfter w:w="2550" w:type="dxa"/>
          <w:trHeight w:val="525"/>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САСДК</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33</w:t>
            </w:r>
          </w:p>
        </w:tc>
        <w:tc>
          <w:tcPr>
            <w:tcW w:w="3720" w:type="dxa"/>
            <w:gridSpan w:val="2"/>
            <w:tcBorders>
              <w:top w:val="nil"/>
              <w:left w:val="nil"/>
              <w:bottom w:val="single" w:sz="4" w:space="0" w:color="auto"/>
              <w:right w:val="single" w:sz="4" w:space="0" w:color="auto"/>
            </w:tcBorders>
            <w:shd w:val="clear" w:color="auto" w:fill="auto"/>
            <w:vAlign w:val="bottom"/>
            <w:hideMark/>
          </w:tcPr>
          <w:p w:rsidR="005C26EF" w:rsidRPr="00964DAA" w:rsidRDefault="005C26EF" w:rsidP="001145C4">
            <w:pPr>
              <w:rPr>
                <w:rFonts w:asciiTheme="minorHAnsi" w:hAnsiTheme="minorHAnsi" w:cs="Calibri"/>
                <w:sz w:val="20"/>
                <w:szCs w:val="20"/>
              </w:rPr>
            </w:pPr>
            <w:r>
              <w:rPr>
                <w:rFonts w:ascii="Arial CYR" w:hAnsi="Arial CYR" w:cs="Calibri"/>
                <w:sz w:val="20"/>
                <w:szCs w:val="20"/>
              </w:rPr>
              <w:t xml:space="preserve">UT 2,5-MT P/P BU Клема з розмикачем </w:t>
            </w:r>
            <w:r>
              <w:rPr>
                <w:rFonts w:asciiTheme="minorHAnsi" w:hAnsiTheme="minorHAnsi" w:cs="Calibri"/>
                <w:sz w:val="20"/>
                <w:szCs w:val="20"/>
              </w:rPr>
              <w:t xml:space="preserve">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right"/>
              <w:rPr>
                <w:rFonts w:ascii="Arial" w:hAnsi="Arial" w:cs="Arial"/>
                <w:sz w:val="20"/>
                <w:szCs w:val="20"/>
              </w:rPr>
            </w:pPr>
            <w:r>
              <w:rPr>
                <w:rFonts w:ascii="Arial" w:hAnsi="Arial" w:cs="Arial"/>
                <w:sz w:val="20"/>
                <w:szCs w:val="20"/>
              </w:rPr>
              <w:t>200</w:t>
            </w:r>
          </w:p>
        </w:tc>
      </w:tr>
      <w:tr w:rsidR="005C26EF" w:rsidTr="001145C4">
        <w:trPr>
          <w:gridAfter w:val="2"/>
          <w:wAfter w:w="2550" w:type="dxa"/>
          <w:trHeight w:val="765"/>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34</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SF-SL 1,0X5,5-125 S-VDE Інструмент для затягування / отжима, для клем ST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11,00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35</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WIREFOX 10 Інструмент для зняття ізоляції 0,02 мм.кв. до 10 мм.кв.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4,00</w:t>
            </w:r>
          </w:p>
        </w:tc>
      </w:tr>
      <w:tr w:rsidR="005C26EF" w:rsidTr="001145C4">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36</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CRIMPFOX CENTRUS 10H Кліщі для обпресування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4,00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37</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SF-PH 1-80 S-VDE Викрутка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6,00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38</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SF-PH 2-100 S-VDE Викрутка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5C26EF" w:rsidRDefault="005C26EF" w:rsidP="001145C4">
            <w:pPr>
              <w:jc w:val="right"/>
              <w:rPr>
                <w:rFonts w:ascii="Arial" w:hAnsi="Arial" w:cs="Arial"/>
                <w:sz w:val="20"/>
                <w:szCs w:val="20"/>
              </w:rPr>
            </w:pPr>
            <w:r>
              <w:rPr>
                <w:rFonts w:ascii="Arial" w:hAnsi="Arial" w:cs="Arial"/>
                <w:sz w:val="20"/>
                <w:szCs w:val="20"/>
              </w:rPr>
              <w:t>6,00</w:t>
            </w:r>
          </w:p>
        </w:tc>
      </w:tr>
      <w:tr w:rsidR="005C26EF" w:rsidTr="001145C4">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C26EF" w:rsidRDefault="005C26EF" w:rsidP="001145C4">
            <w:pPr>
              <w:rPr>
                <w:rFonts w:ascii="Arial" w:hAnsi="Arial" w:cs="Arial"/>
                <w:sz w:val="20"/>
                <w:szCs w:val="20"/>
              </w:rPr>
            </w:pPr>
            <w:r>
              <w:rPr>
                <w:rFonts w:ascii="Arial" w:hAnsi="Arial" w:cs="Arial"/>
                <w:sz w:val="20"/>
                <w:szCs w:val="20"/>
              </w:rPr>
              <w:t>ВУЕ</w:t>
            </w:r>
          </w:p>
        </w:tc>
        <w:tc>
          <w:tcPr>
            <w:tcW w:w="500" w:type="dxa"/>
            <w:tcBorders>
              <w:top w:val="nil"/>
              <w:left w:val="nil"/>
              <w:bottom w:val="single" w:sz="4" w:space="0" w:color="auto"/>
              <w:right w:val="single" w:sz="4" w:space="0" w:color="auto"/>
            </w:tcBorders>
            <w:shd w:val="clear" w:color="000000" w:fill="FFFFFF"/>
            <w:noWrap/>
            <w:vAlign w:val="bottom"/>
            <w:hideMark/>
          </w:tcPr>
          <w:p w:rsidR="005C26EF" w:rsidRDefault="005C26EF" w:rsidP="001145C4">
            <w:pPr>
              <w:jc w:val="right"/>
              <w:rPr>
                <w:rFonts w:ascii="Arial" w:hAnsi="Arial" w:cs="Arial"/>
                <w:sz w:val="20"/>
                <w:szCs w:val="20"/>
              </w:rPr>
            </w:pPr>
            <w:r>
              <w:rPr>
                <w:rFonts w:ascii="Arial" w:hAnsi="Arial" w:cs="Arial"/>
                <w:sz w:val="20"/>
                <w:szCs w:val="20"/>
              </w:rPr>
              <w:t>39</w:t>
            </w:r>
          </w:p>
        </w:tc>
        <w:tc>
          <w:tcPr>
            <w:tcW w:w="3720" w:type="dxa"/>
            <w:gridSpan w:val="2"/>
            <w:tcBorders>
              <w:top w:val="nil"/>
              <w:left w:val="nil"/>
              <w:bottom w:val="single" w:sz="4" w:space="0" w:color="auto"/>
              <w:right w:val="single" w:sz="4" w:space="0" w:color="auto"/>
            </w:tcBorders>
            <w:shd w:val="clear" w:color="auto" w:fill="auto"/>
            <w:vAlign w:val="center"/>
            <w:hideMark/>
          </w:tcPr>
          <w:p w:rsidR="005C26EF" w:rsidRDefault="005C26EF" w:rsidP="001145C4">
            <w:pPr>
              <w:rPr>
                <w:rFonts w:ascii="Arial" w:hAnsi="Arial" w:cs="Arial"/>
                <w:sz w:val="20"/>
                <w:szCs w:val="20"/>
              </w:rPr>
            </w:pPr>
            <w:r>
              <w:rPr>
                <w:rFonts w:ascii="Arial" w:hAnsi="Arial" w:cs="Arial"/>
                <w:sz w:val="20"/>
                <w:szCs w:val="20"/>
              </w:rPr>
              <w:t>UT 35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5C26EF" w:rsidRDefault="005C26EF" w:rsidP="001145C4">
            <w:pPr>
              <w:jc w:val="right"/>
              <w:rPr>
                <w:rFonts w:ascii="Arial" w:hAnsi="Arial" w:cs="Arial"/>
                <w:sz w:val="20"/>
                <w:szCs w:val="20"/>
              </w:rPr>
            </w:pPr>
            <w:r>
              <w:rPr>
                <w:rFonts w:ascii="Arial" w:hAnsi="Arial" w:cs="Arial"/>
                <w:sz w:val="20"/>
                <w:szCs w:val="20"/>
              </w:rPr>
              <w:t xml:space="preserve">     14,00</w:t>
            </w:r>
          </w:p>
        </w:tc>
      </w:tr>
      <w:tr w:rsidR="005C26EF" w:rsidTr="001145C4">
        <w:trPr>
          <w:gridAfter w:val="2"/>
          <w:wAfter w:w="2550" w:type="dxa"/>
          <w:trHeight w:val="375"/>
        </w:trPr>
        <w:tc>
          <w:tcPr>
            <w:tcW w:w="1190" w:type="dxa"/>
            <w:gridSpan w:val="2"/>
            <w:tcBorders>
              <w:top w:val="nil"/>
              <w:left w:val="nil"/>
              <w:bottom w:val="nil"/>
              <w:right w:val="nil"/>
            </w:tcBorders>
            <w:shd w:val="clear" w:color="auto" w:fill="auto"/>
            <w:noWrap/>
            <w:vAlign w:val="bottom"/>
            <w:hideMark/>
          </w:tcPr>
          <w:p w:rsidR="005C26EF" w:rsidRDefault="005C26EF" w:rsidP="001145C4">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5C26EF" w:rsidRDefault="005C26EF" w:rsidP="001145C4">
            <w:pPr>
              <w:rPr>
                <w:sz w:val="20"/>
                <w:szCs w:val="20"/>
              </w:rPr>
            </w:pPr>
          </w:p>
        </w:tc>
        <w:tc>
          <w:tcPr>
            <w:tcW w:w="3720" w:type="dxa"/>
            <w:gridSpan w:val="2"/>
            <w:tcBorders>
              <w:top w:val="nil"/>
              <w:left w:val="nil"/>
              <w:bottom w:val="nil"/>
              <w:right w:val="nil"/>
            </w:tcBorders>
            <w:shd w:val="clear" w:color="auto" w:fill="auto"/>
            <w:noWrap/>
            <w:vAlign w:val="bottom"/>
            <w:hideMark/>
          </w:tcPr>
          <w:p w:rsidR="005C26EF" w:rsidRDefault="005C26EF" w:rsidP="001145C4">
            <w:pPr>
              <w:rPr>
                <w:sz w:val="20"/>
                <w:szCs w:val="20"/>
              </w:rPr>
            </w:pPr>
          </w:p>
        </w:tc>
        <w:tc>
          <w:tcPr>
            <w:tcW w:w="840" w:type="dxa"/>
            <w:tcBorders>
              <w:top w:val="nil"/>
              <w:left w:val="nil"/>
              <w:bottom w:val="nil"/>
              <w:right w:val="nil"/>
            </w:tcBorders>
            <w:shd w:val="clear" w:color="auto" w:fill="auto"/>
            <w:noWrap/>
            <w:vAlign w:val="bottom"/>
            <w:hideMark/>
          </w:tcPr>
          <w:p w:rsidR="005C26EF" w:rsidRDefault="005C26EF" w:rsidP="001145C4">
            <w:pPr>
              <w:rPr>
                <w:sz w:val="20"/>
                <w:szCs w:val="20"/>
              </w:rPr>
            </w:pPr>
          </w:p>
        </w:tc>
        <w:tc>
          <w:tcPr>
            <w:tcW w:w="1400" w:type="dxa"/>
            <w:tcBorders>
              <w:top w:val="nil"/>
              <w:left w:val="nil"/>
              <w:bottom w:val="nil"/>
              <w:right w:val="nil"/>
            </w:tcBorders>
            <w:shd w:val="clear" w:color="auto" w:fill="auto"/>
            <w:noWrap/>
            <w:vAlign w:val="bottom"/>
            <w:hideMark/>
          </w:tcPr>
          <w:p w:rsidR="005C26EF" w:rsidRDefault="005C26EF" w:rsidP="001145C4">
            <w:pPr>
              <w:jc w:val="right"/>
              <w:rPr>
                <w:rFonts w:ascii="Calibri" w:hAnsi="Calibri" w:cs="Calibri"/>
                <w:color w:val="000000"/>
                <w:sz w:val="22"/>
                <w:szCs w:val="22"/>
              </w:rPr>
            </w:pPr>
            <w:r>
              <w:rPr>
                <w:rFonts w:ascii="Calibri" w:hAnsi="Calibri" w:cs="Calibri"/>
                <w:color w:val="000000"/>
                <w:sz w:val="22"/>
                <w:szCs w:val="22"/>
              </w:rPr>
              <w:t>13 083</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5C26EF" w:rsidRPr="001F73B2" w:rsidRDefault="005C26EF" w:rsidP="001145C4">
            <w:pPr>
              <w:rPr>
                <w:lang w:eastAsia="uk-UA"/>
              </w:rPr>
            </w:pPr>
            <w:r w:rsidRPr="001F73B2">
              <w:rPr>
                <w:lang w:eastAsia="uk-UA"/>
              </w:rPr>
              <w:t> </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rsidR="005C26EF" w:rsidRPr="001F73B2" w:rsidRDefault="005C26EF" w:rsidP="001145C4">
            <w:pPr>
              <w:rPr>
                <w:lang w:eastAsia="uk-UA"/>
              </w:rPr>
            </w:pPr>
            <w:r w:rsidRPr="001F73B2">
              <w:rPr>
                <w:lang w:eastAsia="uk-UA"/>
              </w:rPr>
              <w:t> </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jc w:val="right"/>
              <w:rPr>
                <w:lang w:eastAsia="uk-UA"/>
              </w:rPr>
            </w:pP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HC-EVO-B24PT-BWD-HH-M32-PLRBK  Комплект роз</w:t>
            </w:r>
            <w:r w:rsidRPr="008E7C34">
              <w:rPr>
                <w:lang w:eastAsia="uk-UA"/>
              </w:rPr>
              <w:t>’</w:t>
            </w:r>
            <w:r w:rsidRPr="001F73B2">
              <w:rPr>
                <w:lang w:eastAsia="uk-UA"/>
              </w:rPr>
              <w:t>ємів з корпусами</w:t>
            </w:r>
            <w:r>
              <w:rPr>
                <w:lang w:eastAsia="uk-UA"/>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shd w:val="clear" w:color="auto" w:fill="FFFFFF"/>
              </w:rPr>
              <w:t>Набір штекерних з</w:t>
            </w:r>
            <w:r w:rsidRPr="008E7C34">
              <w:rPr>
                <w:shd w:val="clear" w:color="auto" w:fill="FFFFFF"/>
              </w:rPr>
              <w:t>’</w:t>
            </w:r>
            <w:r w:rsidRPr="001F73B2">
              <w:rPr>
                <w:shd w:val="clear" w:color="auto" w:fill="FFFFFF"/>
              </w:rPr>
              <w:t>єднувачів EVO, серія B24 ,контактні вставки рush-in: 1407735, 1407736, 1407660, 1407656, 1407671,</w:t>
            </w:r>
            <w:r w:rsidRPr="001F73B2">
              <w:rPr>
                <w:lang w:eastAsia="uk-UA"/>
              </w:rPr>
              <w:t xml:space="preserve"> тип різьбового з</w:t>
            </w:r>
            <w:r w:rsidRPr="008E7C34">
              <w:rPr>
                <w:lang w:eastAsia="uk-UA"/>
              </w:rPr>
              <w:t>’</w:t>
            </w:r>
            <w:r w:rsidRPr="001F73B2">
              <w:rPr>
                <w:lang w:eastAsia="uk-UA"/>
              </w:rPr>
              <w:t xml:space="preserve">єднання – 1хМ32, тип фіксатора – поперечна дужка, розрахункова імпульсна напруга – 6кВ, розрах.струм – 16А, ступінь захисту – ІР66, температура експлуатації - </w:t>
            </w:r>
            <w:r w:rsidRPr="001F73B2">
              <w:rPr>
                <w:spacing w:val="3"/>
                <w:shd w:val="clear" w:color="auto" w:fill="FFFFFF"/>
              </w:rPr>
              <w:t>40 °C ... 100 °C</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2</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 Клема прохідна з ножовим розмикачем UT 4-QUATTRO-MT  </w:t>
            </w:r>
            <w:r>
              <w:rPr>
                <w:lang w:eastAsia="uk-UA"/>
              </w:rPr>
              <w:t xml:space="preserve"> </w:t>
            </w:r>
            <w:r>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color w:val="000000"/>
                <w:shd w:val="clear" w:color="auto" w:fill="F8F8F8"/>
              </w:rPr>
              <w:t>Клема з гвинтами для кріплення контрольного штекера, номінальна напруга - 500 В, номінальний струм - 20A, тип підключення – гвинтові затискачі , кількість точок під</w:t>
            </w:r>
            <w:r w:rsidRPr="008E7C34">
              <w:rPr>
                <w:color w:val="000000"/>
                <w:shd w:val="clear" w:color="auto" w:fill="F8F8F8"/>
              </w:rPr>
              <w:t>’</w:t>
            </w:r>
            <w:r w:rsidRPr="001F73B2">
              <w:rPr>
                <w:color w:val="000000"/>
                <w:shd w:val="clear" w:color="auto" w:fill="F8F8F8"/>
              </w:rPr>
              <w:t>єднання - 4, тип монтажу - NS 35/7,5, NS 35/15</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3</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 URTK-6  Вимірювальна клема</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color w:val="000000"/>
                <w:shd w:val="clear" w:color="auto" w:fill="FFFFFF"/>
              </w:rPr>
              <w:t>Номінальна напруга - 500 В, номінальний струм - 41 A, тип підключення – гвинтові затискачі,  тип монтажу: NS 35/7,5, NS 35/15, NS 32</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4</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 xml:space="preserve">UT-2,5 Прохідна клема </w:t>
            </w:r>
            <w:r>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color w:val="000000"/>
                <w:shd w:val="clear" w:color="auto" w:fill="FFFFFF"/>
              </w:rPr>
              <w:t xml:space="preserve">Номінальна напруга - 1000 В, номінальний струм - 24 A, тип підключення – гвинтові затискачі,  тип монтажу: NS 35/7,5, NS 35/15 </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5</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UC-TM 5 Маркування для клем 1пл.=96 ел.</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 xml:space="preserve">Ширина – 5мм, для клем шириною 5,2мм, стійкість до стирання - </w:t>
            </w:r>
          </w:p>
          <w:p w:rsidR="005C26EF" w:rsidRPr="001F73B2" w:rsidRDefault="005C26EF" w:rsidP="001145C4">
            <w:r w:rsidRPr="001F73B2">
              <w:t>DIN EN 61010-1 (VDE 0411-1)</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6</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UC-TM 6 Маркування для клем 1пл.=80 ел</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 xml:space="preserve">Ширина – 6мм, для клем шириною 6,2мм, стійкість до стирання - </w:t>
            </w:r>
          </w:p>
          <w:p w:rsidR="005C26EF" w:rsidRPr="001F73B2" w:rsidRDefault="005C26EF" w:rsidP="001145C4">
            <w:r w:rsidRPr="001F73B2">
              <w:t>DIN EN 61010-1 (VDE 0411-1)</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7</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UC-TM  8 Маркування для клем,1пл.=56 ел.</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 xml:space="preserve">Ширина – 8мм, для клем шириною 8,2мм, стійкість до стирання - </w:t>
            </w:r>
          </w:p>
          <w:p w:rsidR="005C26EF" w:rsidRPr="001F73B2" w:rsidRDefault="005C26EF" w:rsidP="001145C4">
            <w:r w:rsidRPr="001F73B2">
              <w:lastRenderedPageBreak/>
              <w:t>DIN EN 61010-1 (VDE 0411-1)</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lastRenderedPageBreak/>
              <w:t>8</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r w:rsidRPr="001F73B2">
              <w:rPr>
                <w:lang w:eastAsia="uk-UA"/>
              </w:rPr>
              <w:t> </w:t>
            </w:r>
            <w:r w:rsidRPr="001F73B2">
              <w:t>CLIPFIX 35 Кінцевий тримач</w:t>
            </w:r>
            <w:r>
              <w:t xml:space="preserve"> </w:t>
            </w:r>
            <w:r>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shd w:val="clear" w:color="auto" w:fill="FFFFFF"/>
              </w:rPr>
              <w:t>Для монтажної рейки NS 35/7,5 або  NS 35/15, ш</w:t>
            </w:r>
            <w:r w:rsidRPr="001F73B2">
              <w:rPr>
                <w:lang w:eastAsia="uk-UA"/>
              </w:rPr>
              <w:t xml:space="preserve">ирина – 9,5 мм, з можливістю маркування </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1214"/>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9</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KLM</w:t>
            </w:r>
            <w:r w:rsidRPr="008E7C34">
              <w:rPr>
                <w:lang w:val="ru-RU" w:eastAsia="uk-UA"/>
              </w:rPr>
              <w:t>-</w:t>
            </w:r>
            <w:r w:rsidRPr="001F73B2">
              <w:rPr>
                <w:lang w:val="en-US" w:eastAsia="uk-UA"/>
              </w:rPr>
              <w:t>A</w:t>
            </w:r>
            <w:r w:rsidRPr="008E7C34">
              <w:rPr>
                <w:lang w:val="ru-RU" w:eastAsia="uk-UA"/>
              </w:rPr>
              <w:t xml:space="preserve"> </w:t>
            </w:r>
            <w:r w:rsidRPr="001F73B2">
              <w:rPr>
                <w:lang w:eastAsia="uk-UA"/>
              </w:rPr>
              <w:t>Тримач для маркування</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shd w:val="clear" w:color="auto" w:fill="FFFFFF"/>
              </w:rPr>
              <w:t>Ширина 9,5 мм, висота NS 35/7,5 19 мм, довжина 46 мм, колір - прозорий. Регулюється по висоті, для використання разом з кінцевими тримачами E/</w:t>
            </w:r>
            <w:r w:rsidRPr="001F73B2">
              <w:rPr>
                <w:color w:val="000000"/>
                <w:shd w:val="clear" w:color="auto" w:fill="FFFFFF"/>
              </w:rPr>
              <w:t>UK, E/NS 35 N або CLIPFIX 35, розмір маркувального поля: 44 х 7 мм</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691"/>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10</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D</w:t>
            </w:r>
            <w:r w:rsidRPr="008E7C34">
              <w:rPr>
                <w:lang w:eastAsia="uk-UA"/>
              </w:rPr>
              <w:t>-</w:t>
            </w:r>
            <w:r w:rsidRPr="001F73B2">
              <w:rPr>
                <w:lang w:val="en-US" w:eastAsia="uk-UA"/>
              </w:rPr>
              <w:t>UT</w:t>
            </w:r>
            <w:r w:rsidRPr="008E7C34">
              <w:rPr>
                <w:lang w:eastAsia="uk-UA"/>
              </w:rPr>
              <w:t xml:space="preserve"> 2.5/4-</w:t>
            </w:r>
            <w:r w:rsidRPr="001F73B2">
              <w:rPr>
                <w:lang w:val="en-US" w:eastAsia="uk-UA"/>
              </w:rPr>
              <w:t>QUATTRO</w:t>
            </w:r>
            <w:r w:rsidRPr="008E7C34">
              <w:rPr>
                <w:lang w:eastAsia="uk-UA"/>
              </w:rPr>
              <w:t xml:space="preserve"> </w:t>
            </w:r>
            <w:r w:rsidRPr="001F73B2">
              <w:rPr>
                <w:lang w:eastAsia="uk-UA"/>
              </w:rPr>
              <w:t>Кінцева кришка</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color w:val="000000"/>
                <w:shd w:val="clear" w:color="auto" w:fill="FFFFFF"/>
              </w:rPr>
              <w:t xml:space="preserve"> Розміри – довжина 64,4 мм, ширина 2,2 мм, висота 39,8 мм, матеріал – РА,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D</w:t>
            </w:r>
            <w:r w:rsidRPr="001F73B2">
              <w:rPr>
                <w:lang w:eastAsia="uk-UA"/>
              </w:rPr>
              <w:t>-</w:t>
            </w:r>
            <w:r w:rsidRPr="001F73B2">
              <w:rPr>
                <w:lang w:val="en-US" w:eastAsia="uk-UA"/>
              </w:rPr>
              <w:t>UT</w:t>
            </w:r>
            <w:r w:rsidRPr="007E62CB">
              <w:rPr>
                <w:lang w:val="ru-RU" w:eastAsia="uk-UA"/>
              </w:rPr>
              <w:t xml:space="preserve"> 2.5/</w:t>
            </w:r>
            <w:r w:rsidRPr="001F73B2">
              <w:rPr>
                <w:lang w:eastAsia="uk-UA"/>
              </w:rPr>
              <w:t>10 Кінцева кришка</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color w:val="000000"/>
                <w:shd w:val="clear" w:color="auto" w:fill="FFFFFF"/>
              </w:rPr>
              <w:t xml:space="preserve"> Розміри – довжина 47мм, ширина 2,2 мм, висота 39,8 мм, матеріал – РА, колір – сірий ,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12</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D</w:t>
            </w:r>
            <w:r w:rsidRPr="001F73B2">
              <w:rPr>
                <w:lang w:eastAsia="uk-UA"/>
              </w:rPr>
              <w:t>-</w:t>
            </w:r>
            <w:r w:rsidRPr="001F73B2">
              <w:rPr>
                <w:lang w:val="en-US" w:eastAsia="uk-UA"/>
              </w:rPr>
              <w:t>URTK</w:t>
            </w:r>
            <w:r w:rsidRPr="007E62CB">
              <w:rPr>
                <w:lang w:val="ru-RU" w:eastAsia="uk-UA"/>
              </w:rPr>
              <w:t xml:space="preserve"> 6</w:t>
            </w:r>
            <w:r w:rsidRPr="001F73B2">
              <w:rPr>
                <w:lang w:eastAsia="uk-UA"/>
              </w:rPr>
              <w:t xml:space="preserve"> Кінцева кришка</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color w:val="000000"/>
                <w:shd w:val="clear" w:color="auto" w:fill="FFFFFF"/>
              </w:rPr>
              <w:t xml:space="preserve"> Розміри – довжина </w:t>
            </w:r>
            <w:r w:rsidRPr="008E7C34">
              <w:rPr>
                <w:color w:val="000000"/>
                <w:shd w:val="clear" w:color="auto" w:fill="FFFFFF"/>
              </w:rPr>
              <w:t>91</w:t>
            </w:r>
            <w:r w:rsidRPr="001F73B2">
              <w:rPr>
                <w:color w:val="000000"/>
                <w:shd w:val="clear" w:color="auto" w:fill="FFFFFF"/>
              </w:rPr>
              <w:t xml:space="preserve">мм, ширина 2 мм, висота </w:t>
            </w:r>
            <w:r w:rsidRPr="008E7C34">
              <w:rPr>
                <w:color w:val="000000"/>
                <w:shd w:val="clear" w:color="auto" w:fill="FFFFFF"/>
              </w:rPr>
              <w:t>46</w:t>
            </w:r>
            <w:r w:rsidRPr="001F73B2">
              <w:rPr>
                <w:color w:val="000000"/>
                <w:shd w:val="clear" w:color="auto" w:fill="FFFFFF"/>
              </w:rPr>
              <w:t>,</w:t>
            </w:r>
            <w:r w:rsidRPr="008E7C34">
              <w:rPr>
                <w:color w:val="000000"/>
                <w:shd w:val="clear" w:color="auto" w:fill="FFFFFF"/>
              </w:rPr>
              <w:t>5</w:t>
            </w:r>
            <w:r w:rsidRPr="001F73B2">
              <w:rPr>
                <w:color w:val="000000"/>
                <w:shd w:val="clear" w:color="auto" w:fill="FFFFFF"/>
              </w:rPr>
              <w:t xml:space="preserve"> мм, </w:t>
            </w:r>
            <w:r w:rsidRPr="008E7C34">
              <w:rPr>
                <w:color w:val="000000"/>
                <w:shd w:val="clear" w:color="auto" w:fill="FFFFFF"/>
              </w:rPr>
              <w:t xml:space="preserve">висота </w:t>
            </w:r>
            <w:r w:rsidRPr="001F73B2">
              <w:rPr>
                <w:color w:val="000000"/>
                <w:shd w:val="clear" w:color="auto" w:fill="FFFFFF"/>
              </w:rPr>
              <w:t xml:space="preserve">NS 35/7,5 51 мм, матеріал – РА, колір – сірий ,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5C26EF" w:rsidRPr="008E7C34"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val="en-US" w:eastAsia="uk-UA"/>
              </w:rPr>
            </w:pPr>
            <w:r w:rsidRPr="001F73B2">
              <w:rPr>
                <w:lang w:eastAsia="uk-UA"/>
              </w:rPr>
              <w:t>13</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shd w:val="clear" w:color="auto" w:fill="FFFFFF"/>
              </w:rPr>
              <w:t>FBRI 10-8 N</w:t>
            </w:r>
            <w:r w:rsidRPr="007E62CB">
              <w:rPr>
                <w:shd w:val="clear" w:color="auto" w:fill="FFFFFF"/>
                <w:lang w:val="ru-RU"/>
              </w:rPr>
              <w:t xml:space="preserve"> </w:t>
            </w:r>
            <w:r w:rsidRPr="001F73B2">
              <w:rPr>
                <w:shd w:val="clear" w:color="auto" w:fill="FFFFFF"/>
              </w:rPr>
              <w:t>Гвинтова перемичка</w:t>
            </w:r>
            <w:r>
              <w:rPr>
                <w:shd w:val="clear" w:color="auto" w:fill="FFFFFF"/>
              </w:rPr>
              <w:t xml:space="preserve"> </w:t>
            </w:r>
            <w:r>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8E7C34" w:rsidRDefault="005C26EF" w:rsidP="001145C4">
            <w:pPr>
              <w:rPr>
                <w:lang w:val="ru-RU" w:eastAsia="uk-UA"/>
              </w:rPr>
            </w:pPr>
            <w:r w:rsidRPr="001F73B2">
              <w:rPr>
                <w:color w:val="000000"/>
                <w:shd w:val="clear" w:color="auto" w:fill="FFFFFF"/>
              </w:rPr>
              <w:t xml:space="preserve">Матеріал – CU, полюсів – 10, розмір кроку -8,2 мм. </w:t>
            </w:r>
            <w:r w:rsidRPr="001F73B2">
              <w:rPr>
                <w:color w:val="000000"/>
                <w:shd w:val="clear" w:color="auto" w:fill="F8F8F8"/>
              </w:rPr>
              <w:t>Термін часу для використання за призначенням (EFUP) - 50 років</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14</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SB</w:t>
            </w:r>
            <w:r w:rsidRPr="001F73B2">
              <w:rPr>
                <w:lang w:eastAsia="uk-UA"/>
              </w:rPr>
              <w:t xml:space="preserve"> 4-8-</w:t>
            </w:r>
            <w:r w:rsidRPr="001F73B2">
              <w:rPr>
                <w:lang w:val="en-US" w:eastAsia="uk-UA"/>
              </w:rPr>
              <w:t>T</w:t>
            </w:r>
            <w:r w:rsidRPr="007E62CB">
              <w:rPr>
                <w:lang w:val="ru-RU" w:eastAsia="uk-UA"/>
              </w:rPr>
              <w:t xml:space="preserve"> </w:t>
            </w:r>
            <w:r w:rsidRPr="001F73B2">
              <w:rPr>
                <w:lang w:eastAsia="uk-UA"/>
              </w:rPr>
              <w:t>Місток-розмикач</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color w:val="000000"/>
                <w:shd w:val="clear" w:color="auto" w:fill="FFFFFF"/>
              </w:rPr>
              <w:t>Комутаційні перемички, розмір кроку - 8,2 мм, ширина -  31,7 мм, полюсів - 4, колір - помаранчевий</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15</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SB</w:t>
            </w:r>
            <w:r w:rsidRPr="001F73B2">
              <w:rPr>
                <w:lang w:eastAsia="uk-UA"/>
              </w:rPr>
              <w:t xml:space="preserve"> 3-8-</w:t>
            </w:r>
            <w:r w:rsidRPr="001F73B2">
              <w:rPr>
                <w:lang w:val="en-US" w:eastAsia="uk-UA"/>
              </w:rPr>
              <w:t>T</w:t>
            </w:r>
            <w:r w:rsidRPr="007E62CB">
              <w:rPr>
                <w:lang w:val="ru-RU" w:eastAsia="uk-UA"/>
              </w:rPr>
              <w:t xml:space="preserve"> </w:t>
            </w:r>
            <w:r w:rsidRPr="001F73B2">
              <w:rPr>
                <w:lang w:eastAsia="uk-UA"/>
              </w:rPr>
              <w:t>Місток-розмикач</w:t>
            </w:r>
            <w:r>
              <w:rPr>
                <w:lang w:eastAsia="uk-UA"/>
              </w:rPr>
              <w:t xml:space="preserve"> </w:t>
            </w:r>
            <w:r>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color w:val="000000"/>
                <w:shd w:val="clear" w:color="auto" w:fill="FFFFFF"/>
              </w:rPr>
              <w:t>Комутаційні перемички, розмір кроку - 8,2 мм, ширина -  23,5 мм, полюсів - 3, колір - помаранчевий</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16</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shd w:val="clear" w:color="auto" w:fill="FFFFFF"/>
              </w:rPr>
              <w:t>FB</w:t>
            </w:r>
            <w:r w:rsidRPr="001F73B2">
              <w:rPr>
                <w:shd w:val="clear" w:color="auto" w:fill="FFFFFF"/>
                <w:lang w:val="en-US"/>
              </w:rPr>
              <w:t>S</w:t>
            </w:r>
            <w:r w:rsidRPr="001F73B2">
              <w:rPr>
                <w:shd w:val="clear" w:color="auto" w:fill="FFFFFF"/>
              </w:rPr>
              <w:t xml:space="preserve"> 10-</w:t>
            </w:r>
            <w:r w:rsidRPr="001F73B2">
              <w:rPr>
                <w:shd w:val="clear" w:color="auto" w:fill="FFFFFF"/>
                <w:lang w:val="en-US"/>
              </w:rPr>
              <w:t>5</w:t>
            </w:r>
            <w:r w:rsidRPr="001F73B2">
              <w:rPr>
                <w:shd w:val="clear" w:color="auto" w:fill="FFFFFF"/>
              </w:rPr>
              <w:t xml:space="preserve"> Перемичка</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color w:val="000000"/>
                <w:shd w:val="clear" w:color="auto" w:fill="FFFFFF"/>
              </w:rPr>
              <w:t>розмір кроку - 5,2 мм, довжина - 22,7 мм, ширина: 50,6 мм, полюсів - 10, колір - червоний</w:t>
            </w:r>
          </w:p>
        </w:tc>
      </w:tr>
      <w:tr w:rsidR="005C26EF" w:rsidRPr="008E7C34"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17</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val="en-US" w:eastAsia="uk-UA"/>
              </w:rPr>
              <w:t>VS</w:t>
            </w:r>
            <w:r w:rsidRPr="007E62CB">
              <w:rPr>
                <w:lang w:eastAsia="uk-UA"/>
              </w:rPr>
              <w:t>-08-</w:t>
            </w:r>
            <w:r w:rsidRPr="001F73B2">
              <w:rPr>
                <w:lang w:val="en-US" w:eastAsia="uk-UA"/>
              </w:rPr>
              <w:t>ST</w:t>
            </w:r>
            <w:r w:rsidRPr="007E62CB">
              <w:rPr>
                <w:lang w:eastAsia="uk-UA"/>
              </w:rPr>
              <w:t>-</w:t>
            </w:r>
            <w:r w:rsidRPr="001F73B2">
              <w:rPr>
                <w:lang w:val="en-US" w:eastAsia="uk-UA"/>
              </w:rPr>
              <w:t>H</w:t>
            </w:r>
            <w:r w:rsidRPr="007E62CB">
              <w:rPr>
                <w:lang w:eastAsia="uk-UA"/>
              </w:rPr>
              <w:t>11-</w:t>
            </w:r>
            <w:r w:rsidRPr="001F73B2">
              <w:rPr>
                <w:lang w:val="en-US" w:eastAsia="uk-UA"/>
              </w:rPr>
              <w:t>RJ</w:t>
            </w:r>
            <w:r w:rsidRPr="007E62CB">
              <w:rPr>
                <w:lang w:eastAsia="uk-UA"/>
              </w:rPr>
              <w:t>45</w:t>
            </w:r>
            <w:r w:rsidRPr="001F73B2">
              <w:rPr>
                <w:lang w:eastAsia="uk-UA"/>
              </w:rPr>
              <w:t xml:space="preserve"> Штирьова вставка </w:t>
            </w:r>
            <w:r w:rsidRPr="001F73B2">
              <w:rPr>
                <w:lang w:val="en-US" w:eastAsia="uk-UA"/>
              </w:rPr>
              <w:t>RJ</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8E7C34" w:rsidRDefault="005C26EF" w:rsidP="001145C4">
            <w:pPr>
              <w:rPr>
                <w:highlight w:val="white"/>
                <w:lang w:val="ru-RU"/>
              </w:rPr>
            </w:pPr>
            <w:r w:rsidRPr="001F73B2">
              <w:rPr>
                <w:shd w:val="clear" w:color="auto" w:fill="FFFFFF"/>
              </w:rPr>
              <w:t xml:space="preserve"> Екранована, технологія IDC, для гнучких провідників AWG 27 ... 26,  з механізмом розвантаження, полюсів – 8, ступінь захисту – </w:t>
            </w:r>
            <w:r w:rsidRPr="001F73B2">
              <w:rPr>
                <w:shd w:val="clear" w:color="auto" w:fill="FFFFFF"/>
                <w:lang w:val="en-US"/>
              </w:rPr>
              <w:t>IP</w:t>
            </w:r>
            <w:r w:rsidRPr="008E7C34">
              <w:rPr>
                <w:shd w:val="clear" w:color="auto" w:fill="FFFFFF"/>
                <w:lang w:val="ru-RU"/>
              </w:rPr>
              <w:t>20</w:t>
            </w:r>
            <w:r w:rsidRPr="001F73B2">
              <w:rPr>
                <w:shd w:val="clear" w:color="auto" w:fill="FFFFFF"/>
              </w:rPr>
              <w:t xml:space="preserve">, номінальна напруги - </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18</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shd w:val="clear" w:color="auto" w:fill="FFFFFF"/>
              </w:rPr>
              <w:t xml:space="preserve">Коннектор </w:t>
            </w:r>
            <w:r w:rsidRPr="001F73B2">
              <w:rPr>
                <w:lang w:val="en-US" w:eastAsia="uk-UA"/>
              </w:rPr>
              <w:t>RJ11</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color w:val="000000"/>
                <w:highlight w:val="white"/>
              </w:rPr>
            </w:pPr>
            <w:r w:rsidRPr="001F73B2">
              <w:rPr>
                <w:color w:val="000000"/>
                <w:highlight w:val="white"/>
              </w:rPr>
              <w:t>Конектор RJ-11 4P4C – фізичний інтерфейс, що використовується для підключення телефону до джерела сигналу.</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19</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shd w:val="clear" w:color="auto" w:fill="FFFFFF"/>
              </w:rPr>
              <w:t xml:space="preserve">Коннектор </w:t>
            </w:r>
            <w:r w:rsidRPr="001F73B2">
              <w:rPr>
                <w:lang w:val="en-US" w:eastAsia="uk-UA"/>
              </w:rPr>
              <w:t>RJ11</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color w:val="000000"/>
                <w:highlight w:val="white"/>
              </w:rPr>
            </w:pPr>
            <w:r w:rsidRPr="001F73B2">
              <w:rPr>
                <w:color w:val="000000"/>
                <w:highlight w:val="white"/>
              </w:rPr>
              <w:t>Конектор RJ-11 6P4C – фізичний інтерфейс, що використовується для підключення телефону до джерела сигналу.</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20</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highlight w:val="white"/>
              </w:rPr>
            </w:pPr>
            <w:r w:rsidRPr="001F73B2">
              <w:rPr>
                <w:shd w:val="clear" w:color="auto" w:fill="FFFFFF"/>
              </w:rPr>
              <w:t>UT 2,5-MT P/P BU Клема з розмикачем</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color w:val="000000"/>
                <w:highlight w:val="white"/>
              </w:rPr>
            </w:pPr>
            <w:r w:rsidRPr="001F73B2">
              <w:rPr>
                <w:color w:val="000000"/>
                <w:highlight w:val="white"/>
              </w:rPr>
              <w:t>Ножовий роз'ємний клемник, з тестовими гвинтами для вставлення тестових штекерів, ном. напруга: 400 В, номінальний струм: 20 А, спосіб підключення: гвинтове з'єднання, номінальний крок перетин: 2,5 мм2, переріз: 0,14 мм2 - 4 мм2, кріплення: NS 35/7,5, NS 35/15, колір: синій</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lang w:eastAsia="uk-UA"/>
              </w:rPr>
              <w:t>21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shd w:val="clear" w:color="auto" w:fill="FFFFFF"/>
              </w:rPr>
              <w:t>UT 35 Прохідна клема</w:t>
            </w:r>
            <w:r>
              <w:rPr>
                <w:rFonts w:ascii="Arial" w:hAnsi="Arial" w:cs="Arial"/>
                <w:sz w:val="20"/>
                <w:szCs w:val="20"/>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C26EF" w:rsidRPr="001F73B2" w:rsidRDefault="005C26EF" w:rsidP="001145C4">
            <w:pPr>
              <w:rPr>
                <w:lang w:eastAsia="uk-UA"/>
              </w:rPr>
            </w:pPr>
            <w:r w:rsidRPr="001F73B2">
              <w:rPr>
                <w:shd w:val="clear" w:color="auto" w:fill="FFFFFF"/>
              </w:rPr>
              <w:t>Номінальна напруга - 1000 В, номінальний струм - 125 A, тип підключенні – гвинтові затискачі , розрахунковий перетин - 35 мм</w:t>
            </w:r>
            <w:r w:rsidRPr="001F73B2">
              <w:rPr>
                <w:shd w:val="clear" w:color="auto" w:fill="FFFFFF"/>
                <w:vertAlign w:val="superscript"/>
              </w:rPr>
              <w:t>2</w:t>
            </w:r>
            <w:r w:rsidRPr="001F73B2">
              <w:rPr>
                <w:shd w:val="clear" w:color="auto" w:fill="FFFFFF"/>
              </w:rPr>
              <w:t>, перетин 1,5 мм</w:t>
            </w:r>
            <w:r w:rsidRPr="001F73B2">
              <w:rPr>
                <w:shd w:val="clear" w:color="auto" w:fill="FFFFFF"/>
                <w:vertAlign w:val="superscript"/>
              </w:rPr>
              <w:t>2</w:t>
            </w:r>
            <w:r w:rsidRPr="001F73B2">
              <w:rPr>
                <w:shd w:val="clear" w:color="auto" w:fill="FFFFFF"/>
              </w:rPr>
              <w:t> - 50 мм</w:t>
            </w:r>
            <w:r w:rsidRPr="001F73B2">
              <w:rPr>
                <w:shd w:val="clear" w:color="auto" w:fill="FFFFFF"/>
                <w:vertAlign w:val="superscript"/>
              </w:rPr>
              <w:t>2</w:t>
            </w:r>
            <w:r w:rsidRPr="001F73B2">
              <w:rPr>
                <w:shd w:val="clear" w:color="auto" w:fill="FFFFFF"/>
              </w:rPr>
              <w:t>, тип монтажу - NS 35/7,5, NS 35/15</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jc w:val="center"/>
              <w:rPr>
                <w:lang w:eastAsia="uk-UA"/>
              </w:rPr>
            </w:pPr>
            <w:r w:rsidRPr="001F73B2">
              <w:rPr>
                <w:lang w:eastAsia="uk-UA"/>
              </w:rPr>
              <w:t>22</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5C26EF" w:rsidRDefault="005C26EF" w:rsidP="001145C4">
            <w:r w:rsidRPr="001F73B2">
              <w:t>SF-SL 1,0X5,5-125 S-VDE Інструмент для затягування / отжима, для клем ST</w:t>
            </w:r>
            <w:r>
              <w:rPr>
                <w:rFonts w:ascii="Arial" w:hAnsi="Arial" w:cs="Arial"/>
                <w:sz w:val="20"/>
                <w:szCs w:val="20"/>
              </w:rPr>
              <w:t xml:space="preserve"> або  еквівалент</w:t>
            </w:r>
          </w:p>
          <w:p w:rsidR="005C26EF" w:rsidRPr="008E7C34" w:rsidRDefault="005C26EF" w:rsidP="001145C4"/>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shd w:val="clear" w:color="auto" w:fill="FFFFFF"/>
              <w:rPr>
                <w:lang w:eastAsia="uk-UA"/>
              </w:rPr>
            </w:pPr>
            <w:r w:rsidRPr="001F73B2">
              <w:rPr>
                <w:lang w:eastAsia="uk-UA"/>
              </w:rPr>
              <w:t>Інструмент для приведення в дію, для клемних колодок ST, з ізоляцією VDE, з тоншою ізоляцією, вбудованою в лезо, також підходить для використання як викрутка з лезом, розмір: 1,0 x 5,5 x 125 мм, 2-компонентна ручка, з нековзкою рукояткою</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jc w:val="center"/>
              <w:rPr>
                <w:lang w:eastAsia="uk-UA"/>
              </w:rPr>
            </w:pPr>
            <w:r w:rsidRPr="001F73B2">
              <w:rPr>
                <w:lang w:eastAsia="uk-UA"/>
              </w:rPr>
              <w:lastRenderedPageBreak/>
              <w:t>23</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r w:rsidRPr="001F73B2">
              <w:t>WIREFOX 10 Інструмент для зняття ізоляції 0,02 мм.кв. до 10 мм.кв.</w:t>
            </w:r>
            <w:r>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r w:rsidRPr="001F73B2">
              <w:t>Інструмент для зачистки кабелів і провідників від 0,02 до 10 мм2 січення, самоналаштовується, довжина зачистки до 18 мм, здатність різати до 10 мм2 багатожильних/1,5 мм2 суцільних кабелів, змінне лезо для зачистки.</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jc w:val="center"/>
              <w:rPr>
                <w:lang w:eastAsia="uk-UA"/>
              </w:rPr>
            </w:pPr>
            <w:r w:rsidRPr="001F73B2">
              <w:rPr>
                <w:lang w:eastAsia="uk-UA"/>
              </w:rPr>
              <w:t>24</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r w:rsidRPr="001F73B2">
              <w:t>CRIMPFOX CENTRUS 10H Кліщі для обпресування</w:t>
            </w:r>
            <w:r>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1F73B2">
              <w:rPr>
                <w:lang w:eastAsia="uk-UA"/>
              </w:rPr>
              <w:t>Кліщі для обтиску неізольованих і ізольованих наконечників, DIN 46228, частина 1 і 4, січення від 0,14 мм2 ... 10 мм2, також для подвійних наконечників до 2 x 4 мм2, автоматичне регулювання поперечного перерізу, бічна вставка, оснащений захистом від падіння</w:t>
            </w:r>
          </w:p>
        </w:tc>
      </w:tr>
      <w:tr w:rsidR="005C26EF" w:rsidRPr="008E7C34"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jc w:val="center"/>
              <w:rPr>
                <w:lang w:eastAsia="uk-UA"/>
              </w:rPr>
            </w:pPr>
            <w:r w:rsidRPr="001F73B2">
              <w:rPr>
                <w:lang w:eastAsia="uk-UA"/>
              </w:rPr>
              <w:t>25</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r w:rsidRPr="001F73B2">
              <w:t>SF-PH 1-80 S-VDE Викрутка</w:t>
            </w:r>
            <w:r>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5C26EF" w:rsidRPr="008E7C34" w:rsidRDefault="005C26EF" w:rsidP="001145C4">
            <w:pPr>
              <w:rPr>
                <w:lang w:eastAsia="uk-UA"/>
              </w:rPr>
            </w:pPr>
            <w:r w:rsidRPr="008E7C34">
              <w:rPr>
                <w:lang w:eastAsia="uk-UA"/>
              </w:rPr>
              <w:t xml:space="preserve">Викрутка, хрестовина </w:t>
            </w:r>
            <w:r w:rsidRPr="001F73B2">
              <w:rPr>
                <w:lang w:val="en-US" w:eastAsia="uk-UA"/>
              </w:rPr>
              <w:t>PH</w:t>
            </w:r>
            <w:r w:rsidRPr="008E7C34">
              <w:rPr>
                <w:lang w:eastAsia="uk-UA"/>
              </w:rPr>
              <w:t xml:space="preserve"> (лазерна), ізольована, розмір: </w:t>
            </w:r>
            <w:r w:rsidRPr="001F73B2">
              <w:rPr>
                <w:lang w:val="en-US" w:eastAsia="uk-UA"/>
              </w:rPr>
              <w:t>PH</w:t>
            </w:r>
            <w:r w:rsidRPr="008E7C34">
              <w:rPr>
                <w:lang w:eastAsia="uk-UA"/>
              </w:rPr>
              <w:t xml:space="preserve"> 1 </w:t>
            </w:r>
            <w:r w:rsidRPr="001F73B2">
              <w:rPr>
                <w:lang w:val="en-US" w:eastAsia="uk-UA"/>
              </w:rPr>
              <w:t>x</w:t>
            </w:r>
            <w:r w:rsidRPr="008E7C34">
              <w:rPr>
                <w:lang w:eastAsia="uk-UA"/>
              </w:rPr>
              <w:t xml:space="preserve"> 80, 2-компонентна ручка, з нековзкою ручкою</w:t>
            </w:r>
          </w:p>
        </w:tc>
      </w:tr>
      <w:tr w:rsidR="005C26EF" w:rsidRPr="001F73B2" w:rsidTr="00114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pPr>
              <w:jc w:val="center"/>
              <w:rPr>
                <w:color w:val="FF0000"/>
                <w:lang w:eastAsia="uk-UA"/>
              </w:rPr>
            </w:pPr>
            <w:r w:rsidRPr="001F73B2">
              <w:rPr>
                <w:lang w:eastAsia="uk-UA"/>
              </w:rPr>
              <w:t>26</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r w:rsidRPr="001F73B2">
              <w:t>SF-PH 2-100 S-VDE Викрутка</w:t>
            </w:r>
            <w:r>
              <w:rPr>
                <w:rFonts w:ascii="Arial" w:hAnsi="Arial" w:cs="Arial"/>
                <w:sz w:val="20"/>
                <w:szCs w:val="20"/>
              </w:rPr>
              <w:t xml:space="preserve"> 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5C26EF" w:rsidRPr="001F73B2" w:rsidRDefault="005C26EF" w:rsidP="001145C4">
            <w:r w:rsidRPr="001F73B2">
              <w:t>Викрутка, хрестовина PH (лазерна), ізольована, розмір: PH 2 x 100, 2-компонентна ручка, з нековзкою рукояткою</w:t>
            </w:r>
          </w:p>
        </w:tc>
      </w:tr>
    </w:tbl>
    <w:p w:rsidR="005C26EF" w:rsidRDefault="005C26EF" w:rsidP="005C26EF">
      <w:pPr>
        <w:ind w:left="7380"/>
        <w:jc w:val="both"/>
        <w:rPr>
          <w:rFonts w:ascii="Arial" w:hAnsi="Arial" w:cs="Arial"/>
          <w:sz w:val="20"/>
          <w:szCs w:val="20"/>
        </w:rPr>
      </w:pPr>
    </w:p>
    <w:p w:rsidR="005C26EF" w:rsidRDefault="005C26EF" w:rsidP="005C26EF">
      <w:pPr>
        <w:ind w:left="7380"/>
        <w:jc w:val="right"/>
        <w:rPr>
          <w:rFonts w:ascii="Arial" w:hAnsi="Arial" w:cs="Arial"/>
          <w:sz w:val="20"/>
          <w:szCs w:val="20"/>
        </w:rPr>
      </w:pPr>
      <w:r>
        <w:rPr>
          <w:rFonts w:ascii="Arial" w:hAnsi="Arial" w:cs="Arial"/>
          <w:sz w:val="20"/>
          <w:szCs w:val="20"/>
        </w:rPr>
        <w:t>.</w:t>
      </w:r>
    </w:p>
    <w:p w:rsidR="005C26EF" w:rsidRDefault="005C26EF" w:rsidP="005C26EF">
      <w:pPr>
        <w:ind w:left="7380"/>
        <w:jc w:val="right"/>
        <w:rPr>
          <w:rFonts w:ascii="Arial" w:hAnsi="Arial" w:cs="Arial"/>
          <w:sz w:val="20"/>
          <w:szCs w:val="20"/>
        </w:rPr>
      </w:pPr>
    </w:p>
    <w:p w:rsidR="005C26EF" w:rsidRDefault="005C26EF" w:rsidP="005C26EF">
      <w:pPr>
        <w:ind w:left="7380"/>
        <w:jc w:val="right"/>
        <w:rPr>
          <w:rFonts w:ascii="Arial" w:hAnsi="Arial" w:cs="Arial"/>
          <w:sz w:val="20"/>
          <w:szCs w:val="20"/>
        </w:rPr>
      </w:pPr>
    </w:p>
    <w:p w:rsidR="005C26EF" w:rsidRDefault="005C26EF" w:rsidP="005C26EF">
      <w:pPr>
        <w:ind w:left="7380"/>
        <w:jc w:val="right"/>
        <w:rPr>
          <w:rFonts w:ascii="Arial" w:hAnsi="Arial" w:cs="Arial"/>
          <w:sz w:val="20"/>
          <w:szCs w:val="20"/>
        </w:rPr>
      </w:pPr>
    </w:p>
    <w:p w:rsidR="005C26EF" w:rsidRDefault="005C26EF" w:rsidP="005C26EF">
      <w:pPr>
        <w:ind w:left="7380"/>
        <w:jc w:val="right"/>
        <w:rPr>
          <w:rFonts w:ascii="Arial" w:hAnsi="Arial" w:cs="Arial"/>
          <w:sz w:val="20"/>
          <w:szCs w:val="20"/>
        </w:rPr>
      </w:pPr>
    </w:p>
    <w:p w:rsidR="005C26EF" w:rsidRDefault="005C26EF" w:rsidP="005C26EF">
      <w:pPr>
        <w:ind w:left="7380"/>
        <w:jc w:val="right"/>
        <w:rPr>
          <w:rFonts w:ascii="Arial" w:hAnsi="Arial" w:cs="Arial"/>
          <w:sz w:val="20"/>
          <w:szCs w:val="20"/>
        </w:rPr>
      </w:pPr>
    </w:p>
    <w:p w:rsidR="00022BC5" w:rsidRDefault="00022BC5" w:rsidP="002272C1">
      <w:pPr>
        <w:jc w:val="center"/>
        <w:rPr>
          <w:b/>
        </w:rPr>
      </w:pPr>
    </w:p>
    <w:p w:rsidR="001966D7" w:rsidRDefault="001966D7" w:rsidP="001966D7">
      <w:pPr>
        <w:ind w:left="7380"/>
        <w:jc w:val="right"/>
        <w:rPr>
          <w:rFonts w:eastAsia="Times New Roman CYR" w:cs="Times New Roman CYR"/>
          <w:b/>
          <w:bCs/>
          <w:lang w:bidi="ru-RU"/>
        </w:rPr>
      </w:pPr>
      <w:r>
        <w:rPr>
          <w:rFonts w:eastAsia="Times New Roman CYR" w:cs="Times New Roman CYR"/>
          <w:b/>
          <w:bCs/>
          <w:lang w:bidi="ru-RU"/>
        </w:rPr>
        <w:t>Додаток №5</w:t>
      </w:r>
    </w:p>
    <w:p w:rsidR="001966D7" w:rsidRDefault="001966D7" w:rsidP="001966D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1966D7" w:rsidRDefault="001966D7" w:rsidP="001966D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1966D7" w:rsidRDefault="001966D7" w:rsidP="001966D7">
      <w:pPr>
        <w:ind w:left="5387"/>
        <w:rPr>
          <w:sz w:val="12"/>
          <w:szCs w:val="12"/>
          <w:shd w:val="clear" w:color="auto" w:fill="FFFFFF"/>
        </w:rPr>
      </w:pPr>
    </w:p>
    <w:p w:rsidR="001966D7" w:rsidRDefault="001966D7" w:rsidP="001966D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1966D7" w:rsidRDefault="001966D7" w:rsidP="001966D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1966D7" w:rsidTr="00CA7F00">
        <w:tc>
          <w:tcPr>
            <w:tcW w:w="396" w:type="dxa"/>
          </w:tcPr>
          <w:p w:rsidR="001966D7" w:rsidRDefault="001966D7" w:rsidP="00CA7F00">
            <w:pPr>
              <w:rPr>
                <w:rFonts w:ascii="inherit" w:eastAsia="inherit" w:hAnsi="inherit" w:cs="inherit"/>
                <w:b/>
                <w:color w:val="293A55"/>
                <w:shd w:val="clear" w:color="auto" w:fill="FFFFFF"/>
              </w:rPr>
            </w:pPr>
          </w:p>
        </w:tc>
        <w:tc>
          <w:tcPr>
            <w:tcW w:w="1022" w:type="dxa"/>
          </w:tcPr>
          <w:p w:rsidR="001966D7" w:rsidRDefault="001966D7" w:rsidP="00CA7F0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1878" w:type="dxa"/>
            <w:gridSpan w:val="3"/>
            <w:hideMark/>
          </w:tcPr>
          <w:p w:rsidR="001966D7" w:rsidRDefault="001966D7" w:rsidP="00CA7F0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rPr>
                <w:sz w:val="20"/>
                <w:szCs w:val="20"/>
              </w:rPr>
            </w:pPr>
          </w:p>
        </w:tc>
        <w:tc>
          <w:tcPr>
            <w:tcW w:w="1022" w:type="dxa"/>
          </w:tcPr>
          <w:p w:rsidR="001966D7" w:rsidRDefault="001966D7" w:rsidP="00CA7F0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1966D7" w:rsidRDefault="001966D7" w:rsidP="00CA7F0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1966D7" w:rsidRDefault="001966D7" w:rsidP="00CA7F0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hideMark/>
          </w:tcPr>
          <w:p w:rsidR="001966D7" w:rsidRDefault="001966D7" w:rsidP="00CA7F00">
            <w:pPr>
              <w:jc w:val="center"/>
            </w:pPr>
            <w:r>
              <w:t>1.</w:t>
            </w:r>
          </w:p>
        </w:tc>
        <w:tc>
          <w:tcPr>
            <w:tcW w:w="4566" w:type="dxa"/>
            <w:gridSpan w:val="5"/>
            <w:hideMark/>
          </w:tcPr>
          <w:p w:rsidR="001966D7" w:rsidRDefault="001966D7" w:rsidP="00CA7F00">
            <w:r>
              <w:t>Реквізити:</w:t>
            </w:r>
          </w:p>
        </w:tc>
        <w:tc>
          <w:tcPr>
            <w:tcW w:w="5103" w:type="dxa"/>
            <w:gridSpan w:val="3"/>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видачі</w:t>
            </w:r>
          </w:p>
        </w:tc>
        <w:tc>
          <w:tcPr>
            <w:tcW w:w="5103" w:type="dxa"/>
            <w:gridSpan w:val="3"/>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Місце складання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гаранта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принципала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Найменування бенефіціара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Сума гарантії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hideMark/>
          </w:tcPr>
          <w:p w:rsidR="001966D7" w:rsidRDefault="001966D7" w:rsidP="00CA7F00">
            <w:r>
              <w:t>2.</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28" w:history="1">
              <w:r w:rsidRPr="00312C93">
                <w:t>Закону України «Про публічні закупівлі</w:t>
              </w:r>
            </w:hyperlink>
            <w:r>
              <w:t>» (далі - Закон).</w:t>
            </w:r>
          </w:p>
        </w:tc>
      </w:tr>
      <w:tr w:rsidR="001966D7" w:rsidTr="00CA7F00">
        <w:tc>
          <w:tcPr>
            <w:tcW w:w="396" w:type="dxa"/>
            <w:hideMark/>
          </w:tcPr>
          <w:p w:rsidR="001966D7" w:rsidRDefault="001966D7" w:rsidP="00CA7F00">
            <w:pPr>
              <w:jc w:val="center"/>
            </w:pPr>
            <w:r>
              <w:lastRenderedPageBreak/>
              <w:t>3.</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1966D7" w:rsidTr="00CA7F00">
        <w:tc>
          <w:tcPr>
            <w:tcW w:w="396" w:type="dxa"/>
          </w:tcPr>
          <w:p w:rsidR="001966D7" w:rsidRDefault="001966D7" w:rsidP="00CA7F00">
            <w:pPr>
              <w:jc w:val="center"/>
            </w:pPr>
          </w:p>
        </w:tc>
        <w:tc>
          <w:tcPr>
            <w:tcW w:w="1447" w:type="dxa"/>
            <w:gridSpan w:val="2"/>
            <w:hideMark/>
          </w:tcPr>
          <w:p w:rsidR="001966D7" w:rsidRDefault="001966D7" w:rsidP="00CA7F00">
            <w:pPr>
              <w:jc w:val="both"/>
            </w:pPr>
            <w:r>
              <w:t>протягом 5</w:t>
            </w:r>
          </w:p>
        </w:tc>
        <w:tc>
          <w:tcPr>
            <w:tcW w:w="2552" w:type="dxa"/>
            <w:gridSpan w:val="2"/>
            <w:tcBorders>
              <w:top w:val="nil"/>
              <w:left w:val="nil"/>
              <w:bottom w:val="single" w:sz="4" w:space="0" w:color="auto"/>
              <w:right w:val="nil"/>
            </w:tcBorders>
            <w:hideMark/>
          </w:tcPr>
          <w:p w:rsidR="001966D7" w:rsidRDefault="001966D7" w:rsidP="00CA7F00">
            <w:pPr>
              <w:jc w:val="both"/>
            </w:pPr>
            <w:r>
              <w:t>(                                       )</w:t>
            </w:r>
          </w:p>
        </w:tc>
        <w:tc>
          <w:tcPr>
            <w:tcW w:w="5670" w:type="dxa"/>
            <w:gridSpan w:val="4"/>
            <w:hideMark/>
          </w:tcPr>
          <w:p w:rsidR="001966D7" w:rsidRDefault="001966D7" w:rsidP="00CA7F00">
            <w:pPr>
              <w:jc w:val="both"/>
            </w:pPr>
            <w:r>
              <w:t xml:space="preserve">днів після дня отримання гарантом письмової вимоги </w:t>
            </w:r>
          </w:p>
        </w:tc>
      </w:tr>
      <w:tr w:rsidR="001966D7" w:rsidTr="00CA7F00">
        <w:trPr>
          <w:trHeight w:val="146"/>
        </w:trPr>
        <w:tc>
          <w:tcPr>
            <w:tcW w:w="396" w:type="dxa"/>
          </w:tcPr>
          <w:p w:rsidR="001966D7" w:rsidRDefault="001966D7" w:rsidP="00CA7F00">
            <w:pPr>
              <w:jc w:val="center"/>
              <w:rPr>
                <w:sz w:val="20"/>
                <w:szCs w:val="20"/>
              </w:rPr>
            </w:pPr>
          </w:p>
        </w:tc>
        <w:tc>
          <w:tcPr>
            <w:tcW w:w="1447" w:type="dxa"/>
            <w:gridSpan w:val="2"/>
          </w:tcPr>
          <w:p w:rsidR="001966D7" w:rsidRDefault="001966D7" w:rsidP="00CA7F00">
            <w:pPr>
              <w:jc w:val="both"/>
              <w:rPr>
                <w:sz w:val="20"/>
                <w:szCs w:val="20"/>
              </w:rPr>
            </w:pPr>
          </w:p>
        </w:tc>
        <w:tc>
          <w:tcPr>
            <w:tcW w:w="2552" w:type="dxa"/>
            <w:gridSpan w:val="2"/>
            <w:tcBorders>
              <w:top w:val="single" w:sz="4" w:space="0" w:color="auto"/>
              <w:left w:val="nil"/>
              <w:bottom w:val="nil"/>
              <w:right w:val="nil"/>
            </w:tcBorders>
            <w:hideMark/>
          </w:tcPr>
          <w:p w:rsidR="001966D7" w:rsidRDefault="001966D7" w:rsidP="00CA7F00">
            <w:pPr>
              <w:rPr>
                <w:sz w:val="20"/>
                <w:szCs w:val="20"/>
              </w:rPr>
            </w:pPr>
            <w:r>
              <w:rPr>
                <w:sz w:val="20"/>
                <w:szCs w:val="20"/>
              </w:rPr>
              <w:t>(робочих або банківських)</w:t>
            </w:r>
          </w:p>
        </w:tc>
        <w:tc>
          <w:tcPr>
            <w:tcW w:w="5670" w:type="dxa"/>
            <w:gridSpan w:val="4"/>
          </w:tcPr>
          <w:p w:rsidR="001966D7" w:rsidRDefault="001966D7" w:rsidP="00CA7F00">
            <w:pPr>
              <w:jc w:val="both"/>
              <w:rPr>
                <w:sz w:val="20"/>
                <w:szCs w:val="20"/>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jc w:val="both"/>
            </w:pPr>
            <w:r>
              <w:t>бенефіціара про сплату суми гарантії (далі - вимога).</w:t>
            </w:r>
          </w:p>
          <w:p w:rsidR="001966D7" w:rsidRDefault="001966D7" w:rsidP="00CA7F00">
            <w:pPr>
              <w:jc w:val="both"/>
            </w:pPr>
            <w:r>
              <w:t>Вимога надається бенефіціаром на поштову адресу гаранта та повинна бути отримана ним протягом строку дії гарантії.</w:t>
            </w:r>
          </w:p>
          <w:p w:rsidR="001966D7" w:rsidRDefault="001966D7" w:rsidP="00CA7F0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1966D7" w:rsidRDefault="001966D7" w:rsidP="00CA7F0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1966D7" w:rsidRDefault="001966D7" w:rsidP="00CA7F0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966D7" w:rsidRDefault="001966D7" w:rsidP="00CA7F00">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966D7" w:rsidRDefault="001966D7" w:rsidP="00CA7F00">
            <w:pPr>
              <w:jc w:val="both"/>
            </w:pPr>
            <w:r>
              <w:t>- непідписання принципалом, який став переможцем тендеру, договору про закупівлю;</w:t>
            </w:r>
          </w:p>
          <w:p w:rsidR="001966D7" w:rsidRDefault="001966D7" w:rsidP="00CA7F0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966D7" w:rsidRDefault="001966D7" w:rsidP="00CA7F0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29" w:history="1">
              <w:r w:rsidRPr="00312C93">
                <w:t>частиною шостою статті 17 Закону</w:t>
              </w:r>
            </w:hyperlink>
            <w:r>
              <w:t>, документів, що підтверджують відсутність підстав, установлених </w:t>
            </w:r>
            <w:hyperlink r:id="rId30" w:history="1">
              <w:r w:rsidRPr="00312C93">
                <w:t>статтею 17 Закону</w:t>
              </w:r>
            </w:hyperlink>
            <w:r>
              <w:t>.</w:t>
            </w:r>
          </w:p>
        </w:tc>
      </w:tr>
      <w:tr w:rsidR="001966D7" w:rsidTr="00CA7F00">
        <w:tc>
          <w:tcPr>
            <w:tcW w:w="396" w:type="dxa"/>
            <w:hideMark/>
          </w:tcPr>
          <w:p w:rsidR="001966D7" w:rsidRDefault="001966D7" w:rsidP="00CA7F00">
            <w:pPr>
              <w:jc w:val="center"/>
            </w:pPr>
            <w:r>
              <w:t>4.</w:t>
            </w:r>
          </w:p>
        </w:tc>
        <w:tc>
          <w:tcPr>
            <w:tcW w:w="9669" w:type="dxa"/>
            <w:gridSpan w:val="8"/>
            <w:hideMark/>
          </w:tcPr>
          <w:p w:rsidR="001966D7" w:rsidRDefault="001966D7" w:rsidP="00CA7F0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966D7" w:rsidRDefault="001966D7" w:rsidP="00CA7F00">
            <w:pPr>
              <w:jc w:val="both"/>
            </w:pPr>
            <w:r>
              <w:t>- сплата бенефіціару суми гарантії;</w:t>
            </w:r>
          </w:p>
          <w:p w:rsidR="001966D7" w:rsidRDefault="001966D7" w:rsidP="00CA7F00">
            <w:pPr>
              <w:jc w:val="both"/>
            </w:pPr>
            <w:r>
              <w:t>- отримання гарантом письмової заяви бенефіціара про звільнення гаранта від зобов’язань за цією гарантією;</w:t>
            </w:r>
          </w:p>
          <w:p w:rsidR="001966D7" w:rsidRDefault="001966D7" w:rsidP="00CA7F0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966D7" w:rsidRDefault="001966D7" w:rsidP="00CA7F00">
            <w:pPr>
              <w:jc w:val="both"/>
            </w:pPr>
            <w:r>
              <w:t>- закінчення строку дії тендерної пропозиції та забезпечення тендерної пропозиції, зазначеного в тендерній документації;</w:t>
            </w:r>
          </w:p>
          <w:p w:rsidR="001966D7" w:rsidRDefault="001966D7" w:rsidP="00CA7F0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1966D7" w:rsidRDefault="001966D7" w:rsidP="00CA7F00">
            <w:pPr>
              <w:jc w:val="both"/>
            </w:pPr>
            <w:r>
              <w:t>- відкликання принципалом тендерної пропозиції до закінчення строку її подання;</w:t>
            </w:r>
          </w:p>
          <w:p w:rsidR="001966D7" w:rsidRDefault="001966D7" w:rsidP="00CA7F00">
            <w:pPr>
              <w:jc w:val="both"/>
            </w:pPr>
            <w:r>
              <w:t>- закінчення тендеру в разі неукладення договору про закупівлю з жодним з учасників, які подали тендерні пропозиції.</w:t>
            </w:r>
          </w:p>
        </w:tc>
      </w:tr>
      <w:tr w:rsidR="001966D7" w:rsidTr="00CA7F00">
        <w:tc>
          <w:tcPr>
            <w:tcW w:w="396" w:type="dxa"/>
            <w:hideMark/>
          </w:tcPr>
          <w:p w:rsidR="001966D7" w:rsidRDefault="001966D7" w:rsidP="00CA7F00">
            <w:pPr>
              <w:jc w:val="center"/>
            </w:pPr>
            <w:r>
              <w:t>5.</w:t>
            </w:r>
          </w:p>
        </w:tc>
        <w:tc>
          <w:tcPr>
            <w:tcW w:w="9669" w:type="dxa"/>
            <w:gridSpan w:val="8"/>
            <w:hideMark/>
          </w:tcPr>
          <w:p w:rsidR="001966D7" w:rsidRDefault="001966D7" w:rsidP="00CA7F0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1966D7" w:rsidRDefault="001966D7" w:rsidP="00CA7F0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966D7" w:rsidRDefault="001966D7" w:rsidP="00CA7F0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1966D7" w:rsidTr="00CA7F00">
        <w:tc>
          <w:tcPr>
            <w:tcW w:w="396" w:type="dxa"/>
            <w:hideMark/>
          </w:tcPr>
          <w:p w:rsidR="001966D7" w:rsidRDefault="001966D7" w:rsidP="00CA7F00">
            <w:pPr>
              <w:jc w:val="center"/>
            </w:pPr>
            <w:r>
              <w:lastRenderedPageBreak/>
              <w:t>6.</w:t>
            </w:r>
          </w:p>
        </w:tc>
        <w:tc>
          <w:tcPr>
            <w:tcW w:w="9669" w:type="dxa"/>
            <w:gridSpan w:val="8"/>
            <w:hideMark/>
          </w:tcPr>
          <w:p w:rsidR="001966D7" w:rsidRDefault="001966D7" w:rsidP="00CA7F0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1966D7" w:rsidTr="00CA7F00">
        <w:tc>
          <w:tcPr>
            <w:tcW w:w="396" w:type="dxa"/>
            <w:hideMark/>
          </w:tcPr>
          <w:p w:rsidR="001966D7" w:rsidRDefault="001966D7" w:rsidP="00CA7F00">
            <w:pPr>
              <w:jc w:val="center"/>
            </w:pPr>
            <w:r>
              <w:t>7.</w:t>
            </w:r>
          </w:p>
        </w:tc>
        <w:tc>
          <w:tcPr>
            <w:tcW w:w="9669" w:type="dxa"/>
            <w:gridSpan w:val="8"/>
            <w:hideMark/>
          </w:tcPr>
          <w:p w:rsidR="001966D7" w:rsidRDefault="001966D7" w:rsidP="00CA7F00">
            <w:pPr>
              <w:jc w:val="both"/>
            </w:pPr>
            <w:r>
              <w:t>Ця гарантія надається виключно бенефіціару і не може бути передана або переуступлена будь-кому.</w:t>
            </w:r>
          </w:p>
          <w:p w:rsidR="001966D7" w:rsidRDefault="001966D7" w:rsidP="00CA7F00">
            <w:pPr>
              <w:jc w:val="both"/>
            </w:pPr>
            <w:r>
              <w:t>Відносини за цією гарантією регулюються законодавством України.</w:t>
            </w:r>
          </w:p>
          <w:p w:rsidR="001966D7" w:rsidRDefault="001966D7" w:rsidP="00CA7F00">
            <w:pPr>
              <w:jc w:val="both"/>
            </w:pPr>
            <w:r>
              <w:t>Зобов’язання та відповідальність гаранта перед бенефіціаром обмежуються сумою гарантії.</w:t>
            </w:r>
          </w:p>
          <w:p w:rsidR="001966D7" w:rsidRDefault="001966D7" w:rsidP="00CA7F0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1966D7" w:rsidTr="00CA7F00">
        <w:trPr>
          <w:trHeight w:val="66"/>
        </w:trPr>
        <w:tc>
          <w:tcPr>
            <w:tcW w:w="396" w:type="dxa"/>
          </w:tcPr>
          <w:p w:rsidR="001966D7" w:rsidRDefault="001966D7" w:rsidP="00CA7F00">
            <w:pPr>
              <w:jc w:val="center"/>
            </w:pPr>
          </w:p>
        </w:tc>
        <w:tc>
          <w:tcPr>
            <w:tcW w:w="9669" w:type="dxa"/>
            <w:gridSpan w:val="8"/>
          </w:tcPr>
          <w:p w:rsidR="001966D7" w:rsidRDefault="001966D7" w:rsidP="00CA7F00"/>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r>
              <w:t>Уповноважена(ні) особа(и) (у разі складання гарантії на паперовому носії)</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1966D7" w:rsidTr="00CA7F00">
        <w:tc>
          <w:tcPr>
            <w:tcW w:w="396" w:type="dxa"/>
          </w:tcPr>
          <w:p w:rsidR="001966D7" w:rsidRDefault="001966D7" w:rsidP="00CA7F00">
            <w:pPr>
              <w:jc w:val="center"/>
            </w:pPr>
          </w:p>
        </w:tc>
        <w:tc>
          <w:tcPr>
            <w:tcW w:w="9669" w:type="dxa"/>
            <w:gridSpan w:val="8"/>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57755D" w:rsidRPr="005C1FDF" w:rsidRDefault="0057755D" w:rsidP="00E709A2">
      <w:pPr>
        <w:jc w:val="right"/>
        <w:rPr>
          <w:b/>
          <w:bCs/>
        </w:rPr>
      </w:pPr>
    </w:p>
    <w:sectPr w:rsidR="0057755D" w:rsidRPr="005C1FDF" w:rsidSect="00C27B17">
      <w:footerReference w:type="default" r:id="rId31"/>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DE" w:rsidRDefault="00F41ADE">
      <w:r>
        <w:separator/>
      </w:r>
    </w:p>
  </w:endnote>
  <w:endnote w:type="continuationSeparator" w:id="0">
    <w:p w:rsidR="00F41ADE" w:rsidRDefault="00F4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51" w:rsidRDefault="0022425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24251" w:rsidRDefault="0022425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51" w:rsidRDefault="0022425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17E7">
      <w:rPr>
        <w:rStyle w:val="a9"/>
        <w:noProof/>
      </w:rPr>
      <w:t>20</w:t>
    </w:r>
    <w:r>
      <w:rPr>
        <w:rStyle w:val="a9"/>
      </w:rPr>
      <w:fldChar w:fldCharType="end"/>
    </w:r>
  </w:p>
  <w:p w:rsidR="00224251" w:rsidRDefault="00224251" w:rsidP="007A4B6C">
    <w:pPr>
      <w:pStyle w:val="a5"/>
      <w:framePr w:wrap="around" w:vAnchor="text" w:hAnchor="margin" w:xAlign="right" w:y="1"/>
      <w:jc w:val="center"/>
      <w:rPr>
        <w:rStyle w:val="a9"/>
      </w:rPr>
    </w:pPr>
  </w:p>
  <w:p w:rsidR="00224251" w:rsidRDefault="00224251" w:rsidP="009B0AC3">
    <w:pPr>
      <w:pStyle w:val="a5"/>
      <w:framePr w:wrap="around" w:vAnchor="text" w:hAnchor="margin" w:y="1"/>
      <w:ind w:right="360"/>
      <w:rPr>
        <w:rStyle w:val="a9"/>
      </w:rPr>
    </w:pPr>
  </w:p>
  <w:p w:rsidR="00224251" w:rsidRDefault="0022425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51" w:rsidRDefault="00224251">
    <w:pPr>
      <w:pStyle w:val="a5"/>
      <w:jc w:val="center"/>
    </w:pPr>
    <w:r>
      <w:fldChar w:fldCharType="begin"/>
    </w:r>
    <w:r>
      <w:instrText xml:space="preserve"> PAGE   \* MERGEFORMAT </w:instrText>
    </w:r>
    <w:r>
      <w:fldChar w:fldCharType="separate"/>
    </w:r>
    <w:r w:rsidR="00CD17E7">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DE" w:rsidRDefault="00F41ADE">
      <w:r>
        <w:separator/>
      </w:r>
    </w:p>
  </w:footnote>
  <w:footnote w:type="continuationSeparator" w:id="0">
    <w:p w:rsidR="00F41ADE" w:rsidRDefault="00F4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916E1A"/>
    <w:multiLevelType w:val="hybridMultilevel"/>
    <w:tmpl w:val="4126C246"/>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620537D"/>
    <w:multiLevelType w:val="hybridMultilevel"/>
    <w:tmpl w:val="8A661262"/>
    <w:lvl w:ilvl="0" w:tplc="6F1C1D4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B2EB3"/>
    <w:multiLevelType w:val="hybridMultilevel"/>
    <w:tmpl w:val="9C608968"/>
    <w:lvl w:ilvl="0" w:tplc="7F8C926C">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3F00096"/>
    <w:multiLevelType w:val="multilevel"/>
    <w:tmpl w:val="49A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6" w15:restartNumberingAfterBreak="0">
    <w:nsid w:val="5BA63D42"/>
    <w:multiLevelType w:val="multilevel"/>
    <w:tmpl w:val="BFF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3" w15:restartNumberingAfterBreak="0">
    <w:nsid w:val="76376468"/>
    <w:multiLevelType w:val="multilevel"/>
    <w:tmpl w:val="67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7"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27"/>
  </w:num>
  <w:num w:numId="5">
    <w:abstractNumId w:val="14"/>
  </w:num>
  <w:num w:numId="6">
    <w:abstractNumId w:val="32"/>
  </w:num>
  <w:num w:numId="7">
    <w:abstractNumId w:val="35"/>
  </w:num>
  <w:num w:numId="8">
    <w:abstractNumId w:val="6"/>
  </w:num>
  <w:num w:numId="9">
    <w:abstractNumId w:val="25"/>
  </w:num>
  <w:num w:numId="10">
    <w:abstractNumId w:val="9"/>
  </w:num>
  <w:num w:numId="11">
    <w:abstractNumId w:val="12"/>
  </w:num>
  <w:num w:numId="12">
    <w:abstractNumId w:val="21"/>
  </w:num>
  <w:num w:numId="13">
    <w:abstractNumId w:val="4"/>
  </w:num>
  <w:num w:numId="14">
    <w:abstractNumId w:val="31"/>
  </w:num>
  <w:num w:numId="15">
    <w:abstractNumId w:val="29"/>
  </w:num>
  <w:num w:numId="16">
    <w:abstractNumId w:val="23"/>
  </w:num>
  <w:num w:numId="17">
    <w:abstractNumId w:val="28"/>
  </w:num>
  <w:num w:numId="18">
    <w:abstractNumId w:val="11"/>
  </w:num>
  <w:num w:numId="19">
    <w:abstractNumId w:val="20"/>
  </w:num>
  <w:num w:numId="20">
    <w:abstractNumId w:val="34"/>
  </w:num>
  <w:num w:numId="21">
    <w:abstractNumId w:val="15"/>
  </w:num>
  <w:num w:numId="22">
    <w:abstractNumId w:val="19"/>
  </w:num>
  <w:num w:numId="23">
    <w:abstractNumId w:val="22"/>
  </w:num>
  <w:num w:numId="24">
    <w:abstractNumId w:val="17"/>
  </w:num>
  <w:num w:numId="25">
    <w:abstractNumId w:val="36"/>
  </w:num>
  <w:num w:numId="26">
    <w:abstractNumId w:val="10"/>
  </w:num>
  <w:num w:numId="27">
    <w:abstractNumId w:val="24"/>
  </w:num>
  <w:num w:numId="28">
    <w:abstractNumId w:val="30"/>
  </w:num>
  <w:num w:numId="29">
    <w:abstractNumId w:val="33"/>
  </w:num>
  <w:num w:numId="30">
    <w:abstractNumId w:val="26"/>
  </w:num>
  <w:num w:numId="31">
    <w:abstractNumId w:val="18"/>
  </w:num>
  <w:num w:numId="32">
    <w:abstractNumId w:val="3"/>
  </w:num>
  <w:num w:numId="33">
    <w:abstractNumId w:val="13"/>
  </w:num>
  <w:num w:numId="34">
    <w:abstractNumId w:val="16"/>
  </w:num>
  <w:num w:numId="3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BC5"/>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6D7"/>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C89"/>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251"/>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ED4"/>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1F43"/>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44F"/>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21"/>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6C"/>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B7FEB"/>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6DA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034"/>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B9B"/>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39"/>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5CF"/>
    <w:rsid w:val="005079FB"/>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07"/>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6E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6"/>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55E"/>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1B3"/>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2AB"/>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714"/>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1C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6B0"/>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DA6"/>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53F"/>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079E"/>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3FE"/>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494"/>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7EB"/>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A7F00"/>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E7"/>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570"/>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690"/>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6CA"/>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9A0"/>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0B4"/>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866"/>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ADE"/>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98"/>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D23"/>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490"/>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315D4D"/>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Standard">
    <w:name w:val="Standard"/>
    <w:rsid w:val="006E655E"/>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aff7">
    <w:name w:val="Обычный"/>
    <w:rsid w:val="005079F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8">
    <w:name w:val="Основной шрифт абзаца"/>
    <w:rsid w:val="005079FB"/>
  </w:style>
  <w:style w:type="character" w:customStyle="1" w:styleId="WW8Num7z7">
    <w:name w:val="WW8Num7z7"/>
    <w:rsid w:val="0038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47677533">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7747093">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771030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8861">
      <w:bodyDiv w:val="1"/>
      <w:marLeft w:val="0"/>
      <w:marRight w:val="0"/>
      <w:marTop w:val="0"/>
      <w:marBottom w:val="0"/>
      <w:divBdr>
        <w:top w:val="none" w:sz="0" w:space="0" w:color="auto"/>
        <w:left w:val="none" w:sz="0" w:space="0" w:color="auto"/>
        <w:bottom w:val="none" w:sz="0" w:space="0" w:color="auto"/>
        <w:right w:val="none" w:sz="0" w:space="0" w:color="auto"/>
      </w:divBdr>
    </w:div>
    <w:div w:id="119264832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42411664">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493332882">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66366228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152829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1722444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vytiah.mvs.gov.ua/app/land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ips.ligazakon.net/document/view/t150922?ed=2020_12_02&amp;an=12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ips.ligazakon.net/document/view/t150922?ed=2020_12_02" TargetMode="External"/><Relationship Id="rId10" Type="http://schemas.openxmlformats.org/officeDocument/2006/relationships/hyperlink" Target="https://zakon.rada.gov.ua/laws/show/851-15" TargetMode="External"/><Relationship Id="rId19" Type="http://schemas.openxmlformats.org/officeDocument/2006/relationships/hyperlink" Target="https://vytiah.mvs.gov.ua/app/checkStatu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1977-20" TargetMode="External"/><Relationship Id="rId30" Type="http://schemas.openxmlformats.org/officeDocument/2006/relationships/hyperlink" Target="https://ips.ligazakon.net/document/view/t150922?ed=2020_12_02&amp;an=1274"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C8F7-96C1-4DBF-ADEB-EAFEE52C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97370</Words>
  <Characters>55501</Characters>
  <Application>Microsoft Office Word</Application>
  <DocSecurity>0</DocSecurity>
  <Lines>462</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2023-01-16T15:52:00Z</dcterms:created>
  <dcterms:modified xsi:type="dcterms:W3CDTF">2023-01-16T15:52:00Z</dcterms:modified>
</cp:coreProperties>
</file>