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93F32" w14:textId="77777777" w:rsidR="00564043" w:rsidRPr="00C96705" w:rsidRDefault="00564043" w:rsidP="004816E1">
      <w:pPr>
        <w:pStyle w:val="aa"/>
        <w:spacing w:before="0" w:beforeAutospacing="0" w:after="0" w:afterAutospacing="0"/>
        <w:jc w:val="center"/>
      </w:pPr>
      <w:r w:rsidRPr="00C96705">
        <w:rPr>
          <w:b/>
          <w:bCs/>
          <w:noProof/>
          <w:color w:val="000000"/>
          <w:sz w:val="26"/>
          <w:szCs w:val="26"/>
        </w:rPr>
        <w:drawing>
          <wp:inline distT="0" distB="0" distL="0" distR="0" wp14:anchorId="0DDB5933" wp14:editId="32F9A5A9">
            <wp:extent cx="447675" cy="504825"/>
            <wp:effectExtent l="0" t="0" r="9525" b="9525"/>
            <wp:docPr id="2" name="Рисунок 2" descr="https://lh5.googleusercontent.com/d4W-mnJNIXSrDNTlfe3FpJnz4IaSiftFu_GGR8WQ0LBZF52Bc1dM79etLwOLSX6HaXK7M6Myw9REJAgc0or2DbxmUIgS0msY2Co51xqhPiU0rpBQg6RC_U3SD8veIiLcoKJSiS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4W-mnJNIXSrDNTlfe3FpJnz4IaSiftFu_GGR8WQ0LBZF52Bc1dM79etLwOLSX6HaXK7M6Myw9REJAgc0or2DbxmUIgS0msY2Co51xqhPiU0rpBQg6RC_U3SD8veIiLcoKJSiS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p w14:paraId="446A2772" w14:textId="77777777" w:rsidR="00564043" w:rsidRPr="00C96705" w:rsidRDefault="00BC4762" w:rsidP="004816E1">
      <w:pPr>
        <w:pStyle w:val="aa"/>
        <w:spacing w:before="0" w:beforeAutospacing="0" w:after="0" w:afterAutospacing="0"/>
        <w:jc w:val="center"/>
      </w:pPr>
      <w:r w:rsidRPr="00C96705">
        <w:rPr>
          <w:b/>
          <w:bCs/>
          <w:color w:val="000000"/>
          <w:sz w:val="26"/>
          <w:szCs w:val="26"/>
          <w:u w:val="single"/>
        </w:rPr>
        <w:t>НАЦ</w:t>
      </w:r>
      <w:r w:rsidRPr="00C96705">
        <w:rPr>
          <w:b/>
          <w:bCs/>
          <w:color w:val="000000"/>
          <w:sz w:val="26"/>
          <w:szCs w:val="26"/>
          <w:u w:val="single"/>
          <w:lang w:val="uk-UA"/>
        </w:rPr>
        <w:t>ІОНАЛЬНА КОМІСІЯ, ЩО ЗДІЙСНЮЄ ДЕРЖАВНЕ РЕГУЛЮВАННЯ У СФЕРАХ ЕНЕРГЕТИКИ ТА КОМУНАЛЬНИХ ПОСЛУГ</w:t>
      </w:r>
    </w:p>
    <w:p w14:paraId="377828CA" w14:textId="77777777" w:rsidR="00564043" w:rsidRPr="00C96705" w:rsidRDefault="00564043" w:rsidP="004816E1">
      <w:pPr>
        <w:spacing w:after="0" w:line="240" w:lineRule="auto"/>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694"/>
      </w:tblGrid>
      <w:tr w:rsidR="00AC7039" w:rsidRPr="00C96705" w14:paraId="6F704E34" w14:textId="77777777" w:rsidTr="00564043">
        <w:tc>
          <w:tcPr>
            <w:tcW w:w="0" w:type="auto"/>
            <w:tcMar>
              <w:top w:w="0" w:type="dxa"/>
              <w:left w:w="28" w:type="dxa"/>
              <w:bottom w:w="0" w:type="dxa"/>
              <w:right w:w="28" w:type="dxa"/>
            </w:tcMar>
            <w:hideMark/>
          </w:tcPr>
          <w:p w14:paraId="17C1A833" w14:textId="77777777" w:rsidR="00AC7039" w:rsidRPr="00C96705" w:rsidRDefault="00AC7039" w:rsidP="00AC7039"/>
          <w:p w14:paraId="7B5E65B2" w14:textId="77777777" w:rsidR="00AC7039" w:rsidRPr="00C96705" w:rsidRDefault="00AC7039" w:rsidP="00B07C4C">
            <w:pPr>
              <w:pStyle w:val="aa"/>
              <w:spacing w:before="0" w:beforeAutospacing="0" w:after="0" w:afterAutospacing="0"/>
              <w:ind w:left="4253" w:right="-13"/>
            </w:pPr>
            <w:r w:rsidRPr="00C96705">
              <w:rPr>
                <w:b/>
                <w:bCs/>
                <w:color w:val="000000"/>
              </w:rPr>
              <w:t>ЗАТВЕРДЖЕНО</w:t>
            </w:r>
          </w:p>
        </w:tc>
      </w:tr>
      <w:tr w:rsidR="00AC7039" w:rsidRPr="00C96705" w14:paraId="04739B4D" w14:textId="77777777" w:rsidTr="00564043">
        <w:trPr>
          <w:trHeight w:val="1960"/>
        </w:trPr>
        <w:tc>
          <w:tcPr>
            <w:tcW w:w="0" w:type="auto"/>
            <w:tcMar>
              <w:top w:w="0" w:type="dxa"/>
              <w:left w:w="28" w:type="dxa"/>
              <w:bottom w:w="0" w:type="dxa"/>
              <w:right w:w="28" w:type="dxa"/>
            </w:tcMar>
            <w:vAlign w:val="center"/>
            <w:hideMark/>
          </w:tcPr>
          <w:p w14:paraId="42751A80" w14:textId="77777777" w:rsidR="00AC7039" w:rsidRDefault="00AC7039" w:rsidP="00B07C4C">
            <w:pPr>
              <w:pStyle w:val="aa"/>
              <w:spacing w:before="0" w:beforeAutospacing="0" w:after="0" w:afterAutospacing="0"/>
              <w:ind w:left="3656" w:right="-11"/>
              <w:rPr>
                <w:color w:val="000000"/>
              </w:rPr>
            </w:pPr>
            <w:proofErr w:type="spellStart"/>
            <w:r>
              <w:rPr>
                <w:color w:val="000000"/>
              </w:rPr>
              <w:t>Протокольним</w:t>
            </w:r>
            <w:proofErr w:type="spellEnd"/>
            <w:r>
              <w:rPr>
                <w:color w:val="000000"/>
              </w:rPr>
              <w:t xml:space="preserve"> </w:t>
            </w:r>
            <w:proofErr w:type="spellStart"/>
            <w:r>
              <w:rPr>
                <w:color w:val="000000"/>
              </w:rPr>
              <w:t>р</w:t>
            </w:r>
            <w:r w:rsidRPr="00C96705">
              <w:rPr>
                <w:color w:val="000000"/>
              </w:rPr>
              <w:t>ішенням</w:t>
            </w:r>
            <w:proofErr w:type="spellEnd"/>
            <w:r>
              <w:rPr>
                <w:color w:val="000000"/>
              </w:rPr>
              <w:t xml:space="preserve"> (протоколом)</w:t>
            </w:r>
          </w:p>
          <w:p w14:paraId="218672D9" w14:textId="77777777" w:rsidR="00AC7039" w:rsidRDefault="00AC7039" w:rsidP="00B07C4C">
            <w:pPr>
              <w:pStyle w:val="aa"/>
              <w:spacing w:before="0" w:beforeAutospacing="0" w:after="0" w:afterAutospacing="0"/>
              <w:ind w:left="3656" w:right="-11"/>
              <w:rPr>
                <w:lang w:eastAsia="uk-UA"/>
              </w:rPr>
            </w:pPr>
            <w:proofErr w:type="spellStart"/>
            <w:r>
              <w:rPr>
                <w:color w:val="000000"/>
              </w:rPr>
              <w:t>уповноваженої</w:t>
            </w:r>
            <w:proofErr w:type="spellEnd"/>
            <w:r>
              <w:rPr>
                <w:color w:val="000000"/>
              </w:rPr>
              <w:t xml:space="preserve"> особи </w:t>
            </w:r>
            <w:bookmarkStart w:id="0" w:name="_Hlk146122293"/>
            <w:r w:rsidRPr="001C75DD">
              <w:rPr>
                <w:lang w:eastAsia="uk-UA"/>
              </w:rPr>
              <w:t xml:space="preserve">з </w:t>
            </w:r>
            <w:proofErr w:type="spellStart"/>
            <w:r w:rsidRPr="001C75DD">
              <w:rPr>
                <w:lang w:eastAsia="uk-UA"/>
              </w:rPr>
              <w:t>питань</w:t>
            </w:r>
            <w:proofErr w:type="spellEnd"/>
            <w:r w:rsidRPr="001C75DD">
              <w:rPr>
                <w:lang w:eastAsia="uk-UA"/>
              </w:rPr>
              <w:t xml:space="preserve"> </w:t>
            </w:r>
            <w:proofErr w:type="spellStart"/>
            <w:r w:rsidRPr="001C75DD">
              <w:rPr>
                <w:lang w:eastAsia="uk-UA"/>
              </w:rPr>
              <w:t>організації</w:t>
            </w:r>
            <w:proofErr w:type="spellEnd"/>
            <w:r w:rsidRPr="001C75DD">
              <w:rPr>
                <w:lang w:eastAsia="uk-UA"/>
              </w:rPr>
              <w:t xml:space="preserve"> та </w:t>
            </w:r>
            <w:proofErr w:type="spellStart"/>
            <w:r w:rsidRPr="001C75DD">
              <w:rPr>
                <w:lang w:eastAsia="uk-UA"/>
              </w:rPr>
              <w:t>проведення</w:t>
            </w:r>
            <w:proofErr w:type="spellEnd"/>
            <w:r w:rsidRPr="001C75DD">
              <w:rPr>
                <w:lang w:eastAsia="uk-UA"/>
              </w:rPr>
              <w:t xml:space="preserve"> </w:t>
            </w:r>
            <w:proofErr w:type="spellStart"/>
            <w:r w:rsidRPr="001C75DD">
              <w:rPr>
                <w:lang w:eastAsia="uk-UA"/>
              </w:rPr>
              <w:t>публічних</w:t>
            </w:r>
            <w:proofErr w:type="spellEnd"/>
            <w:r w:rsidRPr="001C75DD">
              <w:rPr>
                <w:lang w:eastAsia="uk-UA"/>
              </w:rPr>
              <w:t xml:space="preserve"> </w:t>
            </w:r>
            <w:proofErr w:type="spellStart"/>
            <w:r w:rsidRPr="001C75DD">
              <w:rPr>
                <w:lang w:eastAsia="uk-UA"/>
              </w:rPr>
              <w:t>закупівель</w:t>
            </w:r>
            <w:proofErr w:type="spellEnd"/>
            <w:r>
              <w:rPr>
                <w:lang w:eastAsia="uk-UA"/>
              </w:rPr>
              <w:t xml:space="preserve"> </w:t>
            </w:r>
            <w:bookmarkEnd w:id="0"/>
          </w:p>
          <w:p w14:paraId="3DF0BA36" w14:textId="77777777" w:rsidR="00AC7039" w:rsidRPr="00F81501" w:rsidRDefault="00AC7039" w:rsidP="00B07C4C">
            <w:pPr>
              <w:pStyle w:val="aa"/>
              <w:spacing w:before="0" w:beforeAutospacing="0" w:after="0" w:afterAutospacing="0"/>
              <w:ind w:left="3656" w:right="-11"/>
            </w:pPr>
            <w:proofErr w:type="spellStart"/>
            <w:r w:rsidRPr="00F81501">
              <w:rPr>
                <w:color w:val="000000"/>
              </w:rPr>
              <w:t>Національної</w:t>
            </w:r>
            <w:proofErr w:type="spellEnd"/>
            <w:r w:rsidRPr="00F81501">
              <w:rPr>
                <w:color w:val="000000"/>
              </w:rPr>
              <w:t xml:space="preserve"> </w:t>
            </w:r>
            <w:proofErr w:type="spellStart"/>
            <w:r w:rsidRPr="00F81501">
              <w:rPr>
                <w:color w:val="000000"/>
              </w:rPr>
              <w:t>комісії</w:t>
            </w:r>
            <w:proofErr w:type="spellEnd"/>
            <w:r w:rsidRPr="00F81501">
              <w:rPr>
                <w:color w:val="000000"/>
              </w:rPr>
              <w:t xml:space="preserve">, </w:t>
            </w:r>
            <w:proofErr w:type="spellStart"/>
            <w:r w:rsidRPr="00F81501">
              <w:rPr>
                <w:color w:val="000000"/>
              </w:rPr>
              <w:t>що</w:t>
            </w:r>
            <w:proofErr w:type="spellEnd"/>
            <w:r w:rsidRPr="00F81501">
              <w:rPr>
                <w:color w:val="000000"/>
              </w:rPr>
              <w:t xml:space="preserve"> </w:t>
            </w:r>
            <w:proofErr w:type="spellStart"/>
            <w:r w:rsidRPr="00F81501">
              <w:rPr>
                <w:color w:val="000000"/>
              </w:rPr>
              <w:t>здійснює</w:t>
            </w:r>
            <w:proofErr w:type="spellEnd"/>
            <w:r w:rsidRPr="00F81501">
              <w:rPr>
                <w:color w:val="000000"/>
              </w:rPr>
              <w:t xml:space="preserve"> </w:t>
            </w:r>
            <w:proofErr w:type="spellStart"/>
            <w:r w:rsidRPr="00F81501">
              <w:rPr>
                <w:color w:val="000000"/>
              </w:rPr>
              <w:t>державне</w:t>
            </w:r>
            <w:proofErr w:type="spellEnd"/>
            <w:r w:rsidRPr="00F81501">
              <w:rPr>
                <w:color w:val="000000"/>
              </w:rPr>
              <w:t xml:space="preserve"> </w:t>
            </w:r>
            <w:proofErr w:type="spellStart"/>
            <w:r w:rsidRPr="00F81501">
              <w:rPr>
                <w:color w:val="000000"/>
              </w:rPr>
              <w:t>регулювання</w:t>
            </w:r>
            <w:proofErr w:type="spellEnd"/>
            <w:r w:rsidRPr="00F81501">
              <w:rPr>
                <w:color w:val="000000"/>
              </w:rPr>
              <w:t xml:space="preserve"> у сферах </w:t>
            </w:r>
            <w:proofErr w:type="spellStart"/>
            <w:r w:rsidRPr="00F81501">
              <w:rPr>
                <w:color w:val="000000"/>
              </w:rPr>
              <w:t>енергетики</w:t>
            </w:r>
            <w:proofErr w:type="spellEnd"/>
            <w:r w:rsidRPr="00F81501">
              <w:rPr>
                <w:color w:val="000000"/>
              </w:rPr>
              <w:t xml:space="preserve"> та </w:t>
            </w:r>
            <w:proofErr w:type="spellStart"/>
            <w:r w:rsidRPr="00F81501">
              <w:rPr>
                <w:color w:val="000000"/>
              </w:rPr>
              <w:t>комунальних</w:t>
            </w:r>
            <w:proofErr w:type="spellEnd"/>
            <w:r w:rsidRPr="00F81501">
              <w:rPr>
                <w:color w:val="000000"/>
              </w:rPr>
              <w:t xml:space="preserve"> </w:t>
            </w:r>
            <w:proofErr w:type="spellStart"/>
            <w:r w:rsidRPr="00F81501">
              <w:t>послуг</w:t>
            </w:r>
            <w:proofErr w:type="spellEnd"/>
            <w:r w:rsidRPr="00F81501">
              <w:t xml:space="preserve"> </w:t>
            </w:r>
          </w:p>
          <w:p w14:paraId="5724791D" w14:textId="77777777" w:rsidR="00AC7039" w:rsidRPr="00293E95" w:rsidRDefault="00AC7039" w:rsidP="00B07C4C">
            <w:pPr>
              <w:pStyle w:val="aa"/>
              <w:spacing w:before="0" w:beforeAutospacing="0" w:after="0" w:afterAutospacing="0"/>
              <w:ind w:left="3656" w:right="-11"/>
            </w:pPr>
            <w:proofErr w:type="spellStart"/>
            <w:r w:rsidRPr="00F81501">
              <w:t>від</w:t>
            </w:r>
            <w:proofErr w:type="spellEnd"/>
            <w:r w:rsidRPr="00F81501">
              <w:t xml:space="preserve"> </w:t>
            </w:r>
            <w:r w:rsidR="002B425E" w:rsidRPr="00F81501">
              <w:rPr>
                <w:lang w:val="uk-UA"/>
              </w:rPr>
              <w:t>22</w:t>
            </w:r>
            <w:r w:rsidRPr="00F81501">
              <w:t>.1</w:t>
            </w:r>
            <w:r w:rsidR="002B425E" w:rsidRPr="00F81501">
              <w:rPr>
                <w:lang w:val="uk-UA"/>
              </w:rPr>
              <w:t>1</w:t>
            </w:r>
            <w:r w:rsidRPr="00F81501">
              <w:t xml:space="preserve">.2023 року № </w:t>
            </w:r>
            <w:r w:rsidR="00F81501" w:rsidRPr="00F81501">
              <w:rPr>
                <w:lang w:val="uk-UA"/>
              </w:rPr>
              <w:t>86</w:t>
            </w:r>
            <w:r w:rsidRPr="001C75DD">
              <w:t xml:space="preserve"> </w:t>
            </w:r>
          </w:p>
          <w:p w14:paraId="2D474306" w14:textId="77777777" w:rsidR="00AC7039" w:rsidRPr="001C75DD" w:rsidRDefault="00AC7039" w:rsidP="00AC7039">
            <w:pPr>
              <w:ind w:left="4081"/>
            </w:pPr>
          </w:p>
          <w:p w14:paraId="21E30FD4" w14:textId="77777777" w:rsidR="00AC7039" w:rsidRPr="00C96705" w:rsidRDefault="00AC7039" w:rsidP="00AC7039">
            <w:pPr>
              <w:pStyle w:val="aa"/>
              <w:spacing w:before="0" w:beforeAutospacing="0" w:after="0" w:afterAutospacing="0"/>
              <w:ind w:left="2805" w:right="-13"/>
            </w:pPr>
            <w:proofErr w:type="spellStart"/>
            <w:r>
              <w:rPr>
                <w:b/>
                <w:bCs/>
                <w:color w:val="000000"/>
              </w:rPr>
              <w:t>Уповноважена</w:t>
            </w:r>
            <w:proofErr w:type="spellEnd"/>
            <w:r>
              <w:rPr>
                <w:b/>
                <w:bCs/>
                <w:color w:val="000000"/>
              </w:rPr>
              <w:t xml:space="preserve"> особа</w:t>
            </w:r>
            <w:r w:rsidRPr="00C96705">
              <w:rPr>
                <w:b/>
                <w:bCs/>
                <w:color w:val="000000"/>
              </w:rPr>
              <w:t xml:space="preserve">____________ </w:t>
            </w:r>
            <w:proofErr w:type="spellStart"/>
            <w:r>
              <w:rPr>
                <w:b/>
                <w:bCs/>
                <w:color w:val="000000"/>
              </w:rPr>
              <w:t>Наталія</w:t>
            </w:r>
            <w:proofErr w:type="spellEnd"/>
            <w:r>
              <w:rPr>
                <w:b/>
                <w:bCs/>
                <w:color w:val="000000"/>
              </w:rPr>
              <w:t xml:space="preserve"> ХУТОРЯНСЬКА</w:t>
            </w:r>
          </w:p>
          <w:p w14:paraId="1EE2F8E8" w14:textId="77777777" w:rsidR="00AC7039" w:rsidRPr="00C96705" w:rsidRDefault="00AC7039" w:rsidP="00AC7039">
            <w:pPr>
              <w:pStyle w:val="aa"/>
              <w:spacing w:before="0" w:beforeAutospacing="0" w:after="0" w:afterAutospacing="0"/>
              <w:ind w:left="4253" w:right="-13"/>
            </w:pPr>
          </w:p>
        </w:tc>
      </w:tr>
    </w:tbl>
    <w:p w14:paraId="6219833B" w14:textId="77777777" w:rsidR="00564043" w:rsidRPr="00C96705" w:rsidRDefault="00564043" w:rsidP="004816E1">
      <w:pPr>
        <w:pStyle w:val="aa"/>
        <w:spacing w:before="0" w:beforeAutospacing="0" w:after="0" w:afterAutospacing="0"/>
      </w:pPr>
      <w:r w:rsidRPr="00C96705">
        <w:rPr>
          <w:color w:val="000000"/>
        </w:rPr>
        <w:br/>
      </w:r>
      <w:r w:rsidRPr="00C96705">
        <w:rPr>
          <w:color w:val="000000"/>
        </w:rPr>
        <w:br/>
      </w:r>
    </w:p>
    <w:p w14:paraId="07CC595C" w14:textId="77777777" w:rsidR="00564043" w:rsidRPr="00C96705" w:rsidRDefault="00564043" w:rsidP="004816E1">
      <w:pPr>
        <w:spacing w:after="0" w:line="240" w:lineRule="auto"/>
        <w:rPr>
          <w:rFonts w:ascii="Times New Roman" w:hAnsi="Times New Roman" w:cs="Times New Roman"/>
          <w:sz w:val="24"/>
          <w:szCs w:val="24"/>
        </w:rPr>
      </w:pPr>
      <w:r w:rsidRPr="00C96705">
        <w:rPr>
          <w:rFonts w:ascii="Times New Roman" w:hAnsi="Times New Roman" w:cs="Times New Roman"/>
          <w:sz w:val="24"/>
          <w:szCs w:val="24"/>
        </w:rPr>
        <w:br/>
      </w:r>
    </w:p>
    <w:p w14:paraId="458CD99D" w14:textId="77777777" w:rsidR="00E43753" w:rsidRPr="00D7280B" w:rsidRDefault="00CD7ED7" w:rsidP="00CD7ED7">
      <w:pPr>
        <w:pStyle w:val="aa"/>
        <w:spacing w:before="0" w:beforeAutospacing="0" w:after="0" w:afterAutospacing="0"/>
        <w:jc w:val="center"/>
        <w:rPr>
          <w:b/>
          <w:bCs/>
          <w:color w:val="000000"/>
        </w:rPr>
      </w:pPr>
      <w:r w:rsidRPr="00D7280B">
        <w:rPr>
          <w:b/>
          <w:bCs/>
          <w:color w:val="000000"/>
        </w:rPr>
        <w:t>ТЕНДЕРНА ДОКУМЕНТАЦІЯ</w:t>
      </w:r>
      <w:r w:rsidR="00C56B6A" w:rsidRPr="00D7280B">
        <w:rPr>
          <w:b/>
          <w:bCs/>
          <w:color w:val="000000"/>
        </w:rPr>
        <w:t xml:space="preserve"> </w:t>
      </w:r>
    </w:p>
    <w:p w14:paraId="478548E8" w14:textId="77777777" w:rsidR="00DC1E6F" w:rsidRPr="00D7280B" w:rsidRDefault="00DC1E6F" w:rsidP="00CD7ED7">
      <w:pPr>
        <w:pStyle w:val="aa"/>
        <w:spacing w:before="0" w:beforeAutospacing="0" w:after="0" w:afterAutospacing="0"/>
        <w:jc w:val="center"/>
        <w:rPr>
          <w:b/>
          <w:bCs/>
          <w:color w:val="000000"/>
        </w:rPr>
      </w:pPr>
    </w:p>
    <w:p w14:paraId="5F4AC332" w14:textId="77777777" w:rsidR="00B16C07" w:rsidRPr="00D7280B" w:rsidRDefault="00B16C07" w:rsidP="00B16C07">
      <w:pPr>
        <w:pBdr>
          <w:top w:val="nil"/>
          <w:left w:val="nil"/>
          <w:bottom w:val="nil"/>
          <w:right w:val="nil"/>
          <w:between w:val="nil"/>
        </w:pBdr>
        <w:spacing w:after="0" w:line="240" w:lineRule="auto"/>
        <w:ind w:firstLine="426"/>
        <w:jc w:val="center"/>
        <w:rPr>
          <w:rFonts w:ascii="Times New Roman" w:eastAsia="Times New Roman" w:hAnsi="Times New Roman" w:cs="Times New Roman"/>
          <w:color w:val="000000"/>
          <w:sz w:val="24"/>
          <w:szCs w:val="24"/>
        </w:rPr>
      </w:pPr>
      <w:r w:rsidRPr="00D7280B">
        <w:rPr>
          <w:rFonts w:ascii="Times New Roman" w:eastAsia="Times New Roman" w:hAnsi="Times New Roman" w:cs="Times New Roman"/>
          <w:color w:val="000000"/>
          <w:sz w:val="24"/>
          <w:szCs w:val="24"/>
        </w:rPr>
        <w:t xml:space="preserve">з </w:t>
      </w:r>
      <w:proofErr w:type="spellStart"/>
      <w:r w:rsidRPr="00D7280B">
        <w:rPr>
          <w:rFonts w:ascii="Times New Roman" w:eastAsia="Times New Roman" w:hAnsi="Times New Roman" w:cs="Times New Roman"/>
          <w:color w:val="000000"/>
          <w:sz w:val="24"/>
          <w:szCs w:val="24"/>
        </w:rPr>
        <w:t>урахуванням</w:t>
      </w:r>
      <w:proofErr w:type="spellEnd"/>
      <w:r w:rsidRPr="00D7280B">
        <w:rPr>
          <w:rFonts w:ascii="Times New Roman" w:eastAsia="Times New Roman" w:hAnsi="Times New Roman" w:cs="Times New Roman"/>
          <w:color w:val="000000"/>
          <w:sz w:val="24"/>
          <w:szCs w:val="24"/>
        </w:rPr>
        <w:t xml:space="preserve"> порядку та умов </w:t>
      </w:r>
      <w:proofErr w:type="spellStart"/>
      <w:r w:rsidRPr="00D7280B">
        <w:rPr>
          <w:rFonts w:ascii="Times New Roman" w:eastAsia="Times New Roman" w:hAnsi="Times New Roman" w:cs="Times New Roman"/>
          <w:color w:val="000000"/>
          <w:sz w:val="24"/>
          <w:szCs w:val="24"/>
        </w:rPr>
        <w:t>здійснення</w:t>
      </w:r>
      <w:proofErr w:type="spellEnd"/>
      <w:r w:rsidRPr="00D7280B">
        <w:rPr>
          <w:rFonts w:ascii="Times New Roman" w:eastAsia="Times New Roman" w:hAnsi="Times New Roman" w:cs="Times New Roman"/>
          <w:color w:val="000000"/>
          <w:sz w:val="24"/>
          <w:szCs w:val="24"/>
        </w:rPr>
        <w:t xml:space="preserve"> </w:t>
      </w:r>
      <w:proofErr w:type="spellStart"/>
      <w:r w:rsidRPr="00D7280B">
        <w:rPr>
          <w:rFonts w:ascii="Times New Roman" w:eastAsia="Times New Roman" w:hAnsi="Times New Roman" w:cs="Times New Roman"/>
          <w:color w:val="000000"/>
          <w:sz w:val="24"/>
          <w:szCs w:val="24"/>
        </w:rPr>
        <w:t>публічних</w:t>
      </w:r>
      <w:proofErr w:type="spellEnd"/>
      <w:r w:rsidRPr="00D7280B">
        <w:rPr>
          <w:rFonts w:ascii="Times New Roman" w:eastAsia="Times New Roman" w:hAnsi="Times New Roman" w:cs="Times New Roman"/>
          <w:color w:val="000000"/>
          <w:sz w:val="24"/>
          <w:szCs w:val="24"/>
        </w:rPr>
        <w:t xml:space="preserve"> </w:t>
      </w:r>
      <w:proofErr w:type="spellStart"/>
      <w:r w:rsidRPr="00D7280B">
        <w:rPr>
          <w:rFonts w:ascii="Times New Roman" w:eastAsia="Times New Roman" w:hAnsi="Times New Roman" w:cs="Times New Roman"/>
          <w:color w:val="000000"/>
          <w:sz w:val="24"/>
          <w:szCs w:val="24"/>
        </w:rPr>
        <w:t>закупівель</w:t>
      </w:r>
      <w:proofErr w:type="spellEnd"/>
      <w:r w:rsidRPr="00D7280B">
        <w:rPr>
          <w:rFonts w:ascii="Times New Roman" w:eastAsia="Times New Roman" w:hAnsi="Times New Roman" w:cs="Times New Roman"/>
          <w:color w:val="000000"/>
          <w:sz w:val="24"/>
          <w:szCs w:val="24"/>
        </w:rPr>
        <w:t>,</w:t>
      </w:r>
      <w:r w:rsidRPr="00D7280B">
        <w:rPr>
          <w:rFonts w:ascii="Times New Roman" w:eastAsia="Times New Roman" w:hAnsi="Times New Roman" w:cs="Times New Roman"/>
          <w:color w:val="000000"/>
          <w:sz w:val="24"/>
          <w:szCs w:val="24"/>
          <w:lang w:val="uk-UA"/>
        </w:rPr>
        <w:t xml:space="preserve"> </w:t>
      </w:r>
      <w:proofErr w:type="spellStart"/>
      <w:r w:rsidRPr="00D7280B">
        <w:rPr>
          <w:rFonts w:ascii="Times New Roman" w:eastAsia="Times New Roman" w:hAnsi="Times New Roman" w:cs="Times New Roman"/>
          <w:color w:val="000000"/>
          <w:sz w:val="24"/>
          <w:szCs w:val="24"/>
        </w:rPr>
        <w:t>відповідно</w:t>
      </w:r>
      <w:proofErr w:type="spellEnd"/>
      <w:r w:rsidRPr="00D7280B">
        <w:rPr>
          <w:rFonts w:ascii="Times New Roman" w:eastAsia="Times New Roman" w:hAnsi="Times New Roman" w:cs="Times New Roman"/>
          <w:color w:val="000000"/>
          <w:sz w:val="24"/>
          <w:szCs w:val="24"/>
        </w:rPr>
        <w:t xml:space="preserve"> до </w:t>
      </w:r>
      <w:r w:rsidR="00D15AC5" w:rsidRPr="00D7280B">
        <w:rPr>
          <w:rFonts w:ascii="Times New Roman" w:eastAsia="Times New Roman" w:hAnsi="Times New Roman" w:cs="Times New Roman"/>
          <w:color w:val="000000"/>
          <w:sz w:val="24"/>
          <w:szCs w:val="24"/>
          <w:lang w:val="uk-UA"/>
        </w:rPr>
        <w:t>о</w:t>
      </w:r>
      <w:proofErr w:type="spellStart"/>
      <w:r w:rsidRPr="00D7280B">
        <w:rPr>
          <w:rFonts w:ascii="Times New Roman" w:eastAsia="Times New Roman" w:hAnsi="Times New Roman" w:cs="Times New Roman"/>
          <w:color w:val="000000"/>
          <w:sz w:val="24"/>
          <w:szCs w:val="24"/>
        </w:rPr>
        <w:t>собливостей</w:t>
      </w:r>
      <w:proofErr w:type="spellEnd"/>
      <w:r w:rsidRPr="00D7280B">
        <w:rPr>
          <w:rFonts w:ascii="Times New Roman" w:eastAsia="Times New Roman" w:hAnsi="Times New Roman" w:cs="Times New Roman"/>
          <w:color w:val="000000"/>
          <w:sz w:val="24"/>
          <w:szCs w:val="24"/>
        </w:rPr>
        <w:t xml:space="preserve"> </w:t>
      </w:r>
      <w:proofErr w:type="spellStart"/>
      <w:r w:rsidRPr="00D7280B">
        <w:rPr>
          <w:rFonts w:ascii="Times New Roman" w:eastAsia="Times New Roman" w:hAnsi="Times New Roman" w:cs="Times New Roman"/>
          <w:color w:val="000000"/>
          <w:sz w:val="24"/>
          <w:szCs w:val="24"/>
        </w:rPr>
        <w:t>затверджених</w:t>
      </w:r>
      <w:proofErr w:type="spellEnd"/>
      <w:r w:rsidRPr="00D7280B">
        <w:rPr>
          <w:rFonts w:ascii="Times New Roman" w:eastAsia="Times New Roman" w:hAnsi="Times New Roman" w:cs="Times New Roman"/>
          <w:color w:val="000000"/>
          <w:sz w:val="24"/>
          <w:szCs w:val="24"/>
        </w:rPr>
        <w:t xml:space="preserve"> </w:t>
      </w:r>
      <w:proofErr w:type="spellStart"/>
      <w:r w:rsidRPr="00D7280B">
        <w:rPr>
          <w:rFonts w:ascii="Times New Roman" w:eastAsia="Times New Roman" w:hAnsi="Times New Roman" w:cs="Times New Roman"/>
          <w:color w:val="000000"/>
          <w:sz w:val="24"/>
          <w:szCs w:val="24"/>
        </w:rPr>
        <w:t>постановою</w:t>
      </w:r>
      <w:proofErr w:type="spellEnd"/>
      <w:r w:rsidRPr="00D7280B">
        <w:rPr>
          <w:rFonts w:ascii="Times New Roman" w:eastAsia="Times New Roman" w:hAnsi="Times New Roman" w:cs="Times New Roman"/>
          <w:color w:val="000000"/>
          <w:sz w:val="24"/>
          <w:szCs w:val="24"/>
        </w:rPr>
        <w:t xml:space="preserve"> </w:t>
      </w:r>
      <w:proofErr w:type="spellStart"/>
      <w:r w:rsidRPr="00D7280B">
        <w:rPr>
          <w:rFonts w:ascii="Times New Roman" w:eastAsia="Times New Roman" w:hAnsi="Times New Roman" w:cs="Times New Roman"/>
          <w:color w:val="000000"/>
          <w:sz w:val="24"/>
          <w:szCs w:val="24"/>
        </w:rPr>
        <w:t>Кабінету</w:t>
      </w:r>
      <w:proofErr w:type="spellEnd"/>
      <w:r w:rsidRPr="00D7280B">
        <w:rPr>
          <w:rFonts w:ascii="Times New Roman" w:eastAsia="Times New Roman" w:hAnsi="Times New Roman" w:cs="Times New Roman"/>
          <w:color w:val="000000"/>
          <w:sz w:val="24"/>
          <w:szCs w:val="24"/>
        </w:rPr>
        <w:t xml:space="preserve"> </w:t>
      </w:r>
      <w:proofErr w:type="spellStart"/>
      <w:r w:rsidRPr="00D7280B">
        <w:rPr>
          <w:rFonts w:ascii="Times New Roman" w:eastAsia="Times New Roman" w:hAnsi="Times New Roman" w:cs="Times New Roman"/>
          <w:color w:val="000000"/>
          <w:sz w:val="24"/>
          <w:szCs w:val="24"/>
        </w:rPr>
        <w:t>Міністрів</w:t>
      </w:r>
      <w:proofErr w:type="spellEnd"/>
      <w:r w:rsidRPr="00D7280B">
        <w:rPr>
          <w:rFonts w:ascii="Times New Roman" w:eastAsia="Times New Roman" w:hAnsi="Times New Roman" w:cs="Times New Roman"/>
          <w:color w:val="000000"/>
          <w:sz w:val="24"/>
          <w:szCs w:val="24"/>
        </w:rPr>
        <w:t xml:space="preserve"> </w:t>
      </w:r>
      <w:proofErr w:type="spellStart"/>
      <w:r w:rsidRPr="00D7280B">
        <w:rPr>
          <w:rFonts w:ascii="Times New Roman" w:eastAsia="Times New Roman" w:hAnsi="Times New Roman" w:cs="Times New Roman"/>
          <w:color w:val="000000"/>
          <w:sz w:val="24"/>
          <w:szCs w:val="24"/>
        </w:rPr>
        <w:t>України</w:t>
      </w:r>
      <w:proofErr w:type="spellEnd"/>
      <w:r w:rsidRPr="00D7280B">
        <w:rPr>
          <w:rFonts w:ascii="Times New Roman" w:eastAsia="Times New Roman" w:hAnsi="Times New Roman" w:cs="Times New Roman"/>
          <w:color w:val="000000"/>
          <w:sz w:val="24"/>
          <w:szCs w:val="24"/>
        </w:rPr>
        <w:t xml:space="preserve"> </w:t>
      </w:r>
      <w:proofErr w:type="spellStart"/>
      <w:r w:rsidRPr="00D7280B">
        <w:rPr>
          <w:rFonts w:ascii="Times New Roman" w:eastAsia="Times New Roman" w:hAnsi="Times New Roman" w:cs="Times New Roman"/>
          <w:color w:val="000000"/>
          <w:sz w:val="24"/>
          <w:szCs w:val="24"/>
        </w:rPr>
        <w:t>від</w:t>
      </w:r>
      <w:proofErr w:type="spellEnd"/>
      <w:r w:rsidRPr="00D7280B">
        <w:rPr>
          <w:rFonts w:ascii="Times New Roman" w:eastAsia="Times New Roman" w:hAnsi="Times New Roman" w:cs="Times New Roman"/>
          <w:color w:val="000000"/>
          <w:sz w:val="24"/>
          <w:szCs w:val="24"/>
        </w:rPr>
        <w:t xml:space="preserve"> «12»</w:t>
      </w:r>
      <w:r w:rsidRPr="00D7280B">
        <w:rPr>
          <w:rFonts w:ascii="Times New Roman" w:eastAsia="Times New Roman" w:hAnsi="Times New Roman" w:cs="Times New Roman"/>
          <w:color w:val="000000"/>
          <w:sz w:val="24"/>
          <w:szCs w:val="24"/>
          <w:lang w:val="uk-UA"/>
        </w:rPr>
        <w:t xml:space="preserve"> </w:t>
      </w:r>
      <w:proofErr w:type="spellStart"/>
      <w:r w:rsidRPr="00D7280B">
        <w:rPr>
          <w:rFonts w:ascii="Times New Roman" w:eastAsia="Times New Roman" w:hAnsi="Times New Roman" w:cs="Times New Roman"/>
          <w:color w:val="000000"/>
          <w:sz w:val="24"/>
          <w:szCs w:val="24"/>
        </w:rPr>
        <w:t>жовтня</w:t>
      </w:r>
      <w:proofErr w:type="spellEnd"/>
      <w:r w:rsidRPr="00D7280B">
        <w:rPr>
          <w:rFonts w:ascii="Times New Roman" w:eastAsia="Times New Roman" w:hAnsi="Times New Roman" w:cs="Times New Roman"/>
          <w:color w:val="000000"/>
          <w:sz w:val="24"/>
          <w:szCs w:val="24"/>
        </w:rPr>
        <w:t xml:space="preserve"> 2022 р. №1178</w:t>
      </w:r>
    </w:p>
    <w:p w14:paraId="522F49FA" w14:textId="77777777" w:rsidR="00B16C07" w:rsidRPr="00D7280B" w:rsidRDefault="00B16C07" w:rsidP="00CD7ED7">
      <w:pPr>
        <w:pStyle w:val="aa"/>
        <w:spacing w:before="0" w:beforeAutospacing="0" w:after="0" w:afterAutospacing="0"/>
        <w:jc w:val="center"/>
        <w:rPr>
          <w:b/>
          <w:bCs/>
          <w:color w:val="000000"/>
        </w:rPr>
      </w:pPr>
    </w:p>
    <w:p w14:paraId="7B35DC79" w14:textId="77777777" w:rsidR="003D06E5" w:rsidRPr="00C4276C" w:rsidRDefault="003D06E5" w:rsidP="003D06E5">
      <w:pPr>
        <w:pStyle w:val="aa"/>
        <w:spacing w:before="0" w:beforeAutospacing="0" w:after="0" w:afterAutospacing="0"/>
        <w:jc w:val="center"/>
      </w:pPr>
      <w:proofErr w:type="spellStart"/>
      <w:r w:rsidRPr="00C4276C">
        <w:rPr>
          <w:b/>
          <w:bCs/>
          <w:color w:val="000000"/>
        </w:rPr>
        <w:t>щодо</w:t>
      </w:r>
      <w:proofErr w:type="spellEnd"/>
      <w:r w:rsidRPr="00C4276C">
        <w:rPr>
          <w:b/>
          <w:bCs/>
          <w:color w:val="000000"/>
        </w:rPr>
        <w:t xml:space="preserve"> </w:t>
      </w:r>
      <w:bookmarkStart w:id="1" w:name="_Hlk63429324"/>
      <w:proofErr w:type="spellStart"/>
      <w:r w:rsidRPr="00C4276C">
        <w:rPr>
          <w:b/>
          <w:bCs/>
          <w:color w:val="000000"/>
        </w:rPr>
        <w:t>проведення</w:t>
      </w:r>
      <w:proofErr w:type="spellEnd"/>
      <w:r w:rsidRPr="00C4276C">
        <w:rPr>
          <w:b/>
          <w:bCs/>
          <w:color w:val="000000"/>
        </w:rPr>
        <w:t xml:space="preserve"> </w:t>
      </w:r>
      <w:proofErr w:type="spellStart"/>
      <w:r w:rsidRPr="00C4276C">
        <w:rPr>
          <w:b/>
          <w:bCs/>
          <w:color w:val="000000"/>
        </w:rPr>
        <w:t>процедури</w:t>
      </w:r>
      <w:proofErr w:type="spellEnd"/>
      <w:r w:rsidRPr="00C4276C">
        <w:rPr>
          <w:b/>
          <w:bCs/>
          <w:color w:val="000000"/>
        </w:rPr>
        <w:t xml:space="preserve"> </w:t>
      </w:r>
      <w:proofErr w:type="spellStart"/>
      <w:r w:rsidRPr="00C4276C">
        <w:rPr>
          <w:b/>
          <w:bCs/>
          <w:color w:val="000000"/>
        </w:rPr>
        <w:t>відкритих</w:t>
      </w:r>
      <w:proofErr w:type="spellEnd"/>
      <w:r w:rsidRPr="00C4276C">
        <w:rPr>
          <w:b/>
          <w:bCs/>
          <w:color w:val="000000"/>
        </w:rPr>
        <w:t xml:space="preserve"> </w:t>
      </w:r>
      <w:proofErr w:type="spellStart"/>
      <w:r w:rsidRPr="00C4276C">
        <w:rPr>
          <w:b/>
          <w:bCs/>
          <w:color w:val="000000"/>
        </w:rPr>
        <w:t>торгів</w:t>
      </w:r>
      <w:proofErr w:type="spellEnd"/>
      <w:r w:rsidRPr="00C4276C">
        <w:rPr>
          <w:b/>
          <w:bCs/>
          <w:color w:val="000000"/>
        </w:rPr>
        <w:t xml:space="preserve"> на </w:t>
      </w:r>
      <w:proofErr w:type="spellStart"/>
      <w:r w:rsidRPr="00C4276C">
        <w:rPr>
          <w:b/>
          <w:bCs/>
          <w:color w:val="000000"/>
        </w:rPr>
        <w:t>закупівлю</w:t>
      </w:r>
      <w:proofErr w:type="spellEnd"/>
    </w:p>
    <w:bookmarkEnd w:id="1"/>
    <w:p w14:paraId="5C581A4C" w14:textId="77777777" w:rsidR="003D06E5" w:rsidRPr="00C4276C" w:rsidRDefault="003D06E5" w:rsidP="003D06E5">
      <w:pPr>
        <w:keepNext/>
        <w:adjustRightInd w:val="0"/>
        <w:spacing w:after="0"/>
        <w:jc w:val="center"/>
        <w:rPr>
          <w:rFonts w:ascii="Times New Roman" w:hAnsi="Times New Roman" w:cs="Times New Roman"/>
          <w:b/>
          <w:color w:val="000000"/>
          <w:sz w:val="24"/>
          <w:szCs w:val="24"/>
          <w:lang w:val="uk-UA"/>
        </w:rPr>
      </w:pPr>
      <w:r w:rsidRPr="00C4276C">
        <w:rPr>
          <w:rFonts w:ascii="Times New Roman" w:eastAsia="Times New Roman" w:hAnsi="Times New Roman" w:cs="Times New Roman"/>
          <w:b/>
          <w:sz w:val="24"/>
          <w:szCs w:val="24"/>
          <w:lang w:val="uk-UA" w:eastAsia="uk-UA"/>
        </w:rPr>
        <w:t xml:space="preserve">ДК 021:2015: </w:t>
      </w:r>
      <w:r w:rsidRPr="00C4276C">
        <w:rPr>
          <w:rFonts w:ascii="Times New Roman" w:hAnsi="Times New Roman"/>
          <w:b/>
          <w:sz w:val="24"/>
          <w:szCs w:val="24"/>
          <w:lang w:val="uk-UA"/>
        </w:rPr>
        <w:t>79710000-4 Охоронні послуги (послуги зі спостереження за охоронною сигналізацією, м. Київ)</w:t>
      </w:r>
    </w:p>
    <w:p w14:paraId="3AF5B7B1" w14:textId="77777777" w:rsidR="00CD7232" w:rsidRPr="00B14AF6" w:rsidRDefault="00CD7232" w:rsidP="00CD7232">
      <w:pPr>
        <w:spacing w:after="0" w:line="240" w:lineRule="auto"/>
        <w:ind w:firstLine="567"/>
        <w:jc w:val="center"/>
        <w:rPr>
          <w:rFonts w:ascii="Times New Roman" w:hAnsi="Times New Roman" w:cs="Times New Roman"/>
          <w:b/>
          <w:color w:val="000000"/>
          <w:sz w:val="24"/>
          <w:szCs w:val="24"/>
          <w:lang w:val="uk-UA"/>
        </w:rPr>
      </w:pPr>
    </w:p>
    <w:p w14:paraId="7F94D238" w14:textId="77777777" w:rsidR="00C90ACC" w:rsidRPr="00951297" w:rsidRDefault="00C90ACC" w:rsidP="004816E1">
      <w:pPr>
        <w:spacing w:after="0" w:line="240" w:lineRule="auto"/>
        <w:rPr>
          <w:rFonts w:ascii="Times New Roman" w:hAnsi="Times New Roman" w:cs="Times New Roman"/>
          <w:color w:val="000000"/>
          <w:sz w:val="24"/>
          <w:szCs w:val="24"/>
          <w:lang w:val="uk-UA"/>
        </w:rPr>
      </w:pPr>
    </w:p>
    <w:p w14:paraId="0B51B525" w14:textId="77777777" w:rsidR="00B8636A" w:rsidRDefault="00B8636A" w:rsidP="0079261B">
      <w:pPr>
        <w:spacing w:after="0" w:line="240" w:lineRule="auto"/>
        <w:jc w:val="center"/>
        <w:rPr>
          <w:rFonts w:ascii="Times New Roman" w:hAnsi="Times New Roman" w:cs="Times New Roman"/>
          <w:color w:val="000000"/>
          <w:sz w:val="24"/>
          <w:szCs w:val="24"/>
          <w:lang w:val="uk-UA"/>
        </w:rPr>
      </w:pPr>
    </w:p>
    <w:p w14:paraId="589EF739"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657F3B0B"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5D090011"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3D547BAB"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6D1933BF"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7AE3246A" w14:textId="77777777" w:rsidR="00AE7F48" w:rsidRDefault="00AE7F48" w:rsidP="0079261B">
      <w:pPr>
        <w:spacing w:after="0" w:line="240" w:lineRule="auto"/>
        <w:jc w:val="center"/>
        <w:rPr>
          <w:rFonts w:ascii="Times New Roman" w:hAnsi="Times New Roman" w:cs="Times New Roman"/>
          <w:color w:val="000000"/>
          <w:sz w:val="24"/>
          <w:szCs w:val="24"/>
          <w:lang w:val="uk-UA"/>
        </w:rPr>
      </w:pPr>
    </w:p>
    <w:p w14:paraId="76F8E46D" w14:textId="77777777" w:rsidR="00305567" w:rsidRDefault="00305567" w:rsidP="0079261B">
      <w:pPr>
        <w:spacing w:after="0" w:line="240" w:lineRule="auto"/>
        <w:jc w:val="center"/>
        <w:rPr>
          <w:rFonts w:ascii="Times New Roman" w:hAnsi="Times New Roman" w:cs="Times New Roman"/>
          <w:color w:val="000000"/>
          <w:sz w:val="24"/>
          <w:szCs w:val="24"/>
          <w:lang w:val="uk-UA"/>
        </w:rPr>
      </w:pPr>
    </w:p>
    <w:p w14:paraId="4560156B" w14:textId="77777777" w:rsidR="00305567" w:rsidRDefault="00305567" w:rsidP="0079261B">
      <w:pPr>
        <w:spacing w:after="0" w:line="240" w:lineRule="auto"/>
        <w:jc w:val="center"/>
        <w:rPr>
          <w:rFonts w:ascii="Times New Roman" w:hAnsi="Times New Roman" w:cs="Times New Roman"/>
          <w:color w:val="000000"/>
          <w:sz w:val="24"/>
          <w:szCs w:val="24"/>
          <w:lang w:val="uk-UA"/>
        </w:rPr>
      </w:pPr>
    </w:p>
    <w:p w14:paraId="12229266"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53571571"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4EDE6757"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452F65E6"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2DA6E34B"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766A8A43" w14:textId="77777777" w:rsidR="00E252B7" w:rsidRDefault="00E252B7" w:rsidP="0079261B">
      <w:pPr>
        <w:spacing w:after="0" w:line="240" w:lineRule="auto"/>
        <w:jc w:val="center"/>
        <w:rPr>
          <w:rFonts w:ascii="Times New Roman" w:hAnsi="Times New Roman" w:cs="Times New Roman"/>
          <w:color w:val="000000"/>
          <w:sz w:val="24"/>
          <w:szCs w:val="24"/>
          <w:lang w:val="uk-UA"/>
        </w:rPr>
      </w:pPr>
    </w:p>
    <w:p w14:paraId="70471A42" w14:textId="77777777" w:rsidR="00564043" w:rsidRPr="00C96705" w:rsidRDefault="00564043" w:rsidP="0079261B">
      <w:pPr>
        <w:spacing w:after="0" w:line="240" w:lineRule="auto"/>
        <w:jc w:val="center"/>
        <w:rPr>
          <w:rFonts w:ascii="Times New Roman" w:hAnsi="Times New Roman" w:cs="Times New Roman"/>
        </w:rPr>
      </w:pPr>
      <w:r w:rsidRPr="00951297">
        <w:rPr>
          <w:rFonts w:ascii="Times New Roman" w:hAnsi="Times New Roman" w:cs="Times New Roman"/>
          <w:color w:val="000000"/>
          <w:sz w:val="24"/>
          <w:szCs w:val="24"/>
          <w:lang w:val="uk-UA"/>
        </w:rPr>
        <w:br/>
      </w:r>
      <w:r w:rsidRPr="00951297">
        <w:rPr>
          <w:rFonts w:ascii="Times New Roman" w:hAnsi="Times New Roman" w:cs="Times New Roman"/>
          <w:color w:val="000000"/>
          <w:sz w:val="24"/>
          <w:szCs w:val="24"/>
          <w:lang w:val="uk-UA"/>
        </w:rPr>
        <w:br/>
      </w:r>
      <w:proofErr w:type="spellStart"/>
      <w:r w:rsidRPr="00C96705">
        <w:rPr>
          <w:rFonts w:ascii="Times New Roman" w:hAnsi="Times New Roman" w:cs="Times New Roman"/>
          <w:b/>
          <w:bCs/>
          <w:color w:val="000000"/>
        </w:rPr>
        <w:t>Київ</w:t>
      </w:r>
      <w:proofErr w:type="spellEnd"/>
    </w:p>
    <w:p w14:paraId="72C741CC" w14:textId="77777777" w:rsidR="00564043" w:rsidRPr="00C96705" w:rsidRDefault="00564043" w:rsidP="004816E1">
      <w:pPr>
        <w:pStyle w:val="aa"/>
        <w:spacing w:before="0" w:beforeAutospacing="0" w:after="0" w:afterAutospacing="0"/>
        <w:jc w:val="center"/>
      </w:pPr>
      <w:r w:rsidRPr="00C96705">
        <w:rPr>
          <w:b/>
          <w:bCs/>
          <w:color w:val="000000"/>
        </w:rPr>
        <w:t>20</w:t>
      </w:r>
      <w:r w:rsidR="00936C8C">
        <w:rPr>
          <w:b/>
          <w:bCs/>
          <w:color w:val="000000"/>
          <w:lang w:val="uk-UA"/>
        </w:rPr>
        <w:t>2</w:t>
      </w:r>
      <w:r w:rsidR="002A333A">
        <w:rPr>
          <w:b/>
          <w:bCs/>
          <w:color w:val="000000"/>
          <w:lang w:val="uk-UA"/>
        </w:rPr>
        <w:t>3</w:t>
      </w:r>
      <w:r w:rsidRPr="00C96705">
        <w:rPr>
          <w:b/>
          <w:bCs/>
          <w:color w:val="000000"/>
        </w:rPr>
        <w:t xml:space="preserve"> </w:t>
      </w:r>
      <w:proofErr w:type="spellStart"/>
      <w:r w:rsidRPr="00C96705">
        <w:rPr>
          <w:b/>
          <w:bCs/>
          <w:color w:val="000000"/>
        </w:rPr>
        <w:t>рік</w:t>
      </w:r>
      <w:proofErr w:type="spellEnd"/>
    </w:p>
    <w:p w14:paraId="613417A2" w14:textId="77777777" w:rsidR="004432D8" w:rsidRPr="00C96705" w:rsidRDefault="004432D8" w:rsidP="004816E1">
      <w:pPr>
        <w:spacing w:after="0" w:line="240" w:lineRule="auto"/>
        <w:rPr>
          <w:rFonts w:ascii="Times New Roman" w:hAnsi="Times New Roman" w:cs="Times New Roman"/>
          <w:sz w:val="24"/>
          <w:szCs w:val="24"/>
        </w:rPr>
      </w:pPr>
    </w:p>
    <w:tbl>
      <w:tblPr>
        <w:tblW w:w="9634" w:type="dxa"/>
        <w:tblCellMar>
          <w:top w:w="15" w:type="dxa"/>
          <w:left w:w="15" w:type="dxa"/>
          <w:bottom w:w="15" w:type="dxa"/>
          <w:right w:w="15" w:type="dxa"/>
        </w:tblCellMar>
        <w:tblLook w:val="04A0" w:firstRow="1" w:lastRow="0" w:firstColumn="1" w:lastColumn="0" w:noHBand="0" w:noVBand="1"/>
      </w:tblPr>
      <w:tblGrid>
        <w:gridCol w:w="410"/>
        <w:gridCol w:w="3156"/>
        <w:gridCol w:w="6068"/>
      </w:tblGrid>
      <w:tr w:rsidR="00564043" w:rsidRPr="00C96705" w14:paraId="6C83ED1B" w14:textId="77777777" w:rsidTr="00CD67B5">
        <w:tc>
          <w:tcPr>
            <w:tcW w:w="9634"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67B8AAE" w14:textId="77777777" w:rsidR="00564043" w:rsidRPr="002328B7" w:rsidRDefault="00564043" w:rsidP="002328B7">
            <w:pPr>
              <w:spacing w:line="240" w:lineRule="auto"/>
              <w:jc w:val="center"/>
              <w:rPr>
                <w:rFonts w:ascii="Times New Roman" w:hAnsi="Times New Roman" w:cs="Times New Roman"/>
                <w:b/>
                <w:sz w:val="24"/>
                <w:szCs w:val="24"/>
              </w:rPr>
            </w:pPr>
            <w:proofErr w:type="spellStart"/>
            <w:r w:rsidRPr="002328B7">
              <w:rPr>
                <w:rFonts w:ascii="Times New Roman" w:hAnsi="Times New Roman" w:cs="Times New Roman"/>
                <w:b/>
                <w:sz w:val="24"/>
                <w:szCs w:val="24"/>
              </w:rPr>
              <w:lastRenderedPageBreak/>
              <w:t>Розділ</w:t>
            </w:r>
            <w:proofErr w:type="spellEnd"/>
            <w:r w:rsidRPr="002328B7">
              <w:rPr>
                <w:rFonts w:ascii="Times New Roman" w:hAnsi="Times New Roman" w:cs="Times New Roman"/>
                <w:b/>
                <w:sz w:val="24"/>
                <w:szCs w:val="24"/>
              </w:rPr>
              <w:t xml:space="preserve"> I. </w:t>
            </w:r>
            <w:proofErr w:type="spellStart"/>
            <w:r w:rsidRPr="002328B7">
              <w:rPr>
                <w:rFonts w:ascii="Times New Roman" w:hAnsi="Times New Roman" w:cs="Times New Roman"/>
                <w:b/>
                <w:sz w:val="24"/>
                <w:szCs w:val="24"/>
              </w:rPr>
              <w:t>Загальні</w:t>
            </w:r>
            <w:proofErr w:type="spellEnd"/>
            <w:r w:rsidRPr="002328B7">
              <w:rPr>
                <w:rFonts w:ascii="Times New Roman" w:hAnsi="Times New Roman" w:cs="Times New Roman"/>
                <w:b/>
                <w:sz w:val="24"/>
                <w:szCs w:val="24"/>
              </w:rPr>
              <w:t xml:space="preserve"> </w:t>
            </w:r>
            <w:proofErr w:type="spellStart"/>
            <w:r w:rsidRPr="002328B7">
              <w:rPr>
                <w:rFonts w:ascii="Times New Roman" w:hAnsi="Times New Roman" w:cs="Times New Roman"/>
                <w:b/>
                <w:sz w:val="24"/>
                <w:szCs w:val="24"/>
              </w:rPr>
              <w:t>положення</w:t>
            </w:r>
            <w:proofErr w:type="spellEnd"/>
          </w:p>
        </w:tc>
      </w:tr>
      <w:tr w:rsidR="00564043" w:rsidRPr="00C96705" w14:paraId="3CD95BA0"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1C2C11FB"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61BA96AF" w14:textId="77777777" w:rsidR="00564043" w:rsidRPr="002328B7" w:rsidRDefault="00564043" w:rsidP="002328B7">
            <w:pPr>
              <w:spacing w:line="240" w:lineRule="auto"/>
              <w:rPr>
                <w:rFonts w:ascii="Times New Roman" w:hAnsi="Times New Roman" w:cs="Times New Roman"/>
                <w:sz w:val="24"/>
                <w:szCs w:val="24"/>
              </w:rPr>
            </w:pPr>
            <w:proofErr w:type="spellStart"/>
            <w:r w:rsidRPr="002328B7">
              <w:rPr>
                <w:rFonts w:ascii="Times New Roman" w:hAnsi="Times New Roman" w:cs="Times New Roman"/>
                <w:sz w:val="24"/>
                <w:szCs w:val="24"/>
              </w:rPr>
              <w:t>Терміни</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які</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вживаються</w:t>
            </w:r>
            <w:proofErr w:type="spellEnd"/>
            <w:r w:rsidRPr="002328B7">
              <w:rPr>
                <w:rFonts w:ascii="Times New Roman" w:hAnsi="Times New Roman" w:cs="Times New Roman"/>
                <w:sz w:val="24"/>
                <w:szCs w:val="24"/>
              </w:rPr>
              <w:t xml:space="preserve"> в </w:t>
            </w:r>
            <w:proofErr w:type="spellStart"/>
            <w:r w:rsidRPr="002328B7">
              <w:rPr>
                <w:rFonts w:ascii="Times New Roman" w:hAnsi="Times New Roman" w:cs="Times New Roman"/>
                <w:sz w:val="24"/>
                <w:szCs w:val="24"/>
              </w:rPr>
              <w:t>тендерній</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документації</w:t>
            </w:r>
            <w:proofErr w:type="spellEnd"/>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E33A2DF" w14:textId="77777777" w:rsidR="00A84BE9" w:rsidRDefault="00A84BE9" w:rsidP="00A84BE9">
            <w:p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Документацію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розроблено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відповідно</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вимог</w:t>
            </w:r>
            <w:proofErr w:type="spellEnd"/>
            <w:r>
              <w:rPr>
                <w:rFonts w:ascii="Times New Roman" w:eastAsia="Times New Roman" w:hAnsi="Times New Roman" w:cs="Times New Roman"/>
                <w:color w:val="000000"/>
                <w:sz w:val="24"/>
                <w:szCs w:val="24"/>
              </w:rPr>
              <w:t xml:space="preserve"> Закону </w:t>
            </w:r>
            <w:proofErr w:type="spellStart"/>
            <w:r w:rsidRPr="001607EB">
              <w:rPr>
                <w:rFonts w:ascii="Times New Roman" w:eastAsia="Times New Roman" w:hAnsi="Times New Roman" w:cs="Times New Roman"/>
                <w:color w:val="000000"/>
                <w:sz w:val="24"/>
                <w:szCs w:val="24"/>
              </w:rPr>
              <w:t>України</w:t>
            </w:r>
            <w:proofErr w:type="spellEnd"/>
            <w:r w:rsidRPr="001607EB">
              <w:rPr>
                <w:rFonts w:ascii="Times New Roman" w:eastAsia="Times New Roman" w:hAnsi="Times New Roman" w:cs="Times New Roman"/>
                <w:color w:val="000000"/>
                <w:sz w:val="24"/>
                <w:szCs w:val="24"/>
              </w:rPr>
              <w:t xml:space="preserve"> «Про </w:t>
            </w:r>
            <w:proofErr w:type="spellStart"/>
            <w:r w:rsidRPr="001607EB">
              <w:rPr>
                <w:rFonts w:ascii="Times New Roman" w:eastAsia="Times New Roman" w:hAnsi="Times New Roman" w:cs="Times New Roman"/>
                <w:color w:val="000000"/>
                <w:sz w:val="24"/>
                <w:szCs w:val="24"/>
              </w:rPr>
              <w:t>публічні</w:t>
            </w:r>
            <w:proofErr w:type="spellEnd"/>
            <w:r w:rsidRPr="001607EB">
              <w:rPr>
                <w:rFonts w:ascii="Times New Roman" w:eastAsia="Times New Roman" w:hAnsi="Times New Roman" w:cs="Times New Roman"/>
                <w:color w:val="000000"/>
                <w:sz w:val="24"/>
                <w:szCs w:val="24"/>
              </w:rPr>
              <w:t xml:space="preserve"> </w:t>
            </w:r>
            <w:proofErr w:type="spellStart"/>
            <w:r w:rsidRPr="001607EB">
              <w:rPr>
                <w:rFonts w:ascii="Times New Roman" w:eastAsia="Times New Roman" w:hAnsi="Times New Roman" w:cs="Times New Roman"/>
                <w:color w:val="000000"/>
                <w:sz w:val="24"/>
                <w:szCs w:val="24"/>
              </w:rPr>
              <w:t>закупівлі</w:t>
            </w:r>
            <w:proofErr w:type="spellEnd"/>
            <w:r w:rsidRPr="001607EB">
              <w:rPr>
                <w:rFonts w:ascii="Times New Roman" w:eastAsia="Times New Roman" w:hAnsi="Times New Roman" w:cs="Times New Roman"/>
                <w:color w:val="000000"/>
                <w:sz w:val="24"/>
                <w:szCs w:val="24"/>
              </w:rPr>
              <w:t>» (</w:t>
            </w:r>
            <w:proofErr w:type="spellStart"/>
            <w:r w:rsidRPr="001607EB">
              <w:rPr>
                <w:rFonts w:ascii="Times New Roman" w:eastAsia="Times New Roman" w:hAnsi="Times New Roman" w:cs="Times New Roman"/>
                <w:color w:val="000000"/>
                <w:sz w:val="24"/>
                <w:szCs w:val="24"/>
              </w:rPr>
              <w:t>далі</w:t>
            </w:r>
            <w:proofErr w:type="spellEnd"/>
            <w:r w:rsidRPr="001607EB">
              <w:rPr>
                <w:rFonts w:ascii="Times New Roman" w:eastAsia="Times New Roman" w:hAnsi="Times New Roman" w:cs="Times New Roman"/>
                <w:color w:val="000000"/>
                <w:sz w:val="24"/>
                <w:szCs w:val="24"/>
              </w:rPr>
              <w:t xml:space="preserve"> </w:t>
            </w:r>
            <w:r w:rsidRPr="001607EB">
              <w:rPr>
                <w:rFonts w:ascii="Times New Roman" w:eastAsia="Times New Roman" w:hAnsi="Times New Roman" w:cs="Times New Roman"/>
                <w:sz w:val="24"/>
                <w:szCs w:val="24"/>
              </w:rPr>
              <w:t>—</w:t>
            </w:r>
            <w:r w:rsidRPr="001607EB">
              <w:rPr>
                <w:rFonts w:ascii="Times New Roman" w:eastAsia="Times New Roman" w:hAnsi="Times New Roman" w:cs="Times New Roman"/>
                <w:color w:val="000000"/>
                <w:sz w:val="24"/>
                <w:szCs w:val="24"/>
              </w:rPr>
              <w:t xml:space="preserve"> Закон)</w:t>
            </w:r>
            <w:r w:rsidRPr="001607EB">
              <w:rPr>
                <w:rFonts w:ascii="Times New Roman" w:eastAsia="Times New Roman" w:hAnsi="Times New Roman" w:cs="Times New Roman"/>
                <w:sz w:val="24"/>
                <w:szCs w:val="24"/>
              </w:rPr>
              <w:t xml:space="preserve"> та Постанови</w:t>
            </w:r>
            <w:r w:rsidR="00E65E3D">
              <w:rPr>
                <w:rFonts w:ascii="Times New Roman" w:eastAsia="Times New Roman" w:hAnsi="Times New Roman" w:cs="Times New Roman"/>
                <w:sz w:val="24"/>
                <w:szCs w:val="24"/>
                <w:lang w:val="uk-UA"/>
              </w:rPr>
              <w:t xml:space="preserve"> </w:t>
            </w:r>
            <w:proofErr w:type="spellStart"/>
            <w:r w:rsidR="00E65E3D">
              <w:rPr>
                <w:rFonts w:ascii="Times New Roman" w:eastAsia="Times New Roman" w:hAnsi="Times New Roman" w:cs="Times New Roman"/>
                <w:color w:val="000000"/>
                <w:sz w:val="24"/>
                <w:szCs w:val="24"/>
              </w:rPr>
              <w:t>Кабінету</w:t>
            </w:r>
            <w:proofErr w:type="spellEnd"/>
            <w:r w:rsidR="00E65E3D">
              <w:rPr>
                <w:rFonts w:ascii="Times New Roman" w:eastAsia="Times New Roman" w:hAnsi="Times New Roman" w:cs="Times New Roman"/>
                <w:color w:val="000000"/>
                <w:sz w:val="24"/>
                <w:szCs w:val="24"/>
              </w:rPr>
              <w:t xml:space="preserve"> </w:t>
            </w:r>
            <w:proofErr w:type="spellStart"/>
            <w:r w:rsidR="00E65E3D">
              <w:rPr>
                <w:rFonts w:ascii="Times New Roman" w:eastAsia="Times New Roman" w:hAnsi="Times New Roman" w:cs="Times New Roman"/>
                <w:color w:val="000000"/>
                <w:sz w:val="24"/>
                <w:szCs w:val="24"/>
              </w:rPr>
              <w:t>Міністрів</w:t>
            </w:r>
            <w:proofErr w:type="spellEnd"/>
            <w:r w:rsidR="00E65E3D">
              <w:rPr>
                <w:rFonts w:ascii="Times New Roman" w:eastAsia="Times New Roman" w:hAnsi="Times New Roman" w:cs="Times New Roman"/>
                <w:color w:val="000000"/>
                <w:sz w:val="24"/>
                <w:szCs w:val="24"/>
              </w:rPr>
              <w:t xml:space="preserve"> </w:t>
            </w:r>
            <w:proofErr w:type="spellStart"/>
            <w:r w:rsidR="00E65E3D">
              <w:rPr>
                <w:rFonts w:ascii="Times New Roman" w:eastAsia="Times New Roman" w:hAnsi="Times New Roman" w:cs="Times New Roman"/>
                <w:color w:val="000000"/>
                <w:sz w:val="24"/>
                <w:szCs w:val="24"/>
              </w:rPr>
              <w:t>України</w:t>
            </w:r>
            <w:proofErr w:type="spellEnd"/>
            <w:r w:rsidRPr="001607EB">
              <w:rPr>
                <w:rFonts w:ascii="Times New Roman" w:eastAsia="Times New Roman" w:hAnsi="Times New Roman" w:cs="Times New Roman"/>
                <w:sz w:val="24"/>
                <w:szCs w:val="24"/>
              </w:rPr>
              <w:t xml:space="preserve"> </w:t>
            </w:r>
            <w:proofErr w:type="spellStart"/>
            <w:r w:rsidRPr="001607EB">
              <w:rPr>
                <w:rFonts w:ascii="Times New Roman" w:eastAsia="Times New Roman" w:hAnsi="Times New Roman" w:cs="Times New Roman"/>
                <w:sz w:val="24"/>
                <w:szCs w:val="24"/>
              </w:rPr>
              <w:t>від</w:t>
            </w:r>
            <w:proofErr w:type="spellEnd"/>
            <w:r w:rsidRPr="001607EB">
              <w:rPr>
                <w:rFonts w:ascii="Times New Roman" w:eastAsia="Times New Roman" w:hAnsi="Times New Roman" w:cs="Times New Roman"/>
                <w:sz w:val="24"/>
                <w:szCs w:val="24"/>
              </w:rPr>
              <w:t xml:space="preserve"> 12 </w:t>
            </w:r>
            <w:proofErr w:type="spellStart"/>
            <w:r w:rsidRPr="001607EB">
              <w:rPr>
                <w:rFonts w:ascii="Times New Roman" w:eastAsia="Times New Roman" w:hAnsi="Times New Roman" w:cs="Times New Roman"/>
                <w:sz w:val="24"/>
                <w:szCs w:val="24"/>
              </w:rPr>
              <w:t>жовтня</w:t>
            </w:r>
            <w:proofErr w:type="spellEnd"/>
            <w:r w:rsidRPr="001607EB">
              <w:rPr>
                <w:rFonts w:ascii="Times New Roman" w:eastAsia="Times New Roman" w:hAnsi="Times New Roman" w:cs="Times New Roman"/>
                <w:sz w:val="24"/>
                <w:szCs w:val="24"/>
              </w:rPr>
              <w:t xml:space="preserve"> 2022 р. № 1178 «Про </w:t>
            </w:r>
            <w:proofErr w:type="spellStart"/>
            <w:r w:rsidRPr="001607EB">
              <w:rPr>
                <w:rFonts w:ascii="Times New Roman" w:eastAsia="Times New Roman" w:hAnsi="Times New Roman" w:cs="Times New Roman"/>
                <w:sz w:val="24"/>
                <w:szCs w:val="24"/>
              </w:rPr>
              <w:t>затвердження</w:t>
            </w:r>
            <w:proofErr w:type="spellEnd"/>
            <w:r w:rsidRPr="001607EB">
              <w:rPr>
                <w:rFonts w:ascii="Times New Roman" w:eastAsia="Times New Roman" w:hAnsi="Times New Roman" w:cs="Times New Roman"/>
                <w:sz w:val="24"/>
                <w:szCs w:val="24"/>
              </w:rPr>
              <w:t xml:space="preserve"> </w:t>
            </w:r>
            <w:proofErr w:type="spellStart"/>
            <w:r w:rsidRPr="001607EB">
              <w:rPr>
                <w:rFonts w:ascii="Times New Roman" w:eastAsia="Times New Roman" w:hAnsi="Times New Roman" w:cs="Times New Roman"/>
                <w:sz w:val="24"/>
                <w:szCs w:val="24"/>
              </w:rPr>
              <w:t>особливостей</w:t>
            </w:r>
            <w:proofErr w:type="spellEnd"/>
            <w:r w:rsidRPr="001607EB">
              <w:rPr>
                <w:rFonts w:ascii="Times New Roman" w:eastAsia="Times New Roman" w:hAnsi="Times New Roman" w:cs="Times New Roman"/>
                <w:sz w:val="24"/>
                <w:szCs w:val="24"/>
              </w:rPr>
              <w:t xml:space="preserve"> </w:t>
            </w:r>
            <w:proofErr w:type="spellStart"/>
            <w:r w:rsidRPr="001607EB">
              <w:rPr>
                <w:rFonts w:ascii="Times New Roman" w:eastAsia="Times New Roman" w:hAnsi="Times New Roman" w:cs="Times New Roman"/>
                <w:sz w:val="24"/>
                <w:szCs w:val="24"/>
              </w:rPr>
              <w:t>здійснення</w:t>
            </w:r>
            <w:proofErr w:type="spellEnd"/>
            <w:r w:rsidRPr="001607EB">
              <w:rPr>
                <w:rFonts w:ascii="Times New Roman" w:eastAsia="Times New Roman" w:hAnsi="Times New Roman" w:cs="Times New Roman"/>
                <w:sz w:val="24"/>
                <w:szCs w:val="24"/>
              </w:rPr>
              <w:t xml:space="preserve"> </w:t>
            </w:r>
            <w:proofErr w:type="spellStart"/>
            <w:r w:rsidRPr="001607EB">
              <w:rPr>
                <w:rFonts w:ascii="Times New Roman" w:eastAsia="Times New Roman" w:hAnsi="Times New Roman" w:cs="Times New Roman"/>
                <w:sz w:val="24"/>
                <w:szCs w:val="24"/>
              </w:rPr>
              <w:t>публічних</w:t>
            </w:r>
            <w:proofErr w:type="spellEnd"/>
            <w:r w:rsidRPr="001607EB">
              <w:rPr>
                <w:rFonts w:ascii="Times New Roman" w:eastAsia="Times New Roman" w:hAnsi="Times New Roman" w:cs="Times New Roman"/>
                <w:sz w:val="24"/>
                <w:szCs w:val="24"/>
              </w:rPr>
              <w:t xml:space="preserve"> </w:t>
            </w:r>
            <w:proofErr w:type="spellStart"/>
            <w:r w:rsidRPr="001607EB">
              <w:rPr>
                <w:rFonts w:ascii="Times New Roman" w:eastAsia="Times New Roman" w:hAnsi="Times New Roman" w:cs="Times New Roman"/>
                <w:sz w:val="24"/>
                <w:szCs w:val="24"/>
              </w:rPr>
              <w:t>закупівель</w:t>
            </w:r>
            <w:proofErr w:type="spellEnd"/>
            <w:r w:rsidRPr="001607EB">
              <w:rPr>
                <w:rFonts w:ascii="Times New Roman" w:eastAsia="Times New Roman" w:hAnsi="Times New Roman" w:cs="Times New Roman"/>
                <w:sz w:val="24"/>
                <w:szCs w:val="24"/>
              </w:rPr>
              <w:t xml:space="preserve"> </w:t>
            </w:r>
            <w:proofErr w:type="spellStart"/>
            <w:r w:rsidRPr="001607EB">
              <w:rPr>
                <w:rFonts w:ascii="Times New Roman" w:eastAsia="Times New Roman" w:hAnsi="Times New Roman" w:cs="Times New Roman"/>
                <w:sz w:val="24"/>
                <w:szCs w:val="24"/>
              </w:rPr>
              <w:t>товарів</w:t>
            </w:r>
            <w:proofErr w:type="spellEnd"/>
            <w:r w:rsidRPr="001607EB">
              <w:rPr>
                <w:rFonts w:ascii="Times New Roman" w:eastAsia="Times New Roman" w:hAnsi="Times New Roman" w:cs="Times New Roman"/>
                <w:sz w:val="24"/>
                <w:szCs w:val="24"/>
              </w:rPr>
              <w:t xml:space="preserve">, </w:t>
            </w:r>
            <w:proofErr w:type="spellStart"/>
            <w:r w:rsidRPr="001607EB">
              <w:rPr>
                <w:rFonts w:ascii="Times New Roman" w:eastAsia="Times New Roman" w:hAnsi="Times New Roman" w:cs="Times New Roman"/>
                <w:sz w:val="24"/>
                <w:szCs w:val="24"/>
              </w:rPr>
              <w:t>робіт</w:t>
            </w:r>
            <w:proofErr w:type="spellEnd"/>
            <w:r w:rsidRPr="001607EB">
              <w:rPr>
                <w:rFonts w:ascii="Times New Roman" w:eastAsia="Times New Roman" w:hAnsi="Times New Roman" w:cs="Times New Roman"/>
                <w:sz w:val="24"/>
                <w:szCs w:val="24"/>
              </w:rPr>
              <w:t xml:space="preserve"> і </w:t>
            </w:r>
            <w:proofErr w:type="spellStart"/>
            <w:r w:rsidRPr="001607EB">
              <w:rPr>
                <w:rFonts w:ascii="Times New Roman" w:eastAsia="Times New Roman" w:hAnsi="Times New Roman" w:cs="Times New Roman"/>
                <w:sz w:val="24"/>
                <w:szCs w:val="24"/>
              </w:rPr>
              <w:t>послуг</w:t>
            </w:r>
            <w:proofErr w:type="spellEnd"/>
            <w:r w:rsidRPr="001607EB">
              <w:rPr>
                <w:rFonts w:ascii="Times New Roman" w:eastAsia="Times New Roman" w:hAnsi="Times New Roman" w:cs="Times New Roman"/>
                <w:sz w:val="24"/>
                <w:szCs w:val="24"/>
              </w:rPr>
              <w:t xml:space="preserve"> для </w:t>
            </w:r>
            <w:proofErr w:type="spellStart"/>
            <w:r w:rsidRPr="001607EB">
              <w:rPr>
                <w:rFonts w:ascii="Times New Roman" w:eastAsia="Times New Roman" w:hAnsi="Times New Roman" w:cs="Times New Roman"/>
                <w:sz w:val="24"/>
                <w:szCs w:val="24"/>
              </w:rPr>
              <w:t>замовників</w:t>
            </w:r>
            <w:proofErr w:type="spellEnd"/>
            <w:r w:rsidRPr="001607EB">
              <w:rPr>
                <w:rFonts w:ascii="Times New Roman" w:eastAsia="Times New Roman" w:hAnsi="Times New Roman" w:cs="Times New Roman"/>
                <w:sz w:val="24"/>
                <w:szCs w:val="24"/>
              </w:rPr>
              <w:t xml:space="preserve">, </w:t>
            </w:r>
            <w:proofErr w:type="spellStart"/>
            <w:r w:rsidRPr="001607EB">
              <w:rPr>
                <w:rFonts w:ascii="Times New Roman" w:eastAsia="Times New Roman" w:hAnsi="Times New Roman" w:cs="Times New Roman"/>
                <w:sz w:val="24"/>
                <w:szCs w:val="24"/>
              </w:rPr>
              <w:t>передбачених</w:t>
            </w:r>
            <w:proofErr w:type="spellEnd"/>
            <w:r w:rsidRPr="001607EB">
              <w:rPr>
                <w:rFonts w:ascii="Times New Roman" w:eastAsia="Times New Roman" w:hAnsi="Times New Roman" w:cs="Times New Roman"/>
                <w:sz w:val="24"/>
                <w:szCs w:val="24"/>
              </w:rPr>
              <w:t xml:space="preserve"> Законом </w:t>
            </w:r>
            <w:proofErr w:type="spellStart"/>
            <w:r w:rsidRPr="001607EB">
              <w:rPr>
                <w:rFonts w:ascii="Times New Roman" w:eastAsia="Times New Roman" w:hAnsi="Times New Roman" w:cs="Times New Roman"/>
                <w:sz w:val="24"/>
                <w:szCs w:val="24"/>
              </w:rPr>
              <w:t>України</w:t>
            </w:r>
            <w:proofErr w:type="spellEnd"/>
            <w:r w:rsidRPr="001607EB">
              <w:rPr>
                <w:rFonts w:ascii="Times New Roman" w:eastAsia="Times New Roman" w:hAnsi="Times New Roman" w:cs="Times New Roman"/>
                <w:sz w:val="24"/>
                <w:szCs w:val="24"/>
              </w:rPr>
              <w:t xml:space="preserve"> “Про </w:t>
            </w:r>
            <w:proofErr w:type="spellStart"/>
            <w:r w:rsidRPr="001607EB">
              <w:rPr>
                <w:rFonts w:ascii="Times New Roman" w:eastAsia="Times New Roman" w:hAnsi="Times New Roman" w:cs="Times New Roman"/>
                <w:sz w:val="24"/>
                <w:szCs w:val="24"/>
              </w:rPr>
              <w:t>публічні</w:t>
            </w:r>
            <w:proofErr w:type="spellEnd"/>
            <w:r w:rsidRPr="001607EB">
              <w:rPr>
                <w:rFonts w:ascii="Times New Roman" w:eastAsia="Times New Roman" w:hAnsi="Times New Roman" w:cs="Times New Roman"/>
                <w:sz w:val="24"/>
                <w:szCs w:val="24"/>
              </w:rPr>
              <w:t xml:space="preserve"> </w:t>
            </w:r>
            <w:proofErr w:type="spellStart"/>
            <w:r w:rsidRPr="001607EB">
              <w:rPr>
                <w:rFonts w:ascii="Times New Roman" w:eastAsia="Times New Roman" w:hAnsi="Times New Roman" w:cs="Times New Roman"/>
                <w:sz w:val="24"/>
                <w:szCs w:val="24"/>
              </w:rPr>
              <w:t>закупівлі</w:t>
            </w:r>
            <w:proofErr w:type="spellEnd"/>
            <w:r w:rsidRPr="001607EB">
              <w:rPr>
                <w:rFonts w:ascii="Times New Roman" w:eastAsia="Times New Roman" w:hAnsi="Times New Roman" w:cs="Times New Roman"/>
                <w:sz w:val="24"/>
                <w:szCs w:val="24"/>
              </w:rPr>
              <w:t xml:space="preserve">”, на </w:t>
            </w:r>
            <w:proofErr w:type="spellStart"/>
            <w:r w:rsidRPr="001607EB">
              <w:rPr>
                <w:rFonts w:ascii="Times New Roman" w:eastAsia="Times New Roman" w:hAnsi="Times New Roman" w:cs="Times New Roman"/>
                <w:sz w:val="24"/>
                <w:szCs w:val="24"/>
              </w:rPr>
              <w:t>період</w:t>
            </w:r>
            <w:proofErr w:type="spellEnd"/>
            <w:r w:rsidRPr="001607EB">
              <w:rPr>
                <w:rFonts w:ascii="Times New Roman" w:eastAsia="Times New Roman" w:hAnsi="Times New Roman" w:cs="Times New Roman"/>
                <w:sz w:val="24"/>
                <w:szCs w:val="24"/>
              </w:rPr>
              <w:t xml:space="preserve"> </w:t>
            </w:r>
            <w:proofErr w:type="spellStart"/>
            <w:r w:rsidRPr="001607EB">
              <w:rPr>
                <w:rFonts w:ascii="Times New Roman" w:eastAsia="Times New Roman" w:hAnsi="Times New Roman" w:cs="Times New Roman"/>
                <w:sz w:val="24"/>
                <w:szCs w:val="24"/>
              </w:rPr>
              <w:t>дії</w:t>
            </w:r>
            <w:proofErr w:type="spellEnd"/>
            <w:r w:rsidRPr="001607EB">
              <w:rPr>
                <w:rFonts w:ascii="Times New Roman" w:eastAsia="Times New Roman" w:hAnsi="Times New Roman" w:cs="Times New Roman"/>
                <w:sz w:val="24"/>
                <w:szCs w:val="24"/>
              </w:rPr>
              <w:t xml:space="preserve"> правового режиму </w:t>
            </w:r>
            <w:proofErr w:type="spellStart"/>
            <w:r w:rsidRPr="001607EB">
              <w:rPr>
                <w:rFonts w:ascii="Times New Roman" w:eastAsia="Times New Roman" w:hAnsi="Times New Roman" w:cs="Times New Roman"/>
                <w:sz w:val="24"/>
                <w:szCs w:val="24"/>
              </w:rPr>
              <w:t>воєнного</w:t>
            </w:r>
            <w:proofErr w:type="spellEnd"/>
            <w:r w:rsidRPr="001607EB">
              <w:rPr>
                <w:rFonts w:ascii="Times New Roman" w:eastAsia="Times New Roman" w:hAnsi="Times New Roman" w:cs="Times New Roman"/>
                <w:sz w:val="24"/>
                <w:szCs w:val="24"/>
              </w:rPr>
              <w:t xml:space="preserve"> стану в </w:t>
            </w:r>
            <w:proofErr w:type="spellStart"/>
            <w:r w:rsidRPr="001607EB">
              <w:rPr>
                <w:rFonts w:ascii="Times New Roman" w:eastAsia="Times New Roman" w:hAnsi="Times New Roman" w:cs="Times New Roman"/>
                <w:sz w:val="24"/>
                <w:szCs w:val="24"/>
              </w:rPr>
              <w:t>Україні</w:t>
            </w:r>
            <w:proofErr w:type="spellEnd"/>
            <w:r w:rsidRPr="001607EB">
              <w:rPr>
                <w:rFonts w:ascii="Times New Roman" w:eastAsia="Times New Roman" w:hAnsi="Times New Roman" w:cs="Times New Roman"/>
                <w:sz w:val="24"/>
                <w:szCs w:val="24"/>
              </w:rPr>
              <w:t xml:space="preserve"> та </w:t>
            </w:r>
            <w:proofErr w:type="spellStart"/>
            <w:r w:rsidRPr="001607EB">
              <w:rPr>
                <w:rFonts w:ascii="Times New Roman" w:eastAsia="Times New Roman" w:hAnsi="Times New Roman" w:cs="Times New Roman"/>
                <w:sz w:val="24"/>
                <w:szCs w:val="24"/>
              </w:rPr>
              <w:t>протягом</w:t>
            </w:r>
            <w:proofErr w:type="spellEnd"/>
            <w:r w:rsidRPr="001607EB">
              <w:rPr>
                <w:rFonts w:ascii="Times New Roman" w:eastAsia="Times New Roman" w:hAnsi="Times New Roman" w:cs="Times New Roman"/>
                <w:sz w:val="24"/>
                <w:szCs w:val="24"/>
              </w:rPr>
              <w:t xml:space="preserve"> 90 </w:t>
            </w:r>
            <w:proofErr w:type="spellStart"/>
            <w:r w:rsidRPr="001607EB">
              <w:rPr>
                <w:rFonts w:ascii="Times New Roman" w:eastAsia="Times New Roman" w:hAnsi="Times New Roman" w:cs="Times New Roman"/>
                <w:sz w:val="24"/>
                <w:szCs w:val="24"/>
              </w:rPr>
              <w:t>днів</w:t>
            </w:r>
            <w:proofErr w:type="spellEnd"/>
            <w:r w:rsidRPr="001607EB">
              <w:rPr>
                <w:rFonts w:ascii="Times New Roman" w:eastAsia="Times New Roman" w:hAnsi="Times New Roman" w:cs="Times New Roman"/>
                <w:sz w:val="24"/>
                <w:szCs w:val="24"/>
              </w:rPr>
              <w:t xml:space="preserve"> з дня </w:t>
            </w:r>
            <w:proofErr w:type="spellStart"/>
            <w:r w:rsidRPr="001607EB">
              <w:rPr>
                <w:rFonts w:ascii="Times New Roman" w:eastAsia="Times New Roman" w:hAnsi="Times New Roman" w:cs="Times New Roman"/>
                <w:sz w:val="24"/>
                <w:szCs w:val="24"/>
              </w:rPr>
              <w:t>його</w:t>
            </w:r>
            <w:proofErr w:type="spellEnd"/>
            <w:r w:rsidRPr="001607EB">
              <w:rPr>
                <w:rFonts w:ascii="Times New Roman" w:eastAsia="Times New Roman" w:hAnsi="Times New Roman" w:cs="Times New Roman"/>
                <w:sz w:val="24"/>
                <w:szCs w:val="24"/>
              </w:rPr>
              <w:t xml:space="preserve"> </w:t>
            </w:r>
            <w:proofErr w:type="spellStart"/>
            <w:r w:rsidRPr="001607EB">
              <w:rPr>
                <w:rFonts w:ascii="Times New Roman" w:eastAsia="Times New Roman" w:hAnsi="Times New Roman" w:cs="Times New Roman"/>
                <w:sz w:val="24"/>
                <w:szCs w:val="24"/>
              </w:rPr>
              <w:t>припинення</w:t>
            </w:r>
            <w:proofErr w:type="spellEnd"/>
            <w:r w:rsidRPr="001607EB">
              <w:rPr>
                <w:rFonts w:ascii="Times New Roman" w:eastAsia="Times New Roman" w:hAnsi="Times New Roman" w:cs="Times New Roman"/>
                <w:sz w:val="24"/>
                <w:szCs w:val="24"/>
              </w:rPr>
              <w:t xml:space="preserve"> </w:t>
            </w:r>
            <w:proofErr w:type="spellStart"/>
            <w:r w:rsidRPr="001607EB">
              <w:rPr>
                <w:rFonts w:ascii="Times New Roman" w:eastAsia="Times New Roman" w:hAnsi="Times New Roman" w:cs="Times New Roman"/>
                <w:sz w:val="24"/>
                <w:szCs w:val="24"/>
              </w:rPr>
              <w:t>або</w:t>
            </w:r>
            <w:proofErr w:type="spellEnd"/>
            <w:r w:rsidRPr="001607EB">
              <w:rPr>
                <w:rFonts w:ascii="Times New Roman" w:eastAsia="Times New Roman" w:hAnsi="Times New Roman" w:cs="Times New Roman"/>
                <w:sz w:val="24"/>
                <w:szCs w:val="24"/>
              </w:rPr>
              <w:t xml:space="preserve"> </w:t>
            </w:r>
            <w:proofErr w:type="spellStart"/>
            <w:r w:rsidRPr="001607EB">
              <w:rPr>
                <w:rFonts w:ascii="Times New Roman" w:eastAsia="Times New Roman" w:hAnsi="Times New Roman" w:cs="Times New Roman"/>
                <w:sz w:val="24"/>
                <w:szCs w:val="24"/>
              </w:rPr>
              <w:t>скасування</w:t>
            </w:r>
            <w:proofErr w:type="spellEnd"/>
            <w:r w:rsidRPr="001607EB">
              <w:rPr>
                <w:rFonts w:ascii="Times New Roman" w:eastAsia="Times New Roman" w:hAnsi="Times New Roman" w:cs="Times New Roman"/>
                <w:sz w:val="24"/>
                <w:szCs w:val="24"/>
              </w:rPr>
              <w:t>» (</w:t>
            </w:r>
            <w:proofErr w:type="spellStart"/>
            <w:r w:rsidRPr="001607EB">
              <w:rPr>
                <w:rFonts w:ascii="Times New Roman" w:eastAsia="Times New Roman" w:hAnsi="Times New Roman" w:cs="Times New Roman"/>
                <w:sz w:val="24"/>
                <w:szCs w:val="24"/>
              </w:rPr>
              <w:t>далі</w:t>
            </w:r>
            <w:proofErr w:type="spellEnd"/>
            <w:r w:rsidRPr="001607EB">
              <w:rPr>
                <w:rFonts w:ascii="Times New Roman" w:eastAsia="Times New Roman" w:hAnsi="Times New Roman" w:cs="Times New Roman"/>
                <w:sz w:val="24"/>
                <w:szCs w:val="24"/>
              </w:rPr>
              <w:t xml:space="preserve"> — </w:t>
            </w:r>
            <w:proofErr w:type="spellStart"/>
            <w:r w:rsidRPr="001607EB">
              <w:rPr>
                <w:rFonts w:ascii="Times New Roman" w:eastAsia="Times New Roman" w:hAnsi="Times New Roman" w:cs="Times New Roman"/>
                <w:sz w:val="24"/>
                <w:szCs w:val="24"/>
              </w:rPr>
              <w:t>Особливості</w:t>
            </w:r>
            <w:proofErr w:type="spellEnd"/>
            <w:r w:rsidRPr="00580E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2DFC230C" w14:textId="77777777" w:rsidR="00564043" w:rsidRPr="002328B7" w:rsidRDefault="00A84BE9" w:rsidP="00A84BE9">
            <w:pPr>
              <w:spacing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Терміни</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використовуються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документації</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вживаються</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значенні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наведеному</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Законі</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sz w:val="24"/>
                <w:szCs w:val="24"/>
              </w:rPr>
              <w:t>Особливостях</w:t>
            </w:r>
            <w:proofErr w:type="spellEnd"/>
            <w:r>
              <w:rPr>
                <w:rFonts w:ascii="Times New Roman" w:eastAsia="Times New Roman" w:hAnsi="Times New Roman" w:cs="Times New Roman"/>
                <w:sz w:val="24"/>
                <w:szCs w:val="24"/>
              </w:rPr>
              <w:t>.</w:t>
            </w:r>
          </w:p>
        </w:tc>
      </w:tr>
      <w:tr w:rsidR="00564043" w:rsidRPr="00C96705" w14:paraId="3EF73F96"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99CE1E9"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293B137" w14:textId="77777777" w:rsidR="00564043" w:rsidRPr="002328B7" w:rsidRDefault="00564043" w:rsidP="002328B7">
            <w:pPr>
              <w:spacing w:line="240" w:lineRule="auto"/>
              <w:rPr>
                <w:rFonts w:ascii="Times New Roman" w:hAnsi="Times New Roman" w:cs="Times New Roman"/>
                <w:sz w:val="24"/>
                <w:szCs w:val="24"/>
              </w:rPr>
            </w:pPr>
            <w:proofErr w:type="spellStart"/>
            <w:r w:rsidRPr="002328B7">
              <w:rPr>
                <w:rFonts w:ascii="Times New Roman" w:hAnsi="Times New Roman" w:cs="Times New Roman"/>
                <w:sz w:val="24"/>
                <w:szCs w:val="24"/>
              </w:rPr>
              <w:t>Інформація</w:t>
            </w:r>
            <w:proofErr w:type="spellEnd"/>
            <w:r w:rsidRPr="002328B7">
              <w:rPr>
                <w:rFonts w:ascii="Times New Roman" w:hAnsi="Times New Roman" w:cs="Times New Roman"/>
                <w:sz w:val="24"/>
                <w:szCs w:val="24"/>
              </w:rPr>
              <w:t xml:space="preserve"> про </w:t>
            </w:r>
            <w:proofErr w:type="spellStart"/>
            <w:r w:rsidRPr="002328B7">
              <w:rPr>
                <w:rFonts w:ascii="Times New Roman" w:hAnsi="Times New Roman" w:cs="Times New Roman"/>
                <w:sz w:val="24"/>
                <w:szCs w:val="24"/>
              </w:rPr>
              <w:t>замовника</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торгів</w:t>
            </w:r>
            <w:proofErr w:type="spellEnd"/>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7025157" w14:textId="77777777" w:rsidR="00564043" w:rsidRPr="002328B7" w:rsidRDefault="00564043" w:rsidP="002328B7">
            <w:pPr>
              <w:spacing w:line="240" w:lineRule="auto"/>
              <w:jc w:val="both"/>
              <w:rPr>
                <w:rFonts w:ascii="Times New Roman" w:hAnsi="Times New Roman" w:cs="Times New Roman"/>
                <w:sz w:val="24"/>
                <w:szCs w:val="24"/>
              </w:rPr>
            </w:pPr>
          </w:p>
        </w:tc>
      </w:tr>
      <w:tr w:rsidR="00564043" w:rsidRPr="00C96705" w14:paraId="2D7D8FBF"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E4F3430"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2.1</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2F91CEFC" w14:textId="77777777" w:rsidR="00564043" w:rsidRPr="002328B7" w:rsidRDefault="00564043" w:rsidP="002328B7">
            <w:pPr>
              <w:spacing w:line="240" w:lineRule="auto"/>
              <w:rPr>
                <w:rFonts w:ascii="Times New Roman" w:hAnsi="Times New Roman" w:cs="Times New Roman"/>
                <w:sz w:val="24"/>
                <w:szCs w:val="24"/>
              </w:rPr>
            </w:pPr>
            <w:proofErr w:type="spellStart"/>
            <w:r w:rsidRPr="002328B7">
              <w:rPr>
                <w:rFonts w:ascii="Times New Roman" w:hAnsi="Times New Roman" w:cs="Times New Roman"/>
                <w:sz w:val="24"/>
                <w:szCs w:val="24"/>
              </w:rPr>
              <w:t>повне</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найменування</w:t>
            </w:r>
            <w:proofErr w:type="spellEnd"/>
            <w:r w:rsidRPr="002328B7">
              <w:rPr>
                <w:rFonts w:ascii="Times New Roman" w:hAnsi="Times New Roman" w:cs="Times New Roman"/>
                <w:sz w:val="24"/>
                <w:szCs w:val="24"/>
              </w:rPr>
              <w:t>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7BE6035" w14:textId="77777777" w:rsidR="00564043" w:rsidRPr="002328B7" w:rsidRDefault="00B0699B" w:rsidP="002328B7">
            <w:pPr>
              <w:spacing w:line="240" w:lineRule="auto"/>
              <w:jc w:val="both"/>
              <w:rPr>
                <w:rFonts w:ascii="Times New Roman" w:hAnsi="Times New Roman" w:cs="Times New Roman"/>
                <w:b/>
                <w:sz w:val="24"/>
                <w:szCs w:val="24"/>
              </w:rPr>
            </w:pPr>
            <w:r w:rsidRPr="002328B7">
              <w:rPr>
                <w:rFonts w:ascii="Times New Roman" w:hAnsi="Times New Roman" w:cs="Times New Roman"/>
                <w:b/>
                <w:sz w:val="24"/>
                <w:szCs w:val="24"/>
                <w:lang w:val="uk-UA"/>
              </w:rPr>
              <w:t>Національна комісія, що здійснює державне регулювання у сферах енергетики та комунальних послуг</w:t>
            </w:r>
            <w:r w:rsidR="003E7540">
              <w:rPr>
                <w:rFonts w:ascii="Times New Roman" w:hAnsi="Times New Roman" w:cs="Times New Roman"/>
                <w:b/>
                <w:sz w:val="24"/>
                <w:szCs w:val="24"/>
                <w:lang w:val="uk-UA"/>
              </w:rPr>
              <w:t xml:space="preserve"> </w:t>
            </w:r>
            <w:r w:rsidR="00EC1455" w:rsidRPr="002328B7">
              <w:rPr>
                <w:rFonts w:ascii="Times New Roman" w:hAnsi="Times New Roman" w:cs="Times New Roman"/>
                <w:sz w:val="24"/>
                <w:szCs w:val="24"/>
              </w:rPr>
              <w:t>(</w:t>
            </w:r>
            <w:proofErr w:type="spellStart"/>
            <w:r w:rsidR="00EC1455" w:rsidRPr="002328B7">
              <w:rPr>
                <w:rFonts w:ascii="Times New Roman" w:hAnsi="Times New Roman" w:cs="Times New Roman"/>
                <w:sz w:val="24"/>
                <w:szCs w:val="24"/>
              </w:rPr>
              <w:t>далі</w:t>
            </w:r>
            <w:proofErr w:type="spellEnd"/>
            <w:r w:rsidR="00EC1455" w:rsidRPr="002328B7">
              <w:rPr>
                <w:rFonts w:ascii="Times New Roman" w:hAnsi="Times New Roman" w:cs="Times New Roman"/>
                <w:sz w:val="24"/>
                <w:szCs w:val="24"/>
              </w:rPr>
              <w:t xml:space="preserve"> – </w:t>
            </w:r>
            <w:proofErr w:type="spellStart"/>
            <w:r w:rsidR="00EC1455" w:rsidRPr="002328B7">
              <w:rPr>
                <w:rFonts w:ascii="Times New Roman" w:hAnsi="Times New Roman" w:cs="Times New Roman"/>
                <w:sz w:val="24"/>
                <w:szCs w:val="24"/>
              </w:rPr>
              <w:t>Замовник</w:t>
            </w:r>
            <w:proofErr w:type="spellEnd"/>
            <w:r w:rsidR="00EC1455" w:rsidRPr="002328B7">
              <w:rPr>
                <w:rFonts w:ascii="Times New Roman" w:hAnsi="Times New Roman" w:cs="Times New Roman"/>
                <w:sz w:val="24"/>
                <w:szCs w:val="24"/>
              </w:rPr>
              <w:t>)</w:t>
            </w:r>
          </w:p>
        </w:tc>
      </w:tr>
      <w:tr w:rsidR="00564043" w:rsidRPr="00C96705" w14:paraId="0F70939D"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500589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2.2</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953A0A0" w14:textId="77777777" w:rsidR="00564043" w:rsidRPr="002328B7" w:rsidRDefault="00564043" w:rsidP="002328B7">
            <w:pPr>
              <w:spacing w:line="240" w:lineRule="auto"/>
              <w:rPr>
                <w:rFonts w:ascii="Times New Roman" w:hAnsi="Times New Roman" w:cs="Times New Roman"/>
                <w:sz w:val="24"/>
                <w:szCs w:val="24"/>
              </w:rPr>
            </w:pPr>
            <w:proofErr w:type="spellStart"/>
            <w:r w:rsidRPr="002328B7">
              <w:rPr>
                <w:rFonts w:ascii="Times New Roman" w:hAnsi="Times New Roman" w:cs="Times New Roman"/>
                <w:sz w:val="24"/>
                <w:szCs w:val="24"/>
              </w:rPr>
              <w:t>місцезнаходження</w:t>
            </w:r>
            <w:proofErr w:type="spellEnd"/>
            <w:r w:rsidRPr="002328B7">
              <w:rPr>
                <w:rFonts w:ascii="Times New Roman" w:hAnsi="Times New Roman" w:cs="Times New Roman"/>
                <w:sz w:val="24"/>
                <w:szCs w:val="24"/>
              </w:rPr>
              <w:t>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845F90F" w14:textId="77777777" w:rsidR="00564043" w:rsidRPr="002328B7" w:rsidRDefault="00B0699B"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 xml:space="preserve">вул. </w:t>
            </w:r>
            <w:r w:rsidR="00305567">
              <w:rPr>
                <w:rFonts w:ascii="Times New Roman" w:hAnsi="Times New Roman" w:cs="Times New Roman"/>
                <w:sz w:val="24"/>
                <w:szCs w:val="24"/>
                <w:lang w:val="uk-UA"/>
              </w:rPr>
              <w:t>Сім’ї Бродських</w:t>
            </w:r>
            <w:r w:rsidRPr="002328B7">
              <w:rPr>
                <w:rFonts w:ascii="Times New Roman" w:hAnsi="Times New Roman" w:cs="Times New Roman"/>
                <w:sz w:val="24"/>
                <w:szCs w:val="24"/>
                <w:lang w:val="uk-UA"/>
              </w:rPr>
              <w:t xml:space="preserve">, </w:t>
            </w:r>
            <w:smartTag w:uri="urn:schemas-microsoft-com:office:smarttags" w:element="metricconverter">
              <w:smartTagPr>
                <w:attr w:name="ProductID" w:val="19, м"/>
              </w:smartTagPr>
              <w:r w:rsidRPr="002328B7">
                <w:rPr>
                  <w:rFonts w:ascii="Times New Roman" w:hAnsi="Times New Roman" w:cs="Times New Roman"/>
                  <w:sz w:val="24"/>
                  <w:szCs w:val="24"/>
                  <w:lang w:val="uk-UA"/>
                </w:rPr>
                <w:t>19, м</w:t>
              </w:r>
            </w:smartTag>
            <w:r w:rsidRPr="002328B7">
              <w:rPr>
                <w:rFonts w:ascii="Times New Roman" w:hAnsi="Times New Roman" w:cs="Times New Roman"/>
                <w:sz w:val="24"/>
                <w:szCs w:val="24"/>
                <w:lang w:val="uk-UA"/>
              </w:rPr>
              <w:t>. Київ, 03057, Україна</w:t>
            </w:r>
          </w:p>
        </w:tc>
      </w:tr>
      <w:tr w:rsidR="00564043" w:rsidRPr="002A333A" w14:paraId="65B695DE" w14:textId="77777777" w:rsidTr="00CD67B5">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CDB955F"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2.3</w:t>
            </w:r>
          </w:p>
        </w:tc>
        <w:tc>
          <w:tcPr>
            <w:tcW w:w="315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EFE4536" w14:textId="77777777" w:rsidR="00564043" w:rsidRPr="002328B7" w:rsidRDefault="00564043" w:rsidP="002328B7">
            <w:pPr>
              <w:spacing w:line="240" w:lineRule="auto"/>
              <w:rPr>
                <w:rFonts w:ascii="Times New Roman" w:hAnsi="Times New Roman" w:cs="Times New Roman"/>
                <w:sz w:val="24"/>
                <w:szCs w:val="24"/>
              </w:rPr>
            </w:pPr>
            <w:proofErr w:type="spellStart"/>
            <w:r w:rsidRPr="002328B7">
              <w:rPr>
                <w:rFonts w:ascii="Times New Roman" w:hAnsi="Times New Roman" w:cs="Times New Roman"/>
                <w:sz w:val="24"/>
                <w:szCs w:val="24"/>
              </w:rPr>
              <w:t>посадова</w:t>
            </w:r>
            <w:proofErr w:type="spellEnd"/>
            <w:r w:rsidRPr="002328B7">
              <w:rPr>
                <w:rFonts w:ascii="Times New Roman" w:hAnsi="Times New Roman" w:cs="Times New Roman"/>
                <w:sz w:val="24"/>
                <w:szCs w:val="24"/>
              </w:rPr>
              <w:t xml:space="preserve"> особа </w:t>
            </w:r>
            <w:proofErr w:type="spellStart"/>
            <w:r w:rsidRPr="002328B7">
              <w:rPr>
                <w:rFonts w:ascii="Times New Roman" w:hAnsi="Times New Roman" w:cs="Times New Roman"/>
                <w:sz w:val="24"/>
                <w:szCs w:val="24"/>
              </w:rPr>
              <w:t>замовника</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уповноважена</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здійснювати</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зв'язок</w:t>
            </w:r>
            <w:proofErr w:type="spellEnd"/>
            <w:r w:rsidRPr="002328B7">
              <w:rPr>
                <w:rFonts w:ascii="Times New Roman" w:hAnsi="Times New Roman" w:cs="Times New Roman"/>
                <w:sz w:val="24"/>
                <w:szCs w:val="24"/>
              </w:rPr>
              <w:t xml:space="preserve"> з </w:t>
            </w:r>
            <w:proofErr w:type="spellStart"/>
            <w:r w:rsidRPr="002328B7">
              <w:rPr>
                <w:rFonts w:ascii="Times New Roman" w:hAnsi="Times New Roman" w:cs="Times New Roman"/>
                <w:sz w:val="24"/>
                <w:szCs w:val="24"/>
              </w:rPr>
              <w:t>учасниками</w:t>
            </w:r>
            <w:proofErr w:type="spellEnd"/>
            <w:r w:rsidRPr="002328B7">
              <w:rPr>
                <w:rFonts w:ascii="Times New Roman" w:hAnsi="Times New Roman" w:cs="Times New Roman"/>
                <w:sz w:val="24"/>
                <w:szCs w:val="24"/>
              </w:rPr>
              <w:t> </w:t>
            </w:r>
          </w:p>
        </w:tc>
        <w:tc>
          <w:tcPr>
            <w:tcW w:w="606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BB21171" w14:textId="77777777" w:rsidR="005763FA" w:rsidRPr="009D6DCC" w:rsidRDefault="005763FA" w:rsidP="005763FA">
            <w:pPr>
              <w:spacing w:line="240" w:lineRule="auto"/>
              <w:jc w:val="both"/>
              <w:rPr>
                <w:rFonts w:ascii="Times New Roman" w:hAnsi="Times New Roman" w:cs="Times New Roman"/>
                <w:sz w:val="24"/>
                <w:szCs w:val="24"/>
                <w:lang w:val="uk-UA"/>
              </w:rPr>
            </w:pPr>
            <w:r w:rsidRPr="009D6DCC">
              <w:rPr>
                <w:rFonts w:ascii="Times New Roman" w:hAnsi="Times New Roman" w:cs="Times New Roman"/>
                <w:sz w:val="24"/>
                <w:szCs w:val="24"/>
                <w:lang w:val="uk-UA"/>
              </w:rPr>
              <w:t xml:space="preserve">- з технічних питань – </w:t>
            </w:r>
            <w:proofErr w:type="spellStart"/>
            <w:r w:rsidRPr="009D6DCC">
              <w:rPr>
                <w:rFonts w:ascii="Times New Roman" w:hAnsi="Times New Roman" w:cs="Times New Roman"/>
                <w:sz w:val="24"/>
                <w:szCs w:val="24"/>
                <w:lang w:val="uk-UA"/>
              </w:rPr>
              <w:t>Ніколайчук</w:t>
            </w:r>
            <w:proofErr w:type="spellEnd"/>
            <w:r w:rsidRPr="009D6DCC">
              <w:rPr>
                <w:rFonts w:ascii="Times New Roman" w:hAnsi="Times New Roman" w:cs="Times New Roman"/>
                <w:sz w:val="24"/>
                <w:szCs w:val="24"/>
                <w:lang w:val="uk-UA"/>
              </w:rPr>
              <w:t xml:space="preserve"> Віктор Володимирович, заступник директора департаменту – начальник відділу експлуатації та енергетичного менеджменту; вул. Сім’ї Бродських, 19, м. Київ; </w:t>
            </w:r>
            <w:proofErr w:type="spellStart"/>
            <w:r w:rsidRPr="009D6DCC">
              <w:rPr>
                <w:rFonts w:ascii="Times New Roman" w:hAnsi="Times New Roman" w:cs="Times New Roman"/>
                <w:sz w:val="24"/>
                <w:szCs w:val="24"/>
                <w:lang w:val="uk-UA"/>
              </w:rPr>
              <w:t>тел</w:t>
            </w:r>
            <w:proofErr w:type="spellEnd"/>
            <w:r w:rsidRPr="009D6DCC">
              <w:rPr>
                <w:rFonts w:ascii="Times New Roman" w:hAnsi="Times New Roman" w:cs="Times New Roman"/>
                <w:sz w:val="24"/>
                <w:szCs w:val="24"/>
                <w:lang w:val="uk-UA"/>
              </w:rPr>
              <w:t>. (044) 204-70-04, e-</w:t>
            </w:r>
            <w:proofErr w:type="spellStart"/>
            <w:r w:rsidRPr="009D6DCC">
              <w:rPr>
                <w:rFonts w:ascii="Times New Roman" w:hAnsi="Times New Roman" w:cs="Times New Roman"/>
                <w:sz w:val="24"/>
                <w:szCs w:val="24"/>
                <w:lang w:val="uk-UA"/>
              </w:rPr>
              <w:t>mail</w:t>
            </w:r>
            <w:proofErr w:type="spellEnd"/>
            <w:r w:rsidRPr="009D6DCC">
              <w:rPr>
                <w:rFonts w:ascii="Times New Roman" w:hAnsi="Times New Roman" w:cs="Times New Roman"/>
                <w:sz w:val="24"/>
                <w:szCs w:val="24"/>
                <w:lang w:val="uk-UA"/>
              </w:rPr>
              <w:t>: nikolaichuk@nerc.gov.ua</w:t>
            </w:r>
          </w:p>
          <w:p w14:paraId="3953FA50" w14:textId="77777777" w:rsidR="00564043" w:rsidRPr="002328B7" w:rsidRDefault="002A7BD7" w:rsidP="0091335E">
            <w:pPr>
              <w:spacing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 xml:space="preserve">- з організаційних питань – Хуторянська Наталія Вікторівна, </w:t>
            </w:r>
            <w:r w:rsidR="002A333A">
              <w:rPr>
                <w:rFonts w:ascii="Times New Roman" w:hAnsi="Times New Roman" w:cs="Times New Roman"/>
                <w:sz w:val="24"/>
                <w:szCs w:val="24"/>
                <w:lang w:val="uk-UA"/>
              </w:rPr>
              <w:t xml:space="preserve">заступник </w:t>
            </w:r>
            <w:r>
              <w:rPr>
                <w:rFonts w:ascii="Times New Roman" w:hAnsi="Times New Roman" w:cs="Times New Roman"/>
                <w:sz w:val="24"/>
                <w:szCs w:val="24"/>
                <w:lang w:val="uk-UA"/>
              </w:rPr>
              <w:t>начальник</w:t>
            </w:r>
            <w:r w:rsidR="002A333A">
              <w:rPr>
                <w:rFonts w:ascii="Times New Roman" w:hAnsi="Times New Roman" w:cs="Times New Roman"/>
                <w:sz w:val="24"/>
                <w:szCs w:val="24"/>
                <w:lang w:val="uk-UA"/>
              </w:rPr>
              <w:t>а</w:t>
            </w:r>
            <w:r w:rsidRPr="002328B7">
              <w:rPr>
                <w:rFonts w:ascii="Times New Roman" w:hAnsi="Times New Roman" w:cs="Times New Roman"/>
                <w:sz w:val="24"/>
                <w:szCs w:val="24"/>
                <w:lang w:val="uk-UA"/>
              </w:rPr>
              <w:t xml:space="preserve"> </w:t>
            </w:r>
            <w:r>
              <w:rPr>
                <w:rFonts w:ascii="Times New Roman" w:hAnsi="Times New Roman" w:cs="Times New Roman"/>
                <w:sz w:val="24"/>
                <w:szCs w:val="24"/>
                <w:lang w:val="uk-UA"/>
              </w:rPr>
              <w:t>відділу</w:t>
            </w:r>
            <w:r w:rsidRPr="002328B7">
              <w:rPr>
                <w:rFonts w:ascii="Times New Roman" w:hAnsi="Times New Roman" w:cs="Times New Roman"/>
                <w:sz w:val="24"/>
                <w:szCs w:val="24"/>
                <w:lang w:val="uk-UA"/>
              </w:rPr>
              <w:t xml:space="preserve"> </w:t>
            </w:r>
            <w:r>
              <w:rPr>
                <w:rFonts w:ascii="Times New Roman" w:hAnsi="Times New Roman" w:cs="Times New Roman"/>
                <w:sz w:val="24"/>
                <w:szCs w:val="24"/>
                <w:lang w:val="uk-UA"/>
              </w:rPr>
              <w:t>публічних</w:t>
            </w:r>
            <w:r w:rsidRPr="002328B7">
              <w:rPr>
                <w:rFonts w:ascii="Times New Roman" w:hAnsi="Times New Roman" w:cs="Times New Roman"/>
                <w:sz w:val="24"/>
                <w:szCs w:val="24"/>
                <w:lang w:val="uk-UA"/>
              </w:rPr>
              <w:t xml:space="preserve"> </w:t>
            </w:r>
            <w:proofErr w:type="spellStart"/>
            <w:r w:rsidRPr="002328B7">
              <w:rPr>
                <w:rFonts w:ascii="Times New Roman" w:hAnsi="Times New Roman" w:cs="Times New Roman"/>
                <w:sz w:val="24"/>
                <w:szCs w:val="24"/>
                <w:lang w:val="uk-UA"/>
              </w:rPr>
              <w:t>закупівель</w:t>
            </w:r>
            <w:proofErr w:type="spellEnd"/>
            <w:r w:rsidRPr="002328B7">
              <w:rPr>
                <w:rFonts w:ascii="Times New Roman" w:hAnsi="Times New Roman" w:cs="Times New Roman"/>
                <w:sz w:val="24"/>
                <w:szCs w:val="24"/>
                <w:lang w:val="uk-UA"/>
              </w:rPr>
              <w:t xml:space="preserve"> Управління з фінансово-економічних питань, бухгалтерського обліку та звітності; </w:t>
            </w:r>
            <w:proofErr w:type="spellStart"/>
            <w:r w:rsidRPr="002328B7">
              <w:rPr>
                <w:rFonts w:ascii="Times New Roman" w:hAnsi="Times New Roman" w:cs="Times New Roman"/>
                <w:sz w:val="24"/>
                <w:szCs w:val="24"/>
                <w:lang w:val="uk-UA"/>
              </w:rPr>
              <w:t>тел</w:t>
            </w:r>
            <w:proofErr w:type="spellEnd"/>
            <w:r w:rsidRPr="002328B7">
              <w:rPr>
                <w:rFonts w:ascii="Times New Roman" w:hAnsi="Times New Roman" w:cs="Times New Roman"/>
                <w:sz w:val="24"/>
                <w:szCs w:val="24"/>
                <w:lang w:val="uk-UA"/>
              </w:rPr>
              <w:t>. (044) 204-48-77, e-</w:t>
            </w:r>
            <w:proofErr w:type="spellStart"/>
            <w:r w:rsidRPr="002328B7">
              <w:rPr>
                <w:rFonts w:ascii="Times New Roman" w:hAnsi="Times New Roman" w:cs="Times New Roman"/>
                <w:sz w:val="24"/>
                <w:szCs w:val="24"/>
                <w:lang w:val="uk-UA"/>
              </w:rPr>
              <w:t>mail</w:t>
            </w:r>
            <w:proofErr w:type="spellEnd"/>
            <w:r w:rsidRPr="002328B7">
              <w:rPr>
                <w:rFonts w:ascii="Times New Roman" w:hAnsi="Times New Roman" w:cs="Times New Roman"/>
                <w:sz w:val="24"/>
                <w:szCs w:val="24"/>
                <w:lang w:val="uk-UA"/>
              </w:rPr>
              <w:t>: Khutorianska@nerc.gov.ua</w:t>
            </w:r>
          </w:p>
        </w:tc>
      </w:tr>
      <w:tr w:rsidR="00564043" w:rsidRPr="00C96705" w14:paraId="4D337490"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8A05871"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A6DA505"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 xml:space="preserve">Процедура </w:t>
            </w:r>
            <w:proofErr w:type="spellStart"/>
            <w:r w:rsidRPr="002328B7">
              <w:rPr>
                <w:rFonts w:ascii="Times New Roman" w:hAnsi="Times New Roman" w:cs="Times New Roman"/>
                <w:sz w:val="24"/>
                <w:szCs w:val="24"/>
              </w:rPr>
              <w:t>закупівлі</w:t>
            </w:r>
            <w:proofErr w:type="spellEnd"/>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4B606C9C" w14:textId="77777777" w:rsidR="00564043" w:rsidRPr="00704898" w:rsidRDefault="00564043" w:rsidP="002328B7">
            <w:pPr>
              <w:spacing w:line="240" w:lineRule="auto"/>
              <w:jc w:val="both"/>
              <w:rPr>
                <w:rFonts w:ascii="Times New Roman" w:hAnsi="Times New Roman" w:cs="Times New Roman"/>
                <w:sz w:val="24"/>
                <w:szCs w:val="24"/>
                <w:lang w:val="uk-UA"/>
              </w:rPr>
            </w:pPr>
            <w:proofErr w:type="spellStart"/>
            <w:r w:rsidRPr="002328B7">
              <w:rPr>
                <w:rFonts w:ascii="Times New Roman" w:hAnsi="Times New Roman" w:cs="Times New Roman"/>
                <w:sz w:val="24"/>
                <w:szCs w:val="24"/>
              </w:rPr>
              <w:t>Відкриті</w:t>
            </w:r>
            <w:proofErr w:type="spellEnd"/>
            <w:r w:rsidRPr="002328B7">
              <w:rPr>
                <w:rFonts w:ascii="Times New Roman" w:hAnsi="Times New Roman" w:cs="Times New Roman"/>
                <w:sz w:val="24"/>
                <w:szCs w:val="24"/>
              </w:rPr>
              <w:t xml:space="preserve"> торги</w:t>
            </w:r>
            <w:r w:rsidR="00704898">
              <w:rPr>
                <w:rFonts w:ascii="Times New Roman" w:hAnsi="Times New Roman" w:cs="Times New Roman"/>
                <w:sz w:val="24"/>
                <w:szCs w:val="24"/>
                <w:lang w:val="uk-UA"/>
              </w:rPr>
              <w:t xml:space="preserve"> з особливостями</w:t>
            </w:r>
          </w:p>
        </w:tc>
      </w:tr>
      <w:tr w:rsidR="00564043" w:rsidRPr="00C96705" w14:paraId="0990E50F"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A0B94A0"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9518F93" w14:textId="77777777" w:rsidR="00564043" w:rsidRPr="002328B7" w:rsidRDefault="00564043" w:rsidP="002328B7">
            <w:pPr>
              <w:spacing w:line="240" w:lineRule="auto"/>
              <w:rPr>
                <w:rFonts w:ascii="Times New Roman" w:hAnsi="Times New Roman" w:cs="Times New Roman"/>
                <w:sz w:val="24"/>
                <w:szCs w:val="24"/>
              </w:rPr>
            </w:pPr>
            <w:proofErr w:type="spellStart"/>
            <w:r w:rsidRPr="002328B7">
              <w:rPr>
                <w:rFonts w:ascii="Times New Roman" w:hAnsi="Times New Roman" w:cs="Times New Roman"/>
                <w:sz w:val="24"/>
                <w:szCs w:val="24"/>
              </w:rPr>
              <w:t>Інформація</w:t>
            </w:r>
            <w:proofErr w:type="spellEnd"/>
            <w:r w:rsidRPr="002328B7">
              <w:rPr>
                <w:rFonts w:ascii="Times New Roman" w:hAnsi="Times New Roman" w:cs="Times New Roman"/>
                <w:sz w:val="24"/>
                <w:szCs w:val="24"/>
              </w:rPr>
              <w:t xml:space="preserve"> про предмет </w:t>
            </w:r>
            <w:proofErr w:type="spellStart"/>
            <w:r w:rsidRPr="002328B7">
              <w:rPr>
                <w:rFonts w:ascii="Times New Roman" w:hAnsi="Times New Roman" w:cs="Times New Roman"/>
                <w:sz w:val="24"/>
                <w:szCs w:val="24"/>
              </w:rPr>
              <w:t>закупівлі</w:t>
            </w:r>
            <w:proofErr w:type="spellEnd"/>
            <w:r w:rsidRPr="002328B7">
              <w:rPr>
                <w:rFonts w:ascii="Times New Roman" w:hAnsi="Times New Roman" w:cs="Times New Roman"/>
                <w:sz w:val="24"/>
                <w:szCs w:val="24"/>
              </w:rPr>
              <w:t>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8FDBEE4" w14:textId="77777777" w:rsidR="00564043" w:rsidRPr="002328B7" w:rsidRDefault="00564043" w:rsidP="002328B7">
            <w:pPr>
              <w:spacing w:line="240" w:lineRule="auto"/>
              <w:jc w:val="both"/>
              <w:rPr>
                <w:rFonts w:ascii="Times New Roman" w:hAnsi="Times New Roman" w:cs="Times New Roman"/>
                <w:sz w:val="24"/>
                <w:szCs w:val="24"/>
              </w:rPr>
            </w:pPr>
          </w:p>
        </w:tc>
      </w:tr>
      <w:tr w:rsidR="00564043" w:rsidRPr="00305567" w14:paraId="7E827E37" w14:textId="77777777" w:rsidTr="00CD67B5">
        <w:trPr>
          <w:trHeight w:val="7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6B014B8" w14:textId="77777777"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C178705" w14:textId="77777777" w:rsidR="00564043" w:rsidRPr="002328B7" w:rsidRDefault="00564043" w:rsidP="00C317EF">
            <w:pPr>
              <w:spacing w:after="0" w:line="240" w:lineRule="auto"/>
              <w:rPr>
                <w:rFonts w:ascii="Times New Roman" w:hAnsi="Times New Roman" w:cs="Times New Roman"/>
                <w:sz w:val="24"/>
                <w:szCs w:val="24"/>
              </w:rPr>
            </w:pPr>
            <w:proofErr w:type="spellStart"/>
            <w:r w:rsidRPr="002328B7">
              <w:rPr>
                <w:rFonts w:ascii="Times New Roman" w:hAnsi="Times New Roman" w:cs="Times New Roman"/>
                <w:sz w:val="24"/>
                <w:szCs w:val="24"/>
              </w:rPr>
              <w:t>назва</w:t>
            </w:r>
            <w:proofErr w:type="spellEnd"/>
            <w:r w:rsidRPr="002328B7">
              <w:rPr>
                <w:rFonts w:ascii="Times New Roman" w:hAnsi="Times New Roman" w:cs="Times New Roman"/>
                <w:sz w:val="24"/>
                <w:szCs w:val="24"/>
              </w:rPr>
              <w:t xml:space="preserve"> предмета </w:t>
            </w:r>
            <w:proofErr w:type="spellStart"/>
            <w:r w:rsidRPr="002328B7">
              <w:rPr>
                <w:rFonts w:ascii="Times New Roman" w:hAnsi="Times New Roman" w:cs="Times New Roman"/>
                <w:sz w:val="24"/>
                <w:szCs w:val="24"/>
              </w:rPr>
              <w:t>закупівлі</w:t>
            </w:r>
            <w:proofErr w:type="spellEnd"/>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DA3C327" w14:textId="77777777" w:rsidR="00564043" w:rsidRPr="005837EA" w:rsidRDefault="0015793A" w:rsidP="00E252B7">
            <w:pPr>
              <w:keepNext/>
              <w:adjustRightInd w:val="0"/>
              <w:spacing w:after="0"/>
              <w:rPr>
                <w:rFonts w:ascii="Times New Roman" w:hAnsi="Times New Roman" w:cs="Times New Roman"/>
                <w:sz w:val="24"/>
                <w:szCs w:val="24"/>
              </w:rPr>
            </w:pPr>
            <w:r w:rsidRPr="0015793A">
              <w:rPr>
                <w:rFonts w:ascii="Times New Roman" w:hAnsi="Times New Roman" w:cs="Times New Roman"/>
                <w:sz w:val="24"/>
                <w:szCs w:val="24"/>
                <w:lang w:val="uk-UA" w:eastAsia="uk-UA"/>
              </w:rPr>
              <w:t>ДК 021:2015: 79710000-4 Охоронні послуги (послуги зі спостереження за охоронною сигналізацією, м. Київ)</w:t>
            </w:r>
          </w:p>
        </w:tc>
      </w:tr>
      <w:tr w:rsidR="00564043" w:rsidRPr="00C96705" w14:paraId="615C85D8"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F30F605" w14:textId="77777777" w:rsidR="00564043" w:rsidRPr="002328B7" w:rsidRDefault="00564043" w:rsidP="00C317EF">
            <w:pPr>
              <w:spacing w:after="0" w:line="240" w:lineRule="auto"/>
              <w:rPr>
                <w:rFonts w:ascii="Times New Roman" w:hAnsi="Times New Roman" w:cs="Times New Roman"/>
                <w:sz w:val="24"/>
                <w:szCs w:val="24"/>
              </w:rPr>
            </w:pPr>
            <w:r w:rsidRPr="002328B7">
              <w:rPr>
                <w:rFonts w:ascii="Times New Roman" w:hAnsi="Times New Roman" w:cs="Times New Roman"/>
                <w:sz w:val="24"/>
                <w:szCs w:val="24"/>
              </w:rPr>
              <w:t>4.2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45B0957" w14:textId="77777777" w:rsidR="00564043" w:rsidRPr="002328B7" w:rsidRDefault="00564043" w:rsidP="00C317EF">
            <w:pPr>
              <w:spacing w:after="0" w:line="240" w:lineRule="auto"/>
              <w:rPr>
                <w:rFonts w:ascii="Times New Roman" w:hAnsi="Times New Roman" w:cs="Times New Roman"/>
                <w:sz w:val="24"/>
                <w:szCs w:val="24"/>
              </w:rPr>
            </w:pPr>
            <w:proofErr w:type="spellStart"/>
            <w:r w:rsidRPr="002328B7">
              <w:rPr>
                <w:rFonts w:ascii="Times New Roman" w:hAnsi="Times New Roman" w:cs="Times New Roman"/>
                <w:sz w:val="24"/>
                <w:szCs w:val="24"/>
              </w:rPr>
              <w:t>опис</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окремої</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частини</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частин</w:t>
            </w:r>
            <w:proofErr w:type="spellEnd"/>
            <w:r w:rsidRPr="002328B7">
              <w:rPr>
                <w:rFonts w:ascii="Times New Roman" w:hAnsi="Times New Roman" w:cs="Times New Roman"/>
                <w:sz w:val="24"/>
                <w:szCs w:val="24"/>
              </w:rPr>
              <w:t xml:space="preserve">) предмета </w:t>
            </w:r>
            <w:proofErr w:type="spellStart"/>
            <w:r w:rsidRPr="002328B7">
              <w:rPr>
                <w:rFonts w:ascii="Times New Roman" w:hAnsi="Times New Roman" w:cs="Times New Roman"/>
                <w:sz w:val="24"/>
                <w:szCs w:val="24"/>
              </w:rPr>
              <w:t>закупівлі</w:t>
            </w:r>
            <w:proofErr w:type="spellEnd"/>
            <w:r w:rsidRPr="002328B7">
              <w:rPr>
                <w:rFonts w:ascii="Times New Roman" w:hAnsi="Times New Roman" w:cs="Times New Roman"/>
                <w:sz w:val="24"/>
                <w:szCs w:val="24"/>
              </w:rPr>
              <w:t xml:space="preserve"> (лота), </w:t>
            </w:r>
            <w:proofErr w:type="spellStart"/>
            <w:r w:rsidRPr="002328B7">
              <w:rPr>
                <w:rFonts w:ascii="Times New Roman" w:hAnsi="Times New Roman" w:cs="Times New Roman"/>
                <w:sz w:val="24"/>
                <w:szCs w:val="24"/>
              </w:rPr>
              <w:t>щодо</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якої</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можуть</w:t>
            </w:r>
            <w:proofErr w:type="spellEnd"/>
            <w:r w:rsidRPr="002328B7">
              <w:rPr>
                <w:rFonts w:ascii="Times New Roman" w:hAnsi="Times New Roman" w:cs="Times New Roman"/>
                <w:sz w:val="24"/>
                <w:szCs w:val="24"/>
              </w:rPr>
              <w:t xml:space="preserve"> бути </w:t>
            </w:r>
            <w:proofErr w:type="spellStart"/>
            <w:r w:rsidRPr="002328B7">
              <w:rPr>
                <w:rFonts w:ascii="Times New Roman" w:hAnsi="Times New Roman" w:cs="Times New Roman"/>
                <w:sz w:val="24"/>
                <w:szCs w:val="24"/>
              </w:rPr>
              <w:t>подані</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тендерні</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пропозиції</w:t>
            </w:r>
            <w:proofErr w:type="spellEnd"/>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73821B41" w14:textId="77777777" w:rsidR="00290BC6" w:rsidRPr="00052FAE" w:rsidRDefault="001B37F8" w:rsidP="00C317EF">
            <w:pPr>
              <w:spacing w:after="0" w:line="240" w:lineRule="auto"/>
              <w:jc w:val="both"/>
              <w:rPr>
                <w:rFonts w:ascii="Times New Roman" w:hAnsi="Times New Roman" w:cs="Times New Roman"/>
                <w:sz w:val="24"/>
                <w:szCs w:val="24"/>
                <w:lang w:val="uk-UA"/>
              </w:rPr>
            </w:pPr>
            <w:proofErr w:type="spellStart"/>
            <w:r w:rsidRPr="00052FAE">
              <w:rPr>
                <w:rFonts w:ascii="Times New Roman" w:hAnsi="Times New Roman" w:cs="Times New Roman"/>
                <w:color w:val="000000"/>
                <w:sz w:val="24"/>
                <w:szCs w:val="24"/>
              </w:rPr>
              <w:t>Закупівля</w:t>
            </w:r>
            <w:proofErr w:type="spellEnd"/>
            <w:r w:rsidRPr="00052FAE">
              <w:rPr>
                <w:rFonts w:ascii="Times New Roman" w:hAnsi="Times New Roman" w:cs="Times New Roman"/>
                <w:color w:val="000000"/>
                <w:sz w:val="24"/>
                <w:szCs w:val="24"/>
              </w:rPr>
              <w:t xml:space="preserve"> </w:t>
            </w:r>
            <w:proofErr w:type="spellStart"/>
            <w:r w:rsidRPr="00052FAE">
              <w:rPr>
                <w:rFonts w:ascii="Times New Roman" w:hAnsi="Times New Roman" w:cs="Times New Roman"/>
                <w:color w:val="000000"/>
                <w:sz w:val="24"/>
                <w:szCs w:val="24"/>
              </w:rPr>
              <w:t>здійснюється</w:t>
            </w:r>
            <w:proofErr w:type="spellEnd"/>
            <w:r w:rsidRPr="00052FAE">
              <w:rPr>
                <w:rFonts w:ascii="Times New Roman" w:hAnsi="Times New Roman" w:cs="Times New Roman"/>
                <w:color w:val="000000"/>
                <w:sz w:val="24"/>
                <w:szCs w:val="24"/>
              </w:rPr>
              <w:t xml:space="preserve"> </w:t>
            </w:r>
            <w:proofErr w:type="spellStart"/>
            <w:r w:rsidRPr="00052FAE">
              <w:rPr>
                <w:rFonts w:ascii="Times New Roman" w:hAnsi="Times New Roman" w:cs="Times New Roman"/>
                <w:color w:val="000000"/>
                <w:sz w:val="24"/>
                <w:szCs w:val="24"/>
              </w:rPr>
              <w:t>щодо</w:t>
            </w:r>
            <w:proofErr w:type="spellEnd"/>
            <w:r w:rsidRPr="00052FAE">
              <w:rPr>
                <w:rFonts w:ascii="Times New Roman" w:hAnsi="Times New Roman" w:cs="Times New Roman"/>
                <w:color w:val="000000"/>
                <w:sz w:val="24"/>
                <w:szCs w:val="24"/>
              </w:rPr>
              <w:t xml:space="preserve"> предмету </w:t>
            </w:r>
            <w:proofErr w:type="spellStart"/>
            <w:r w:rsidRPr="00052FAE">
              <w:rPr>
                <w:rFonts w:ascii="Times New Roman" w:hAnsi="Times New Roman" w:cs="Times New Roman"/>
                <w:color w:val="000000"/>
                <w:sz w:val="24"/>
                <w:szCs w:val="24"/>
              </w:rPr>
              <w:t>закупівлі</w:t>
            </w:r>
            <w:proofErr w:type="spellEnd"/>
            <w:r w:rsidRPr="00052FAE">
              <w:rPr>
                <w:rFonts w:ascii="Times New Roman" w:hAnsi="Times New Roman" w:cs="Times New Roman"/>
                <w:color w:val="000000"/>
                <w:sz w:val="24"/>
                <w:szCs w:val="24"/>
              </w:rPr>
              <w:t xml:space="preserve"> в</w:t>
            </w:r>
            <w:r w:rsidRPr="00052FAE">
              <w:rPr>
                <w:rFonts w:ascii="Times New Roman" w:hAnsi="Times New Roman" w:cs="Times New Roman"/>
                <w:color w:val="000000"/>
                <w:sz w:val="24"/>
                <w:szCs w:val="24"/>
                <w:lang w:val="uk-UA"/>
              </w:rPr>
              <w:t xml:space="preserve"> </w:t>
            </w:r>
            <w:proofErr w:type="spellStart"/>
            <w:r w:rsidRPr="00052FAE">
              <w:rPr>
                <w:rFonts w:ascii="Times New Roman" w:hAnsi="Times New Roman" w:cs="Times New Roman"/>
                <w:color w:val="000000"/>
                <w:sz w:val="24"/>
                <w:szCs w:val="24"/>
              </w:rPr>
              <w:t>цілому</w:t>
            </w:r>
            <w:proofErr w:type="spellEnd"/>
          </w:p>
        </w:tc>
      </w:tr>
      <w:tr w:rsidR="00564043" w:rsidRPr="007A2424" w14:paraId="6F1E501A" w14:textId="77777777" w:rsidTr="005837EA">
        <w:trPr>
          <w:trHeight w:val="94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587ABC7"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4.3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0D5B1E2" w14:textId="77777777" w:rsidR="00564043" w:rsidRPr="006D2042" w:rsidRDefault="00564043" w:rsidP="002328B7">
            <w:pPr>
              <w:spacing w:line="240" w:lineRule="auto"/>
              <w:rPr>
                <w:rFonts w:ascii="Times New Roman" w:hAnsi="Times New Roman" w:cs="Times New Roman"/>
                <w:sz w:val="24"/>
                <w:szCs w:val="24"/>
              </w:rPr>
            </w:pPr>
            <w:proofErr w:type="spellStart"/>
            <w:r w:rsidRPr="006D2042">
              <w:rPr>
                <w:rFonts w:ascii="Times New Roman" w:hAnsi="Times New Roman" w:cs="Times New Roman"/>
                <w:sz w:val="24"/>
                <w:szCs w:val="24"/>
              </w:rPr>
              <w:t>місце</w:t>
            </w:r>
            <w:proofErr w:type="spellEnd"/>
            <w:r w:rsidRPr="006D2042">
              <w:rPr>
                <w:rFonts w:ascii="Times New Roman" w:hAnsi="Times New Roman" w:cs="Times New Roman"/>
                <w:sz w:val="24"/>
                <w:szCs w:val="24"/>
              </w:rPr>
              <w:t xml:space="preserve">, </w:t>
            </w:r>
            <w:r w:rsidR="00EC1455" w:rsidRPr="006D2042">
              <w:rPr>
                <w:rFonts w:ascii="Times New Roman" w:hAnsi="Times New Roman" w:cs="Times New Roman"/>
                <w:sz w:val="24"/>
                <w:szCs w:val="24"/>
                <w:lang w:val="uk-UA"/>
              </w:rPr>
              <w:t xml:space="preserve">кількість, </w:t>
            </w:r>
            <w:proofErr w:type="spellStart"/>
            <w:r w:rsidRPr="006D2042">
              <w:rPr>
                <w:rFonts w:ascii="Times New Roman" w:hAnsi="Times New Roman" w:cs="Times New Roman"/>
                <w:sz w:val="24"/>
                <w:szCs w:val="24"/>
              </w:rPr>
              <w:t>обсяг</w:t>
            </w:r>
            <w:proofErr w:type="spellEnd"/>
            <w:r w:rsidRPr="006D2042">
              <w:rPr>
                <w:rFonts w:ascii="Times New Roman" w:hAnsi="Times New Roman" w:cs="Times New Roman"/>
                <w:sz w:val="24"/>
                <w:szCs w:val="24"/>
              </w:rPr>
              <w:t xml:space="preserve"> поставки </w:t>
            </w:r>
            <w:proofErr w:type="spellStart"/>
            <w:r w:rsidRPr="006D2042">
              <w:rPr>
                <w:rFonts w:ascii="Times New Roman" w:hAnsi="Times New Roman" w:cs="Times New Roman"/>
                <w:sz w:val="24"/>
                <w:szCs w:val="24"/>
              </w:rPr>
              <w:t>товарів</w:t>
            </w:r>
            <w:proofErr w:type="spellEnd"/>
            <w:r w:rsidR="00EC1455" w:rsidRPr="006D2042">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1115F49C" w14:textId="77777777" w:rsidR="0015793A" w:rsidRPr="00C4276C" w:rsidRDefault="0015793A" w:rsidP="0015793A">
            <w:pPr>
              <w:spacing w:after="0" w:line="240" w:lineRule="auto"/>
              <w:jc w:val="both"/>
              <w:rPr>
                <w:rFonts w:ascii="Times New Roman" w:eastAsia="Times New Roman" w:hAnsi="Times New Roman" w:cs="Times New Roman"/>
                <w:sz w:val="24"/>
                <w:szCs w:val="24"/>
                <w:lang w:val="uk-UA" w:eastAsia="ru-RU"/>
              </w:rPr>
            </w:pPr>
            <w:r w:rsidRPr="00C4276C">
              <w:rPr>
                <w:rFonts w:ascii="Times New Roman" w:eastAsia="Times New Roman" w:hAnsi="Times New Roman" w:cs="Times New Roman"/>
                <w:sz w:val="24"/>
                <w:szCs w:val="24"/>
                <w:lang w:val="uk-UA" w:eastAsia="ru-RU"/>
              </w:rPr>
              <w:t xml:space="preserve">Місце </w:t>
            </w:r>
            <w:r w:rsidRPr="00C4276C">
              <w:rPr>
                <w:rFonts w:ascii="Times New Roman" w:hAnsi="Times New Roman" w:cs="Times New Roman"/>
                <w:sz w:val="24"/>
                <w:szCs w:val="24"/>
                <w:lang w:val="uk-UA"/>
              </w:rPr>
              <w:t>надання послуг</w:t>
            </w:r>
            <w:bookmarkStart w:id="2" w:name="_Hlk56599053"/>
            <w:r w:rsidRPr="00C4276C">
              <w:rPr>
                <w:rFonts w:ascii="Times New Roman" w:eastAsia="Times New Roman" w:hAnsi="Times New Roman" w:cs="Times New Roman"/>
                <w:sz w:val="24"/>
                <w:szCs w:val="24"/>
                <w:lang w:val="uk-UA" w:eastAsia="ru-RU"/>
              </w:rPr>
              <w:t xml:space="preserve">: </w:t>
            </w:r>
          </w:p>
          <w:p w14:paraId="1255BF6B" w14:textId="77777777" w:rsidR="0015793A" w:rsidRPr="00C4276C" w:rsidRDefault="0015793A" w:rsidP="0015793A">
            <w:pPr>
              <w:spacing w:after="0"/>
              <w:jc w:val="both"/>
              <w:rPr>
                <w:rFonts w:ascii="Times New Roman" w:hAnsi="Times New Roman" w:cs="Times New Roman"/>
                <w:sz w:val="24"/>
                <w:szCs w:val="24"/>
                <w:lang w:val="uk-UA"/>
              </w:rPr>
            </w:pPr>
            <w:r w:rsidRPr="00C4276C">
              <w:rPr>
                <w:rFonts w:ascii="Times New Roman" w:eastAsia="Times New Roman" w:hAnsi="Times New Roman" w:cs="Times New Roman CYR"/>
                <w:sz w:val="24"/>
                <w:szCs w:val="24"/>
                <w:lang w:val="uk-UA" w:eastAsia="ru-RU"/>
              </w:rPr>
              <w:t xml:space="preserve">м. Київ, </w:t>
            </w:r>
            <w:proofErr w:type="spellStart"/>
            <w:r w:rsidRPr="00C4276C">
              <w:rPr>
                <w:rFonts w:ascii="Times New Roman" w:eastAsia="Times New Roman" w:hAnsi="Times New Roman" w:cs="Times New Roman CYR"/>
                <w:sz w:val="24"/>
                <w:szCs w:val="24"/>
                <w:lang w:eastAsia="ru-RU"/>
              </w:rPr>
              <w:t>пр</w:t>
            </w:r>
            <w:r w:rsidRPr="00C4276C">
              <w:rPr>
                <w:rFonts w:ascii="Times New Roman" w:eastAsia="Times New Roman" w:hAnsi="Times New Roman" w:cs="Times New Roman CYR"/>
                <w:sz w:val="24"/>
                <w:szCs w:val="24"/>
                <w:lang w:val="uk-UA" w:eastAsia="ru-RU"/>
              </w:rPr>
              <w:t>осп</w:t>
            </w:r>
            <w:proofErr w:type="spellEnd"/>
            <w:r w:rsidRPr="00C4276C">
              <w:rPr>
                <w:rFonts w:ascii="Times New Roman" w:eastAsia="Times New Roman" w:hAnsi="Times New Roman" w:cs="Times New Roman CYR"/>
                <w:sz w:val="24"/>
                <w:szCs w:val="24"/>
                <w:lang w:eastAsia="ru-RU"/>
              </w:rPr>
              <w:t>.</w:t>
            </w:r>
            <w:r w:rsidRPr="00C4276C">
              <w:rPr>
                <w:rFonts w:ascii="Times New Roman" w:eastAsia="Times New Roman" w:hAnsi="Times New Roman" w:cs="Times New Roman CYR"/>
                <w:sz w:val="24"/>
                <w:szCs w:val="24"/>
                <w:lang w:val="uk-UA" w:eastAsia="ru-RU"/>
              </w:rPr>
              <w:t xml:space="preserve"> Голосіївський, 105-В</w:t>
            </w:r>
            <w:r w:rsidRPr="00C4276C">
              <w:rPr>
                <w:rFonts w:ascii="Times New Roman" w:eastAsia="Calibri" w:hAnsi="Times New Roman" w:cs="Times New Roman"/>
                <w:sz w:val="24"/>
                <w:szCs w:val="24"/>
                <w:lang w:val="uk-UA"/>
              </w:rPr>
              <w:t>, Україна</w:t>
            </w:r>
          </w:p>
          <w:p w14:paraId="7E9D2EEE" w14:textId="77777777" w:rsidR="00D022A9" w:rsidRPr="00052FAE" w:rsidRDefault="0015793A" w:rsidP="0015793A">
            <w:pPr>
              <w:spacing w:after="0" w:line="240" w:lineRule="auto"/>
              <w:jc w:val="both"/>
              <w:rPr>
                <w:rFonts w:ascii="Times New Roman" w:hAnsi="Times New Roman" w:cs="Times New Roman"/>
                <w:color w:val="000000"/>
                <w:sz w:val="24"/>
                <w:szCs w:val="24"/>
                <w:shd w:val="clear" w:color="auto" w:fill="FFFFFF"/>
                <w:lang w:val="uk-UA"/>
              </w:rPr>
            </w:pPr>
            <w:r w:rsidRPr="00C4276C">
              <w:rPr>
                <w:rFonts w:ascii="Times New Roman" w:hAnsi="Times New Roman" w:cs="Times New Roman"/>
                <w:sz w:val="24"/>
                <w:szCs w:val="24"/>
                <w:lang w:val="uk-UA"/>
              </w:rPr>
              <w:t>Обсяг надання послуг: 1 послуга</w:t>
            </w:r>
            <w:bookmarkEnd w:id="2"/>
          </w:p>
        </w:tc>
      </w:tr>
      <w:tr w:rsidR="00564043" w:rsidRPr="00C96705" w14:paraId="274D9D1C"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8F3E828" w14:textId="77777777" w:rsidR="00564043" w:rsidRPr="002328B7" w:rsidRDefault="007A3021" w:rsidP="002328B7">
            <w:pPr>
              <w:spacing w:line="240" w:lineRule="auto"/>
              <w:rPr>
                <w:rFonts w:ascii="Times New Roman" w:hAnsi="Times New Roman" w:cs="Times New Roman"/>
                <w:sz w:val="24"/>
                <w:szCs w:val="24"/>
              </w:rPr>
            </w:pPr>
            <w:r>
              <w:rPr>
                <w:rFonts w:ascii="Times New Roman" w:hAnsi="Times New Roman" w:cs="Times New Roman"/>
                <w:sz w:val="24"/>
                <w:szCs w:val="24"/>
                <w:lang w:val="uk-UA"/>
              </w:rPr>
              <w:lastRenderedPageBreak/>
              <w:t>4</w:t>
            </w:r>
            <w:r w:rsidR="00564043" w:rsidRPr="002328B7">
              <w:rPr>
                <w:rFonts w:ascii="Times New Roman" w:hAnsi="Times New Roman" w:cs="Times New Roman"/>
                <w:sz w:val="24"/>
                <w:szCs w:val="24"/>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01E4A55"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 xml:space="preserve">строк поставки </w:t>
            </w:r>
            <w:proofErr w:type="spellStart"/>
            <w:r w:rsidRPr="002328B7">
              <w:rPr>
                <w:rFonts w:ascii="Times New Roman" w:hAnsi="Times New Roman" w:cs="Times New Roman"/>
                <w:sz w:val="24"/>
                <w:szCs w:val="24"/>
              </w:rPr>
              <w:t>товарів</w:t>
            </w:r>
            <w:proofErr w:type="spellEnd"/>
            <w:r w:rsidR="00EC1455" w:rsidRPr="002328B7">
              <w:rPr>
                <w:rFonts w:ascii="Times New Roman" w:hAnsi="Times New Roman" w:cs="Times New Roman"/>
                <w:sz w:val="24"/>
                <w:szCs w:val="24"/>
                <w:lang w:val="uk-UA"/>
              </w:rPr>
              <w:t xml:space="preserve"> (надання послуг, виконання робіт)</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651665D6" w14:textId="77777777" w:rsidR="00BC230F" w:rsidRPr="00052FAE" w:rsidRDefault="008869D7" w:rsidP="00D022A9">
            <w:pPr>
              <w:spacing w:after="0" w:line="240" w:lineRule="auto"/>
              <w:jc w:val="both"/>
              <w:rPr>
                <w:rFonts w:ascii="Times New Roman" w:hAnsi="Times New Roman" w:cs="Times New Roman"/>
                <w:sz w:val="24"/>
                <w:szCs w:val="24"/>
                <w:lang w:val="uk-UA"/>
              </w:rPr>
            </w:pPr>
            <w:r w:rsidRPr="005B1F45">
              <w:rPr>
                <w:rFonts w:ascii="Times New Roman" w:hAnsi="Times New Roman" w:cs="Times New Roman"/>
                <w:sz w:val="24"/>
                <w:szCs w:val="24"/>
                <w:lang w:val="uk-UA"/>
              </w:rPr>
              <w:t>01.</w:t>
            </w:r>
            <w:r w:rsidR="009B67E5">
              <w:rPr>
                <w:rFonts w:ascii="Times New Roman" w:hAnsi="Times New Roman" w:cs="Times New Roman"/>
                <w:sz w:val="24"/>
                <w:szCs w:val="24"/>
                <w:lang w:val="uk-UA"/>
              </w:rPr>
              <w:t>01</w:t>
            </w:r>
            <w:r w:rsidRPr="005B1F45">
              <w:rPr>
                <w:rFonts w:ascii="Times New Roman" w:hAnsi="Times New Roman" w:cs="Times New Roman"/>
                <w:sz w:val="24"/>
                <w:szCs w:val="24"/>
                <w:lang w:val="uk-UA"/>
              </w:rPr>
              <w:t>.20</w:t>
            </w:r>
            <w:r w:rsidRPr="005B1F45">
              <w:rPr>
                <w:rFonts w:ascii="Times New Roman" w:hAnsi="Times New Roman" w:cs="Times New Roman"/>
                <w:sz w:val="24"/>
                <w:szCs w:val="24"/>
                <w:lang w:val="en-US"/>
              </w:rPr>
              <w:t>2</w:t>
            </w:r>
            <w:r w:rsidR="009B67E5">
              <w:rPr>
                <w:rFonts w:ascii="Times New Roman" w:hAnsi="Times New Roman" w:cs="Times New Roman"/>
                <w:sz w:val="24"/>
                <w:szCs w:val="24"/>
                <w:lang w:val="uk-UA"/>
              </w:rPr>
              <w:t>4</w:t>
            </w:r>
            <w:r w:rsidRPr="005B1F45">
              <w:rPr>
                <w:rFonts w:ascii="Times New Roman" w:hAnsi="Times New Roman" w:cs="Times New Roman"/>
                <w:sz w:val="24"/>
                <w:szCs w:val="24"/>
                <w:lang w:val="uk-UA"/>
              </w:rPr>
              <w:t>-</w:t>
            </w:r>
            <w:r w:rsidR="00E252B7">
              <w:rPr>
                <w:rFonts w:ascii="Times New Roman" w:hAnsi="Times New Roman" w:cs="Times New Roman"/>
                <w:sz w:val="24"/>
                <w:szCs w:val="24"/>
                <w:lang w:val="en-US"/>
              </w:rPr>
              <w:t>3</w:t>
            </w:r>
            <w:r w:rsidR="006328C9">
              <w:rPr>
                <w:rFonts w:ascii="Times New Roman" w:hAnsi="Times New Roman" w:cs="Times New Roman"/>
                <w:sz w:val="24"/>
                <w:szCs w:val="24"/>
                <w:lang w:val="uk-UA"/>
              </w:rPr>
              <w:t>1</w:t>
            </w:r>
            <w:r w:rsidRPr="005B1F45">
              <w:rPr>
                <w:rFonts w:ascii="Times New Roman" w:hAnsi="Times New Roman" w:cs="Times New Roman"/>
                <w:sz w:val="24"/>
                <w:szCs w:val="24"/>
                <w:lang w:val="uk-UA"/>
              </w:rPr>
              <w:t>.</w:t>
            </w:r>
            <w:r w:rsidR="006328C9">
              <w:rPr>
                <w:rFonts w:ascii="Times New Roman" w:hAnsi="Times New Roman" w:cs="Times New Roman"/>
                <w:sz w:val="24"/>
                <w:szCs w:val="24"/>
                <w:lang w:val="uk-UA"/>
              </w:rPr>
              <w:t>12</w:t>
            </w:r>
            <w:r w:rsidRPr="005B1F45">
              <w:rPr>
                <w:rFonts w:ascii="Times New Roman" w:hAnsi="Times New Roman" w:cs="Times New Roman"/>
                <w:sz w:val="24"/>
                <w:szCs w:val="24"/>
                <w:lang w:val="uk-UA"/>
              </w:rPr>
              <w:t>.20</w:t>
            </w:r>
            <w:r w:rsidRPr="005B1F45">
              <w:rPr>
                <w:rFonts w:ascii="Times New Roman" w:hAnsi="Times New Roman" w:cs="Times New Roman"/>
                <w:sz w:val="24"/>
                <w:szCs w:val="24"/>
                <w:lang w:val="en-US"/>
              </w:rPr>
              <w:t>2</w:t>
            </w:r>
            <w:r w:rsidR="009B67E5">
              <w:rPr>
                <w:rFonts w:ascii="Times New Roman" w:hAnsi="Times New Roman" w:cs="Times New Roman"/>
                <w:sz w:val="24"/>
                <w:szCs w:val="24"/>
                <w:lang w:val="uk-UA"/>
              </w:rPr>
              <w:t>4</w:t>
            </w:r>
          </w:p>
        </w:tc>
      </w:tr>
      <w:tr w:rsidR="00564043" w:rsidRPr="00C96705" w14:paraId="7436FAEC" w14:textId="77777777" w:rsidTr="00CD67B5">
        <w:trPr>
          <w:trHeight w:val="111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790F0E5"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E766419" w14:textId="77777777" w:rsidR="00564043" w:rsidRPr="002328B7" w:rsidRDefault="00564043" w:rsidP="002328B7">
            <w:pPr>
              <w:spacing w:line="240" w:lineRule="auto"/>
              <w:rPr>
                <w:rFonts w:ascii="Times New Roman" w:hAnsi="Times New Roman" w:cs="Times New Roman"/>
                <w:sz w:val="24"/>
                <w:szCs w:val="24"/>
              </w:rPr>
            </w:pPr>
            <w:proofErr w:type="spellStart"/>
            <w:r w:rsidRPr="002328B7">
              <w:rPr>
                <w:rFonts w:ascii="Times New Roman" w:hAnsi="Times New Roman" w:cs="Times New Roman"/>
                <w:sz w:val="24"/>
                <w:szCs w:val="24"/>
              </w:rPr>
              <w:t>Недискримінація</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учасників</w:t>
            </w:r>
            <w:proofErr w:type="spellEnd"/>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EEAE3EE" w14:textId="77777777" w:rsidR="00100519" w:rsidRPr="002328B7" w:rsidRDefault="00936C8C" w:rsidP="002328B7">
            <w:pPr>
              <w:shd w:val="clear" w:color="auto" w:fill="FFFFFF"/>
              <w:spacing w:after="150" w:line="240" w:lineRule="auto"/>
              <w:ind w:hanging="41"/>
              <w:jc w:val="both"/>
              <w:rPr>
                <w:rFonts w:ascii="Times New Roman" w:hAnsi="Times New Roman" w:cs="Times New Roman"/>
                <w:sz w:val="24"/>
                <w:szCs w:val="24"/>
                <w:lang w:val="uk-UA"/>
              </w:rPr>
            </w:pPr>
            <w:r w:rsidRPr="002328B7">
              <w:rPr>
                <w:rFonts w:ascii="Times New Roman" w:eastAsia="Times New Roman" w:hAnsi="Times New Roman" w:cs="Times New Roman"/>
                <w:color w:val="000000"/>
                <w:sz w:val="24"/>
                <w:szCs w:val="24"/>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2328B7">
              <w:rPr>
                <w:rFonts w:ascii="Times New Roman" w:eastAsia="Times New Roman" w:hAnsi="Times New Roman" w:cs="Times New Roman"/>
                <w:color w:val="000000"/>
                <w:sz w:val="24"/>
                <w:szCs w:val="24"/>
                <w:lang w:val="uk-UA" w:eastAsia="uk-UA"/>
              </w:rPr>
              <w:t>закупівель</w:t>
            </w:r>
            <w:proofErr w:type="spellEnd"/>
            <w:r w:rsidRPr="002328B7">
              <w:rPr>
                <w:rFonts w:ascii="Times New Roman" w:eastAsia="Times New Roman" w:hAnsi="Times New Roman" w:cs="Times New Roman"/>
                <w:color w:val="000000"/>
                <w:sz w:val="24"/>
                <w:szCs w:val="24"/>
                <w:lang w:val="uk-UA" w:eastAsia="uk-UA"/>
              </w:rPr>
              <w:t xml:space="preserve"> на рівних умовах.</w:t>
            </w:r>
            <w:bookmarkStart w:id="3" w:name="n936"/>
            <w:bookmarkEnd w:id="3"/>
          </w:p>
        </w:tc>
      </w:tr>
      <w:tr w:rsidR="00564043" w:rsidRPr="00C96705" w14:paraId="3EE68991" w14:textId="77777777" w:rsidTr="00CD67B5">
        <w:trPr>
          <w:trHeight w:val="19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C452B4A"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49AA3F5" w14:textId="77777777" w:rsidR="00564043" w:rsidRPr="002328B7" w:rsidRDefault="00564043" w:rsidP="002328B7">
            <w:pPr>
              <w:spacing w:line="240" w:lineRule="auto"/>
              <w:rPr>
                <w:rFonts w:ascii="Times New Roman" w:hAnsi="Times New Roman" w:cs="Times New Roman"/>
                <w:sz w:val="24"/>
                <w:szCs w:val="24"/>
              </w:rPr>
            </w:pPr>
            <w:proofErr w:type="spellStart"/>
            <w:r w:rsidRPr="002328B7">
              <w:rPr>
                <w:rFonts w:ascii="Times New Roman" w:hAnsi="Times New Roman" w:cs="Times New Roman"/>
                <w:sz w:val="24"/>
                <w:szCs w:val="24"/>
              </w:rPr>
              <w:t>Інформація</w:t>
            </w:r>
            <w:proofErr w:type="spellEnd"/>
            <w:r w:rsidRPr="002328B7">
              <w:rPr>
                <w:rFonts w:ascii="Times New Roman" w:hAnsi="Times New Roman" w:cs="Times New Roman"/>
                <w:sz w:val="24"/>
                <w:szCs w:val="24"/>
              </w:rPr>
              <w:t xml:space="preserve"> про валюту, у </w:t>
            </w:r>
            <w:proofErr w:type="spellStart"/>
            <w:r w:rsidRPr="002328B7">
              <w:rPr>
                <w:rFonts w:ascii="Times New Roman" w:hAnsi="Times New Roman" w:cs="Times New Roman"/>
                <w:sz w:val="24"/>
                <w:szCs w:val="24"/>
              </w:rPr>
              <w:t>якій</w:t>
            </w:r>
            <w:proofErr w:type="spellEnd"/>
            <w:r w:rsidRPr="002328B7">
              <w:rPr>
                <w:rFonts w:ascii="Times New Roman" w:hAnsi="Times New Roman" w:cs="Times New Roman"/>
                <w:sz w:val="24"/>
                <w:szCs w:val="24"/>
              </w:rPr>
              <w:t xml:space="preserve"> повинно бути </w:t>
            </w:r>
            <w:proofErr w:type="spellStart"/>
            <w:r w:rsidRPr="002328B7">
              <w:rPr>
                <w:rFonts w:ascii="Times New Roman" w:hAnsi="Times New Roman" w:cs="Times New Roman"/>
                <w:sz w:val="24"/>
                <w:szCs w:val="24"/>
              </w:rPr>
              <w:t>розраховано</w:t>
            </w:r>
            <w:proofErr w:type="spellEnd"/>
            <w:r w:rsidRPr="002328B7">
              <w:rPr>
                <w:rFonts w:ascii="Times New Roman" w:hAnsi="Times New Roman" w:cs="Times New Roman"/>
                <w:sz w:val="24"/>
                <w:szCs w:val="24"/>
              </w:rPr>
              <w:t xml:space="preserve"> та </w:t>
            </w:r>
            <w:proofErr w:type="spellStart"/>
            <w:r w:rsidRPr="002328B7">
              <w:rPr>
                <w:rFonts w:ascii="Times New Roman" w:hAnsi="Times New Roman" w:cs="Times New Roman"/>
                <w:sz w:val="24"/>
                <w:szCs w:val="24"/>
              </w:rPr>
              <w:t>зазначено</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ціну</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тендерної</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пропозиції</w:t>
            </w:r>
            <w:proofErr w:type="spellEnd"/>
            <w:r w:rsidRPr="002328B7">
              <w:rPr>
                <w:rFonts w:ascii="Times New Roman" w:hAnsi="Times New Roman" w:cs="Times New Roman"/>
                <w:sz w:val="24"/>
                <w:szCs w:val="24"/>
              </w:rPr>
              <w:t xml:space="preserve">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3B909B09" w14:textId="77777777" w:rsidR="00564043" w:rsidRPr="002328B7" w:rsidRDefault="000337D7"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Валютою тендерної пропозиції є національна валюта України - гривня.</w:t>
            </w:r>
          </w:p>
          <w:p w14:paraId="3598887A" w14:textId="77777777" w:rsidR="005F2F63" w:rsidRDefault="00564043" w:rsidP="005F2F63">
            <w:pPr>
              <w:spacing w:line="240" w:lineRule="auto"/>
              <w:jc w:val="both"/>
              <w:rPr>
                <w:rFonts w:ascii="Times New Roman" w:hAnsi="Times New Roman" w:cs="Times New Roman"/>
                <w:sz w:val="24"/>
                <w:szCs w:val="24"/>
              </w:rPr>
            </w:pPr>
            <w:proofErr w:type="spellStart"/>
            <w:r w:rsidRPr="002328B7">
              <w:rPr>
                <w:rFonts w:ascii="Times New Roman" w:hAnsi="Times New Roman" w:cs="Times New Roman"/>
                <w:sz w:val="24"/>
                <w:szCs w:val="24"/>
              </w:rPr>
              <w:t>Ціна</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тендерної</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пропозиції</w:t>
            </w:r>
            <w:proofErr w:type="spellEnd"/>
            <w:r w:rsidRPr="002328B7">
              <w:rPr>
                <w:rFonts w:ascii="Times New Roman" w:hAnsi="Times New Roman" w:cs="Times New Roman"/>
                <w:sz w:val="24"/>
                <w:szCs w:val="24"/>
              </w:rPr>
              <w:t xml:space="preserve"> повинна бути </w:t>
            </w:r>
            <w:proofErr w:type="spellStart"/>
            <w:r w:rsidRPr="002328B7">
              <w:rPr>
                <w:rFonts w:ascii="Times New Roman" w:hAnsi="Times New Roman" w:cs="Times New Roman"/>
                <w:sz w:val="24"/>
                <w:szCs w:val="24"/>
              </w:rPr>
              <w:t>визначена</w:t>
            </w:r>
            <w:proofErr w:type="spellEnd"/>
            <w:r w:rsidRPr="002328B7">
              <w:rPr>
                <w:rFonts w:ascii="Times New Roman" w:hAnsi="Times New Roman" w:cs="Times New Roman"/>
                <w:sz w:val="24"/>
                <w:szCs w:val="24"/>
              </w:rPr>
              <w:t xml:space="preserve"> з </w:t>
            </w:r>
            <w:proofErr w:type="spellStart"/>
            <w:r w:rsidRPr="002328B7">
              <w:rPr>
                <w:rFonts w:ascii="Times New Roman" w:hAnsi="Times New Roman" w:cs="Times New Roman"/>
                <w:sz w:val="24"/>
                <w:szCs w:val="24"/>
              </w:rPr>
              <w:t>урахуванням</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усіх</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податків</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зборів</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обов’язкових</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платежів</w:t>
            </w:r>
            <w:proofErr w:type="spellEnd"/>
            <w:r w:rsidRPr="002328B7">
              <w:rPr>
                <w:rFonts w:ascii="Times New Roman" w:hAnsi="Times New Roman" w:cs="Times New Roman"/>
                <w:sz w:val="24"/>
                <w:szCs w:val="24"/>
              </w:rPr>
              <w:t xml:space="preserve"> </w:t>
            </w:r>
            <w:r w:rsidR="00246DB3" w:rsidRPr="002328B7">
              <w:rPr>
                <w:rFonts w:ascii="Times New Roman" w:hAnsi="Times New Roman" w:cs="Times New Roman"/>
                <w:sz w:val="24"/>
                <w:szCs w:val="24"/>
              </w:rPr>
              <w:t xml:space="preserve">(з ПДВ, (без ПДВ - </w:t>
            </w:r>
            <w:proofErr w:type="spellStart"/>
            <w:r w:rsidR="00246DB3" w:rsidRPr="002328B7">
              <w:rPr>
                <w:rFonts w:ascii="Times New Roman" w:hAnsi="Times New Roman" w:cs="Times New Roman"/>
                <w:sz w:val="24"/>
                <w:szCs w:val="24"/>
              </w:rPr>
              <w:t>якщо</w:t>
            </w:r>
            <w:proofErr w:type="spellEnd"/>
            <w:r w:rsidR="00246DB3" w:rsidRPr="002328B7">
              <w:rPr>
                <w:rFonts w:ascii="Times New Roman" w:hAnsi="Times New Roman" w:cs="Times New Roman"/>
                <w:sz w:val="24"/>
                <w:szCs w:val="24"/>
              </w:rPr>
              <w:t xml:space="preserve"> </w:t>
            </w:r>
            <w:proofErr w:type="spellStart"/>
            <w:r w:rsidR="00246DB3" w:rsidRPr="002328B7">
              <w:rPr>
                <w:rFonts w:ascii="Times New Roman" w:hAnsi="Times New Roman" w:cs="Times New Roman"/>
                <w:sz w:val="24"/>
                <w:szCs w:val="24"/>
              </w:rPr>
              <w:t>учасник</w:t>
            </w:r>
            <w:proofErr w:type="spellEnd"/>
            <w:r w:rsidR="00246DB3" w:rsidRPr="002328B7">
              <w:rPr>
                <w:rFonts w:ascii="Times New Roman" w:hAnsi="Times New Roman" w:cs="Times New Roman"/>
                <w:sz w:val="24"/>
                <w:szCs w:val="24"/>
              </w:rPr>
              <w:t xml:space="preserve"> не є </w:t>
            </w:r>
            <w:proofErr w:type="spellStart"/>
            <w:r w:rsidR="00246DB3" w:rsidRPr="002328B7">
              <w:rPr>
                <w:rFonts w:ascii="Times New Roman" w:hAnsi="Times New Roman" w:cs="Times New Roman"/>
                <w:sz w:val="24"/>
                <w:szCs w:val="24"/>
              </w:rPr>
              <w:t>платником</w:t>
            </w:r>
            <w:proofErr w:type="spellEnd"/>
            <w:r w:rsidR="00246DB3" w:rsidRPr="002328B7">
              <w:rPr>
                <w:rFonts w:ascii="Times New Roman" w:hAnsi="Times New Roman" w:cs="Times New Roman"/>
                <w:sz w:val="24"/>
                <w:szCs w:val="24"/>
              </w:rPr>
              <w:t xml:space="preserve"> ПДВ</w:t>
            </w:r>
            <w:r w:rsidR="00246DB3" w:rsidRPr="00772D21">
              <w:rPr>
                <w:rFonts w:ascii="Times New Roman" w:eastAsia="Times New Roman" w:hAnsi="Times New Roman" w:cs="Times New Roman"/>
                <w:b/>
                <w:sz w:val="24"/>
                <w:szCs w:val="24"/>
                <w:lang w:val="uk-UA" w:eastAsia="ru-RU"/>
              </w:rPr>
              <w:t xml:space="preserve"> </w:t>
            </w:r>
            <w:r w:rsidR="00246DB3" w:rsidRPr="00735ADB">
              <w:rPr>
                <w:rFonts w:ascii="Times New Roman" w:eastAsia="Times New Roman" w:hAnsi="Times New Roman" w:cs="Times New Roman"/>
                <w:sz w:val="24"/>
                <w:szCs w:val="24"/>
                <w:lang w:val="uk-UA" w:eastAsia="ru-RU"/>
              </w:rPr>
              <w:t>або предмет закупівлі не обкладається ПДВ</w:t>
            </w:r>
            <w:r w:rsidR="00246DB3">
              <w:rPr>
                <w:rFonts w:ascii="Times New Roman" w:eastAsia="Times New Roman" w:hAnsi="Times New Roman" w:cs="Times New Roman"/>
                <w:sz w:val="24"/>
                <w:szCs w:val="24"/>
                <w:lang w:val="uk-UA" w:eastAsia="ru-RU"/>
              </w:rPr>
              <w:t xml:space="preserve"> або оподатковується за нульовою ставкою</w:t>
            </w:r>
            <w:r w:rsidR="00246DB3" w:rsidRPr="002328B7">
              <w:rPr>
                <w:rFonts w:ascii="Times New Roman" w:hAnsi="Times New Roman" w:cs="Times New Roman"/>
                <w:sz w:val="24"/>
                <w:szCs w:val="24"/>
              </w:rPr>
              <w:t>).</w:t>
            </w:r>
          </w:p>
          <w:p w14:paraId="37B892DA" w14:textId="77777777" w:rsidR="00CC160B" w:rsidRPr="002328B7" w:rsidRDefault="005F2F63" w:rsidP="005171BA">
            <w:pPr>
              <w:spacing w:line="240" w:lineRule="auto"/>
              <w:jc w:val="both"/>
              <w:rPr>
                <w:rFonts w:ascii="Times New Roman" w:hAnsi="Times New Roman" w:cs="Times New Roman"/>
                <w:sz w:val="24"/>
                <w:szCs w:val="24"/>
              </w:rPr>
            </w:pPr>
            <w:r w:rsidRPr="005F2F63">
              <w:rPr>
                <w:rFonts w:ascii="Times New Roman" w:hAnsi="Times New Roman"/>
                <w:b/>
                <w:color w:val="000000"/>
                <w:sz w:val="24"/>
                <w:szCs w:val="24"/>
                <w:u w:val="single"/>
                <w:shd w:val="solid" w:color="FFFFFF" w:fill="FFFFFF"/>
                <w:lang w:val="uk-UA"/>
              </w:rPr>
              <w:t xml:space="preserve">НЕ приймається до розгляду </w:t>
            </w:r>
            <w:proofErr w:type="spellStart"/>
            <w:r w:rsidR="00CC160B" w:rsidRPr="005F2F63">
              <w:rPr>
                <w:rFonts w:ascii="Times New Roman" w:hAnsi="Times New Roman"/>
                <w:b/>
                <w:color w:val="000000"/>
                <w:sz w:val="24"/>
                <w:szCs w:val="24"/>
                <w:u w:val="single"/>
                <w:shd w:val="solid" w:color="FFFFFF" w:fill="FFFFFF"/>
              </w:rPr>
              <w:t>тендерн</w:t>
            </w:r>
            <w:proofErr w:type="spellEnd"/>
            <w:r w:rsidRPr="005F2F63">
              <w:rPr>
                <w:rFonts w:ascii="Times New Roman" w:hAnsi="Times New Roman"/>
                <w:b/>
                <w:color w:val="000000"/>
                <w:sz w:val="24"/>
                <w:szCs w:val="24"/>
                <w:u w:val="single"/>
                <w:shd w:val="solid" w:color="FFFFFF" w:fill="FFFFFF"/>
                <w:lang w:val="uk-UA"/>
              </w:rPr>
              <w:t>а</w:t>
            </w:r>
            <w:r w:rsidR="00CC160B" w:rsidRPr="005F2F63">
              <w:rPr>
                <w:rFonts w:ascii="Times New Roman" w:hAnsi="Times New Roman"/>
                <w:b/>
                <w:color w:val="000000"/>
                <w:sz w:val="24"/>
                <w:szCs w:val="24"/>
                <w:u w:val="single"/>
                <w:shd w:val="solid" w:color="FFFFFF" w:fill="FFFFFF"/>
              </w:rPr>
              <w:t xml:space="preserve"> </w:t>
            </w:r>
            <w:proofErr w:type="spellStart"/>
            <w:r w:rsidR="00CC160B" w:rsidRPr="005F2F63">
              <w:rPr>
                <w:rFonts w:ascii="Times New Roman" w:hAnsi="Times New Roman"/>
                <w:b/>
                <w:color w:val="000000"/>
                <w:sz w:val="24"/>
                <w:szCs w:val="24"/>
                <w:u w:val="single"/>
                <w:shd w:val="solid" w:color="FFFFFF" w:fill="FFFFFF"/>
              </w:rPr>
              <w:t>пропозиції</w:t>
            </w:r>
            <w:proofErr w:type="spellEnd"/>
            <w:r w:rsidR="00CC160B" w:rsidRPr="005F2F63">
              <w:rPr>
                <w:rFonts w:ascii="Times New Roman" w:hAnsi="Times New Roman"/>
                <w:b/>
                <w:color w:val="000000"/>
                <w:sz w:val="24"/>
                <w:szCs w:val="24"/>
                <w:u w:val="single"/>
                <w:shd w:val="solid" w:color="FFFFFF" w:fill="FFFFFF"/>
              </w:rPr>
              <w:t xml:space="preserve">, </w:t>
            </w:r>
            <w:proofErr w:type="spellStart"/>
            <w:r w:rsidR="00CC160B" w:rsidRPr="005F2F63">
              <w:rPr>
                <w:rFonts w:ascii="Times New Roman" w:hAnsi="Times New Roman"/>
                <w:b/>
                <w:color w:val="000000"/>
                <w:sz w:val="24"/>
                <w:szCs w:val="24"/>
                <w:u w:val="single"/>
                <w:shd w:val="solid" w:color="FFFFFF" w:fill="FFFFFF"/>
              </w:rPr>
              <w:t>ціна</w:t>
            </w:r>
            <w:proofErr w:type="spellEnd"/>
            <w:r w:rsidR="00CC160B" w:rsidRPr="005F2F63">
              <w:rPr>
                <w:rFonts w:ascii="Times New Roman" w:hAnsi="Times New Roman"/>
                <w:b/>
                <w:color w:val="000000"/>
                <w:sz w:val="24"/>
                <w:szCs w:val="24"/>
                <w:u w:val="single"/>
                <w:shd w:val="solid" w:color="FFFFFF" w:fill="FFFFFF"/>
              </w:rPr>
              <w:t xml:space="preserve"> </w:t>
            </w:r>
            <w:proofErr w:type="spellStart"/>
            <w:r w:rsidR="00CC160B" w:rsidRPr="005F2F63">
              <w:rPr>
                <w:rFonts w:ascii="Times New Roman" w:hAnsi="Times New Roman"/>
                <w:b/>
                <w:color w:val="000000"/>
                <w:sz w:val="24"/>
                <w:szCs w:val="24"/>
                <w:u w:val="single"/>
                <w:shd w:val="solid" w:color="FFFFFF" w:fill="FFFFFF"/>
              </w:rPr>
              <w:t>якої</w:t>
            </w:r>
            <w:proofErr w:type="spellEnd"/>
            <w:r w:rsidR="00CC160B" w:rsidRPr="005F2F63">
              <w:rPr>
                <w:rFonts w:ascii="Times New Roman" w:hAnsi="Times New Roman"/>
                <w:b/>
                <w:color w:val="000000"/>
                <w:sz w:val="24"/>
                <w:szCs w:val="24"/>
                <w:u w:val="single"/>
                <w:shd w:val="solid" w:color="FFFFFF" w:fill="FFFFFF"/>
              </w:rPr>
              <w:t xml:space="preserve"> є </w:t>
            </w:r>
            <w:proofErr w:type="spellStart"/>
            <w:r w:rsidR="00CC160B" w:rsidRPr="005F2F63">
              <w:rPr>
                <w:rFonts w:ascii="Times New Roman" w:hAnsi="Times New Roman"/>
                <w:b/>
                <w:color w:val="000000"/>
                <w:sz w:val="24"/>
                <w:szCs w:val="24"/>
                <w:u w:val="single"/>
                <w:shd w:val="solid" w:color="FFFFFF" w:fill="FFFFFF"/>
              </w:rPr>
              <w:t>вищою</w:t>
            </w:r>
            <w:proofErr w:type="spellEnd"/>
            <w:r w:rsidR="00CC160B" w:rsidRPr="005F2F63">
              <w:rPr>
                <w:rFonts w:ascii="Times New Roman" w:hAnsi="Times New Roman"/>
                <w:b/>
                <w:color w:val="000000"/>
                <w:sz w:val="24"/>
                <w:szCs w:val="24"/>
                <w:u w:val="single"/>
                <w:shd w:val="solid" w:color="FFFFFF" w:fill="FFFFFF"/>
              </w:rPr>
              <w:t xml:space="preserve">, </w:t>
            </w:r>
            <w:proofErr w:type="spellStart"/>
            <w:r w:rsidR="00CC160B" w:rsidRPr="005F2F63">
              <w:rPr>
                <w:rFonts w:ascii="Times New Roman" w:hAnsi="Times New Roman"/>
                <w:b/>
                <w:color w:val="000000"/>
                <w:sz w:val="24"/>
                <w:szCs w:val="24"/>
                <w:u w:val="single"/>
                <w:shd w:val="solid" w:color="FFFFFF" w:fill="FFFFFF"/>
              </w:rPr>
              <w:t>ніж</w:t>
            </w:r>
            <w:proofErr w:type="spellEnd"/>
            <w:r w:rsidR="00CC160B" w:rsidRPr="005F2F63">
              <w:rPr>
                <w:rFonts w:ascii="Times New Roman" w:hAnsi="Times New Roman"/>
                <w:b/>
                <w:color w:val="000000"/>
                <w:sz w:val="24"/>
                <w:szCs w:val="24"/>
                <w:u w:val="single"/>
                <w:shd w:val="solid" w:color="FFFFFF" w:fill="FFFFFF"/>
              </w:rPr>
              <w:t xml:space="preserve"> </w:t>
            </w:r>
            <w:proofErr w:type="spellStart"/>
            <w:r w:rsidR="00CC160B" w:rsidRPr="005F2F63">
              <w:rPr>
                <w:rFonts w:ascii="Times New Roman" w:hAnsi="Times New Roman"/>
                <w:b/>
                <w:color w:val="000000"/>
                <w:sz w:val="24"/>
                <w:szCs w:val="24"/>
                <w:u w:val="single"/>
                <w:shd w:val="solid" w:color="FFFFFF" w:fill="FFFFFF"/>
              </w:rPr>
              <w:t>очікувана</w:t>
            </w:r>
            <w:proofErr w:type="spellEnd"/>
            <w:r w:rsidR="00CC160B" w:rsidRPr="005F2F63">
              <w:rPr>
                <w:rFonts w:ascii="Times New Roman" w:hAnsi="Times New Roman"/>
                <w:b/>
                <w:color w:val="000000"/>
                <w:sz w:val="24"/>
                <w:szCs w:val="24"/>
                <w:u w:val="single"/>
                <w:shd w:val="solid" w:color="FFFFFF" w:fill="FFFFFF"/>
              </w:rPr>
              <w:t xml:space="preserve"> </w:t>
            </w:r>
            <w:proofErr w:type="spellStart"/>
            <w:r w:rsidR="00CC160B" w:rsidRPr="005F2F63">
              <w:rPr>
                <w:rFonts w:ascii="Times New Roman" w:hAnsi="Times New Roman"/>
                <w:b/>
                <w:color w:val="000000"/>
                <w:sz w:val="24"/>
                <w:szCs w:val="24"/>
                <w:u w:val="single"/>
                <w:shd w:val="solid" w:color="FFFFFF" w:fill="FFFFFF"/>
              </w:rPr>
              <w:t>вартість</w:t>
            </w:r>
            <w:proofErr w:type="spellEnd"/>
            <w:r w:rsidR="00CC160B" w:rsidRPr="005F2F63">
              <w:rPr>
                <w:rFonts w:ascii="Times New Roman" w:hAnsi="Times New Roman"/>
                <w:b/>
                <w:color w:val="000000"/>
                <w:sz w:val="24"/>
                <w:szCs w:val="24"/>
                <w:u w:val="single"/>
                <w:shd w:val="solid" w:color="FFFFFF" w:fill="FFFFFF"/>
              </w:rPr>
              <w:t xml:space="preserve"> предмета </w:t>
            </w:r>
            <w:proofErr w:type="spellStart"/>
            <w:r w:rsidR="00CC160B" w:rsidRPr="005F2F63">
              <w:rPr>
                <w:rFonts w:ascii="Times New Roman" w:hAnsi="Times New Roman"/>
                <w:b/>
                <w:color w:val="000000"/>
                <w:sz w:val="24"/>
                <w:szCs w:val="24"/>
                <w:u w:val="single"/>
                <w:shd w:val="solid" w:color="FFFFFF" w:fill="FFFFFF"/>
              </w:rPr>
              <w:t>закупівлі</w:t>
            </w:r>
            <w:proofErr w:type="spellEnd"/>
            <w:r w:rsidR="00CC160B" w:rsidRPr="005F2F63">
              <w:rPr>
                <w:rFonts w:ascii="Times New Roman" w:hAnsi="Times New Roman"/>
                <w:b/>
                <w:color w:val="000000"/>
                <w:sz w:val="24"/>
                <w:szCs w:val="24"/>
                <w:u w:val="single"/>
                <w:shd w:val="solid" w:color="FFFFFF" w:fill="FFFFFF"/>
              </w:rPr>
              <w:t xml:space="preserve">, </w:t>
            </w:r>
            <w:proofErr w:type="spellStart"/>
            <w:r w:rsidR="00CC160B" w:rsidRPr="005F2F63">
              <w:rPr>
                <w:rFonts w:ascii="Times New Roman" w:hAnsi="Times New Roman"/>
                <w:b/>
                <w:color w:val="000000"/>
                <w:sz w:val="24"/>
                <w:szCs w:val="24"/>
                <w:u w:val="single"/>
                <w:shd w:val="solid" w:color="FFFFFF" w:fill="FFFFFF"/>
              </w:rPr>
              <w:t>визначена</w:t>
            </w:r>
            <w:proofErr w:type="spellEnd"/>
            <w:r w:rsidR="00CC160B" w:rsidRPr="005F2F63">
              <w:rPr>
                <w:rFonts w:ascii="Times New Roman" w:hAnsi="Times New Roman"/>
                <w:b/>
                <w:color w:val="000000"/>
                <w:sz w:val="24"/>
                <w:szCs w:val="24"/>
                <w:u w:val="single"/>
                <w:shd w:val="solid" w:color="FFFFFF" w:fill="FFFFFF"/>
              </w:rPr>
              <w:t xml:space="preserve"> в </w:t>
            </w:r>
            <w:proofErr w:type="spellStart"/>
            <w:r w:rsidR="00CC160B" w:rsidRPr="005F2F63">
              <w:rPr>
                <w:rFonts w:ascii="Times New Roman" w:hAnsi="Times New Roman"/>
                <w:b/>
                <w:color w:val="000000"/>
                <w:sz w:val="24"/>
                <w:szCs w:val="24"/>
                <w:u w:val="single"/>
                <w:shd w:val="solid" w:color="FFFFFF" w:fill="FFFFFF"/>
              </w:rPr>
              <w:t>оголошенні</w:t>
            </w:r>
            <w:proofErr w:type="spellEnd"/>
            <w:r w:rsidR="00CC160B" w:rsidRPr="005F2F63">
              <w:rPr>
                <w:rFonts w:ascii="Times New Roman" w:hAnsi="Times New Roman"/>
                <w:b/>
                <w:color w:val="000000"/>
                <w:sz w:val="24"/>
                <w:szCs w:val="24"/>
                <w:u w:val="single"/>
                <w:shd w:val="solid" w:color="FFFFFF" w:fill="FFFFFF"/>
              </w:rPr>
              <w:t xml:space="preserve"> про </w:t>
            </w:r>
            <w:proofErr w:type="spellStart"/>
            <w:r w:rsidR="00CC160B" w:rsidRPr="005F2F63">
              <w:rPr>
                <w:rFonts w:ascii="Times New Roman" w:hAnsi="Times New Roman"/>
                <w:b/>
                <w:color w:val="000000"/>
                <w:sz w:val="24"/>
                <w:szCs w:val="24"/>
                <w:u w:val="single"/>
                <w:shd w:val="solid" w:color="FFFFFF" w:fill="FFFFFF"/>
              </w:rPr>
              <w:t>проведення</w:t>
            </w:r>
            <w:proofErr w:type="spellEnd"/>
            <w:r w:rsidR="00CC160B" w:rsidRPr="005F2F63">
              <w:rPr>
                <w:rFonts w:ascii="Times New Roman" w:hAnsi="Times New Roman"/>
                <w:b/>
                <w:color w:val="000000"/>
                <w:sz w:val="24"/>
                <w:szCs w:val="24"/>
                <w:u w:val="single"/>
                <w:shd w:val="solid" w:color="FFFFFF" w:fill="FFFFFF"/>
              </w:rPr>
              <w:t xml:space="preserve"> </w:t>
            </w:r>
            <w:r w:rsidRPr="005F2F63">
              <w:rPr>
                <w:rFonts w:ascii="Times New Roman" w:hAnsi="Times New Roman"/>
                <w:b/>
                <w:color w:val="000000"/>
                <w:sz w:val="24"/>
                <w:szCs w:val="24"/>
                <w:u w:val="single"/>
                <w:shd w:val="solid" w:color="FFFFFF" w:fill="FFFFFF"/>
                <w:lang w:val="uk-UA"/>
              </w:rPr>
              <w:t xml:space="preserve">цих </w:t>
            </w:r>
            <w:proofErr w:type="spellStart"/>
            <w:r w:rsidR="00CC160B" w:rsidRPr="005F2F63">
              <w:rPr>
                <w:rFonts w:ascii="Times New Roman" w:hAnsi="Times New Roman"/>
                <w:b/>
                <w:color w:val="000000"/>
                <w:sz w:val="24"/>
                <w:szCs w:val="24"/>
                <w:u w:val="single"/>
                <w:shd w:val="solid" w:color="FFFFFF" w:fill="FFFFFF"/>
              </w:rPr>
              <w:t>відкритих</w:t>
            </w:r>
            <w:proofErr w:type="spellEnd"/>
            <w:r w:rsidR="00CC160B" w:rsidRPr="005F2F63">
              <w:rPr>
                <w:rFonts w:ascii="Times New Roman" w:hAnsi="Times New Roman"/>
                <w:b/>
                <w:color w:val="000000"/>
                <w:sz w:val="24"/>
                <w:szCs w:val="24"/>
                <w:u w:val="single"/>
                <w:shd w:val="solid" w:color="FFFFFF" w:fill="FFFFFF"/>
              </w:rPr>
              <w:t xml:space="preserve"> </w:t>
            </w:r>
            <w:proofErr w:type="spellStart"/>
            <w:r w:rsidR="00CC160B" w:rsidRPr="005F2F63">
              <w:rPr>
                <w:rFonts w:ascii="Times New Roman" w:hAnsi="Times New Roman"/>
                <w:b/>
                <w:color w:val="000000"/>
                <w:sz w:val="24"/>
                <w:szCs w:val="24"/>
                <w:u w:val="single"/>
                <w:shd w:val="solid" w:color="FFFFFF" w:fill="FFFFFF"/>
              </w:rPr>
              <w:t>торгів</w:t>
            </w:r>
            <w:proofErr w:type="spellEnd"/>
            <w:r w:rsidR="00CC160B" w:rsidRPr="005F2F63">
              <w:rPr>
                <w:rFonts w:ascii="Times New Roman" w:hAnsi="Times New Roman"/>
                <w:b/>
                <w:color w:val="000000"/>
                <w:sz w:val="24"/>
                <w:szCs w:val="24"/>
                <w:u w:val="single"/>
                <w:shd w:val="solid" w:color="FFFFFF" w:fill="FFFFFF"/>
              </w:rPr>
              <w:t>.</w:t>
            </w:r>
          </w:p>
        </w:tc>
      </w:tr>
      <w:tr w:rsidR="00564043" w:rsidRPr="00B47F1C" w14:paraId="7D15355D"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D384762"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3174DEC" w14:textId="77777777" w:rsidR="00564043" w:rsidRPr="002328B7" w:rsidRDefault="00564043" w:rsidP="002328B7">
            <w:pPr>
              <w:spacing w:line="240" w:lineRule="auto"/>
              <w:rPr>
                <w:rFonts w:ascii="Times New Roman" w:hAnsi="Times New Roman" w:cs="Times New Roman"/>
                <w:sz w:val="24"/>
                <w:szCs w:val="24"/>
              </w:rPr>
            </w:pPr>
            <w:proofErr w:type="spellStart"/>
            <w:r w:rsidRPr="002328B7">
              <w:rPr>
                <w:rFonts w:ascii="Times New Roman" w:hAnsi="Times New Roman" w:cs="Times New Roman"/>
                <w:sz w:val="24"/>
                <w:szCs w:val="24"/>
              </w:rPr>
              <w:t>Інформація</w:t>
            </w:r>
            <w:proofErr w:type="spellEnd"/>
            <w:r w:rsidRPr="002328B7">
              <w:rPr>
                <w:rFonts w:ascii="Times New Roman" w:hAnsi="Times New Roman" w:cs="Times New Roman"/>
                <w:sz w:val="24"/>
                <w:szCs w:val="24"/>
              </w:rPr>
              <w:t xml:space="preserve"> про мову (</w:t>
            </w:r>
            <w:proofErr w:type="spellStart"/>
            <w:r w:rsidRPr="002328B7">
              <w:rPr>
                <w:rFonts w:ascii="Times New Roman" w:hAnsi="Times New Roman" w:cs="Times New Roman"/>
                <w:sz w:val="24"/>
                <w:szCs w:val="24"/>
              </w:rPr>
              <w:t>мови</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якою</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якими</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повинн</w:t>
            </w:r>
            <w:proofErr w:type="spellEnd"/>
            <w:r w:rsidR="00BB0429" w:rsidRPr="002328B7">
              <w:rPr>
                <w:rFonts w:ascii="Times New Roman" w:hAnsi="Times New Roman" w:cs="Times New Roman"/>
                <w:sz w:val="24"/>
                <w:szCs w:val="24"/>
                <w:lang w:val="uk-UA"/>
              </w:rPr>
              <w:t>і</w:t>
            </w:r>
            <w:r w:rsidRPr="002328B7">
              <w:rPr>
                <w:rFonts w:ascii="Times New Roman" w:hAnsi="Times New Roman" w:cs="Times New Roman"/>
                <w:sz w:val="24"/>
                <w:szCs w:val="24"/>
              </w:rPr>
              <w:t xml:space="preserve"> </w:t>
            </w:r>
            <w:r w:rsidR="00BB0429" w:rsidRPr="002328B7">
              <w:rPr>
                <w:rFonts w:ascii="Times New Roman" w:hAnsi="Times New Roman" w:cs="Times New Roman"/>
                <w:sz w:val="24"/>
                <w:szCs w:val="24"/>
                <w:lang w:val="uk-UA"/>
              </w:rPr>
              <w:t>готуватися</w:t>
            </w:r>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тендерні</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пропозиції</w:t>
            </w:r>
            <w:proofErr w:type="spellEnd"/>
            <w:r w:rsidRPr="002328B7">
              <w:rPr>
                <w:rFonts w:ascii="Times New Roman" w:hAnsi="Times New Roman" w:cs="Times New Roman"/>
                <w:sz w:val="24"/>
                <w:szCs w:val="24"/>
              </w:rPr>
              <w:t>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0152FFA" w14:textId="77777777" w:rsidR="000337D7" w:rsidRPr="002328B7" w:rsidRDefault="000337D7"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Документи, що мають відношення до тендерної пропозиції, і готуються безпосередньо учасником, складаються українською мовою</w:t>
            </w:r>
            <w:r w:rsidR="007071F7">
              <w:rPr>
                <w:rFonts w:ascii="Times New Roman" w:hAnsi="Times New Roman" w:cs="Times New Roman"/>
                <w:sz w:val="24"/>
                <w:szCs w:val="24"/>
                <w:lang w:val="uk-UA"/>
              </w:rPr>
              <w:t xml:space="preserve"> </w:t>
            </w:r>
            <w:proofErr w:type="spellStart"/>
            <w:r w:rsidR="007071F7">
              <w:rPr>
                <w:rFonts w:ascii="Times New Roman" w:eastAsia="Times New Roman" w:hAnsi="Times New Roman" w:cs="Times New Roman"/>
                <w:color w:val="000000"/>
                <w:sz w:val="24"/>
                <w:szCs w:val="24"/>
              </w:rPr>
              <w:t>крім</w:t>
            </w:r>
            <w:proofErr w:type="spellEnd"/>
            <w:r w:rsidR="007071F7">
              <w:rPr>
                <w:rFonts w:ascii="Times New Roman" w:eastAsia="Times New Roman" w:hAnsi="Times New Roman" w:cs="Times New Roman"/>
                <w:color w:val="000000"/>
                <w:sz w:val="24"/>
                <w:szCs w:val="24"/>
              </w:rPr>
              <w:t xml:space="preserve">  тих </w:t>
            </w:r>
            <w:proofErr w:type="spellStart"/>
            <w:r w:rsidR="007071F7">
              <w:rPr>
                <w:rFonts w:ascii="Times New Roman" w:eastAsia="Times New Roman" w:hAnsi="Times New Roman" w:cs="Times New Roman"/>
                <w:color w:val="000000"/>
                <w:sz w:val="24"/>
                <w:szCs w:val="24"/>
              </w:rPr>
              <w:t>випадків</w:t>
            </w:r>
            <w:proofErr w:type="spellEnd"/>
            <w:r w:rsidR="007071F7">
              <w:rPr>
                <w:rFonts w:ascii="Times New Roman" w:eastAsia="Times New Roman" w:hAnsi="Times New Roman" w:cs="Times New Roman"/>
                <w:color w:val="000000"/>
                <w:sz w:val="24"/>
                <w:szCs w:val="24"/>
              </w:rPr>
              <w:t xml:space="preserve">, коли </w:t>
            </w:r>
            <w:proofErr w:type="spellStart"/>
            <w:r w:rsidR="007071F7">
              <w:rPr>
                <w:rFonts w:ascii="Times New Roman" w:eastAsia="Times New Roman" w:hAnsi="Times New Roman" w:cs="Times New Roman"/>
                <w:color w:val="000000"/>
                <w:sz w:val="24"/>
                <w:szCs w:val="24"/>
              </w:rPr>
              <w:t>використання</w:t>
            </w:r>
            <w:proofErr w:type="spellEnd"/>
            <w:r w:rsidR="007071F7">
              <w:rPr>
                <w:rFonts w:ascii="Times New Roman" w:eastAsia="Times New Roman" w:hAnsi="Times New Roman" w:cs="Times New Roman"/>
                <w:color w:val="000000"/>
                <w:sz w:val="24"/>
                <w:szCs w:val="24"/>
              </w:rPr>
              <w:t xml:space="preserve"> букв та </w:t>
            </w:r>
            <w:proofErr w:type="spellStart"/>
            <w:r w:rsidR="007071F7">
              <w:rPr>
                <w:rFonts w:ascii="Times New Roman" w:eastAsia="Times New Roman" w:hAnsi="Times New Roman" w:cs="Times New Roman"/>
                <w:color w:val="000000"/>
                <w:sz w:val="24"/>
                <w:szCs w:val="24"/>
              </w:rPr>
              <w:t>символів</w:t>
            </w:r>
            <w:proofErr w:type="spellEnd"/>
            <w:r w:rsidR="007071F7">
              <w:rPr>
                <w:rFonts w:ascii="Times New Roman" w:eastAsia="Times New Roman" w:hAnsi="Times New Roman" w:cs="Times New Roman"/>
                <w:color w:val="000000"/>
                <w:sz w:val="24"/>
                <w:szCs w:val="24"/>
              </w:rPr>
              <w:t xml:space="preserve"> </w:t>
            </w:r>
            <w:proofErr w:type="spellStart"/>
            <w:r w:rsidR="007071F7">
              <w:rPr>
                <w:rFonts w:ascii="Times New Roman" w:eastAsia="Times New Roman" w:hAnsi="Times New Roman" w:cs="Times New Roman"/>
                <w:color w:val="000000"/>
                <w:sz w:val="24"/>
                <w:szCs w:val="24"/>
              </w:rPr>
              <w:t>української</w:t>
            </w:r>
            <w:proofErr w:type="spellEnd"/>
            <w:r w:rsidR="007071F7">
              <w:rPr>
                <w:rFonts w:ascii="Times New Roman" w:eastAsia="Times New Roman" w:hAnsi="Times New Roman" w:cs="Times New Roman"/>
                <w:color w:val="000000"/>
                <w:sz w:val="24"/>
                <w:szCs w:val="24"/>
              </w:rPr>
              <w:t xml:space="preserve"> </w:t>
            </w:r>
            <w:proofErr w:type="spellStart"/>
            <w:r w:rsidR="007071F7">
              <w:rPr>
                <w:rFonts w:ascii="Times New Roman" w:eastAsia="Times New Roman" w:hAnsi="Times New Roman" w:cs="Times New Roman"/>
                <w:color w:val="000000"/>
                <w:sz w:val="24"/>
                <w:szCs w:val="24"/>
              </w:rPr>
              <w:t>мови</w:t>
            </w:r>
            <w:proofErr w:type="spellEnd"/>
            <w:r w:rsidR="007071F7">
              <w:rPr>
                <w:rFonts w:ascii="Times New Roman" w:eastAsia="Times New Roman" w:hAnsi="Times New Roman" w:cs="Times New Roman"/>
                <w:color w:val="000000"/>
                <w:sz w:val="24"/>
                <w:szCs w:val="24"/>
              </w:rPr>
              <w:t xml:space="preserve"> </w:t>
            </w:r>
            <w:proofErr w:type="spellStart"/>
            <w:r w:rsidR="007071F7">
              <w:rPr>
                <w:rFonts w:ascii="Times New Roman" w:eastAsia="Times New Roman" w:hAnsi="Times New Roman" w:cs="Times New Roman"/>
                <w:color w:val="000000"/>
                <w:sz w:val="24"/>
                <w:szCs w:val="24"/>
              </w:rPr>
              <w:t>призводить</w:t>
            </w:r>
            <w:proofErr w:type="spellEnd"/>
            <w:r w:rsidR="007071F7">
              <w:rPr>
                <w:rFonts w:ascii="Times New Roman" w:eastAsia="Times New Roman" w:hAnsi="Times New Roman" w:cs="Times New Roman"/>
                <w:color w:val="000000"/>
                <w:sz w:val="24"/>
                <w:szCs w:val="24"/>
              </w:rPr>
              <w:t xml:space="preserve"> до </w:t>
            </w:r>
            <w:proofErr w:type="spellStart"/>
            <w:r w:rsidR="007071F7">
              <w:rPr>
                <w:rFonts w:ascii="Times New Roman" w:eastAsia="Times New Roman" w:hAnsi="Times New Roman" w:cs="Times New Roman"/>
                <w:color w:val="000000"/>
                <w:sz w:val="24"/>
                <w:szCs w:val="24"/>
              </w:rPr>
              <w:t>їх</w:t>
            </w:r>
            <w:proofErr w:type="spellEnd"/>
            <w:r w:rsidR="007071F7">
              <w:rPr>
                <w:rFonts w:ascii="Times New Roman" w:eastAsia="Times New Roman" w:hAnsi="Times New Roman" w:cs="Times New Roman"/>
                <w:color w:val="000000"/>
                <w:sz w:val="24"/>
                <w:szCs w:val="24"/>
              </w:rPr>
              <w:t xml:space="preserve"> </w:t>
            </w:r>
            <w:proofErr w:type="spellStart"/>
            <w:r w:rsidR="007071F7">
              <w:rPr>
                <w:rFonts w:ascii="Times New Roman" w:eastAsia="Times New Roman" w:hAnsi="Times New Roman" w:cs="Times New Roman"/>
                <w:color w:val="000000"/>
                <w:sz w:val="24"/>
                <w:szCs w:val="24"/>
              </w:rPr>
              <w:t>спотворення</w:t>
            </w:r>
            <w:proofErr w:type="spellEnd"/>
            <w:r w:rsidR="007071F7">
              <w:rPr>
                <w:rFonts w:ascii="Times New Roman" w:eastAsia="Times New Roman" w:hAnsi="Times New Roman" w:cs="Times New Roman"/>
                <w:color w:val="000000"/>
                <w:sz w:val="24"/>
                <w:szCs w:val="24"/>
              </w:rPr>
              <w:t xml:space="preserve"> (</w:t>
            </w:r>
            <w:proofErr w:type="spellStart"/>
            <w:r w:rsidR="007071F7">
              <w:rPr>
                <w:rFonts w:ascii="Times New Roman" w:eastAsia="Times New Roman" w:hAnsi="Times New Roman" w:cs="Times New Roman"/>
                <w:color w:val="000000"/>
                <w:sz w:val="24"/>
                <w:szCs w:val="24"/>
              </w:rPr>
              <w:t>зокрема</w:t>
            </w:r>
            <w:proofErr w:type="spellEnd"/>
            <w:r w:rsidR="007071F7">
              <w:rPr>
                <w:rFonts w:ascii="Times New Roman" w:eastAsia="Times New Roman" w:hAnsi="Times New Roman" w:cs="Times New Roman"/>
                <w:color w:val="000000"/>
                <w:sz w:val="24"/>
                <w:szCs w:val="24"/>
              </w:rPr>
              <w:t xml:space="preserve">, але не </w:t>
            </w:r>
            <w:proofErr w:type="spellStart"/>
            <w:r w:rsidR="007071F7">
              <w:rPr>
                <w:rFonts w:ascii="Times New Roman" w:eastAsia="Times New Roman" w:hAnsi="Times New Roman" w:cs="Times New Roman"/>
                <w:color w:val="000000"/>
                <w:sz w:val="24"/>
                <w:szCs w:val="24"/>
              </w:rPr>
              <w:t>виключно</w:t>
            </w:r>
            <w:proofErr w:type="spellEnd"/>
            <w:r w:rsidR="007071F7">
              <w:rPr>
                <w:rFonts w:ascii="Times New Roman" w:eastAsia="Times New Roman" w:hAnsi="Times New Roman" w:cs="Times New Roman"/>
                <w:color w:val="000000"/>
                <w:sz w:val="24"/>
                <w:szCs w:val="24"/>
              </w:rPr>
              <w:t xml:space="preserve">, </w:t>
            </w:r>
            <w:proofErr w:type="spellStart"/>
            <w:r w:rsidR="007071F7">
              <w:rPr>
                <w:rFonts w:ascii="Times New Roman" w:eastAsia="Times New Roman" w:hAnsi="Times New Roman" w:cs="Times New Roman"/>
                <w:color w:val="000000"/>
                <w:sz w:val="24"/>
                <w:szCs w:val="24"/>
              </w:rPr>
              <w:t>адреси</w:t>
            </w:r>
            <w:proofErr w:type="spellEnd"/>
            <w:r w:rsidR="007071F7">
              <w:rPr>
                <w:rFonts w:ascii="Times New Roman" w:eastAsia="Times New Roman" w:hAnsi="Times New Roman" w:cs="Times New Roman"/>
                <w:color w:val="000000"/>
                <w:sz w:val="24"/>
                <w:szCs w:val="24"/>
              </w:rPr>
              <w:t xml:space="preserve"> </w:t>
            </w:r>
            <w:proofErr w:type="spellStart"/>
            <w:r w:rsidR="007071F7">
              <w:rPr>
                <w:rFonts w:ascii="Times New Roman" w:eastAsia="Times New Roman" w:hAnsi="Times New Roman" w:cs="Times New Roman"/>
                <w:color w:val="000000"/>
                <w:sz w:val="24"/>
                <w:szCs w:val="24"/>
              </w:rPr>
              <w:t>мережі</w:t>
            </w:r>
            <w:proofErr w:type="spellEnd"/>
            <w:r w:rsidR="007071F7">
              <w:rPr>
                <w:rFonts w:ascii="Times New Roman" w:eastAsia="Times New Roman" w:hAnsi="Times New Roman" w:cs="Times New Roman"/>
                <w:color w:val="000000"/>
                <w:sz w:val="24"/>
                <w:szCs w:val="24"/>
              </w:rPr>
              <w:t xml:space="preserve"> </w:t>
            </w:r>
            <w:proofErr w:type="spellStart"/>
            <w:r w:rsidR="007071F7">
              <w:rPr>
                <w:rFonts w:ascii="Times New Roman" w:eastAsia="Times New Roman" w:hAnsi="Times New Roman" w:cs="Times New Roman"/>
                <w:sz w:val="24"/>
                <w:szCs w:val="24"/>
              </w:rPr>
              <w:t>І</w:t>
            </w:r>
            <w:r w:rsidR="007071F7">
              <w:rPr>
                <w:rFonts w:ascii="Times New Roman" w:eastAsia="Times New Roman" w:hAnsi="Times New Roman" w:cs="Times New Roman"/>
                <w:color w:val="000000"/>
                <w:sz w:val="24"/>
                <w:szCs w:val="24"/>
              </w:rPr>
              <w:t>нтернет</w:t>
            </w:r>
            <w:proofErr w:type="spellEnd"/>
            <w:r w:rsidR="007071F7">
              <w:rPr>
                <w:rFonts w:ascii="Times New Roman" w:eastAsia="Times New Roman" w:hAnsi="Times New Roman" w:cs="Times New Roman"/>
                <w:color w:val="000000"/>
                <w:sz w:val="24"/>
                <w:szCs w:val="24"/>
              </w:rPr>
              <w:t xml:space="preserve">, </w:t>
            </w:r>
            <w:proofErr w:type="spellStart"/>
            <w:r w:rsidR="007071F7">
              <w:rPr>
                <w:rFonts w:ascii="Times New Roman" w:eastAsia="Times New Roman" w:hAnsi="Times New Roman" w:cs="Times New Roman"/>
                <w:color w:val="000000"/>
                <w:sz w:val="24"/>
                <w:szCs w:val="24"/>
              </w:rPr>
              <w:t>адреси</w:t>
            </w:r>
            <w:proofErr w:type="spellEnd"/>
            <w:r w:rsidR="007071F7">
              <w:rPr>
                <w:rFonts w:ascii="Times New Roman" w:eastAsia="Times New Roman" w:hAnsi="Times New Roman" w:cs="Times New Roman"/>
                <w:color w:val="000000"/>
                <w:sz w:val="24"/>
                <w:szCs w:val="24"/>
              </w:rPr>
              <w:t xml:space="preserve"> </w:t>
            </w:r>
            <w:proofErr w:type="spellStart"/>
            <w:r w:rsidR="007071F7">
              <w:rPr>
                <w:rFonts w:ascii="Times New Roman" w:eastAsia="Times New Roman" w:hAnsi="Times New Roman" w:cs="Times New Roman"/>
                <w:color w:val="000000"/>
                <w:sz w:val="24"/>
                <w:szCs w:val="24"/>
              </w:rPr>
              <w:t>електронної</w:t>
            </w:r>
            <w:proofErr w:type="spellEnd"/>
            <w:r w:rsidR="007071F7">
              <w:rPr>
                <w:rFonts w:ascii="Times New Roman" w:eastAsia="Times New Roman" w:hAnsi="Times New Roman" w:cs="Times New Roman"/>
                <w:color w:val="000000"/>
                <w:sz w:val="24"/>
                <w:szCs w:val="24"/>
              </w:rPr>
              <w:t xml:space="preserve"> </w:t>
            </w:r>
            <w:proofErr w:type="spellStart"/>
            <w:r w:rsidR="007071F7">
              <w:rPr>
                <w:rFonts w:ascii="Times New Roman" w:eastAsia="Times New Roman" w:hAnsi="Times New Roman" w:cs="Times New Roman"/>
                <w:color w:val="000000"/>
                <w:sz w:val="24"/>
                <w:szCs w:val="24"/>
              </w:rPr>
              <w:t>пошти</w:t>
            </w:r>
            <w:proofErr w:type="spellEnd"/>
            <w:r w:rsidR="007071F7">
              <w:rPr>
                <w:rFonts w:ascii="Times New Roman" w:eastAsia="Times New Roman" w:hAnsi="Times New Roman" w:cs="Times New Roman"/>
                <w:color w:val="000000"/>
                <w:sz w:val="24"/>
                <w:szCs w:val="24"/>
              </w:rPr>
              <w:t xml:space="preserve">, </w:t>
            </w:r>
            <w:proofErr w:type="spellStart"/>
            <w:r w:rsidR="007071F7">
              <w:rPr>
                <w:rFonts w:ascii="Times New Roman" w:eastAsia="Times New Roman" w:hAnsi="Times New Roman" w:cs="Times New Roman"/>
                <w:color w:val="000000"/>
                <w:sz w:val="24"/>
                <w:szCs w:val="24"/>
              </w:rPr>
              <w:t>торговельної</w:t>
            </w:r>
            <w:proofErr w:type="spellEnd"/>
            <w:r w:rsidR="007071F7">
              <w:rPr>
                <w:rFonts w:ascii="Times New Roman" w:eastAsia="Times New Roman" w:hAnsi="Times New Roman" w:cs="Times New Roman"/>
                <w:color w:val="000000"/>
                <w:sz w:val="24"/>
                <w:szCs w:val="24"/>
              </w:rPr>
              <w:t xml:space="preserve"> марки (знак</w:t>
            </w:r>
            <w:r w:rsidR="007071F7">
              <w:rPr>
                <w:rFonts w:ascii="Times New Roman" w:eastAsia="Times New Roman" w:hAnsi="Times New Roman" w:cs="Times New Roman"/>
                <w:sz w:val="24"/>
                <w:szCs w:val="24"/>
              </w:rPr>
              <w:t>а</w:t>
            </w:r>
            <w:r w:rsidR="007071F7">
              <w:rPr>
                <w:rFonts w:ascii="Times New Roman" w:eastAsia="Times New Roman" w:hAnsi="Times New Roman" w:cs="Times New Roman"/>
                <w:color w:val="000000"/>
                <w:sz w:val="24"/>
                <w:szCs w:val="24"/>
              </w:rPr>
              <w:t xml:space="preserve"> для </w:t>
            </w:r>
            <w:proofErr w:type="spellStart"/>
            <w:r w:rsidR="007071F7">
              <w:rPr>
                <w:rFonts w:ascii="Times New Roman" w:eastAsia="Times New Roman" w:hAnsi="Times New Roman" w:cs="Times New Roman"/>
                <w:color w:val="000000"/>
                <w:sz w:val="24"/>
                <w:szCs w:val="24"/>
              </w:rPr>
              <w:t>товарів</w:t>
            </w:r>
            <w:proofErr w:type="spellEnd"/>
            <w:r w:rsidR="007071F7">
              <w:rPr>
                <w:rFonts w:ascii="Times New Roman" w:eastAsia="Times New Roman" w:hAnsi="Times New Roman" w:cs="Times New Roman"/>
                <w:color w:val="000000"/>
                <w:sz w:val="24"/>
                <w:szCs w:val="24"/>
              </w:rPr>
              <w:t xml:space="preserve"> та </w:t>
            </w:r>
            <w:proofErr w:type="spellStart"/>
            <w:r w:rsidR="007071F7">
              <w:rPr>
                <w:rFonts w:ascii="Times New Roman" w:eastAsia="Times New Roman" w:hAnsi="Times New Roman" w:cs="Times New Roman"/>
                <w:color w:val="000000"/>
                <w:sz w:val="24"/>
                <w:szCs w:val="24"/>
              </w:rPr>
              <w:t>послуг</w:t>
            </w:r>
            <w:proofErr w:type="spellEnd"/>
            <w:r w:rsidR="007071F7">
              <w:rPr>
                <w:rFonts w:ascii="Times New Roman" w:eastAsia="Times New Roman" w:hAnsi="Times New Roman" w:cs="Times New Roman"/>
                <w:color w:val="000000"/>
                <w:sz w:val="24"/>
                <w:szCs w:val="24"/>
              </w:rPr>
              <w:t xml:space="preserve">), </w:t>
            </w:r>
            <w:proofErr w:type="spellStart"/>
            <w:r w:rsidR="007071F7">
              <w:rPr>
                <w:rFonts w:ascii="Times New Roman" w:eastAsia="Times New Roman" w:hAnsi="Times New Roman" w:cs="Times New Roman"/>
                <w:color w:val="000000"/>
                <w:sz w:val="24"/>
                <w:szCs w:val="24"/>
              </w:rPr>
              <w:t>загальноприйняті</w:t>
            </w:r>
            <w:proofErr w:type="spellEnd"/>
            <w:r w:rsidR="007071F7">
              <w:rPr>
                <w:rFonts w:ascii="Times New Roman" w:eastAsia="Times New Roman" w:hAnsi="Times New Roman" w:cs="Times New Roman"/>
                <w:color w:val="000000"/>
                <w:sz w:val="24"/>
                <w:szCs w:val="24"/>
              </w:rPr>
              <w:t xml:space="preserve"> </w:t>
            </w:r>
            <w:proofErr w:type="spellStart"/>
            <w:r w:rsidR="007071F7">
              <w:rPr>
                <w:rFonts w:ascii="Times New Roman" w:eastAsia="Times New Roman" w:hAnsi="Times New Roman" w:cs="Times New Roman"/>
                <w:color w:val="000000"/>
                <w:sz w:val="24"/>
                <w:szCs w:val="24"/>
              </w:rPr>
              <w:t>міжнародні</w:t>
            </w:r>
            <w:proofErr w:type="spellEnd"/>
            <w:r w:rsidR="007071F7">
              <w:rPr>
                <w:rFonts w:ascii="Times New Roman" w:eastAsia="Times New Roman" w:hAnsi="Times New Roman" w:cs="Times New Roman"/>
                <w:color w:val="000000"/>
                <w:sz w:val="24"/>
                <w:szCs w:val="24"/>
              </w:rPr>
              <w:t xml:space="preserve"> </w:t>
            </w:r>
            <w:proofErr w:type="spellStart"/>
            <w:r w:rsidR="007071F7">
              <w:rPr>
                <w:rFonts w:ascii="Times New Roman" w:eastAsia="Times New Roman" w:hAnsi="Times New Roman" w:cs="Times New Roman"/>
                <w:color w:val="000000"/>
                <w:sz w:val="24"/>
                <w:szCs w:val="24"/>
              </w:rPr>
              <w:t>терміни</w:t>
            </w:r>
            <w:proofErr w:type="spellEnd"/>
            <w:r w:rsidR="007071F7">
              <w:rPr>
                <w:rFonts w:ascii="Times New Roman" w:eastAsia="Times New Roman" w:hAnsi="Times New Roman" w:cs="Times New Roman"/>
                <w:color w:val="000000"/>
                <w:sz w:val="24"/>
                <w:szCs w:val="24"/>
              </w:rPr>
              <w:t>).</w:t>
            </w:r>
          </w:p>
          <w:p w14:paraId="17DE4A1D" w14:textId="77777777" w:rsidR="00564043" w:rsidRPr="002328B7" w:rsidRDefault="000337D7"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У разі надання учасником будь-яких документів (оригіналів чи їх копій) іноземною мовою, виданих іншими установами і підприємствами, такі документи повинні мати автентичний переклад українською мовою. Відповідальність за якість та достовірність перекладу несе учасник. Визначальним є текст, викладений українською мовою.</w:t>
            </w:r>
          </w:p>
          <w:p w14:paraId="45CDE82B" w14:textId="77777777" w:rsidR="006B6E5D" w:rsidRPr="002328B7" w:rsidRDefault="006B6E5D" w:rsidP="003C6913">
            <w:pPr>
              <w:spacing w:after="0" w:line="240" w:lineRule="auto"/>
              <w:jc w:val="both"/>
              <w:rPr>
                <w:rFonts w:ascii="Times New Roman" w:hAnsi="Times New Roman" w:cs="Times New Roman"/>
                <w:sz w:val="24"/>
                <w:szCs w:val="24"/>
                <w:lang w:val="uk-UA"/>
              </w:rPr>
            </w:pPr>
            <w:r w:rsidRPr="002328B7">
              <w:rPr>
                <w:rFonts w:ascii="Times New Roman" w:hAnsi="Times New Roman" w:cs="Times New Roman"/>
                <w:sz w:val="24"/>
                <w:szCs w:val="24"/>
                <w:lang w:val="uk-UA"/>
              </w:rPr>
              <w:t>Найменування, що пропонується до постачання може бути зазначене українською або англійською мовами.</w:t>
            </w:r>
          </w:p>
          <w:p w14:paraId="075084DA" w14:textId="77777777" w:rsidR="00290BC6" w:rsidRDefault="00BB0429" w:rsidP="003C6913">
            <w:pPr>
              <w:widowControl w:val="0"/>
              <w:suppressAutoHyphens/>
              <w:autoSpaceDE w:val="0"/>
              <w:spacing w:after="0" w:line="240" w:lineRule="auto"/>
              <w:jc w:val="both"/>
              <w:rPr>
                <w:rFonts w:ascii="Times New Roman" w:hAnsi="Times New Roman" w:cs="Times New Roman"/>
                <w:sz w:val="24"/>
                <w:szCs w:val="24"/>
                <w:lang w:val="uk-UA" w:eastAsia="ar-SA"/>
              </w:rPr>
            </w:pPr>
            <w:r w:rsidRPr="002328B7">
              <w:rPr>
                <w:rFonts w:ascii="Times New Roman" w:hAnsi="Times New Roman" w:cs="Times New Roman"/>
                <w:sz w:val="24"/>
                <w:szCs w:val="24"/>
                <w:lang w:val="uk-UA" w:eastAsia="ar-SA"/>
              </w:rPr>
              <w:t>Найменування торгових марок, комерційні найменування, оригінальні патентовані назви, а також найменування юридичних осіб – нерезидентів України можуть виконуватися у тендерній пропозиції мовою оригіналу латиницею або кирилицею.</w:t>
            </w:r>
          </w:p>
          <w:p w14:paraId="370560C2" w14:textId="77777777" w:rsidR="00EB516B" w:rsidRDefault="00EB516B" w:rsidP="00EB516B">
            <w:pPr>
              <w:widowControl w:val="0"/>
              <w:spacing w:after="0"/>
              <w:jc w:val="both"/>
              <w:rPr>
                <w:rFonts w:ascii="Times New Roman" w:eastAsia="Times New Roman" w:hAnsi="Times New Roman" w:cs="Times New Roman"/>
                <w:color w:val="000000"/>
                <w:sz w:val="24"/>
                <w:szCs w:val="24"/>
              </w:rPr>
            </w:pPr>
            <w:r w:rsidRPr="000F7E57">
              <w:rPr>
                <w:rFonts w:ascii="Times New Roman" w:eastAsia="Times New Roman" w:hAnsi="Times New Roman" w:cs="Times New Roman"/>
                <w:color w:val="000000"/>
                <w:sz w:val="24"/>
                <w:szCs w:val="24"/>
                <w:lang w:val="uk-UA"/>
              </w:rPr>
              <w:t xml:space="preserve"> </w:t>
            </w:r>
            <w:proofErr w:type="spellStart"/>
            <w:r w:rsidRPr="00CE7669">
              <w:rPr>
                <w:rFonts w:ascii="Times New Roman" w:eastAsia="Times New Roman" w:hAnsi="Times New Roman" w:cs="Times New Roman"/>
                <w:color w:val="000000"/>
                <w:sz w:val="24"/>
                <w:szCs w:val="24"/>
              </w:rPr>
              <w:t>Замовник</w:t>
            </w:r>
            <w:proofErr w:type="spellEnd"/>
            <w:r w:rsidRPr="00CE7669">
              <w:rPr>
                <w:rFonts w:ascii="Times New Roman" w:eastAsia="Times New Roman" w:hAnsi="Times New Roman" w:cs="Times New Roman"/>
                <w:color w:val="000000"/>
                <w:sz w:val="24"/>
                <w:szCs w:val="24"/>
              </w:rPr>
              <w:t xml:space="preserve"> не </w:t>
            </w:r>
            <w:proofErr w:type="spellStart"/>
            <w:r w:rsidRPr="00CE7669">
              <w:rPr>
                <w:rFonts w:ascii="Times New Roman" w:eastAsia="Times New Roman" w:hAnsi="Times New Roman" w:cs="Times New Roman"/>
                <w:color w:val="000000"/>
                <w:sz w:val="24"/>
                <w:szCs w:val="24"/>
              </w:rPr>
              <w:t>зобов’язаний</w:t>
            </w:r>
            <w:proofErr w:type="spellEnd"/>
            <w:r w:rsidRPr="00CE7669">
              <w:rPr>
                <w:rFonts w:ascii="Times New Roman" w:eastAsia="Times New Roman" w:hAnsi="Times New Roman" w:cs="Times New Roman"/>
                <w:color w:val="000000"/>
                <w:sz w:val="24"/>
                <w:szCs w:val="24"/>
              </w:rPr>
              <w:t xml:space="preserve"> </w:t>
            </w:r>
            <w:proofErr w:type="spellStart"/>
            <w:r w:rsidRPr="00CE7669">
              <w:rPr>
                <w:rFonts w:ascii="Times New Roman" w:eastAsia="Times New Roman" w:hAnsi="Times New Roman" w:cs="Times New Roman"/>
                <w:color w:val="000000"/>
                <w:sz w:val="24"/>
                <w:szCs w:val="24"/>
              </w:rPr>
              <w:t>розглядати</w:t>
            </w:r>
            <w:proofErr w:type="spellEnd"/>
            <w:r w:rsidRPr="00CE7669">
              <w:rPr>
                <w:rFonts w:ascii="Times New Roman" w:eastAsia="Times New Roman" w:hAnsi="Times New Roman" w:cs="Times New Roman"/>
                <w:color w:val="000000"/>
                <w:sz w:val="24"/>
                <w:szCs w:val="24"/>
              </w:rPr>
              <w:t xml:space="preserve"> </w:t>
            </w:r>
            <w:proofErr w:type="spellStart"/>
            <w:r w:rsidRPr="00CE7669">
              <w:rPr>
                <w:rFonts w:ascii="Times New Roman" w:eastAsia="Times New Roman" w:hAnsi="Times New Roman" w:cs="Times New Roman"/>
                <w:color w:val="000000"/>
                <w:sz w:val="24"/>
                <w:szCs w:val="24"/>
              </w:rPr>
              <w:t>документи</w:t>
            </w:r>
            <w:proofErr w:type="spellEnd"/>
            <w:r w:rsidRPr="00CE7669">
              <w:rPr>
                <w:rFonts w:ascii="Times New Roman" w:eastAsia="Times New Roman" w:hAnsi="Times New Roman" w:cs="Times New Roman"/>
                <w:color w:val="000000"/>
                <w:sz w:val="24"/>
                <w:szCs w:val="24"/>
              </w:rPr>
              <w:t xml:space="preserve">, </w:t>
            </w:r>
            <w:proofErr w:type="spellStart"/>
            <w:r w:rsidRPr="00CE7669">
              <w:rPr>
                <w:rFonts w:ascii="Times New Roman" w:eastAsia="Times New Roman" w:hAnsi="Times New Roman" w:cs="Times New Roman"/>
                <w:color w:val="000000"/>
                <w:sz w:val="24"/>
                <w:szCs w:val="24"/>
              </w:rPr>
              <w:t>які</w:t>
            </w:r>
            <w:proofErr w:type="spellEnd"/>
            <w:r w:rsidRPr="00CE7669">
              <w:rPr>
                <w:rFonts w:ascii="Times New Roman" w:eastAsia="Times New Roman" w:hAnsi="Times New Roman" w:cs="Times New Roman"/>
                <w:color w:val="000000"/>
                <w:sz w:val="24"/>
                <w:szCs w:val="24"/>
              </w:rPr>
              <w:t xml:space="preserve"> не </w:t>
            </w:r>
            <w:proofErr w:type="spellStart"/>
            <w:r w:rsidRPr="00CE7669">
              <w:rPr>
                <w:rFonts w:ascii="Times New Roman" w:eastAsia="Times New Roman" w:hAnsi="Times New Roman" w:cs="Times New Roman"/>
                <w:color w:val="000000"/>
                <w:sz w:val="24"/>
                <w:szCs w:val="24"/>
              </w:rPr>
              <w:t>передбачені</w:t>
            </w:r>
            <w:proofErr w:type="spellEnd"/>
            <w:r w:rsidRPr="00CE7669">
              <w:rPr>
                <w:rFonts w:ascii="Times New Roman" w:eastAsia="Times New Roman" w:hAnsi="Times New Roman" w:cs="Times New Roman"/>
                <w:color w:val="000000"/>
                <w:sz w:val="24"/>
                <w:szCs w:val="24"/>
              </w:rPr>
              <w:t xml:space="preserve"> </w:t>
            </w:r>
            <w:proofErr w:type="spellStart"/>
            <w:r w:rsidRPr="00CE7669">
              <w:rPr>
                <w:rFonts w:ascii="Times New Roman" w:eastAsia="Times New Roman" w:hAnsi="Times New Roman" w:cs="Times New Roman"/>
                <w:color w:val="000000"/>
                <w:sz w:val="24"/>
                <w:szCs w:val="24"/>
              </w:rPr>
              <w:t>вимогами</w:t>
            </w:r>
            <w:proofErr w:type="spellEnd"/>
            <w:r w:rsidRPr="00CE7669">
              <w:rPr>
                <w:rFonts w:ascii="Times New Roman" w:eastAsia="Times New Roman" w:hAnsi="Times New Roman" w:cs="Times New Roman"/>
                <w:color w:val="000000"/>
                <w:sz w:val="24"/>
                <w:szCs w:val="24"/>
              </w:rPr>
              <w:t xml:space="preserve"> </w:t>
            </w:r>
            <w:proofErr w:type="spellStart"/>
            <w:r w:rsidRPr="00CE7669">
              <w:rPr>
                <w:rFonts w:ascii="Times New Roman" w:eastAsia="Times New Roman" w:hAnsi="Times New Roman" w:cs="Times New Roman"/>
                <w:color w:val="000000"/>
                <w:sz w:val="24"/>
                <w:szCs w:val="24"/>
              </w:rPr>
              <w:t>тендерної</w:t>
            </w:r>
            <w:proofErr w:type="spellEnd"/>
            <w:r w:rsidRPr="00CE7669">
              <w:rPr>
                <w:rFonts w:ascii="Times New Roman" w:eastAsia="Times New Roman" w:hAnsi="Times New Roman" w:cs="Times New Roman"/>
                <w:color w:val="000000"/>
                <w:sz w:val="24"/>
                <w:szCs w:val="24"/>
              </w:rPr>
              <w:t xml:space="preserve"> </w:t>
            </w:r>
            <w:proofErr w:type="spellStart"/>
            <w:r w:rsidRPr="00CE7669">
              <w:rPr>
                <w:rFonts w:ascii="Times New Roman" w:eastAsia="Times New Roman" w:hAnsi="Times New Roman" w:cs="Times New Roman"/>
                <w:color w:val="000000"/>
                <w:sz w:val="24"/>
                <w:szCs w:val="24"/>
              </w:rPr>
              <w:t>документації</w:t>
            </w:r>
            <w:proofErr w:type="spellEnd"/>
            <w:r w:rsidRPr="00CE7669">
              <w:rPr>
                <w:rFonts w:ascii="Times New Roman" w:eastAsia="Times New Roman" w:hAnsi="Times New Roman" w:cs="Times New Roman"/>
                <w:color w:val="000000"/>
                <w:sz w:val="24"/>
                <w:szCs w:val="24"/>
              </w:rPr>
              <w:t xml:space="preserve"> та </w:t>
            </w:r>
            <w:proofErr w:type="spellStart"/>
            <w:r w:rsidRPr="00CE7669">
              <w:rPr>
                <w:rFonts w:ascii="Times New Roman" w:eastAsia="Times New Roman" w:hAnsi="Times New Roman" w:cs="Times New Roman"/>
                <w:color w:val="000000"/>
                <w:sz w:val="24"/>
                <w:szCs w:val="24"/>
              </w:rPr>
              <w:t>додатками</w:t>
            </w:r>
            <w:proofErr w:type="spellEnd"/>
            <w:r w:rsidRPr="00CE7669">
              <w:rPr>
                <w:rFonts w:ascii="Times New Roman" w:eastAsia="Times New Roman" w:hAnsi="Times New Roman" w:cs="Times New Roman"/>
                <w:color w:val="000000"/>
                <w:sz w:val="24"/>
                <w:szCs w:val="24"/>
              </w:rPr>
              <w:t xml:space="preserve"> до </w:t>
            </w:r>
            <w:proofErr w:type="spellStart"/>
            <w:r w:rsidRPr="00CE7669">
              <w:rPr>
                <w:rFonts w:ascii="Times New Roman" w:eastAsia="Times New Roman" w:hAnsi="Times New Roman" w:cs="Times New Roman"/>
                <w:color w:val="000000"/>
                <w:sz w:val="24"/>
                <w:szCs w:val="24"/>
              </w:rPr>
              <w:t>неї</w:t>
            </w:r>
            <w:proofErr w:type="spellEnd"/>
            <w:r w:rsidRPr="00CE7669">
              <w:rPr>
                <w:rFonts w:ascii="Times New Roman" w:eastAsia="Times New Roman" w:hAnsi="Times New Roman" w:cs="Times New Roman"/>
                <w:color w:val="000000"/>
                <w:sz w:val="24"/>
                <w:szCs w:val="24"/>
              </w:rPr>
              <w:t xml:space="preserve"> та </w:t>
            </w:r>
            <w:proofErr w:type="spellStart"/>
            <w:r w:rsidRPr="00CE7669">
              <w:rPr>
                <w:rFonts w:ascii="Times New Roman" w:eastAsia="Times New Roman" w:hAnsi="Times New Roman" w:cs="Times New Roman"/>
                <w:color w:val="000000"/>
                <w:sz w:val="24"/>
                <w:szCs w:val="24"/>
              </w:rPr>
              <w:t>які</w:t>
            </w:r>
            <w:proofErr w:type="spellEnd"/>
            <w:r w:rsidRPr="00CE7669">
              <w:rPr>
                <w:rFonts w:ascii="Times New Roman" w:eastAsia="Times New Roman" w:hAnsi="Times New Roman" w:cs="Times New Roman"/>
                <w:color w:val="000000"/>
                <w:sz w:val="24"/>
                <w:szCs w:val="24"/>
              </w:rPr>
              <w:t xml:space="preserve"> </w:t>
            </w:r>
            <w:proofErr w:type="spellStart"/>
            <w:r w:rsidRPr="00CE7669">
              <w:rPr>
                <w:rFonts w:ascii="Times New Roman" w:eastAsia="Times New Roman" w:hAnsi="Times New Roman" w:cs="Times New Roman"/>
                <w:color w:val="000000"/>
                <w:sz w:val="24"/>
                <w:szCs w:val="24"/>
              </w:rPr>
              <w:t>учасник</w:t>
            </w:r>
            <w:proofErr w:type="spellEnd"/>
            <w:r w:rsidRPr="00CE7669">
              <w:rPr>
                <w:rFonts w:ascii="Times New Roman" w:eastAsia="Times New Roman" w:hAnsi="Times New Roman" w:cs="Times New Roman"/>
                <w:color w:val="000000"/>
                <w:sz w:val="24"/>
                <w:szCs w:val="24"/>
              </w:rPr>
              <w:t xml:space="preserve"> </w:t>
            </w:r>
            <w:proofErr w:type="spellStart"/>
            <w:r w:rsidRPr="00CE7669">
              <w:rPr>
                <w:rFonts w:ascii="Times New Roman" w:eastAsia="Times New Roman" w:hAnsi="Times New Roman" w:cs="Times New Roman"/>
                <w:color w:val="000000"/>
                <w:sz w:val="24"/>
                <w:szCs w:val="24"/>
              </w:rPr>
              <w:t>додатково</w:t>
            </w:r>
            <w:proofErr w:type="spellEnd"/>
            <w:r w:rsidRPr="00CE7669">
              <w:rPr>
                <w:rFonts w:ascii="Times New Roman" w:eastAsia="Times New Roman" w:hAnsi="Times New Roman" w:cs="Times New Roman"/>
                <w:color w:val="000000"/>
                <w:sz w:val="24"/>
                <w:szCs w:val="24"/>
              </w:rPr>
              <w:t xml:space="preserve"> </w:t>
            </w:r>
            <w:proofErr w:type="spellStart"/>
            <w:r w:rsidRPr="00CE7669">
              <w:rPr>
                <w:rFonts w:ascii="Times New Roman" w:eastAsia="Times New Roman" w:hAnsi="Times New Roman" w:cs="Times New Roman"/>
                <w:color w:val="000000"/>
                <w:sz w:val="24"/>
                <w:szCs w:val="24"/>
              </w:rPr>
              <w:t>надає</w:t>
            </w:r>
            <w:proofErr w:type="spellEnd"/>
            <w:r w:rsidRPr="00CE7669">
              <w:rPr>
                <w:rFonts w:ascii="Times New Roman" w:eastAsia="Times New Roman" w:hAnsi="Times New Roman" w:cs="Times New Roman"/>
                <w:color w:val="000000"/>
                <w:sz w:val="24"/>
                <w:szCs w:val="24"/>
              </w:rPr>
              <w:t xml:space="preserve"> на </w:t>
            </w:r>
            <w:proofErr w:type="spellStart"/>
            <w:r w:rsidRPr="00CE7669">
              <w:rPr>
                <w:rFonts w:ascii="Times New Roman" w:eastAsia="Times New Roman" w:hAnsi="Times New Roman" w:cs="Times New Roman"/>
                <w:color w:val="000000"/>
                <w:sz w:val="24"/>
                <w:szCs w:val="24"/>
              </w:rPr>
              <w:t>власний</w:t>
            </w:r>
            <w:proofErr w:type="spellEnd"/>
            <w:r w:rsidRPr="00CE7669">
              <w:rPr>
                <w:rFonts w:ascii="Times New Roman" w:eastAsia="Times New Roman" w:hAnsi="Times New Roman" w:cs="Times New Roman"/>
                <w:color w:val="000000"/>
                <w:sz w:val="24"/>
                <w:szCs w:val="24"/>
              </w:rPr>
              <w:t xml:space="preserve"> </w:t>
            </w:r>
            <w:proofErr w:type="spellStart"/>
            <w:r w:rsidRPr="00CE7669">
              <w:rPr>
                <w:rFonts w:ascii="Times New Roman" w:eastAsia="Times New Roman" w:hAnsi="Times New Roman" w:cs="Times New Roman"/>
                <w:color w:val="000000"/>
                <w:sz w:val="24"/>
                <w:szCs w:val="24"/>
              </w:rPr>
              <w:t>розсуд</w:t>
            </w:r>
            <w:proofErr w:type="spellEnd"/>
            <w:r w:rsidRPr="00CE7669">
              <w:rPr>
                <w:rFonts w:ascii="Times New Roman" w:eastAsia="Times New Roman" w:hAnsi="Times New Roman" w:cs="Times New Roman"/>
                <w:color w:val="000000"/>
                <w:sz w:val="24"/>
                <w:szCs w:val="24"/>
              </w:rPr>
              <w:t xml:space="preserve">, </w:t>
            </w:r>
            <w:r w:rsidRPr="00CE7669">
              <w:rPr>
                <w:rFonts w:ascii="Times New Roman" w:eastAsia="Times New Roman" w:hAnsi="Times New Roman" w:cs="Times New Roman"/>
                <w:sz w:val="24"/>
                <w:szCs w:val="24"/>
              </w:rPr>
              <w:t>у</w:t>
            </w:r>
            <w:r w:rsidRPr="00CE7669">
              <w:rPr>
                <w:rFonts w:ascii="Times New Roman" w:eastAsia="Times New Roman" w:hAnsi="Times New Roman" w:cs="Times New Roman"/>
                <w:color w:val="000000"/>
                <w:sz w:val="24"/>
                <w:szCs w:val="24"/>
              </w:rPr>
              <w:t xml:space="preserve"> тому </w:t>
            </w:r>
            <w:proofErr w:type="spellStart"/>
            <w:r w:rsidRPr="00CE7669">
              <w:rPr>
                <w:rFonts w:ascii="Times New Roman" w:eastAsia="Times New Roman" w:hAnsi="Times New Roman" w:cs="Times New Roman"/>
                <w:color w:val="000000"/>
                <w:sz w:val="24"/>
                <w:szCs w:val="24"/>
              </w:rPr>
              <w:t>числі</w:t>
            </w:r>
            <w:proofErr w:type="spellEnd"/>
            <w:r w:rsidRPr="00CE7669">
              <w:rPr>
                <w:rFonts w:ascii="Times New Roman" w:eastAsia="Times New Roman" w:hAnsi="Times New Roman" w:cs="Times New Roman"/>
                <w:color w:val="000000"/>
                <w:sz w:val="24"/>
                <w:szCs w:val="24"/>
              </w:rPr>
              <w:t xml:space="preserve"> </w:t>
            </w:r>
            <w:proofErr w:type="spellStart"/>
            <w:r w:rsidRPr="00CE7669">
              <w:rPr>
                <w:rFonts w:ascii="Times New Roman" w:eastAsia="Times New Roman" w:hAnsi="Times New Roman" w:cs="Times New Roman"/>
                <w:color w:val="000000"/>
                <w:sz w:val="24"/>
                <w:szCs w:val="24"/>
              </w:rPr>
              <w:t>якщо</w:t>
            </w:r>
            <w:proofErr w:type="spellEnd"/>
            <w:r w:rsidRPr="00CE7669">
              <w:rPr>
                <w:rFonts w:ascii="Times New Roman" w:eastAsia="Times New Roman" w:hAnsi="Times New Roman" w:cs="Times New Roman"/>
                <w:color w:val="000000"/>
                <w:sz w:val="24"/>
                <w:szCs w:val="24"/>
              </w:rPr>
              <w:t xml:space="preserve"> </w:t>
            </w:r>
            <w:proofErr w:type="spellStart"/>
            <w:r w:rsidRPr="00CE7669">
              <w:rPr>
                <w:rFonts w:ascii="Times New Roman" w:eastAsia="Times New Roman" w:hAnsi="Times New Roman" w:cs="Times New Roman"/>
                <w:color w:val="000000"/>
                <w:sz w:val="24"/>
                <w:szCs w:val="24"/>
              </w:rPr>
              <w:t>такі</w:t>
            </w:r>
            <w:proofErr w:type="spellEnd"/>
            <w:r w:rsidRPr="00CE7669">
              <w:rPr>
                <w:rFonts w:ascii="Times New Roman" w:eastAsia="Times New Roman" w:hAnsi="Times New Roman" w:cs="Times New Roman"/>
                <w:color w:val="000000"/>
                <w:sz w:val="24"/>
                <w:szCs w:val="24"/>
              </w:rPr>
              <w:t xml:space="preserve"> </w:t>
            </w:r>
            <w:proofErr w:type="spellStart"/>
            <w:r w:rsidRPr="00CE7669">
              <w:rPr>
                <w:rFonts w:ascii="Times New Roman" w:eastAsia="Times New Roman" w:hAnsi="Times New Roman" w:cs="Times New Roman"/>
                <w:color w:val="000000"/>
                <w:sz w:val="24"/>
                <w:szCs w:val="24"/>
              </w:rPr>
              <w:t>документи</w:t>
            </w:r>
            <w:proofErr w:type="spellEnd"/>
            <w:r w:rsidRPr="00CE7669">
              <w:rPr>
                <w:rFonts w:ascii="Times New Roman" w:eastAsia="Times New Roman" w:hAnsi="Times New Roman" w:cs="Times New Roman"/>
                <w:color w:val="000000"/>
                <w:sz w:val="24"/>
                <w:szCs w:val="24"/>
              </w:rPr>
              <w:t xml:space="preserve"> </w:t>
            </w:r>
            <w:proofErr w:type="spellStart"/>
            <w:r w:rsidRPr="00CE7669">
              <w:rPr>
                <w:rFonts w:ascii="Times New Roman" w:eastAsia="Times New Roman" w:hAnsi="Times New Roman" w:cs="Times New Roman"/>
                <w:color w:val="000000"/>
                <w:sz w:val="24"/>
                <w:szCs w:val="24"/>
              </w:rPr>
              <w:t>надані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іноземною</w:t>
            </w:r>
            <w:proofErr w:type="spellEnd"/>
            <w:r>
              <w:rPr>
                <w:rFonts w:ascii="Times New Roman" w:eastAsia="Times New Roman" w:hAnsi="Times New Roman" w:cs="Times New Roman"/>
                <w:color w:val="000000"/>
                <w:sz w:val="24"/>
                <w:szCs w:val="24"/>
              </w:rPr>
              <w:t xml:space="preserve"> мовою без</w:t>
            </w:r>
            <w:r w:rsidR="007071F7">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rPr>
              <w:t>переклад</w:t>
            </w:r>
            <w:r w:rsidR="007071F7">
              <w:rPr>
                <w:rFonts w:ascii="Times New Roman" w:eastAsia="Times New Roman" w:hAnsi="Times New Roman" w:cs="Times New Roman"/>
                <w:color w:val="000000"/>
                <w:sz w:val="24"/>
                <w:szCs w:val="24"/>
                <w:lang w:val="uk-UA"/>
              </w:rPr>
              <w:t>у</w:t>
            </w:r>
            <w:r>
              <w:rPr>
                <w:rFonts w:ascii="Times New Roman" w:eastAsia="Times New Roman" w:hAnsi="Times New Roman" w:cs="Times New Roman"/>
                <w:color w:val="000000"/>
                <w:sz w:val="24"/>
                <w:szCs w:val="24"/>
              </w:rPr>
              <w:t xml:space="preserve">. </w:t>
            </w:r>
          </w:p>
          <w:p w14:paraId="645DC9D7" w14:textId="77777777" w:rsidR="00EB516B" w:rsidRPr="00EB516B" w:rsidRDefault="00EB516B" w:rsidP="00EB516B">
            <w:pPr>
              <w:widowControl w:val="0"/>
              <w:suppressAutoHyphens/>
              <w:autoSpaceDE w:val="0"/>
              <w:spacing w:after="0" w:line="240" w:lineRule="auto"/>
              <w:jc w:val="both"/>
              <w:rPr>
                <w:rFonts w:ascii="Times New Roman" w:hAnsi="Times New Roman" w:cs="Times New Roman"/>
                <w:b/>
                <w:sz w:val="24"/>
                <w:szCs w:val="24"/>
                <w:lang w:val="uk-UA"/>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випадку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підтвердження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однієї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кількох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викладених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різними</w:t>
            </w:r>
            <w:proofErr w:type="spellEnd"/>
            <w:r>
              <w:rPr>
                <w:rFonts w:ascii="Times New Roman" w:eastAsia="Times New Roman" w:hAnsi="Times New Roman" w:cs="Times New Roman"/>
                <w:sz w:val="24"/>
                <w:szCs w:val="24"/>
              </w:rPr>
              <w:t xml:space="preserve"> мовами та за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хоча</w:t>
            </w:r>
            <w:proofErr w:type="spellEnd"/>
            <w:r>
              <w:rPr>
                <w:rFonts w:ascii="Times New Roman" w:eastAsia="Times New Roman" w:hAnsi="Times New Roman" w:cs="Times New Roman"/>
                <w:sz w:val="24"/>
                <w:szCs w:val="24"/>
              </w:rPr>
              <w:t xml:space="preserve"> б один з </w:t>
            </w:r>
            <w:proofErr w:type="spellStart"/>
            <w:r>
              <w:rPr>
                <w:rFonts w:ascii="Times New Roman" w:eastAsia="Times New Roman" w:hAnsi="Times New Roman" w:cs="Times New Roman"/>
                <w:sz w:val="24"/>
                <w:szCs w:val="24"/>
              </w:rPr>
              <w:t>наданих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встановленій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w:t>
            </w:r>
            <w:proofErr w:type="spellEnd"/>
            <w:r w:rsidR="00437408">
              <w:rPr>
                <w:rFonts w:ascii="Times New Roman" w:eastAsia="Times New Roman" w:hAnsi="Times New Roman" w:cs="Times New Roman"/>
                <w:sz w:val="24"/>
                <w:szCs w:val="24"/>
                <w:lang w:val="uk-UA"/>
              </w:rPr>
              <w:t>зі</w:t>
            </w:r>
            <w:r>
              <w:rPr>
                <w:rFonts w:ascii="Times New Roman" w:eastAsia="Times New Roman" w:hAnsi="Times New Roman" w:cs="Times New Roman"/>
                <w:sz w:val="24"/>
                <w:szCs w:val="24"/>
              </w:rPr>
              <w:t xml:space="preserve">, в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розглядає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інший</w:t>
            </w:r>
            <w:proofErr w:type="spellEnd"/>
            <w:r>
              <w:rPr>
                <w:rFonts w:ascii="Times New Roman" w:eastAsia="Times New Roman" w:hAnsi="Times New Roman" w:cs="Times New Roman"/>
                <w:sz w:val="24"/>
                <w:szCs w:val="24"/>
              </w:rPr>
              <w:t xml:space="preserve">(і) документ(и),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надав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додатково</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підтвердження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цієї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навіть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інший</w:t>
            </w:r>
            <w:proofErr w:type="spellEnd"/>
            <w:r>
              <w:rPr>
                <w:rFonts w:ascii="Times New Roman" w:eastAsia="Times New Roman" w:hAnsi="Times New Roman" w:cs="Times New Roman"/>
                <w:sz w:val="24"/>
                <w:szCs w:val="24"/>
              </w:rPr>
              <w:t xml:space="preserve"> документ </w:t>
            </w:r>
            <w:proofErr w:type="spellStart"/>
            <w:r>
              <w:rPr>
                <w:rFonts w:ascii="Times New Roman" w:eastAsia="Times New Roman" w:hAnsi="Times New Roman" w:cs="Times New Roman"/>
                <w:sz w:val="24"/>
                <w:szCs w:val="24"/>
              </w:rPr>
              <w:t>наданий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іноземною</w:t>
            </w:r>
            <w:proofErr w:type="spellEnd"/>
            <w:r>
              <w:rPr>
                <w:rFonts w:ascii="Times New Roman" w:eastAsia="Times New Roman" w:hAnsi="Times New Roman" w:cs="Times New Roman"/>
                <w:sz w:val="24"/>
                <w:szCs w:val="24"/>
              </w:rPr>
              <w:t xml:space="preserve"> мовою без перекладу).</w:t>
            </w:r>
          </w:p>
        </w:tc>
      </w:tr>
      <w:tr w:rsidR="00564043" w:rsidRPr="00C96705" w14:paraId="598E2A7D" w14:textId="77777777" w:rsidTr="00CD67B5">
        <w:trPr>
          <w:trHeight w:val="579"/>
        </w:trPr>
        <w:tc>
          <w:tcPr>
            <w:tcW w:w="963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1AD1F15" w14:textId="77777777" w:rsidR="00564043" w:rsidRPr="002328B7" w:rsidRDefault="00564043" w:rsidP="002328B7">
            <w:pPr>
              <w:spacing w:line="240" w:lineRule="auto"/>
              <w:jc w:val="center"/>
              <w:rPr>
                <w:rFonts w:ascii="Times New Roman" w:hAnsi="Times New Roman" w:cs="Times New Roman"/>
                <w:b/>
                <w:sz w:val="24"/>
                <w:szCs w:val="24"/>
              </w:rPr>
            </w:pPr>
            <w:proofErr w:type="spellStart"/>
            <w:r w:rsidRPr="002328B7">
              <w:rPr>
                <w:rFonts w:ascii="Times New Roman" w:hAnsi="Times New Roman" w:cs="Times New Roman"/>
                <w:b/>
                <w:sz w:val="24"/>
                <w:szCs w:val="24"/>
              </w:rPr>
              <w:lastRenderedPageBreak/>
              <w:t>Розділ</w:t>
            </w:r>
            <w:proofErr w:type="spellEnd"/>
            <w:r w:rsidRPr="002328B7">
              <w:rPr>
                <w:rFonts w:ascii="Times New Roman" w:hAnsi="Times New Roman" w:cs="Times New Roman"/>
                <w:b/>
                <w:sz w:val="24"/>
                <w:szCs w:val="24"/>
              </w:rPr>
              <w:t xml:space="preserve"> II. Порядок </w:t>
            </w:r>
            <w:proofErr w:type="spellStart"/>
            <w:r w:rsidRPr="002328B7">
              <w:rPr>
                <w:rFonts w:ascii="Times New Roman" w:hAnsi="Times New Roman" w:cs="Times New Roman"/>
                <w:b/>
                <w:sz w:val="24"/>
                <w:szCs w:val="24"/>
              </w:rPr>
              <w:t>унесення</w:t>
            </w:r>
            <w:proofErr w:type="spellEnd"/>
            <w:r w:rsidRPr="002328B7">
              <w:rPr>
                <w:rFonts w:ascii="Times New Roman" w:hAnsi="Times New Roman" w:cs="Times New Roman"/>
                <w:b/>
                <w:sz w:val="24"/>
                <w:szCs w:val="24"/>
              </w:rPr>
              <w:t xml:space="preserve"> </w:t>
            </w:r>
            <w:proofErr w:type="spellStart"/>
            <w:r w:rsidRPr="002328B7">
              <w:rPr>
                <w:rFonts w:ascii="Times New Roman" w:hAnsi="Times New Roman" w:cs="Times New Roman"/>
                <w:b/>
                <w:sz w:val="24"/>
                <w:szCs w:val="24"/>
              </w:rPr>
              <w:t>змін</w:t>
            </w:r>
            <w:proofErr w:type="spellEnd"/>
            <w:r w:rsidRPr="002328B7">
              <w:rPr>
                <w:rFonts w:ascii="Times New Roman" w:hAnsi="Times New Roman" w:cs="Times New Roman"/>
                <w:b/>
                <w:sz w:val="24"/>
                <w:szCs w:val="24"/>
              </w:rPr>
              <w:t xml:space="preserve"> та </w:t>
            </w:r>
            <w:proofErr w:type="spellStart"/>
            <w:r w:rsidRPr="002328B7">
              <w:rPr>
                <w:rFonts w:ascii="Times New Roman" w:hAnsi="Times New Roman" w:cs="Times New Roman"/>
                <w:b/>
                <w:sz w:val="24"/>
                <w:szCs w:val="24"/>
              </w:rPr>
              <w:t>надання</w:t>
            </w:r>
            <w:proofErr w:type="spellEnd"/>
            <w:r w:rsidRPr="002328B7">
              <w:rPr>
                <w:rFonts w:ascii="Times New Roman" w:hAnsi="Times New Roman" w:cs="Times New Roman"/>
                <w:b/>
                <w:sz w:val="24"/>
                <w:szCs w:val="24"/>
              </w:rPr>
              <w:t xml:space="preserve"> </w:t>
            </w:r>
            <w:proofErr w:type="spellStart"/>
            <w:r w:rsidRPr="002328B7">
              <w:rPr>
                <w:rFonts w:ascii="Times New Roman" w:hAnsi="Times New Roman" w:cs="Times New Roman"/>
                <w:b/>
                <w:sz w:val="24"/>
                <w:szCs w:val="24"/>
              </w:rPr>
              <w:t>роз'яснень</w:t>
            </w:r>
            <w:proofErr w:type="spellEnd"/>
            <w:r w:rsidRPr="002328B7">
              <w:rPr>
                <w:rFonts w:ascii="Times New Roman" w:hAnsi="Times New Roman" w:cs="Times New Roman"/>
                <w:b/>
                <w:sz w:val="24"/>
                <w:szCs w:val="24"/>
              </w:rPr>
              <w:t xml:space="preserve"> до </w:t>
            </w:r>
            <w:proofErr w:type="spellStart"/>
            <w:r w:rsidRPr="002328B7">
              <w:rPr>
                <w:rFonts w:ascii="Times New Roman" w:hAnsi="Times New Roman" w:cs="Times New Roman"/>
                <w:b/>
                <w:sz w:val="24"/>
                <w:szCs w:val="24"/>
              </w:rPr>
              <w:t>тендерної</w:t>
            </w:r>
            <w:proofErr w:type="spellEnd"/>
            <w:r w:rsidRPr="002328B7">
              <w:rPr>
                <w:rFonts w:ascii="Times New Roman" w:hAnsi="Times New Roman" w:cs="Times New Roman"/>
                <w:b/>
                <w:sz w:val="24"/>
                <w:szCs w:val="24"/>
              </w:rPr>
              <w:t xml:space="preserve"> </w:t>
            </w:r>
            <w:proofErr w:type="spellStart"/>
            <w:r w:rsidRPr="002328B7">
              <w:rPr>
                <w:rFonts w:ascii="Times New Roman" w:hAnsi="Times New Roman" w:cs="Times New Roman"/>
                <w:b/>
                <w:sz w:val="24"/>
                <w:szCs w:val="24"/>
              </w:rPr>
              <w:t>документації</w:t>
            </w:r>
            <w:proofErr w:type="spellEnd"/>
          </w:p>
        </w:tc>
      </w:tr>
      <w:tr w:rsidR="00564043" w:rsidRPr="00CD7EE4" w14:paraId="4F20D4B0"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E00F0A6"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51CF815"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 xml:space="preserve">Процедура </w:t>
            </w:r>
            <w:proofErr w:type="spellStart"/>
            <w:r w:rsidRPr="002328B7">
              <w:rPr>
                <w:rFonts w:ascii="Times New Roman" w:hAnsi="Times New Roman" w:cs="Times New Roman"/>
                <w:sz w:val="24"/>
                <w:szCs w:val="24"/>
              </w:rPr>
              <w:t>надання</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роз'яснень</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щодо</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тендерної</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документації</w:t>
            </w:r>
            <w:proofErr w:type="spellEnd"/>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3660710" w14:textId="77777777" w:rsidR="007E4B2E" w:rsidRPr="00EE2F9F" w:rsidRDefault="007E4B2E" w:rsidP="007E4B2E">
            <w:pPr>
              <w:spacing w:after="0" w:line="240" w:lineRule="auto"/>
              <w:jc w:val="both"/>
              <w:rPr>
                <w:rFonts w:ascii="Times New Roman" w:eastAsia="Calibri" w:hAnsi="Times New Roman" w:cs="Times New Roman"/>
                <w:strike/>
                <w:sz w:val="24"/>
                <w:szCs w:val="24"/>
                <w:shd w:val="solid" w:color="FFFFFF" w:fill="FFFFFF"/>
              </w:rPr>
            </w:pPr>
            <w:proofErr w:type="spellStart"/>
            <w:r w:rsidRPr="00EE2F9F">
              <w:rPr>
                <w:rFonts w:ascii="Times New Roman" w:eastAsia="Calibri" w:hAnsi="Times New Roman" w:cs="Times New Roman"/>
                <w:sz w:val="24"/>
                <w:szCs w:val="24"/>
                <w:shd w:val="solid" w:color="FFFFFF" w:fill="FFFFFF"/>
              </w:rPr>
              <w:t>Фізична</w:t>
            </w:r>
            <w:proofErr w:type="spellEnd"/>
            <w:r w:rsidRPr="00EE2F9F">
              <w:rPr>
                <w:rFonts w:ascii="Times New Roman" w:eastAsia="Calibri" w:hAnsi="Times New Roman" w:cs="Times New Roman"/>
                <w:sz w:val="24"/>
                <w:szCs w:val="24"/>
                <w:shd w:val="solid" w:color="FFFFFF" w:fill="FFFFFF"/>
              </w:rPr>
              <w:t>/</w:t>
            </w:r>
            <w:proofErr w:type="spellStart"/>
            <w:r w:rsidRPr="00EE2F9F">
              <w:rPr>
                <w:rFonts w:ascii="Times New Roman" w:eastAsia="Calibri" w:hAnsi="Times New Roman" w:cs="Times New Roman"/>
                <w:sz w:val="24"/>
                <w:szCs w:val="24"/>
                <w:shd w:val="solid" w:color="FFFFFF" w:fill="FFFFFF"/>
              </w:rPr>
              <w:t>юридична</w:t>
            </w:r>
            <w:proofErr w:type="spellEnd"/>
            <w:r w:rsidRPr="00EE2F9F">
              <w:rPr>
                <w:rFonts w:ascii="Times New Roman" w:eastAsia="Calibri" w:hAnsi="Times New Roman" w:cs="Times New Roman"/>
                <w:sz w:val="24"/>
                <w:szCs w:val="24"/>
                <w:shd w:val="solid" w:color="FFFFFF" w:fill="FFFFFF"/>
              </w:rPr>
              <w:t xml:space="preserve"> особа </w:t>
            </w:r>
            <w:proofErr w:type="spellStart"/>
            <w:r w:rsidRPr="00EE2F9F">
              <w:rPr>
                <w:rFonts w:ascii="Times New Roman" w:eastAsia="Calibri" w:hAnsi="Times New Roman" w:cs="Times New Roman"/>
                <w:sz w:val="24"/>
                <w:szCs w:val="24"/>
                <w:shd w:val="solid" w:color="FFFFFF" w:fill="FFFFFF"/>
              </w:rPr>
              <w:t>має</w:t>
            </w:r>
            <w:proofErr w:type="spellEnd"/>
            <w:r w:rsidRPr="00EE2F9F">
              <w:rPr>
                <w:rFonts w:ascii="Times New Roman" w:eastAsia="Calibri" w:hAnsi="Times New Roman" w:cs="Times New Roman"/>
                <w:sz w:val="24"/>
                <w:szCs w:val="24"/>
                <w:shd w:val="solid" w:color="FFFFFF" w:fill="FFFFFF"/>
              </w:rPr>
              <w:t xml:space="preserve"> право не </w:t>
            </w:r>
            <w:proofErr w:type="spellStart"/>
            <w:r w:rsidRPr="00EE2F9F">
              <w:rPr>
                <w:rFonts w:ascii="Times New Roman" w:eastAsia="Calibri" w:hAnsi="Times New Roman" w:cs="Times New Roman"/>
                <w:sz w:val="24"/>
                <w:szCs w:val="24"/>
                <w:shd w:val="solid" w:color="FFFFFF" w:fill="FFFFFF"/>
              </w:rPr>
              <w:t>пізніше</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ніж</w:t>
            </w:r>
            <w:proofErr w:type="spellEnd"/>
            <w:r w:rsidRPr="00EE2F9F">
              <w:rPr>
                <w:rFonts w:ascii="Times New Roman" w:eastAsia="Calibri" w:hAnsi="Times New Roman" w:cs="Times New Roman"/>
                <w:sz w:val="24"/>
                <w:szCs w:val="24"/>
                <w:shd w:val="solid" w:color="FFFFFF" w:fill="FFFFFF"/>
              </w:rPr>
              <w:t xml:space="preserve"> за три </w:t>
            </w:r>
            <w:proofErr w:type="spellStart"/>
            <w:r w:rsidRPr="00EE2F9F">
              <w:rPr>
                <w:rFonts w:ascii="Times New Roman" w:eastAsia="Calibri" w:hAnsi="Times New Roman" w:cs="Times New Roman"/>
                <w:sz w:val="24"/>
                <w:szCs w:val="24"/>
                <w:shd w:val="solid" w:color="FFFFFF" w:fill="FFFFFF"/>
              </w:rPr>
              <w:t>дні</w:t>
            </w:r>
            <w:proofErr w:type="spellEnd"/>
            <w:r w:rsidRPr="00EE2F9F">
              <w:rPr>
                <w:rFonts w:ascii="Times New Roman" w:eastAsia="Calibri" w:hAnsi="Times New Roman" w:cs="Times New Roman"/>
                <w:sz w:val="24"/>
                <w:szCs w:val="24"/>
                <w:shd w:val="solid" w:color="FFFFFF" w:fill="FFFFFF"/>
              </w:rPr>
              <w:t xml:space="preserve"> до </w:t>
            </w:r>
            <w:proofErr w:type="spellStart"/>
            <w:r w:rsidRPr="00EE2F9F">
              <w:rPr>
                <w:rFonts w:ascii="Times New Roman" w:eastAsia="Calibri" w:hAnsi="Times New Roman" w:cs="Times New Roman"/>
                <w:sz w:val="24"/>
                <w:szCs w:val="24"/>
                <w:shd w:val="solid" w:color="FFFFFF" w:fill="FFFFFF"/>
              </w:rPr>
              <w:t>закінчення</w:t>
            </w:r>
            <w:proofErr w:type="spellEnd"/>
            <w:r w:rsidRPr="00EE2F9F">
              <w:rPr>
                <w:rFonts w:ascii="Times New Roman" w:eastAsia="Calibri" w:hAnsi="Times New Roman" w:cs="Times New Roman"/>
                <w:sz w:val="24"/>
                <w:szCs w:val="24"/>
                <w:shd w:val="solid" w:color="FFFFFF" w:fill="FFFFFF"/>
              </w:rPr>
              <w:t xml:space="preserve"> строку </w:t>
            </w:r>
            <w:proofErr w:type="spellStart"/>
            <w:r w:rsidRPr="00EE2F9F">
              <w:rPr>
                <w:rFonts w:ascii="Times New Roman" w:eastAsia="Calibri" w:hAnsi="Times New Roman" w:cs="Times New Roman"/>
                <w:sz w:val="24"/>
                <w:szCs w:val="24"/>
                <w:shd w:val="solid" w:color="FFFFFF" w:fill="FFFFFF"/>
              </w:rPr>
              <w:t>подання</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тендерної</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пропозиції</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звернутися</w:t>
            </w:r>
            <w:proofErr w:type="spellEnd"/>
            <w:r w:rsidRPr="00EE2F9F">
              <w:rPr>
                <w:rFonts w:ascii="Times New Roman" w:eastAsia="Calibri" w:hAnsi="Times New Roman" w:cs="Times New Roman"/>
                <w:sz w:val="24"/>
                <w:szCs w:val="24"/>
                <w:shd w:val="solid" w:color="FFFFFF" w:fill="FFFFFF"/>
              </w:rPr>
              <w:t xml:space="preserve"> через </w:t>
            </w:r>
            <w:proofErr w:type="spellStart"/>
            <w:r w:rsidRPr="00EE2F9F">
              <w:rPr>
                <w:rFonts w:ascii="Times New Roman" w:eastAsia="Calibri" w:hAnsi="Times New Roman" w:cs="Times New Roman"/>
                <w:sz w:val="24"/>
                <w:szCs w:val="24"/>
                <w:shd w:val="solid" w:color="FFFFFF" w:fill="FFFFFF"/>
              </w:rPr>
              <w:t>електронну</w:t>
            </w:r>
            <w:proofErr w:type="spellEnd"/>
            <w:r w:rsidRPr="00EE2F9F">
              <w:rPr>
                <w:rFonts w:ascii="Times New Roman" w:eastAsia="Calibri" w:hAnsi="Times New Roman" w:cs="Times New Roman"/>
                <w:sz w:val="24"/>
                <w:szCs w:val="24"/>
                <w:shd w:val="solid" w:color="FFFFFF" w:fill="FFFFFF"/>
              </w:rPr>
              <w:t xml:space="preserve"> систему </w:t>
            </w:r>
            <w:proofErr w:type="spellStart"/>
            <w:r w:rsidRPr="00EE2F9F">
              <w:rPr>
                <w:rFonts w:ascii="Times New Roman" w:eastAsia="Calibri" w:hAnsi="Times New Roman" w:cs="Times New Roman"/>
                <w:sz w:val="24"/>
                <w:szCs w:val="24"/>
                <w:shd w:val="solid" w:color="FFFFFF" w:fill="FFFFFF"/>
              </w:rPr>
              <w:t>закупівель</w:t>
            </w:r>
            <w:proofErr w:type="spellEnd"/>
            <w:r w:rsidRPr="00EE2F9F">
              <w:rPr>
                <w:rFonts w:ascii="Times New Roman" w:eastAsia="Calibri" w:hAnsi="Times New Roman" w:cs="Times New Roman"/>
                <w:sz w:val="24"/>
                <w:szCs w:val="24"/>
                <w:shd w:val="solid" w:color="FFFFFF" w:fill="FFFFFF"/>
              </w:rPr>
              <w:t xml:space="preserve"> до </w:t>
            </w:r>
            <w:proofErr w:type="spellStart"/>
            <w:r w:rsidRPr="00EE2F9F">
              <w:rPr>
                <w:rFonts w:ascii="Times New Roman" w:eastAsia="Calibri" w:hAnsi="Times New Roman" w:cs="Times New Roman"/>
                <w:sz w:val="24"/>
                <w:szCs w:val="24"/>
                <w:shd w:val="solid" w:color="FFFFFF" w:fill="FFFFFF"/>
              </w:rPr>
              <w:t>замовника</w:t>
            </w:r>
            <w:proofErr w:type="spellEnd"/>
            <w:r w:rsidRPr="00EE2F9F">
              <w:rPr>
                <w:rFonts w:ascii="Times New Roman" w:eastAsia="Calibri" w:hAnsi="Times New Roman" w:cs="Times New Roman"/>
                <w:sz w:val="24"/>
                <w:szCs w:val="24"/>
                <w:shd w:val="solid" w:color="FFFFFF" w:fill="FFFFFF"/>
              </w:rPr>
              <w:t xml:space="preserve"> за </w:t>
            </w:r>
            <w:proofErr w:type="spellStart"/>
            <w:r w:rsidRPr="00EE2F9F">
              <w:rPr>
                <w:rFonts w:ascii="Times New Roman" w:eastAsia="Calibri" w:hAnsi="Times New Roman" w:cs="Times New Roman"/>
                <w:sz w:val="24"/>
                <w:szCs w:val="24"/>
                <w:shd w:val="solid" w:color="FFFFFF" w:fill="FFFFFF"/>
              </w:rPr>
              <w:t>роз’ясненнями</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щодо</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тендерної</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документації</w:t>
            </w:r>
            <w:proofErr w:type="spellEnd"/>
            <w:r w:rsidRPr="00EE2F9F">
              <w:rPr>
                <w:rFonts w:ascii="Times New Roman" w:eastAsia="Calibri" w:hAnsi="Times New Roman" w:cs="Times New Roman"/>
                <w:sz w:val="24"/>
                <w:szCs w:val="24"/>
                <w:shd w:val="solid" w:color="FFFFFF" w:fill="FFFFFF"/>
              </w:rPr>
              <w:t xml:space="preserve"> та/</w:t>
            </w:r>
            <w:proofErr w:type="spellStart"/>
            <w:r w:rsidRPr="00EE2F9F">
              <w:rPr>
                <w:rFonts w:ascii="Times New Roman" w:eastAsia="Calibri" w:hAnsi="Times New Roman" w:cs="Times New Roman"/>
                <w:sz w:val="24"/>
                <w:szCs w:val="24"/>
                <w:shd w:val="solid" w:color="FFFFFF" w:fill="FFFFFF"/>
              </w:rPr>
              <w:t>або</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звернутися</w:t>
            </w:r>
            <w:proofErr w:type="spellEnd"/>
            <w:r w:rsidRPr="00EE2F9F">
              <w:rPr>
                <w:rFonts w:ascii="Times New Roman" w:eastAsia="Calibri" w:hAnsi="Times New Roman" w:cs="Times New Roman"/>
                <w:sz w:val="24"/>
                <w:szCs w:val="24"/>
                <w:shd w:val="solid" w:color="FFFFFF" w:fill="FFFFFF"/>
              </w:rPr>
              <w:t xml:space="preserve"> до </w:t>
            </w:r>
            <w:proofErr w:type="spellStart"/>
            <w:r w:rsidRPr="00EE2F9F">
              <w:rPr>
                <w:rFonts w:ascii="Times New Roman" w:eastAsia="Calibri" w:hAnsi="Times New Roman" w:cs="Times New Roman"/>
                <w:sz w:val="24"/>
                <w:szCs w:val="24"/>
                <w:shd w:val="solid" w:color="FFFFFF" w:fill="FFFFFF"/>
              </w:rPr>
              <w:t>замовника</w:t>
            </w:r>
            <w:proofErr w:type="spellEnd"/>
            <w:r w:rsidRPr="00EE2F9F">
              <w:rPr>
                <w:rFonts w:ascii="Times New Roman" w:eastAsia="Calibri" w:hAnsi="Times New Roman" w:cs="Times New Roman"/>
                <w:sz w:val="24"/>
                <w:szCs w:val="24"/>
                <w:shd w:val="solid" w:color="FFFFFF" w:fill="FFFFFF"/>
              </w:rPr>
              <w:t xml:space="preserve"> з </w:t>
            </w:r>
            <w:proofErr w:type="spellStart"/>
            <w:r w:rsidRPr="00EE2F9F">
              <w:rPr>
                <w:rFonts w:ascii="Times New Roman" w:eastAsia="Calibri" w:hAnsi="Times New Roman" w:cs="Times New Roman"/>
                <w:sz w:val="24"/>
                <w:szCs w:val="24"/>
                <w:shd w:val="solid" w:color="FFFFFF" w:fill="FFFFFF"/>
              </w:rPr>
              <w:t>вимогою</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щодо</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усунення</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порушення</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під</w:t>
            </w:r>
            <w:proofErr w:type="spellEnd"/>
            <w:r w:rsidRPr="00EE2F9F">
              <w:rPr>
                <w:rFonts w:ascii="Times New Roman" w:eastAsia="Calibri" w:hAnsi="Times New Roman" w:cs="Times New Roman"/>
                <w:sz w:val="24"/>
                <w:szCs w:val="24"/>
                <w:shd w:val="solid" w:color="FFFFFF" w:fill="FFFFFF"/>
              </w:rPr>
              <w:t xml:space="preserve"> час </w:t>
            </w:r>
            <w:proofErr w:type="spellStart"/>
            <w:r w:rsidRPr="00EE2F9F">
              <w:rPr>
                <w:rFonts w:ascii="Times New Roman" w:eastAsia="Calibri" w:hAnsi="Times New Roman" w:cs="Times New Roman"/>
                <w:sz w:val="24"/>
                <w:szCs w:val="24"/>
                <w:shd w:val="solid" w:color="FFFFFF" w:fill="FFFFFF"/>
              </w:rPr>
              <w:t>проведення</w:t>
            </w:r>
            <w:proofErr w:type="spellEnd"/>
            <w:r w:rsidRPr="00EE2F9F">
              <w:rPr>
                <w:rFonts w:ascii="Times New Roman" w:eastAsia="Calibri" w:hAnsi="Times New Roman" w:cs="Times New Roman"/>
                <w:sz w:val="24"/>
                <w:szCs w:val="24"/>
                <w:shd w:val="solid" w:color="FFFFFF" w:fill="FFFFFF"/>
              </w:rPr>
              <w:t xml:space="preserve"> тендеру. </w:t>
            </w:r>
            <w:proofErr w:type="spellStart"/>
            <w:r w:rsidRPr="00EE2F9F">
              <w:rPr>
                <w:rFonts w:ascii="Times New Roman" w:eastAsia="Calibri" w:hAnsi="Times New Roman" w:cs="Times New Roman"/>
                <w:sz w:val="24"/>
                <w:szCs w:val="24"/>
                <w:shd w:val="solid" w:color="FFFFFF" w:fill="FFFFFF"/>
              </w:rPr>
              <w:t>Усі</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звернення</w:t>
            </w:r>
            <w:proofErr w:type="spellEnd"/>
            <w:r w:rsidRPr="00EE2F9F">
              <w:rPr>
                <w:rFonts w:ascii="Times New Roman" w:eastAsia="Calibri" w:hAnsi="Times New Roman" w:cs="Times New Roman"/>
                <w:sz w:val="24"/>
                <w:szCs w:val="24"/>
                <w:shd w:val="solid" w:color="FFFFFF" w:fill="FFFFFF"/>
              </w:rPr>
              <w:t xml:space="preserve"> за </w:t>
            </w:r>
            <w:proofErr w:type="spellStart"/>
            <w:r w:rsidRPr="00EE2F9F">
              <w:rPr>
                <w:rFonts w:ascii="Times New Roman" w:eastAsia="Calibri" w:hAnsi="Times New Roman" w:cs="Times New Roman"/>
                <w:sz w:val="24"/>
                <w:szCs w:val="24"/>
                <w:shd w:val="solid" w:color="FFFFFF" w:fill="FFFFFF"/>
              </w:rPr>
              <w:t>роз’ясненнями</w:t>
            </w:r>
            <w:proofErr w:type="spellEnd"/>
            <w:r w:rsidRPr="00EE2F9F">
              <w:rPr>
                <w:rFonts w:ascii="Times New Roman" w:eastAsia="Calibri" w:hAnsi="Times New Roman" w:cs="Times New Roman"/>
                <w:sz w:val="24"/>
                <w:szCs w:val="24"/>
                <w:shd w:val="solid" w:color="FFFFFF" w:fill="FFFFFF"/>
              </w:rPr>
              <w:t xml:space="preserve"> та </w:t>
            </w:r>
            <w:proofErr w:type="spellStart"/>
            <w:r w:rsidRPr="00EE2F9F">
              <w:rPr>
                <w:rFonts w:ascii="Times New Roman" w:eastAsia="Calibri" w:hAnsi="Times New Roman" w:cs="Times New Roman"/>
                <w:sz w:val="24"/>
                <w:szCs w:val="24"/>
                <w:shd w:val="solid" w:color="FFFFFF" w:fill="FFFFFF"/>
              </w:rPr>
              <w:t>звернення</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щодо</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усунення</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порушення</w:t>
            </w:r>
            <w:proofErr w:type="spellEnd"/>
            <w:r w:rsidRPr="00EE2F9F">
              <w:rPr>
                <w:rFonts w:ascii="Times New Roman" w:eastAsia="Calibri" w:hAnsi="Times New Roman" w:cs="Times New Roman"/>
                <w:sz w:val="24"/>
                <w:szCs w:val="24"/>
                <w:shd w:val="solid" w:color="FFFFFF" w:fill="FFFFFF"/>
              </w:rPr>
              <w:t xml:space="preserve"> автоматично </w:t>
            </w:r>
            <w:proofErr w:type="spellStart"/>
            <w:r w:rsidRPr="00EE2F9F">
              <w:rPr>
                <w:rFonts w:ascii="Times New Roman" w:eastAsia="Calibri" w:hAnsi="Times New Roman" w:cs="Times New Roman"/>
                <w:sz w:val="24"/>
                <w:szCs w:val="24"/>
                <w:shd w:val="solid" w:color="FFFFFF" w:fill="FFFFFF"/>
              </w:rPr>
              <w:t>оприлюднюються</w:t>
            </w:r>
            <w:proofErr w:type="spellEnd"/>
            <w:r w:rsidRPr="00EE2F9F">
              <w:rPr>
                <w:rFonts w:ascii="Times New Roman" w:eastAsia="Calibri" w:hAnsi="Times New Roman" w:cs="Times New Roman"/>
                <w:sz w:val="24"/>
                <w:szCs w:val="24"/>
                <w:shd w:val="solid" w:color="FFFFFF" w:fill="FFFFFF"/>
              </w:rPr>
              <w:t xml:space="preserve"> в </w:t>
            </w:r>
            <w:proofErr w:type="spellStart"/>
            <w:r w:rsidRPr="00EE2F9F">
              <w:rPr>
                <w:rFonts w:ascii="Times New Roman" w:eastAsia="Calibri" w:hAnsi="Times New Roman" w:cs="Times New Roman"/>
                <w:sz w:val="24"/>
                <w:szCs w:val="24"/>
                <w:shd w:val="solid" w:color="FFFFFF" w:fill="FFFFFF"/>
              </w:rPr>
              <w:t>електронній</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системі</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закупівель</w:t>
            </w:r>
            <w:proofErr w:type="spellEnd"/>
            <w:r w:rsidRPr="00EE2F9F">
              <w:rPr>
                <w:rFonts w:ascii="Times New Roman" w:eastAsia="Calibri" w:hAnsi="Times New Roman" w:cs="Times New Roman"/>
                <w:sz w:val="24"/>
                <w:szCs w:val="24"/>
                <w:shd w:val="solid" w:color="FFFFFF" w:fill="FFFFFF"/>
              </w:rPr>
              <w:t xml:space="preserve"> без </w:t>
            </w:r>
            <w:proofErr w:type="spellStart"/>
            <w:r w:rsidRPr="00EE2F9F">
              <w:rPr>
                <w:rFonts w:ascii="Times New Roman" w:eastAsia="Calibri" w:hAnsi="Times New Roman" w:cs="Times New Roman"/>
                <w:sz w:val="24"/>
                <w:szCs w:val="24"/>
                <w:shd w:val="solid" w:color="FFFFFF" w:fill="FFFFFF"/>
              </w:rPr>
              <w:t>ідентифікації</w:t>
            </w:r>
            <w:proofErr w:type="spellEnd"/>
            <w:r w:rsidRPr="00EE2F9F">
              <w:rPr>
                <w:rFonts w:ascii="Times New Roman" w:eastAsia="Calibri" w:hAnsi="Times New Roman" w:cs="Times New Roman"/>
                <w:sz w:val="24"/>
                <w:szCs w:val="24"/>
                <w:shd w:val="solid" w:color="FFFFFF" w:fill="FFFFFF"/>
              </w:rPr>
              <w:t xml:space="preserve"> особи, яка </w:t>
            </w:r>
            <w:proofErr w:type="spellStart"/>
            <w:r w:rsidRPr="00EE2F9F">
              <w:rPr>
                <w:rFonts w:ascii="Times New Roman" w:eastAsia="Calibri" w:hAnsi="Times New Roman" w:cs="Times New Roman"/>
                <w:sz w:val="24"/>
                <w:szCs w:val="24"/>
                <w:shd w:val="solid" w:color="FFFFFF" w:fill="FFFFFF"/>
              </w:rPr>
              <w:t>звернулася</w:t>
            </w:r>
            <w:proofErr w:type="spellEnd"/>
            <w:r w:rsidRPr="00EE2F9F">
              <w:rPr>
                <w:rFonts w:ascii="Times New Roman" w:eastAsia="Calibri" w:hAnsi="Times New Roman" w:cs="Times New Roman"/>
                <w:sz w:val="24"/>
                <w:szCs w:val="24"/>
                <w:shd w:val="solid" w:color="FFFFFF" w:fill="FFFFFF"/>
              </w:rPr>
              <w:t xml:space="preserve"> до </w:t>
            </w:r>
            <w:proofErr w:type="spellStart"/>
            <w:r w:rsidRPr="00EE2F9F">
              <w:rPr>
                <w:rFonts w:ascii="Times New Roman" w:eastAsia="Calibri" w:hAnsi="Times New Roman" w:cs="Times New Roman"/>
                <w:sz w:val="24"/>
                <w:szCs w:val="24"/>
                <w:shd w:val="solid" w:color="FFFFFF" w:fill="FFFFFF"/>
              </w:rPr>
              <w:t>замовника</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Замовник</w:t>
            </w:r>
            <w:proofErr w:type="spellEnd"/>
            <w:r w:rsidRPr="00EE2F9F">
              <w:rPr>
                <w:rFonts w:ascii="Times New Roman" w:eastAsia="Calibri" w:hAnsi="Times New Roman" w:cs="Times New Roman"/>
                <w:sz w:val="24"/>
                <w:szCs w:val="24"/>
                <w:shd w:val="solid" w:color="FFFFFF" w:fill="FFFFFF"/>
              </w:rPr>
              <w:t xml:space="preserve"> повинен </w:t>
            </w:r>
            <w:proofErr w:type="spellStart"/>
            <w:r w:rsidRPr="00EE2F9F">
              <w:rPr>
                <w:rFonts w:ascii="Times New Roman" w:eastAsia="Calibri" w:hAnsi="Times New Roman" w:cs="Times New Roman"/>
                <w:sz w:val="24"/>
                <w:szCs w:val="24"/>
                <w:shd w:val="solid" w:color="FFFFFF" w:fill="FFFFFF"/>
              </w:rPr>
              <w:t>протягом</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трьох</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днів</w:t>
            </w:r>
            <w:proofErr w:type="spellEnd"/>
            <w:r w:rsidRPr="00EE2F9F">
              <w:rPr>
                <w:rFonts w:ascii="Times New Roman" w:eastAsia="Calibri" w:hAnsi="Times New Roman" w:cs="Times New Roman"/>
                <w:sz w:val="24"/>
                <w:szCs w:val="24"/>
                <w:shd w:val="solid" w:color="FFFFFF" w:fill="FFFFFF"/>
              </w:rPr>
              <w:t xml:space="preserve"> з </w:t>
            </w:r>
            <w:proofErr w:type="spellStart"/>
            <w:r w:rsidRPr="00EE2F9F">
              <w:rPr>
                <w:rFonts w:ascii="Times New Roman" w:eastAsia="Calibri" w:hAnsi="Times New Roman" w:cs="Times New Roman"/>
                <w:sz w:val="24"/>
                <w:szCs w:val="24"/>
                <w:shd w:val="solid" w:color="FFFFFF" w:fill="FFFFFF"/>
              </w:rPr>
              <w:t>дати</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їх</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оприлюднення</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надати</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роз’яснення</w:t>
            </w:r>
            <w:proofErr w:type="spellEnd"/>
            <w:r w:rsidRPr="00EE2F9F">
              <w:rPr>
                <w:rFonts w:ascii="Times New Roman" w:eastAsia="Calibri" w:hAnsi="Times New Roman" w:cs="Times New Roman"/>
                <w:sz w:val="24"/>
                <w:szCs w:val="24"/>
                <w:shd w:val="solid" w:color="FFFFFF" w:fill="FFFFFF"/>
              </w:rPr>
              <w:t xml:space="preserve"> на </w:t>
            </w:r>
            <w:proofErr w:type="spellStart"/>
            <w:r w:rsidRPr="00EE2F9F">
              <w:rPr>
                <w:rFonts w:ascii="Times New Roman" w:eastAsia="Calibri" w:hAnsi="Times New Roman" w:cs="Times New Roman"/>
                <w:sz w:val="24"/>
                <w:szCs w:val="24"/>
                <w:shd w:val="solid" w:color="FFFFFF" w:fill="FFFFFF"/>
              </w:rPr>
              <w:t>звернення</w:t>
            </w:r>
            <w:proofErr w:type="spellEnd"/>
            <w:r w:rsidRPr="00EE2F9F">
              <w:rPr>
                <w:rFonts w:ascii="Times New Roman" w:eastAsia="Calibri" w:hAnsi="Times New Roman" w:cs="Times New Roman"/>
                <w:sz w:val="24"/>
                <w:szCs w:val="24"/>
                <w:shd w:val="solid" w:color="FFFFFF" w:fill="FFFFFF"/>
              </w:rPr>
              <w:t xml:space="preserve"> шляхом </w:t>
            </w:r>
            <w:proofErr w:type="spellStart"/>
            <w:r w:rsidRPr="00EE2F9F">
              <w:rPr>
                <w:rFonts w:ascii="Times New Roman" w:eastAsia="Calibri" w:hAnsi="Times New Roman" w:cs="Times New Roman"/>
                <w:sz w:val="24"/>
                <w:szCs w:val="24"/>
                <w:shd w:val="solid" w:color="FFFFFF" w:fill="FFFFFF"/>
              </w:rPr>
              <w:t>оприлюднення</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його</w:t>
            </w:r>
            <w:proofErr w:type="spellEnd"/>
            <w:r w:rsidRPr="00EE2F9F">
              <w:rPr>
                <w:rFonts w:ascii="Times New Roman" w:eastAsia="Calibri" w:hAnsi="Times New Roman" w:cs="Times New Roman"/>
                <w:sz w:val="24"/>
                <w:szCs w:val="24"/>
                <w:shd w:val="solid" w:color="FFFFFF" w:fill="FFFFFF"/>
              </w:rPr>
              <w:t xml:space="preserve"> в </w:t>
            </w:r>
            <w:proofErr w:type="spellStart"/>
            <w:r w:rsidRPr="00EE2F9F">
              <w:rPr>
                <w:rFonts w:ascii="Times New Roman" w:eastAsia="Calibri" w:hAnsi="Times New Roman" w:cs="Times New Roman"/>
                <w:sz w:val="24"/>
                <w:szCs w:val="24"/>
                <w:shd w:val="solid" w:color="FFFFFF" w:fill="FFFFFF"/>
              </w:rPr>
              <w:t>електронній</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системі</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закупівель</w:t>
            </w:r>
            <w:proofErr w:type="spellEnd"/>
            <w:r w:rsidRPr="00EE2F9F">
              <w:rPr>
                <w:rFonts w:ascii="Times New Roman" w:eastAsia="Calibri" w:hAnsi="Times New Roman" w:cs="Times New Roman"/>
                <w:sz w:val="24"/>
                <w:szCs w:val="24"/>
                <w:shd w:val="solid" w:color="FFFFFF" w:fill="FFFFFF"/>
              </w:rPr>
              <w:t>.</w:t>
            </w:r>
          </w:p>
          <w:p w14:paraId="7C29A496" w14:textId="77777777"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 xml:space="preserve">У </w:t>
            </w:r>
            <w:proofErr w:type="spellStart"/>
            <w:r w:rsidRPr="00EE2F9F">
              <w:rPr>
                <w:rFonts w:ascii="Times New Roman" w:eastAsia="Calibri" w:hAnsi="Times New Roman" w:cs="Times New Roman"/>
                <w:sz w:val="24"/>
                <w:szCs w:val="24"/>
                <w:shd w:val="solid" w:color="FFFFFF" w:fill="FFFFFF"/>
              </w:rPr>
              <w:t>разі</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несвоєчасного</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надання</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замовником</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роз’яснень</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щодо</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змісту</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тендерної</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документації</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електронна</w:t>
            </w:r>
            <w:proofErr w:type="spellEnd"/>
            <w:r w:rsidRPr="00EE2F9F">
              <w:rPr>
                <w:rFonts w:ascii="Times New Roman" w:eastAsia="Calibri" w:hAnsi="Times New Roman" w:cs="Times New Roman"/>
                <w:sz w:val="24"/>
                <w:szCs w:val="24"/>
                <w:shd w:val="solid" w:color="FFFFFF" w:fill="FFFFFF"/>
              </w:rPr>
              <w:t xml:space="preserve"> система </w:t>
            </w:r>
            <w:proofErr w:type="spellStart"/>
            <w:r w:rsidRPr="00EE2F9F">
              <w:rPr>
                <w:rFonts w:ascii="Times New Roman" w:eastAsia="Calibri" w:hAnsi="Times New Roman" w:cs="Times New Roman"/>
                <w:sz w:val="24"/>
                <w:szCs w:val="24"/>
                <w:shd w:val="solid" w:color="FFFFFF" w:fill="FFFFFF"/>
              </w:rPr>
              <w:t>закупівель</w:t>
            </w:r>
            <w:proofErr w:type="spellEnd"/>
            <w:r w:rsidRPr="00EE2F9F">
              <w:rPr>
                <w:rFonts w:ascii="Times New Roman" w:eastAsia="Calibri" w:hAnsi="Times New Roman" w:cs="Times New Roman"/>
                <w:sz w:val="24"/>
                <w:szCs w:val="24"/>
                <w:shd w:val="solid" w:color="FFFFFF" w:fill="FFFFFF"/>
              </w:rPr>
              <w:t xml:space="preserve"> автоматично </w:t>
            </w:r>
            <w:proofErr w:type="spellStart"/>
            <w:r w:rsidRPr="00EE2F9F">
              <w:rPr>
                <w:rFonts w:ascii="Times New Roman" w:eastAsia="Calibri" w:hAnsi="Times New Roman" w:cs="Times New Roman"/>
                <w:sz w:val="24"/>
                <w:szCs w:val="24"/>
                <w:shd w:val="solid" w:color="FFFFFF" w:fill="FFFFFF"/>
              </w:rPr>
              <w:t>зупиняє</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перебіг</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відкритих</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торгів</w:t>
            </w:r>
            <w:proofErr w:type="spellEnd"/>
            <w:r w:rsidRPr="00EE2F9F">
              <w:rPr>
                <w:rFonts w:ascii="Times New Roman" w:eastAsia="Calibri" w:hAnsi="Times New Roman" w:cs="Times New Roman"/>
                <w:sz w:val="24"/>
                <w:szCs w:val="24"/>
                <w:shd w:val="solid" w:color="FFFFFF" w:fill="FFFFFF"/>
              </w:rPr>
              <w:t>.</w:t>
            </w:r>
          </w:p>
          <w:p w14:paraId="649BFC09" w14:textId="77777777" w:rsidR="00937BDB" w:rsidRPr="002328B7" w:rsidRDefault="007E4B2E" w:rsidP="007E4B2E">
            <w:pPr>
              <w:spacing w:after="0"/>
              <w:jc w:val="both"/>
              <w:rPr>
                <w:rFonts w:ascii="Times New Roman" w:hAnsi="Times New Roman" w:cs="Times New Roman"/>
                <w:sz w:val="24"/>
                <w:szCs w:val="24"/>
                <w:lang w:val="uk-UA"/>
              </w:rPr>
            </w:pPr>
            <w:r w:rsidRPr="00EE2F9F">
              <w:rPr>
                <w:rFonts w:ascii="Times New Roman" w:eastAsia="Calibri" w:hAnsi="Times New Roman" w:cs="Times New Roman"/>
                <w:sz w:val="24"/>
                <w:szCs w:val="24"/>
                <w:shd w:val="solid" w:color="FFFFFF" w:fill="FFFFFF"/>
              </w:rPr>
              <w:t xml:space="preserve">Для </w:t>
            </w:r>
            <w:proofErr w:type="spellStart"/>
            <w:r w:rsidRPr="00EE2F9F">
              <w:rPr>
                <w:rFonts w:ascii="Times New Roman" w:eastAsia="Calibri" w:hAnsi="Times New Roman" w:cs="Times New Roman"/>
                <w:sz w:val="24"/>
                <w:szCs w:val="24"/>
                <w:shd w:val="solid" w:color="FFFFFF" w:fill="FFFFFF"/>
              </w:rPr>
              <w:t>поновлення</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перебігу</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відкритих</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торгів</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замовник</w:t>
            </w:r>
            <w:proofErr w:type="spellEnd"/>
            <w:r w:rsidRPr="00EE2F9F">
              <w:rPr>
                <w:rFonts w:ascii="Times New Roman" w:eastAsia="Calibri" w:hAnsi="Times New Roman" w:cs="Times New Roman"/>
                <w:sz w:val="24"/>
                <w:szCs w:val="24"/>
                <w:shd w:val="solid" w:color="FFFFFF" w:fill="FFFFFF"/>
              </w:rPr>
              <w:t xml:space="preserve"> повинен </w:t>
            </w:r>
            <w:proofErr w:type="spellStart"/>
            <w:r w:rsidRPr="00EE2F9F">
              <w:rPr>
                <w:rFonts w:ascii="Times New Roman" w:eastAsia="Calibri" w:hAnsi="Times New Roman" w:cs="Times New Roman"/>
                <w:sz w:val="24"/>
                <w:szCs w:val="24"/>
                <w:shd w:val="solid" w:color="FFFFFF" w:fill="FFFFFF"/>
              </w:rPr>
              <w:t>розмістити</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роз’яснення</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щодо</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змісту</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тендерної</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документації</w:t>
            </w:r>
            <w:proofErr w:type="spellEnd"/>
            <w:r w:rsidRPr="00EE2F9F">
              <w:rPr>
                <w:rFonts w:ascii="Times New Roman" w:eastAsia="Calibri" w:hAnsi="Times New Roman" w:cs="Times New Roman"/>
                <w:sz w:val="24"/>
                <w:szCs w:val="24"/>
                <w:shd w:val="solid" w:color="FFFFFF" w:fill="FFFFFF"/>
              </w:rPr>
              <w:t xml:space="preserve"> в </w:t>
            </w:r>
            <w:proofErr w:type="spellStart"/>
            <w:r w:rsidRPr="00EE2F9F">
              <w:rPr>
                <w:rFonts w:ascii="Times New Roman" w:eastAsia="Calibri" w:hAnsi="Times New Roman" w:cs="Times New Roman"/>
                <w:sz w:val="24"/>
                <w:szCs w:val="24"/>
                <w:shd w:val="solid" w:color="FFFFFF" w:fill="FFFFFF"/>
              </w:rPr>
              <w:t>електронній</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системі</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закупівель</w:t>
            </w:r>
            <w:proofErr w:type="spellEnd"/>
            <w:r w:rsidRPr="00EE2F9F">
              <w:rPr>
                <w:rFonts w:ascii="Times New Roman" w:eastAsia="Calibri" w:hAnsi="Times New Roman" w:cs="Times New Roman"/>
                <w:sz w:val="24"/>
                <w:szCs w:val="24"/>
                <w:shd w:val="solid" w:color="FFFFFF" w:fill="FFFFFF"/>
              </w:rPr>
              <w:t xml:space="preserve"> з </w:t>
            </w:r>
            <w:proofErr w:type="spellStart"/>
            <w:r w:rsidRPr="00EE2F9F">
              <w:rPr>
                <w:rFonts w:ascii="Times New Roman" w:eastAsia="Calibri" w:hAnsi="Times New Roman" w:cs="Times New Roman"/>
                <w:sz w:val="24"/>
                <w:szCs w:val="24"/>
                <w:shd w:val="solid" w:color="FFFFFF" w:fill="FFFFFF"/>
              </w:rPr>
              <w:t>одночасним</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продовженням</w:t>
            </w:r>
            <w:proofErr w:type="spellEnd"/>
            <w:r w:rsidRPr="00EE2F9F">
              <w:rPr>
                <w:rFonts w:ascii="Times New Roman" w:eastAsia="Calibri" w:hAnsi="Times New Roman" w:cs="Times New Roman"/>
                <w:sz w:val="24"/>
                <w:szCs w:val="24"/>
                <w:shd w:val="solid" w:color="FFFFFF" w:fill="FFFFFF"/>
              </w:rPr>
              <w:t xml:space="preserve"> строку </w:t>
            </w:r>
            <w:proofErr w:type="spellStart"/>
            <w:r w:rsidRPr="00EE2F9F">
              <w:rPr>
                <w:rFonts w:ascii="Times New Roman" w:eastAsia="Calibri" w:hAnsi="Times New Roman" w:cs="Times New Roman"/>
                <w:sz w:val="24"/>
                <w:szCs w:val="24"/>
                <w:shd w:val="solid" w:color="FFFFFF" w:fill="FFFFFF"/>
              </w:rPr>
              <w:t>подання</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тендерних</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пропозицій</w:t>
            </w:r>
            <w:proofErr w:type="spellEnd"/>
            <w:r w:rsidRPr="00EE2F9F">
              <w:rPr>
                <w:rFonts w:ascii="Times New Roman" w:eastAsia="Calibri" w:hAnsi="Times New Roman" w:cs="Times New Roman"/>
                <w:sz w:val="24"/>
                <w:szCs w:val="24"/>
                <w:shd w:val="solid" w:color="FFFFFF" w:fill="FFFFFF"/>
              </w:rPr>
              <w:t xml:space="preserve"> не </w:t>
            </w:r>
            <w:proofErr w:type="spellStart"/>
            <w:r w:rsidRPr="00EE2F9F">
              <w:rPr>
                <w:rFonts w:ascii="Times New Roman" w:eastAsia="Calibri" w:hAnsi="Times New Roman" w:cs="Times New Roman"/>
                <w:sz w:val="24"/>
                <w:szCs w:val="24"/>
                <w:shd w:val="solid" w:color="FFFFFF" w:fill="FFFFFF"/>
              </w:rPr>
              <w:t>менш</w:t>
            </w:r>
            <w:proofErr w:type="spellEnd"/>
            <w:r w:rsidRPr="00EE2F9F">
              <w:rPr>
                <w:rFonts w:ascii="Times New Roman" w:eastAsia="Calibri" w:hAnsi="Times New Roman" w:cs="Times New Roman"/>
                <w:sz w:val="24"/>
                <w:szCs w:val="24"/>
                <w:shd w:val="solid" w:color="FFFFFF" w:fill="FFFFFF"/>
              </w:rPr>
              <w:t xml:space="preserve"> як на </w:t>
            </w:r>
            <w:proofErr w:type="spellStart"/>
            <w:r w:rsidRPr="00EE2F9F">
              <w:rPr>
                <w:rFonts w:ascii="Times New Roman" w:eastAsia="Calibri" w:hAnsi="Times New Roman" w:cs="Times New Roman"/>
                <w:sz w:val="24"/>
                <w:szCs w:val="24"/>
                <w:shd w:val="solid" w:color="FFFFFF" w:fill="FFFFFF"/>
              </w:rPr>
              <w:t>чотири</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дні</w:t>
            </w:r>
            <w:proofErr w:type="spellEnd"/>
            <w:r w:rsidRPr="00EE2F9F">
              <w:rPr>
                <w:rFonts w:ascii="Times New Roman" w:eastAsia="Calibri" w:hAnsi="Times New Roman" w:cs="Times New Roman"/>
                <w:sz w:val="24"/>
                <w:szCs w:val="24"/>
                <w:shd w:val="solid" w:color="FFFFFF" w:fill="FFFFFF"/>
              </w:rPr>
              <w:t>.</w:t>
            </w:r>
          </w:p>
        </w:tc>
      </w:tr>
      <w:tr w:rsidR="00564043" w:rsidRPr="00C96705" w14:paraId="1F18B6FC"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98C4199"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4BD665E" w14:textId="77777777" w:rsidR="00564043" w:rsidRPr="002328B7" w:rsidRDefault="00C94FAE" w:rsidP="002328B7">
            <w:pPr>
              <w:spacing w:line="240" w:lineRule="auto"/>
              <w:rPr>
                <w:rFonts w:ascii="Times New Roman" w:hAnsi="Times New Roman" w:cs="Times New Roman"/>
                <w:sz w:val="24"/>
                <w:szCs w:val="24"/>
              </w:rPr>
            </w:pPr>
            <w:r>
              <w:rPr>
                <w:rFonts w:ascii="Times New Roman" w:hAnsi="Times New Roman" w:cs="Times New Roman"/>
                <w:sz w:val="24"/>
                <w:szCs w:val="24"/>
                <w:lang w:val="uk-UA"/>
              </w:rPr>
              <w:t>В</w:t>
            </w:r>
            <w:proofErr w:type="spellStart"/>
            <w:r w:rsidR="00564043" w:rsidRPr="002328B7">
              <w:rPr>
                <w:rFonts w:ascii="Times New Roman" w:hAnsi="Times New Roman" w:cs="Times New Roman"/>
                <w:sz w:val="24"/>
                <w:szCs w:val="24"/>
              </w:rPr>
              <w:t>несення</w:t>
            </w:r>
            <w:proofErr w:type="spellEnd"/>
            <w:r w:rsidR="00564043" w:rsidRPr="002328B7">
              <w:rPr>
                <w:rFonts w:ascii="Times New Roman" w:hAnsi="Times New Roman" w:cs="Times New Roman"/>
                <w:sz w:val="24"/>
                <w:szCs w:val="24"/>
              </w:rPr>
              <w:t xml:space="preserve"> </w:t>
            </w:r>
            <w:proofErr w:type="spellStart"/>
            <w:r w:rsidR="00564043" w:rsidRPr="002328B7">
              <w:rPr>
                <w:rFonts w:ascii="Times New Roman" w:hAnsi="Times New Roman" w:cs="Times New Roman"/>
                <w:sz w:val="24"/>
                <w:szCs w:val="24"/>
              </w:rPr>
              <w:t>змін</w:t>
            </w:r>
            <w:proofErr w:type="spellEnd"/>
            <w:r w:rsidR="00564043" w:rsidRPr="002328B7">
              <w:rPr>
                <w:rFonts w:ascii="Times New Roman" w:hAnsi="Times New Roman" w:cs="Times New Roman"/>
                <w:sz w:val="24"/>
                <w:szCs w:val="24"/>
              </w:rPr>
              <w:t xml:space="preserve"> до </w:t>
            </w:r>
            <w:proofErr w:type="spellStart"/>
            <w:r w:rsidR="00564043" w:rsidRPr="002328B7">
              <w:rPr>
                <w:rFonts w:ascii="Times New Roman" w:hAnsi="Times New Roman" w:cs="Times New Roman"/>
                <w:sz w:val="24"/>
                <w:szCs w:val="24"/>
              </w:rPr>
              <w:t>тендерної</w:t>
            </w:r>
            <w:proofErr w:type="spellEnd"/>
            <w:r w:rsidR="00564043" w:rsidRPr="002328B7">
              <w:rPr>
                <w:rFonts w:ascii="Times New Roman" w:hAnsi="Times New Roman" w:cs="Times New Roman"/>
                <w:sz w:val="24"/>
                <w:szCs w:val="24"/>
              </w:rPr>
              <w:t xml:space="preserve"> </w:t>
            </w:r>
            <w:proofErr w:type="spellStart"/>
            <w:r w:rsidR="00564043" w:rsidRPr="002328B7">
              <w:rPr>
                <w:rFonts w:ascii="Times New Roman" w:hAnsi="Times New Roman" w:cs="Times New Roman"/>
                <w:sz w:val="24"/>
                <w:szCs w:val="24"/>
              </w:rPr>
              <w:t>документації</w:t>
            </w:r>
            <w:proofErr w:type="spellEnd"/>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10D118C" w14:textId="77777777"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proofErr w:type="spellStart"/>
            <w:r w:rsidRPr="00EE2F9F">
              <w:rPr>
                <w:rFonts w:ascii="Times New Roman" w:eastAsia="Calibri" w:hAnsi="Times New Roman" w:cs="Times New Roman"/>
                <w:sz w:val="24"/>
                <w:szCs w:val="24"/>
                <w:shd w:val="solid" w:color="FFFFFF" w:fill="FFFFFF"/>
              </w:rPr>
              <w:t>Замовник</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має</w:t>
            </w:r>
            <w:proofErr w:type="spellEnd"/>
            <w:r w:rsidRPr="00EE2F9F">
              <w:rPr>
                <w:rFonts w:ascii="Times New Roman" w:eastAsia="Calibri" w:hAnsi="Times New Roman" w:cs="Times New Roman"/>
                <w:sz w:val="24"/>
                <w:szCs w:val="24"/>
                <w:shd w:val="solid" w:color="FFFFFF" w:fill="FFFFFF"/>
              </w:rPr>
              <w:t xml:space="preserve"> право з </w:t>
            </w:r>
            <w:proofErr w:type="spellStart"/>
            <w:r w:rsidRPr="00EE2F9F">
              <w:rPr>
                <w:rFonts w:ascii="Times New Roman" w:eastAsia="Calibri" w:hAnsi="Times New Roman" w:cs="Times New Roman"/>
                <w:sz w:val="24"/>
                <w:szCs w:val="24"/>
                <w:shd w:val="solid" w:color="FFFFFF" w:fill="FFFFFF"/>
              </w:rPr>
              <w:t>власної</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ініціативи</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або</w:t>
            </w:r>
            <w:proofErr w:type="spellEnd"/>
            <w:r w:rsidRPr="00EE2F9F">
              <w:rPr>
                <w:rFonts w:ascii="Times New Roman" w:eastAsia="Calibri" w:hAnsi="Times New Roman" w:cs="Times New Roman"/>
                <w:sz w:val="24"/>
                <w:szCs w:val="24"/>
                <w:shd w:val="solid" w:color="FFFFFF" w:fill="FFFFFF"/>
              </w:rPr>
              <w:t xml:space="preserve"> у </w:t>
            </w:r>
            <w:proofErr w:type="spellStart"/>
            <w:r w:rsidRPr="00EE2F9F">
              <w:rPr>
                <w:rFonts w:ascii="Times New Roman" w:eastAsia="Calibri" w:hAnsi="Times New Roman" w:cs="Times New Roman"/>
                <w:sz w:val="24"/>
                <w:szCs w:val="24"/>
                <w:shd w:val="solid" w:color="FFFFFF" w:fill="FFFFFF"/>
              </w:rPr>
              <w:t>разі</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усунення</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порушень</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вимог</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законодавства</w:t>
            </w:r>
            <w:proofErr w:type="spellEnd"/>
            <w:r w:rsidRPr="00EE2F9F">
              <w:rPr>
                <w:rFonts w:ascii="Times New Roman" w:eastAsia="Calibri" w:hAnsi="Times New Roman" w:cs="Times New Roman"/>
                <w:sz w:val="24"/>
                <w:szCs w:val="24"/>
                <w:shd w:val="solid" w:color="FFFFFF" w:fill="FFFFFF"/>
              </w:rPr>
              <w:t xml:space="preserve"> у </w:t>
            </w:r>
            <w:proofErr w:type="spellStart"/>
            <w:r w:rsidRPr="00EE2F9F">
              <w:rPr>
                <w:rFonts w:ascii="Times New Roman" w:eastAsia="Calibri" w:hAnsi="Times New Roman" w:cs="Times New Roman"/>
                <w:sz w:val="24"/>
                <w:szCs w:val="24"/>
                <w:shd w:val="solid" w:color="FFFFFF" w:fill="FFFFFF"/>
              </w:rPr>
              <w:t>сфері</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публічних</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закупівель</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викладених</w:t>
            </w:r>
            <w:proofErr w:type="spellEnd"/>
            <w:r w:rsidRPr="00EE2F9F">
              <w:rPr>
                <w:rFonts w:ascii="Times New Roman" w:eastAsia="Calibri" w:hAnsi="Times New Roman" w:cs="Times New Roman"/>
                <w:sz w:val="24"/>
                <w:szCs w:val="24"/>
                <w:shd w:val="solid" w:color="FFFFFF" w:fill="FFFFFF"/>
              </w:rPr>
              <w:t xml:space="preserve"> у </w:t>
            </w:r>
            <w:proofErr w:type="spellStart"/>
            <w:r w:rsidRPr="00EE2F9F">
              <w:rPr>
                <w:rFonts w:ascii="Times New Roman" w:eastAsia="Calibri" w:hAnsi="Times New Roman" w:cs="Times New Roman"/>
                <w:sz w:val="24"/>
                <w:szCs w:val="24"/>
                <w:shd w:val="solid" w:color="FFFFFF" w:fill="FFFFFF"/>
              </w:rPr>
              <w:t>висновку</w:t>
            </w:r>
            <w:proofErr w:type="spellEnd"/>
            <w:r w:rsidRPr="00EE2F9F">
              <w:rPr>
                <w:rFonts w:ascii="Times New Roman" w:eastAsia="Calibri" w:hAnsi="Times New Roman" w:cs="Times New Roman"/>
                <w:sz w:val="24"/>
                <w:szCs w:val="24"/>
                <w:shd w:val="solid" w:color="FFFFFF" w:fill="FFFFFF"/>
              </w:rPr>
              <w:t xml:space="preserve"> органу державного </w:t>
            </w:r>
            <w:proofErr w:type="spellStart"/>
            <w:r w:rsidRPr="00EE2F9F">
              <w:rPr>
                <w:rFonts w:ascii="Times New Roman" w:eastAsia="Calibri" w:hAnsi="Times New Roman" w:cs="Times New Roman"/>
                <w:sz w:val="24"/>
                <w:szCs w:val="24"/>
                <w:shd w:val="solid" w:color="FFFFFF" w:fill="FFFFFF"/>
              </w:rPr>
              <w:t>фінансового</w:t>
            </w:r>
            <w:proofErr w:type="spellEnd"/>
            <w:r w:rsidRPr="00EE2F9F">
              <w:rPr>
                <w:rFonts w:ascii="Times New Roman" w:eastAsia="Calibri" w:hAnsi="Times New Roman" w:cs="Times New Roman"/>
                <w:sz w:val="24"/>
                <w:szCs w:val="24"/>
                <w:shd w:val="solid" w:color="FFFFFF" w:fill="FFFFFF"/>
              </w:rPr>
              <w:t xml:space="preserve"> контролю </w:t>
            </w:r>
            <w:proofErr w:type="spellStart"/>
            <w:r w:rsidRPr="00EE2F9F">
              <w:rPr>
                <w:rFonts w:ascii="Times New Roman" w:eastAsia="Calibri" w:hAnsi="Times New Roman" w:cs="Times New Roman"/>
                <w:sz w:val="24"/>
                <w:szCs w:val="24"/>
                <w:shd w:val="solid" w:color="FFFFFF" w:fill="FFFFFF"/>
              </w:rPr>
              <w:t>відповідно</w:t>
            </w:r>
            <w:proofErr w:type="spellEnd"/>
            <w:r w:rsidRPr="00EE2F9F">
              <w:rPr>
                <w:rFonts w:ascii="Times New Roman" w:eastAsia="Calibri" w:hAnsi="Times New Roman" w:cs="Times New Roman"/>
                <w:sz w:val="24"/>
                <w:szCs w:val="24"/>
                <w:shd w:val="solid" w:color="FFFFFF" w:fill="FFFFFF"/>
              </w:rPr>
              <w:t xml:space="preserve"> до </w:t>
            </w:r>
            <w:proofErr w:type="spellStart"/>
            <w:r w:rsidRPr="00EE2F9F">
              <w:rPr>
                <w:rFonts w:ascii="Times New Roman" w:eastAsia="Calibri" w:hAnsi="Times New Roman" w:cs="Times New Roman"/>
                <w:sz w:val="24"/>
                <w:szCs w:val="24"/>
                <w:shd w:val="solid" w:color="FFFFFF" w:fill="FFFFFF"/>
              </w:rPr>
              <w:t>статті</w:t>
            </w:r>
            <w:proofErr w:type="spellEnd"/>
            <w:r w:rsidRPr="00EE2F9F">
              <w:rPr>
                <w:rFonts w:ascii="Times New Roman" w:eastAsia="Calibri" w:hAnsi="Times New Roman" w:cs="Times New Roman"/>
                <w:sz w:val="24"/>
                <w:szCs w:val="24"/>
                <w:shd w:val="solid" w:color="FFFFFF" w:fill="FFFFFF"/>
              </w:rPr>
              <w:t xml:space="preserve"> 8 Закону, </w:t>
            </w:r>
            <w:proofErr w:type="spellStart"/>
            <w:r w:rsidRPr="00EE2F9F">
              <w:rPr>
                <w:rFonts w:ascii="Times New Roman" w:eastAsia="Calibri" w:hAnsi="Times New Roman" w:cs="Times New Roman"/>
                <w:sz w:val="24"/>
                <w:szCs w:val="24"/>
                <w:shd w:val="solid" w:color="FFFFFF" w:fill="FFFFFF"/>
              </w:rPr>
              <w:t>або</w:t>
            </w:r>
            <w:proofErr w:type="spellEnd"/>
            <w:r w:rsidRPr="00EE2F9F">
              <w:rPr>
                <w:rFonts w:ascii="Times New Roman" w:eastAsia="Calibri" w:hAnsi="Times New Roman" w:cs="Times New Roman"/>
                <w:sz w:val="24"/>
                <w:szCs w:val="24"/>
                <w:shd w:val="solid" w:color="FFFFFF" w:fill="FFFFFF"/>
              </w:rPr>
              <w:t xml:space="preserve"> за результатами </w:t>
            </w:r>
            <w:proofErr w:type="spellStart"/>
            <w:r w:rsidRPr="00EE2F9F">
              <w:rPr>
                <w:rFonts w:ascii="Times New Roman" w:eastAsia="Calibri" w:hAnsi="Times New Roman" w:cs="Times New Roman"/>
                <w:sz w:val="24"/>
                <w:szCs w:val="24"/>
                <w:shd w:val="solid" w:color="FFFFFF" w:fill="FFFFFF"/>
              </w:rPr>
              <w:t>звернень</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або</w:t>
            </w:r>
            <w:proofErr w:type="spellEnd"/>
            <w:r w:rsidRPr="00EE2F9F">
              <w:rPr>
                <w:rFonts w:ascii="Times New Roman" w:eastAsia="Calibri" w:hAnsi="Times New Roman" w:cs="Times New Roman"/>
                <w:sz w:val="24"/>
                <w:szCs w:val="24"/>
                <w:shd w:val="solid" w:color="FFFFFF" w:fill="FFFFFF"/>
              </w:rPr>
              <w:t xml:space="preserve"> на </w:t>
            </w:r>
            <w:proofErr w:type="spellStart"/>
            <w:r w:rsidRPr="00EE2F9F">
              <w:rPr>
                <w:rFonts w:ascii="Times New Roman" w:eastAsia="Calibri" w:hAnsi="Times New Roman" w:cs="Times New Roman"/>
                <w:sz w:val="24"/>
                <w:szCs w:val="24"/>
                <w:shd w:val="solid" w:color="FFFFFF" w:fill="FFFFFF"/>
              </w:rPr>
              <w:t>підставі</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рішення</w:t>
            </w:r>
            <w:proofErr w:type="spellEnd"/>
            <w:r w:rsidRPr="00EE2F9F">
              <w:rPr>
                <w:rFonts w:ascii="Times New Roman" w:eastAsia="Calibri" w:hAnsi="Times New Roman" w:cs="Times New Roman"/>
                <w:sz w:val="24"/>
                <w:szCs w:val="24"/>
                <w:shd w:val="solid" w:color="FFFFFF" w:fill="FFFFFF"/>
              </w:rPr>
              <w:t xml:space="preserve"> органу </w:t>
            </w:r>
            <w:proofErr w:type="spellStart"/>
            <w:r w:rsidRPr="00EE2F9F">
              <w:rPr>
                <w:rFonts w:ascii="Times New Roman" w:eastAsia="Calibri" w:hAnsi="Times New Roman" w:cs="Times New Roman"/>
                <w:sz w:val="24"/>
                <w:szCs w:val="24"/>
                <w:shd w:val="solid" w:color="FFFFFF" w:fill="FFFFFF"/>
              </w:rPr>
              <w:t>оскарження</w:t>
            </w:r>
            <w:proofErr w:type="spellEnd"/>
            <w:r w:rsidRPr="00EE2F9F">
              <w:rPr>
                <w:rFonts w:ascii="Times New Roman" w:eastAsia="Calibri" w:hAnsi="Times New Roman" w:cs="Times New Roman"/>
                <w:sz w:val="24"/>
                <w:szCs w:val="24"/>
                <w:shd w:val="solid" w:color="FFFFFF" w:fill="FFFFFF"/>
              </w:rPr>
              <w:t xml:space="preserve"> внести </w:t>
            </w:r>
            <w:proofErr w:type="spellStart"/>
            <w:r w:rsidRPr="00EE2F9F">
              <w:rPr>
                <w:rFonts w:ascii="Times New Roman" w:eastAsia="Calibri" w:hAnsi="Times New Roman" w:cs="Times New Roman"/>
                <w:sz w:val="24"/>
                <w:szCs w:val="24"/>
                <w:shd w:val="solid" w:color="FFFFFF" w:fill="FFFFFF"/>
              </w:rPr>
              <w:t>зміни</w:t>
            </w:r>
            <w:proofErr w:type="spellEnd"/>
            <w:r w:rsidRPr="00EE2F9F">
              <w:rPr>
                <w:rFonts w:ascii="Times New Roman" w:eastAsia="Calibri" w:hAnsi="Times New Roman" w:cs="Times New Roman"/>
                <w:sz w:val="24"/>
                <w:szCs w:val="24"/>
                <w:shd w:val="solid" w:color="FFFFFF" w:fill="FFFFFF"/>
              </w:rPr>
              <w:t xml:space="preserve"> до </w:t>
            </w:r>
            <w:proofErr w:type="spellStart"/>
            <w:r w:rsidRPr="00EE2F9F">
              <w:rPr>
                <w:rFonts w:ascii="Times New Roman" w:eastAsia="Calibri" w:hAnsi="Times New Roman" w:cs="Times New Roman"/>
                <w:sz w:val="24"/>
                <w:szCs w:val="24"/>
                <w:shd w:val="solid" w:color="FFFFFF" w:fill="FFFFFF"/>
              </w:rPr>
              <w:t>тендерної</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документації</w:t>
            </w:r>
            <w:proofErr w:type="spellEnd"/>
            <w:r w:rsidRPr="00EE2F9F">
              <w:rPr>
                <w:rFonts w:ascii="Times New Roman" w:eastAsia="Calibri" w:hAnsi="Times New Roman" w:cs="Times New Roman"/>
                <w:sz w:val="24"/>
                <w:szCs w:val="24"/>
                <w:shd w:val="solid" w:color="FFFFFF" w:fill="FFFFFF"/>
              </w:rPr>
              <w:t xml:space="preserve">. У </w:t>
            </w:r>
            <w:proofErr w:type="spellStart"/>
            <w:r w:rsidRPr="00EE2F9F">
              <w:rPr>
                <w:rFonts w:ascii="Times New Roman" w:eastAsia="Calibri" w:hAnsi="Times New Roman" w:cs="Times New Roman"/>
                <w:sz w:val="24"/>
                <w:szCs w:val="24"/>
                <w:shd w:val="solid" w:color="FFFFFF" w:fill="FFFFFF"/>
              </w:rPr>
              <w:t>разі</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внесення</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змін</w:t>
            </w:r>
            <w:proofErr w:type="spellEnd"/>
            <w:r w:rsidRPr="00EE2F9F">
              <w:rPr>
                <w:rFonts w:ascii="Times New Roman" w:eastAsia="Calibri" w:hAnsi="Times New Roman" w:cs="Times New Roman"/>
                <w:sz w:val="24"/>
                <w:szCs w:val="24"/>
                <w:shd w:val="solid" w:color="FFFFFF" w:fill="FFFFFF"/>
              </w:rPr>
              <w:t xml:space="preserve"> до </w:t>
            </w:r>
            <w:proofErr w:type="spellStart"/>
            <w:r w:rsidRPr="00EE2F9F">
              <w:rPr>
                <w:rFonts w:ascii="Times New Roman" w:eastAsia="Calibri" w:hAnsi="Times New Roman" w:cs="Times New Roman"/>
                <w:sz w:val="24"/>
                <w:szCs w:val="24"/>
                <w:shd w:val="solid" w:color="FFFFFF" w:fill="FFFFFF"/>
              </w:rPr>
              <w:t>тендерної</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документації</w:t>
            </w:r>
            <w:proofErr w:type="spellEnd"/>
            <w:r w:rsidRPr="00EE2F9F">
              <w:rPr>
                <w:rFonts w:ascii="Times New Roman" w:eastAsia="Calibri" w:hAnsi="Times New Roman" w:cs="Times New Roman"/>
                <w:sz w:val="24"/>
                <w:szCs w:val="24"/>
                <w:shd w:val="solid" w:color="FFFFFF" w:fill="FFFFFF"/>
              </w:rPr>
              <w:t xml:space="preserve"> строк для </w:t>
            </w:r>
            <w:proofErr w:type="spellStart"/>
            <w:r w:rsidRPr="00EE2F9F">
              <w:rPr>
                <w:rFonts w:ascii="Times New Roman" w:eastAsia="Calibri" w:hAnsi="Times New Roman" w:cs="Times New Roman"/>
                <w:sz w:val="24"/>
                <w:szCs w:val="24"/>
                <w:shd w:val="solid" w:color="FFFFFF" w:fill="FFFFFF"/>
              </w:rPr>
              <w:t>подання</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тендерних</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пропозицій</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продовжується</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замовником</w:t>
            </w:r>
            <w:proofErr w:type="spellEnd"/>
            <w:r w:rsidRPr="00EE2F9F">
              <w:rPr>
                <w:rFonts w:ascii="Times New Roman" w:eastAsia="Calibri" w:hAnsi="Times New Roman" w:cs="Times New Roman"/>
                <w:sz w:val="24"/>
                <w:szCs w:val="24"/>
                <w:shd w:val="solid" w:color="FFFFFF" w:fill="FFFFFF"/>
              </w:rPr>
              <w:t xml:space="preserve"> в </w:t>
            </w:r>
            <w:proofErr w:type="spellStart"/>
            <w:r w:rsidRPr="00EE2F9F">
              <w:rPr>
                <w:rFonts w:ascii="Times New Roman" w:eastAsia="Calibri" w:hAnsi="Times New Roman" w:cs="Times New Roman"/>
                <w:sz w:val="24"/>
                <w:szCs w:val="24"/>
                <w:shd w:val="solid" w:color="FFFFFF" w:fill="FFFFFF"/>
              </w:rPr>
              <w:t>електронній</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системі</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закупівель</w:t>
            </w:r>
            <w:proofErr w:type="spellEnd"/>
            <w:r w:rsidRPr="00EE2F9F">
              <w:rPr>
                <w:rFonts w:ascii="Times New Roman" w:eastAsia="Calibri" w:hAnsi="Times New Roman" w:cs="Times New Roman"/>
                <w:sz w:val="24"/>
                <w:szCs w:val="24"/>
                <w:shd w:val="solid" w:color="FFFFFF" w:fill="FFFFFF"/>
              </w:rPr>
              <w:t xml:space="preserve"> таким чином, </w:t>
            </w:r>
            <w:proofErr w:type="spellStart"/>
            <w:r w:rsidRPr="00EE2F9F">
              <w:rPr>
                <w:rFonts w:ascii="Times New Roman" w:eastAsia="Calibri" w:hAnsi="Times New Roman" w:cs="Times New Roman"/>
                <w:sz w:val="24"/>
                <w:szCs w:val="24"/>
                <w:shd w:val="solid" w:color="FFFFFF" w:fill="FFFFFF"/>
              </w:rPr>
              <w:t>щоб</w:t>
            </w:r>
            <w:proofErr w:type="spellEnd"/>
            <w:r w:rsidRPr="00EE2F9F">
              <w:rPr>
                <w:rFonts w:ascii="Times New Roman" w:eastAsia="Calibri" w:hAnsi="Times New Roman" w:cs="Times New Roman"/>
                <w:sz w:val="24"/>
                <w:szCs w:val="24"/>
                <w:shd w:val="solid" w:color="FFFFFF" w:fill="FFFFFF"/>
              </w:rPr>
              <w:t xml:space="preserve"> з моменту </w:t>
            </w:r>
            <w:proofErr w:type="spellStart"/>
            <w:r w:rsidRPr="00EE2F9F">
              <w:rPr>
                <w:rFonts w:ascii="Times New Roman" w:eastAsia="Calibri" w:hAnsi="Times New Roman" w:cs="Times New Roman"/>
                <w:sz w:val="24"/>
                <w:szCs w:val="24"/>
                <w:shd w:val="solid" w:color="FFFFFF" w:fill="FFFFFF"/>
              </w:rPr>
              <w:t>внесення</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змін</w:t>
            </w:r>
            <w:proofErr w:type="spellEnd"/>
            <w:r w:rsidRPr="00EE2F9F">
              <w:rPr>
                <w:rFonts w:ascii="Times New Roman" w:eastAsia="Calibri" w:hAnsi="Times New Roman" w:cs="Times New Roman"/>
                <w:sz w:val="24"/>
                <w:szCs w:val="24"/>
                <w:shd w:val="solid" w:color="FFFFFF" w:fill="FFFFFF"/>
              </w:rPr>
              <w:t xml:space="preserve"> до </w:t>
            </w:r>
            <w:proofErr w:type="spellStart"/>
            <w:r w:rsidRPr="00EE2F9F">
              <w:rPr>
                <w:rFonts w:ascii="Times New Roman" w:eastAsia="Calibri" w:hAnsi="Times New Roman" w:cs="Times New Roman"/>
                <w:sz w:val="24"/>
                <w:szCs w:val="24"/>
                <w:shd w:val="solid" w:color="FFFFFF" w:fill="FFFFFF"/>
              </w:rPr>
              <w:t>тендерної</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документації</w:t>
            </w:r>
            <w:proofErr w:type="spellEnd"/>
            <w:r w:rsidRPr="00EE2F9F">
              <w:rPr>
                <w:rFonts w:ascii="Times New Roman" w:eastAsia="Calibri" w:hAnsi="Times New Roman" w:cs="Times New Roman"/>
                <w:sz w:val="24"/>
                <w:szCs w:val="24"/>
                <w:shd w:val="solid" w:color="FFFFFF" w:fill="FFFFFF"/>
              </w:rPr>
              <w:t xml:space="preserve"> до </w:t>
            </w:r>
            <w:proofErr w:type="spellStart"/>
            <w:r w:rsidRPr="00EE2F9F">
              <w:rPr>
                <w:rFonts w:ascii="Times New Roman" w:eastAsia="Calibri" w:hAnsi="Times New Roman" w:cs="Times New Roman"/>
                <w:sz w:val="24"/>
                <w:szCs w:val="24"/>
                <w:shd w:val="solid" w:color="FFFFFF" w:fill="FFFFFF"/>
              </w:rPr>
              <w:t>закінчення</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кінцевого</w:t>
            </w:r>
            <w:proofErr w:type="spellEnd"/>
            <w:r w:rsidRPr="00EE2F9F">
              <w:rPr>
                <w:rFonts w:ascii="Times New Roman" w:eastAsia="Calibri" w:hAnsi="Times New Roman" w:cs="Times New Roman"/>
                <w:sz w:val="24"/>
                <w:szCs w:val="24"/>
                <w:shd w:val="solid" w:color="FFFFFF" w:fill="FFFFFF"/>
              </w:rPr>
              <w:t xml:space="preserve"> строку </w:t>
            </w:r>
            <w:proofErr w:type="spellStart"/>
            <w:r w:rsidRPr="00EE2F9F">
              <w:rPr>
                <w:rFonts w:ascii="Times New Roman" w:eastAsia="Calibri" w:hAnsi="Times New Roman" w:cs="Times New Roman"/>
                <w:sz w:val="24"/>
                <w:szCs w:val="24"/>
                <w:shd w:val="solid" w:color="FFFFFF" w:fill="FFFFFF"/>
              </w:rPr>
              <w:t>подання</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тендерних</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пропозицій</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залишалося</w:t>
            </w:r>
            <w:proofErr w:type="spellEnd"/>
            <w:r w:rsidRPr="00EE2F9F">
              <w:rPr>
                <w:rFonts w:ascii="Times New Roman" w:eastAsia="Calibri" w:hAnsi="Times New Roman" w:cs="Times New Roman"/>
                <w:sz w:val="24"/>
                <w:szCs w:val="24"/>
                <w:shd w:val="solid" w:color="FFFFFF" w:fill="FFFFFF"/>
              </w:rPr>
              <w:t xml:space="preserve"> не </w:t>
            </w:r>
            <w:proofErr w:type="spellStart"/>
            <w:r w:rsidRPr="00EE2F9F">
              <w:rPr>
                <w:rFonts w:ascii="Times New Roman" w:eastAsia="Calibri" w:hAnsi="Times New Roman" w:cs="Times New Roman"/>
                <w:sz w:val="24"/>
                <w:szCs w:val="24"/>
                <w:shd w:val="solid" w:color="FFFFFF" w:fill="FFFFFF"/>
              </w:rPr>
              <w:t>менше</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чотирьох</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днів</w:t>
            </w:r>
            <w:proofErr w:type="spellEnd"/>
            <w:r w:rsidRPr="00EE2F9F">
              <w:rPr>
                <w:rFonts w:ascii="Times New Roman" w:eastAsia="Calibri" w:hAnsi="Times New Roman" w:cs="Times New Roman"/>
                <w:sz w:val="24"/>
                <w:szCs w:val="24"/>
                <w:shd w:val="solid" w:color="FFFFFF" w:fill="FFFFFF"/>
              </w:rPr>
              <w:t>.</w:t>
            </w:r>
          </w:p>
          <w:p w14:paraId="6D66E2D3" w14:textId="77777777" w:rsidR="00B14111" w:rsidRPr="00B14111" w:rsidRDefault="007E4B2E" w:rsidP="007E4B2E">
            <w:pPr>
              <w:spacing w:after="0"/>
              <w:ind w:firstLine="567"/>
              <w:jc w:val="both"/>
              <w:rPr>
                <w:rFonts w:ascii="Times New Roman" w:hAnsi="Times New Roman" w:cs="Times New Roman"/>
                <w:sz w:val="24"/>
                <w:szCs w:val="24"/>
              </w:rPr>
            </w:pPr>
            <w:proofErr w:type="spellStart"/>
            <w:r w:rsidRPr="00EE2F9F">
              <w:rPr>
                <w:rFonts w:ascii="Times New Roman" w:eastAsia="Calibri" w:hAnsi="Times New Roman" w:cs="Times New Roman"/>
                <w:sz w:val="24"/>
                <w:szCs w:val="24"/>
                <w:shd w:val="solid" w:color="FFFFFF" w:fill="FFFFFF"/>
              </w:rPr>
              <w:t>Зміни</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що</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вносяться</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замовником</w:t>
            </w:r>
            <w:proofErr w:type="spellEnd"/>
            <w:r w:rsidRPr="00EE2F9F">
              <w:rPr>
                <w:rFonts w:ascii="Times New Roman" w:eastAsia="Calibri" w:hAnsi="Times New Roman" w:cs="Times New Roman"/>
                <w:sz w:val="24"/>
                <w:szCs w:val="24"/>
                <w:shd w:val="solid" w:color="FFFFFF" w:fill="FFFFFF"/>
              </w:rPr>
              <w:t xml:space="preserve"> до </w:t>
            </w:r>
            <w:proofErr w:type="spellStart"/>
            <w:r w:rsidRPr="00EE2F9F">
              <w:rPr>
                <w:rFonts w:ascii="Times New Roman" w:eastAsia="Calibri" w:hAnsi="Times New Roman" w:cs="Times New Roman"/>
                <w:sz w:val="24"/>
                <w:szCs w:val="24"/>
                <w:shd w:val="solid" w:color="FFFFFF" w:fill="FFFFFF"/>
              </w:rPr>
              <w:t>тендерної</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документації</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розміщуються</w:t>
            </w:r>
            <w:proofErr w:type="spellEnd"/>
            <w:r w:rsidRPr="00EE2F9F">
              <w:rPr>
                <w:rFonts w:ascii="Times New Roman" w:eastAsia="Calibri" w:hAnsi="Times New Roman" w:cs="Times New Roman"/>
                <w:sz w:val="24"/>
                <w:szCs w:val="24"/>
                <w:shd w:val="solid" w:color="FFFFFF" w:fill="FFFFFF"/>
              </w:rPr>
              <w:t xml:space="preserve"> та </w:t>
            </w:r>
            <w:proofErr w:type="spellStart"/>
            <w:r w:rsidRPr="00EE2F9F">
              <w:rPr>
                <w:rFonts w:ascii="Times New Roman" w:eastAsia="Calibri" w:hAnsi="Times New Roman" w:cs="Times New Roman"/>
                <w:sz w:val="24"/>
                <w:szCs w:val="24"/>
                <w:shd w:val="solid" w:color="FFFFFF" w:fill="FFFFFF"/>
              </w:rPr>
              <w:t>відображаються</w:t>
            </w:r>
            <w:proofErr w:type="spellEnd"/>
            <w:r w:rsidRPr="00EE2F9F">
              <w:rPr>
                <w:rFonts w:ascii="Times New Roman" w:eastAsia="Calibri" w:hAnsi="Times New Roman" w:cs="Times New Roman"/>
                <w:sz w:val="24"/>
                <w:szCs w:val="24"/>
                <w:shd w:val="solid" w:color="FFFFFF" w:fill="FFFFFF"/>
              </w:rPr>
              <w:t xml:space="preserve"> в </w:t>
            </w:r>
            <w:proofErr w:type="spellStart"/>
            <w:r w:rsidRPr="00EE2F9F">
              <w:rPr>
                <w:rFonts w:ascii="Times New Roman" w:eastAsia="Calibri" w:hAnsi="Times New Roman" w:cs="Times New Roman"/>
                <w:sz w:val="24"/>
                <w:szCs w:val="24"/>
                <w:shd w:val="solid" w:color="FFFFFF" w:fill="FFFFFF"/>
              </w:rPr>
              <w:t>електронній</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системі</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закупівель</w:t>
            </w:r>
            <w:proofErr w:type="spellEnd"/>
            <w:r w:rsidRPr="00EE2F9F">
              <w:rPr>
                <w:rFonts w:ascii="Times New Roman" w:eastAsia="Calibri" w:hAnsi="Times New Roman" w:cs="Times New Roman"/>
                <w:sz w:val="24"/>
                <w:szCs w:val="24"/>
                <w:shd w:val="solid" w:color="FFFFFF" w:fill="FFFFFF"/>
              </w:rPr>
              <w:t xml:space="preserve"> у </w:t>
            </w:r>
            <w:proofErr w:type="spellStart"/>
            <w:r w:rsidRPr="00EE2F9F">
              <w:rPr>
                <w:rFonts w:ascii="Times New Roman" w:eastAsia="Calibri" w:hAnsi="Times New Roman" w:cs="Times New Roman"/>
                <w:sz w:val="24"/>
                <w:szCs w:val="24"/>
                <w:shd w:val="solid" w:color="FFFFFF" w:fill="FFFFFF"/>
              </w:rPr>
              <w:t>вигляді</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нової</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редакції</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тендерної</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документації</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додатково</w:t>
            </w:r>
            <w:proofErr w:type="spellEnd"/>
            <w:r w:rsidRPr="00EE2F9F">
              <w:rPr>
                <w:rFonts w:ascii="Times New Roman" w:eastAsia="Calibri" w:hAnsi="Times New Roman" w:cs="Times New Roman"/>
                <w:sz w:val="24"/>
                <w:szCs w:val="24"/>
                <w:shd w:val="solid" w:color="FFFFFF" w:fill="FFFFFF"/>
              </w:rPr>
              <w:t xml:space="preserve"> до </w:t>
            </w:r>
            <w:proofErr w:type="spellStart"/>
            <w:r w:rsidRPr="00EE2F9F">
              <w:rPr>
                <w:rFonts w:ascii="Times New Roman" w:eastAsia="Calibri" w:hAnsi="Times New Roman" w:cs="Times New Roman"/>
                <w:sz w:val="24"/>
                <w:szCs w:val="24"/>
                <w:shd w:val="solid" w:color="FFFFFF" w:fill="FFFFFF"/>
              </w:rPr>
              <w:t>початкової</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редакції</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тендерної</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документації</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Замовник</w:t>
            </w:r>
            <w:proofErr w:type="spellEnd"/>
            <w:r w:rsidRPr="00EE2F9F">
              <w:rPr>
                <w:rFonts w:ascii="Times New Roman" w:eastAsia="Calibri" w:hAnsi="Times New Roman" w:cs="Times New Roman"/>
                <w:sz w:val="24"/>
                <w:szCs w:val="24"/>
                <w:shd w:val="solid" w:color="FFFFFF" w:fill="FFFFFF"/>
              </w:rPr>
              <w:t xml:space="preserve"> разом </w:t>
            </w:r>
            <w:proofErr w:type="spellStart"/>
            <w:r w:rsidRPr="00EE2F9F">
              <w:rPr>
                <w:rFonts w:ascii="Times New Roman" w:eastAsia="Calibri" w:hAnsi="Times New Roman" w:cs="Times New Roman"/>
                <w:sz w:val="24"/>
                <w:szCs w:val="24"/>
                <w:shd w:val="solid" w:color="FFFFFF" w:fill="FFFFFF"/>
              </w:rPr>
              <w:t>із</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змінами</w:t>
            </w:r>
            <w:proofErr w:type="spellEnd"/>
            <w:r w:rsidRPr="00EE2F9F">
              <w:rPr>
                <w:rFonts w:ascii="Times New Roman" w:eastAsia="Calibri" w:hAnsi="Times New Roman" w:cs="Times New Roman"/>
                <w:sz w:val="24"/>
                <w:szCs w:val="24"/>
                <w:shd w:val="solid" w:color="FFFFFF" w:fill="FFFFFF"/>
              </w:rPr>
              <w:t xml:space="preserve"> до </w:t>
            </w:r>
            <w:proofErr w:type="spellStart"/>
            <w:r w:rsidRPr="00EE2F9F">
              <w:rPr>
                <w:rFonts w:ascii="Times New Roman" w:eastAsia="Calibri" w:hAnsi="Times New Roman" w:cs="Times New Roman"/>
                <w:sz w:val="24"/>
                <w:szCs w:val="24"/>
                <w:shd w:val="solid" w:color="FFFFFF" w:fill="FFFFFF"/>
              </w:rPr>
              <w:t>тендерної</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документації</w:t>
            </w:r>
            <w:proofErr w:type="spellEnd"/>
            <w:r w:rsidRPr="00EE2F9F">
              <w:rPr>
                <w:rFonts w:ascii="Times New Roman" w:eastAsia="Calibri" w:hAnsi="Times New Roman" w:cs="Times New Roman"/>
                <w:sz w:val="24"/>
                <w:szCs w:val="24"/>
                <w:shd w:val="solid" w:color="FFFFFF" w:fill="FFFFFF"/>
              </w:rPr>
              <w:t xml:space="preserve"> в </w:t>
            </w:r>
            <w:proofErr w:type="spellStart"/>
            <w:r w:rsidRPr="00EE2F9F">
              <w:rPr>
                <w:rFonts w:ascii="Times New Roman" w:eastAsia="Calibri" w:hAnsi="Times New Roman" w:cs="Times New Roman"/>
                <w:sz w:val="24"/>
                <w:szCs w:val="24"/>
                <w:shd w:val="solid" w:color="FFFFFF" w:fill="FFFFFF"/>
              </w:rPr>
              <w:t>окремому</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документі</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оприлюднює</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перелік</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змін</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що</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вносяться</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Зміни</w:t>
            </w:r>
            <w:proofErr w:type="spellEnd"/>
            <w:r w:rsidRPr="00EE2F9F">
              <w:rPr>
                <w:rFonts w:ascii="Times New Roman" w:eastAsia="Calibri" w:hAnsi="Times New Roman" w:cs="Times New Roman"/>
                <w:sz w:val="24"/>
                <w:szCs w:val="24"/>
                <w:shd w:val="solid" w:color="FFFFFF" w:fill="FFFFFF"/>
              </w:rPr>
              <w:t xml:space="preserve"> до </w:t>
            </w:r>
            <w:proofErr w:type="spellStart"/>
            <w:r w:rsidRPr="00EE2F9F">
              <w:rPr>
                <w:rFonts w:ascii="Times New Roman" w:eastAsia="Calibri" w:hAnsi="Times New Roman" w:cs="Times New Roman"/>
                <w:sz w:val="24"/>
                <w:szCs w:val="24"/>
                <w:shd w:val="solid" w:color="FFFFFF" w:fill="FFFFFF"/>
              </w:rPr>
              <w:t>тендерної</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документації</w:t>
            </w:r>
            <w:proofErr w:type="spellEnd"/>
            <w:r w:rsidRPr="00EE2F9F">
              <w:rPr>
                <w:rFonts w:ascii="Times New Roman" w:eastAsia="Calibri" w:hAnsi="Times New Roman" w:cs="Times New Roman"/>
                <w:sz w:val="24"/>
                <w:szCs w:val="24"/>
                <w:shd w:val="solid" w:color="FFFFFF" w:fill="FFFFFF"/>
              </w:rPr>
              <w:t xml:space="preserve"> у </w:t>
            </w:r>
            <w:proofErr w:type="spellStart"/>
            <w:r w:rsidRPr="00EE2F9F">
              <w:rPr>
                <w:rFonts w:ascii="Times New Roman" w:eastAsia="Calibri" w:hAnsi="Times New Roman" w:cs="Times New Roman"/>
                <w:sz w:val="24"/>
                <w:szCs w:val="24"/>
                <w:shd w:val="solid" w:color="FFFFFF" w:fill="FFFFFF"/>
              </w:rPr>
              <w:t>машинозчитувальному</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форматі</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розміщуються</w:t>
            </w:r>
            <w:proofErr w:type="spellEnd"/>
            <w:r w:rsidRPr="00EE2F9F">
              <w:rPr>
                <w:rFonts w:ascii="Times New Roman" w:eastAsia="Calibri" w:hAnsi="Times New Roman" w:cs="Times New Roman"/>
                <w:sz w:val="24"/>
                <w:szCs w:val="24"/>
                <w:shd w:val="solid" w:color="FFFFFF" w:fill="FFFFFF"/>
              </w:rPr>
              <w:t xml:space="preserve"> в </w:t>
            </w:r>
            <w:proofErr w:type="spellStart"/>
            <w:r w:rsidRPr="00EE2F9F">
              <w:rPr>
                <w:rFonts w:ascii="Times New Roman" w:eastAsia="Calibri" w:hAnsi="Times New Roman" w:cs="Times New Roman"/>
                <w:sz w:val="24"/>
                <w:szCs w:val="24"/>
                <w:shd w:val="solid" w:color="FFFFFF" w:fill="FFFFFF"/>
              </w:rPr>
              <w:t>електронній</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системі</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закупівель</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протягом</w:t>
            </w:r>
            <w:proofErr w:type="spellEnd"/>
            <w:r w:rsidRPr="00EE2F9F">
              <w:rPr>
                <w:rFonts w:ascii="Times New Roman" w:eastAsia="Calibri" w:hAnsi="Times New Roman" w:cs="Times New Roman"/>
                <w:sz w:val="24"/>
                <w:szCs w:val="24"/>
                <w:shd w:val="solid" w:color="FFFFFF" w:fill="FFFFFF"/>
              </w:rPr>
              <w:t xml:space="preserve"> одного дня з </w:t>
            </w:r>
            <w:proofErr w:type="spellStart"/>
            <w:r w:rsidRPr="00EE2F9F">
              <w:rPr>
                <w:rFonts w:ascii="Times New Roman" w:eastAsia="Calibri" w:hAnsi="Times New Roman" w:cs="Times New Roman"/>
                <w:sz w:val="24"/>
                <w:szCs w:val="24"/>
                <w:shd w:val="solid" w:color="FFFFFF" w:fill="FFFFFF"/>
              </w:rPr>
              <w:t>дати</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прийняття</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рішення</w:t>
            </w:r>
            <w:proofErr w:type="spellEnd"/>
            <w:r w:rsidRPr="00EE2F9F">
              <w:rPr>
                <w:rFonts w:ascii="Times New Roman" w:eastAsia="Calibri" w:hAnsi="Times New Roman" w:cs="Times New Roman"/>
                <w:sz w:val="24"/>
                <w:szCs w:val="24"/>
                <w:shd w:val="solid" w:color="FFFFFF" w:fill="FFFFFF"/>
              </w:rPr>
              <w:t xml:space="preserve"> про </w:t>
            </w:r>
            <w:proofErr w:type="spellStart"/>
            <w:r w:rsidRPr="00EE2F9F">
              <w:rPr>
                <w:rFonts w:ascii="Times New Roman" w:eastAsia="Calibri" w:hAnsi="Times New Roman" w:cs="Times New Roman"/>
                <w:sz w:val="24"/>
                <w:szCs w:val="24"/>
                <w:shd w:val="solid" w:color="FFFFFF" w:fill="FFFFFF"/>
              </w:rPr>
              <w:t>їх</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внесення</w:t>
            </w:r>
            <w:proofErr w:type="spellEnd"/>
            <w:r w:rsidRPr="00EE2F9F">
              <w:rPr>
                <w:rFonts w:ascii="Times New Roman" w:eastAsia="Calibri" w:hAnsi="Times New Roman" w:cs="Times New Roman"/>
                <w:sz w:val="24"/>
                <w:szCs w:val="24"/>
                <w:shd w:val="solid" w:color="FFFFFF" w:fill="FFFFFF"/>
              </w:rPr>
              <w:t>.</w:t>
            </w:r>
          </w:p>
        </w:tc>
      </w:tr>
      <w:tr w:rsidR="00564043" w:rsidRPr="00C96705" w14:paraId="667CCDF8"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230AA01" w14:textId="77777777" w:rsidR="00564043" w:rsidRPr="002328B7" w:rsidRDefault="00564043" w:rsidP="002328B7">
            <w:pPr>
              <w:spacing w:line="240" w:lineRule="auto"/>
              <w:rPr>
                <w:rFonts w:ascii="Times New Roman" w:hAnsi="Times New Roman" w:cs="Times New Roman"/>
                <w:b/>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FF6B4A3" w14:textId="77777777" w:rsidR="00564043" w:rsidRPr="002328B7" w:rsidRDefault="00564043" w:rsidP="002328B7">
            <w:pPr>
              <w:spacing w:line="240" w:lineRule="auto"/>
              <w:jc w:val="center"/>
              <w:rPr>
                <w:rFonts w:ascii="Times New Roman" w:hAnsi="Times New Roman" w:cs="Times New Roman"/>
                <w:b/>
                <w:sz w:val="24"/>
                <w:szCs w:val="24"/>
              </w:rPr>
            </w:pPr>
            <w:bookmarkStart w:id="4" w:name="_Hlk77152888"/>
            <w:proofErr w:type="spellStart"/>
            <w:r w:rsidRPr="002328B7">
              <w:rPr>
                <w:rFonts w:ascii="Times New Roman" w:hAnsi="Times New Roman" w:cs="Times New Roman"/>
                <w:b/>
                <w:sz w:val="24"/>
                <w:szCs w:val="24"/>
              </w:rPr>
              <w:t>Розділ</w:t>
            </w:r>
            <w:proofErr w:type="spellEnd"/>
            <w:r w:rsidRPr="002328B7">
              <w:rPr>
                <w:rFonts w:ascii="Times New Roman" w:hAnsi="Times New Roman" w:cs="Times New Roman"/>
                <w:b/>
                <w:sz w:val="24"/>
                <w:szCs w:val="24"/>
              </w:rPr>
              <w:t xml:space="preserve"> III. </w:t>
            </w:r>
            <w:proofErr w:type="spellStart"/>
            <w:r w:rsidRPr="002328B7">
              <w:rPr>
                <w:rFonts w:ascii="Times New Roman" w:hAnsi="Times New Roman" w:cs="Times New Roman"/>
                <w:b/>
                <w:sz w:val="24"/>
                <w:szCs w:val="24"/>
              </w:rPr>
              <w:t>Інструкція</w:t>
            </w:r>
            <w:proofErr w:type="spellEnd"/>
            <w:r w:rsidRPr="002328B7">
              <w:rPr>
                <w:rFonts w:ascii="Times New Roman" w:hAnsi="Times New Roman" w:cs="Times New Roman"/>
                <w:b/>
                <w:sz w:val="24"/>
                <w:szCs w:val="24"/>
              </w:rPr>
              <w:t xml:space="preserve"> з </w:t>
            </w:r>
            <w:proofErr w:type="spellStart"/>
            <w:r w:rsidRPr="002328B7">
              <w:rPr>
                <w:rFonts w:ascii="Times New Roman" w:hAnsi="Times New Roman" w:cs="Times New Roman"/>
                <w:b/>
                <w:sz w:val="24"/>
                <w:szCs w:val="24"/>
              </w:rPr>
              <w:t>підготовки</w:t>
            </w:r>
            <w:proofErr w:type="spellEnd"/>
            <w:r w:rsidRPr="002328B7">
              <w:rPr>
                <w:rFonts w:ascii="Times New Roman" w:hAnsi="Times New Roman" w:cs="Times New Roman"/>
                <w:b/>
                <w:sz w:val="24"/>
                <w:szCs w:val="24"/>
              </w:rPr>
              <w:t xml:space="preserve"> </w:t>
            </w:r>
            <w:proofErr w:type="spellStart"/>
            <w:r w:rsidRPr="002328B7">
              <w:rPr>
                <w:rFonts w:ascii="Times New Roman" w:hAnsi="Times New Roman" w:cs="Times New Roman"/>
                <w:b/>
                <w:sz w:val="24"/>
                <w:szCs w:val="24"/>
              </w:rPr>
              <w:t>тендерної</w:t>
            </w:r>
            <w:proofErr w:type="spellEnd"/>
            <w:r w:rsidRPr="002328B7">
              <w:rPr>
                <w:rFonts w:ascii="Times New Roman" w:hAnsi="Times New Roman" w:cs="Times New Roman"/>
                <w:b/>
                <w:sz w:val="24"/>
                <w:szCs w:val="24"/>
              </w:rPr>
              <w:t xml:space="preserve"> </w:t>
            </w:r>
            <w:proofErr w:type="spellStart"/>
            <w:r w:rsidRPr="002328B7">
              <w:rPr>
                <w:rFonts w:ascii="Times New Roman" w:hAnsi="Times New Roman" w:cs="Times New Roman"/>
                <w:b/>
                <w:sz w:val="24"/>
                <w:szCs w:val="24"/>
              </w:rPr>
              <w:t>пропозиції</w:t>
            </w:r>
            <w:bookmarkEnd w:id="4"/>
            <w:proofErr w:type="spellEnd"/>
          </w:p>
        </w:tc>
      </w:tr>
      <w:tr w:rsidR="00564043" w:rsidRPr="00C96705" w14:paraId="1A052B0B"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CF68D91"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9A1D1C8" w14:textId="77777777" w:rsidR="00564043" w:rsidRPr="002328B7" w:rsidRDefault="00564043" w:rsidP="002328B7">
            <w:pPr>
              <w:spacing w:line="240" w:lineRule="auto"/>
              <w:rPr>
                <w:rFonts w:ascii="Times New Roman" w:hAnsi="Times New Roman" w:cs="Times New Roman"/>
                <w:sz w:val="24"/>
                <w:szCs w:val="24"/>
              </w:rPr>
            </w:pPr>
            <w:proofErr w:type="spellStart"/>
            <w:r w:rsidRPr="002328B7">
              <w:rPr>
                <w:rFonts w:ascii="Times New Roman" w:hAnsi="Times New Roman" w:cs="Times New Roman"/>
                <w:sz w:val="24"/>
                <w:szCs w:val="24"/>
              </w:rPr>
              <w:t>Зміст</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тендерної</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пропозиції</w:t>
            </w:r>
            <w:proofErr w:type="spellEnd"/>
            <w:r w:rsidRPr="002328B7">
              <w:rPr>
                <w:rFonts w:ascii="Times New Roman" w:hAnsi="Times New Roman" w:cs="Times New Roman"/>
                <w:sz w:val="24"/>
                <w:szCs w:val="24"/>
              </w:rPr>
              <w:t xml:space="preserve"> і </w:t>
            </w:r>
            <w:proofErr w:type="spellStart"/>
            <w:r w:rsidRPr="002328B7">
              <w:rPr>
                <w:rFonts w:ascii="Times New Roman" w:hAnsi="Times New Roman" w:cs="Times New Roman"/>
                <w:sz w:val="24"/>
                <w:szCs w:val="24"/>
              </w:rPr>
              <w:t>спосіб</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подання</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тендерної</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пропозиції</w:t>
            </w:r>
            <w:proofErr w:type="spellEnd"/>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FF9EB41" w14:textId="77777777" w:rsidR="007E4B2E" w:rsidRPr="00EE2F9F" w:rsidRDefault="007E4B2E" w:rsidP="007E4B2E">
            <w:pPr>
              <w:widowControl w:val="0"/>
              <w:spacing w:after="0" w:line="240" w:lineRule="auto"/>
              <w:jc w:val="both"/>
              <w:rPr>
                <w:rFonts w:ascii="Times New Roman" w:eastAsia="Times New Roman" w:hAnsi="Times New Roman" w:cs="Times New Roman"/>
                <w:sz w:val="24"/>
                <w:szCs w:val="24"/>
              </w:rPr>
            </w:pPr>
            <w:proofErr w:type="spellStart"/>
            <w:r w:rsidRPr="00EE2F9F">
              <w:rPr>
                <w:rFonts w:ascii="Times New Roman" w:eastAsia="Times New Roman" w:hAnsi="Times New Roman" w:cs="Times New Roman"/>
                <w:sz w:val="24"/>
                <w:szCs w:val="24"/>
              </w:rPr>
              <w:t>Тендерні</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пропозиції</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подаються</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відповідно</w:t>
            </w:r>
            <w:proofErr w:type="spellEnd"/>
            <w:r w:rsidRPr="00EE2F9F">
              <w:rPr>
                <w:rFonts w:ascii="Times New Roman" w:eastAsia="Times New Roman" w:hAnsi="Times New Roman" w:cs="Times New Roman"/>
                <w:sz w:val="24"/>
                <w:szCs w:val="24"/>
              </w:rPr>
              <w:t xml:space="preserve"> до порядку, </w:t>
            </w:r>
            <w:proofErr w:type="spellStart"/>
            <w:r w:rsidRPr="00EE2F9F">
              <w:rPr>
                <w:rFonts w:ascii="Times New Roman" w:eastAsia="Times New Roman" w:hAnsi="Times New Roman" w:cs="Times New Roman"/>
                <w:sz w:val="24"/>
                <w:szCs w:val="24"/>
              </w:rPr>
              <w:t>визначеного</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статтею</w:t>
            </w:r>
            <w:proofErr w:type="spellEnd"/>
            <w:r w:rsidRPr="00EE2F9F">
              <w:rPr>
                <w:rFonts w:ascii="Times New Roman" w:eastAsia="Times New Roman" w:hAnsi="Times New Roman" w:cs="Times New Roman"/>
                <w:sz w:val="24"/>
                <w:szCs w:val="24"/>
              </w:rPr>
              <w:t xml:space="preserve"> 26 Закону, </w:t>
            </w:r>
            <w:proofErr w:type="spellStart"/>
            <w:r w:rsidRPr="00EE2F9F">
              <w:rPr>
                <w:rFonts w:ascii="Times New Roman" w:eastAsia="Times New Roman" w:hAnsi="Times New Roman" w:cs="Times New Roman"/>
                <w:sz w:val="24"/>
                <w:szCs w:val="24"/>
              </w:rPr>
              <w:t>крім</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положень</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частин</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першої</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четвертої</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шостої</w:t>
            </w:r>
            <w:proofErr w:type="spellEnd"/>
            <w:r w:rsidRPr="00EE2F9F">
              <w:rPr>
                <w:rFonts w:ascii="Times New Roman" w:eastAsia="Times New Roman" w:hAnsi="Times New Roman" w:cs="Times New Roman"/>
                <w:sz w:val="24"/>
                <w:szCs w:val="24"/>
              </w:rPr>
              <w:t xml:space="preserve"> та </w:t>
            </w:r>
            <w:proofErr w:type="spellStart"/>
            <w:r w:rsidRPr="00EE2F9F">
              <w:rPr>
                <w:rFonts w:ascii="Times New Roman" w:eastAsia="Times New Roman" w:hAnsi="Times New Roman" w:cs="Times New Roman"/>
                <w:sz w:val="24"/>
                <w:szCs w:val="24"/>
              </w:rPr>
              <w:t>сьомої</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статті</w:t>
            </w:r>
            <w:proofErr w:type="spellEnd"/>
            <w:r w:rsidRPr="00EE2F9F">
              <w:rPr>
                <w:rFonts w:ascii="Times New Roman" w:eastAsia="Times New Roman" w:hAnsi="Times New Roman" w:cs="Times New Roman"/>
                <w:sz w:val="24"/>
                <w:szCs w:val="24"/>
              </w:rPr>
              <w:t xml:space="preserve"> 26 Закону. </w:t>
            </w:r>
          </w:p>
          <w:p w14:paraId="41C2F15B" w14:textId="77777777" w:rsidR="007E4B2E" w:rsidRPr="00EE2F9F" w:rsidRDefault="007E4B2E" w:rsidP="007E4B2E">
            <w:pPr>
              <w:widowControl w:val="0"/>
              <w:spacing w:after="0" w:line="240" w:lineRule="auto"/>
              <w:jc w:val="both"/>
              <w:rPr>
                <w:rFonts w:ascii="Times New Roman" w:eastAsia="Calibri" w:hAnsi="Times New Roman" w:cs="Times New Roman"/>
                <w:sz w:val="24"/>
                <w:szCs w:val="24"/>
                <w:shd w:val="clear" w:color="auto" w:fill="FFFFFF"/>
              </w:rPr>
            </w:pPr>
            <w:proofErr w:type="spellStart"/>
            <w:r w:rsidRPr="00EE2F9F">
              <w:rPr>
                <w:rFonts w:ascii="Times New Roman" w:eastAsia="Calibri" w:hAnsi="Times New Roman" w:cs="Times New Roman"/>
                <w:sz w:val="24"/>
                <w:szCs w:val="24"/>
                <w:shd w:val="clear" w:color="auto" w:fill="FFFFFF"/>
              </w:rPr>
              <w:t>Тендерна</w:t>
            </w:r>
            <w:proofErr w:type="spellEnd"/>
            <w:r w:rsidRPr="00EE2F9F">
              <w:rPr>
                <w:rFonts w:ascii="Times New Roman" w:eastAsia="Calibri" w:hAnsi="Times New Roman" w:cs="Times New Roman"/>
                <w:sz w:val="24"/>
                <w:szCs w:val="24"/>
                <w:shd w:val="clear" w:color="auto" w:fill="FFFFFF"/>
              </w:rPr>
              <w:t xml:space="preserve"> </w:t>
            </w:r>
            <w:proofErr w:type="spellStart"/>
            <w:r w:rsidRPr="00EE2F9F">
              <w:rPr>
                <w:rFonts w:ascii="Times New Roman" w:eastAsia="Calibri" w:hAnsi="Times New Roman" w:cs="Times New Roman"/>
                <w:sz w:val="24"/>
                <w:szCs w:val="24"/>
                <w:shd w:val="clear" w:color="auto" w:fill="FFFFFF"/>
              </w:rPr>
              <w:t>пропозиція</w:t>
            </w:r>
            <w:proofErr w:type="spellEnd"/>
            <w:r w:rsidRPr="00EE2F9F">
              <w:rPr>
                <w:rFonts w:ascii="Times New Roman" w:eastAsia="Calibri" w:hAnsi="Times New Roman" w:cs="Times New Roman"/>
                <w:sz w:val="24"/>
                <w:szCs w:val="24"/>
                <w:shd w:val="clear" w:color="auto" w:fill="FFFFFF"/>
              </w:rPr>
              <w:t xml:space="preserve"> </w:t>
            </w:r>
            <w:proofErr w:type="spellStart"/>
            <w:r w:rsidRPr="00EE2F9F">
              <w:rPr>
                <w:rFonts w:ascii="Times New Roman" w:eastAsia="Calibri" w:hAnsi="Times New Roman" w:cs="Times New Roman"/>
                <w:sz w:val="24"/>
                <w:szCs w:val="24"/>
                <w:shd w:val="clear" w:color="auto" w:fill="FFFFFF"/>
              </w:rPr>
              <w:t>подається</w:t>
            </w:r>
            <w:proofErr w:type="spellEnd"/>
            <w:r w:rsidRPr="00EE2F9F">
              <w:rPr>
                <w:rFonts w:ascii="Times New Roman" w:eastAsia="Calibri" w:hAnsi="Times New Roman" w:cs="Times New Roman"/>
                <w:sz w:val="24"/>
                <w:szCs w:val="24"/>
                <w:shd w:val="clear" w:color="auto" w:fill="FFFFFF"/>
              </w:rPr>
              <w:t xml:space="preserve"> в </w:t>
            </w:r>
            <w:proofErr w:type="spellStart"/>
            <w:r w:rsidRPr="00EE2F9F">
              <w:rPr>
                <w:rFonts w:ascii="Times New Roman" w:eastAsia="Calibri" w:hAnsi="Times New Roman" w:cs="Times New Roman"/>
                <w:sz w:val="24"/>
                <w:szCs w:val="24"/>
                <w:shd w:val="clear" w:color="auto" w:fill="FFFFFF"/>
              </w:rPr>
              <w:t>електронній</w:t>
            </w:r>
            <w:proofErr w:type="spellEnd"/>
            <w:r w:rsidRPr="00EE2F9F">
              <w:rPr>
                <w:rFonts w:ascii="Times New Roman" w:eastAsia="Calibri" w:hAnsi="Times New Roman" w:cs="Times New Roman"/>
                <w:sz w:val="24"/>
                <w:szCs w:val="24"/>
                <w:shd w:val="clear" w:color="auto" w:fill="FFFFFF"/>
              </w:rPr>
              <w:t xml:space="preserve"> </w:t>
            </w:r>
            <w:proofErr w:type="spellStart"/>
            <w:r w:rsidRPr="00EE2F9F">
              <w:rPr>
                <w:rFonts w:ascii="Times New Roman" w:eastAsia="Calibri" w:hAnsi="Times New Roman" w:cs="Times New Roman"/>
                <w:sz w:val="24"/>
                <w:szCs w:val="24"/>
                <w:shd w:val="clear" w:color="auto" w:fill="FFFFFF"/>
              </w:rPr>
              <w:t>формі</w:t>
            </w:r>
            <w:proofErr w:type="spellEnd"/>
            <w:r w:rsidRPr="00EE2F9F">
              <w:rPr>
                <w:rFonts w:ascii="Times New Roman" w:eastAsia="Calibri" w:hAnsi="Times New Roman" w:cs="Times New Roman"/>
                <w:sz w:val="24"/>
                <w:szCs w:val="24"/>
                <w:shd w:val="clear" w:color="auto" w:fill="FFFFFF"/>
              </w:rPr>
              <w:t xml:space="preserve"> через </w:t>
            </w:r>
            <w:proofErr w:type="spellStart"/>
            <w:r w:rsidRPr="00EE2F9F">
              <w:rPr>
                <w:rFonts w:ascii="Times New Roman" w:eastAsia="Calibri" w:hAnsi="Times New Roman" w:cs="Times New Roman"/>
                <w:sz w:val="24"/>
                <w:szCs w:val="24"/>
                <w:shd w:val="clear" w:color="auto" w:fill="FFFFFF"/>
              </w:rPr>
              <w:t>електронну</w:t>
            </w:r>
            <w:proofErr w:type="spellEnd"/>
            <w:r w:rsidRPr="00EE2F9F">
              <w:rPr>
                <w:rFonts w:ascii="Times New Roman" w:eastAsia="Calibri" w:hAnsi="Times New Roman" w:cs="Times New Roman"/>
                <w:sz w:val="24"/>
                <w:szCs w:val="24"/>
                <w:shd w:val="clear" w:color="auto" w:fill="FFFFFF"/>
              </w:rPr>
              <w:t xml:space="preserve"> систему </w:t>
            </w:r>
            <w:proofErr w:type="spellStart"/>
            <w:r w:rsidRPr="00EE2F9F">
              <w:rPr>
                <w:rFonts w:ascii="Times New Roman" w:eastAsia="Calibri" w:hAnsi="Times New Roman" w:cs="Times New Roman"/>
                <w:sz w:val="24"/>
                <w:szCs w:val="24"/>
                <w:shd w:val="clear" w:color="auto" w:fill="FFFFFF"/>
              </w:rPr>
              <w:t>закупівель</w:t>
            </w:r>
            <w:proofErr w:type="spellEnd"/>
            <w:r w:rsidRPr="00EE2F9F">
              <w:rPr>
                <w:rFonts w:ascii="Times New Roman" w:eastAsia="Calibri" w:hAnsi="Times New Roman" w:cs="Times New Roman"/>
                <w:sz w:val="24"/>
                <w:szCs w:val="24"/>
                <w:shd w:val="clear" w:color="auto" w:fill="FFFFFF"/>
              </w:rPr>
              <w:t xml:space="preserve"> шляхом </w:t>
            </w:r>
            <w:proofErr w:type="spellStart"/>
            <w:r w:rsidRPr="00EE2F9F">
              <w:rPr>
                <w:rFonts w:ascii="Times New Roman" w:eastAsia="Calibri" w:hAnsi="Times New Roman" w:cs="Times New Roman"/>
                <w:sz w:val="24"/>
                <w:szCs w:val="24"/>
                <w:shd w:val="clear" w:color="auto" w:fill="FFFFFF"/>
              </w:rPr>
              <w:t>заповнення</w:t>
            </w:r>
            <w:proofErr w:type="spellEnd"/>
            <w:r w:rsidRPr="00EE2F9F">
              <w:rPr>
                <w:rFonts w:ascii="Times New Roman" w:eastAsia="Calibri" w:hAnsi="Times New Roman" w:cs="Times New Roman"/>
                <w:sz w:val="24"/>
                <w:szCs w:val="24"/>
                <w:shd w:val="clear" w:color="auto" w:fill="FFFFFF"/>
              </w:rPr>
              <w:t xml:space="preserve"> </w:t>
            </w:r>
            <w:proofErr w:type="spellStart"/>
            <w:r w:rsidRPr="00EE2F9F">
              <w:rPr>
                <w:rFonts w:ascii="Times New Roman" w:eastAsia="Calibri" w:hAnsi="Times New Roman" w:cs="Times New Roman"/>
                <w:sz w:val="24"/>
                <w:szCs w:val="24"/>
                <w:shd w:val="clear" w:color="auto" w:fill="FFFFFF"/>
              </w:rPr>
              <w:t>електронних</w:t>
            </w:r>
            <w:proofErr w:type="spellEnd"/>
            <w:r w:rsidRPr="00EE2F9F">
              <w:rPr>
                <w:rFonts w:ascii="Times New Roman" w:eastAsia="Calibri" w:hAnsi="Times New Roman" w:cs="Times New Roman"/>
                <w:sz w:val="24"/>
                <w:szCs w:val="24"/>
                <w:shd w:val="clear" w:color="auto" w:fill="FFFFFF"/>
              </w:rPr>
              <w:t xml:space="preserve"> форм з </w:t>
            </w:r>
            <w:proofErr w:type="spellStart"/>
            <w:r w:rsidRPr="00EE2F9F">
              <w:rPr>
                <w:rFonts w:ascii="Times New Roman" w:eastAsia="Calibri" w:hAnsi="Times New Roman" w:cs="Times New Roman"/>
                <w:sz w:val="24"/>
                <w:szCs w:val="24"/>
                <w:shd w:val="clear" w:color="auto" w:fill="FFFFFF"/>
              </w:rPr>
              <w:t>окремими</w:t>
            </w:r>
            <w:proofErr w:type="spellEnd"/>
            <w:r w:rsidRPr="00EE2F9F">
              <w:rPr>
                <w:rFonts w:ascii="Times New Roman" w:eastAsia="Calibri" w:hAnsi="Times New Roman" w:cs="Times New Roman"/>
                <w:sz w:val="24"/>
                <w:szCs w:val="24"/>
                <w:shd w:val="clear" w:color="auto" w:fill="FFFFFF"/>
              </w:rPr>
              <w:t xml:space="preserve"> полями, у </w:t>
            </w:r>
            <w:proofErr w:type="spellStart"/>
            <w:r w:rsidRPr="00EE2F9F">
              <w:rPr>
                <w:rFonts w:ascii="Times New Roman" w:eastAsia="Calibri" w:hAnsi="Times New Roman" w:cs="Times New Roman"/>
                <w:sz w:val="24"/>
                <w:szCs w:val="24"/>
                <w:shd w:val="clear" w:color="auto" w:fill="FFFFFF"/>
              </w:rPr>
              <w:t>яких</w:t>
            </w:r>
            <w:proofErr w:type="spellEnd"/>
            <w:r w:rsidRPr="00EE2F9F">
              <w:rPr>
                <w:rFonts w:ascii="Times New Roman" w:eastAsia="Calibri" w:hAnsi="Times New Roman" w:cs="Times New Roman"/>
                <w:sz w:val="24"/>
                <w:szCs w:val="24"/>
                <w:shd w:val="clear" w:color="auto" w:fill="FFFFFF"/>
              </w:rPr>
              <w:t xml:space="preserve"> </w:t>
            </w:r>
            <w:proofErr w:type="spellStart"/>
            <w:r w:rsidRPr="00EE2F9F">
              <w:rPr>
                <w:rFonts w:ascii="Times New Roman" w:eastAsia="Calibri" w:hAnsi="Times New Roman" w:cs="Times New Roman"/>
                <w:sz w:val="24"/>
                <w:szCs w:val="24"/>
                <w:shd w:val="clear" w:color="auto" w:fill="FFFFFF"/>
              </w:rPr>
              <w:t>зазначається</w:t>
            </w:r>
            <w:proofErr w:type="spellEnd"/>
            <w:r w:rsidRPr="00EE2F9F">
              <w:rPr>
                <w:rFonts w:ascii="Times New Roman" w:eastAsia="Calibri" w:hAnsi="Times New Roman" w:cs="Times New Roman"/>
                <w:sz w:val="24"/>
                <w:szCs w:val="24"/>
                <w:shd w:val="clear" w:color="auto" w:fill="FFFFFF"/>
              </w:rPr>
              <w:t xml:space="preserve"> </w:t>
            </w:r>
            <w:proofErr w:type="spellStart"/>
            <w:r w:rsidRPr="00EE2F9F">
              <w:rPr>
                <w:rFonts w:ascii="Times New Roman" w:eastAsia="Calibri" w:hAnsi="Times New Roman" w:cs="Times New Roman"/>
                <w:sz w:val="24"/>
                <w:szCs w:val="24"/>
                <w:shd w:val="clear" w:color="auto" w:fill="FFFFFF"/>
              </w:rPr>
              <w:t>інформація</w:t>
            </w:r>
            <w:proofErr w:type="spellEnd"/>
            <w:r w:rsidRPr="00EE2F9F">
              <w:rPr>
                <w:rFonts w:ascii="Times New Roman" w:eastAsia="Calibri" w:hAnsi="Times New Roman" w:cs="Times New Roman"/>
                <w:sz w:val="24"/>
                <w:szCs w:val="24"/>
                <w:shd w:val="clear" w:color="auto" w:fill="FFFFFF"/>
              </w:rPr>
              <w:t xml:space="preserve"> про </w:t>
            </w:r>
            <w:proofErr w:type="spellStart"/>
            <w:r w:rsidRPr="00EE2F9F">
              <w:rPr>
                <w:rFonts w:ascii="Times New Roman" w:eastAsia="Calibri" w:hAnsi="Times New Roman" w:cs="Times New Roman"/>
                <w:sz w:val="24"/>
                <w:szCs w:val="24"/>
                <w:shd w:val="clear" w:color="auto" w:fill="FFFFFF"/>
              </w:rPr>
              <w:t>ціну</w:t>
            </w:r>
            <w:proofErr w:type="spellEnd"/>
            <w:r w:rsidRPr="00EE2F9F">
              <w:rPr>
                <w:rFonts w:ascii="Times New Roman" w:eastAsia="Calibri" w:hAnsi="Times New Roman" w:cs="Times New Roman"/>
                <w:sz w:val="24"/>
                <w:szCs w:val="24"/>
                <w:shd w:val="clear" w:color="auto" w:fill="FFFFFF"/>
              </w:rPr>
              <w:t xml:space="preserve">, </w:t>
            </w:r>
            <w:proofErr w:type="spellStart"/>
            <w:r w:rsidRPr="00EE2F9F">
              <w:rPr>
                <w:rFonts w:ascii="Times New Roman" w:eastAsia="Calibri" w:hAnsi="Times New Roman" w:cs="Times New Roman"/>
                <w:sz w:val="24"/>
                <w:szCs w:val="24"/>
                <w:shd w:val="clear" w:color="auto" w:fill="FFFFFF"/>
              </w:rPr>
              <w:t>інші</w:t>
            </w:r>
            <w:proofErr w:type="spellEnd"/>
            <w:r w:rsidRPr="00EE2F9F">
              <w:rPr>
                <w:rFonts w:ascii="Times New Roman" w:eastAsia="Calibri" w:hAnsi="Times New Roman" w:cs="Times New Roman"/>
                <w:sz w:val="24"/>
                <w:szCs w:val="24"/>
                <w:shd w:val="clear" w:color="auto" w:fill="FFFFFF"/>
              </w:rPr>
              <w:t xml:space="preserve"> </w:t>
            </w:r>
            <w:proofErr w:type="spellStart"/>
            <w:r w:rsidRPr="00EE2F9F">
              <w:rPr>
                <w:rFonts w:ascii="Times New Roman" w:eastAsia="Calibri" w:hAnsi="Times New Roman" w:cs="Times New Roman"/>
                <w:sz w:val="24"/>
                <w:szCs w:val="24"/>
                <w:shd w:val="clear" w:color="auto" w:fill="FFFFFF"/>
              </w:rPr>
              <w:t>критерії</w:t>
            </w:r>
            <w:proofErr w:type="spellEnd"/>
            <w:r w:rsidRPr="00EE2F9F">
              <w:rPr>
                <w:rFonts w:ascii="Times New Roman" w:eastAsia="Calibri" w:hAnsi="Times New Roman" w:cs="Times New Roman"/>
                <w:sz w:val="24"/>
                <w:szCs w:val="24"/>
                <w:shd w:val="clear" w:color="auto" w:fill="FFFFFF"/>
              </w:rPr>
              <w:t xml:space="preserve"> </w:t>
            </w:r>
            <w:proofErr w:type="spellStart"/>
            <w:r w:rsidRPr="00EE2F9F">
              <w:rPr>
                <w:rFonts w:ascii="Times New Roman" w:eastAsia="Calibri" w:hAnsi="Times New Roman" w:cs="Times New Roman"/>
                <w:sz w:val="24"/>
                <w:szCs w:val="24"/>
                <w:shd w:val="clear" w:color="auto" w:fill="FFFFFF"/>
              </w:rPr>
              <w:t>оцінки</w:t>
            </w:r>
            <w:proofErr w:type="spellEnd"/>
            <w:r w:rsidRPr="00EE2F9F">
              <w:rPr>
                <w:rFonts w:ascii="Times New Roman" w:eastAsia="Calibri" w:hAnsi="Times New Roman" w:cs="Times New Roman"/>
                <w:sz w:val="24"/>
                <w:szCs w:val="24"/>
                <w:shd w:val="clear" w:color="auto" w:fill="FFFFFF"/>
              </w:rPr>
              <w:t xml:space="preserve"> (у </w:t>
            </w:r>
            <w:proofErr w:type="spellStart"/>
            <w:r w:rsidRPr="00EE2F9F">
              <w:rPr>
                <w:rFonts w:ascii="Times New Roman" w:eastAsia="Calibri" w:hAnsi="Times New Roman" w:cs="Times New Roman"/>
                <w:sz w:val="24"/>
                <w:szCs w:val="24"/>
                <w:shd w:val="clear" w:color="auto" w:fill="FFFFFF"/>
              </w:rPr>
              <w:t>разі</w:t>
            </w:r>
            <w:proofErr w:type="spellEnd"/>
            <w:r w:rsidRPr="00EE2F9F">
              <w:rPr>
                <w:rFonts w:ascii="Times New Roman" w:eastAsia="Calibri" w:hAnsi="Times New Roman" w:cs="Times New Roman"/>
                <w:sz w:val="24"/>
                <w:szCs w:val="24"/>
                <w:shd w:val="clear" w:color="auto" w:fill="FFFFFF"/>
              </w:rPr>
              <w:t xml:space="preserve"> </w:t>
            </w:r>
            <w:proofErr w:type="spellStart"/>
            <w:r w:rsidRPr="00EE2F9F">
              <w:rPr>
                <w:rFonts w:ascii="Times New Roman" w:eastAsia="Calibri" w:hAnsi="Times New Roman" w:cs="Times New Roman"/>
                <w:sz w:val="24"/>
                <w:szCs w:val="24"/>
                <w:shd w:val="clear" w:color="auto" w:fill="FFFFFF"/>
              </w:rPr>
              <w:t>їх</w:t>
            </w:r>
            <w:proofErr w:type="spellEnd"/>
            <w:r w:rsidRPr="00EE2F9F">
              <w:rPr>
                <w:rFonts w:ascii="Times New Roman" w:eastAsia="Calibri" w:hAnsi="Times New Roman" w:cs="Times New Roman"/>
                <w:sz w:val="24"/>
                <w:szCs w:val="24"/>
                <w:shd w:val="clear" w:color="auto" w:fill="FFFFFF"/>
              </w:rPr>
              <w:t xml:space="preserve"> </w:t>
            </w:r>
            <w:proofErr w:type="spellStart"/>
            <w:r w:rsidRPr="00EE2F9F">
              <w:rPr>
                <w:rFonts w:ascii="Times New Roman" w:eastAsia="Calibri" w:hAnsi="Times New Roman" w:cs="Times New Roman"/>
                <w:sz w:val="24"/>
                <w:szCs w:val="24"/>
                <w:shd w:val="clear" w:color="auto" w:fill="FFFFFF"/>
              </w:rPr>
              <w:t>встановлення</w:t>
            </w:r>
            <w:proofErr w:type="spellEnd"/>
            <w:r w:rsidRPr="00EE2F9F">
              <w:rPr>
                <w:rFonts w:ascii="Times New Roman" w:eastAsia="Calibri" w:hAnsi="Times New Roman" w:cs="Times New Roman"/>
                <w:sz w:val="24"/>
                <w:szCs w:val="24"/>
                <w:shd w:val="clear" w:color="auto" w:fill="FFFFFF"/>
              </w:rPr>
              <w:t xml:space="preserve"> </w:t>
            </w:r>
            <w:proofErr w:type="spellStart"/>
            <w:r w:rsidRPr="00EE2F9F">
              <w:rPr>
                <w:rFonts w:ascii="Times New Roman" w:eastAsia="Calibri" w:hAnsi="Times New Roman" w:cs="Times New Roman"/>
                <w:sz w:val="24"/>
                <w:szCs w:val="24"/>
                <w:shd w:val="clear" w:color="auto" w:fill="FFFFFF"/>
              </w:rPr>
              <w:t>замовником</w:t>
            </w:r>
            <w:proofErr w:type="spellEnd"/>
            <w:r w:rsidRPr="00EE2F9F">
              <w:rPr>
                <w:rFonts w:ascii="Times New Roman" w:eastAsia="Calibri" w:hAnsi="Times New Roman" w:cs="Times New Roman"/>
                <w:sz w:val="24"/>
                <w:szCs w:val="24"/>
                <w:shd w:val="clear" w:color="auto" w:fill="FFFFFF"/>
              </w:rPr>
              <w:t xml:space="preserve">), </w:t>
            </w:r>
            <w:proofErr w:type="spellStart"/>
            <w:r w:rsidRPr="00EE2F9F">
              <w:rPr>
                <w:rFonts w:ascii="Times New Roman" w:eastAsia="Times New Roman" w:hAnsi="Times New Roman" w:cs="Times New Roman"/>
                <w:sz w:val="24"/>
                <w:szCs w:val="24"/>
              </w:rPr>
              <w:t>інформація</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від</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учасника</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процедури</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закупівлі</w:t>
            </w:r>
            <w:proofErr w:type="spellEnd"/>
            <w:r w:rsidRPr="00EE2F9F">
              <w:rPr>
                <w:rFonts w:ascii="Times New Roman" w:eastAsia="Times New Roman" w:hAnsi="Times New Roman" w:cs="Times New Roman"/>
                <w:sz w:val="24"/>
                <w:szCs w:val="24"/>
              </w:rPr>
              <w:t xml:space="preserve"> про </w:t>
            </w:r>
            <w:proofErr w:type="spellStart"/>
            <w:r w:rsidRPr="00EE2F9F">
              <w:rPr>
                <w:rFonts w:ascii="Times New Roman" w:eastAsia="Times New Roman" w:hAnsi="Times New Roman" w:cs="Times New Roman"/>
                <w:sz w:val="24"/>
                <w:szCs w:val="24"/>
              </w:rPr>
              <w:t>його</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відповідність</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кваліфікаційним</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кваліфікаційному</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критеріям</w:t>
            </w:r>
            <w:proofErr w:type="spellEnd"/>
            <w:r w:rsidRPr="00EE2F9F">
              <w:rPr>
                <w:rFonts w:ascii="Times New Roman" w:eastAsia="Times New Roman" w:hAnsi="Times New Roman" w:cs="Times New Roman"/>
                <w:sz w:val="24"/>
                <w:szCs w:val="24"/>
              </w:rPr>
              <w:t xml:space="preserve"> (у </w:t>
            </w:r>
            <w:proofErr w:type="spellStart"/>
            <w:r w:rsidRPr="00EE2F9F">
              <w:rPr>
                <w:rFonts w:ascii="Times New Roman" w:eastAsia="Times New Roman" w:hAnsi="Times New Roman" w:cs="Times New Roman"/>
                <w:sz w:val="24"/>
                <w:szCs w:val="24"/>
              </w:rPr>
              <w:t>разі</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їх</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його</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встановлення</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наявність</w:t>
            </w:r>
            <w:proofErr w:type="spellEnd"/>
            <w:r w:rsidRPr="00EE2F9F">
              <w:rPr>
                <w:rFonts w:ascii="Times New Roman" w:eastAsia="Times New Roman" w:hAnsi="Times New Roman" w:cs="Times New Roman"/>
                <w:sz w:val="24"/>
                <w:szCs w:val="24"/>
              </w:rPr>
              <w:t>/</w:t>
            </w:r>
            <w:proofErr w:type="spellStart"/>
            <w:r w:rsidRPr="00EE2F9F">
              <w:rPr>
                <w:rFonts w:ascii="Times New Roman" w:eastAsia="Times New Roman" w:hAnsi="Times New Roman" w:cs="Times New Roman"/>
                <w:sz w:val="24"/>
                <w:szCs w:val="24"/>
              </w:rPr>
              <w:t>відсутність</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підстав</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установлених</w:t>
            </w:r>
            <w:proofErr w:type="spellEnd"/>
            <w:r w:rsidRPr="00EE2F9F">
              <w:rPr>
                <w:rFonts w:ascii="Times New Roman" w:eastAsia="Times New Roman" w:hAnsi="Times New Roman" w:cs="Times New Roman"/>
                <w:sz w:val="24"/>
                <w:szCs w:val="24"/>
              </w:rPr>
              <w:t xml:space="preserve"> у</w:t>
            </w:r>
            <w:r>
              <w:rPr>
                <w:rFonts w:ascii="Times New Roman" w:eastAsia="Times New Roman" w:hAnsi="Times New Roman" w:cs="Times New Roman"/>
                <w:sz w:val="24"/>
                <w:szCs w:val="24"/>
              </w:rPr>
              <w:t xml:space="preserve"> </w:t>
            </w:r>
            <w:hyperlink r:id="rId9" w:anchor="n615" w:history="1">
              <w:proofErr w:type="spellStart"/>
              <w:r w:rsidRPr="00EE2F9F">
                <w:rPr>
                  <w:rFonts w:ascii="Times New Roman" w:eastAsia="Times New Roman" w:hAnsi="Times New Roman" w:cs="Times New Roman"/>
                  <w:sz w:val="24"/>
                  <w:szCs w:val="24"/>
                </w:rPr>
                <w:t>пункті</w:t>
              </w:r>
              <w:proofErr w:type="spellEnd"/>
              <w:r w:rsidRPr="00EE2F9F">
                <w:rPr>
                  <w:rFonts w:ascii="Times New Roman" w:eastAsia="Times New Roman" w:hAnsi="Times New Roman" w:cs="Times New Roman"/>
                  <w:sz w:val="24"/>
                  <w:szCs w:val="24"/>
                </w:rPr>
                <w:t xml:space="preserve"> 47</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w:t>
            </w:r>
            <w:r w:rsidRPr="00EE2F9F">
              <w:rPr>
                <w:rFonts w:ascii="Times New Roman" w:eastAsia="Times New Roman" w:hAnsi="Times New Roman" w:cs="Times New Roman"/>
                <w:sz w:val="24"/>
                <w:szCs w:val="24"/>
              </w:rPr>
              <w:t>собливостей</w:t>
            </w:r>
            <w:proofErr w:type="spellEnd"/>
            <w:r w:rsidRPr="00EE2F9F">
              <w:rPr>
                <w:rFonts w:ascii="Times New Roman" w:eastAsia="Times New Roman" w:hAnsi="Times New Roman" w:cs="Times New Roman"/>
                <w:sz w:val="24"/>
                <w:szCs w:val="24"/>
              </w:rPr>
              <w:t xml:space="preserve"> і в </w:t>
            </w:r>
            <w:proofErr w:type="spellStart"/>
            <w:r w:rsidRPr="00EE2F9F">
              <w:rPr>
                <w:rFonts w:ascii="Times New Roman" w:eastAsia="Times New Roman" w:hAnsi="Times New Roman" w:cs="Times New Roman"/>
                <w:sz w:val="24"/>
                <w:szCs w:val="24"/>
              </w:rPr>
              <w:t>тендерній</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документації</w:t>
            </w:r>
            <w:proofErr w:type="spellEnd"/>
            <w:r w:rsidRPr="00EE2F9F">
              <w:rPr>
                <w:rFonts w:ascii="Times New Roman" w:eastAsia="Times New Roman" w:hAnsi="Times New Roman" w:cs="Times New Roman"/>
                <w:sz w:val="24"/>
                <w:szCs w:val="24"/>
              </w:rPr>
              <w:t xml:space="preserve">, та </w:t>
            </w:r>
            <w:r w:rsidRPr="00EE2F9F">
              <w:rPr>
                <w:rFonts w:ascii="Times New Roman" w:eastAsia="Calibri" w:hAnsi="Times New Roman" w:cs="Times New Roman"/>
                <w:sz w:val="24"/>
                <w:szCs w:val="24"/>
                <w:shd w:val="clear" w:color="auto" w:fill="FFFFFF"/>
              </w:rPr>
              <w:t xml:space="preserve">шляхом </w:t>
            </w:r>
            <w:proofErr w:type="spellStart"/>
            <w:r w:rsidRPr="00EE2F9F">
              <w:rPr>
                <w:rFonts w:ascii="Times New Roman" w:eastAsia="Calibri" w:hAnsi="Times New Roman" w:cs="Times New Roman"/>
                <w:sz w:val="24"/>
                <w:szCs w:val="24"/>
                <w:shd w:val="clear" w:color="auto" w:fill="FFFFFF"/>
              </w:rPr>
              <w:t>завантаження</w:t>
            </w:r>
            <w:proofErr w:type="spellEnd"/>
            <w:r w:rsidRPr="00EE2F9F">
              <w:rPr>
                <w:rFonts w:ascii="Times New Roman" w:eastAsia="Calibri" w:hAnsi="Times New Roman" w:cs="Times New Roman"/>
                <w:sz w:val="24"/>
                <w:szCs w:val="24"/>
                <w:shd w:val="clear" w:color="auto" w:fill="FFFFFF"/>
              </w:rPr>
              <w:t xml:space="preserve"> </w:t>
            </w:r>
            <w:r w:rsidRPr="00EE2F9F">
              <w:rPr>
                <w:rFonts w:ascii="Times New Roman" w:eastAsia="Calibri" w:hAnsi="Times New Roman" w:cs="Times New Roman"/>
                <w:sz w:val="24"/>
                <w:szCs w:val="24"/>
              </w:rPr>
              <w:t xml:space="preserve">в </w:t>
            </w:r>
            <w:proofErr w:type="spellStart"/>
            <w:r w:rsidRPr="00EE2F9F">
              <w:rPr>
                <w:rFonts w:ascii="Times New Roman" w:eastAsia="Calibri" w:hAnsi="Times New Roman" w:cs="Times New Roman"/>
                <w:sz w:val="24"/>
                <w:szCs w:val="24"/>
              </w:rPr>
              <w:t>окремому</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файлі</w:t>
            </w:r>
            <w:proofErr w:type="spellEnd"/>
            <w:r w:rsidRPr="00EE2F9F">
              <w:rPr>
                <w:rFonts w:ascii="Times New Roman" w:eastAsia="Calibri" w:hAnsi="Times New Roman" w:cs="Times New Roman"/>
                <w:sz w:val="24"/>
                <w:szCs w:val="24"/>
              </w:rPr>
              <w:t xml:space="preserve">/файлах </w:t>
            </w:r>
            <w:proofErr w:type="spellStart"/>
            <w:r w:rsidRPr="00EE2F9F">
              <w:rPr>
                <w:rFonts w:ascii="Times New Roman" w:eastAsia="Calibri" w:hAnsi="Times New Roman" w:cs="Times New Roman"/>
                <w:sz w:val="24"/>
                <w:szCs w:val="24"/>
              </w:rPr>
              <w:t>необхідних</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shd w:val="clear" w:color="auto" w:fill="FFFFFF"/>
              </w:rPr>
              <w:t>документів</w:t>
            </w:r>
            <w:proofErr w:type="spellEnd"/>
            <w:r w:rsidRPr="00EE2F9F">
              <w:rPr>
                <w:rFonts w:ascii="Times New Roman" w:eastAsia="Calibri" w:hAnsi="Times New Roman" w:cs="Times New Roman"/>
                <w:b/>
                <w:sz w:val="24"/>
                <w:szCs w:val="24"/>
              </w:rPr>
              <w:t xml:space="preserve"> </w:t>
            </w:r>
            <w:r w:rsidRPr="00EE2F9F">
              <w:rPr>
                <w:rFonts w:ascii="Times New Roman" w:eastAsia="Calibri" w:hAnsi="Times New Roman" w:cs="Times New Roman"/>
                <w:sz w:val="24"/>
                <w:szCs w:val="24"/>
              </w:rPr>
              <w:t xml:space="preserve">у </w:t>
            </w:r>
            <w:proofErr w:type="spellStart"/>
            <w:r w:rsidRPr="00EE2F9F">
              <w:rPr>
                <w:rFonts w:ascii="Times New Roman" w:eastAsia="Calibri" w:hAnsi="Times New Roman" w:cs="Times New Roman"/>
                <w:sz w:val="24"/>
                <w:szCs w:val="24"/>
              </w:rPr>
              <w:t>сканованому</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вигляді</w:t>
            </w:r>
            <w:proofErr w:type="spellEnd"/>
            <w:r w:rsidRPr="00EE2F9F">
              <w:rPr>
                <w:rFonts w:ascii="Times New Roman" w:eastAsia="Calibri" w:hAnsi="Times New Roman" w:cs="Times New Roman"/>
                <w:sz w:val="24"/>
                <w:szCs w:val="24"/>
              </w:rPr>
              <w:t xml:space="preserve"> у </w:t>
            </w:r>
            <w:proofErr w:type="spellStart"/>
            <w:r w:rsidRPr="00EE2F9F">
              <w:rPr>
                <w:rFonts w:ascii="Times New Roman" w:eastAsia="Calibri" w:hAnsi="Times New Roman" w:cs="Times New Roman"/>
                <w:sz w:val="24"/>
                <w:szCs w:val="24"/>
              </w:rPr>
              <w:t>форматі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pdf</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чи</w:t>
            </w:r>
            <w:proofErr w:type="spellEnd"/>
            <w:r w:rsidRPr="00EE2F9F">
              <w:rPr>
                <w:rFonts w:ascii="Times New Roman" w:eastAsia="Calibri" w:hAnsi="Times New Roman" w:cs="Times New Roman"/>
                <w:sz w:val="24"/>
                <w:szCs w:val="24"/>
              </w:rPr>
              <w:t xml:space="preserve"> у </w:t>
            </w:r>
            <w:proofErr w:type="spellStart"/>
            <w:r w:rsidRPr="00EE2F9F">
              <w:rPr>
                <w:rFonts w:ascii="Times New Roman" w:eastAsia="Calibri" w:hAnsi="Times New Roman" w:cs="Times New Roman"/>
                <w:sz w:val="24"/>
                <w:szCs w:val="24"/>
              </w:rPr>
              <w:t>формі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електронного</w:t>
            </w:r>
            <w:proofErr w:type="spellEnd"/>
            <w:r w:rsidRPr="00EE2F9F">
              <w:rPr>
                <w:rFonts w:ascii="Times New Roman" w:eastAsia="Calibri" w:hAnsi="Times New Roman" w:cs="Times New Roman"/>
                <w:sz w:val="24"/>
                <w:szCs w:val="24"/>
              </w:rPr>
              <w:t xml:space="preserve"> документа</w:t>
            </w:r>
            <w:r w:rsidRPr="00EE2F9F">
              <w:rPr>
                <w:rFonts w:ascii="Times New Roman" w:eastAsia="Calibri" w:hAnsi="Times New Roman" w:cs="Times New Roman"/>
                <w:b/>
                <w:sz w:val="24"/>
                <w:szCs w:val="24"/>
              </w:rPr>
              <w:t xml:space="preserve"> </w:t>
            </w:r>
            <w:r w:rsidRPr="00EE2F9F">
              <w:rPr>
                <w:rFonts w:ascii="Times New Roman" w:eastAsia="Calibri" w:hAnsi="Times New Roman" w:cs="Times New Roman"/>
                <w:sz w:val="24"/>
                <w:szCs w:val="24"/>
              </w:rPr>
              <w:t xml:space="preserve">з </w:t>
            </w:r>
            <w:proofErr w:type="spellStart"/>
            <w:r w:rsidRPr="00EE2F9F">
              <w:rPr>
                <w:rFonts w:ascii="Times New Roman" w:eastAsia="Calibri" w:hAnsi="Times New Roman" w:cs="Times New Roman"/>
                <w:sz w:val="24"/>
                <w:szCs w:val="24"/>
              </w:rPr>
              <w:t>дотримання</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вимог</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частини</w:t>
            </w:r>
            <w:proofErr w:type="spellEnd"/>
            <w:r w:rsidRPr="00EE2F9F">
              <w:rPr>
                <w:rFonts w:ascii="Times New Roman" w:eastAsia="Calibri" w:hAnsi="Times New Roman" w:cs="Times New Roman"/>
                <w:sz w:val="24"/>
                <w:szCs w:val="24"/>
              </w:rPr>
              <w:t xml:space="preserve"> 3 </w:t>
            </w:r>
            <w:proofErr w:type="spellStart"/>
            <w:r w:rsidRPr="00EE2F9F">
              <w:rPr>
                <w:rFonts w:ascii="Times New Roman" w:eastAsia="Calibri" w:hAnsi="Times New Roman" w:cs="Times New Roman"/>
                <w:sz w:val="24"/>
                <w:szCs w:val="24"/>
              </w:rPr>
              <w:t>статті</w:t>
            </w:r>
            <w:proofErr w:type="spellEnd"/>
            <w:r w:rsidRPr="00EE2F9F">
              <w:rPr>
                <w:rFonts w:ascii="Times New Roman" w:eastAsia="Calibri" w:hAnsi="Times New Roman" w:cs="Times New Roman"/>
                <w:sz w:val="24"/>
                <w:szCs w:val="24"/>
              </w:rPr>
              <w:t xml:space="preserve"> 12 Закону, </w:t>
            </w:r>
            <w:proofErr w:type="spellStart"/>
            <w:r w:rsidRPr="00EE2F9F">
              <w:rPr>
                <w:rFonts w:ascii="Times New Roman" w:eastAsia="Calibri" w:hAnsi="Times New Roman" w:cs="Times New Roman"/>
                <w:sz w:val="24"/>
                <w:szCs w:val="24"/>
                <w:shd w:val="clear" w:color="auto" w:fill="FFFFFF"/>
              </w:rPr>
              <w:t>що</w:t>
            </w:r>
            <w:proofErr w:type="spellEnd"/>
            <w:r w:rsidRPr="00EE2F9F">
              <w:rPr>
                <w:rFonts w:ascii="Times New Roman" w:eastAsia="Calibri" w:hAnsi="Times New Roman" w:cs="Times New Roman"/>
                <w:sz w:val="24"/>
                <w:szCs w:val="24"/>
                <w:shd w:val="clear" w:color="auto" w:fill="FFFFFF"/>
              </w:rPr>
              <w:t xml:space="preserve"> </w:t>
            </w:r>
            <w:proofErr w:type="spellStart"/>
            <w:r w:rsidRPr="00EE2F9F">
              <w:rPr>
                <w:rFonts w:ascii="Times New Roman" w:eastAsia="Calibri" w:hAnsi="Times New Roman" w:cs="Times New Roman"/>
                <w:sz w:val="24"/>
                <w:szCs w:val="24"/>
                <w:shd w:val="clear" w:color="auto" w:fill="FFFFFF"/>
              </w:rPr>
              <w:t>вимагаються</w:t>
            </w:r>
            <w:proofErr w:type="spellEnd"/>
            <w:r w:rsidRPr="00EE2F9F">
              <w:rPr>
                <w:rFonts w:ascii="Times New Roman" w:eastAsia="Calibri" w:hAnsi="Times New Roman" w:cs="Times New Roman"/>
                <w:sz w:val="24"/>
                <w:szCs w:val="24"/>
                <w:shd w:val="clear" w:color="auto" w:fill="FFFFFF"/>
              </w:rPr>
              <w:t xml:space="preserve"> </w:t>
            </w:r>
            <w:proofErr w:type="spellStart"/>
            <w:r w:rsidRPr="00EE2F9F">
              <w:rPr>
                <w:rFonts w:ascii="Times New Roman" w:eastAsia="Calibri" w:hAnsi="Times New Roman" w:cs="Times New Roman"/>
                <w:sz w:val="24"/>
                <w:szCs w:val="24"/>
                <w:shd w:val="clear" w:color="auto" w:fill="FFFFFF"/>
              </w:rPr>
              <w:t>замовником</w:t>
            </w:r>
            <w:proofErr w:type="spellEnd"/>
            <w:r w:rsidRPr="00EE2F9F">
              <w:rPr>
                <w:rFonts w:ascii="Times New Roman" w:eastAsia="Calibri" w:hAnsi="Times New Roman" w:cs="Times New Roman"/>
                <w:sz w:val="24"/>
                <w:szCs w:val="24"/>
                <w:shd w:val="clear" w:color="auto" w:fill="FFFFFF"/>
              </w:rPr>
              <w:t xml:space="preserve"> у </w:t>
            </w:r>
            <w:proofErr w:type="spellStart"/>
            <w:r w:rsidRPr="00EE2F9F">
              <w:rPr>
                <w:rFonts w:ascii="Times New Roman" w:eastAsia="Calibri" w:hAnsi="Times New Roman" w:cs="Times New Roman"/>
                <w:sz w:val="24"/>
                <w:szCs w:val="24"/>
                <w:shd w:val="clear" w:color="auto" w:fill="FFFFFF"/>
              </w:rPr>
              <w:t>тендерній</w:t>
            </w:r>
            <w:proofErr w:type="spellEnd"/>
            <w:r w:rsidRPr="00EE2F9F">
              <w:rPr>
                <w:rFonts w:ascii="Times New Roman" w:eastAsia="Calibri" w:hAnsi="Times New Roman" w:cs="Times New Roman"/>
                <w:sz w:val="24"/>
                <w:szCs w:val="24"/>
                <w:shd w:val="clear" w:color="auto" w:fill="FFFFFF"/>
              </w:rPr>
              <w:t xml:space="preserve"> </w:t>
            </w:r>
            <w:proofErr w:type="spellStart"/>
            <w:r w:rsidRPr="00EE2F9F">
              <w:rPr>
                <w:rFonts w:ascii="Times New Roman" w:eastAsia="Calibri" w:hAnsi="Times New Roman" w:cs="Times New Roman"/>
                <w:sz w:val="24"/>
                <w:szCs w:val="24"/>
                <w:shd w:val="clear" w:color="auto" w:fill="FFFFFF"/>
              </w:rPr>
              <w:t>документації</w:t>
            </w:r>
            <w:proofErr w:type="spellEnd"/>
            <w:r w:rsidRPr="00EE2F9F">
              <w:rPr>
                <w:rFonts w:ascii="Times New Roman" w:eastAsia="Calibri" w:hAnsi="Times New Roman" w:cs="Times New Roman"/>
                <w:sz w:val="24"/>
                <w:szCs w:val="24"/>
                <w:shd w:val="clear" w:color="auto" w:fill="FFFFFF"/>
              </w:rPr>
              <w:t xml:space="preserve">, а </w:t>
            </w:r>
            <w:proofErr w:type="spellStart"/>
            <w:r w:rsidRPr="00EE2F9F">
              <w:rPr>
                <w:rFonts w:ascii="Times New Roman" w:eastAsia="Calibri" w:hAnsi="Times New Roman" w:cs="Times New Roman"/>
                <w:sz w:val="24"/>
                <w:szCs w:val="24"/>
                <w:shd w:val="clear" w:color="auto" w:fill="FFFFFF"/>
              </w:rPr>
              <w:t>саме</w:t>
            </w:r>
            <w:proofErr w:type="spellEnd"/>
            <w:r w:rsidRPr="00EE2F9F">
              <w:rPr>
                <w:rFonts w:ascii="Times New Roman" w:eastAsia="Calibri" w:hAnsi="Times New Roman" w:cs="Times New Roman"/>
                <w:sz w:val="24"/>
                <w:szCs w:val="24"/>
                <w:shd w:val="clear" w:color="auto" w:fill="FFFFFF"/>
              </w:rPr>
              <w:t>:</w:t>
            </w:r>
          </w:p>
          <w:p w14:paraId="6EB21A9B" w14:textId="77777777" w:rsidR="00A372E9" w:rsidRPr="005A6F30" w:rsidRDefault="00A372E9" w:rsidP="00A372E9">
            <w:pPr>
              <w:suppressAutoHyphens/>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заповнену учасником форму «Тендерна пропозиція» згідно Додатку 1 до цієї тендерної документації;</w:t>
            </w:r>
          </w:p>
          <w:p w14:paraId="41B39163" w14:textId="77777777"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інформацію та документи, що підтверджують відповідність учасника кваліфікаційним критеріям та іншим вимогам замовника згідно Додатку 2 до цієї тендерної документації;</w:t>
            </w:r>
          </w:p>
          <w:p w14:paraId="20DD5E28" w14:textId="77777777"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2F5570">
              <w:rPr>
                <w:rFonts w:ascii="Times New Roman" w:hAnsi="Times New Roman" w:cs="Times New Roman"/>
                <w:sz w:val="24"/>
                <w:szCs w:val="24"/>
                <w:lang w:val="uk-UA"/>
              </w:rPr>
              <w:t>- інформацію про необхідні технічні, якісні та кількісні характеристики предмета закупівлі, відповідно до Додатку 3 до цієї тендерної документації</w:t>
            </w:r>
            <w:r w:rsidRPr="005A6F30">
              <w:rPr>
                <w:rFonts w:ascii="Times New Roman" w:hAnsi="Times New Roman" w:cs="Times New Roman"/>
                <w:sz w:val="24"/>
                <w:szCs w:val="24"/>
                <w:lang w:val="uk-UA"/>
              </w:rPr>
              <w:t>;</w:t>
            </w:r>
          </w:p>
          <w:p w14:paraId="6771DA2E" w14:textId="77777777"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rPr>
              <w:t>-</w:t>
            </w:r>
            <w:r w:rsidRPr="005A6F30">
              <w:rPr>
                <w:rFonts w:ascii="Times New Roman" w:hAnsi="Times New Roman" w:cs="Times New Roman"/>
                <w:sz w:val="24"/>
                <w:szCs w:val="24"/>
                <w:lang w:val="uk-UA"/>
              </w:rPr>
              <w:t xml:space="preserve"> лист-згоду з проектом договору, який наведений у Додатку 5 до цієї тендерної документації (форма листа-згоди наведена у Додатку 6 до цієї документації); </w:t>
            </w:r>
          </w:p>
          <w:p w14:paraId="15CBF2A7" w14:textId="77777777" w:rsidR="00A372E9" w:rsidRPr="005A6F30" w:rsidRDefault="00A372E9" w:rsidP="00A372E9">
            <w:pPr>
              <w:shd w:val="clear" w:color="auto" w:fill="FFFFFF" w:themeFill="background1"/>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14:paraId="4C289F46" w14:textId="77777777" w:rsidR="00D24E08" w:rsidRPr="005A6F30" w:rsidRDefault="00D24E08" w:rsidP="00E164E8">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іншими документами передбаченими вимогами цієї тендерної документації.</w:t>
            </w:r>
          </w:p>
          <w:p w14:paraId="4D731985" w14:textId="77777777" w:rsidR="00E164E8" w:rsidRPr="005A6F30" w:rsidRDefault="00E164E8" w:rsidP="00205CC0">
            <w:pPr>
              <w:pBdr>
                <w:top w:val="nil"/>
                <w:left w:val="nil"/>
                <w:bottom w:val="nil"/>
                <w:right w:val="nil"/>
                <w:between w:val="nil"/>
              </w:pBdr>
              <w:spacing w:after="0"/>
              <w:ind w:left="40" w:firstLine="17"/>
              <w:jc w:val="both"/>
              <w:rPr>
                <w:rFonts w:ascii="Times New Roman" w:eastAsia="Times New Roman" w:hAnsi="Times New Roman" w:cs="Times New Roman"/>
                <w:sz w:val="24"/>
                <w:szCs w:val="24"/>
                <w:lang w:val="uk-UA"/>
              </w:rPr>
            </w:pPr>
            <w:r w:rsidRPr="005A6F30">
              <w:rPr>
                <w:rFonts w:ascii="Times New Roman" w:eastAsia="Times New Roman" w:hAnsi="Times New Roman" w:cs="Times New Roman"/>
                <w:sz w:val="24"/>
                <w:szCs w:val="24"/>
                <w:lang w:val="uk-UA"/>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w:t>
            </w:r>
            <w:r w:rsidRPr="005A6F30">
              <w:rPr>
                <w:rFonts w:ascii="Times New Roman" w:eastAsia="Times New Roman" w:hAnsi="Times New Roman" w:cs="Times New Roman"/>
                <w:sz w:val="24"/>
                <w:szCs w:val="24"/>
              </w:rPr>
              <w:t>(</w:t>
            </w:r>
            <w:proofErr w:type="spellStart"/>
            <w:r w:rsidRPr="005A6F30">
              <w:rPr>
                <w:rFonts w:ascii="Times New Roman" w:eastAsia="Times New Roman" w:hAnsi="Times New Roman" w:cs="Times New Roman"/>
                <w:sz w:val="24"/>
                <w:szCs w:val="24"/>
              </w:rPr>
              <w:t>добровільним</w:t>
            </w:r>
            <w:proofErr w:type="spellEnd"/>
            <w:r w:rsidRPr="005A6F30">
              <w:rPr>
                <w:rFonts w:ascii="Times New Roman" w:eastAsia="Times New Roman" w:hAnsi="Times New Roman" w:cs="Times New Roman"/>
                <w:sz w:val="24"/>
                <w:szCs w:val="24"/>
              </w:rPr>
              <w:t xml:space="preserve"> </w:t>
            </w:r>
            <w:proofErr w:type="spellStart"/>
            <w:r w:rsidRPr="005A6F30">
              <w:rPr>
                <w:rFonts w:ascii="Times New Roman" w:eastAsia="Times New Roman" w:hAnsi="Times New Roman" w:cs="Times New Roman"/>
                <w:sz w:val="24"/>
                <w:szCs w:val="24"/>
              </w:rPr>
              <w:t>волевиявленням</w:t>
            </w:r>
            <w:proofErr w:type="spellEnd"/>
            <w:r w:rsidRPr="005A6F30">
              <w:rPr>
                <w:rFonts w:ascii="Times New Roman" w:eastAsia="Times New Roman" w:hAnsi="Times New Roman" w:cs="Times New Roman"/>
                <w:sz w:val="24"/>
                <w:szCs w:val="24"/>
              </w:rPr>
              <w:t xml:space="preserve">) </w:t>
            </w:r>
            <w:proofErr w:type="spellStart"/>
            <w:r w:rsidRPr="005A6F30">
              <w:rPr>
                <w:rFonts w:ascii="Times New Roman" w:eastAsia="Times New Roman" w:hAnsi="Times New Roman" w:cs="Times New Roman"/>
                <w:sz w:val="24"/>
                <w:szCs w:val="24"/>
              </w:rPr>
              <w:t>суб’єкта</w:t>
            </w:r>
            <w:proofErr w:type="spellEnd"/>
            <w:r w:rsidRPr="005A6F30">
              <w:rPr>
                <w:rFonts w:ascii="Times New Roman" w:eastAsia="Times New Roman" w:hAnsi="Times New Roman" w:cs="Times New Roman"/>
                <w:sz w:val="24"/>
                <w:szCs w:val="24"/>
              </w:rPr>
              <w:t xml:space="preserve"> </w:t>
            </w:r>
            <w:proofErr w:type="spellStart"/>
            <w:r w:rsidRPr="005A6F30">
              <w:rPr>
                <w:rFonts w:ascii="Times New Roman" w:eastAsia="Times New Roman" w:hAnsi="Times New Roman" w:cs="Times New Roman"/>
                <w:sz w:val="24"/>
                <w:szCs w:val="24"/>
              </w:rPr>
              <w:t>персональних</w:t>
            </w:r>
            <w:proofErr w:type="spellEnd"/>
            <w:r w:rsidRPr="005A6F30">
              <w:rPr>
                <w:rFonts w:ascii="Times New Roman" w:eastAsia="Times New Roman" w:hAnsi="Times New Roman" w:cs="Times New Roman"/>
                <w:sz w:val="24"/>
                <w:szCs w:val="24"/>
              </w:rPr>
              <w:t xml:space="preserve"> </w:t>
            </w:r>
            <w:proofErr w:type="spellStart"/>
            <w:r w:rsidRPr="005A6F30">
              <w:rPr>
                <w:rFonts w:ascii="Times New Roman" w:eastAsia="Times New Roman" w:hAnsi="Times New Roman" w:cs="Times New Roman"/>
                <w:sz w:val="24"/>
                <w:szCs w:val="24"/>
              </w:rPr>
              <w:t>даних</w:t>
            </w:r>
            <w:proofErr w:type="spellEnd"/>
            <w:r w:rsidRPr="005A6F30">
              <w:rPr>
                <w:rFonts w:ascii="Times New Roman" w:eastAsia="Times New Roman" w:hAnsi="Times New Roman" w:cs="Times New Roman"/>
                <w:sz w:val="24"/>
                <w:szCs w:val="24"/>
              </w:rPr>
              <w:t xml:space="preserve"> </w:t>
            </w:r>
            <w:proofErr w:type="spellStart"/>
            <w:r w:rsidRPr="005A6F30">
              <w:rPr>
                <w:rFonts w:ascii="Times New Roman" w:eastAsia="Times New Roman" w:hAnsi="Times New Roman" w:cs="Times New Roman"/>
                <w:sz w:val="24"/>
                <w:szCs w:val="24"/>
              </w:rPr>
              <w:t>щодо</w:t>
            </w:r>
            <w:proofErr w:type="spellEnd"/>
            <w:r w:rsidRPr="005A6F30">
              <w:rPr>
                <w:rFonts w:ascii="Times New Roman" w:eastAsia="Times New Roman" w:hAnsi="Times New Roman" w:cs="Times New Roman"/>
                <w:sz w:val="24"/>
                <w:szCs w:val="24"/>
              </w:rPr>
              <w:t xml:space="preserve"> </w:t>
            </w:r>
            <w:proofErr w:type="spellStart"/>
            <w:r w:rsidRPr="005A6F30">
              <w:rPr>
                <w:rFonts w:ascii="Times New Roman" w:eastAsia="Times New Roman" w:hAnsi="Times New Roman" w:cs="Times New Roman"/>
                <w:sz w:val="24"/>
                <w:szCs w:val="24"/>
              </w:rPr>
              <w:t>обробки</w:t>
            </w:r>
            <w:proofErr w:type="spellEnd"/>
            <w:r w:rsidRPr="005A6F30">
              <w:rPr>
                <w:rFonts w:ascii="Times New Roman" w:eastAsia="Times New Roman" w:hAnsi="Times New Roman" w:cs="Times New Roman"/>
                <w:sz w:val="24"/>
                <w:szCs w:val="24"/>
              </w:rPr>
              <w:t xml:space="preserve"> </w:t>
            </w:r>
            <w:proofErr w:type="spellStart"/>
            <w:r w:rsidRPr="005A6F30">
              <w:rPr>
                <w:rFonts w:ascii="Times New Roman" w:eastAsia="Times New Roman" w:hAnsi="Times New Roman" w:cs="Times New Roman"/>
                <w:sz w:val="24"/>
                <w:szCs w:val="24"/>
              </w:rPr>
              <w:t>її</w:t>
            </w:r>
            <w:proofErr w:type="spellEnd"/>
            <w:r w:rsidRPr="005A6F30">
              <w:rPr>
                <w:rFonts w:ascii="Times New Roman" w:eastAsia="Times New Roman" w:hAnsi="Times New Roman" w:cs="Times New Roman"/>
                <w:sz w:val="24"/>
                <w:szCs w:val="24"/>
              </w:rPr>
              <w:t xml:space="preserve"> </w:t>
            </w:r>
            <w:proofErr w:type="spellStart"/>
            <w:r w:rsidRPr="005A6F30">
              <w:rPr>
                <w:rFonts w:ascii="Times New Roman" w:eastAsia="Times New Roman" w:hAnsi="Times New Roman" w:cs="Times New Roman"/>
                <w:sz w:val="24"/>
                <w:szCs w:val="24"/>
              </w:rPr>
              <w:t>персональних</w:t>
            </w:r>
            <w:proofErr w:type="spellEnd"/>
            <w:r w:rsidRPr="005A6F30">
              <w:rPr>
                <w:rFonts w:ascii="Times New Roman" w:eastAsia="Times New Roman" w:hAnsi="Times New Roman" w:cs="Times New Roman"/>
                <w:sz w:val="24"/>
                <w:szCs w:val="24"/>
              </w:rPr>
              <w:t xml:space="preserve"> </w:t>
            </w:r>
            <w:proofErr w:type="spellStart"/>
            <w:r w:rsidRPr="005A6F30">
              <w:rPr>
                <w:rFonts w:ascii="Times New Roman" w:eastAsia="Times New Roman" w:hAnsi="Times New Roman" w:cs="Times New Roman"/>
                <w:sz w:val="24"/>
                <w:szCs w:val="24"/>
              </w:rPr>
              <w:t>даних</w:t>
            </w:r>
            <w:proofErr w:type="spellEnd"/>
            <w:r w:rsidRPr="005A6F30">
              <w:rPr>
                <w:rFonts w:ascii="Times New Roman" w:eastAsia="Times New Roman" w:hAnsi="Times New Roman" w:cs="Times New Roman"/>
                <w:sz w:val="24"/>
                <w:szCs w:val="24"/>
              </w:rPr>
              <w:t xml:space="preserve"> у </w:t>
            </w:r>
            <w:proofErr w:type="spellStart"/>
            <w:r w:rsidRPr="005A6F30">
              <w:rPr>
                <w:rFonts w:ascii="Times New Roman" w:eastAsia="Times New Roman" w:hAnsi="Times New Roman" w:cs="Times New Roman"/>
                <w:sz w:val="24"/>
                <w:szCs w:val="24"/>
              </w:rPr>
              <w:t>зв’язку</w:t>
            </w:r>
            <w:proofErr w:type="spellEnd"/>
            <w:r w:rsidRPr="005A6F30">
              <w:rPr>
                <w:rFonts w:ascii="Times New Roman" w:eastAsia="Times New Roman" w:hAnsi="Times New Roman" w:cs="Times New Roman"/>
                <w:sz w:val="24"/>
                <w:szCs w:val="24"/>
              </w:rPr>
              <w:t xml:space="preserve"> з </w:t>
            </w:r>
            <w:proofErr w:type="spellStart"/>
            <w:r w:rsidRPr="005A6F30">
              <w:rPr>
                <w:rFonts w:ascii="Times New Roman" w:eastAsia="Times New Roman" w:hAnsi="Times New Roman" w:cs="Times New Roman"/>
                <w:sz w:val="24"/>
                <w:szCs w:val="24"/>
              </w:rPr>
              <w:t>участю</w:t>
            </w:r>
            <w:proofErr w:type="spellEnd"/>
            <w:r w:rsidRPr="005A6F30">
              <w:rPr>
                <w:rFonts w:ascii="Times New Roman" w:eastAsia="Times New Roman" w:hAnsi="Times New Roman" w:cs="Times New Roman"/>
                <w:sz w:val="24"/>
                <w:szCs w:val="24"/>
              </w:rPr>
              <w:t xml:space="preserve"> в </w:t>
            </w:r>
            <w:proofErr w:type="spellStart"/>
            <w:r w:rsidRPr="005A6F30">
              <w:rPr>
                <w:rFonts w:ascii="Times New Roman" w:eastAsia="Times New Roman" w:hAnsi="Times New Roman" w:cs="Times New Roman"/>
                <w:sz w:val="24"/>
                <w:szCs w:val="24"/>
              </w:rPr>
              <w:t>процедурі</w:t>
            </w:r>
            <w:proofErr w:type="spellEnd"/>
            <w:r w:rsidRPr="005A6F30">
              <w:rPr>
                <w:rFonts w:ascii="Times New Roman" w:eastAsia="Times New Roman" w:hAnsi="Times New Roman" w:cs="Times New Roman"/>
                <w:sz w:val="24"/>
                <w:szCs w:val="24"/>
              </w:rPr>
              <w:t xml:space="preserve"> </w:t>
            </w:r>
            <w:proofErr w:type="spellStart"/>
            <w:r w:rsidRPr="005A6F30">
              <w:rPr>
                <w:rFonts w:ascii="Times New Roman" w:eastAsia="Times New Roman" w:hAnsi="Times New Roman" w:cs="Times New Roman"/>
                <w:sz w:val="24"/>
                <w:szCs w:val="24"/>
              </w:rPr>
              <w:t>закупівлі</w:t>
            </w:r>
            <w:proofErr w:type="spellEnd"/>
            <w:r w:rsidRPr="005A6F30">
              <w:rPr>
                <w:rFonts w:ascii="Times New Roman" w:eastAsia="Times New Roman" w:hAnsi="Times New Roman" w:cs="Times New Roman"/>
                <w:sz w:val="24"/>
                <w:szCs w:val="24"/>
              </w:rPr>
              <w:t xml:space="preserve">, </w:t>
            </w:r>
            <w:proofErr w:type="spellStart"/>
            <w:r w:rsidRPr="005A6F30">
              <w:rPr>
                <w:rFonts w:ascii="Times New Roman" w:eastAsia="Times New Roman" w:hAnsi="Times New Roman" w:cs="Times New Roman"/>
                <w:sz w:val="24"/>
                <w:szCs w:val="24"/>
              </w:rPr>
              <w:t>відповідно</w:t>
            </w:r>
            <w:proofErr w:type="spellEnd"/>
            <w:r w:rsidRPr="005A6F30">
              <w:rPr>
                <w:rFonts w:ascii="Times New Roman" w:eastAsia="Times New Roman" w:hAnsi="Times New Roman" w:cs="Times New Roman"/>
                <w:sz w:val="24"/>
                <w:szCs w:val="24"/>
              </w:rPr>
              <w:t xml:space="preserve"> до </w:t>
            </w:r>
            <w:hyperlink r:id="rId10" w:anchor="n15" w:history="1">
              <w:proofErr w:type="spellStart"/>
              <w:r w:rsidRPr="005A6F30">
                <w:rPr>
                  <w:rStyle w:val="ac"/>
                  <w:rFonts w:ascii="Times New Roman" w:eastAsia="Times New Roman" w:hAnsi="Times New Roman" w:cs="Times New Roman"/>
                  <w:color w:val="auto"/>
                  <w:sz w:val="24"/>
                  <w:szCs w:val="24"/>
                  <w:u w:val="none"/>
                </w:rPr>
                <w:t>абз</w:t>
              </w:r>
              <w:proofErr w:type="spellEnd"/>
              <w:r w:rsidRPr="005A6F30">
                <w:rPr>
                  <w:rStyle w:val="ac"/>
                  <w:rFonts w:ascii="Times New Roman" w:eastAsia="Times New Roman" w:hAnsi="Times New Roman" w:cs="Times New Roman"/>
                  <w:color w:val="auto"/>
                  <w:sz w:val="24"/>
                  <w:szCs w:val="24"/>
                  <w:u w:val="none"/>
                </w:rPr>
                <w:t>. 4 ст. 2</w:t>
              </w:r>
            </w:hyperlink>
            <w:r w:rsidRPr="005A6F30">
              <w:rPr>
                <w:rFonts w:ascii="Times New Roman" w:eastAsia="Times New Roman" w:hAnsi="Times New Roman" w:cs="Times New Roman"/>
                <w:sz w:val="24"/>
                <w:szCs w:val="24"/>
              </w:rPr>
              <w:t xml:space="preserve"> Закону </w:t>
            </w:r>
            <w:proofErr w:type="spellStart"/>
            <w:r w:rsidRPr="005A6F30">
              <w:rPr>
                <w:rFonts w:ascii="Times New Roman" w:eastAsia="Times New Roman" w:hAnsi="Times New Roman" w:cs="Times New Roman"/>
                <w:sz w:val="24"/>
                <w:szCs w:val="24"/>
              </w:rPr>
              <w:t>України</w:t>
            </w:r>
            <w:proofErr w:type="spellEnd"/>
            <w:r w:rsidRPr="005A6F30">
              <w:rPr>
                <w:rFonts w:ascii="Times New Roman" w:eastAsia="Times New Roman" w:hAnsi="Times New Roman" w:cs="Times New Roman"/>
                <w:sz w:val="24"/>
                <w:szCs w:val="24"/>
              </w:rPr>
              <w:t xml:space="preserve"> «Про </w:t>
            </w:r>
            <w:proofErr w:type="spellStart"/>
            <w:r w:rsidRPr="005A6F30">
              <w:rPr>
                <w:rFonts w:ascii="Times New Roman" w:eastAsia="Times New Roman" w:hAnsi="Times New Roman" w:cs="Times New Roman"/>
                <w:sz w:val="24"/>
                <w:szCs w:val="24"/>
              </w:rPr>
              <w:t>захист</w:t>
            </w:r>
            <w:proofErr w:type="spellEnd"/>
            <w:r w:rsidRPr="005A6F30">
              <w:rPr>
                <w:rFonts w:ascii="Times New Roman" w:eastAsia="Times New Roman" w:hAnsi="Times New Roman" w:cs="Times New Roman"/>
                <w:sz w:val="24"/>
                <w:szCs w:val="24"/>
              </w:rPr>
              <w:t xml:space="preserve"> </w:t>
            </w:r>
            <w:proofErr w:type="spellStart"/>
            <w:r w:rsidRPr="005A6F30">
              <w:rPr>
                <w:rFonts w:ascii="Times New Roman" w:eastAsia="Times New Roman" w:hAnsi="Times New Roman" w:cs="Times New Roman"/>
                <w:sz w:val="24"/>
                <w:szCs w:val="24"/>
              </w:rPr>
              <w:t>персональних</w:t>
            </w:r>
            <w:proofErr w:type="spellEnd"/>
            <w:r w:rsidRPr="005A6F30">
              <w:rPr>
                <w:rFonts w:ascii="Times New Roman" w:eastAsia="Times New Roman" w:hAnsi="Times New Roman" w:cs="Times New Roman"/>
                <w:sz w:val="24"/>
                <w:szCs w:val="24"/>
              </w:rPr>
              <w:t xml:space="preserve"> </w:t>
            </w:r>
            <w:proofErr w:type="spellStart"/>
            <w:r w:rsidRPr="005A6F30">
              <w:rPr>
                <w:rFonts w:ascii="Times New Roman" w:eastAsia="Times New Roman" w:hAnsi="Times New Roman" w:cs="Times New Roman"/>
                <w:sz w:val="24"/>
                <w:szCs w:val="24"/>
              </w:rPr>
              <w:t>даних</w:t>
            </w:r>
            <w:proofErr w:type="spellEnd"/>
            <w:r w:rsidRPr="005A6F30">
              <w:rPr>
                <w:rFonts w:ascii="Times New Roman" w:eastAsia="Times New Roman" w:hAnsi="Times New Roman" w:cs="Times New Roman"/>
                <w:sz w:val="24"/>
                <w:szCs w:val="24"/>
              </w:rPr>
              <w:t xml:space="preserve">» </w:t>
            </w:r>
            <w:proofErr w:type="spellStart"/>
            <w:r w:rsidRPr="005A6F30">
              <w:rPr>
                <w:rFonts w:ascii="Times New Roman" w:eastAsia="Times New Roman" w:hAnsi="Times New Roman" w:cs="Times New Roman"/>
                <w:sz w:val="24"/>
                <w:szCs w:val="24"/>
              </w:rPr>
              <w:t>від</w:t>
            </w:r>
            <w:proofErr w:type="spellEnd"/>
            <w:r w:rsidRPr="005A6F30">
              <w:rPr>
                <w:rFonts w:ascii="Times New Roman" w:eastAsia="Times New Roman" w:hAnsi="Times New Roman" w:cs="Times New Roman"/>
                <w:sz w:val="24"/>
                <w:szCs w:val="24"/>
              </w:rPr>
              <w:t xml:space="preserve"> 01.06.2010 № 2297-VI.</w:t>
            </w:r>
            <w:r w:rsidRPr="005A6F30">
              <w:rPr>
                <w:rFonts w:ascii="Times New Roman" w:eastAsia="Times New Roman" w:hAnsi="Times New Roman" w:cs="Times New Roman"/>
                <w:sz w:val="24"/>
                <w:szCs w:val="24"/>
                <w:lang w:val="uk-UA"/>
              </w:rPr>
              <w:t xml:space="preserve"> </w:t>
            </w:r>
          </w:p>
          <w:p w14:paraId="53A6DC08" w14:textId="77777777" w:rsidR="00E164E8" w:rsidRPr="005A6F30" w:rsidRDefault="00E164E8" w:rsidP="00205CC0">
            <w:pPr>
              <w:pBdr>
                <w:top w:val="nil"/>
                <w:left w:val="nil"/>
                <w:bottom w:val="nil"/>
                <w:right w:val="nil"/>
                <w:between w:val="nil"/>
              </w:pBdr>
              <w:spacing w:after="0"/>
              <w:ind w:left="40" w:firstLine="17"/>
              <w:jc w:val="both"/>
              <w:rPr>
                <w:rFonts w:ascii="Times New Roman" w:eastAsia="Times New Roman" w:hAnsi="Times New Roman" w:cs="Times New Roman"/>
                <w:sz w:val="24"/>
                <w:szCs w:val="24"/>
              </w:rPr>
            </w:pPr>
            <w:r w:rsidRPr="005A6F30">
              <w:rPr>
                <w:rFonts w:ascii="Times New Roman" w:eastAsia="Times New Roman" w:hAnsi="Times New Roman" w:cs="Times New Roman"/>
                <w:sz w:val="24"/>
                <w:szCs w:val="24"/>
              </w:rPr>
              <w:t xml:space="preserve">В </w:t>
            </w:r>
            <w:proofErr w:type="spellStart"/>
            <w:r w:rsidRPr="005A6F30">
              <w:rPr>
                <w:rFonts w:ascii="Times New Roman" w:eastAsia="Times New Roman" w:hAnsi="Times New Roman" w:cs="Times New Roman"/>
                <w:sz w:val="24"/>
                <w:szCs w:val="24"/>
              </w:rPr>
              <w:t>усіх</w:t>
            </w:r>
            <w:proofErr w:type="spellEnd"/>
            <w:r w:rsidRPr="005A6F30">
              <w:rPr>
                <w:rFonts w:ascii="Times New Roman" w:eastAsia="Times New Roman" w:hAnsi="Times New Roman" w:cs="Times New Roman"/>
                <w:sz w:val="24"/>
                <w:szCs w:val="24"/>
              </w:rPr>
              <w:t xml:space="preserve"> </w:t>
            </w:r>
            <w:proofErr w:type="spellStart"/>
            <w:r w:rsidRPr="005A6F30">
              <w:rPr>
                <w:rFonts w:ascii="Times New Roman" w:eastAsia="Times New Roman" w:hAnsi="Times New Roman" w:cs="Times New Roman"/>
                <w:sz w:val="24"/>
                <w:szCs w:val="24"/>
              </w:rPr>
              <w:t>інших</w:t>
            </w:r>
            <w:proofErr w:type="spellEnd"/>
            <w:r w:rsidRPr="005A6F30">
              <w:rPr>
                <w:rFonts w:ascii="Times New Roman" w:eastAsia="Times New Roman" w:hAnsi="Times New Roman" w:cs="Times New Roman"/>
                <w:sz w:val="24"/>
                <w:szCs w:val="24"/>
              </w:rPr>
              <w:t xml:space="preserve"> </w:t>
            </w:r>
            <w:proofErr w:type="spellStart"/>
            <w:r w:rsidRPr="005A6F30">
              <w:rPr>
                <w:rFonts w:ascii="Times New Roman" w:eastAsia="Times New Roman" w:hAnsi="Times New Roman" w:cs="Times New Roman"/>
                <w:sz w:val="24"/>
                <w:szCs w:val="24"/>
              </w:rPr>
              <w:t>випадках</w:t>
            </w:r>
            <w:proofErr w:type="spellEnd"/>
            <w:r w:rsidRPr="005A6F30">
              <w:rPr>
                <w:rFonts w:ascii="Times New Roman" w:eastAsia="Times New Roman" w:hAnsi="Times New Roman" w:cs="Times New Roman"/>
                <w:sz w:val="24"/>
                <w:szCs w:val="24"/>
              </w:rPr>
              <w:t xml:space="preserve">, факт </w:t>
            </w:r>
            <w:proofErr w:type="spellStart"/>
            <w:r w:rsidRPr="005A6F30">
              <w:rPr>
                <w:rFonts w:ascii="Times New Roman" w:eastAsia="Times New Roman" w:hAnsi="Times New Roman" w:cs="Times New Roman"/>
                <w:sz w:val="24"/>
                <w:szCs w:val="24"/>
              </w:rPr>
              <w:t>подання</w:t>
            </w:r>
            <w:proofErr w:type="spellEnd"/>
            <w:r w:rsidRPr="005A6F30">
              <w:rPr>
                <w:rFonts w:ascii="Times New Roman" w:eastAsia="Times New Roman" w:hAnsi="Times New Roman" w:cs="Times New Roman"/>
                <w:sz w:val="24"/>
                <w:szCs w:val="24"/>
              </w:rPr>
              <w:t xml:space="preserve"> </w:t>
            </w:r>
            <w:proofErr w:type="spellStart"/>
            <w:r w:rsidRPr="005A6F30">
              <w:rPr>
                <w:rFonts w:ascii="Times New Roman" w:eastAsia="Times New Roman" w:hAnsi="Times New Roman" w:cs="Times New Roman"/>
                <w:sz w:val="24"/>
                <w:szCs w:val="24"/>
              </w:rPr>
              <w:t>тендерної</w:t>
            </w:r>
            <w:proofErr w:type="spellEnd"/>
            <w:r w:rsidRPr="005A6F30">
              <w:rPr>
                <w:rFonts w:ascii="Times New Roman" w:eastAsia="Times New Roman" w:hAnsi="Times New Roman" w:cs="Times New Roman"/>
                <w:sz w:val="24"/>
                <w:szCs w:val="24"/>
              </w:rPr>
              <w:t xml:space="preserve"> </w:t>
            </w:r>
            <w:proofErr w:type="spellStart"/>
            <w:r w:rsidRPr="005A6F30">
              <w:rPr>
                <w:rFonts w:ascii="Times New Roman" w:eastAsia="Times New Roman" w:hAnsi="Times New Roman" w:cs="Times New Roman"/>
                <w:sz w:val="24"/>
                <w:szCs w:val="24"/>
              </w:rPr>
              <w:t>пропозиції</w:t>
            </w:r>
            <w:proofErr w:type="spellEnd"/>
            <w:r w:rsidRPr="005A6F30">
              <w:rPr>
                <w:rFonts w:ascii="Times New Roman" w:eastAsia="Times New Roman" w:hAnsi="Times New Roman" w:cs="Times New Roman"/>
                <w:sz w:val="24"/>
                <w:szCs w:val="24"/>
              </w:rPr>
              <w:t xml:space="preserve"> </w:t>
            </w:r>
            <w:proofErr w:type="spellStart"/>
            <w:r w:rsidRPr="005A6F30">
              <w:rPr>
                <w:rFonts w:ascii="Times New Roman" w:eastAsia="Times New Roman" w:hAnsi="Times New Roman" w:cs="Times New Roman"/>
                <w:sz w:val="24"/>
                <w:szCs w:val="24"/>
              </w:rPr>
              <w:t>учасником</w:t>
            </w:r>
            <w:proofErr w:type="spellEnd"/>
            <w:r w:rsidRPr="005A6F30">
              <w:rPr>
                <w:rFonts w:ascii="Times New Roman" w:eastAsia="Times New Roman" w:hAnsi="Times New Roman" w:cs="Times New Roman"/>
                <w:sz w:val="24"/>
                <w:szCs w:val="24"/>
              </w:rPr>
              <w:t xml:space="preserve"> – </w:t>
            </w:r>
            <w:proofErr w:type="spellStart"/>
            <w:r w:rsidRPr="005A6F30">
              <w:rPr>
                <w:rFonts w:ascii="Times New Roman" w:eastAsia="Times New Roman" w:hAnsi="Times New Roman" w:cs="Times New Roman"/>
                <w:sz w:val="24"/>
                <w:szCs w:val="24"/>
              </w:rPr>
              <w:t>юридичною</w:t>
            </w:r>
            <w:proofErr w:type="spellEnd"/>
            <w:r w:rsidRPr="005A6F30">
              <w:rPr>
                <w:rFonts w:ascii="Times New Roman" w:eastAsia="Times New Roman" w:hAnsi="Times New Roman" w:cs="Times New Roman"/>
                <w:sz w:val="24"/>
                <w:szCs w:val="24"/>
              </w:rPr>
              <w:t xml:space="preserve"> особою, </w:t>
            </w:r>
            <w:proofErr w:type="spellStart"/>
            <w:r w:rsidRPr="005A6F30">
              <w:rPr>
                <w:rFonts w:ascii="Times New Roman" w:eastAsia="Times New Roman" w:hAnsi="Times New Roman" w:cs="Times New Roman"/>
                <w:sz w:val="24"/>
                <w:szCs w:val="24"/>
              </w:rPr>
              <w:t>що</w:t>
            </w:r>
            <w:proofErr w:type="spellEnd"/>
            <w:r w:rsidRPr="005A6F30">
              <w:rPr>
                <w:rFonts w:ascii="Times New Roman" w:eastAsia="Times New Roman" w:hAnsi="Times New Roman" w:cs="Times New Roman"/>
                <w:sz w:val="24"/>
                <w:szCs w:val="24"/>
              </w:rPr>
              <w:t xml:space="preserve"> є </w:t>
            </w:r>
            <w:proofErr w:type="spellStart"/>
            <w:r w:rsidRPr="005A6F30">
              <w:rPr>
                <w:rFonts w:ascii="Times New Roman" w:eastAsia="Times New Roman" w:hAnsi="Times New Roman" w:cs="Times New Roman"/>
                <w:sz w:val="24"/>
                <w:szCs w:val="24"/>
              </w:rPr>
              <w:t>розпорядником</w:t>
            </w:r>
            <w:proofErr w:type="spellEnd"/>
            <w:r w:rsidRPr="005A6F30">
              <w:rPr>
                <w:rFonts w:ascii="Times New Roman" w:eastAsia="Times New Roman" w:hAnsi="Times New Roman" w:cs="Times New Roman"/>
                <w:sz w:val="24"/>
                <w:szCs w:val="24"/>
              </w:rPr>
              <w:t xml:space="preserve"> </w:t>
            </w:r>
            <w:proofErr w:type="spellStart"/>
            <w:r w:rsidRPr="005A6F30">
              <w:rPr>
                <w:rFonts w:ascii="Times New Roman" w:eastAsia="Times New Roman" w:hAnsi="Times New Roman" w:cs="Times New Roman"/>
                <w:sz w:val="24"/>
                <w:szCs w:val="24"/>
              </w:rPr>
              <w:t>персональних</w:t>
            </w:r>
            <w:proofErr w:type="spellEnd"/>
            <w:r w:rsidRPr="005A6F30">
              <w:rPr>
                <w:rFonts w:ascii="Times New Roman" w:eastAsia="Times New Roman" w:hAnsi="Times New Roman" w:cs="Times New Roman"/>
                <w:sz w:val="24"/>
                <w:szCs w:val="24"/>
              </w:rPr>
              <w:t xml:space="preserve"> </w:t>
            </w:r>
            <w:proofErr w:type="spellStart"/>
            <w:r w:rsidRPr="005A6F30">
              <w:rPr>
                <w:rFonts w:ascii="Times New Roman" w:eastAsia="Times New Roman" w:hAnsi="Times New Roman" w:cs="Times New Roman"/>
                <w:sz w:val="24"/>
                <w:szCs w:val="24"/>
              </w:rPr>
              <w:t>даних</w:t>
            </w:r>
            <w:proofErr w:type="spellEnd"/>
            <w:r w:rsidRPr="005A6F30">
              <w:rPr>
                <w:rFonts w:ascii="Times New Roman" w:eastAsia="Times New Roman" w:hAnsi="Times New Roman" w:cs="Times New Roman"/>
                <w:sz w:val="24"/>
                <w:szCs w:val="24"/>
              </w:rPr>
              <w:t xml:space="preserve">, </w:t>
            </w:r>
            <w:proofErr w:type="spellStart"/>
            <w:r w:rsidRPr="005A6F30">
              <w:rPr>
                <w:rFonts w:ascii="Times New Roman" w:eastAsia="Times New Roman" w:hAnsi="Times New Roman" w:cs="Times New Roman"/>
                <w:sz w:val="24"/>
                <w:szCs w:val="24"/>
              </w:rPr>
              <w:t>вважається</w:t>
            </w:r>
            <w:proofErr w:type="spellEnd"/>
            <w:r w:rsidRPr="005A6F30">
              <w:rPr>
                <w:rFonts w:ascii="Times New Roman" w:eastAsia="Times New Roman" w:hAnsi="Times New Roman" w:cs="Times New Roman"/>
                <w:sz w:val="24"/>
                <w:szCs w:val="24"/>
              </w:rPr>
              <w:t xml:space="preserve"> </w:t>
            </w:r>
            <w:proofErr w:type="spellStart"/>
            <w:r w:rsidRPr="005A6F30">
              <w:rPr>
                <w:rFonts w:ascii="Times New Roman" w:eastAsia="Times New Roman" w:hAnsi="Times New Roman" w:cs="Times New Roman"/>
                <w:sz w:val="24"/>
                <w:szCs w:val="24"/>
              </w:rPr>
              <w:t>підтвердженням</w:t>
            </w:r>
            <w:proofErr w:type="spellEnd"/>
            <w:r w:rsidRPr="005A6F30">
              <w:rPr>
                <w:rFonts w:ascii="Times New Roman" w:eastAsia="Times New Roman" w:hAnsi="Times New Roman" w:cs="Times New Roman"/>
                <w:sz w:val="24"/>
                <w:szCs w:val="24"/>
              </w:rPr>
              <w:t xml:space="preserve"> </w:t>
            </w:r>
            <w:proofErr w:type="spellStart"/>
            <w:r w:rsidRPr="005A6F30">
              <w:rPr>
                <w:rFonts w:ascii="Times New Roman" w:eastAsia="Times New Roman" w:hAnsi="Times New Roman" w:cs="Times New Roman"/>
                <w:sz w:val="24"/>
                <w:szCs w:val="24"/>
              </w:rPr>
              <w:t>наявності</w:t>
            </w:r>
            <w:proofErr w:type="spellEnd"/>
            <w:r w:rsidRPr="005A6F30">
              <w:rPr>
                <w:rFonts w:ascii="Times New Roman" w:eastAsia="Times New Roman" w:hAnsi="Times New Roman" w:cs="Times New Roman"/>
                <w:sz w:val="24"/>
                <w:szCs w:val="24"/>
              </w:rPr>
              <w:t xml:space="preserve"> у </w:t>
            </w:r>
            <w:proofErr w:type="spellStart"/>
            <w:r w:rsidRPr="005A6F30">
              <w:rPr>
                <w:rFonts w:ascii="Times New Roman" w:eastAsia="Times New Roman" w:hAnsi="Times New Roman" w:cs="Times New Roman"/>
                <w:sz w:val="24"/>
                <w:szCs w:val="24"/>
              </w:rPr>
              <w:t>неї</w:t>
            </w:r>
            <w:proofErr w:type="spellEnd"/>
            <w:r w:rsidRPr="005A6F30">
              <w:rPr>
                <w:rFonts w:ascii="Times New Roman" w:eastAsia="Times New Roman" w:hAnsi="Times New Roman" w:cs="Times New Roman"/>
                <w:sz w:val="24"/>
                <w:szCs w:val="24"/>
              </w:rPr>
              <w:t xml:space="preserve"> права на </w:t>
            </w:r>
            <w:proofErr w:type="spellStart"/>
            <w:r w:rsidRPr="005A6F30">
              <w:rPr>
                <w:rFonts w:ascii="Times New Roman" w:eastAsia="Times New Roman" w:hAnsi="Times New Roman" w:cs="Times New Roman"/>
                <w:sz w:val="24"/>
                <w:szCs w:val="24"/>
              </w:rPr>
              <w:t>обробку</w:t>
            </w:r>
            <w:proofErr w:type="spellEnd"/>
            <w:r w:rsidRPr="005A6F30">
              <w:rPr>
                <w:rFonts w:ascii="Times New Roman" w:eastAsia="Times New Roman" w:hAnsi="Times New Roman" w:cs="Times New Roman"/>
                <w:sz w:val="24"/>
                <w:szCs w:val="24"/>
              </w:rPr>
              <w:t xml:space="preserve"> </w:t>
            </w:r>
            <w:proofErr w:type="spellStart"/>
            <w:r w:rsidRPr="005A6F30">
              <w:rPr>
                <w:rFonts w:ascii="Times New Roman" w:eastAsia="Times New Roman" w:hAnsi="Times New Roman" w:cs="Times New Roman"/>
                <w:sz w:val="24"/>
                <w:szCs w:val="24"/>
              </w:rPr>
              <w:t>персональних</w:t>
            </w:r>
            <w:proofErr w:type="spellEnd"/>
            <w:r w:rsidRPr="005A6F30">
              <w:rPr>
                <w:rFonts w:ascii="Times New Roman" w:eastAsia="Times New Roman" w:hAnsi="Times New Roman" w:cs="Times New Roman"/>
                <w:sz w:val="24"/>
                <w:szCs w:val="24"/>
              </w:rPr>
              <w:t xml:space="preserve"> </w:t>
            </w:r>
            <w:proofErr w:type="spellStart"/>
            <w:r w:rsidRPr="005A6F30">
              <w:rPr>
                <w:rFonts w:ascii="Times New Roman" w:eastAsia="Times New Roman" w:hAnsi="Times New Roman" w:cs="Times New Roman"/>
                <w:sz w:val="24"/>
                <w:szCs w:val="24"/>
              </w:rPr>
              <w:t>даних</w:t>
            </w:r>
            <w:proofErr w:type="spellEnd"/>
            <w:r w:rsidRPr="005A6F30">
              <w:rPr>
                <w:rFonts w:ascii="Times New Roman" w:eastAsia="Times New Roman" w:hAnsi="Times New Roman" w:cs="Times New Roman"/>
                <w:sz w:val="24"/>
                <w:szCs w:val="24"/>
              </w:rPr>
              <w:t xml:space="preserve">, а також </w:t>
            </w:r>
            <w:proofErr w:type="spellStart"/>
            <w:r w:rsidRPr="005A6F30">
              <w:rPr>
                <w:rFonts w:ascii="Times New Roman" w:eastAsia="Times New Roman" w:hAnsi="Times New Roman" w:cs="Times New Roman"/>
                <w:sz w:val="24"/>
                <w:szCs w:val="24"/>
              </w:rPr>
              <w:t>надання</w:t>
            </w:r>
            <w:proofErr w:type="spellEnd"/>
            <w:r w:rsidRPr="005A6F30">
              <w:rPr>
                <w:rFonts w:ascii="Times New Roman" w:eastAsia="Times New Roman" w:hAnsi="Times New Roman" w:cs="Times New Roman"/>
                <w:sz w:val="24"/>
                <w:szCs w:val="24"/>
              </w:rPr>
              <w:t xml:space="preserve"> такого права </w:t>
            </w:r>
            <w:proofErr w:type="spellStart"/>
            <w:r w:rsidRPr="005A6F30">
              <w:rPr>
                <w:rFonts w:ascii="Times New Roman" w:eastAsia="Times New Roman" w:hAnsi="Times New Roman" w:cs="Times New Roman"/>
                <w:sz w:val="24"/>
                <w:szCs w:val="24"/>
              </w:rPr>
              <w:t>Замовнику</w:t>
            </w:r>
            <w:proofErr w:type="spellEnd"/>
            <w:r w:rsidRPr="005A6F30">
              <w:rPr>
                <w:rFonts w:ascii="Times New Roman" w:eastAsia="Times New Roman" w:hAnsi="Times New Roman" w:cs="Times New Roman"/>
                <w:sz w:val="24"/>
                <w:szCs w:val="24"/>
                <w:lang w:val="uk-UA"/>
              </w:rPr>
              <w:t xml:space="preserve"> - НКРЕКП</w:t>
            </w:r>
            <w:r w:rsidRPr="005A6F30">
              <w:rPr>
                <w:rFonts w:ascii="Times New Roman" w:eastAsia="Times New Roman" w:hAnsi="Times New Roman" w:cs="Times New Roman"/>
                <w:sz w:val="24"/>
                <w:szCs w:val="24"/>
              </w:rPr>
              <w:t xml:space="preserve">, як </w:t>
            </w:r>
            <w:proofErr w:type="spellStart"/>
            <w:r w:rsidRPr="005A6F30">
              <w:rPr>
                <w:rFonts w:ascii="Times New Roman" w:eastAsia="Times New Roman" w:hAnsi="Times New Roman" w:cs="Times New Roman"/>
                <w:sz w:val="24"/>
                <w:szCs w:val="24"/>
              </w:rPr>
              <w:t>одержувачу</w:t>
            </w:r>
            <w:proofErr w:type="spellEnd"/>
            <w:r w:rsidRPr="005A6F30">
              <w:rPr>
                <w:rFonts w:ascii="Times New Roman" w:eastAsia="Times New Roman" w:hAnsi="Times New Roman" w:cs="Times New Roman"/>
                <w:sz w:val="24"/>
                <w:szCs w:val="24"/>
              </w:rPr>
              <w:t xml:space="preserve"> </w:t>
            </w:r>
            <w:proofErr w:type="spellStart"/>
            <w:r w:rsidRPr="005A6F30">
              <w:rPr>
                <w:rFonts w:ascii="Times New Roman" w:eastAsia="Times New Roman" w:hAnsi="Times New Roman" w:cs="Times New Roman"/>
                <w:sz w:val="24"/>
                <w:szCs w:val="24"/>
              </w:rPr>
              <w:t>зазначених</w:t>
            </w:r>
            <w:proofErr w:type="spellEnd"/>
            <w:r w:rsidRPr="005A6F30">
              <w:rPr>
                <w:rFonts w:ascii="Times New Roman" w:eastAsia="Times New Roman" w:hAnsi="Times New Roman" w:cs="Times New Roman"/>
                <w:sz w:val="24"/>
                <w:szCs w:val="24"/>
              </w:rPr>
              <w:t xml:space="preserve"> </w:t>
            </w:r>
            <w:proofErr w:type="spellStart"/>
            <w:r w:rsidRPr="005A6F30">
              <w:rPr>
                <w:rFonts w:ascii="Times New Roman" w:eastAsia="Times New Roman" w:hAnsi="Times New Roman" w:cs="Times New Roman"/>
                <w:sz w:val="24"/>
                <w:szCs w:val="24"/>
              </w:rPr>
              <w:t>персональних</w:t>
            </w:r>
            <w:proofErr w:type="spellEnd"/>
            <w:r w:rsidRPr="005A6F30">
              <w:rPr>
                <w:rFonts w:ascii="Times New Roman" w:eastAsia="Times New Roman" w:hAnsi="Times New Roman" w:cs="Times New Roman"/>
                <w:sz w:val="24"/>
                <w:szCs w:val="24"/>
              </w:rPr>
              <w:t xml:space="preserve"> </w:t>
            </w:r>
            <w:proofErr w:type="spellStart"/>
            <w:r w:rsidRPr="005A6F30">
              <w:rPr>
                <w:rFonts w:ascii="Times New Roman" w:eastAsia="Times New Roman" w:hAnsi="Times New Roman" w:cs="Times New Roman"/>
                <w:sz w:val="24"/>
                <w:szCs w:val="24"/>
              </w:rPr>
              <w:t>даних</w:t>
            </w:r>
            <w:proofErr w:type="spellEnd"/>
            <w:r w:rsidRPr="005A6F30">
              <w:rPr>
                <w:rFonts w:ascii="Times New Roman" w:eastAsia="Times New Roman" w:hAnsi="Times New Roman" w:cs="Times New Roman"/>
                <w:sz w:val="24"/>
                <w:szCs w:val="24"/>
              </w:rPr>
              <w:t xml:space="preserve"> </w:t>
            </w:r>
            <w:proofErr w:type="spellStart"/>
            <w:r w:rsidRPr="005A6F30">
              <w:rPr>
                <w:rFonts w:ascii="Times New Roman" w:eastAsia="Times New Roman" w:hAnsi="Times New Roman" w:cs="Times New Roman"/>
                <w:sz w:val="24"/>
                <w:szCs w:val="24"/>
              </w:rPr>
              <w:t>від</w:t>
            </w:r>
            <w:proofErr w:type="spellEnd"/>
            <w:r w:rsidRPr="005A6F30">
              <w:rPr>
                <w:rFonts w:ascii="Times New Roman" w:eastAsia="Times New Roman" w:hAnsi="Times New Roman" w:cs="Times New Roman"/>
                <w:sz w:val="24"/>
                <w:szCs w:val="24"/>
              </w:rPr>
              <w:t xml:space="preserve"> </w:t>
            </w:r>
            <w:proofErr w:type="spellStart"/>
            <w:r w:rsidRPr="005A6F30">
              <w:rPr>
                <w:rFonts w:ascii="Times New Roman" w:eastAsia="Times New Roman" w:hAnsi="Times New Roman" w:cs="Times New Roman"/>
                <w:sz w:val="24"/>
                <w:szCs w:val="24"/>
              </w:rPr>
              <w:t>імені</w:t>
            </w:r>
            <w:proofErr w:type="spellEnd"/>
            <w:r w:rsidRPr="005A6F30">
              <w:rPr>
                <w:rFonts w:ascii="Times New Roman" w:eastAsia="Times New Roman" w:hAnsi="Times New Roman" w:cs="Times New Roman"/>
                <w:sz w:val="24"/>
                <w:szCs w:val="24"/>
              </w:rPr>
              <w:t xml:space="preserve"> </w:t>
            </w:r>
            <w:proofErr w:type="spellStart"/>
            <w:r w:rsidRPr="005A6F30">
              <w:rPr>
                <w:rFonts w:ascii="Times New Roman" w:eastAsia="Times New Roman" w:hAnsi="Times New Roman" w:cs="Times New Roman"/>
                <w:sz w:val="24"/>
                <w:szCs w:val="24"/>
              </w:rPr>
              <w:t>суб’єкта</w:t>
            </w:r>
            <w:proofErr w:type="spellEnd"/>
            <w:r w:rsidRPr="005A6F30">
              <w:rPr>
                <w:rFonts w:ascii="Times New Roman" w:eastAsia="Times New Roman" w:hAnsi="Times New Roman" w:cs="Times New Roman"/>
                <w:sz w:val="24"/>
                <w:szCs w:val="24"/>
              </w:rPr>
              <w:t xml:space="preserve"> (</w:t>
            </w:r>
            <w:proofErr w:type="spellStart"/>
            <w:r w:rsidRPr="005A6F30">
              <w:rPr>
                <w:rFonts w:ascii="Times New Roman" w:eastAsia="Times New Roman" w:hAnsi="Times New Roman" w:cs="Times New Roman"/>
                <w:sz w:val="24"/>
                <w:szCs w:val="24"/>
              </w:rPr>
              <w:t>власника</w:t>
            </w:r>
            <w:proofErr w:type="spellEnd"/>
            <w:r w:rsidRPr="005A6F30">
              <w:rPr>
                <w:rFonts w:ascii="Times New Roman" w:eastAsia="Times New Roman" w:hAnsi="Times New Roman" w:cs="Times New Roman"/>
                <w:sz w:val="24"/>
                <w:szCs w:val="24"/>
              </w:rPr>
              <w:t xml:space="preserve">). Таким чином, </w:t>
            </w:r>
            <w:proofErr w:type="spellStart"/>
            <w:r w:rsidRPr="005A6F30">
              <w:rPr>
                <w:rFonts w:ascii="Times New Roman" w:eastAsia="Times New Roman" w:hAnsi="Times New Roman" w:cs="Times New Roman"/>
                <w:sz w:val="24"/>
                <w:szCs w:val="24"/>
              </w:rPr>
              <w:t>відповідальність</w:t>
            </w:r>
            <w:proofErr w:type="spellEnd"/>
            <w:r w:rsidRPr="005A6F30">
              <w:rPr>
                <w:rFonts w:ascii="Times New Roman" w:eastAsia="Times New Roman" w:hAnsi="Times New Roman" w:cs="Times New Roman"/>
                <w:sz w:val="24"/>
                <w:szCs w:val="24"/>
              </w:rPr>
              <w:t xml:space="preserve"> за </w:t>
            </w:r>
            <w:proofErr w:type="spellStart"/>
            <w:r w:rsidRPr="005A6F30">
              <w:rPr>
                <w:rFonts w:ascii="Times New Roman" w:eastAsia="Times New Roman" w:hAnsi="Times New Roman" w:cs="Times New Roman"/>
                <w:sz w:val="24"/>
                <w:szCs w:val="24"/>
              </w:rPr>
              <w:t>неправомірну</w:t>
            </w:r>
            <w:proofErr w:type="spellEnd"/>
            <w:r w:rsidRPr="005A6F30">
              <w:rPr>
                <w:rFonts w:ascii="Times New Roman" w:eastAsia="Times New Roman" w:hAnsi="Times New Roman" w:cs="Times New Roman"/>
                <w:sz w:val="24"/>
                <w:szCs w:val="24"/>
              </w:rPr>
              <w:t xml:space="preserve"> передачу </w:t>
            </w:r>
            <w:proofErr w:type="spellStart"/>
            <w:r w:rsidRPr="005A6F30">
              <w:rPr>
                <w:rFonts w:ascii="Times New Roman" w:eastAsia="Times New Roman" w:hAnsi="Times New Roman" w:cs="Times New Roman"/>
                <w:sz w:val="24"/>
                <w:szCs w:val="24"/>
              </w:rPr>
              <w:t>Замовнику</w:t>
            </w:r>
            <w:proofErr w:type="spellEnd"/>
            <w:r w:rsidRPr="005A6F30">
              <w:rPr>
                <w:rFonts w:ascii="Times New Roman" w:eastAsia="Times New Roman" w:hAnsi="Times New Roman" w:cs="Times New Roman"/>
                <w:sz w:val="24"/>
                <w:szCs w:val="24"/>
                <w:lang w:val="uk-UA"/>
              </w:rPr>
              <w:t xml:space="preserve"> - НКРЕКП</w:t>
            </w:r>
            <w:r w:rsidRPr="005A6F30">
              <w:rPr>
                <w:rFonts w:ascii="Times New Roman" w:eastAsia="Times New Roman" w:hAnsi="Times New Roman" w:cs="Times New Roman"/>
                <w:sz w:val="24"/>
                <w:szCs w:val="24"/>
              </w:rPr>
              <w:t xml:space="preserve"> </w:t>
            </w:r>
            <w:proofErr w:type="spellStart"/>
            <w:r w:rsidRPr="005A6F30">
              <w:rPr>
                <w:rFonts w:ascii="Times New Roman" w:eastAsia="Times New Roman" w:hAnsi="Times New Roman" w:cs="Times New Roman"/>
                <w:sz w:val="24"/>
                <w:szCs w:val="24"/>
              </w:rPr>
              <w:t>персональних</w:t>
            </w:r>
            <w:proofErr w:type="spellEnd"/>
            <w:r w:rsidRPr="005A6F30">
              <w:rPr>
                <w:rFonts w:ascii="Times New Roman" w:eastAsia="Times New Roman" w:hAnsi="Times New Roman" w:cs="Times New Roman"/>
                <w:sz w:val="24"/>
                <w:szCs w:val="24"/>
              </w:rPr>
              <w:t xml:space="preserve"> </w:t>
            </w:r>
            <w:proofErr w:type="spellStart"/>
            <w:r w:rsidRPr="005A6F30">
              <w:rPr>
                <w:rFonts w:ascii="Times New Roman" w:eastAsia="Times New Roman" w:hAnsi="Times New Roman" w:cs="Times New Roman"/>
                <w:sz w:val="24"/>
                <w:szCs w:val="24"/>
              </w:rPr>
              <w:t>даних</w:t>
            </w:r>
            <w:proofErr w:type="spellEnd"/>
            <w:r w:rsidRPr="005A6F30">
              <w:rPr>
                <w:rFonts w:ascii="Times New Roman" w:eastAsia="Times New Roman" w:hAnsi="Times New Roman" w:cs="Times New Roman"/>
                <w:sz w:val="24"/>
                <w:szCs w:val="24"/>
              </w:rPr>
              <w:t xml:space="preserve">, а також </w:t>
            </w:r>
            <w:proofErr w:type="spellStart"/>
            <w:r w:rsidRPr="005A6F30">
              <w:rPr>
                <w:rFonts w:ascii="Times New Roman" w:eastAsia="Times New Roman" w:hAnsi="Times New Roman" w:cs="Times New Roman"/>
                <w:sz w:val="24"/>
                <w:szCs w:val="24"/>
              </w:rPr>
              <w:t>їх</w:t>
            </w:r>
            <w:proofErr w:type="spellEnd"/>
            <w:r w:rsidRPr="005A6F30">
              <w:rPr>
                <w:rFonts w:ascii="Times New Roman" w:eastAsia="Times New Roman" w:hAnsi="Times New Roman" w:cs="Times New Roman"/>
                <w:sz w:val="24"/>
                <w:szCs w:val="24"/>
              </w:rPr>
              <w:t xml:space="preserve"> </w:t>
            </w:r>
            <w:proofErr w:type="spellStart"/>
            <w:r w:rsidRPr="005A6F30">
              <w:rPr>
                <w:rFonts w:ascii="Times New Roman" w:eastAsia="Times New Roman" w:hAnsi="Times New Roman" w:cs="Times New Roman"/>
                <w:sz w:val="24"/>
                <w:szCs w:val="24"/>
              </w:rPr>
              <w:lastRenderedPageBreak/>
              <w:t>обробку</w:t>
            </w:r>
            <w:proofErr w:type="spellEnd"/>
            <w:r w:rsidRPr="005A6F30">
              <w:rPr>
                <w:rFonts w:ascii="Times New Roman" w:eastAsia="Times New Roman" w:hAnsi="Times New Roman" w:cs="Times New Roman"/>
                <w:sz w:val="24"/>
                <w:szCs w:val="24"/>
              </w:rPr>
              <w:t xml:space="preserve">, </w:t>
            </w:r>
            <w:proofErr w:type="spellStart"/>
            <w:r w:rsidRPr="005A6F30">
              <w:rPr>
                <w:rFonts w:ascii="Times New Roman" w:eastAsia="Times New Roman" w:hAnsi="Times New Roman" w:cs="Times New Roman"/>
                <w:sz w:val="24"/>
                <w:szCs w:val="24"/>
              </w:rPr>
              <w:t>несе</w:t>
            </w:r>
            <w:proofErr w:type="spellEnd"/>
            <w:r w:rsidRPr="005A6F30">
              <w:rPr>
                <w:rFonts w:ascii="Times New Roman" w:eastAsia="Times New Roman" w:hAnsi="Times New Roman" w:cs="Times New Roman"/>
                <w:sz w:val="24"/>
                <w:szCs w:val="24"/>
              </w:rPr>
              <w:t xml:space="preserve"> </w:t>
            </w:r>
            <w:proofErr w:type="spellStart"/>
            <w:r w:rsidRPr="005A6F30">
              <w:rPr>
                <w:rFonts w:ascii="Times New Roman" w:eastAsia="Times New Roman" w:hAnsi="Times New Roman" w:cs="Times New Roman"/>
                <w:sz w:val="24"/>
                <w:szCs w:val="24"/>
              </w:rPr>
              <w:t>виключно</w:t>
            </w:r>
            <w:proofErr w:type="spellEnd"/>
            <w:r w:rsidRPr="005A6F30">
              <w:rPr>
                <w:rFonts w:ascii="Times New Roman" w:eastAsia="Times New Roman" w:hAnsi="Times New Roman" w:cs="Times New Roman"/>
                <w:sz w:val="24"/>
                <w:szCs w:val="24"/>
              </w:rPr>
              <w:t xml:space="preserve"> </w:t>
            </w:r>
            <w:proofErr w:type="spellStart"/>
            <w:r w:rsidRPr="005A6F30">
              <w:rPr>
                <w:rFonts w:ascii="Times New Roman" w:eastAsia="Times New Roman" w:hAnsi="Times New Roman" w:cs="Times New Roman"/>
                <w:sz w:val="24"/>
                <w:szCs w:val="24"/>
              </w:rPr>
              <w:t>учасник</w:t>
            </w:r>
            <w:proofErr w:type="spellEnd"/>
            <w:r w:rsidRPr="005A6F30">
              <w:rPr>
                <w:rFonts w:ascii="Times New Roman" w:eastAsia="Times New Roman" w:hAnsi="Times New Roman" w:cs="Times New Roman"/>
                <w:sz w:val="24"/>
                <w:szCs w:val="24"/>
              </w:rPr>
              <w:t xml:space="preserve"> </w:t>
            </w:r>
            <w:proofErr w:type="spellStart"/>
            <w:r w:rsidRPr="005A6F30">
              <w:rPr>
                <w:rFonts w:ascii="Times New Roman" w:eastAsia="Times New Roman" w:hAnsi="Times New Roman" w:cs="Times New Roman"/>
                <w:sz w:val="24"/>
                <w:szCs w:val="24"/>
              </w:rPr>
              <w:t>процедури</w:t>
            </w:r>
            <w:proofErr w:type="spellEnd"/>
            <w:r w:rsidRPr="005A6F30">
              <w:rPr>
                <w:rFonts w:ascii="Times New Roman" w:eastAsia="Times New Roman" w:hAnsi="Times New Roman" w:cs="Times New Roman"/>
                <w:sz w:val="24"/>
                <w:szCs w:val="24"/>
              </w:rPr>
              <w:t xml:space="preserve"> </w:t>
            </w:r>
            <w:proofErr w:type="spellStart"/>
            <w:r w:rsidRPr="005A6F30">
              <w:rPr>
                <w:rFonts w:ascii="Times New Roman" w:eastAsia="Times New Roman" w:hAnsi="Times New Roman" w:cs="Times New Roman"/>
                <w:sz w:val="24"/>
                <w:szCs w:val="24"/>
              </w:rPr>
              <w:t>закупівлі</w:t>
            </w:r>
            <w:proofErr w:type="spellEnd"/>
            <w:r w:rsidRPr="005A6F30">
              <w:rPr>
                <w:rFonts w:ascii="Times New Roman" w:eastAsia="Times New Roman" w:hAnsi="Times New Roman" w:cs="Times New Roman"/>
                <w:sz w:val="24"/>
                <w:szCs w:val="24"/>
              </w:rPr>
              <w:t xml:space="preserve">, </w:t>
            </w:r>
            <w:proofErr w:type="spellStart"/>
            <w:r w:rsidRPr="005A6F30">
              <w:rPr>
                <w:rFonts w:ascii="Times New Roman" w:eastAsia="Times New Roman" w:hAnsi="Times New Roman" w:cs="Times New Roman"/>
                <w:sz w:val="24"/>
                <w:szCs w:val="24"/>
              </w:rPr>
              <w:t>що</w:t>
            </w:r>
            <w:proofErr w:type="spellEnd"/>
            <w:r w:rsidRPr="005A6F30">
              <w:rPr>
                <w:rFonts w:ascii="Times New Roman" w:eastAsia="Times New Roman" w:hAnsi="Times New Roman" w:cs="Times New Roman"/>
                <w:sz w:val="24"/>
                <w:szCs w:val="24"/>
              </w:rPr>
              <w:t xml:space="preserve"> подав </w:t>
            </w:r>
            <w:proofErr w:type="spellStart"/>
            <w:r w:rsidRPr="005A6F30">
              <w:rPr>
                <w:rFonts w:ascii="Times New Roman" w:eastAsia="Times New Roman" w:hAnsi="Times New Roman" w:cs="Times New Roman"/>
                <w:sz w:val="24"/>
                <w:szCs w:val="24"/>
              </w:rPr>
              <w:t>тендерну</w:t>
            </w:r>
            <w:proofErr w:type="spellEnd"/>
            <w:r w:rsidRPr="005A6F30">
              <w:rPr>
                <w:rFonts w:ascii="Times New Roman" w:eastAsia="Times New Roman" w:hAnsi="Times New Roman" w:cs="Times New Roman"/>
                <w:sz w:val="24"/>
                <w:szCs w:val="24"/>
              </w:rPr>
              <w:t xml:space="preserve"> </w:t>
            </w:r>
            <w:proofErr w:type="spellStart"/>
            <w:r w:rsidRPr="005A6F30">
              <w:rPr>
                <w:rFonts w:ascii="Times New Roman" w:eastAsia="Times New Roman" w:hAnsi="Times New Roman" w:cs="Times New Roman"/>
                <w:sz w:val="24"/>
                <w:szCs w:val="24"/>
              </w:rPr>
              <w:t>пропозицію</w:t>
            </w:r>
            <w:proofErr w:type="spellEnd"/>
            <w:r w:rsidRPr="005A6F30">
              <w:rPr>
                <w:rFonts w:ascii="Times New Roman" w:eastAsia="Times New Roman" w:hAnsi="Times New Roman" w:cs="Times New Roman"/>
                <w:sz w:val="24"/>
                <w:szCs w:val="24"/>
              </w:rPr>
              <w:t>.</w:t>
            </w:r>
          </w:p>
          <w:p w14:paraId="4353FB25" w14:textId="77777777" w:rsidR="00D24E08" w:rsidRPr="005A6F30" w:rsidRDefault="00D24E08" w:rsidP="00E164E8">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14:paraId="07D684ED" w14:textId="77777777" w:rsidR="00D24E08" w:rsidRPr="005A6F30" w:rsidRDefault="00D24E08" w:rsidP="003C6913">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 xml:space="preserve">Документи, що вимагаються цією тендерною документацією учасник повинен розмістити (завантажити) в електронній системі </w:t>
            </w:r>
            <w:proofErr w:type="spellStart"/>
            <w:r w:rsidRPr="005A6F30">
              <w:rPr>
                <w:rFonts w:ascii="Times New Roman" w:hAnsi="Times New Roman" w:cs="Times New Roman"/>
                <w:sz w:val="24"/>
                <w:szCs w:val="24"/>
                <w:lang w:val="uk-UA"/>
              </w:rPr>
              <w:t>закупівель</w:t>
            </w:r>
            <w:proofErr w:type="spellEnd"/>
            <w:r w:rsidRPr="005A6F30">
              <w:rPr>
                <w:rFonts w:ascii="Times New Roman" w:hAnsi="Times New Roman" w:cs="Times New Roman"/>
                <w:sz w:val="24"/>
                <w:szCs w:val="24"/>
                <w:lang w:val="uk-UA"/>
              </w:rPr>
              <w:t xml:space="preserve"> до кінцевого строку подання тендерних пропозицій. </w:t>
            </w:r>
          </w:p>
          <w:p w14:paraId="4BB61A57" w14:textId="77777777" w:rsidR="00D24E08" w:rsidRPr="005A6F30" w:rsidRDefault="00D24E08" w:rsidP="003C6913">
            <w:pPr>
              <w:spacing w:after="0" w:line="240" w:lineRule="auto"/>
              <w:jc w:val="both"/>
              <w:rPr>
                <w:rFonts w:ascii="Times New Roman" w:hAnsi="Times New Roman" w:cs="Times New Roman"/>
                <w:sz w:val="24"/>
                <w:szCs w:val="24"/>
                <w:lang w:val="uk-UA"/>
              </w:rPr>
            </w:pPr>
            <w:r w:rsidRPr="005A6F30">
              <w:rPr>
                <w:rFonts w:ascii="Times New Roman" w:hAnsi="Times New Roman" w:cs="Times New Roman"/>
                <w:sz w:val="24"/>
                <w:szCs w:val="24"/>
                <w:lang w:val="uk-UA" w:eastAsia="uk-UA"/>
              </w:rPr>
              <w:t xml:space="preserve">Документи учасника мають бути відкриті для загального доступу та не містити паролів. </w:t>
            </w:r>
          </w:p>
          <w:p w14:paraId="241D55D2" w14:textId="77777777" w:rsidR="00F6345D" w:rsidRPr="005A6F30" w:rsidRDefault="00F6345D" w:rsidP="003C6913">
            <w:pPr>
              <w:spacing w:after="0" w:line="240" w:lineRule="auto"/>
              <w:jc w:val="both"/>
              <w:rPr>
                <w:rFonts w:ascii="Times New Roman" w:hAnsi="Times New Roman" w:cs="Times New Roman"/>
                <w:sz w:val="24"/>
                <w:szCs w:val="24"/>
                <w:lang w:val="uk-UA" w:eastAsia="uk-UA"/>
              </w:rPr>
            </w:pPr>
            <w:proofErr w:type="spellStart"/>
            <w:r w:rsidRPr="005A6F30">
              <w:rPr>
                <w:rFonts w:ascii="Times New Roman" w:hAnsi="Times New Roman" w:cs="Times New Roman"/>
                <w:sz w:val="24"/>
                <w:szCs w:val="24"/>
                <w:lang w:eastAsia="uk-UA"/>
              </w:rPr>
              <w:t>Документи</w:t>
            </w:r>
            <w:proofErr w:type="spellEnd"/>
            <w:r w:rsidRPr="005A6F30">
              <w:rPr>
                <w:rFonts w:ascii="Times New Roman" w:hAnsi="Times New Roman" w:cs="Times New Roman"/>
                <w:sz w:val="24"/>
                <w:szCs w:val="24"/>
                <w:lang w:eastAsia="uk-UA"/>
              </w:rPr>
              <w:t xml:space="preserve"> </w:t>
            </w:r>
            <w:proofErr w:type="spellStart"/>
            <w:r w:rsidRPr="005A6F30">
              <w:rPr>
                <w:rFonts w:ascii="Times New Roman" w:hAnsi="Times New Roman" w:cs="Times New Roman"/>
                <w:sz w:val="24"/>
                <w:szCs w:val="24"/>
                <w:lang w:eastAsia="uk-UA"/>
              </w:rPr>
              <w:t>учасника</w:t>
            </w:r>
            <w:proofErr w:type="spellEnd"/>
            <w:r w:rsidRPr="005A6F30">
              <w:rPr>
                <w:rFonts w:ascii="Times New Roman" w:hAnsi="Times New Roman" w:cs="Times New Roman"/>
                <w:sz w:val="24"/>
                <w:szCs w:val="24"/>
                <w:lang w:eastAsia="uk-UA"/>
              </w:rPr>
              <w:t xml:space="preserve"> </w:t>
            </w:r>
            <w:proofErr w:type="spellStart"/>
            <w:r w:rsidRPr="005A6F30">
              <w:rPr>
                <w:rFonts w:ascii="Times New Roman" w:hAnsi="Times New Roman" w:cs="Times New Roman"/>
                <w:sz w:val="24"/>
                <w:szCs w:val="24"/>
                <w:lang w:eastAsia="uk-UA"/>
              </w:rPr>
              <w:t>повинні</w:t>
            </w:r>
            <w:proofErr w:type="spellEnd"/>
            <w:r w:rsidRPr="005A6F30">
              <w:rPr>
                <w:rFonts w:ascii="Times New Roman" w:hAnsi="Times New Roman" w:cs="Times New Roman"/>
                <w:sz w:val="24"/>
                <w:szCs w:val="24"/>
                <w:lang w:eastAsia="uk-UA"/>
              </w:rPr>
              <w:t xml:space="preserve"> бути </w:t>
            </w:r>
            <w:proofErr w:type="spellStart"/>
            <w:r w:rsidRPr="005A6F30">
              <w:rPr>
                <w:rFonts w:ascii="Times New Roman" w:hAnsi="Times New Roman" w:cs="Times New Roman"/>
                <w:sz w:val="24"/>
                <w:szCs w:val="24"/>
                <w:lang w:eastAsia="uk-UA"/>
              </w:rPr>
              <w:t>завантажені</w:t>
            </w:r>
            <w:proofErr w:type="spellEnd"/>
            <w:r w:rsidR="00726F98" w:rsidRPr="005A6F30">
              <w:rPr>
                <w:rFonts w:ascii="Times New Roman" w:hAnsi="Times New Roman" w:cs="Times New Roman"/>
                <w:sz w:val="24"/>
                <w:szCs w:val="24"/>
                <w:lang w:val="uk-UA" w:eastAsia="uk-UA"/>
              </w:rPr>
              <w:t xml:space="preserve"> </w:t>
            </w:r>
            <w:r w:rsidRPr="005A6F30">
              <w:rPr>
                <w:rFonts w:ascii="Times New Roman" w:hAnsi="Times New Roman" w:cs="Times New Roman"/>
                <w:sz w:val="24"/>
                <w:szCs w:val="24"/>
                <w:lang w:eastAsia="uk-UA"/>
              </w:rPr>
              <w:t xml:space="preserve">з </w:t>
            </w:r>
            <w:proofErr w:type="spellStart"/>
            <w:r w:rsidRPr="005A6F30">
              <w:rPr>
                <w:rFonts w:ascii="Times New Roman" w:hAnsi="Times New Roman" w:cs="Times New Roman"/>
                <w:sz w:val="24"/>
                <w:szCs w:val="24"/>
                <w:lang w:eastAsia="uk-UA"/>
              </w:rPr>
              <w:t>накладанням</w:t>
            </w:r>
            <w:proofErr w:type="spellEnd"/>
            <w:r w:rsidRPr="005A6F30">
              <w:rPr>
                <w:rFonts w:ascii="Times New Roman" w:hAnsi="Times New Roman" w:cs="Times New Roman"/>
                <w:sz w:val="24"/>
                <w:szCs w:val="24"/>
                <w:lang w:eastAsia="uk-UA"/>
              </w:rPr>
              <w:t xml:space="preserve"> </w:t>
            </w:r>
            <w:proofErr w:type="spellStart"/>
            <w:r w:rsidRPr="005A6F30">
              <w:rPr>
                <w:rFonts w:ascii="Times New Roman" w:hAnsi="Times New Roman" w:cs="Times New Roman"/>
                <w:sz w:val="24"/>
                <w:szCs w:val="24"/>
                <w:shd w:val="clear" w:color="auto" w:fill="FFFFFF"/>
              </w:rPr>
              <w:t>електронн</w:t>
            </w:r>
            <w:proofErr w:type="spellEnd"/>
            <w:r w:rsidRPr="005A6F30">
              <w:rPr>
                <w:rFonts w:ascii="Times New Roman" w:hAnsi="Times New Roman" w:cs="Times New Roman"/>
                <w:sz w:val="24"/>
                <w:szCs w:val="24"/>
                <w:shd w:val="clear" w:color="auto" w:fill="FFFFFF"/>
                <w:lang w:val="uk-UA"/>
              </w:rPr>
              <w:t>ого</w:t>
            </w:r>
            <w:r w:rsidRPr="005A6F30">
              <w:rPr>
                <w:rFonts w:ascii="Times New Roman" w:hAnsi="Times New Roman" w:cs="Times New Roman"/>
                <w:sz w:val="24"/>
                <w:szCs w:val="24"/>
                <w:shd w:val="clear" w:color="auto" w:fill="FFFFFF"/>
              </w:rPr>
              <w:t xml:space="preserve"> </w:t>
            </w:r>
            <w:proofErr w:type="spellStart"/>
            <w:r w:rsidRPr="005A6F30">
              <w:rPr>
                <w:rFonts w:ascii="Times New Roman" w:hAnsi="Times New Roman" w:cs="Times New Roman"/>
                <w:sz w:val="24"/>
                <w:szCs w:val="24"/>
                <w:shd w:val="clear" w:color="auto" w:fill="FFFFFF"/>
              </w:rPr>
              <w:t>підпис</w:t>
            </w:r>
            <w:proofErr w:type="spellEnd"/>
            <w:r w:rsidRPr="005A6F30">
              <w:rPr>
                <w:rFonts w:ascii="Times New Roman" w:hAnsi="Times New Roman" w:cs="Times New Roman"/>
                <w:sz w:val="24"/>
                <w:szCs w:val="24"/>
                <w:shd w:val="clear" w:color="auto" w:fill="FFFFFF"/>
                <w:lang w:val="uk-UA"/>
              </w:rPr>
              <w:t>у</w:t>
            </w:r>
            <w:r w:rsidRPr="005A6F30">
              <w:rPr>
                <w:rFonts w:ascii="Times New Roman" w:hAnsi="Times New Roman" w:cs="Times New Roman"/>
                <w:sz w:val="24"/>
                <w:szCs w:val="24"/>
                <w:shd w:val="clear" w:color="auto" w:fill="FFFFFF"/>
              </w:rPr>
              <w:t xml:space="preserve"> (КЕП</w:t>
            </w:r>
            <w:r w:rsidR="00F64883" w:rsidRPr="005A6F30">
              <w:rPr>
                <w:rFonts w:ascii="Times New Roman" w:hAnsi="Times New Roman" w:cs="Times New Roman"/>
                <w:sz w:val="24"/>
                <w:szCs w:val="24"/>
                <w:shd w:val="clear" w:color="auto" w:fill="FFFFFF"/>
                <w:lang w:val="uk-UA"/>
              </w:rPr>
              <w:t>/УЕП</w:t>
            </w:r>
            <w:r w:rsidRPr="005A6F30">
              <w:rPr>
                <w:rFonts w:ascii="Times New Roman" w:hAnsi="Times New Roman" w:cs="Times New Roman"/>
                <w:sz w:val="24"/>
                <w:szCs w:val="24"/>
                <w:shd w:val="clear" w:color="auto" w:fill="FFFFFF"/>
              </w:rPr>
              <w:t>)</w:t>
            </w:r>
            <w:r w:rsidR="00F64883" w:rsidRPr="005A6F30">
              <w:rPr>
                <w:rFonts w:ascii="Times New Roman" w:hAnsi="Times New Roman" w:cs="Times New Roman"/>
                <w:sz w:val="24"/>
                <w:szCs w:val="24"/>
                <w:shd w:val="clear" w:color="auto" w:fill="FFFFFF"/>
                <w:lang w:val="uk-UA"/>
              </w:rPr>
              <w:t>.</w:t>
            </w:r>
            <w:r w:rsidR="00792F8C" w:rsidRPr="005A6F30">
              <w:rPr>
                <w:rFonts w:ascii="Times New Roman" w:hAnsi="Times New Roman" w:cs="Times New Roman"/>
                <w:sz w:val="24"/>
                <w:szCs w:val="24"/>
                <w:shd w:val="clear" w:color="auto" w:fill="FFFFFF"/>
                <w:lang w:val="uk-UA"/>
              </w:rPr>
              <w:t xml:space="preserve"> </w:t>
            </w:r>
          </w:p>
          <w:p w14:paraId="14722771" w14:textId="77777777" w:rsidR="00B45BC6" w:rsidRPr="005A6F30" w:rsidRDefault="00B45BC6" w:rsidP="003C6913">
            <w:pPr>
              <w:spacing w:after="0" w:line="240" w:lineRule="auto"/>
              <w:ind w:right="96"/>
              <w:jc w:val="both"/>
              <w:rPr>
                <w:rFonts w:ascii="Times New Roman" w:hAnsi="Times New Roman" w:cs="Times New Roman"/>
                <w:sz w:val="24"/>
                <w:szCs w:val="24"/>
                <w:lang w:val="uk-UA"/>
              </w:rPr>
            </w:pPr>
            <w:r w:rsidRPr="005A6F30">
              <w:rPr>
                <w:rFonts w:ascii="Times New Roman" w:hAnsi="Times New Roman" w:cs="Times New Roman"/>
                <w:b/>
                <w:sz w:val="24"/>
                <w:szCs w:val="24"/>
                <w:lang w:val="uk-UA"/>
              </w:rPr>
              <w:t xml:space="preserve"> </w:t>
            </w:r>
            <w:r w:rsidRPr="005A6F30">
              <w:rPr>
                <w:rFonts w:ascii="Times New Roman" w:hAnsi="Times New Roman" w:cs="Times New Roman"/>
                <w:sz w:val="24"/>
                <w:szCs w:val="24"/>
                <w:lang w:val="uk-UA"/>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5A6F30">
              <w:rPr>
                <w:rFonts w:ascii="Times New Roman" w:hAnsi="Times New Roman" w:cs="Times New Roman"/>
                <w:sz w:val="24"/>
                <w:szCs w:val="24"/>
                <w:lang w:val="uk-UA"/>
              </w:rPr>
              <w:t>закупівель</w:t>
            </w:r>
            <w:proofErr w:type="spellEnd"/>
            <w:r w:rsidRPr="005A6F30">
              <w:rPr>
                <w:rFonts w:ascii="Times New Roman" w:hAnsi="Times New Roman" w:cs="Times New Roman"/>
                <w:sz w:val="24"/>
                <w:szCs w:val="24"/>
                <w:lang w:val="uk-UA"/>
              </w:rPr>
              <w:t xml:space="preserve"> із накладанням </w:t>
            </w:r>
            <w:r w:rsidR="00996F65" w:rsidRPr="005A6F30">
              <w:rPr>
                <w:rFonts w:ascii="Times New Roman" w:hAnsi="Times New Roman" w:cs="Times New Roman"/>
                <w:sz w:val="24"/>
                <w:szCs w:val="24"/>
                <w:shd w:val="clear" w:color="auto" w:fill="FFFFFF"/>
                <w:lang w:val="uk-UA"/>
              </w:rPr>
              <w:t>електронного підпису</w:t>
            </w:r>
            <w:r w:rsidR="00E17E61" w:rsidRPr="005A6F30">
              <w:rPr>
                <w:rFonts w:ascii="Times New Roman" w:hAnsi="Times New Roman" w:cs="Times New Roman"/>
                <w:sz w:val="24"/>
                <w:szCs w:val="24"/>
                <w:shd w:val="clear" w:color="auto" w:fill="FFFFFF"/>
                <w:lang w:val="uk-UA"/>
              </w:rPr>
              <w:t xml:space="preserve"> (КЕП/УЕП)</w:t>
            </w:r>
            <w:r w:rsidR="00996F65" w:rsidRPr="005A6F30">
              <w:rPr>
                <w:rFonts w:ascii="Times New Roman" w:hAnsi="Times New Roman" w:cs="Times New Roman"/>
                <w:sz w:val="24"/>
                <w:szCs w:val="24"/>
                <w:shd w:val="clear" w:color="auto" w:fill="FFFFFF"/>
                <w:lang w:val="uk-UA"/>
              </w:rPr>
              <w:t xml:space="preserve">, </w:t>
            </w:r>
            <w:r w:rsidR="007A35ED" w:rsidRPr="005A6F30">
              <w:rPr>
                <w:rFonts w:ascii="Times New Roman" w:hAnsi="Times New Roman" w:cs="Times New Roman"/>
                <w:sz w:val="24"/>
                <w:szCs w:val="24"/>
                <w:shd w:val="clear" w:color="auto" w:fill="FFFFFF"/>
                <w:lang w:val="uk-UA"/>
              </w:rPr>
              <w:t>відповідно до вимог Закону України «Про електронні довірчі послуги»</w:t>
            </w:r>
            <w:r w:rsidRPr="005A6F30">
              <w:rPr>
                <w:rFonts w:ascii="Times New Roman" w:hAnsi="Times New Roman" w:cs="Times New Roman"/>
                <w:sz w:val="24"/>
                <w:szCs w:val="24"/>
                <w:lang w:val="uk-UA"/>
              </w:rPr>
              <w:t xml:space="preserve"> (матеріал чи інформацію).</w:t>
            </w:r>
          </w:p>
          <w:p w14:paraId="7A5FDED5" w14:textId="77777777" w:rsidR="009B5ED1" w:rsidRPr="005A6F30" w:rsidRDefault="00D24E08" w:rsidP="003C6913">
            <w:pPr>
              <w:spacing w:after="0" w:line="240" w:lineRule="auto"/>
              <w:ind w:right="96"/>
              <w:jc w:val="both"/>
              <w:rPr>
                <w:rFonts w:ascii="Times New Roman" w:hAnsi="Times New Roman" w:cs="Times New Roman"/>
                <w:bCs/>
                <w:sz w:val="24"/>
                <w:szCs w:val="24"/>
                <w:lang w:val="uk-UA"/>
              </w:rPr>
            </w:pPr>
            <w:r w:rsidRPr="005A6F30">
              <w:rPr>
                <w:rFonts w:ascii="Times New Roman" w:hAnsi="Times New Roman" w:cs="Times New Roman"/>
                <w:sz w:val="24"/>
                <w:szCs w:val="24"/>
                <w:lang w:val="uk-UA"/>
              </w:rPr>
              <w:t xml:space="preserve">Документи, що складаються учасником у довільній формі, надаються на фірмовому бланку учасника (за наявності) </w:t>
            </w:r>
            <w:r w:rsidR="003431BB" w:rsidRPr="005A6F30">
              <w:rPr>
                <w:rFonts w:ascii="Times New Roman" w:hAnsi="Times New Roman" w:cs="Times New Roman"/>
                <w:bCs/>
                <w:sz w:val="24"/>
                <w:szCs w:val="24"/>
                <w:lang w:val="uk-UA"/>
              </w:rPr>
              <w:t>з обов’язковим реєстраційним номером та датою не раніше дати публікації оголошення, містити підпис із зазначенням посади, прізвища, ініціалів уповноваженої особи Учасника</w:t>
            </w:r>
            <w:r w:rsidR="00660774" w:rsidRPr="005A6F30">
              <w:rPr>
                <w:rFonts w:ascii="Times New Roman" w:hAnsi="Times New Roman" w:cs="Times New Roman"/>
                <w:bCs/>
                <w:sz w:val="24"/>
                <w:szCs w:val="24"/>
                <w:lang w:val="uk-UA"/>
              </w:rPr>
              <w:t>.</w:t>
            </w:r>
          </w:p>
          <w:p w14:paraId="4AF487D7" w14:textId="77777777" w:rsidR="00A17FD7" w:rsidRPr="005A6F30" w:rsidRDefault="00A17FD7" w:rsidP="003C6913">
            <w:pPr>
              <w:pStyle w:val="17"/>
              <w:pBdr>
                <w:top w:val="nil"/>
                <w:left w:val="nil"/>
                <w:bottom w:val="nil"/>
                <w:right w:val="nil"/>
                <w:between w:val="nil"/>
              </w:pBdr>
              <w:jc w:val="both"/>
              <w:rPr>
                <w:sz w:val="24"/>
                <w:szCs w:val="24"/>
              </w:rPr>
            </w:pPr>
            <w:r w:rsidRPr="005A6F30">
              <w:rPr>
                <w:sz w:val="24"/>
                <w:szCs w:val="24"/>
              </w:rPr>
              <w:t xml:space="preserve">У </w:t>
            </w:r>
            <w:proofErr w:type="spellStart"/>
            <w:r w:rsidRPr="005A6F30">
              <w:rPr>
                <w:sz w:val="24"/>
                <w:szCs w:val="24"/>
              </w:rPr>
              <w:t>разі</w:t>
            </w:r>
            <w:proofErr w:type="spellEnd"/>
            <w:r w:rsidRPr="005A6F30">
              <w:rPr>
                <w:sz w:val="24"/>
                <w:szCs w:val="24"/>
              </w:rPr>
              <w:t xml:space="preserve"> </w:t>
            </w:r>
            <w:proofErr w:type="spellStart"/>
            <w:r w:rsidRPr="005A6F30">
              <w:rPr>
                <w:sz w:val="24"/>
                <w:szCs w:val="24"/>
              </w:rPr>
              <w:t>надання</w:t>
            </w:r>
            <w:proofErr w:type="spellEnd"/>
            <w:r w:rsidRPr="005A6F30">
              <w:rPr>
                <w:sz w:val="24"/>
                <w:szCs w:val="24"/>
              </w:rPr>
              <w:t xml:space="preserve"> </w:t>
            </w:r>
            <w:proofErr w:type="spellStart"/>
            <w:r w:rsidRPr="005A6F30">
              <w:rPr>
                <w:sz w:val="24"/>
                <w:szCs w:val="24"/>
              </w:rPr>
              <w:t>довідок</w:t>
            </w:r>
            <w:proofErr w:type="spellEnd"/>
            <w:r w:rsidRPr="005A6F30">
              <w:rPr>
                <w:sz w:val="24"/>
                <w:szCs w:val="24"/>
              </w:rPr>
              <w:t xml:space="preserve"> у </w:t>
            </w:r>
            <w:proofErr w:type="spellStart"/>
            <w:r w:rsidRPr="005A6F30">
              <w:rPr>
                <w:sz w:val="24"/>
                <w:szCs w:val="24"/>
              </w:rPr>
              <w:t>вигляді</w:t>
            </w:r>
            <w:proofErr w:type="spellEnd"/>
            <w:r w:rsidRPr="005A6F30">
              <w:rPr>
                <w:sz w:val="24"/>
                <w:szCs w:val="24"/>
              </w:rPr>
              <w:t xml:space="preserve"> </w:t>
            </w:r>
            <w:proofErr w:type="spellStart"/>
            <w:r w:rsidRPr="005A6F30">
              <w:rPr>
                <w:sz w:val="24"/>
                <w:szCs w:val="24"/>
              </w:rPr>
              <w:t>роздрукованого</w:t>
            </w:r>
            <w:proofErr w:type="spellEnd"/>
            <w:r w:rsidRPr="005A6F30">
              <w:rPr>
                <w:sz w:val="24"/>
                <w:szCs w:val="24"/>
              </w:rPr>
              <w:t xml:space="preserve"> </w:t>
            </w:r>
            <w:proofErr w:type="spellStart"/>
            <w:r w:rsidRPr="005A6F30">
              <w:rPr>
                <w:sz w:val="24"/>
                <w:szCs w:val="24"/>
              </w:rPr>
              <w:t>електронного</w:t>
            </w:r>
            <w:proofErr w:type="spellEnd"/>
            <w:r w:rsidRPr="005A6F30">
              <w:rPr>
                <w:sz w:val="24"/>
                <w:szCs w:val="24"/>
              </w:rPr>
              <w:t xml:space="preserve"> документу, </w:t>
            </w:r>
            <w:proofErr w:type="spellStart"/>
            <w:r w:rsidRPr="005A6F30">
              <w:rPr>
                <w:sz w:val="24"/>
                <w:szCs w:val="24"/>
              </w:rPr>
              <w:t>такі</w:t>
            </w:r>
            <w:proofErr w:type="spellEnd"/>
            <w:r w:rsidRPr="005A6F30">
              <w:rPr>
                <w:sz w:val="24"/>
                <w:szCs w:val="24"/>
              </w:rPr>
              <w:t xml:space="preserve"> </w:t>
            </w:r>
            <w:proofErr w:type="spellStart"/>
            <w:r w:rsidRPr="005A6F30">
              <w:rPr>
                <w:sz w:val="24"/>
                <w:szCs w:val="24"/>
              </w:rPr>
              <w:t>довідки</w:t>
            </w:r>
            <w:proofErr w:type="spellEnd"/>
            <w:r w:rsidRPr="005A6F30">
              <w:rPr>
                <w:sz w:val="24"/>
                <w:szCs w:val="24"/>
              </w:rPr>
              <w:t xml:space="preserve"> </w:t>
            </w:r>
            <w:proofErr w:type="spellStart"/>
            <w:r w:rsidRPr="005A6F30">
              <w:rPr>
                <w:sz w:val="24"/>
                <w:szCs w:val="24"/>
              </w:rPr>
              <w:t>повинні</w:t>
            </w:r>
            <w:proofErr w:type="spellEnd"/>
            <w:r w:rsidRPr="005A6F30">
              <w:rPr>
                <w:sz w:val="24"/>
                <w:szCs w:val="24"/>
              </w:rPr>
              <w:t xml:space="preserve"> </w:t>
            </w:r>
            <w:proofErr w:type="spellStart"/>
            <w:r w:rsidRPr="005A6F30">
              <w:rPr>
                <w:sz w:val="24"/>
                <w:szCs w:val="24"/>
              </w:rPr>
              <w:t>містити</w:t>
            </w:r>
            <w:proofErr w:type="spellEnd"/>
            <w:r w:rsidRPr="005A6F30">
              <w:rPr>
                <w:sz w:val="24"/>
                <w:szCs w:val="24"/>
              </w:rPr>
              <w:t xml:space="preserve"> </w:t>
            </w:r>
            <w:proofErr w:type="spellStart"/>
            <w:r w:rsidRPr="005A6F30">
              <w:rPr>
                <w:sz w:val="24"/>
                <w:szCs w:val="24"/>
              </w:rPr>
              <w:t>обов’язкові</w:t>
            </w:r>
            <w:proofErr w:type="spellEnd"/>
            <w:r w:rsidRPr="005A6F30">
              <w:rPr>
                <w:sz w:val="24"/>
                <w:szCs w:val="24"/>
              </w:rPr>
              <w:t xml:space="preserve"> </w:t>
            </w:r>
            <w:proofErr w:type="spellStart"/>
            <w:r w:rsidRPr="005A6F30">
              <w:rPr>
                <w:sz w:val="24"/>
                <w:szCs w:val="24"/>
              </w:rPr>
              <w:t>атрибути</w:t>
            </w:r>
            <w:proofErr w:type="spellEnd"/>
            <w:r w:rsidRPr="005A6F30">
              <w:rPr>
                <w:sz w:val="24"/>
                <w:szCs w:val="24"/>
              </w:rPr>
              <w:t xml:space="preserve"> (QR-код,</w:t>
            </w:r>
            <w:r w:rsidR="00897868" w:rsidRPr="005A6F30">
              <w:rPr>
                <w:sz w:val="24"/>
                <w:szCs w:val="24"/>
                <w:lang w:val="uk-UA"/>
              </w:rPr>
              <w:t xml:space="preserve"> </w:t>
            </w:r>
            <w:r w:rsidRPr="005A6F30">
              <w:rPr>
                <w:sz w:val="24"/>
                <w:szCs w:val="24"/>
              </w:rPr>
              <w:t xml:space="preserve">№ документа, </w:t>
            </w:r>
            <w:proofErr w:type="spellStart"/>
            <w:r w:rsidRPr="005A6F30">
              <w:rPr>
                <w:sz w:val="24"/>
                <w:szCs w:val="24"/>
              </w:rPr>
              <w:t>запиту</w:t>
            </w:r>
            <w:proofErr w:type="spellEnd"/>
            <w:r w:rsidRPr="005A6F30">
              <w:rPr>
                <w:sz w:val="24"/>
                <w:szCs w:val="24"/>
              </w:rPr>
              <w:t xml:space="preserve"> </w:t>
            </w:r>
            <w:proofErr w:type="spellStart"/>
            <w:r w:rsidRPr="005A6F30">
              <w:rPr>
                <w:sz w:val="24"/>
                <w:szCs w:val="24"/>
              </w:rPr>
              <w:t>тощо</w:t>
            </w:r>
            <w:proofErr w:type="spellEnd"/>
            <w:r w:rsidRPr="005A6F30">
              <w:rPr>
                <w:sz w:val="24"/>
                <w:szCs w:val="24"/>
              </w:rPr>
              <w:t xml:space="preserve">) за </w:t>
            </w:r>
            <w:proofErr w:type="spellStart"/>
            <w:r w:rsidRPr="005A6F30">
              <w:rPr>
                <w:sz w:val="24"/>
                <w:szCs w:val="24"/>
              </w:rPr>
              <w:t>допомогою</w:t>
            </w:r>
            <w:proofErr w:type="spellEnd"/>
            <w:r w:rsidRPr="005A6F30">
              <w:rPr>
                <w:sz w:val="24"/>
                <w:szCs w:val="24"/>
              </w:rPr>
              <w:t xml:space="preserve"> </w:t>
            </w:r>
            <w:proofErr w:type="spellStart"/>
            <w:r w:rsidRPr="005A6F30">
              <w:rPr>
                <w:sz w:val="24"/>
                <w:szCs w:val="24"/>
              </w:rPr>
              <w:t>яких</w:t>
            </w:r>
            <w:proofErr w:type="spellEnd"/>
            <w:r w:rsidRPr="005A6F30">
              <w:rPr>
                <w:sz w:val="24"/>
                <w:szCs w:val="24"/>
              </w:rPr>
              <w:t xml:space="preserve"> </w:t>
            </w:r>
            <w:proofErr w:type="spellStart"/>
            <w:r w:rsidRPr="005A6F30">
              <w:rPr>
                <w:sz w:val="24"/>
                <w:szCs w:val="24"/>
              </w:rPr>
              <w:t>можна</w:t>
            </w:r>
            <w:proofErr w:type="spellEnd"/>
            <w:r w:rsidRPr="005A6F30">
              <w:rPr>
                <w:sz w:val="24"/>
                <w:szCs w:val="24"/>
              </w:rPr>
              <w:t xml:space="preserve"> </w:t>
            </w:r>
            <w:proofErr w:type="spellStart"/>
            <w:r w:rsidRPr="005A6F30">
              <w:rPr>
                <w:sz w:val="24"/>
                <w:szCs w:val="24"/>
              </w:rPr>
              <w:t>перевірити</w:t>
            </w:r>
            <w:proofErr w:type="spellEnd"/>
            <w:r w:rsidRPr="005A6F30">
              <w:rPr>
                <w:sz w:val="24"/>
                <w:szCs w:val="24"/>
              </w:rPr>
              <w:t xml:space="preserve"> </w:t>
            </w:r>
            <w:proofErr w:type="spellStart"/>
            <w:r w:rsidRPr="005A6F30">
              <w:rPr>
                <w:sz w:val="24"/>
                <w:szCs w:val="24"/>
              </w:rPr>
              <w:t>автентичність</w:t>
            </w:r>
            <w:proofErr w:type="spellEnd"/>
            <w:r w:rsidRPr="005A6F30">
              <w:rPr>
                <w:sz w:val="24"/>
                <w:szCs w:val="24"/>
              </w:rPr>
              <w:t xml:space="preserve"> </w:t>
            </w:r>
            <w:proofErr w:type="spellStart"/>
            <w:r w:rsidRPr="005A6F30">
              <w:rPr>
                <w:sz w:val="24"/>
                <w:szCs w:val="24"/>
              </w:rPr>
              <w:t>цих</w:t>
            </w:r>
            <w:proofErr w:type="spellEnd"/>
            <w:r w:rsidRPr="005A6F30">
              <w:rPr>
                <w:sz w:val="24"/>
                <w:szCs w:val="24"/>
              </w:rPr>
              <w:t xml:space="preserve"> </w:t>
            </w:r>
            <w:proofErr w:type="spellStart"/>
            <w:r w:rsidRPr="005A6F30">
              <w:rPr>
                <w:sz w:val="24"/>
                <w:szCs w:val="24"/>
              </w:rPr>
              <w:t>документів</w:t>
            </w:r>
            <w:proofErr w:type="spellEnd"/>
            <w:r w:rsidRPr="005A6F30">
              <w:rPr>
                <w:sz w:val="24"/>
                <w:szCs w:val="24"/>
              </w:rPr>
              <w:t>.</w:t>
            </w:r>
          </w:p>
          <w:p w14:paraId="220C23B1" w14:textId="77777777" w:rsidR="00726F98" w:rsidRPr="005A6F30" w:rsidRDefault="00D24E08" w:rsidP="002328B7">
            <w:pPr>
              <w:shd w:val="clear" w:color="auto" w:fill="FFFFFF" w:themeFill="background1"/>
              <w:spacing w:after="0" w:line="240" w:lineRule="auto"/>
              <w:ind w:left="-21" w:hanging="21"/>
              <w:jc w:val="both"/>
              <w:rPr>
                <w:rFonts w:ascii="Times New Roman" w:hAnsi="Times New Roman" w:cs="Times New Roman"/>
                <w:sz w:val="24"/>
                <w:szCs w:val="24"/>
                <w:lang w:val="uk-UA"/>
              </w:rPr>
            </w:pPr>
            <w:r w:rsidRPr="005A6F30">
              <w:rPr>
                <w:rFonts w:ascii="Times New Roman" w:hAnsi="Times New Roman" w:cs="Times New Roman"/>
                <w:sz w:val="24"/>
                <w:szCs w:val="24"/>
                <w:lang w:val="uk-UA"/>
              </w:rPr>
              <w:t>Кожен учасник має право подати тільки одну тендерну пропозицію.</w:t>
            </w:r>
          </w:p>
          <w:p w14:paraId="46C1F5F2" w14:textId="77777777" w:rsidR="00D9768B" w:rsidRPr="005A6F30" w:rsidRDefault="00726F98" w:rsidP="00E439A3">
            <w:pPr>
              <w:shd w:val="clear" w:color="auto" w:fill="FFFFFF" w:themeFill="background1"/>
              <w:spacing w:after="0" w:line="240" w:lineRule="auto"/>
              <w:ind w:left="-21" w:hanging="21"/>
              <w:jc w:val="both"/>
              <w:rPr>
                <w:rFonts w:ascii="Times New Roman" w:hAnsi="Times New Roman" w:cs="Times New Roman"/>
                <w:sz w:val="24"/>
                <w:szCs w:val="24"/>
              </w:rPr>
            </w:pPr>
            <w:r w:rsidRPr="005A6F30">
              <w:rPr>
                <w:rFonts w:ascii="Times New Roman" w:eastAsia="Times New Roman" w:hAnsi="Times New Roman" w:cs="Times New Roman"/>
                <w:color w:val="000000"/>
                <w:sz w:val="24"/>
                <w:szCs w:val="24"/>
                <w:lang w:eastAsia="uk-UA"/>
              </w:rPr>
              <w:t xml:space="preserve">У </w:t>
            </w:r>
            <w:proofErr w:type="spellStart"/>
            <w:r w:rsidRPr="005A6F30">
              <w:rPr>
                <w:rFonts w:ascii="Times New Roman" w:eastAsia="Times New Roman" w:hAnsi="Times New Roman" w:cs="Times New Roman"/>
                <w:color w:val="000000"/>
                <w:sz w:val="24"/>
                <w:szCs w:val="24"/>
                <w:lang w:eastAsia="uk-UA"/>
              </w:rPr>
              <w:t>разі</w:t>
            </w:r>
            <w:proofErr w:type="spellEnd"/>
            <w:r w:rsidRPr="005A6F30">
              <w:rPr>
                <w:rFonts w:ascii="Times New Roman" w:eastAsia="Times New Roman" w:hAnsi="Times New Roman" w:cs="Times New Roman"/>
                <w:color w:val="000000"/>
                <w:sz w:val="24"/>
                <w:szCs w:val="24"/>
                <w:lang w:eastAsia="uk-UA"/>
              </w:rPr>
              <w:t xml:space="preserve"> </w:t>
            </w:r>
            <w:proofErr w:type="spellStart"/>
            <w:r w:rsidRPr="005A6F30">
              <w:rPr>
                <w:rFonts w:ascii="Times New Roman" w:eastAsia="Times New Roman" w:hAnsi="Times New Roman" w:cs="Times New Roman"/>
                <w:color w:val="000000"/>
                <w:sz w:val="24"/>
                <w:szCs w:val="24"/>
                <w:lang w:eastAsia="uk-UA"/>
              </w:rPr>
              <w:t>якщо</w:t>
            </w:r>
            <w:proofErr w:type="spellEnd"/>
            <w:r w:rsidRPr="005A6F30">
              <w:rPr>
                <w:rFonts w:ascii="Times New Roman" w:eastAsia="Times New Roman" w:hAnsi="Times New Roman" w:cs="Times New Roman"/>
                <w:color w:val="000000"/>
                <w:sz w:val="24"/>
                <w:szCs w:val="24"/>
                <w:lang w:eastAsia="uk-UA"/>
              </w:rPr>
              <w:t xml:space="preserve"> </w:t>
            </w:r>
            <w:proofErr w:type="spellStart"/>
            <w:r w:rsidRPr="005A6F30">
              <w:rPr>
                <w:rFonts w:ascii="Times New Roman" w:eastAsia="Times New Roman" w:hAnsi="Times New Roman" w:cs="Times New Roman"/>
                <w:color w:val="000000"/>
                <w:sz w:val="24"/>
                <w:szCs w:val="24"/>
                <w:lang w:eastAsia="uk-UA"/>
              </w:rPr>
              <w:t>тендерна</w:t>
            </w:r>
            <w:proofErr w:type="spellEnd"/>
            <w:r w:rsidRPr="005A6F30">
              <w:rPr>
                <w:rFonts w:ascii="Times New Roman" w:eastAsia="Times New Roman" w:hAnsi="Times New Roman" w:cs="Times New Roman"/>
                <w:color w:val="000000"/>
                <w:sz w:val="24"/>
                <w:szCs w:val="24"/>
                <w:lang w:eastAsia="uk-UA"/>
              </w:rPr>
              <w:t xml:space="preserve"> </w:t>
            </w:r>
            <w:proofErr w:type="spellStart"/>
            <w:r w:rsidRPr="005A6F30">
              <w:rPr>
                <w:rFonts w:ascii="Times New Roman" w:eastAsia="Times New Roman" w:hAnsi="Times New Roman" w:cs="Times New Roman"/>
                <w:color w:val="000000"/>
                <w:sz w:val="24"/>
                <w:szCs w:val="24"/>
                <w:lang w:eastAsia="uk-UA"/>
              </w:rPr>
              <w:t>пропозиція</w:t>
            </w:r>
            <w:proofErr w:type="spellEnd"/>
            <w:r w:rsidRPr="005A6F30">
              <w:rPr>
                <w:rFonts w:ascii="Times New Roman" w:eastAsia="Times New Roman" w:hAnsi="Times New Roman" w:cs="Times New Roman"/>
                <w:color w:val="000000"/>
                <w:sz w:val="24"/>
                <w:szCs w:val="24"/>
                <w:lang w:eastAsia="uk-UA"/>
              </w:rPr>
              <w:t xml:space="preserve"> </w:t>
            </w:r>
            <w:proofErr w:type="spellStart"/>
            <w:r w:rsidRPr="005A6F30">
              <w:rPr>
                <w:rFonts w:ascii="Times New Roman" w:eastAsia="Times New Roman" w:hAnsi="Times New Roman" w:cs="Times New Roman"/>
                <w:color w:val="000000"/>
                <w:sz w:val="24"/>
                <w:szCs w:val="24"/>
                <w:lang w:eastAsia="uk-UA"/>
              </w:rPr>
              <w:t>подається</w:t>
            </w:r>
            <w:proofErr w:type="spellEnd"/>
            <w:r w:rsidRPr="005A6F30">
              <w:rPr>
                <w:rFonts w:ascii="Times New Roman" w:eastAsia="Times New Roman" w:hAnsi="Times New Roman" w:cs="Times New Roman"/>
                <w:color w:val="000000"/>
                <w:sz w:val="24"/>
                <w:szCs w:val="24"/>
                <w:lang w:eastAsia="uk-UA"/>
              </w:rPr>
              <w:t xml:space="preserve"> </w:t>
            </w:r>
            <w:proofErr w:type="spellStart"/>
            <w:r w:rsidRPr="005A6F30">
              <w:rPr>
                <w:rFonts w:ascii="Times New Roman" w:eastAsia="Times New Roman" w:hAnsi="Times New Roman" w:cs="Times New Roman"/>
                <w:color w:val="000000"/>
                <w:sz w:val="24"/>
                <w:szCs w:val="24"/>
                <w:lang w:eastAsia="uk-UA"/>
              </w:rPr>
              <w:t>об'єднанням</w:t>
            </w:r>
            <w:proofErr w:type="spellEnd"/>
            <w:r w:rsidRPr="005A6F30">
              <w:rPr>
                <w:rFonts w:ascii="Times New Roman" w:eastAsia="Times New Roman" w:hAnsi="Times New Roman" w:cs="Times New Roman"/>
                <w:color w:val="000000"/>
                <w:sz w:val="24"/>
                <w:szCs w:val="24"/>
                <w:lang w:eastAsia="uk-UA"/>
              </w:rPr>
              <w:t xml:space="preserve"> </w:t>
            </w:r>
            <w:proofErr w:type="spellStart"/>
            <w:r w:rsidRPr="005A6F30">
              <w:rPr>
                <w:rFonts w:ascii="Times New Roman" w:eastAsia="Times New Roman" w:hAnsi="Times New Roman" w:cs="Times New Roman"/>
                <w:color w:val="000000"/>
                <w:sz w:val="24"/>
                <w:szCs w:val="24"/>
                <w:lang w:eastAsia="uk-UA"/>
              </w:rPr>
              <w:t>учасників</w:t>
            </w:r>
            <w:proofErr w:type="spellEnd"/>
            <w:r w:rsidRPr="005A6F30">
              <w:rPr>
                <w:rFonts w:ascii="Times New Roman" w:eastAsia="Times New Roman" w:hAnsi="Times New Roman" w:cs="Times New Roman"/>
                <w:color w:val="000000"/>
                <w:sz w:val="24"/>
                <w:szCs w:val="24"/>
                <w:lang w:eastAsia="uk-UA"/>
              </w:rPr>
              <w:t xml:space="preserve">, до </w:t>
            </w:r>
            <w:proofErr w:type="spellStart"/>
            <w:r w:rsidRPr="005A6F30">
              <w:rPr>
                <w:rFonts w:ascii="Times New Roman" w:eastAsia="Times New Roman" w:hAnsi="Times New Roman" w:cs="Times New Roman"/>
                <w:color w:val="000000"/>
                <w:sz w:val="24"/>
                <w:szCs w:val="24"/>
                <w:lang w:eastAsia="uk-UA"/>
              </w:rPr>
              <w:t>неї</w:t>
            </w:r>
            <w:proofErr w:type="spellEnd"/>
            <w:r w:rsidRPr="005A6F30">
              <w:rPr>
                <w:rFonts w:ascii="Times New Roman" w:eastAsia="Times New Roman" w:hAnsi="Times New Roman" w:cs="Times New Roman"/>
                <w:color w:val="000000"/>
                <w:sz w:val="24"/>
                <w:szCs w:val="24"/>
                <w:lang w:eastAsia="uk-UA"/>
              </w:rPr>
              <w:t xml:space="preserve"> </w:t>
            </w:r>
            <w:proofErr w:type="spellStart"/>
            <w:r w:rsidRPr="005A6F30">
              <w:rPr>
                <w:rFonts w:ascii="Times New Roman" w:eastAsia="Times New Roman" w:hAnsi="Times New Roman" w:cs="Times New Roman"/>
                <w:color w:val="000000"/>
                <w:sz w:val="24"/>
                <w:szCs w:val="24"/>
                <w:lang w:eastAsia="uk-UA"/>
              </w:rPr>
              <w:t>обов'язково</w:t>
            </w:r>
            <w:proofErr w:type="spellEnd"/>
            <w:r w:rsidRPr="005A6F30">
              <w:rPr>
                <w:rFonts w:ascii="Times New Roman" w:eastAsia="Times New Roman" w:hAnsi="Times New Roman" w:cs="Times New Roman"/>
                <w:color w:val="000000"/>
                <w:sz w:val="24"/>
                <w:szCs w:val="24"/>
                <w:lang w:eastAsia="uk-UA"/>
              </w:rPr>
              <w:t xml:space="preserve"> </w:t>
            </w:r>
            <w:proofErr w:type="spellStart"/>
            <w:r w:rsidRPr="005A6F30">
              <w:rPr>
                <w:rFonts w:ascii="Times New Roman" w:eastAsia="Times New Roman" w:hAnsi="Times New Roman" w:cs="Times New Roman"/>
                <w:color w:val="000000"/>
                <w:sz w:val="24"/>
                <w:szCs w:val="24"/>
                <w:lang w:eastAsia="uk-UA"/>
              </w:rPr>
              <w:t>включається</w:t>
            </w:r>
            <w:proofErr w:type="spellEnd"/>
            <w:r w:rsidRPr="005A6F30">
              <w:rPr>
                <w:rFonts w:ascii="Times New Roman" w:eastAsia="Times New Roman" w:hAnsi="Times New Roman" w:cs="Times New Roman"/>
                <w:color w:val="000000"/>
                <w:sz w:val="24"/>
                <w:szCs w:val="24"/>
                <w:lang w:eastAsia="uk-UA"/>
              </w:rPr>
              <w:t xml:space="preserve"> документ про </w:t>
            </w:r>
            <w:proofErr w:type="spellStart"/>
            <w:r w:rsidRPr="005A6F30">
              <w:rPr>
                <w:rFonts w:ascii="Times New Roman" w:eastAsia="Times New Roman" w:hAnsi="Times New Roman" w:cs="Times New Roman"/>
                <w:color w:val="000000"/>
                <w:sz w:val="24"/>
                <w:szCs w:val="24"/>
                <w:lang w:eastAsia="uk-UA"/>
              </w:rPr>
              <w:t>створення</w:t>
            </w:r>
            <w:proofErr w:type="spellEnd"/>
            <w:r w:rsidRPr="005A6F30">
              <w:rPr>
                <w:rFonts w:ascii="Times New Roman" w:eastAsia="Times New Roman" w:hAnsi="Times New Roman" w:cs="Times New Roman"/>
                <w:color w:val="000000"/>
                <w:sz w:val="24"/>
                <w:szCs w:val="24"/>
                <w:lang w:eastAsia="uk-UA"/>
              </w:rPr>
              <w:t xml:space="preserve"> такого </w:t>
            </w:r>
            <w:proofErr w:type="spellStart"/>
            <w:r w:rsidRPr="005A6F30">
              <w:rPr>
                <w:rFonts w:ascii="Times New Roman" w:eastAsia="Times New Roman" w:hAnsi="Times New Roman" w:cs="Times New Roman"/>
                <w:color w:val="000000"/>
                <w:sz w:val="24"/>
                <w:szCs w:val="24"/>
                <w:lang w:eastAsia="uk-UA"/>
              </w:rPr>
              <w:t>об'єднання</w:t>
            </w:r>
            <w:proofErr w:type="spellEnd"/>
            <w:r w:rsidRPr="005A6F30">
              <w:rPr>
                <w:rFonts w:ascii="Times New Roman" w:eastAsia="Times New Roman" w:hAnsi="Times New Roman" w:cs="Times New Roman"/>
                <w:color w:val="000000"/>
                <w:sz w:val="24"/>
                <w:szCs w:val="24"/>
                <w:lang w:eastAsia="uk-UA"/>
              </w:rPr>
              <w:t>.</w:t>
            </w:r>
          </w:p>
        </w:tc>
      </w:tr>
      <w:tr w:rsidR="00564043" w:rsidRPr="00C96705" w14:paraId="7D8C09C7" w14:textId="77777777" w:rsidTr="00CD67B5">
        <w:trPr>
          <w:trHeight w:val="64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3510E93"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7A9057A" w14:textId="77777777" w:rsidR="00564043" w:rsidRPr="002328B7" w:rsidRDefault="00564043" w:rsidP="002328B7">
            <w:pPr>
              <w:spacing w:line="240" w:lineRule="auto"/>
              <w:rPr>
                <w:rFonts w:ascii="Times New Roman" w:hAnsi="Times New Roman" w:cs="Times New Roman"/>
                <w:sz w:val="24"/>
                <w:szCs w:val="24"/>
              </w:rPr>
            </w:pPr>
            <w:proofErr w:type="spellStart"/>
            <w:r w:rsidRPr="002328B7">
              <w:rPr>
                <w:rFonts w:ascii="Times New Roman" w:hAnsi="Times New Roman" w:cs="Times New Roman"/>
                <w:sz w:val="24"/>
                <w:szCs w:val="24"/>
              </w:rPr>
              <w:t>Забезпечення</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тендерної</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пропозиції</w:t>
            </w:r>
            <w:proofErr w:type="spellEnd"/>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5A43FE9F" w14:textId="77777777" w:rsidR="00564043" w:rsidRPr="002328B7" w:rsidRDefault="00B208C4"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564043" w:rsidRPr="00C96705" w14:paraId="255F0CD1"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0600657"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EDFF292" w14:textId="77777777" w:rsidR="00564043" w:rsidRPr="002328B7" w:rsidRDefault="00564043" w:rsidP="002328B7">
            <w:pPr>
              <w:spacing w:line="240" w:lineRule="auto"/>
              <w:rPr>
                <w:rFonts w:ascii="Times New Roman" w:hAnsi="Times New Roman" w:cs="Times New Roman"/>
                <w:sz w:val="24"/>
                <w:szCs w:val="24"/>
              </w:rPr>
            </w:pPr>
            <w:proofErr w:type="spellStart"/>
            <w:r w:rsidRPr="002328B7">
              <w:rPr>
                <w:rFonts w:ascii="Times New Roman" w:hAnsi="Times New Roman" w:cs="Times New Roman"/>
                <w:sz w:val="24"/>
                <w:szCs w:val="24"/>
              </w:rPr>
              <w:t>Умови</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повернення</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чи</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неповернення</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забезпечення</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тендерної</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пропозиції</w:t>
            </w:r>
            <w:proofErr w:type="spellEnd"/>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7069C95E" w14:textId="77777777" w:rsidR="00564043" w:rsidRPr="002328B7" w:rsidRDefault="00B208C4" w:rsidP="002328B7">
            <w:pPr>
              <w:spacing w:line="240" w:lineRule="auto"/>
              <w:jc w:val="both"/>
              <w:rPr>
                <w:rFonts w:ascii="Times New Roman" w:hAnsi="Times New Roman" w:cs="Times New Roman"/>
                <w:sz w:val="24"/>
                <w:szCs w:val="24"/>
              </w:rPr>
            </w:pPr>
            <w:r w:rsidRPr="002328B7">
              <w:rPr>
                <w:rFonts w:ascii="Times New Roman" w:hAnsi="Times New Roman" w:cs="Times New Roman"/>
                <w:sz w:val="24"/>
                <w:szCs w:val="24"/>
                <w:lang w:val="uk-UA"/>
              </w:rPr>
              <w:t>Забезпечення тендерної пропозиції не вимагається.</w:t>
            </w:r>
          </w:p>
        </w:tc>
      </w:tr>
      <w:tr w:rsidR="00564043" w:rsidRPr="00147708" w14:paraId="4E101B78"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A7B7688"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D7F199E"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Строк</w:t>
            </w:r>
            <w:r w:rsidR="00CC589E" w:rsidRPr="002328B7">
              <w:rPr>
                <w:rFonts w:ascii="Times New Roman" w:hAnsi="Times New Roman" w:cs="Times New Roman"/>
                <w:sz w:val="24"/>
                <w:szCs w:val="24"/>
                <w:lang w:val="uk-UA"/>
              </w:rPr>
              <w:t xml:space="preserve"> дії тендерної пропозиції,</w:t>
            </w:r>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протягом</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якого</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тендерні</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пропозиції</w:t>
            </w:r>
            <w:proofErr w:type="spellEnd"/>
            <w:r w:rsidRPr="002328B7">
              <w:rPr>
                <w:rFonts w:ascii="Times New Roman" w:hAnsi="Times New Roman" w:cs="Times New Roman"/>
                <w:sz w:val="24"/>
                <w:szCs w:val="24"/>
              </w:rPr>
              <w:t xml:space="preserve"> </w:t>
            </w:r>
            <w:r w:rsidR="00CC589E" w:rsidRPr="002328B7">
              <w:rPr>
                <w:rFonts w:ascii="Times New Roman" w:hAnsi="Times New Roman" w:cs="Times New Roman"/>
                <w:sz w:val="24"/>
                <w:szCs w:val="24"/>
                <w:lang w:val="uk-UA"/>
              </w:rPr>
              <w:t>вважаються</w:t>
            </w:r>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дійсними</w:t>
            </w:r>
            <w:proofErr w:type="spellEnd"/>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006B6EA" w14:textId="77777777" w:rsidR="007E4B2E" w:rsidRPr="00EE2F9F" w:rsidRDefault="007E4B2E" w:rsidP="007E4B2E">
            <w:pPr>
              <w:spacing w:after="0" w:line="240" w:lineRule="auto"/>
              <w:jc w:val="both"/>
              <w:rPr>
                <w:rFonts w:ascii="Times New Roman" w:eastAsia="Calibri" w:hAnsi="Times New Roman" w:cs="Times New Roman"/>
                <w:sz w:val="24"/>
                <w:szCs w:val="24"/>
                <w:shd w:val="solid" w:color="FFFFFF" w:fill="FFFFFF"/>
              </w:rPr>
            </w:pPr>
            <w:proofErr w:type="spellStart"/>
            <w:r w:rsidRPr="00EE2F9F">
              <w:rPr>
                <w:rFonts w:ascii="Times New Roman" w:eastAsia="Times New Roman" w:hAnsi="Times New Roman" w:cs="Times New Roman"/>
                <w:sz w:val="24"/>
                <w:szCs w:val="24"/>
                <w:lang w:eastAsia="uk-UA"/>
              </w:rPr>
              <w:t>Тендерні</w:t>
            </w:r>
            <w:proofErr w:type="spellEnd"/>
            <w:r w:rsidRPr="00EE2F9F">
              <w:rPr>
                <w:rFonts w:ascii="Times New Roman" w:eastAsia="Times New Roman" w:hAnsi="Times New Roman" w:cs="Times New Roman"/>
                <w:sz w:val="24"/>
                <w:szCs w:val="24"/>
                <w:lang w:eastAsia="uk-UA"/>
              </w:rPr>
              <w:t xml:space="preserve"> </w:t>
            </w:r>
            <w:proofErr w:type="spellStart"/>
            <w:r w:rsidRPr="00EE2F9F">
              <w:rPr>
                <w:rFonts w:ascii="Times New Roman" w:eastAsia="Times New Roman" w:hAnsi="Times New Roman" w:cs="Times New Roman"/>
                <w:sz w:val="24"/>
                <w:szCs w:val="24"/>
                <w:lang w:eastAsia="uk-UA"/>
              </w:rPr>
              <w:t>пропозиції</w:t>
            </w:r>
            <w:proofErr w:type="spellEnd"/>
            <w:r w:rsidRPr="00EE2F9F">
              <w:rPr>
                <w:rFonts w:ascii="Times New Roman" w:eastAsia="Times New Roman" w:hAnsi="Times New Roman" w:cs="Times New Roman"/>
                <w:sz w:val="24"/>
                <w:szCs w:val="24"/>
                <w:lang w:eastAsia="uk-UA"/>
              </w:rPr>
              <w:t xml:space="preserve"> </w:t>
            </w:r>
            <w:proofErr w:type="spellStart"/>
            <w:r w:rsidRPr="00EE2F9F">
              <w:rPr>
                <w:rFonts w:ascii="Times New Roman" w:eastAsia="Times New Roman" w:hAnsi="Times New Roman" w:cs="Times New Roman"/>
                <w:sz w:val="24"/>
                <w:szCs w:val="24"/>
                <w:lang w:eastAsia="uk-UA"/>
              </w:rPr>
              <w:t>вважаються</w:t>
            </w:r>
            <w:proofErr w:type="spellEnd"/>
            <w:r w:rsidRPr="00EE2F9F">
              <w:rPr>
                <w:rFonts w:ascii="Times New Roman" w:eastAsia="Times New Roman" w:hAnsi="Times New Roman" w:cs="Times New Roman"/>
                <w:sz w:val="24"/>
                <w:szCs w:val="24"/>
                <w:lang w:eastAsia="uk-UA"/>
              </w:rPr>
              <w:t xml:space="preserve"> </w:t>
            </w:r>
            <w:proofErr w:type="spellStart"/>
            <w:r w:rsidRPr="00EE2F9F">
              <w:rPr>
                <w:rFonts w:ascii="Times New Roman" w:eastAsia="Times New Roman" w:hAnsi="Times New Roman" w:cs="Times New Roman"/>
                <w:sz w:val="24"/>
                <w:szCs w:val="24"/>
                <w:lang w:eastAsia="uk-UA"/>
              </w:rPr>
              <w:t>дійсними</w:t>
            </w:r>
            <w:proofErr w:type="spellEnd"/>
            <w:r w:rsidRPr="00EE2F9F">
              <w:rPr>
                <w:rFonts w:ascii="Times New Roman" w:eastAsia="Times New Roman" w:hAnsi="Times New Roman" w:cs="Times New Roman"/>
                <w:sz w:val="24"/>
                <w:szCs w:val="24"/>
                <w:lang w:eastAsia="uk-UA"/>
              </w:rPr>
              <w:t xml:space="preserve"> </w:t>
            </w:r>
            <w:proofErr w:type="spellStart"/>
            <w:r w:rsidRPr="00EE2F9F">
              <w:rPr>
                <w:rFonts w:ascii="Times New Roman" w:eastAsia="Times New Roman" w:hAnsi="Times New Roman" w:cs="Times New Roman"/>
                <w:sz w:val="24"/>
                <w:szCs w:val="24"/>
                <w:lang w:eastAsia="uk-UA"/>
              </w:rPr>
              <w:t>протягом</w:t>
            </w:r>
            <w:proofErr w:type="spellEnd"/>
            <w:r w:rsidRPr="00EE2F9F">
              <w:rPr>
                <w:rFonts w:ascii="Times New Roman" w:eastAsia="Times New Roman" w:hAnsi="Times New Roman" w:cs="Times New Roman"/>
                <w:sz w:val="24"/>
                <w:szCs w:val="24"/>
                <w:lang w:eastAsia="uk-UA"/>
              </w:rPr>
              <w:t xml:space="preserve"> 90 </w:t>
            </w:r>
            <w:proofErr w:type="spellStart"/>
            <w:r w:rsidRPr="00EE2F9F">
              <w:rPr>
                <w:rFonts w:ascii="Times New Roman" w:eastAsia="Times New Roman" w:hAnsi="Times New Roman" w:cs="Times New Roman"/>
                <w:sz w:val="24"/>
                <w:szCs w:val="24"/>
                <w:lang w:eastAsia="uk-UA"/>
              </w:rPr>
              <w:t>днів</w:t>
            </w:r>
            <w:proofErr w:type="spellEnd"/>
            <w:r w:rsidRPr="00EE2F9F">
              <w:rPr>
                <w:rFonts w:ascii="Times New Roman" w:eastAsia="Times New Roman" w:hAnsi="Times New Roman" w:cs="Times New Roman"/>
                <w:sz w:val="24"/>
                <w:szCs w:val="24"/>
                <w:lang w:eastAsia="uk-UA"/>
              </w:rPr>
              <w:t xml:space="preserve"> </w:t>
            </w:r>
            <w:proofErr w:type="spellStart"/>
            <w:r w:rsidRPr="00EE2F9F">
              <w:rPr>
                <w:rFonts w:ascii="Times New Roman" w:eastAsia="Times New Roman" w:hAnsi="Times New Roman" w:cs="Times New Roman"/>
                <w:sz w:val="24"/>
                <w:szCs w:val="24"/>
                <w:lang w:eastAsia="uk-UA"/>
              </w:rPr>
              <w:t>із</w:t>
            </w:r>
            <w:proofErr w:type="spellEnd"/>
            <w:r w:rsidRPr="00EE2F9F">
              <w:rPr>
                <w:rFonts w:ascii="Times New Roman" w:eastAsia="Times New Roman" w:hAnsi="Times New Roman" w:cs="Times New Roman"/>
                <w:sz w:val="24"/>
                <w:szCs w:val="24"/>
                <w:lang w:eastAsia="uk-UA"/>
              </w:rPr>
              <w:t xml:space="preserve"> </w:t>
            </w:r>
            <w:proofErr w:type="spellStart"/>
            <w:r w:rsidRPr="00EE2F9F">
              <w:rPr>
                <w:rFonts w:ascii="Times New Roman" w:eastAsia="Times New Roman" w:hAnsi="Times New Roman" w:cs="Times New Roman"/>
                <w:sz w:val="24"/>
                <w:szCs w:val="24"/>
                <w:lang w:eastAsia="uk-UA"/>
              </w:rPr>
              <w:t>дати</w:t>
            </w:r>
            <w:proofErr w:type="spellEnd"/>
            <w:r w:rsidRPr="00EE2F9F">
              <w:rPr>
                <w:rFonts w:ascii="Times New Roman" w:eastAsia="Times New Roman" w:hAnsi="Times New Roman" w:cs="Times New Roman"/>
                <w:sz w:val="24"/>
                <w:szCs w:val="24"/>
                <w:lang w:eastAsia="uk-UA"/>
              </w:rPr>
              <w:t xml:space="preserve"> </w:t>
            </w:r>
            <w:proofErr w:type="spellStart"/>
            <w:r w:rsidRPr="00EE2F9F">
              <w:rPr>
                <w:rFonts w:ascii="Times New Roman" w:eastAsia="Times New Roman" w:hAnsi="Times New Roman" w:cs="Times New Roman"/>
                <w:sz w:val="24"/>
                <w:szCs w:val="24"/>
                <w:lang w:eastAsia="uk-UA"/>
              </w:rPr>
              <w:t>кінцевого</w:t>
            </w:r>
            <w:proofErr w:type="spellEnd"/>
            <w:r w:rsidRPr="00EE2F9F">
              <w:rPr>
                <w:rFonts w:ascii="Times New Roman" w:eastAsia="Times New Roman" w:hAnsi="Times New Roman" w:cs="Times New Roman"/>
                <w:sz w:val="24"/>
                <w:szCs w:val="24"/>
                <w:lang w:eastAsia="uk-UA"/>
              </w:rPr>
              <w:t xml:space="preserve"> строку </w:t>
            </w:r>
            <w:proofErr w:type="spellStart"/>
            <w:r w:rsidRPr="00EE2F9F">
              <w:rPr>
                <w:rFonts w:ascii="Times New Roman" w:eastAsia="Times New Roman" w:hAnsi="Times New Roman" w:cs="Times New Roman"/>
                <w:sz w:val="24"/>
                <w:szCs w:val="24"/>
                <w:lang w:eastAsia="uk-UA"/>
              </w:rPr>
              <w:t>подання</w:t>
            </w:r>
            <w:proofErr w:type="spellEnd"/>
            <w:r w:rsidRPr="00EE2F9F">
              <w:rPr>
                <w:rFonts w:ascii="Times New Roman" w:eastAsia="Times New Roman" w:hAnsi="Times New Roman" w:cs="Times New Roman"/>
                <w:sz w:val="24"/>
                <w:szCs w:val="24"/>
                <w:lang w:eastAsia="uk-UA"/>
              </w:rPr>
              <w:t xml:space="preserve"> </w:t>
            </w:r>
            <w:proofErr w:type="spellStart"/>
            <w:r w:rsidRPr="00EE2F9F">
              <w:rPr>
                <w:rFonts w:ascii="Times New Roman" w:eastAsia="Times New Roman" w:hAnsi="Times New Roman" w:cs="Times New Roman"/>
                <w:sz w:val="24"/>
                <w:szCs w:val="24"/>
                <w:lang w:eastAsia="uk-UA"/>
              </w:rPr>
              <w:t>тендерних</w:t>
            </w:r>
            <w:proofErr w:type="spellEnd"/>
            <w:r w:rsidRPr="00EE2F9F">
              <w:rPr>
                <w:rFonts w:ascii="Times New Roman" w:eastAsia="Times New Roman" w:hAnsi="Times New Roman" w:cs="Times New Roman"/>
                <w:sz w:val="24"/>
                <w:szCs w:val="24"/>
                <w:lang w:eastAsia="uk-UA"/>
              </w:rPr>
              <w:t xml:space="preserve"> </w:t>
            </w:r>
            <w:proofErr w:type="spellStart"/>
            <w:r w:rsidRPr="00EE2F9F">
              <w:rPr>
                <w:rFonts w:ascii="Times New Roman" w:eastAsia="Times New Roman" w:hAnsi="Times New Roman" w:cs="Times New Roman"/>
                <w:sz w:val="24"/>
                <w:szCs w:val="24"/>
                <w:lang w:eastAsia="uk-UA"/>
              </w:rPr>
              <w:t>пропозицій</w:t>
            </w:r>
            <w:proofErr w:type="spellEnd"/>
            <w:r w:rsidRPr="00EE2F9F">
              <w:rPr>
                <w:rFonts w:ascii="Times New Roman" w:eastAsia="Times New Roman" w:hAnsi="Times New Roman" w:cs="Times New Roman"/>
                <w:sz w:val="24"/>
                <w:szCs w:val="24"/>
                <w:lang w:eastAsia="uk-UA"/>
              </w:rPr>
              <w:t xml:space="preserve"> </w:t>
            </w:r>
            <w:proofErr w:type="spellStart"/>
            <w:r w:rsidRPr="00EE2F9F">
              <w:rPr>
                <w:rFonts w:ascii="Times New Roman" w:eastAsia="Times New Roman" w:hAnsi="Times New Roman" w:cs="Times New Roman"/>
                <w:sz w:val="24"/>
                <w:szCs w:val="24"/>
                <w:lang w:eastAsia="uk-UA"/>
              </w:rPr>
              <w:t>цей</w:t>
            </w:r>
            <w:proofErr w:type="spellEnd"/>
            <w:r w:rsidRPr="00EE2F9F">
              <w:rPr>
                <w:rFonts w:ascii="Times New Roman" w:eastAsia="Times New Roman" w:hAnsi="Times New Roman" w:cs="Times New Roman"/>
                <w:sz w:val="24"/>
                <w:szCs w:val="24"/>
                <w:lang w:eastAsia="uk-UA"/>
              </w:rPr>
              <w:t xml:space="preserve"> строк </w:t>
            </w:r>
            <w:r w:rsidRPr="00EE2F9F">
              <w:rPr>
                <w:rFonts w:ascii="Times New Roman" w:eastAsia="Calibri" w:hAnsi="Times New Roman" w:cs="Times New Roman"/>
                <w:sz w:val="24"/>
                <w:szCs w:val="24"/>
                <w:shd w:val="solid" w:color="FFFFFF" w:fill="FFFFFF"/>
              </w:rPr>
              <w:t xml:space="preserve">у </w:t>
            </w:r>
            <w:proofErr w:type="spellStart"/>
            <w:r w:rsidRPr="00EE2F9F">
              <w:rPr>
                <w:rFonts w:ascii="Times New Roman" w:eastAsia="Calibri" w:hAnsi="Times New Roman" w:cs="Times New Roman"/>
                <w:sz w:val="24"/>
                <w:szCs w:val="24"/>
                <w:shd w:val="solid" w:color="FFFFFF" w:fill="FFFFFF"/>
              </w:rPr>
              <w:t>разі</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необхідності</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може</w:t>
            </w:r>
            <w:proofErr w:type="spellEnd"/>
            <w:r w:rsidRPr="00EE2F9F">
              <w:rPr>
                <w:rFonts w:ascii="Times New Roman" w:eastAsia="Calibri" w:hAnsi="Times New Roman" w:cs="Times New Roman"/>
                <w:sz w:val="24"/>
                <w:szCs w:val="24"/>
                <w:shd w:val="solid" w:color="FFFFFF" w:fill="FFFFFF"/>
              </w:rPr>
              <w:t xml:space="preserve"> бути </w:t>
            </w:r>
            <w:proofErr w:type="spellStart"/>
            <w:r w:rsidRPr="00EE2F9F">
              <w:rPr>
                <w:rFonts w:ascii="Times New Roman" w:eastAsia="Calibri" w:hAnsi="Times New Roman" w:cs="Times New Roman"/>
                <w:sz w:val="24"/>
                <w:szCs w:val="24"/>
                <w:shd w:val="solid" w:color="FFFFFF" w:fill="FFFFFF"/>
              </w:rPr>
              <w:t>продовжений</w:t>
            </w:r>
            <w:proofErr w:type="spellEnd"/>
            <w:r w:rsidRPr="00EE2F9F">
              <w:rPr>
                <w:rFonts w:ascii="Times New Roman" w:eastAsia="Calibri" w:hAnsi="Times New Roman" w:cs="Times New Roman"/>
                <w:sz w:val="24"/>
                <w:szCs w:val="24"/>
                <w:shd w:val="solid" w:color="FFFFFF" w:fill="FFFFFF"/>
              </w:rPr>
              <w:t>.</w:t>
            </w:r>
          </w:p>
          <w:p w14:paraId="6CA3F3DD" w14:textId="77777777" w:rsidR="007E4B2E" w:rsidRPr="00EE2F9F" w:rsidRDefault="007E4B2E" w:rsidP="007E4B2E">
            <w:pPr>
              <w:spacing w:after="0"/>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 xml:space="preserve">До </w:t>
            </w:r>
            <w:proofErr w:type="spellStart"/>
            <w:r w:rsidRPr="00EE2F9F">
              <w:rPr>
                <w:rFonts w:ascii="Times New Roman" w:eastAsia="Calibri" w:hAnsi="Times New Roman" w:cs="Times New Roman"/>
                <w:sz w:val="24"/>
                <w:szCs w:val="24"/>
                <w:shd w:val="solid" w:color="FFFFFF" w:fill="FFFFFF"/>
              </w:rPr>
              <w:t>закінчення</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зазначеного</w:t>
            </w:r>
            <w:proofErr w:type="spellEnd"/>
            <w:r w:rsidRPr="00EE2F9F">
              <w:rPr>
                <w:rFonts w:ascii="Times New Roman" w:eastAsia="Calibri" w:hAnsi="Times New Roman" w:cs="Times New Roman"/>
                <w:sz w:val="24"/>
                <w:szCs w:val="24"/>
                <w:shd w:val="solid" w:color="FFFFFF" w:fill="FFFFFF"/>
              </w:rPr>
              <w:t xml:space="preserve"> строку </w:t>
            </w:r>
            <w:proofErr w:type="spellStart"/>
            <w:r w:rsidRPr="00EE2F9F">
              <w:rPr>
                <w:rFonts w:ascii="Times New Roman" w:eastAsia="Calibri" w:hAnsi="Times New Roman" w:cs="Times New Roman"/>
                <w:sz w:val="24"/>
                <w:szCs w:val="24"/>
                <w:shd w:val="solid" w:color="FFFFFF" w:fill="FFFFFF"/>
              </w:rPr>
              <w:t>замовник</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має</w:t>
            </w:r>
            <w:proofErr w:type="spellEnd"/>
            <w:r w:rsidRPr="00EE2F9F">
              <w:rPr>
                <w:rFonts w:ascii="Times New Roman" w:eastAsia="Calibri" w:hAnsi="Times New Roman" w:cs="Times New Roman"/>
                <w:sz w:val="24"/>
                <w:szCs w:val="24"/>
                <w:shd w:val="solid" w:color="FFFFFF" w:fill="FFFFFF"/>
              </w:rPr>
              <w:t xml:space="preserve"> право </w:t>
            </w:r>
            <w:proofErr w:type="spellStart"/>
            <w:r w:rsidRPr="00EE2F9F">
              <w:rPr>
                <w:rFonts w:ascii="Times New Roman" w:eastAsia="Calibri" w:hAnsi="Times New Roman" w:cs="Times New Roman"/>
                <w:sz w:val="24"/>
                <w:szCs w:val="24"/>
                <w:shd w:val="solid" w:color="FFFFFF" w:fill="FFFFFF"/>
              </w:rPr>
              <w:t>вимагати</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від</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учасників</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процедури</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закупівлі</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продовження</w:t>
            </w:r>
            <w:proofErr w:type="spellEnd"/>
            <w:r w:rsidRPr="00EE2F9F">
              <w:rPr>
                <w:rFonts w:ascii="Times New Roman" w:eastAsia="Calibri" w:hAnsi="Times New Roman" w:cs="Times New Roman"/>
                <w:sz w:val="24"/>
                <w:szCs w:val="24"/>
                <w:shd w:val="solid" w:color="FFFFFF" w:fill="FFFFFF"/>
              </w:rPr>
              <w:t xml:space="preserve"> строку </w:t>
            </w:r>
            <w:proofErr w:type="spellStart"/>
            <w:r w:rsidRPr="00EE2F9F">
              <w:rPr>
                <w:rFonts w:ascii="Times New Roman" w:eastAsia="Calibri" w:hAnsi="Times New Roman" w:cs="Times New Roman"/>
                <w:sz w:val="24"/>
                <w:szCs w:val="24"/>
                <w:shd w:val="solid" w:color="FFFFFF" w:fill="FFFFFF"/>
              </w:rPr>
              <w:t>дії</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тендерних</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пропозицій</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Учасник</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процедури</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закупівлі</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має</w:t>
            </w:r>
            <w:proofErr w:type="spellEnd"/>
            <w:r w:rsidRPr="00EE2F9F">
              <w:rPr>
                <w:rFonts w:ascii="Times New Roman" w:eastAsia="Calibri" w:hAnsi="Times New Roman" w:cs="Times New Roman"/>
                <w:sz w:val="24"/>
                <w:szCs w:val="24"/>
                <w:shd w:val="solid" w:color="FFFFFF" w:fill="FFFFFF"/>
              </w:rPr>
              <w:t xml:space="preserve"> право:</w:t>
            </w:r>
          </w:p>
          <w:p w14:paraId="68CF62B7" w14:textId="77777777" w:rsidR="007E4B2E" w:rsidRPr="00EE2F9F" w:rsidRDefault="007E4B2E" w:rsidP="007E4B2E">
            <w:pPr>
              <w:spacing w:after="0"/>
              <w:jc w:val="both"/>
              <w:rPr>
                <w:rFonts w:ascii="Times New Roman" w:eastAsia="Calibri" w:hAnsi="Times New Roman" w:cs="Times New Roman"/>
                <w:sz w:val="24"/>
                <w:szCs w:val="24"/>
                <w:shd w:val="solid" w:color="FFFFFF" w:fill="FFFFFF"/>
              </w:rPr>
            </w:pPr>
            <w:proofErr w:type="spellStart"/>
            <w:r w:rsidRPr="00EE2F9F">
              <w:rPr>
                <w:rFonts w:ascii="Times New Roman" w:eastAsia="Calibri" w:hAnsi="Times New Roman" w:cs="Times New Roman"/>
                <w:sz w:val="24"/>
                <w:szCs w:val="24"/>
                <w:shd w:val="solid" w:color="FFFFFF" w:fill="FFFFFF"/>
              </w:rPr>
              <w:t>відхилити</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таку</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вимогу</w:t>
            </w:r>
            <w:proofErr w:type="spellEnd"/>
            <w:r w:rsidRPr="00EE2F9F">
              <w:rPr>
                <w:rFonts w:ascii="Times New Roman" w:eastAsia="Calibri" w:hAnsi="Times New Roman" w:cs="Times New Roman"/>
                <w:sz w:val="24"/>
                <w:szCs w:val="24"/>
                <w:shd w:val="solid" w:color="FFFFFF" w:fill="FFFFFF"/>
              </w:rPr>
              <w:t xml:space="preserve">, не </w:t>
            </w:r>
            <w:proofErr w:type="spellStart"/>
            <w:r w:rsidRPr="00EE2F9F">
              <w:rPr>
                <w:rFonts w:ascii="Times New Roman" w:eastAsia="Calibri" w:hAnsi="Times New Roman" w:cs="Times New Roman"/>
                <w:sz w:val="24"/>
                <w:szCs w:val="24"/>
                <w:shd w:val="solid" w:color="FFFFFF" w:fill="FFFFFF"/>
              </w:rPr>
              <w:t>втрачаючи</w:t>
            </w:r>
            <w:proofErr w:type="spellEnd"/>
            <w:r w:rsidRPr="00EE2F9F">
              <w:rPr>
                <w:rFonts w:ascii="Times New Roman" w:eastAsia="Calibri" w:hAnsi="Times New Roman" w:cs="Times New Roman"/>
                <w:sz w:val="24"/>
                <w:szCs w:val="24"/>
                <w:shd w:val="solid" w:color="FFFFFF" w:fill="FFFFFF"/>
              </w:rPr>
              <w:t xml:space="preserve"> при </w:t>
            </w:r>
            <w:proofErr w:type="spellStart"/>
            <w:r w:rsidRPr="00EE2F9F">
              <w:rPr>
                <w:rFonts w:ascii="Times New Roman" w:eastAsia="Calibri" w:hAnsi="Times New Roman" w:cs="Times New Roman"/>
                <w:sz w:val="24"/>
                <w:szCs w:val="24"/>
                <w:shd w:val="solid" w:color="FFFFFF" w:fill="FFFFFF"/>
              </w:rPr>
              <w:t>цьому</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наданого</w:t>
            </w:r>
            <w:proofErr w:type="spellEnd"/>
            <w:r w:rsidRPr="00EE2F9F">
              <w:rPr>
                <w:rFonts w:ascii="Times New Roman" w:eastAsia="Calibri" w:hAnsi="Times New Roman" w:cs="Times New Roman"/>
                <w:sz w:val="24"/>
                <w:szCs w:val="24"/>
                <w:shd w:val="solid" w:color="FFFFFF" w:fill="FFFFFF"/>
              </w:rPr>
              <w:t xml:space="preserve"> ним </w:t>
            </w:r>
            <w:proofErr w:type="spellStart"/>
            <w:r w:rsidRPr="00EE2F9F">
              <w:rPr>
                <w:rFonts w:ascii="Times New Roman" w:eastAsia="Calibri" w:hAnsi="Times New Roman" w:cs="Times New Roman"/>
                <w:sz w:val="24"/>
                <w:szCs w:val="24"/>
                <w:shd w:val="solid" w:color="FFFFFF" w:fill="FFFFFF"/>
              </w:rPr>
              <w:t>забезпечення</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тендерної</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пропозиції</w:t>
            </w:r>
            <w:proofErr w:type="spellEnd"/>
            <w:r w:rsidRPr="00EE2F9F">
              <w:rPr>
                <w:rFonts w:ascii="Times New Roman" w:eastAsia="Calibri" w:hAnsi="Times New Roman" w:cs="Times New Roman"/>
                <w:sz w:val="24"/>
                <w:szCs w:val="24"/>
                <w:shd w:val="solid" w:color="FFFFFF" w:fill="FFFFFF"/>
              </w:rPr>
              <w:t>;</w:t>
            </w:r>
          </w:p>
          <w:p w14:paraId="770AE304" w14:textId="77777777" w:rsidR="007E4B2E" w:rsidRPr="00EE2F9F" w:rsidRDefault="007E4B2E" w:rsidP="007E4B2E">
            <w:pPr>
              <w:spacing w:after="0"/>
              <w:jc w:val="both"/>
              <w:rPr>
                <w:rFonts w:ascii="Times New Roman" w:eastAsia="Calibri" w:hAnsi="Times New Roman" w:cs="Times New Roman"/>
                <w:sz w:val="24"/>
                <w:szCs w:val="24"/>
                <w:shd w:val="solid" w:color="FFFFFF" w:fill="FFFFFF"/>
              </w:rPr>
            </w:pPr>
            <w:proofErr w:type="spellStart"/>
            <w:r w:rsidRPr="00EE2F9F">
              <w:rPr>
                <w:rFonts w:ascii="Times New Roman" w:eastAsia="Calibri" w:hAnsi="Times New Roman" w:cs="Times New Roman"/>
                <w:sz w:val="24"/>
                <w:szCs w:val="24"/>
                <w:shd w:val="solid" w:color="FFFFFF" w:fill="FFFFFF"/>
              </w:rPr>
              <w:t>погодитися</w:t>
            </w:r>
            <w:proofErr w:type="spellEnd"/>
            <w:r w:rsidRPr="00EE2F9F">
              <w:rPr>
                <w:rFonts w:ascii="Times New Roman" w:eastAsia="Calibri" w:hAnsi="Times New Roman" w:cs="Times New Roman"/>
                <w:sz w:val="24"/>
                <w:szCs w:val="24"/>
                <w:shd w:val="solid" w:color="FFFFFF" w:fill="FFFFFF"/>
              </w:rPr>
              <w:t xml:space="preserve"> з </w:t>
            </w:r>
            <w:proofErr w:type="spellStart"/>
            <w:r w:rsidRPr="00EE2F9F">
              <w:rPr>
                <w:rFonts w:ascii="Times New Roman" w:eastAsia="Calibri" w:hAnsi="Times New Roman" w:cs="Times New Roman"/>
                <w:sz w:val="24"/>
                <w:szCs w:val="24"/>
                <w:shd w:val="solid" w:color="FFFFFF" w:fill="FFFFFF"/>
              </w:rPr>
              <w:t>вимогою</w:t>
            </w:r>
            <w:proofErr w:type="spellEnd"/>
            <w:r w:rsidRPr="00EE2F9F">
              <w:rPr>
                <w:rFonts w:ascii="Times New Roman" w:eastAsia="Calibri" w:hAnsi="Times New Roman" w:cs="Times New Roman"/>
                <w:sz w:val="24"/>
                <w:szCs w:val="24"/>
                <w:shd w:val="solid" w:color="FFFFFF" w:fill="FFFFFF"/>
              </w:rPr>
              <w:t xml:space="preserve"> та </w:t>
            </w:r>
            <w:proofErr w:type="spellStart"/>
            <w:r w:rsidRPr="00EE2F9F">
              <w:rPr>
                <w:rFonts w:ascii="Times New Roman" w:eastAsia="Calibri" w:hAnsi="Times New Roman" w:cs="Times New Roman"/>
                <w:sz w:val="24"/>
                <w:szCs w:val="24"/>
                <w:shd w:val="solid" w:color="FFFFFF" w:fill="FFFFFF"/>
              </w:rPr>
              <w:t>продовжити</w:t>
            </w:r>
            <w:proofErr w:type="spellEnd"/>
            <w:r w:rsidRPr="00EE2F9F">
              <w:rPr>
                <w:rFonts w:ascii="Times New Roman" w:eastAsia="Calibri" w:hAnsi="Times New Roman" w:cs="Times New Roman"/>
                <w:sz w:val="24"/>
                <w:szCs w:val="24"/>
                <w:shd w:val="solid" w:color="FFFFFF" w:fill="FFFFFF"/>
              </w:rPr>
              <w:t xml:space="preserve"> строк </w:t>
            </w:r>
            <w:proofErr w:type="spellStart"/>
            <w:r w:rsidRPr="00EE2F9F">
              <w:rPr>
                <w:rFonts w:ascii="Times New Roman" w:eastAsia="Calibri" w:hAnsi="Times New Roman" w:cs="Times New Roman"/>
                <w:sz w:val="24"/>
                <w:szCs w:val="24"/>
                <w:shd w:val="solid" w:color="FFFFFF" w:fill="FFFFFF"/>
              </w:rPr>
              <w:t>дії</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поданої</w:t>
            </w:r>
            <w:proofErr w:type="spellEnd"/>
            <w:r w:rsidRPr="00EE2F9F">
              <w:rPr>
                <w:rFonts w:ascii="Times New Roman" w:eastAsia="Calibri" w:hAnsi="Times New Roman" w:cs="Times New Roman"/>
                <w:sz w:val="24"/>
                <w:szCs w:val="24"/>
                <w:shd w:val="solid" w:color="FFFFFF" w:fill="FFFFFF"/>
              </w:rPr>
              <w:t xml:space="preserve"> ним </w:t>
            </w:r>
            <w:proofErr w:type="spellStart"/>
            <w:r w:rsidRPr="00EE2F9F">
              <w:rPr>
                <w:rFonts w:ascii="Times New Roman" w:eastAsia="Calibri" w:hAnsi="Times New Roman" w:cs="Times New Roman"/>
                <w:sz w:val="24"/>
                <w:szCs w:val="24"/>
                <w:shd w:val="solid" w:color="FFFFFF" w:fill="FFFFFF"/>
              </w:rPr>
              <w:t>тендерної</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пропозиції</w:t>
            </w:r>
            <w:proofErr w:type="spellEnd"/>
            <w:r w:rsidRPr="00EE2F9F">
              <w:rPr>
                <w:rFonts w:ascii="Times New Roman" w:eastAsia="Calibri" w:hAnsi="Times New Roman" w:cs="Times New Roman"/>
                <w:sz w:val="24"/>
                <w:szCs w:val="24"/>
                <w:shd w:val="solid" w:color="FFFFFF" w:fill="FFFFFF"/>
              </w:rPr>
              <w:t xml:space="preserve"> і </w:t>
            </w:r>
            <w:proofErr w:type="spellStart"/>
            <w:r w:rsidRPr="00EE2F9F">
              <w:rPr>
                <w:rFonts w:ascii="Times New Roman" w:eastAsia="Calibri" w:hAnsi="Times New Roman" w:cs="Times New Roman"/>
                <w:sz w:val="24"/>
                <w:szCs w:val="24"/>
                <w:shd w:val="solid" w:color="FFFFFF" w:fill="FFFFFF"/>
              </w:rPr>
              <w:t>наданого</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забезпечення</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тендерної</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пропозиції</w:t>
            </w:r>
            <w:proofErr w:type="spellEnd"/>
            <w:r w:rsidRPr="00EE2F9F">
              <w:rPr>
                <w:rFonts w:ascii="Times New Roman" w:eastAsia="Calibri" w:hAnsi="Times New Roman" w:cs="Times New Roman"/>
                <w:sz w:val="24"/>
                <w:szCs w:val="24"/>
                <w:shd w:val="solid" w:color="FFFFFF" w:fill="FFFFFF"/>
              </w:rPr>
              <w:t>.</w:t>
            </w:r>
          </w:p>
          <w:p w14:paraId="77B3F6CD" w14:textId="77777777" w:rsidR="00CC589E" w:rsidRPr="00572FA8" w:rsidRDefault="007E4B2E" w:rsidP="007E4B2E">
            <w:pPr>
              <w:spacing w:after="0"/>
              <w:jc w:val="both"/>
              <w:rPr>
                <w:rFonts w:ascii="Times New Roman" w:eastAsia="Times New Roman" w:hAnsi="Times New Roman" w:cs="Times New Roman"/>
                <w:sz w:val="24"/>
                <w:szCs w:val="24"/>
                <w:lang w:eastAsia="uk-UA"/>
              </w:rPr>
            </w:pPr>
            <w:r w:rsidRPr="00EE2F9F">
              <w:rPr>
                <w:rFonts w:ascii="Times New Roman" w:eastAsia="Calibri" w:hAnsi="Times New Roman" w:cs="Times New Roman"/>
                <w:sz w:val="24"/>
                <w:szCs w:val="24"/>
                <w:shd w:val="solid" w:color="FFFFFF" w:fill="FFFFFF"/>
              </w:rPr>
              <w:t xml:space="preserve">У </w:t>
            </w:r>
            <w:proofErr w:type="spellStart"/>
            <w:r w:rsidRPr="00EE2F9F">
              <w:rPr>
                <w:rFonts w:ascii="Times New Roman" w:eastAsia="Calibri" w:hAnsi="Times New Roman" w:cs="Times New Roman"/>
                <w:sz w:val="24"/>
                <w:szCs w:val="24"/>
                <w:shd w:val="solid" w:color="FFFFFF" w:fill="FFFFFF"/>
              </w:rPr>
              <w:t>разі</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необхідності</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учасник</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процедури</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закупівлі</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має</w:t>
            </w:r>
            <w:proofErr w:type="spellEnd"/>
            <w:r w:rsidRPr="00EE2F9F">
              <w:rPr>
                <w:rFonts w:ascii="Times New Roman" w:eastAsia="Calibri" w:hAnsi="Times New Roman" w:cs="Times New Roman"/>
                <w:sz w:val="24"/>
                <w:szCs w:val="24"/>
                <w:shd w:val="solid" w:color="FFFFFF" w:fill="FFFFFF"/>
              </w:rPr>
              <w:t xml:space="preserve"> право з </w:t>
            </w:r>
            <w:proofErr w:type="spellStart"/>
            <w:r w:rsidRPr="00EE2F9F">
              <w:rPr>
                <w:rFonts w:ascii="Times New Roman" w:eastAsia="Calibri" w:hAnsi="Times New Roman" w:cs="Times New Roman"/>
                <w:sz w:val="24"/>
                <w:szCs w:val="24"/>
                <w:shd w:val="solid" w:color="FFFFFF" w:fill="FFFFFF"/>
              </w:rPr>
              <w:t>власної</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ініціативи</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продовжити</w:t>
            </w:r>
            <w:proofErr w:type="spellEnd"/>
            <w:r w:rsidRPr="00EE2F9F">
              <w:rPr>
                <w:rFonts w:ascii="Times New Roman" w:eastAsia="Calibri" w:hAnsi="Times New Roman" w:cs="Times New Roman"/>
                <w:sz w:val="24"/>
                <w:szCs w:val="24"/>
                <w:shd w:val="solid" w:color="FFFFFF" w:fill="FFFFFF"/>
              </w:rPr>
              <w:t xml:space="preserve"> строк </w:t>
            </w:r>
            <w:proofErr w:type="spellStart"/>
            <w:r w:rsidRPr="00EE2F9F">
              <w:rPr>
                <w:rFonts w:ascii="Times New Roman" w:eastAsia="Calibri" w:hAnsi="Times New Roman" w:cs="Times New Roman"/>
                <w:sz w:val="24"/>
                <w:szCs w:val="24"/>
                <w:shd w:val="solid" w:color="FFFFFF" w:fill="FFFFFF"/>
              </w:rPr>
              <w:t>дії</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своєї</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тендерної</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пропозиції</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повідомивши</w:t>
            </w:r>
            <w:proofErr w:type="spellEnd"/>
            <w:r w:rsidRPr="00EE2F9F">
              <w:rPr>
                <w:rFonts w:ascii="Times New Roman" w:eastAsia="Calibri" w:hAnsi="Times New Roman" w:cs="Times New Roman"/>
                <w:sz w:val="24"/>
                <w:szCs w:val="24"/>
                <w:shd w:val="solid" w:color="FFFFFF" w:fill="FFFFFF"/>
              </w:rPr>
              <w:t xml:space="preserve"> про </w:t>
            </w:r>
            <w:proofErr w:type="spellStart"/>
            <w:r w:rsidRPr="00EE2F9F">
              <w:rPr>
                <w:rFonts w:ascii="Times New Roman" w:eastAsia="Calibri" w:hAnsi="Times New Roman" w:cs="Times New Roman"/>
                <w:sz w:val="24"/>
                <w:szCs w:val="24"/>
                <w:shd w:val="solid" w:color="FFFFFF" w:fill="FFFFFF"/>
              </w:rPr>
              <w:t>це</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замовникові</w:t>
            </w:r>
            <w:proofErr w:type="spellEnd"/>
            <w:r w:rsidRPr="00EE2F9F">
              <w:rPr>
                <w:rFonts w:ascii="Times New Roman" w:eastAsia="Calibri" w:hAnsi="Times New Roman" w:cs="Times New Roman"/>
                <w:sz w:val="24"/>
                <w:szCs w:val="24"/>
                <w:shd w:val="solid" w:color="FFFFFF" w:fill="FFFFFF"/>
              </w:rPr>
              <w:t xml:space="preserve"> через </w:t>
            </w:r>
            <w:proofErr w:type="spellStart"/>
            <w:r w:rsidRPr="00EE2F9F">
              <w:rPr>
                <w:rFonts w:ascii="Times New Roman" w:eastAsia="Calibri" w:hAnsi="Times New Roman" w:cs="Times New Roman"/>
                <w:sz w:val="24"/>
                <w:szCs w:val="24"/>
                <w:shd w:val="solid" w:color="FFFFFF" w:fill="FFFFFF"/>
              </w:rPr>
              <w:t>електронну</w:t>
            </w:r>
            <w:proofErr w:type="spellEnd"/>
            <w:r w:rsidRPr="00EE2F9F">
              <w:rPr>
                <w:rFonts w:ascii="Times New Roman" w:eastAsia="Calibri" w:hAnsi="Times New Roman" w:cs="Times New Roman"/>
                <w:sz w:val="24"/>
                <w:szCs w:val="24"/>
                <w:shd w:val="solid" w:color="FFFFFF" w:fill="FFFFFF"/>
              </w:rPr>
              <w:t xml:space="preserve"> систему </w:t>
            </w:r>
            <w:proofErr w:type="spellStart"/>
            <w:r w:rsidRPr="00EE2F9F">
              <w:rPr>
                <w:rFonts w:ascii="Times New Roman" w:eastAsia="Calibri" w:hAnsi="Times New Roman" w:cs="Times New Roman"/>
                <w:sz w:val="24"/>
                <w:szCs w:val="24"/>
                <w:shd w:val="solid" w:color="FFFFFF" w:fill="FFFFFF"/>
              </w:rPr>
              <w:t>закупівель</w:t>
            </w:r>
            <w:proofErr w:type="spellEnd"/>
            <w:r w:rsidRPr="00EE2F9F">
              <w:rPr>
                <w:rFonts w:ascii="Times New Roman" w:eastAsia="Calibri" w:hAnsi="Times New Roman" w:cs="Times New Roman"/>
                <w:sz w:val="24"/>
                <w:szCs w:val="24"/>
                <w:shd w:val="solid" w:color="FFFFFF" w:fill="FFFFFF"/>
              </w:rPr>
              <w:t>.</w:t>
            </w:r>
          </w:p>
        </w:tc>
      </w:tr>
      <w:tr w:rsidR="00564043" w:rsidRPr="007E4B2E" w14:paraId="68EF235F"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AFAB451"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EE46C94" w14:textId="77777777" w:rsidR="00564043" w:rsidRPr="007E4B2E" w:rsidRDefault="007E4B2E" w:rsidP="00B65BF1">
            <w:pPr>
              <w:spacing w:after="0" w:line="240" w:lineRule="auto"/>
              <w:jc w:val="both"/>
              <w:rPr>
                <w:rFonts w:ascii="Times New Roman" w:eastAsia="Times New Roman" w:hAnsi="Times New Roman" w:cs="Times New Roman"/>
                <w:color w:val="000000"/>
                <w:sz w:val="24"/>
                <w:szCs w:val="24"/>
                <w:lang w:val="uk-UA"/>
              </w:rPr>
            </w:pPr>
            <w:proofErr w:type="spellStart"/>
            <w:r w:rsidRPr="007E4B2E">
              <w:rPr>
                <w:rFonts w:ascii="Times New Roman" w:eastAsia="Calibri" w:hAnsi="Times New Roman" w:cs="Times New Roman"/>
                <w:sz w:val="24"/>
                <w:szCs w:val="24"/>
                <w:lang w:eastAsia="uk-UA"/>
              </w:rPr>
              <w:t>Кваліфікаційні</w:t>
            </w:r>
            <w:proofErr w:type="spellEnd"/>
            <w:r w:rsidRPr="007E4B2E">
              <w:rPr>
                <w:rFonts w:ascii="Times New Roman" w:eastAsia="Calibri" w:hAnsi="Times New Roman" w:cs="Times New Roman"/>
                <w:sz w:val="24"/>
                <w:szCs w:val="24"/>
                <w:lang w:eastAsia="uk-UA"/>
              </w:rPr>
              <w:t xml:space="preserve"> </w:t>
            </w:r>
            <w:proofErr w:type="spellStart"/>
            <w:r w:rsidRPr="007E4B2E">
              <w:rPr>
                <w:rFonts w:ascii="Times New Roman" w:eastAsia="Calibri" w:hAnsi="Times New Roman" w:cs="Times New Roman"/>
                <w:sz w:val="24"/>
                <w:szCs w:val="24"/>
                <w:lang w:eastAsia="uk-UA"/>
              </w:rPr>
              <w:t>критерії</w:t>
            </w:r>
            <w:proofErr w:type="spellEnd"/>
            <w:r w:rsidRPr="007E4B2E">
              <w:rPr>
                <w:rFonts w:ascii="Times New Roman" w:eastAsia="Calibri" w:hAnsi="Times New Roman" w:cs="Times New Roman"/>
                <w:sz w:val="24"/>
                <w:szCs w:val="24"/>
                <w:lang w:eastAsia="uk-UA"/>
              </w:rPr>
              <w:t xml:space="preserve"> </w:t>
            </w:r>
            <w:proofErr w:type="spellStart"/>
            <w:r w:rsidRPr="007E4B2E">
              <w:rPr>
                <w:rFonts w:ascii="Times New Roman" w:eastAsia="Calibri" w:hAnsi="Times New Roman" w:cs="Times New Roman"/>
                <w:sz w:val="24"/>
                <w:szCs w:val="24"/>
                <w:lang w:eastAsia="uk-UA"/>
              </w:rPr>
              <w:t>відповідно</w:t>
            </w:r>
            <w:proofErr w:type="spellEnd"/>
            <w:r w:rsidRPr="007E4B2E">
              <w:rPr>
                <w:rFonts w:ascii="Times New Roman" w:eastAsia="Calibri" w:hAnsi="Times New Roman" w:cs="Times New Roman"/>
                <w:sz w:val="24"/>
                <w:szCs w:val="24"/>
                <w:lang w:eastAsia="uk-UA"/>
              </w:rPr>
              <w:t xml:space="preserve"> до </w:t>
            </w:r>
            <w:proofErr w:type="spellStart"/>
            <w:r w:rsidRPr="007E4B2E">
              <w:rPr>
                <w:rFonts w:ascii="Times New Roman" w:eastAsia="Calibri" w:hAnsi="Times New Roman" w:cs="Times New Roman"/>
                <w:sz w:val="24"/>
                <w:szCs w:val="24"/>
                <w:lang w:eastAsia="uk-UA"/>
              </w:rPr>
              <w:t>статті</w:t>
            </w:r>
            <w:proofErr w:type="spellEnd"/>
            <w:r w:rsidRPr="007E4B2E">
              <w:rPr>
                <w:rFonts w:ascii="Times New Roman" w:eastAsia="Calibri" w:hAnsi="Times New Roman" w:cs="Times New Roman"/>
                <w:sz w:val="24"/>
                <w:szCs w:val="24"/>
                <w:lang w:eastAsia="uk-UA"/>
              </w:rPr>
              <w:t xml:space="preserve"> 16 Закону, </w:t>
            </w:r>
            <w:proofErr w:type="spellStart"/>
            <w:r w:rsidRPr="007E4B2E">
              <w:rPr>
                <w:rFonts w:ascii="Times New Roman" w:eastAsia="Calibri" w:hAnsi="Times New Roman" w:cs="Times New Roman"/>
                <w:sz w:val="24"/>
                <w:szCs w:val="24"/>
                <w:lang w:eastAsia="uk-UA"/>
              </w:rPr>
              <w:t>підстави</w:t>
            </w:r>
            <w:proofErr w:type="spellEnd"/>
            <w:r w:rsidRPr="007E4B2E">
              <w:rPr>
                <w:rFonts w:ascii="Times New Roman" w:eastAsia="Calibri" w:hAnsi="Times New Roman" w:cs="Times New Roman"/>
                <w:sz w:val="24"/>
                <w:szCs w:val="24"/>
                <w:lang w:eastAsia="uk-UA"/>
              </w:rPr>
              <w:t xml:space="preserve">, </w:t>
            </w:r>
            <w:proofErr w:type="spellStart"/>
            <w:r w:rsidRPr="007E4B2E">
              <w:rPr>
                <w:rFonts w:ascii="Times New Roman" w:eastAsia="Calibri" w:hAnsi="Times New Roman" w:cs="Times New Roman"/>
                <w:sz w:val="24"/>
                <w:szCs w:val="24"/>
                <w:lang w:eastAsia="uk-UA"/>
              </w:rPr>
              <w:t>встановлені</w:t>
            </w:r>
            <w:proofErr w:type="spellEnd"/>
            <w:r w:rsidRPr="007E4B2E">
              <w:rPr>
                <w:rFonts w:ascii="Times New Roman" w:eastAsia="Calibri" w:hAnsi="Times New Roman" w:cs="Times New Roman"/>
                <w:sz w:val="24"/>
                <w:szCs w:val="24"/>
                <w:lang w:eastAsia="uk-UA"/>
              </w:rPr>
              <w:t xml:space="preserve"> пунктом 47 </w:t>
            </w:r>
            <w:proofErr w:type="spellStart"/>
            <w:r w:rsidRPr="007E4B2E">
              <w:rPr>
                <w:rFonts w:ascii="Times New Roman" w:eastAsia="Calibri" w:hAnsi="Times New Roman" w:cs="Times New Roman"/>
                <w:sz w:val="24"/>
                <w:szCs w:val="24"/>
                <w:lang w:eastAsia="uk-UA"/>
              </w:rPr>
              <w:t>Особливостей</w:t>
            </w:r>
            <w:proofErr w:type="spellEnd"/>
            <w:r w:rsidRPr="007E4B2E">
              <w:rPr>
                <w:rFonts w:ascii="Times New Roman" w:eastAsia="Calibri" w:hAnsi="Times New Roman" w:cs="Times New Roman"/>
                <w:sz w:val="24"/>
                <w:szCs w:val="24"/>
                <w:lang w:eastAsia="uk-UA"/>
              </w:rPr>
              <w:t xml:space="preserve">, та </w:t>
            </w:r>
            <w:proofErr w:type="spellStart"/>
            <w:r w:rsidRPr="007E4B2E">
              <w:rPr>
                <w:rFonts w:ascii="Times New Roman" w:eastAsia="Calibri" w:hAnsi="Times New Roman" w:cs="Times New Roman"/>
                <w:sz w:val="24"/>
                <w:szCs w:val="24"/>
                <w:lang w:eastAsia="uk-UA"/>
              </w:rPr>
              <w:t>інформація</w:t>
            </w:r>
            <w:proofErr w:type="spellEnd"/>
            <w:r w:rsidRPr="007E4B2E">
              <w:rPr>
                <w:rFonts w:ascii="Times New Roman" w:eastAsia="Calibri" w:hAnsi="Times New Roman" w:cs="Times New Roman"/>
                <w:sz w:val="24"/>
                <w:szCs w:val="24"/>
                <w:lang w:eastAsia="uk-UA"/>
              </w:rPr>
              <w:t xml:space="preserve"> про </w:t>
            </w:r>
            <w:proofErr w:type="spellStart"/>
            <w:r w:rsidRPr="007E4B2E">
              <w:rPr>
                <w:rFonts w:ascii="Times New Roman" w:eastAsia="Calibri" w:hAnsi="Times New Roman" w:cs="Times New Roman"/>
                <w:sz w:val="24"/>
                <w:szCs w:val="24"/>
                <w:lang w:eastAsia="uk-UA"/>
              </w:rPr>
              <w:t>спосіб</w:t>
            </w:r>
            <w:proofErr w:type="spellEnd"/>
            <w:r w:rsidRPr="007E4B2E">
              <w:rPr>
                <w:rFonts w:ascii="Times New Roman" w:eastAsia="Calibri" w:hAnsi="Times New Roman" w:cs="Times New Roman"/>
                <w:sz w:val="24"/>
                <w:szCs w:val="24"/>
                <w:lang w:eastAsia="uk-UA"/>
              </w:rPr>
              <w:t xml:space="preserve"> </w:t>
            </w:r>
            <w:proofErr w:type="spellStart"/>
            <w:r w:rsidRPr="007E4B2E">
              <w:rPr>
                <w:rFonts w:ascii="Times New Roman" w:eastAsia="Calibri" w:hAnsi="Times New Roman" w:cs="Times New Roman"/>
                <w:sz w:val="24"/>
                <w:szCs w:val="24"/>
                <w:lang w:eastAsia="uk-UA"/>
              </w:rPr>
              <w:t>підтвердження</w:t>
            </w:r>
            <w:proofErr w:type="spellEnd"/>
            <w:r w:rsidRPr="007E4B2E">
              <w:rPr>
                <w:rFonts w:ascii="Times New Roman" w:eastAsia="Calibri" w:hAnsi="Times New Roman" w:cs="Times New Roman"/>
                <w:sz w:val="24"/>
                <w:szCs w:val="24"/>
                <w:lang w:eastAsia="uk-UA"/>
              </w:rPr>
              <w:t xml:space="preserve"> </w:t>
            </w:r>
            <w:proofErr w:type="spellStart"/>
            <w:r w:rsidRPr="007E4B2E">
              <w:rPr>
                <w:rFonts w:ascii="Times New Roman" w:eastAsia="Calibri" w:hAnsi="Times New Roman" w:cs="Times New Roman"/>
                <w:sz w:val="24"/>
                <w:szCs w:val="24"/>
                <w:lang w:eastAsia="uk-UA"/>
              </w:rPr>
              <w:t>відповідності</w:t>
            </w:r>
            <w:proofErr w:type="spellEnd"/>
            <w:r w:rsidRPr="007E4B2E">
              <w:rPr>
                <w:rFonts w:ascii="Times New Roman" w:eastAsia="Calibri" w:hAnsi="Times New Roman" w:cs="Times New Roman"/>
                <w:sz w:val="24"/>
                <w:szCs w:val="24"/>
                <w:lang w:eastAsia="uk-UA"/>
              </w:rPr>
              <w:t xml:space="preserve"> </w:t>
            </w:r>
            <w:proofErr w:type="spellStart"/>
            <w:r w:rsidRPr="007E4B2E">
              <w:rPr>
                <w:rFonts w:ascii="Times New Roman" w:eastAsia="Calibri" w:hAnsi="Times New Roman" w:cs="Times New Roman"/>
                <w:sz w:val="24"/>
                <w:szCs w:val="24"/>
                <w:lang w:eastAsia="uk-UA"/>
              </w:rPr>
              <w:t>учасників</w:t>
            </w:r>
            <w:proofErr w:type="spellEnd"/>
            <w:r w:rsidRPr="007E4B2E">
              <w:rPr>
                <w:rFonts w:ascii="Times New Roman" w:eastAsia="Calibri" w:hAnsi="Times New Roman" w:cs="Times New Roman"/>
                <w:sz w:val="24"/>
                <w:szCs w:val="24"/>
                <w:lang w:eastAsia="uk-UA"/>
              </w:rPr>
              <w:t xml:space="preserve"> </w:t>
            </w:r>
            <w:proofErr w:type="spellStart"/>
            <w:r w:rsidRPr="007E4B2E">
              <w:rPr>
                <w:rFonts w:ascii="Times New Roman" w:eastAsia="Calibri" w:hAnsi="Times New Roman" w:cs="Times New Roman"/>
                <w:sz w:val="24"/>
                <w:szCs w:val="24"/>
                <w:lang w:eastAsia="uk-UA"/>
              </w:rPr>
              <w:t>установленим</w:t>
            </w:r>
            <w:proofErr w:type="spellEnd"/>
            <w:r w:rsidRPr="007E4B2E">
              <w:rPr>
                <w:rFonts w:ascii="Times New Roman" w:eastAsia="Calibri" w:hAnsi="Times New Roman" w:cs="Times New Roman"/>
                <w:sz w:val="24"/>
                <w:szCs w:val="24"/>
                <w:lang w:eastAsia="uk-UA"/>
              </w:rPr>
              <w:t xml:space="preserve"> </w:t>
            </w:r>
            <w:proofErr w:type="spellStart"/>
            <w:r w:rsidRPr="007E4B2E">
              <w:rPr>
                <w:rFonts w:ascii="Times New Roman" w:eastAsia="Calibri" w:hAnsi="Times New Roman" w:cs="Times New Roman"/>
                <w:sz w:val="24"/>
                <w:szCs w:val="24"/>
                <w:lang w:eastAsia="uk-UA"/>
              </w:rPr>
              <w:t>критеріям</w:t>
            </w:r>
            <w:proofErr w:type="spellEnd"/>
            <w:r w:rsidRPr="007E4B2E">
              <w:rPr>
                <w:rFonts w:ascii="Times New Roman" w:eastAsia="Calibri" w:hAnsi="Times New Roman" w:cs="Times New Roman"/>
                <w:sz w:val="24"/>
                <w:szCs w:val="24"/>
                <w:lang w:eastAsia="uk-UA"/>
              </w:rPr>
              <w:t xml:space="preserve"> і </w:t>
            </w:r>
            <w:proofErr w:type="spellStart"/>
            <w:r w:rsidRPr="007E4B2E">
              <w:rPr>
                <w:rFonts w:ascii="Times New Roman" w:eastAsia="Calibri" w:hAnsi="Times New Roman" w:cs="Times New Roman"/>
                <w:sz w:val="24"/>
                <w:szCs w:val="24"/>
                <w:lang w:eastAsia="uk-UA"/>
              </w:rPr>
              <w:t>вимогам</w:t>
            </w:r>
            <w:proofErr w:type="spellEnd"/>
            <w:r w:rsidRPr="007E4B2E">
              <w:rPr>
                <w:rFonts w:ascii="Times New Roman" w:eastAsia="Calibri" w:hAnsi="Times New Roman" w:cs="Times New Roman"/>
                <w:sz w:val="24"/>
                <w:szCs w:val="24"/>
                <w:lang w:eastAsia="uk-UA"/>
              </w:rPr>
              <w:t xml:space="preserve"> </w:t>
            </w:r>
            <w:proofErr w:type="spellStart"/>
            <w:r w:rsidRPr="007E4B2E">
              <w:rPr>
                <w:rFonts w:ascii="Times New Roman" w:eastAsia="Calibri" w:hAnsi="Times New Roman" w:cs="Times New Roman"/>
                <w:sz w:val="24"/>
                <w:szCs w:val="24"/>
                <w:lang w:eastAsia="uk-UA"/>
              </w:rPr>
              <w:t>згідно</w:t>
            </w:r>
            <w:proofErr w:type="spellEnd"/>
            <w:r w:rsidRPr="007E4B2E">
              <w:rPr>
                <w:rFonts w:ascii="Times New Roman" w:eastAsia="Calibri" w:hAnsi="Times New Roman" w:cs="Times New Roman"/>
                <w:sz w:val="24"/>
                <w:szCs w:val="24"/>
                <w:lang w:eastAsia="uk-UA"/>
              </w:rPr>
              <w:t xml:space="preserve"> </w:t>
            </w:r>
            <w:proofErr w:type="spellStart"/>
            <w:r w:rsidRPr="007E4B2E">
              <w:rPr>
                <w:rFonts w:ascii="Times New Roman" w:eastAsia="Calibri" w:hAnsi="Times New Roman" w:cs="Times New Roman"/>
                <w:sz w:val="24"/>
                <w:szCs w:val="24"/>
                <w:lang w:eastAsia="uk-UA"/>
              </w:rPr>
              <w:t>із</w:t>
            </w:r>
            <w:proofErr w:type="spellEnd"/>
            <w:r w:rsidRPr="007E4B2E">
              <w:rPr>
                <w:rFonts w:ascii="Times New Roman" w:eastAsia="Calibri" w:hAnsi="Times New Roman" w:cs="Times New Roman"/>
                <w:sz w:val="24"/>
                <w:szCs w:val="24"/>
                <w:lang w:eastAsia="uk-UA"/>
              </w:rPr>
              <w:t xml:space="preserve"> </w:t>
            </w:r>
            <w:proofErr w:type="spellStart"/>
            <w:r w:rsidRPr="007E4B2E">
              <w:rPr>
                <w:rFonts w:ascii="Times New Roman" w:eastAsia="Calibri" w:hAnsi="Times New Roman" w:cs="Times New Roman"/>
                <w:sz w:val="24"/>
                <w:szCs w:val="24"/>
                <w:lang w:eastAsia="uk-UA"/>
              </w:rPr>
              <w:t>законодавством</w:t>
            </w:r>
            <w:proofErr w:type="spellEnd"/>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C264BD8" w14:textId="77777777"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rPr>
              <w:t xml:space="preserve">При </w:t>
            </w:r>
            <w:proofErr w:type="spellStart"/>
            <w:r w:rsidRPr="007E4B2E">
              <w:rPr>
                <w:rFonts w:ascii="Times New Roman" w:eastAsia="Calibri" w:hAnsi="Times New Roman" w:cs="Times New Roman"/>
                <w:sz w:val="24"/>
                <w:szCs w:val="24"/>
              </w:rPr>
              <w:t>визначенні</w:t>
            </w:r>
            <w:proofErr w:type="spellEnd"/>
            <w:r w:rsidRPr="007E4B2E">
              <w:rPr>
                <w:rFonts w:ascii="Times New Roman" w:eastAsia="Calibri" w:hAnsi="Times New Roman" w:cs="Times New Roman"/>
                <w:sz w:val="24"/>
                <w:szCs w:val="24"/>
              </w:rPr>
              <w:t xml:space="preserve"> </w:t>
            </w:r>
            <w:proofErr w:type="spellStart"/>
            <w:r w:rsidRPr="007E4B2E">
              <w:rPr>
                <w:rFonts w:ascii="Times New Roman" w:eastAsia="Calibri" w:hAnsi="Times New Roman" w:cs="Times New Roman"/>
                <w:sz w:val="24"/>
                <w:szCs w:val="24"/>
              </w:rPr>
              <w:t>кваліфікаційних</w:t>
            </w:r>
            <w:proofErr w:type="spellEnd"/>
            <w:r w:rsidRPr="007E4B2E">
              <w:rPr>
                <w:rFonts w:ascii="Times New Roman" w:eastAsia="Calibri" w:hAnsi="Times New Roman" w:cs="Times New Roman"/>
                <w:sz w:val="24"/>
                <w:szCs w:val="24"/>
              </w:rPr>
              <w:t xml:space="preserve"> </w:t>
            </w:r>
            <w:proofErr w:type="spellStart"/>
            <w:r w:rsidRPr="007E4B2E">
              <w:rPr>
                <w:rFonts w:ascii="Times New Roman" w:eastAsia="Calibri" w:hAnsi="Times New Roman" w:cs="Times New Roman"/>
                <w:sz w:val="24"/>
                <w:szCs w:val="24"/>
              </w:rPr>
              <w:t>критеріїв</w:t>
            </w:r>
            <w:proofErr w:type="spellEnd"/>
            <w:r w:rsidRPr="007E4B2E">
              <w:rPr>
                <w:rFonts w:ascii="Times New Roman" w:eastAsia="Calibri" w:hAnsi="Times New Roman" w:cs="Times New Roman"/>
                <w:sz w:val="24"/>
                <w:szCs w:val="24"/>
              </w:rPr>
              <w:t xml:space="preserve"> у </w:t>
            </w:r>
            <w:proofErr w:type="spellStart"/>
            <w:r w:rsidRPr="007E4B2E">
              <w:rPr>
                <w:rFonts w:ascii="Times New Roman" w:eastAsia="Calibri" w:hAnsi="Times New Roman" w:cs="Times New Roman"/>
                <w:sz w:val="24"/>
                <w:szCs w:val="24"/>
              </w:rPr>
              <w:t>тендерній</w:t>
            </w:r>
            <w:proofErr w:type="spellEnd"/>
            <w:r w:rsidRPr="007E4B2E">
              <w:rPr>
                <w:rFonts w:ascii="Times New Roman" w:eastAsia="Calibri" w:hAnsi="Times New Roman" w:cs="Times New Roman"/>
                <w:sz w:val="24"/>
                <w:szCs w:val="24"/>
              </w:rPr>
              <w:t xml:space="preserve"> </w:t>
            </w:r>
            <w:proofErr w:type="spellStart"/>
            <w:r w:rsidRPr="007E4B2E">
              <w:rPr>
                <w:rFonts w:ascii="Times New Roman" w:eastAsia="Calibri" w:hAnsi="Times New Roman" w:cs="Times New Roman"/>
                <w:sz w:val="24"/>
                <w:szCs w:val="24"/>
              </w:rPr>
              <w:t>документації</w:t>
            </w:r>
            <w:proofErr w:type="spellEnd"/>
            <w:r w:rsidRPr="007E4B2E">
              <w:rPr>
                <w:rFonts w:ascii="Times New Roman" w:eastAsia="Calibri" w:hAnsi="Times New Roman" w:cs="Times New Roman"/>
                <w:sz w:val="24"/>
                <w:szCs w:val="24"/>
              </w:rPr>
              <w:t xml:space="preserve"> </w:t>
            </w:r>
            <w:proofErr w:type="spellStart"/>
            <w:r w:rsidRPr="007E4B2E">
              <w:rPr>
                <w:rFonts w:ascii="Times New Roman" w:eastAsia="Calibri" w:hAnsi="Times New Roman" w:cs="Times New Roman"/>
                <w:sz w:val="24"/>
                <w:szCs w:val="24"/>
              </w:rPr>
              <w:t>замовник</w:t>
            </w:r>
            <w:proofErr w:type="spellEnd"/>
            <w:r w:rsidRPr="007E4B2E">
              <w:rPr>
                <w:rFonts w:ascii="Times New Roman" w:eastAsia="Calibri" w:hAnsi="Times New Roman" w:cs="Times New Roman"/>
                <w:sz w:val="24"/>
                <w:szCs w:val="24"/>
              </w:rPr>
              <w:t xml:space="preserve"> </w:t>
            </w:r>
            <w:proofErr w:type="spellStart"/>
            <w:r w:rsidRPr="007E4B2E">
              <w:rPr>
                <w:rFonts w:ascii="Times New Roman" w:eastAsia="Calibri" w:hAnsi="Times New Roman" w:cs="Times New Roman"/>
                <w:sz w:val="24"/>
                <w:szCs w:val="24"/>
              </w:rPr>
              <w:t>керується</w:t>
            </w:r>
            <w:proofErr w:type="spellEnd"/>
            <w:r w:rsidRPr="007E4B2E">
              <w:rPr>
                <w:rFonts w:ascii="Times New Roman" w:eastAsia="Calibri" w:hAnsi="Times New Roman" w:cs="Times New Roman"/>
                <w:sz w:val="24"/>
                <w:szCs w:val="24"/>
              </w:rPr>
              <w:t xml:space="preserve"> </w:t>
            </w:r>
            <w:proofErr w:type="spellStart"/>
            <w:r w:rsidRPr="007E4B2E">
              <w:rPr>
                <w:rFonts w:ascii="Times New Roman" w:eastAsia="Calibri" w:hAnsi="Times New Roman" w:cs="Times New Roman"/>
                <w:sz w:val="24"/>
                <w:szCs w:val="24"/>
              </w:rPr>
              <w:t>переліком</w:t>
            </w:r>
            <w:proofErr w:type="spellEnd"/>
            <w:r w:rsidRPr="007E4B2E">
              <w:rPr>
                <w:rFonts w:ascii="Times New Roman" w:eastAsia="Calibri" w:hAnsi="Times New Roman" w:cs="Times New Roman"/>
                <w:sz w:val="24"/>
                <w:szCs w:val="24"/>
              </w:rPr>
              <w:t xml:space="preserve"> </w:t>
            </w:r>
            <w:proofErr w:type="spellStart"/>
            <w:r w:rsidRPr="007E4B2E">
              <w:rPr>
                <w:rFonts w:ascii="Times New Roman" w:eastAsia="Calibri" w:hAnsi="Times New Roman" w:cs="Times New Roman"/>
                <w:sz w:val="24"/>
                <w:szCs w:val="24"/>
              </w:rPr>
              <w:t>кваліфікаційних</w:t>
            </w:r>
            <w:proofErr w:type="spellEnd"/>
            <w:r w:rsidRPr="007E4B2E">
              <w:rPr>
                <w:rFonts w:ascii="Times New Roman" w:eastAsia="Calibri" w:hAnsi="Times New Roman" w:cs="Times New Roman"/>
                <w:sz w:val="24"/>
                <w:szCs w:val="24"/>
              </w:rPr>
              <w:t xml:space="preserve"> </w:t>
            </w:r>
            <w:proofErr w:type="spellStart"/>
            <w:r w:rsidRPr="007E4B2E">
              <w:rPr>
                <w:rFonts w:ascii="Times New Roman" w:eastAsia="Calibri" w:hAnsi="Times New Roman" w:cs="Times New Roman"/>
                <w:sz w:val="24"/>
                <w:szCs w:val="24"/>
              </w:rPr>
              <w:t>критеріїв</w:t>
            </w:r>
            <w:proofErr w:type="spellEnd"/>
            <w:r w:rsidRPr="007E4B2E">
              <w:rPr>
                <w:rFonts w:ascii="Times New Roman" w:eastAsia="Calibri" w:hAnsi="Times New Roman" w:cs="Times New Roman"/>
                <w:sz w:val="24"/>
                <w:szCs w:val="24"/>
              </w:rPr>
              <w:t xml:space="preserve">, </w:t>
            </w:r>
            <w:proofErr w:type="spellStart"/>
            <w:r w:rsidRPr="007E4B2E">
              <w:rPr>
                <w:rFonts w:ascii="Times New Roman" w:eastAsia="Calibri" w:hAnsi="Times New Roman" w:cs="Times New Roman"/>
                <w:sz w:val="24"/>
                <w:szCs w:val="24"/>
              </w:rPr>
              <w:t>зазначених</w:t>
            </w:r>
            <w:proofErr w:type="spellEnd"/>
            <w:r w:rsidRPr="007E4B2E">
              <w:rPr>
                <w:rFonts w:ascii="Times New Roman" w:eastAsia="Calibri" w:hAnsi="Times New Roman" w:cs="Times New Roman"/>
                <w:sz w:val="24"/>
                <w:szCs w:val="24"/>
              </w:rPr>
              <w:t xml:space="preserve"> у </w:t>
            </w:r>
            <w:proofErr w:type="spellStart"/>
            <w:r w:rsidRPr="007E4B2E">
              <w:rPr>
                <w:rFonts w:ascii="Times New Roman" w:eastAsia="Calibri" w:hAnsi="Times New Roman" w:cs="Times New Roman"/>
                <w:sz w:val="24"/>
                <w:szCs w:val="24"/>
              </w:rPr>
              <w:t>статті</w:t>
            </w:r>
            <w:proofErr w:type="spellEnd"/>
            <w:r w:rsidRPr="007E4B2E">
              <w:rPr>
                <w:rFonts w:ascii="Times New Roman" w:eastAsia="Calibri" w:hAnsi="Times New Roman" w:cs="Times New Roman"/>
                <w:sz w:val="24"/>
                <w:szCs w:val="24"/>
              </w:rPr>
              <w:t xml:space="preserve"> 16 Закону (з </w:t>
            </w:r>
            <w:proofErr w:type="spellStart"/>
            <w:r w:rsidRPr="007E4B2E">
              <w:rPr>
                <w:rFonts w:ascii="Times New Roman" w:eastAsia="Calibri" w:hAnsi="Times New Roman" w:cs="Times New Roman"/>
                <w:sz w:val="24"/>
                <w:szCs w:val="24"/>
              </w:rPr>
              <w:t>урахуванням</w:t>
            </w:r>
            <w:proofErr w:type="spellEnd"/>
            <w:r w:rsidRPr="007E4B2E">
              <w:rPr>
                <w:rFonts w:ascii="Times New Roman" w:eastAsia="Calibri" w:hAnsi="Times New Roman" w:cs="Times New Roman"/>
                <w:sz w:val="24"/>
                <w:szCs w:val="24"/>
              </w:rPr>
              <w:t xml:space="preserve"> </w:t>
            </w:r>
            <w:proofErr w:type="spellStart"/>
            <w:r w:rsidRPr="007E4B2E">
              <w:rPr>
                <w:rFonts w:ascii="Times New Roman" w:eastAsia="Calibri" w:hAnsi="Times New Roman" w:cs="Times New Roman"/>
                <w:sz w:val="24"/>
                <w:szCs w:val="24"/>
              </w:rPr>
              <w:t>положень</w:t>
            </w:r>
            <w:proofErr w:type="spellEnd"/>
            <w:r w:rsidRPr="007E4B2E">
              <w:rPr>
                <w:rFonts w:ascii="Times New Roman" w:eastAsia="Calibri" w:hAnsi="Times New Roman" w:cs="Times New Roman"/>
                <w:sz w:val="24"/>
                <w:szCs w:val="24"/>
              </w:rPr>
              <w:t xml:space="preserve"> </w:t>
            </w:r>
            <w:proofErr w:type="spellStart"/>
            <w:r w:rsidRPr="007E4B2E">
              <w:rPr>
                <w:rFonts w:ascii="Times New Roman" w:eastAsia="Calibri" w:hAnsi="Times New Roman" w:cs="Times New Roman"/>
                <w:sz w:val="24"/>
                <w:szCs w:val="24"/>
              </w:rPr>
              <w:t>Особливостей</w:t>
            </w:r>
            <w:proofErr w:type="spellEnd"/>
            <w:r w:rsidRPr="007E4B2E">
              <w:rPr>
                <w:rFonts w:ascii="Times New Roman" w:eastAsia="Calibri" w:hAnsi="Times New Roman" w:cs="Times New Roman"/>
                <w:sz w:val="24"/>
                <w:szCs w:val="24"/>
              </w:rPr>
              <w:t>).</w:t>
            </w:r>
          </w:p>
          <w:p w14:paraId="643894C1" w14:textId="77777777" w:rsidR="007E4B2E" w:rsidRPr="007E4B2E" w:rsidRDefault="007E4B2E" w:rsidP="007E4B2E">
            <w:pPr>
              <w:spacing w:after="0" w:line="240" w:lineRule="auto"/>
              <w:jc w:val="both"/>
              <w:rPr>
                <w:rFonts w:ascii="Times New Roman" w:eastAsia="Calibri" w:hAnsi="Times New Roman" w:cs="Times New Roman"/>
                <w:sz w:val="24"/>
                <w:szCs w:val="24"/>
              </w:rPr>
            </w:pPr>
            <w:proofErr w:type="spellStart"/>
            <w:r w:rsidRPr="007E4B2E">
              <w:rPr>
                <w:rFonts w:ascii="Times New Roman" w:eastAsia="Calibri" w:hAnsi="Times New Roman" w:cs="Times New Roman"/>
                <w:sz w:val="24"/>
                <w:szCs w:val="24"/>
              </w:rPr>
              <w:t>Перелік</w:t>
            </w:r>
            <w:proofErr w:type="spellEnd"/>
            <w:r w:rsidRPr="007E4B2E">
              <w:rPr>
                <w:rFonts w:ascii="Times New Roman" w:eastAsia="Calibri" w:hAnsi="Times New Roman" w:cs="Times New Roman"/>
                <w:sz w:val="24"/>
                <w:szCs w:val="24"/>
              </w:rPr>
              <w:t xml:space="preserve"> </w:t>
            </w:r>
            <w:proofErr w:type="spellStart"/>
            <w:r w:rsidRPr="007E4B2E">
              <w:rPr>
                <w:rFonts w:ascii="Times New Roman" w:eastAsia="Calibri" w:hAnsi="Times New Roman" w:cs="Times New Roman"/>
                <w:sz w:val="24"/>
                <w:szCs w:val="24"/>
              </w:rPr>
              <w:t>документів</w:t>
            </w:r>
            <w:proofErr w:type="spellEnd"/>
            <w:r w:rsidRPr="007E4B2E">
              <w:rPr>
                <w:rFonts w:ascii="Times New Roman" w:eastAsia="Calibri" w:hAnsi="Times New Roman" w:cs="Times New Roman"/>
                <w:sz w:val="24"/>
                <w:szCs w:val="24"/>
              </w:rPr>
              <w:t xml:space="preserve">, </w:t>
            </w:r>
            <w:proofErr w:type="spellStart"/>
            <w:r w:rsidRPr="007E4B2E">
              <w:rPr>
                <w:rFonts w:ascii="Times New Roman" w:eastAsia="Calibri" w:hAnsi="Times New Roman" w:cs="Times New Roman"/>
                <w:sz w:val="24"/>
                <w:szCs w:val="24"/>
              </w:rPr>
              <w:t>які</w:t>
            </w:r>
            <w:proofErr w:type="spellEnd"/>
            <w:r w:rsidRPr="007E4B2E">
              <w:rPr>
                <w:rFonts w:ascii="Times New Roman" w:eastAsia="Calibri" w:hAnsi="Times New Roman" w:cs="Times New Roman"/>
                <w:sz w:val="24"/>
                <w:szCs w:val="24"/>
              </w:rPr>
              <w:t xml:space="preserve"> </w:t>
            </w:r>
            <w:proofErr w:type="spellStart"/>
            <w:r w:rsidRPr="007E4B2E">
              <w:rPr>
                <w:rFonts w:ascii="Times New Roman" w:eastAsia="Calibri" w:hAnsi="Times New Roman" w:cs="Times New Roman"/>
                <w:sz w:val="24"/>
                <w:szCs w:val="24"/>
              </w:rPr>
              <w:t>вимагаються</w:t>
            </w:r>
            <w:proofErr w:type="spellEnd"/>
            <w:r w:rsidRPr="007E4B2E">
              <w:rPr>
                <w:rFonts w:ascii="Times New Roman" w:eastAsia="Calibri" w:hAnsi="Times New Roman" w:cs="Times New Roman"/>
                <w:sz w:val="24"/>
                <w:szCs w:val="24"/>
              </w:rPr>
              <w:t xml:space="preserve"> </w:t>
            </w:r>
            <w:proofErr w:type="spellStart"/>
            <w:r w:rsidRPr="007E4B2E">
              <w:rPr>
                <w:rFonts w:ascii="Times New Roman" w:eastAsia="Calibri" w:hAnsi="Times New Roman" w:cs="Times New Roman"/>
                <w:sz w:val="24"/>
                <w:szCs w:val="24"/>
              </w:rPr>
              <w:t>замовником</w:t>
            </w:r>
            <w:proofErr w:type="spellEnd"/>
            <w:r w:rsidRPr="007E4B2E">
              <w:rPr>
                <w:rFonts w:ascii="Times New Roman" w:eastAsia="Calibri" w:hAnsi="Times New Roman" w:cs="Times New Roman"/>
                <w:sz w:val="24"/>
                <w:szCs w:val="24"/>
              </w:rPr>
              <w:t xml:space="preserve"> для </w:t>
            </w:r>
            <w:proofErr w:type="spellStart"/>
            <w:r w:rsidRPr="007E4B2E">
              <w:rPr>
                <w:rFonts w:ascii="Times New Roman" w:eastAsia="Calibri" w:hAnsi="Times New Roman" w:cs="Times New Roman"/>
                <w:sz w:val="24"/>
                <w:szCs w:val="24"/>
              </w:rPr>
              <w:t>підтвердження</w:t>
            </w:r>
            <w:proofErr w:type="spellEnd"/>
            <w:r w:rsidRPr="007E4B2E">
              <w:rPr>
                <w:rFonts w:ascii="Times New Roman" w:eastAsia="Calibri" w:hAnsi="Times New Roman" w:cs="Times New Roman"/>
                <w:sz w:val="24"/>
                <w:szCs w:val="24"/>
              </w:rPr>
              <w:t xml:space="preserve"> </w:t>
            </w:r>
            <w:proofErr w:type="spellStart"/>
            <w:r w:rsidRPr="007E4B2E">
              <w:rPr>
                <w:rFonts w:ascii="Times New Roman" w:eastAsia="Calibri" w:hAnsi="Times New Roman" w:cs="Times New Roman"/>
                <w:sz w:val="24"/>
                <w:szCs w:val="24"/>
              </w:rPr>
              <w:t>відповідності</w:t>
            </w:r>
            <w:proofErr w:type="spellEnd"/>
            <w:r w:rsidRPr="007E4B2E">
              <w:rPr>
                <w:rFonts w:ascii="Times New Roman" w:eastAsia="Calibri" w:hAnsi="Times New Roman" w:cs="Times New Roman"/>
                <w:sz w:val="24"/>
                <w:szCs w:val="24"/>
              </w:rPr>
              <w:t xml:space="preserve"> </w:t>
            </w:r>
            <w:proofErr w:type="spellStart"/>
            <w:r w:rsidRPr="007E4B2E">
              <w:rPr>
                <w:rFonts w:ascii="Times New Roman" w:eastAsia="Calibri" w:hAnsi="Times New Roman" w:cs="Times New Roman"/>
                <w:sz w:val="24"/>
                <w:szCs w:val="24"/>
              </w:rPr>
              <w:t>пропозиції</w:t>
            </w:r>
            <w:proofErr w:type="spellEnd"/>
            <w:r w:rsidRPr="007E4B2E">
              <w:rPr>
                <w:rFonts w:ascii="Times New Roman" w:eastAsia="Calibri" w:hAnsi="Times New Roman" w:cs="Times New Roman"/>
                <w:sz w:val="24"/>
                <w:szCs w:val="24"/>
              </w:rPr>
              <w:t xml:space="preserve"> </w:t>
            </w:r>
            <w:proofErr w:type="spellStart"/>
            <w:r w:rsidRPr="007E4B2E">
              <w:rPr>
                <w:rFonts w:ascii="Times New Roman" w:eastAsia="Calibri" w:hAnsi="Times New Roman" w:cs="Times New Roman"/>
                <w:sz w:val="24"/>
                <w:szCs w:val="24"/>
              </w:rPr>
              <w:t>учасника</w:t>
            </w:r>
            <w:proofErr w:type="spellEnd"/>
            <w:r w:rsidRPr="007E4B2E">
              <w:rPr>
                <w:rFonts w:ascii="Times New Roman" w:eastAsia="Calibri" w:hAnsi="Times New Roman" w:cs="Times New Roman"/>
                <w:sz w:val="24"/>
                <w:szCs w:val="24"/>
              </w:rPr>
              <w:t xml:space="preserve"> </w:t>
            </w:r>
            <w:proofErr w:type="spellStart"/>
            <w:r w:rsidRPr="007E4B2E">
              <w:rPr>
                <w:rFonts w:ascii="Times New Roman" w:eastAsia="Calibri" w:hAnsi="Times New Roman" w:cs="Times New Roman"/>
                <w:sz w:val="24"/>
                <w:szCs w:val="24"/>
              </w:rPr>
              <w:t>кваліфікаційним</w:t>
            </w:r>
            <w:proofErr w:type="spellEnd"/>
            <w:r w:rsidRPr="007E4B2E">
              <w:rPr>
                <w:rFonts w:ascii="Times New Roman" w:eastAsia="Calibri" w:hAnsi="Times New Roman" w:cs="Times New Roman"/>
                <w:sz w:val="24"/>
                <w:szCs w:val="24"/>
              </w:rPr>
              <w:t xml:space="preserve"> </w:t>
            </w:r>
            <w:proofErr w:type="spellStart"/>
            <w:r w:rsidRPr="007E4B2E">
              <w:rPr>
                <w:rFonts w:ascii="Times New Roman" w:eastAsia="Calibri" w:hAnsi="Times New Roman" w:cs="Times New Roman"/>
                <w:sz w:val="24"/>
                <w:szCs w:val="24"/>
              </w:rPr>
              <w:t>критеріям</w:t>
            </w:r>
            <w:proofErr w:type="spellEnd"/>
            <w:r w:rsidRPr="007E4B2E">
              <w:rPr>
                <w:rFonts w:ascii="Times New Roman" w:eastAsia="Calibri" w:hAnsi="Times New Roman" w:cs="Times New Roman"/>
                <w:sz w:val="24"/>
                <w:szCs w:val="24"/>
              </w:rPr>
              <w:t xml:space="preserve"> </w:t>
            </w:r>
            <w:proofErr w:type="spellStart"/>
            <w:r w:rsidRPr="007E4B2E">
              <w:rPr>
                <w:rFonts w:ascii="Times New Roman" w:eastAsia="Calibri" w:hAnsi="Times New Roman" w:cs="Times New Roman"/>
                <w:sz w:val="24"/>
                <w:szCs w:val="24"/>
              </w:rPr>
              <w:t>окремо</w:t>
            </w:r>
            <w:proofErr w:type="spellEnd"/>
            <w:r w:rsidRPr="007E4B2E">
              <w:rPr>
                <w:rFonts w:ascii="Times New Roman" w:eastAsia="Calibri" w:hAnsi="Times New Roman" w:cs="Times New Roman"/>
                <w:sz w:val="24"/>
                <w:szCs w:val="24"/>
              </w:rPr>
              <w:t xml:space="preserve"> </w:t>
            </w:r>
            <w:proofErr w:type="spellStart"/>
            <w:r w:rsidRPr="007E4B2E">
              <w:rPr>
                <w:rFonts w:ascii="Times New Roman" w:eastAsia="Calibri" w:hAnsi="Times New Roman" w:cs="Times New Roman"/>
                <w:sz w:val="24"/>
                <w:szCs w:val="24"/>
              </w:rPr>
              <w:t>передбачений</w:t>
            </w:r>
            <w:proofErr w:type="spellEnd"/>
            <w:r w:rsidRPr="007E4B2E">
              <w:rPr>
                <w:rFonts w:ascii="Times New Roman" w:eastAsia="Calibri" w:hAnsi="Times New Roman" w:cs="Times New Roman"/>
                <w:sz w:val="24"/>
                <w:szCs w:val="24"/>
              </w:rPr>
              <w:t xml:space="preserve"> у </w:t>
            </w:r>
            <w:proofErr w:type="spellStart"/>
            <w:r w:rsidRPr="007E4B2E">
              <w:rPr>
                <w:rFonts w:ascii="Times New Roman" w:eastAsia="Calibri" w:hAnsi="Times New Roman" w:cs="Times New Roman"/>
                <w:sz w:val="24"/>
                <w:szCs w:val="24"/>
              </w:rPr>
              <w:t>Розділі</w:t>
            </w:r>
            <w:proofErr w:type="spellEnd"/>
            <w:r w:rsidRPr="007E4B2E">
              <w:rPr>
                <w:rFonts w:ascii="Times New Roman" w:eastAsia="Calibri" w:hAnsi="Times New Roman" w:cs="Times New Roman"/>
                <w:sz w:val="24"/>
                <w:szCs w:val="24"/>
              </w:rPr>
              <w:t xml:space="preserve"> І </w:t>
            </w:r>
            <w:proofErr w:type="spellStart"/>
            <w:r w:rsidRPr="007E4B2E">
              <w:rPr>
                <w:rFonts w:ascii="Times New Roman" w:eastAsia="Calibri" w:hAnsi="Times New Roman" w:cs="Times New Roman"/>
                <w:sz w:val="24"/>
                <w:szCs w:val="24"/>
              </w:rPr>
              <w:t>Додатку</w:t>
            </w:r>
            <w:proofErr w:type="spellEnd"/>
            <w:r w:rsidRPr="007E4B2E">
              <w:rPr>
                <w:rFonts w:ascii="Times New Roman" w:eastAsia="Calibri" w:hAnsi="Times New Roman" w:cs="Times New Roman"/>
                <w:sz w:val="24"/>
                <w:szCs w:val="24"/>
              </w:rPr>
              <w:t xml:space="preserve"> 2 до </w:t>
            </w:r>
            <w:proofErr w:type="spellStart"/>
            <w:r w:rsidRPr="007E4B2E">
              <w:rPr>
                <w:rFonts w:ascii="Times New Roman" w:eastAsia="Calibri" w:hAnsi="Times New Roman" w:cs="Times New Roman"/>
                <w:sz w:val="24"/>
                <w:szCs w:val="24"/>
              </w:rPr>
              <w:t>цієї</w:t>
            </w:r>
            <w:proofErr w:type="spellEnd"/>
            <w:r w:rsidRPr="007E4B2E">
              <w:rPr>
                <w:rFonts w:ascii="Times New Roman" w:eastAsia="Calibri" w:hAnsi="Times New Roman" w:cs="Times New Roman"/>
                <w:sz w:val="24"/>
                <w:szCs w:val="24"/>
              </w:rPr>
              <w:t xml:space="preserve"> </w:t>
            </w:r>
            <w:proofErr w:type="spellStart"/>
            <w:r w:rsidRPr="007E4B2E">
              <w:rPr>
                <w:rFonts w:ascii="Times New Roman" w:eastAsia="Calibri" w:hAnsi="Times New Roman" w:cs="Times New Roman"/>
                <w:sz w:val="24"/>
                <w:szCs w:val="24"/>
              </w:rPr>
              <w:t>тендерної</w:t>
            </w:r>
            <w:proofErr w:type="spellEnd"/>
            <w:r w:rsidRPr="007E4B2E">
              <w:rPr>
                <w:rFonts w:ascii="Times New Roman" w:eastAsia="Calibri" w:hAnsi="Times New Roman" w:cs="Times New Roman"/>
                <w:sz w:val="24"/>
                <w:szCs w:val="24"/>
              </w:rPr>
              <w:t xml:space="preserve"> </w:t>
            </w:r>
            <w:proofErr w:type="spellStart"/>
            <w:r w:rsidRPr="007E4B2E">
              <w:rPr>
                <w:rFonts w:ascii="Times New Roman" w:eastAsia="Calibri" w:hAnsi="Times New Roman" w:cs="Times New Roman"/>
                <w:sz w:val="24"/>
                <w:szCs w:val="24"/>
              </w:rPr>
              <w:t>документації</w:t>
            </w:r>
            <w:proofErr w:type="spellEnd"/>
            <w:r w:rsidRPr="007E4B2E">
              <w:rPr>
                <w:rFonts w:ascii="Times New Roman" w:eastAsia="Calibri" w:hAnsi="Times New Roman" w:cs="Times New Roman"/>
                <w:sz w:val="24"/>
                <w:szCs w:val="24"/>
              </w:rPr>
              <w:t>.</w:t>
            </w:r>
          </w:p>
          <w:p w14:paraId="69AF908B" w14:textId="77777777" w:rsidR="007E4B2E" w:rsidRPr="007E4B2E" w:rsidRDefault="007E4B2E" w:rsidP="007E4B2E">
            <w:pPr>
              <w:tabs>
                <w:tab w:val="left" w:pos="180"/>
              </w:tabs>
              <w:spacing w:after="0" w:line="240" w:lineRule="auto"/>
              <w:jc w:val="both"/>
              <w:rPr>
                <w:rFonts w:ascii="Times New Roman" w:eastAsia="Calibri" w:hAnsi="Times New Roman" w:cs="Times New Roman"/>
                <w:sz w:val="24"/>
                <w:szCs w:val="24"/>
                <w:shd w:val="clear" w:color="auto" w:fill="FFFFFF"/>
              </w:rPr>
            </w:pPr>
            <w:proofErr w:type="spellStart"/>
            <w:r w:rsidRPr="007E4B2E">
              <w:rPr>
                <w:rFonts w:ascii="Times New Roman" w:eastAsia="Calibri" w:hAnsi="Times New Roman" w:cs="Times New Roman"/>
                <w:sz w:val="24"/>
                <w:szCs w:val="24"/>
              </w:rPr>
              <w:t>Інформація</w:t>
            </w:r>
            <w:proofErr w:type="spellEnd"/>
            <w:r w:rsidRPr="007E4B2E">
              <w:rPr>
                <w:rFonts w:ascii="Times New Roman" w:eastAsia="Calibri" w:hAnsi="Times New Roman" w:cs="Times New Roman"/>
                <w:sz w:val="24"/>
                <w:szCs w:val="24"/>
              </w:rPr>
              <w:t xml:space="preserve"> про </w:t>
            </w:r>
            <w:proofErr w:type="spellStart"/>
            <w:r w:rsidRPr="007E4B2E">
              <w:rPr>
                <w:rFonts w:ascii="Times New Roman" w:eastAsia="Calibri" w:hAnsi="Times New Roman" w:cs="Times New Roman"/>
                <w:sz w:val="24"/>
                <w:szCs w:val="24"/>
              </w:rPr>
              <w:t>відсутність</w:t>
            </w:r>
            <w:proofErr w:type="spellEnd"/>
            <w:r w:rsidRPr="007E4B2E">
              <w:rPr>
                <w:rFonts w:ascii="Times New Roman" w:eastAsia="Calibri" w:hAnsi="Times New Roman" w:cs="Times New Roman"/>
                <w:sz w:val="24"/>
                <w:szCs w:val="24"/>
              </w:rPr>
              <w:t xml:space="preserve"> </w:t>
            </w:r>
            <w:proofErr w:type="spellStart"/>
            <w:r w:rsidRPr="007E4B2E">
              <w:rPr>
                <w:rFonts w:ascii="Times New Roman" w:eastAsia="Calibri" w:hAnsi="Times New Roman" w:cs="Times New Roman"/>
                <w:sz w:val="24"/>
                <w:szCs w:val="24"/>
              </w:rPr>
              <w:t>підстав</w:t>
            </w:r>
            <w:proofErr w:type="spellEnd"/>
            <w:r w:rsidRPr="007E4B2E">
              <w:rPr>
                <w:rFonts w:ascii="Times New Roman" w:eastAsia="Calibri" w:hAnsi="Times New Roman" w:cs="Times New Roman"/>
                <w:sz w:val="24"/>
                <w:szCs w:val="24"/>
              </w:rPr>
              <w:t xml:space="preserve">, </w:t>
            </w:r>
            <w:proofErr w:type="spellStart"/>
            <w:r w:rsidRPr="007E4B2E">
              <w:rPr>
                <w:rFonts w:ascii="Times New Roman" w:eastAsia="Calibri" w:hAnsi="Times New Roman" w:cs="Times New Roman"/>
                <w:sz w:val="24"/>
                <w:szCs w:val="24"/>
              </w:rPr>
              <w:t>визначених</w:t>
            </w:r>
            <w:proofErr w:type="spellEnd"/>
            <w:r w:rsidRPr="007E4B2E">
              <w:rPr>
                <w:rFonts w:ascii="Times New Roman" w:eastAsia="Calibri" w:hAnsi="Times New Roman" w:cs="Times New Roman"/>
                <w:sz w:val="24"/>
                <w:szCs w:val="24"/>
              </w:rPr>
              <w:t xml:space="preserve"> пунктом 47 </w:t>
            </w:r>
            <w:proofErr w:type="spellStart"/>
            <w:r w:rsidRPr="007E4B2E">
              <w:rPr>
                <w:rFonts w:ascii="Times New Roman" w:eastAsia="Calibri" w:hAnsi="Times New Roman" w:cs="Times New Roman"/>
                <w:sz w:val="24"/>
                <w:szCs w:val="24"/>
              </w:rPr>
              <w:t>Особливостей</w:t>
            </w:r>
            <w:proofErr w:type="spellEnd"/>
            <w:r w:rsidRPr="007E4B2E">
              <w:rPr>
                <w:rFonts w:ascii="Times New Roman" w:eastAsia="Calibri" w:hAnsi="Times New Roman" w:cs="Times New Roman"/>
                <w:sz w:val="24"/>
                <w:szCs w:val="24"/>
              </w:rPr>
              <w:t xml:space="preserve"> </w:t>
            </w:r>
            <w:r w:rsidRPr="007E4B2E">
              <w:rPr>
                <w:rFonts w:ascii="Times New Roman" w:eastAsia="Times New Roman" w:hAnsi="Times New Roman" w:cs="Times New Roman"/>
                <w:sz w:val="24"/>
                <w:szCs w:val="24"/>
              </w:rPr>
              <w:t>(</w:t>
            </w:r>
            <w:proofErr w:type="spellStart"/>
            <w:r w:rsidRPr="007E4B2E">
              <w:rPr>
                <w:rFonts w:ascii="Times New Roman" w:eastAsia="Times New Roman" w:hAnsi="Times New Roman" w:cs="Times New Roman"/>
                <w:sz w:val="24"/>
                <w:szCs w:val="24"/>
              </w:rPr>
              <w:t>крім</w:t>
            </w:r>
            <w:proofErr w:type="spellEnd"/>
            <w:r w:rsidRPr="007E4B2E">
              <w:rPr>
                <w:rFonts w:ascii="Times New Roman" w:eastAsia="Times New Roman" w:hAnsi="Times New Roman" w:cs="Times New Roman"/>
                <w:sz w:val="24"/>
                <w:szCs w:val="24"/>
              </w:rPr>
              <w:t xml:space="preserve"> </w:t>
            </w:r>
            <w:hyperlink r:id="rId11" w:anchor="n616" w:history="1">
              <w:proofErr w:type="spellStart"/>
              <w:r w:rsidRPr="007E4B2E">
                <w:rPr>
                  <w:rFonts w:ascii="Times New Roman" w:eastAsia="Times New Roman" w:hAnsi="Times New Roman" w:cs="Times New Roman"/>
                  <w:sz w:val="24"/>
                  <w:szCs w:val="24"/>
                </w:rPr>
                <w:t>підпунктів</w:t>
              </w:r>
              <w:proofErr w:type="spellEnd"/>
              <w:r w:rsidRPr="007E4B2E">
                <w:rPr>
                  <w:rFonts w:ascii="Times New Roman" w:eastAsia="Times New Roman" w:hAnsi="Times New Roman" w:cs="Times New Roman"/>
                  <w:sz w:val="24"/>
                  <w:szCs w:val="24"/>
                </w:rPr>
                <w:t xml:space="preserve"> 1</w:t>
              </w:r>
            </w:hyperlink>
            <w:r w:rsidRPr="007E4B2E">
              <w:rPr>
                <w:rFonts w:ascii="Times New Roman" w:eastAsia="Times New Roman" w:hAnsi="Times New Roman" w:cs="Times New Roman"/>
                <w:sz w:val="24"/>
                <w:szCs w:val="24"/>
              </w:rPr>
              <w:t xml:space="preserve"> і </w:t>
            </w:r>
            <w:hyperlink r:id="rId12" w:anchor="n622" w:history="1">
              <w:r w:rsidRPr="007E4B2E">
                <w:rPr>
                  <w:rFonts w:ascii="Times New Roman" w:eastAsia="Times New Roman" w:hAnsi="Times New Roman" w:cs="Times New Roman"/>
                  <w:sz w:val="24"/>
                  <w:szCs w:val="24"/>
                </w:rPr>
                <w:t>7</w:t>
              </w:r>
            </w:hyperlink>
            <w:r w:rsidRPr="007E4B2E">
              <w:rPr>
                <w:rFonts w:ascii="Times New Roman" w:eastAsia="Times New Roman" w:hAnsi="Times New Roman" w:cs="Times New Roman"/>
                <w:sz w:val="24"/>
                <w:szCs w:val="24"/>
              </w:rPr>
              <w:t xml:space="preserve">, </w:t>
            </w:r>
            <w:hyperlink r:id="rId13" w:anchor="n628" w:history="1">
              <w:r w:rsidRPr="007E4B2E">
                <w:rPr>
                  <w:rFonts w:ascii="Times New Roman" w:eastAsia="Times New Roman" w:hAnsi="Times New Roman" w:cs="Times New Roman"/>
                  <w:sz w:val="24"/>
                  <w:szCs w:val="24"/>
                </w:rPr>
                <w:t xml:space="preserve">абзацу </w:t>
              </w:r>
              <w:proofErr w:type="spellStart"/>
              <w:r w:rsidRPr="007E4B2E">
                <w:rPr>
                  <w:rFonts w:ascii="Times New Roman" w:eastAsia="Times New Roman" w:hAnsi="Times New Roman" w:cs="Times New Roman"/>
                  <w:sz w:val="24"/>
                  <w:szCs w:val="24"/>
                </w:rPr>
                <w:t>чотирнадцятого</w:t>
              </w:r>
              <w:proofErr w:type="spellEnd"/>
            </w:hyperlink>
            <w:r w:rsidRPr="007E4B2E">
              <w:rPr>
                <w:rFonts w:ascii="Times New Roman" w:eastAsia="Times New Roman" w:hAnsi="Times New Roman" w:cs="Times New Roman"/>
                <w:sz w:val="24"/>
                <w:szCs w:val="24"/>
              </w:rPr>
              <w:t xml:space="preserve"> </w:t>
            </w:r>
            <w:proofErr w:type="spellStart"/>
            <w:r w:rsidRPr="007E4B2E">
              <w:rPr>
                <w:rFonts w:ascii="Times New Roman" w:eastAsia="Times New Roman" w:hAnsi="Times New Roman" w:cs="Times New Roman"/>
                <w:sz w:val="24"/>
                <w:szCs w:val="24"/>
              </w:rPr>
              <w:t>цього</w:t>
            </w:r>
            <w:proofErr w:type="spellEnd"/>
            <w:r w:rsidRPr="007E4B2E">
              <w:rPr>
                <w:rFonts w:ascii="Times New Roman" w:eastAsia="Times New Roman" w:hAnsi="Times New Roman" w:cs="Times New Roman"/>
                <w:sz w:val="24"/>
                <w:szCs w:val="24"/>
              </w:rPr>
              <w:t xml:space="preserve"> пункту)</w:t>
            </w:r>
            <w:r w:rsidRPr="007E4B2E">
              <w:rPr>
                <w:rFonts w:ascii="Times New Roman" w:eastAsia="Calibri" w:hAnsi="Times New Roman" w:cs="Times New Roman"/>
                <w:sz w:val="24"/>
                <w:szCs w:val="24"/>
              </w:rPr>
              <w:t xml:space="preserve">, </w:t>
            </w:r>
            <w:proofErr w:type="spellStart"/>
            <w:r w:rsidRPr="007E4B2E">
              <w:rPr>
                <w:rFonts w:ascii="Times New Roman" w:eastAsia="Calibri" w:hAnsi="Times New Roman" w:cs="Times New Roman"/>
                <w:sz w:val="24"/>
                <w:szCs w:val="24"/>
              </w:rPr>
              <w:t>надається</w:t>
            </w:r>
            <w:proofErr w:type="spellEnd"/>
            <w:r w:rsidRPr="007E4B2E">
              <w:rPr>
                <w:rFonts w:ascii="Times New Roman" w:eastAsia="Calibri" w:hAnsi="Times New Roman" w:cs="Times New Roman"/>
                <w:sz w:val="24"/>
                <w:szCs w:val="24"/>
              </w:rPr>
              <w:t xml:space="preserve"> </w:t>
            </w:r>
            <w:proofErr w:type="spellStart"/>
            <w:r w:rsidRPr="007E4B2E">
              <w:rPr>
                <w:rFonts w:ascii="Times New Roman" w:eastAsia="Calibri" w:hAnsi="Times New Roman" w:cs="Times New Roman"/>
                <w:sz w:val="24"/>
                <w:szCs w:val="24"/>
              </w:rPr>
              <w:t>учасниками</w:t>
            </w:r>
            <w:proofErr w:type="spellEnd"/>
            <w:r w:rsidRPr="007E4B2E">
              <w:rPr>
                <w:rFonts w:ascii="Times New Roman" w:eastAsia="Calibri" w:hAnsi="Times New Roman" w:cs="Times New Roman"/>
                <w:sz w:val="24"/>
                <w:szCs w:val="24"/>
              </w:rPr>
              <w:t xml:space="preserve"> </w:t>
            </w:r>
            <w:r w:rsidRPr="007E4B2E">
              <w:rPr>
                <w:rFonts w:ascii="Times New Roman" w:eastAsia="Calibri" w:hAnsi="Times New Roman" w:cs="Times New Roman"/>
                <w:sz w:val="24"/>
                <w:szCs w:val="24"/>
                <w:shd w:val="clear" w:color="auto" w:fill="FFFFFF"/>
              </w:rPr>
              <w:t xml:space="preserve">шляхом </w:t>
            </w:r>
            <w:proofErr w:type="spellStart"/>
            <w:r w:rsidRPr="007E4B2E">
              <w:rPr>
                <w:rFonts w:ascii="Times New Roman" w:eastAsia="Calibri" w:hAnsi="Times New Roman" w:cs="Times New Roman"/>
                <w:sz w:val="24"/>
                <w:szCs w:val="24"/>
                <w:shd w:val="clear" w:color="auto" w:fill="FFFFFF"/>
              </w:rPr>
              <w:t>самостійного</w:t>
            </w:r>
            <w:proofErr w:type="spellEnd"/>
            <w:r w:rsidRPr="007E4B2E">
              <w:rPr>
                <w:rFonts w:ascii="Times New Roman" w:eastAsia="Calibri" w:hAnsi="Times New Roman" w:cs="Times New Roman"/>
                <w:sz w:val="24"/>
                <w:szCs w:val="24"/>
                <w:shd w:val="clear" w:color="auto" w:fill="FFFFFF"/>
              </w:rPr>
              <w:t xml:space="preserve"> </w:t>
            </w:r>
            <w:proofErr w:type="spellStart"/>
            <w:r w:rsidRPr="007E4B2E">
              <w:rPr>
                <w:rFonts w:ascii="Times New Roman" w:eastAsia="Calibri" w:hAnsi="Times New Roman" w:cs="Times New Roman"/>
                <w:sz w:val="24"/>
                <w:szCs w:val="24"/>
                <w:shd w:val="clear" w:color="auto" w:fill="FFFFFF"/>
              </w:rPr>
              <w:t>декларування</w:t>
            </w:r>
            <w:proofErr w:type="spellEnd"/>
            <w:r w:rsidRPr="007E4B2E">
              <w:rPr>
                <w:rFonts w:ascii="Times New Roman" w:eastAsia="Calibri" w:hAnsi="Times New Roman" w:cs="Times New Roman"/>
                <w:sz w:val="24"/>
                <w:szCs w:val="24"/>
                <w:shd w:val="clear" w:color="auto" w:fill="FFFFFF"/>
              </w:rPr>
              <w:t xml:space="preserve"> </w:t>
            </w:r>
            <w:proofErr w:type="spellStart"/>
            <w:r w:rsidRPr="007E4B2E">
              <w:rPr>
                <w:rFonts w:ascii="Times New Roman" w:eastAsia="Calibri" w:hAnsi="Times New Roman" w:cs="Times New Roman"/>
                <w:sz w:val="24"/>
                <w:szCs w:val="24"/>
                <w:shd w:val="clear" w:color="auto" w:fill="FFFFFF"/>
              </w:rPr>
              <w:t>відсутності</w:t>
            </w:r>
            <w:proofErr w:type="spellEnd"/>
            <w:r w:rsidRPr="007E4B2E">
              <w:rPr>
                <w:rFonts w:ascii="Times New Roman" w:eastAsia="Calibri" w:hAnsi="Times New Roman" w:cs="Times New Roman"/>
                <w:sz w:val="24"/>
                <w:szCs w:val="24"/>
                <w:shd w:val="clear" w:color="auto" w:fill="FFFFFF"/>
              </w:rPr>
              <w:t xml:space="preserve"> таких </w:t>
            </w:r>
            <w:proofErr w:type="spellStart"/>
            <w:r w:rsidRPr="007E4B2E">
              <w:rPr>
                <w:rFonts w:ascii="Times New Roman" w:eastAsia="Calibri" w:hAnsi="Times New Roman" w:cs="Times New Roman"/>
                <w:sz w:val="24"/>
                <w:szCs w:val="24"/>
                <w:shd w:val="clear" w:color="auto" w:fill="FFFFFF"/>
              </w:rPr>
              <w:t>підстав</w:t>
            </w:r>
            <w:proofErr w:type="spellEnd"/>
            <w:r w:rsidRPr="007E4B2E">
              <w:rPr>
                <w:rFonts w:ascii="Times New Roman" w:eastAsia="Calibri" w:hAnsi="Times New Roman" w:cs="Times New Roman"/>
                <w:sz w:val="24"/>
                <w:szCs w:val="24"/>
                <w:shd w:val="clear" w:color="auto" w:fill="FFFFFF"/>
              </w:rPr>
              <w:t xml:space="preserve"> </w:t>
            </w:r>
            <w:r w:rsidRPr="007E4B2E">
              <w:rPr>
                <w:rFonts w:ascii="Times New Roman" w:eastAsia="Times New Roman" w:hAnsi="Times New Roman" w:cs="Times New Roman"/>
                <w:sz w:val="24"/>
                <w:szCs w:val="24"/>
              </w:rPr>
              <w:t xml:space="preserve">в </w:t>
            </w:r>
            <w:proofErr w:type="spellStart"/>
            <w:r w:rsidRPr="007E4B2E">
              <w:rPr>
                <w:rFonts w:ascii="Times New Roman" w:eastAsia="Times New Roman" w:hAnsi="Times New Roman" w:cs="Times New Roman"/>
                <w:sz w:val="24"/>
                <w:szCs w:val="24"/>
              </w:rPr>
              <w:t>електронній</w:t>
            </w:r>
            <w:proofErr w:type="spellEnd"/>
            <w:r w:rsidRPr="007E4B2E">
              <w:rPr>
                <w:rFonts w:ascii="Times New Roman" w:eastAsia="Times New Roman" w:hAnsi="Times New Roman" w:cs="Times New Roman"/>
                <w:sz w:val="24"/>
                <w:szCs w:val="24"/>
              </w:rPr>
              <w:t xml:space="preserve"> </w:t>
            </w:r>
            <w:proofErr w:type="spellStart"/>
            <w:r w:rsidRPr="007E4B2E">
              <w:rPr>
                <w:rFonts w:ascii="Times New Roman" w:eastAsia="Times New Roman" w:hAnsi="Times New Roman" w:cs="Times New Roman"/>
                <w:sz w:val="24"/>
                <w:szCs w:val="24"/>
              </w:rPr>
              <w:t>системі</w:t>
            </w:r>
            <w:proofErr w:type="spellEnd"/>
            <w:r w:rsidRPr="007E4B2E">
              <w:rPr>
                <w:rFonts w:ascii="Times New Roman" w:eastAsia="Times New Roman" w:hAnsi="Times New Roman" w:cs="Times New Roman"/>
                <w:sz w:val="24"/>
                <w:szCs w:val="24"/>
              </w:rPr>
              <w:t xml:space="preserve"> </w:t>
            </w:r>
            <w:proofErr w:type="spellStart"/>
            <w:r w:rsidRPr="007E4B2E">
              <w:rPr>
                <w:rFonts w:ascii="Times New Roman" w:eastAsia="Times New Roman" w:hAnsi="Times New Roman" w:cs="Times New Roman"/>
                <w:sz w:val="24"/>
                <w:szCs w:val="24"/>
              </w:rPr>
              <w:t>закупівель</w:t>
            </w:r>
            <w:proofErr w:type="spellEnd"/>
            <w:r w:rsidRPr="007E4B2E">
              <w:rPr>
                <w:rFonts w:ascii="Times New Roman" w:eastAsia="Times New Roman" w:hAnsi="Times New Roman" w:cs="Times New Roman"/>
                <w:sz w:val="24"/>
                <w:szCs w:val="24"/>
              </w:rPr>
              <w:t xml:space="preserve"> </w:t>
            </w:r>
            <w:proofErr w:type="spellStart"/>
            <w:r w:rsidRPr="007E4B2E">
              <w:rPr>
                <w:rFonts w:ascii="Times New Roman" w:eastAsia="Times New Roman" w:hAnsi="Times New Roman" w:cs="Times New Roman"/>
                <w:sz w:val="24"/>
                <w:szCs w:val="24"/>
              </w:rPr>
              <w:t>під</w:t>
            </w:r>
            <w:proofErr w:type="spellEnd"/>
            <w:r w:rsidRPr="007E4B2E">
              <w:rPr>
                <w:rFonts w:ascii="Times New Roman" w:eastAsia="Times New Roman" w:hAnsi="Times New Roman" w:cs="Times New Roman"/>
                <w:sz w:val="24"/>
                <w:szCs w:val="24"/>
              </w:rPr>
              <w:t xml:space="preserve"> час </w:t>
            </w:r>
            <w:proofErr w:type="spellStart"/>
            <w:r w:rsidRPr="007E4B2E">
              <w:rPr>
                <w:rFonts w:ascii="Times New Roman" w:eastAsia="Times New Roman" w:hAnsi="Times New Roman" w:cs="Times New Roman"/>
                <w:sz w:val="24"/>
                <w:szCs w:val="24"/>
              </w:rPr>
              <w:t>подання</w:t>
            </w:r>
            <w:proofErr w:type="spellEnd"/>
            <w:r w:rsidRPr="007E4B2E">
              <w:rPr>
                <w:rFonts w:ascii="Times New Roman" w:eastAsia="Times New Roman" w:hAnsi="Times New Roman" w:cs="Times New Roman"/>
                <w:sz w:val="24"/>
                <w:szCs w:val="24"/>
              </w:rPr>
              <w:t xml:space="preserve"> </w:t>
            </w:r>
            <w:proofErr w:type="spellStart"/>
            <w:r w:rsidRPr="007E4B2E">
              <w:rPr>
                <w:rFonts w:ascii="Times New Roman" w:eastAsia="Times New Roman" w:hAnsi="Times New Roman" w:cs="Times New Roman"/>
                <w:sz w:val="24"/>
                <w:szCs w:val="24"/>
              </w:rPr>
              <w:t>тендерної</w:t>
            </w:r>
            <w:proofErr w:type="spellEnd"/>
            <w:r w:rsidRPr="007E4B2E">
              <w:rPr>
                <w:rFonts w:ascii="Times New Roman" w:eastAsia="Times New Roman" w:hAnsi="Times New Roman" w:cs="Times New Roman"/>
                <w:sz w:val="24"/>
                <w:szCs w:val="24"/>
              </w:rPr>
              <w:t xml:space="preserve"> </w:t>
            </w:r>
            <w:proofErr w:type="spellStart"/>
            <w:r w:rsidRPr="007E4B2E">
              <w:rPr>
                <w:rFonts w:ascii="Times New Roman" w:eastAsia="Times New Roman" w:hAnsi="Times New Roman" w:cs="Times New Roman"/>
                <w:sz w:val="24"/>
                <w:szCs w:val="24"/>
              </w:rPr>
              <w:t>пропозиції</w:t>
            </w:r>
            <w:proofErr w:type="spellEnd"/>
            <w:r w:rsidRPr="007E4B2E">
              <w:rPr>
                <w:rFonts w:ascii="Times New Roman" w:eastAsia="Calibri" w:hAnsi="Times New Roman" w:cs="Times New Roman"/>
                <w:sz w:val="24"/>
                <w:szCs w:val="24"/>
                <w:shd w:val="clear" w:color="auto" w:fill="FFFFFF"/>
              </w:rPr>
              <w:t>.</w:t>
            </w:r>
          </w:p>
          <w:p w14:paraId="0F491BEF" w14:textId="77777777" w:rsidR="007E4B2E" w:rsidRPr="007E4B2E" w:rsidRDefault="007E4B2E" w:rsidP="007E4B2E">
            <w:pPr>
              <w:tabs>
                <w:tab w:val="left" w:pos="180"/>
              </w:tabs>
              <w:spacing w:after="0" w:line="240" w:lineRule="auto"/>
              <w:jc w:val="both"/>
              <w:rPr>
                <w:rFonts w:ascii="Times New Roman" w:eastAsia="Calibri" w:hAnsi="Times New Roman" w:cs="Times New Roman"/>
                <w:sz w:val="24"/>
                <w:szCs w:val="24"/>
              </w:rPr>
            </w:pPr>
            <w:proofErr w:type="spellStart"/>
            <w:r w:rsidRPr="007E4B2E">
              <w:rPr>
                <w:rFonts w:ascii="Times New Roman" w:eastAsia="Calibri" w:hAnsi="Times New Roman" w:cs="Times New Roman"/>
                <w:sz w:val="24"/>
                <w:szCs w:val="24"/>
              </w:rPr>
              <w:t>Документи</w:t>
            </w:r>
            <w:proofErr w:type="spellEnd"/>
            <w:r w:rsidRPr="007E4B2E">
              <w:rPr>
                <w:rFonts w:ascii="Times New Roman" w:eastAsia="Calibri" w:hAnsi="Times New Roman" w:cs="Times New Roman"/>
                <w:sz w:val="24"/>
                <w:szCs w:val="24"/>
              </w:rPr>
              <w:t xml:space="preserve">, </w:t>
            </w:r>
            <w:proofErr w:type="spellStart"/>
            <w:r w:rsidRPr="007E4B2E">
              <w:rPr>
                <w:rFonts w:ascii="Times New Roman" w:eastAsia="Calibri" w:hAnsi="Times New Roman" w:cs="Times New Roman"/>
                <w:sz w:val="24"/>
                <w:szCs w:val="24"/>
              </w:rPr>
              <w:t>що</w:t>
            </w:r>
            <w:proofErr w:type="spellEnd"/>
            <w:r w:rsidRPr="007E4B2E">
              <w:rPr>
                <w:rFonts w:ascii="Times New Roman" w:eastAsia="Calibri" w:hAnsi="Times New Roman" w:cs="Times New Roman"/>
                <w:sz w:val="24"/>
                <w:szCs w:val="24"/>
              </w:rPr>
              <w:t xml:space="preserve"> </w:t>
            </w:r>
            <w:proofErr w:type="spellStart"/>
            <w:r w:rsidRPr="007E4B2E">
              <w:rPr>
                <w:rFonts w:ascii="Times New Roman" w:eastAsia="Calibri" w:hAnsi="Times New Roman" w:cs="Times New Roman"/>
                <w:sz w:val="24"/>
                <w:szCs w:val="24"/>
              </w:rPr>
              <w:t>надає</w:t>
            </w:r>
            <w:proofErr w:type="spellEnd"/>
            <w:r w:rsidRPr="007E4B2E">
              <w:rPr>
                <w:rFonts w:ascii="Times New Roman" w:eastAsia="Calibri" w:hAnsi="Times New Roman" w:cs="Times New Roman"/>
                <w:sz w:val="24"/>
                <w:szCs w:val="24"/>
              </w:rPr>
              <w:t xml:space="preserve"> </w:t>
            </w:r>
            <w:proofErr w:type="spellStart"/>
            <w:r w:rsidRPr="007E4B2E">
              <w:rPr>
                <w:rFonts w:ascii="Times New Roman" w:eastAsia="Calibri" w:hAnsi="Times New Roman" w:cs="Times New Roman"/>
                <w:sz w:val="24"/>
                <w:szCs w:val="24"/>
              </w:rPr>
              <w:t>переможець</w:t>
            </w:r>
            <w:proofErr w:type="spellEnd"/>
            <w:r w:rsidRPr="007E4B2E">
              <w:rPr>
                <w:rFonts w:ascii="Times New Roman" w:eastAsia="Calibri" w:hAnsi="Times New Roman" w:cs="Times New Roman"/>
                <w:sz w:val="24"/>
                <w:szCs w:val="24"/>
              </w:rPr>
              <w:t xml:space="preserve"> </w:t>
            </w:r>
            <w:proofErr w:type="spellStart"/>
            <w:r w:rsidRPr="007E4B2E">
              <w:rPr>
                <w:rFonts w:ascii="Times New Roman" w:eastAsia="Calibri" w:hAnsi="Times New Roman" w:cs="Times New Roman"/>
                <w:sz w:val="24"/>
                <w:szCs w:val="24"/>
              </w:rPr>
              <w:t>викладені</w:t>
            </w:r>
            <w:proofErr w:type="spellEnd"/>
            <w:r w:rsidRPr="007E4B2E">
              <w:rPr>
                <w:rFonts w:ascii="Times New Roman" w:eastAsia="Calibri" w:hAnsi="Times New Roman" w:cs="Times New Roman"/>
                <w:sz w:val="24"/>
                <w:szCs w:val="24"/>
              </w:rPr>
              <w:t xml:space="preserve"> в </w:t>
            </w:r>
            <w:proofErr w:type="spellStart"/>
            <w:r w:rsidRPr="007E4B2E">
              <w:rPr>
                <w:rFonts w:ascii="Times New Roman" w:eastAsia="Calibri" w:hAnsi="Times New Roman" w:cs="Times New Roman"/>
                <w:sz w:val="24"/>
                <w:szCs w:val="24"/>
              </w:rPr>
              <w:t>Додатку</w:t>
            </w:r>
            <w:proofErr w:type="spellEnd"/>
            <w:r w:rsidRPr="007E4B2E">
              <w:rPr>
                <w:rFonts w:ascii="Times New Roman" w:eastAsia="Calibri" w:hAnsi="Times New Roman" w:cs="Times New Roman"/>
                <w:sz w:val="24"/>
                <w:szCs w:val="24"/>
              </w:rPr>
              <w:t xml:space="preserve"> 4 до </w:t>
            </w:r>
            <w:proofErr w:type="spellStart"/>
            <w:r w:rsidRPr="007E4B2E">
              <w:rPr>
                <w:rFonts w:ascii="Times New Roman" w:eastAsia="Calibri" w:hAnsi="Times New Roman" w:cs="Times New Roman"/>
                <w:sz w:val="24"/>
                <w:szCs w:val="24"/>
              </w:rPr>
              <w:t>цієї</w:t>
            </w:r>
            <w:proofErr w:type="spellEnd"/>
            <w:r w:rsidRPr="007E4B2E">
              <w:rPr>
                <w:rFonts w:ascii="Times New Roman" w:eastAsia="Calibri" w:hAnsi="Times New Roman" w:cs="Times New Roman"/>
                <w:sz w:val="24"/>
                <w:szCs w:val="24"/>
              </w:rPr>
              <w:t xml:space="preserve">  </w:t>
            </w:r>
            <w:proofErr w:type="spellStart"/>
            <w:r w:rsidRPr="007E4B2E">
              <w:rPr>
                <w:rFonts w:ascii="Times New Roman" w:eastAsia="Calibri" w:hAnsi="Times New Roman" w:cs="Times New Roman"/>
                <w:sz w:val="24"/>
                <w:szCs w:val="24"/>
              </w:rPr>
              <w:t>тендерної</w:t>
            </w:r>
            <w:proofErr w:type="spellEnd"/>
            <w:r w:rsidRPr="007E4B2E">
              <w:rPr>
                <w:rFonts w:ascii="Times New Roman" w:eastAsia="Calibri" w:hAnsi="Times New Roman" w:cs="Times New Roman"/>
                <w:sz w:val="24"/>
                <w:szCs w:val="24"/>
              </w:rPr>
              <w:t xml:space="preserve"> </w:t>
            </w:r>
            <w:proofErr w:type="spellStart"/>
            <w:r w:rsidRPr="007E4B2E">
              <w:rPr>
                <w:rFonts w:ascii="Times New Roman" w:eastAsia="Calibri" w:hAnsi="Times New Roman" w:cs="Times New Roman"/>
                <w:sz w:val="24"/>
                <w:szCs w:val="24"/>
              </w:rPr>
              <w:t>документації</w:t>
            </w:r>
            <w:proofErr w:type="spellEnd"/>
            <w:r w:rsidRPr="007E4B2E">
              <w:rPr>
                <w:rFonts w:ascii="Times New Roman" w:eastAsia="Calibri" w:hAnsi="Times New Roman" w:cs="Times New Roman"/>
                <w:sz w:val="24"/>
                <w:szCs w:val="24"/>
              </w:rPr>
              <w:t>.</w:t>
            </w:r>
          </w:p>
          <w:p w14:paraId="02C167D6" w14:textId="77777777" w:rsidR="007E4B2E" w:rsidRPr="007E4B2E" w:rsidRDefault="007E4B2E" w:rsidP="007E4B2E">
            <w:pPr>
              <w:spacing w:after="0" w:line="240" w:lineRule="auto"/>
              <w:jc w:val="both"/>
              <w:rPr>
                <w:rFonts w:ascii="Times New Roman" w:eastAsia="Calibri" w:hAnsi="Times New Roman" w:cs="Times New Roman"/>
                <w:sz w:val="24"/>
                <w:szCs w:val="24"/>
              </w:rPr>
            </w:pPr>
            <w:r w:rsidRPr="007E4B2E">
              <w:rPr>
                <w:rFonts w:ascii="Times New Roman" w:eastAsia="Calibri" w:hAnsi="Times New Roman" w:cs="Times New Roman"/>
                <w:sz w:val="24"/>
                <w:szCs w:val="24"/>
                <w:shd w:val="clear" w:color="auto" w:fill="FFFFFF"/>
              </w:rPr>
              <w:t xml:space="preserve">У </w:t>
            </w:r>
            <w:proofErr w:type="spellStart"/>
            <w:r w:rsidRPr="007E4B2E">
              <w:rPr>
                <w:rFonts w:ascii="Times New Roman" w:eastAsia="Calibri" w:hAnsi="Times New Roman" w:cs="Times New Roman"/>
                <w:sz w:val="24"/>
                <w:szCs w:val="24"/>
                <w:shd w:val="clear" w:color="auto" w:fill="FFFFFF"/>
              </w:rPr>
              <w:t>разі</w:t>
            </w:r>
            <w:proofErr w:type="spellEnd"/>
            <w:r w:rsidRPr="007E4B2E">
              <w:rPr>
                <w:rFonts w:ascii="Times New Roman" w:eastAsia="Calibri" w:hAnsi="Times New Roman" w:cs="Times New Roman"/>
                <w:sz w:val="24"/>
                <w:szCs w:val="24"/>
                <w:shd w:val="clear" w:color="auto" w:fill="FFFFFF"/>
              </w:rPr>
              <w:t xml:space="preserve"> </w:t>
            </w:r>
            <w:proofErr w:type="spellStart"/>
            <w:r w:rsidRPr="007E4B2E">
              <w:rPr>
                <w:rFonts w:ascii="Times New Roman" w:eastAsia="Calibri" w:hAnsi="Times New Roman" w:cs="Times New Roman"/>
                <w:sz w:val="24"/>
                <w:szCs w:val="24"/>
                <w:shd w:val="clear" w:color="auto" w:fill="FFFFFF"/>
              </w:rPr>
              <w:t>участі</w:t>
            </w:r>
            <w:proofErr w:type="spellEnd"/>
            <w:r w:rsidRPr="007E4B2E">
              <w:rPr>
                <w:rFonts w:ascii="Times New Roman" w:eastAsia="Calibri" w:hAnsi="Times New Roman" w:cs="Times New Roman"/>
                <w:sz w:val="24"/>
                <w:szCs w:val="24"/>
                <w:shd w:val="clear" w:color="auto" w:fill="FFFFFF"/>
              </w:rPr>
              <w:t xml:space="preserve"> </w:t>
            </w:r>
            <w:proofErr w:type="spellStart"/>
            <w:r w:rsidRPr="007E4B2E">
              <w:rPr>
                <w:rFonts w:ascii="Times New Roman" w:eastAsia="Calibri" w:hAnsi="Times New Roman" w:cs="Times New Roman"/>
                <w:sz w:val="24"/>
                <w:szCs w:val="24"/>
                <w:shd w:val="clear" w:color="auto" w:fill="FFFFFF"/>
              </w:rPr>
              <w:t>об’єднання</w:t>
            </w:r>
            <w:proofErr w:type="spellEnd"/>
            <w:r w:rsidRPr="007E4B2E">
              <w:rPr>
                <w:rFonts w:ascii="Times New Roman" w:eastAsia="Calibri" w:hAnsi="Times New Roman" w:cs="Times New Roman"/>
                <w:sz w:val="24"/>
                <w:szCs w:val="24"/>
                <w:shd w:val="clear" w:color="auto" w:fill="FFFFFF"/>
              </w:rPr>
              <w:t xml:space="preserve"> </w:t>
            </w:r>
            <w:proofErr w:type="spellStart"/>
            <w:r w:rsidRPr="007E4B2E">
              <w:rPr>
                <w:rFonts w:ascii="Times New Roman" w:eastAsia="Calibri" w:hAnsi="Times New Roman" w:cs="Times New Roman"/>
                <w:sz w:val="24"/>
                <w:szCs w:val="24"/>
                <w:shd w:val="clear" w:color="auto" w:fill="FFFFFF"/>
              </w:rPr>
              <w:t>учасників</w:t>
            </w:r>
            <w:proofErr w:type="spellEnd"/>
            <w:r w:rsidRPr="007E4B2E">
              <w:rPr>
                <w:rFonts w:ascii="Times New Roman" w:eastAsia="Calibri" w:hAnsi="Times New Roman" w:cs="Times New Roman"/>
                <w:sz w:val="24"/>
                <w:szCs w:val="24"/>
                <w:shd w:val="clear" w:color="auto" w:fill="FFFFFF"/>
              </w:rPr>
              <w:t xml:space="preserve"> </w:t>
            </w:r>
            <w:proofErr w:type="spellStart"/>
            <w:r w:rsidRPr="007E4B2E">
              <w:rPr>
                <w:rFonts w:ascii="Times New Roman" w:eastAsia="Calibri" w:hAnsi="Times New Roman" w:cs="Times New Roman"/>
                <w:sz w:val="24"/>
                <w:szCs w:val="24"/>
                <w:shd w:val="clear" w:color="auto" w:fill="FFFFFF"/>
              </w:rPr>
              <w:t>підтвердження</w:t>
            </w:r>
            <w:proofErr w:type="spellEnd"/>
            <w:r w:rsidRPr="007E4B2E">
              <w:rPr>
                <w:rFonts w:ascii="Times New Roman" w:eastAsia="Calibri" w:hAnsi="Times New Roman" w:cs="Times New Roman"/>
                <w:sz w:val="24"/>
                <w:szCs w:val="24"/>
                <w:shd w:val="clear" w:color="auto" w:fill="FFFFFF"/>
              </w:rPr>
              <w:t xml:space="preserve"> </w:t>
            </w:r>
            <w:proofErr w:type="spellStart"/>
            <w:r w:rsidRPr="007E4B2E">
              <w:rPr>
                <w:rFonts w:ascii="Times New Roman" w:eastAsia="Calibri" w:hAnsi="Times New Roman" w:cs="Times New Roman"/>
                <w:sz w:val="24"/>
                <w:szCs w:val="24"/>
                <w:shd w:val="clear" w:color="auto" w:fill="FFFFFF"/>
              </w:rPr>
              <w:t>відповідності</w:t>
            </w:r>
            <w:proofErr w:type="spellEnd"/>
            <w:r w:rsidRPr="007E4B2E">
              <w:rPr>
                <w:rFonts w:ascii="Times New Roman" w:eastAsia="Calibri" w:hAnsi="Times New Roman" w:cs="Times New Roman"/>
                <w:sz w:val="24"/>
                <w:szCs w:val="24"/>
                <w:shd w:val="clear" w:color="auto" w:fill="FFFFFF"/>
              </w:rPr>
              <w:t xml:space="preserve"> </w:t>
            </w:r>
            <w:proofErr w:type="spellStart"/>
            <w:r w:rsidRPr="007E4B2E">
              <w:rPr>
                <w:rFonts w:ascii="Times New Roman" w:eastAsia="Calibri" w:hAnsi="Times New Roman" w:cs="Times New Roman"/>
                <w:sz w:val="24"/>
                <w:szCs w:val="24"/>
                <w:shd w:val="clear" w:color="auto" w:fill="FFFFFF"/>
              </w:rPr>
              <w:t>кваліфікаційним</w:t>
            </w:r>
            <w:proofErr w:type="spellEnd"/>
            <w:r w:rsidRPr="007E4B2E">
              <w:rPr>
                <w:rFonts w:ascii="Times New Roman" w:eastAsia="Calibri" w:hAnsi="Times New Roman" w:cs="Times New Roman"/>
                <w:sz w:val="24"/>
                <w:szCs w:val="24"/>
                <w:shd w:val="clear" w:color="auto" w:fill="FFFFFF"/>
              </w:rPr>
              <w:t xml:space="preserve"> </w:t>
            </w:r>
            <w:proofErr w:type="spellStart"/>
            <w:r w:rsidRPr="007E4B2E">
              <w:rPr>
                <w:rFonts w:ascii="Times New Roman" w:eastAsia="Calibri" w:hAnsi="Times New Roman" w:cs="Times New Roman"/>
                <w:sz w:val="24"/>
                <w:szCs w:val="24"/>
                <w:shd w:val="clear" w:color="auto" w:fill="FFFFFF"/>
              </w:rPr>
              <w:t>критеріям</w:t>
            </w:r>
            <w:proofErr w:type="spellEnd"/>
            <w:r w:rsidRPr="007E4B2E">
              <w:rPr>
                <w:rFonts w:ascii="Times New Roman" w:eastAsia="Calibri" w:hAnsi="Times New Roman" w:cs="Times New Roman"/>
                <w:sz w:val="24"/>
                <w:szCs w:val="24"/>
                <w:shd w:val="clear" w:color="auto" w:fill="FFFFFF"/>
              </w:rPr>
              <w:t xml:space="preserve"> </w:t>
            </w:r>
            <w:proofErr w:type="spellStart"/>
            <w:r w:rsidRPr="007E4B2E">
              <w:rPr>
                <w:rFonts w:ascii="Times New Roman" w:eastAsia="Calibri" w:hAnsi="Times New Roman" w:cs="Times New Roman"/>
                <w:sz w:val="24"/>
                <w:szCs w:val="24"/>
                <w:shd w:val="clear" w:color="auto" w:fill="FFFFFF"/>
              </w:rPr>
              <w:t>здійснюється</w:t>
            </w:r>
            <w:proofErr w:type="spellEnd"/>
            <w:r w:rsidRPr="007E4B2E">
              <w:rPr>
                <w:rFonts w:ascii="Times New Roman" w:eastAsia="Calibri" w:hAnsi="Times New Roman" w:cs="Times New Roman"/>
                <w:sz w:val="24"/>
                <w:szCs w:val="24"/>
                <w:shd w:val="clear" w:color="auto" w:fill="FFFFFF"/>
              </w:rPr>
              <w:t xml:space="preserve"> з </w:t>
            </w:r>
            <w:proofErr w:type="spellStart"/>
            <w:r w:rsidRPr="007E4B2E">
              <w:rPr>
                <w:rFonts w:ascii="Times New Roman" w:eastAsia="Calibri" w:hAnsi="Times New Roman" w:cs="Times New Roman"/>
                <w:sz w:val="24"/>
                <w:szCs w:val="24"/>
                <w:shd w:val="clear" w:color="auto" w:fill="FFFFFF"/>
              </w:rPr>
              <w:t>урахуванням</w:t>
            </w:r>
            <w:proofErr w:type="spellEnd"/>
            <w:r w:rsidRPr="007E4B2E">
              <w:rPr>
                <w:rFonts w:ascii="Times New Roman" w:eastAsia="Calibri" w:hAnsi="Times New Roman" w:cs="Times New Roman"/>
                <w:sz w:val="24"/>
                <w:szCs w:val="24"/>
                <w:shd w:val="clear" w:color="auto" w:fill="FFFFFF"/>
              </w:rPr>
              <w:t xml:space="preserve"> </w:t>
            </w:r>
            <w:proofErr w:type="spellStart"/>
            <w:r w:rsidRPr="007E4B2E">
              <w:rPr>
                <w:rFonts w:ascii="Times New Roman" w:eastAsia="Calibri" w:hAnsi="Times New Roman" w:cs="Times New Roman"/>
                <w:sz w:val="24"/>
                <w:szCs w:val="24"/>
                <w:shd w:val="clear" w:color="auto" w:fill="FFFFFF"/>
              </w:rPr>
              <w:t>узагальнених</w:t>
            </w:r>
            <w:proofErr w:type="spellEnd"/>
            <w:r w:rsidRPr="007E4B2E">
              <w:rPr>
                <w:rFonts w:ascii="Times New Roman" w:eastAsia="Calibri" w:hAnsi="Times New Roman" w:cs="Times New Roman"/>
                <w:sz w:val="24"/>
                <w:szCs w:val="24"/>
                <w:shd w:val="clear" w:color="auto" w:fill="FFFFFF"/>
              </w:rPr>
              <w:t xml:space="preserve"> </w:t>
            </w:r>
            <w:proofErr w:type="spellStart"/>
            <w:r w:rsidRPr="007E4B2E">
              <w:rPr>
                <w:rFonts w:ascii="Times New Roman" w:eastAsia="Calibri" w:hAnsi="Times New Roman" w:cs="Times New Roman"/>
                <w:sz w:val="24"/>
                <w:szCs w:val="24"/>
                <w:shd w:val="clear" w:color="auto" w:fill="FFFFFF"/>
              </w:rPr>
              <w:t>об’єднаних</w:t>
            </w:r>
            <w:proofErr w:type="spellEnd"/>
            <w:r w:rsidRPr="007E4B2E">
              <w:rPr>
                <w:rFonts w:ascii="Times New Roman" w:eastAsia="Calibri" w:hAnsi="Times New Roman" w:cs="Times New Roman"/>
                <w:sz w:val="24"/>
                <w:szCs w:val="24"/>
                <w:shd w:val="clear" w:color="auto" w:fill="FFFFFF"/>
              </w:rPr>
              <w:t xml:space="preserve"> </w:t>
            </w:r>
            <w:proofErr w:type="spellStart"/>
            <w:r w:rsidRPr="007E4B2E">
              <w:rPr>
                <w:rFonts w:ascii="Times New Roman" w:eastAsia="Calibri" w:hAnsi="Times New Roman" w:cs="Times New Roman"/>
                <w:sz w:val="24"/>
                <w:szCs w:val="24"/>
                <w:shd w:val="clear" w:color="auto" w:fill="FFFFFF"/>
              </w:rPr>
              <w:t>показників</w:t>
            </w:r>
            <w:proofErr w:type="spellEnd"/>
            <w:r w:rsidRPr="007E4B2E">
              <w:rPr>
                <w:rFonts w:ascii="Times New Roman" w:eastAsia="Calibri" w:hAnsi="Times New Roman" w:cs="Times New Roman"/>
                <w:sz w:val="24"/>
                <w:szCs w:val="24"/>
                <w:shd w:val="clear" w:color="auto" w:fill="FFFFFF"/>
              </w:rPr>
              <w:t xml:space="preserve"> кожного </w:t>
            </w:r>
            <w:proofErr w:type="spellStart"/>
            <w:r w:rsidRPr="007E4B2E">
              <w:rPr>
                <w:rFonts w:ascii="Times New Roman" w:eastAsia="Calibri" w:hAnsi="Times New Roman" w:cs="Times New Roman"/>
                <w:sz w:val="24"/>
                <w:szCs w:val="24"/>
                <w:shd w:val="clear" w:color="auto" w:fill="FFFFFF"/>
              </w:rPr>
              <w:t>учасника</w:t>
            </w:r>
            <w:proofErr w:type="spellEnd"/>
            <w:r w:rsidRPr="007E4B2E">
              <w:rPr>
                <w:rFonts w:ascii="Times New Roman" w:eastAsia="Calibri" w:hAnsi="Times New Roman" w:cs="Times New Roman"/>
                <w:sz w:val="24"/>
                <w:szCs w:val="24"/>
                <w:shd w:val="clear" w:color="auto" w:fill="FFFFFF"/>
              </w:rPr>
              <w:t xml:space="preserve"> такого </w:t>
            </w:r>
            <w:proofErr w:type="spellStart"/>
            <w:r w:rsidRPr="007E4B2E">
              <w:rPr>
                <w:rFonts w:ascii="Times New Roman" w:eastAsia="Calibri" w:hAnsi="Times New Roman" w:cs="Times New Roman"/>
                <w:sz w:val="24"/>
                <w:szCs w:val="24"/>
                <w:shd w:val="clear" w:color="auto" w:fill="FFFFFF"/>
              </w:rPr>
              <w:t>об’єднання</w:t>
            </w:r>
            <w:proofErr w:type="spellEnd"/>
            <w:r w:rsidRPr="007E4B2E">
              <w:rPr>
                <w:rFonts w:ascii="Times New Roman" w:eastAsia="Calibri" w:hAnsi="Times New Roman" w:cs="Times New Roman"/>
                <w:sz w:val="24"/>
                <w:szCs w:val="24"/>
                <w:shd w:val="clear" w:color="auto" w:fill="FFFFFF"/>
              </w:rPr>
              <w:t xml:space="preserve"> на </w:t>
            </w:r>
            <w:proofErr w:type="spellStart"/>
            <w:r w:rsidRPr="007E4B2E">
              <w:rPr>
                <w:rFonts w:ascii="Times New Roman" w:eastAsia="Calibri" w:hAnsi="Times New Roman" w:cs="Times New Roman"/>
                <w:sz w:val="24"/>
                <w:szCs w:val="24"/>
                <w:shd w:val="clear" w:color="auto" w:fill="FFFFFF"/>
              </w:rPr>
              <w:t>підставі</w:t>
            </w:r>
            <w:proofErr w:type="spellEnd"/>
            <w:r w:rsidRPr="007E4B2E">
              <w:rPr>
                <w:rFonts w:ascii="Times New Roman" w:eastAsia="Calibri" w:hAnsi="Times New Roman" w:cs="Times New Roman"/>
                <w:sz w:val="24"/>
                <w:szCs w:val="24"/>
                <w:shd w:val="clear" w:color="auto" w:fill="FFFFFF"/>
              </w:rPr>
              <w:t xml:space="preserve"> </w:t>
            </w:r>
            <w:proofErr w:type="spellStart"/>
            <w:r w:rsidRPr="007E4B2E">
              <w:rPr>
                <w:rFonts w:ascii="Times New Roman" w:eastAsia="Calibri" w:hAnsi="Times New Roman" w:cs="Times New Roman"/>
                <w:sz w:val="24"/>
                <w:szCs w:val="24"/>
                <w:shd w:val="clear" w:color="auto" w:fill="FFFFFF"/>
              </w:rPr>
              <w:t>наданої</w:t>
            </w:r>
            <w:proofErr w:type="spellEnd"/>
            <w:r w:rsidRPr="007E4B2E">
              <w:rPr>
                <w:rFonts w:ascii="Times New Roman" w:eastAsia="Calibri" w:hAnsi="Times New Roman" w:cs="Times New Roman"/>
                <w:sz w:val="24"/>
                <w:szCs w:val="24"/>
                <w:shd w:val="clear" w:color="auto" w:fill="FFFFFF"/>
              </w:rPr>
              <w:t xml:space="preserve"> </w:t>
            </w:r>
            <w:proofErr w:type="spellStart"/>
            <w:r w:rsidRPr="007E4B2E">
              <w:rPr>
                <w:rFonts w:ascii="Times New Roman" w:eastAsia="Calibri" w:hAnsi="Times New Roman" w:cs="Times New Roman"/>
                <w:sz w:val="24"/>
                <w:szCs w:val="24"/>
                <w:shd w:val="clear" w:color="auto" w:fill="FFFFFF"/>
              </w:rPr>
              <w:t>об’єднанням</w:t>
            </w:r>
            <w:proofErr w:type="spellEnd"/>
            <w:r w:rsidRPr="007E4B2E">
              <w:rPr>
                <w:rFonts w:ascii="Times New Roman" w:eastAsia="Calibri" w:hAnsi="Times New Roman" w:cs="Times New Roman"/>
                <w:sz w:val="24"/>
                <w:szCs w:val="24"/>
                <w:shd w:val="clear" w:color="auto" w:fill="FFFFFF"/>
              </w:rPr>
              <w:t xml:space="preserve"> </w:t>
            </w:r>
            <w:proofErr w:type="spellStart"/>
            <w:r w:rsidRPr="007E4B2E">
              <w:rPr>
                <w:rFonts w:ascii="Times New Roman" w:eastAsia="Calibri" w:hAnsi="Times New Roman" w:cs="Times New Roman"/>
                <w:sz w:val="24"/>
                <w:szCs w:val="24"/>
                <w:shd w:val="clear" w:color="auto" w:fill="FFFFFF"/>
              </w:rPr>
              <w:t>інформації</w:t>
            </w:r>
            <w:proofErr w:type="spellEnd"/>
            <w:r w:rsidRPr="007E4B2E">
              <w:rPr>
                <w:rFonts w:ascii="Times New Roman" w:eastAsia="Calibri" w:hAnsi="Times New Roman" w:cs="Times New Roman"/>
                <w:sz w:val="24"/>
                <w:szCs w:val="24"/>
                <w:shd w:val="clear" w:color="auto" w:fill="FFFFFF"/>
              </w:rPr>
              <w:t>.</w:t>
            </w:r>
          </w:p>
          <w:p w14:paraId="50B91F35" w14:textId="77777777" w:rsidR="00710730" w:rsidRPr="007E4B2E" w:rsidRDefault="007E4B2E" w:rsidP="007E4B2E">
            <w:pPr>
              <w:spacing w:after="0" w:line="240" w:lineRule="auto"/>
              <w:jc w:val="both"/>
              <w:rPr>
                <w:rFonts w:ascii="Times New Roman" w:hAnsi="Times New Roman" w:cs="Times New Roman"/>
                <w:sz w:val="24"/>
                <w:szCs w:val="24"/>
                <w:lang w:val="uk-UA"/>
              </w:rPr>
            </w:pPr>
            <w:proofErr w:type="spellStart"/>
            <w:r w:rsidRPr="007E4B2E">
              <w:rPr>
                <w:rFonts w:ascii="Times New Roman" w:hAnsi="Times New Roman" w:cs="Times New Roman"/>
                <w:sz w:val="24"/>
                <w:szCs w:val="24"/>
              </w:rPr>
              <w:t>Замовник</w:t>
            </w:r>
            <w:proofErr w:type="spellEnd"/>
            <w:r w:rsidRPr="007E4B2E">
              <w:rPr>
                <w:rFonts w:ascii="Times New Roman" w:hAnsi="Times New Roman" w:cs="Times New Roman"/>
                <w:sz w:val="24"/>
                <w:szCs w:val="24"/>
              </w:rPr>
              <w:t xml:space="preserve"> не </w:t>
            </w:r>
            <w:proofErr w:type="spellStart"/>
            <w:r w:rsidRPr="007E4B2E">
              <w:rPr>
                <w:rFonts w:ascii="Times New Roman" w:hAnsi="Times New Roman" w:cs="Times New Roman"/>
                <w:sz w:val="24"/>
                <w:szCs w:val="24"/>
              </w:rPr>
              <w:t>вимагає</w:t>
            </w:r>
            <w:proofErr w:type="spellEnd"/>
            <w:r w:rsidRPr="007E4B2E">
              <w:rPr>
                <w:rFonts w:ascii="Times New Roman" w:hAnsi="Times New Roman" w:cs="Times New Roman"/>
                <w:sz w:val="24"/>
                <w:szCs w:val="24"/>
              </w:rPr>
              <w:t xml:space="preserve"> документального </w:t>
            </w:r>
            <w:proofErr w:type="spellStart"/>
            <w:r w:rsidRPr="007E4B2E">
              <w:rPr>
                <w:rFonts w:ascii="Times New Roman" w:hAnsi="Times New Roman" w:cs="Times New Roman"/>
                <w:sz w:val="24"/>
                <w:szCs w:val="24"/>
              </w:rPr>
              <w:t>підтвердження</w:t>
            </w:r>
            <w:proofErr w:type="spellEnd"/>
            <w:r w:rsidRPr="007E4B2E">
              <w:rPr>
                <w:rFonts w:ascii="Times New Roman" w:hAnsi="Times New Roman" w:cs="Times New Roman"/>
                <w:sz w:val="24"/>
                <w:szCs w:val="24"/>
              </w:rPr>
              <w:t xml:space="preserve"> </w:t>
            </w:r>
            <w:proofErr w:type="spellStart"/>
            <w:r w:rsidRPr="007E4B2E">
              <w:rPr>
                <w:rFonts w:ascii="Times New Roman" w:hAnsi="Times New Roman" w:cs="Times New Roman"/>
                <w:sz w:val="24"/>
                <w:szCs w:val="24"/>
              </w:rPr>
              <w:t>публічної</w:t>
            </w:r>
            <w:proofErr w:type="spellEnd"/>
            <w:r w:rsidRPr="007E4B2E">
              <w:rPr>
                <w:rFonts w:ascii="Times New Roman" w:hAnsi="Times New Roman" w:cs="Times New Roman"/>
                <w:sz w:val="24"/>
                <w:szCs w:val="24"/>
              </w:rPr>
              <w:t xml:space="preserve"> </w:t>
            </w:r>
            <w:proofErr w:type="spellStart"/>
            <w:r w:rsidRPr="007E4B2E">
              <w:rPr>
                <w:rFonts w:ascii="Times New Roman" w:hAnsi="Times New Roman" w:cs="Times New Roman"/>
                <w:sz w:val="24"/>
                <w:szCs w:val="24"/>
              </w:rPr>
              <w:t>інформації</w:t>
            </w:r>
            <w:proofErr w:type="spellEnd"/>
            <w:r w:rsidRPr="007E4B2E">
              <w:rPr>
                <w:rFonts w:ascii="Times New Roman" w:hAnsi="Times New Roman" w:cs="Times New Roman"/>
                <w:sz w:val="24"/>
                <w:szCs w:val="24"/>
              </w:rPr>
              <w:t xml:space="preserve">, </w:t>
            </w:r>
            <w:proofErr w:type="spellStart"/>
            <w:r w:rsidRPr="007E4B2E">
              <w:rPr>
                <w:rFonts w:ascii="Times New Roman" w:hAnsi="Times New Roman" w:cs="Times New Roman"/>
                <w:sz w:val="24"/>
                <w:szCs w:val="24"/>
              </w:rPr>
              <w:t>що</w:t>
            </w:r>
            <w:proofErr w:type="spellEnd"/>
            <w:r w:rsidRPr="007E4B2E">
              <w:rPr>
                <w:rFonts w:ascii="Times New Roman" w:hAnsi="Times New Roman" w:cs="Times New Roman"/>
                <w:sz w:val="24"/>
                <w:szCs w:val="24"/>
              </w:rPr>
              <w:t xml:space="preserve"> </w:t>
            </w:r>
            <w:proofErr w:type="spellStart"/>
            <w:r w:rsidRPr="007E4B2E">
              <w:rPr>
                <w:rFonts w:ascii="Times New Roman" w:hAnsi="Times New Roman" w:cs="Times New Roman"/>
                <w:sz w:val="24"/>
                <w:szCs w:val="24"/>
              </w:rPr>
              <w:t>оприлюднена</w:t>
            </w:r>
            <w:proofErr w:type="spellEnd"/>
            <w:r w:rsidRPr="007E4B2E">
              <w:rPr>
                <w:rFonts w:ascii="Times New Roman" w:hAnsi="Times New Roman" w:cs="Times New Roman"/>
                <w:sz w:val="24"/>
                <w:szCs w:val="24"/>
              </w:rPr>
              <w:t xml:space="preserve"> у </w:t>
            </w:r>
            <w:proofErr w:type="spellStart"/>
            <w:r w:rsidRPr="007E4B2E">
              <w:rPr>
                <w:rFonts w:ascii="Times New Roman" w:hAnsi="Times New Roman" w:cs="Times New Roman"/>
                <w:sz w:val="24"/>
                <w:szCs w:val="24"/>
              </w:rPr>
              <w:t>формі</w:t>
            </w:r>
            <w:proofErr w:type="spellEnd"/>
            <w:r w:rsidRPr="007E4B2E">
              <w:rPr>
                <w:rFonts w:ascii="Times New Roman" w:hAnsi="Times New Roman" w:cs="Times New Roman"/>
                <w:sz w:val="24"/>
                <w:szCs w:val="24"/>
              </w:rPr>
              <w:t xml:space="preserve"> </w:t>
            </w:r>
            <w:proofErr w:type="spellStart"/>
            <w:r w:rsidRPr="007E4B2E">
              <w:rPr>
                <w:rFonts w:ascii="Times New Roman" w:hAnsi="Times New Roman" w:cs="Times New Roman"/>
                <w:sz w:val="24"/>
                <w:szCs w:val="24"/>
              </w:rPr>
              <w:t>відкритих</w:t>
            </w:r>
            <w:proofErr w:type="spellEnd"/>
            <w:r w:rsidRPr="007E4B2E">
              <w:rPr>
                <w:rFonts w:ascii="Times New Roman" w:hAnsi="Times New Roman" w:cs="Times New Roman"/>
                <w:sz w:val="24"/>
                <w:szCs w:val="24"/>
              </w:rPr>
              <w:t xml:space="preserve"> </w:t>
            </w:r>
            <w:proofErr w:type="spellStart"/>
            <w:r w:rsidRPr="007E4B2E">
              <w:rPr>
                <w:rFonts w:ascii="Times New Roman" w:hAnsi="Times New Roman" w:cs="Times New Roman"/>
                <w:sz w:val="24"/>
                <w:szCs w:val="24"/>
              </w:rPr>
              <w:t>даних</w:t>
            </w:r>
            <w:proofErr w:type="spellEnd"/>
            <w:r w:rsidRPr="007E4B2E">
              <w:rPr>
                <w:rFonts w:ascii="Times New Roman" w:hAnsi="Times New Roman" w:cs="Times New Roman"/>
                <w:sz w:val="24"/>
                <w:szCs w:val="24"/>
              </w:rPr>
              <w:t xml:space="preserve"> </w:t>
            </w:r>
            <w:proofErr w:type="spellStart"/>
            <w:r w:rsidRPr="007E4B2E">
              <w:rPr>
                <w:rFonts w:ascii="Times New Roman" w:hAnsi="Times New Roman" w:cs="Times New Roman"/>
                <w:sz w:val="24"/>
                <w:szCs w:val="24"/>
              </w:rPr>
              <w:t>згідно</w:t>
            </w:r>
            <w:proofErr w:type="spellEnd"/>
            <w:r w:rsidRPr="007E4B2E">
              <w:rPr>
                <w:rFonts w:ascii="Times New Roman" w:hAnsi="Times New Roman" w:cs="Times New Roman"/>
                <w:sz w:val="24"/>
                <w:szCs w:val="24"/>
              </w:rPr>
              <w:t xml:space="preserve"> </w:t>
            </w:r>
            <w:proofErr w:type="spellStart"/>
            <w:r w:rsidRPr="007E4B2E">
              <w:rPr>
                <w:rFonts w:ascii="Times New Roman" w:hAnsi="Times New Roman" w:cs="Times New Roman"/>
                <w:sz w:val="24"/>
                <w:szCs w:val="24"/>
              </w:rPr>
              <w:t>із</w:t>
            </w:r>
            <w:proofErr w:type="spellEnd"/>
            <w:r w:rsidRPr="007E4B2E">
              <w:rPr>
                <w:rFonts w:ascii="Times New Roman" w:hAnsi="Times New Roman" w:cs="Times New Roman"/>
                <w:sz w:val="24"/>
                <w:szCs w:val="24"/>
              </w:rPr>
              <w:t xml:space="preserve"> </w:t>
            </w:r>
            <w:r w:rsidRPr="007E4B2E">
              <w:rPr>
                <w:rStyle w:val="hard-blue-color"/>
                <w:rFonts w:ascii="Times New Roman" w:hAnsi="Times New Roman" w:cs="Times New Roman"/>
                <w:sz w:val="24"/>
                <w:szCs w:val="24"/>
              </w:rPr>
              <w:t xml:space="preserve">Законом </w:t>
            </w:r>
            <w:proofErr w:type="spellStart"/>
            <w:r w:rsidRPr="007E4B2E">
              <w:rPr>
                <w:rStyle w:val="hard-blue-color"/>
                <w:rFonts w:ascii="Times New Roman" w:hAnsi="Times New Roman" w:cs="Times New Roman"/>
                <w:sz w:val="24"/>
                <w:szCs w:val="24"/>
              </w:rPr>
              <w:t>України</w:t>
            </w:r>
            <w:proofErr w:type="spellEnd"/>
            <w:r w:rsidRPr="007E4B2E">
              <w:rPr>
                <w:rStyle w:val="hard-blue-color"/>
                <w:rFonts w:ascii="Times New Roman" w:hAnsi="Times New Roman" w:cs="Times New Roman"/>
                <w:sz w:val="24"/>
                <w:szCs w:val="24"/>
              </w:rPr>
              <w:t xml:space="preserve"> "Про доступ до </w:t>
            </w:r>
            <w:proofErr w:type="spellStart"/>
            <w:r w:rsidRPr="007E4B2E">
              <w:rPr>
                <w:rStyle w:val="hard-blue-color"/>
                <w:rFonts w:ascii="Times New Roman" w:hAnsi="Times New Roman" w:cs="Times New Roman"/>
                <w:sz w:val="24"/>
                <w:szCs w:val="24"/>
              </w:rPr>
              <w:t>публічної</w:t>
            </w:r>
            <w:proofErr w:type="spellEnd"/>
            <w:r w:rsidRPr="007E4B2E">
              <w:rPr>
                <w:rStyle w:val="hard-blue-color"/>
                <w:rFonts w:ascii="Times New Roman" w:hAnsi="Times New Roman" w:cs="Times New Roman"/>
                <w:sz w:val="24"/>
                <w:szCs w:val="24"/>
              </w:rPr>
              <w:t xml:space="preserve"> </w:t>
            </w:r>
            <w:proofErr w:type="spellStart"/>
            <w:r w:rsidRPr="007E4B2E">
              <w:rPr>
                <w:rStyle w:val="hard-blue-color"/>
                <w:rFonts w:ascii="Times New Roman" w:hAnsi="Times New Roman" w:cs="Times New Roman"/>
                <w:sz w:val="24"/>
                <w:szCs w:val="24"/>
              </w:rPr>
              <w:t>інформації</w:t>
            </w:r>
            <w:proofErr w:type="spellEnd"/>
            <w:r w:rsidRPr="007E4B2E">
              <w:rPr>
                <w:rStyle w:val="hard-blue-color"/>
                <w:rFonts w:ascii="Times New Roman" w:hAnsi="Times New Roman" w:cs="Times New Roman"/>
                <w:sz w:val="24"/>
                <w:szCs w:val="24"/>
              </w:rPr>
              <w:t>"</w:t>
            </w:r>
            <w:r w:rsidRPr="007E4B2E">
              <w:rPr>
                <w:rFonts w:ascii="Times New Roman" w:hAnsi="Times New Roman" w:cs="Times New Roman"/>
                <w:sz w:val="24"/>
                <w:szCs w:val="24"/>
              </w:rPr>
              <w:t xml:space="preserve"> та/</w:t>
            </w:r>
            <w:proofErr w:type="spellStart"/>
            <w:r w:rsidRPr="007E4B2E">
              <w:rPr>
                <w:rFonts w:ascii="Times New Roman" w:hAnsi="Times New Roman" w:cs="Times New Roman"/>
                <w:sz w:val="24"/>
                <w:szCs w:val="24"/>
              </w:rPr>
              <w:t>або</w:t>
            </w:r>
            <w:proofErr w:type="spellEnd"/>
            <w:r w:rsidRPr="007E4B2E">
              <w:rPr>
                <w:rFonts w:ascii="Times New Roman" w:hAnsi="Times New Roman" w:cs="Times New Roman"/>
                <w:sz w:val="24"/>
                <w:szCs w:val="24"/>
              </w:rPr>
              <w:t xml:space="preserve"> </w:t>
            </w:r>
            <w:proofErr w:type="spellStart"/>
            <w:r w:rsidRPr="007E4B2E">
              <w:rPr>
                <w:rFonts w:ascii="Times New Roman" w:hAnsi="Times New Roman" w:cs="Times New Roman"/>
                <w:sz w:val="24"/>
                <w:szCs w:val="24"/>
              </w:rPr>
              <w:t>міститься</w:t>
            </w:r>
            <w:proofErr w:type="spellEnd"/>
            <w:r w:rsidRPr="007E4B2E">
              <w:rPr>
                <w:rFonts w:ascii="Times New Roman" w:hAnsi="Times New Roman" w:cs="Times New Roman"/>
                <w:sz w:val="24"/>
                <w:szCs w:val="24"/>
              </w:rPr>
              <w:t xml:space="preserve"> у </w:t>
            </w:r>
            <w:proofErr w:type="spellStart"/>
            <w:r w:rsidRPr="007E4B2E">
              <w:rPr>
                <w:rFonts w:ascii="Times New Roman" w:hAnsi="Times New Roman" w:cs="Times New Roman"/>
                <w:sz w:val="24"/>
                <w:szCs w:val="24"/>
              </w:rPr>
              <w:t>відкритих</w:t>
            </w:r>
            <w:proofErr w:type="spellEnd"/>
            <w:r w:rsidRPr="007E4B2E">
              <w:rPr>
                <w:rFonts w:ascii="Times New Roman" w:hAnsi="Times New Roman" w:cs="Times New Roman"/>
                <w:sz w:val="24"/>
                <w:szCs w:val="24"/>
              </w:rPr>
              <w:t xml:space="preserve"> </w:t>
            </w:r>
            <w:proofErr w:type="spellStart"/>
            <w:r w:rsidRPr="007E4B2E">
              <w:rPr>
                <w:rFonts w:ascii="Times New Roman" w:hAnsi="Times New Roman" w:cs="Times New Roman"/>
                <w:sz w:val="24"/>
                <w:szCs w:val="24"/>
              </w:rPr>
              <w:t>публічних</w:t>
            </w:r>
            <w:proofErr w:type="spellEnd"/>
            <w:r w:rsidRPr="007E4B2E">
              <w:rPr>
                <w:rFonts w:ascii="Times New Roman" w:hAnsi="Times New Roman" w:cs="Times New Roman"/>
                <w:sz w:val="24"/>
                <w:szCs w:val="24"/>
              </w:rPr>
              <w:t xml:space="preserve"> </w:t>
            </w:r>
            <w:proofErr w:type="spellStart"/>
            <w:r w:rsidRPr="007E4B2E">
              <w:rPr>
                <w:rFonts w:ascii="Times New Roman" w:hAnsi="Times New Roman" w:cs="Times New Roman"/>
                <w:sz w:val="24"/>
                <w:szCs w:val="24"/>
              </w:rPr>
              <w:t>електронних</w:t>
            </w:r>
            <w:proofErr w:type="spellEnd"/>
            <w:r w:rsidRPr="007E4B2E">
              <w:rPr>
                <w:rFonts w:ascii="Times New Roman" w:hAnsi="Times New Roman" w:cs="Times New Roman"/>
                <w:sz w:val="24"/>
                <w:szCs w:val="24"/>
              </w:rPr>
              <w:t xml:space="preserve"> </w:t>
            </w:r>
            <w:proofErr w:type="spellStart"/>
            <w:r w:rsidRPr="007E4B2E">
              <w:rPr>
                <w:rFonts w:ascii="Times New Roman" w:hAnsi="Times New Roman" w:cs="Times New Roman"/>
                <w:sz w:val="24"/>
                <w:szCs w:val="24"/>
              </w:rPr>
              <w:t>реєстрах</w:t>
            </w:r>
            <w:proofErr w:type="spellEnd"/>
            <w:r w:rsidRPr="007E4B2E">
              <w:rPr>
                <w:rFonts w:ascii="Times New Roman" w:hAnsi="Times New Roman" w:cs="Times New Roman"/>
                <w:sz w:val="24"/>
                <w:szCs w:val="24"/>
              </w:rPr>
              <w:t xml:space="preserve">, доступ до </w:t>
            </w:r>
            <w:proofErr w:type="spellStart"/>
            <w:r w:rsidRPr="007E4B2E">
              <w:rPr>
                <w:rFonts w:ascii="Times New Roman" w:hAnsi="Times New Roman" w:cs="Times New Roman"/>
                <w:sz w:val="24"/>
                <w:szCs w:val="24"/>
              </w:rPr>
              <w:t>яких</w:t>
            </w:r>
            <w:proofErr w:type="spellEnd"/>
            <w:r w:rsidRPr="007E4B2E">
              <w:rPr>
                <w:rFonts w:ascii="Times New Roman" w:hAnsi="Times New Roman" w:cs="Times New Roman"/>
                <w:sz w:val="24"/>
                <w:szCs w:val="24"/>
              </w:rPr>
              <w:t xml:space="preserve"> є </w:t>
            </w:r>
            <w:proofErr w:type="spellStart"/>
            <w:r w:rsidRPr="007E4B2E">
              <w:rPr>
                <w:rFonts w:ascii="Times New Roman" w:hAnsi="Times New Roman" w:cs="Times New Roman"/>
                <w:sz w:val="24"/>
                <w:szCs w:val="24"/>
              </w:rPr>
              <w:t>вільним</w:t>
            </w:r>
            <w:proofErr w:type="spellEnd"/>
            <w:r w:rsidRPr="007E4B2E">
              <w:rPr>
                <w:rFonts w:ascii="Times New Roman" w:hAnsi="Times New Roman" w:cs="Times New Roman"/>
                <w:sz w:val="24"/>
                <w:szCs w:val="24"/>
              </w:rPr>
              <w:t xml:space="preserve">, </w:t>
            </w:r>
            <w:proofErr w:type="spellStart"/>
            <w:r w:rsidRPr="007E4B2E">
              <w:rPr>
                <w:rFonts w:ascii="Times New Roman" w:hAnsi="Times New Roman" w:cs="Times New Roman"/>
                <w:sz w:val="24"/>
                <w:szCs w:val="24"/>
              </w:rPr>
              <w:t>або</w:t>
            </w:r>
            <w:proofErr w:type="spellEnd"/>
            <w:r w:rsidRPr="007E4B2E">
              <w:rPr>
                <w:rFonts w:ascii="Times New Roman" w:hAnsi="Times New Roman" w:cs="Times New Roman"/>
                <w:sz w:val="24"/>
                <w:szCs w:val="24"/>
              </w:rPr>
              <w:t xml:space="preserve"> </w:t>
            </w:r>
            <w:proofErr w:type="spellStart"/>
            <w:r w:rsidRPr="007E4B2E">
              <w:rPr>
                <w:rFonts w:ascii="Times New Roman" w:hAnsi="Times New Roman" w:cs="Times New Roman"/>
                <w:sz w:val="24"/>
                <w:szCs w:val="24"/>
              </w:rPr>
              <w:t>публічної</w:t>
            </w:r>
            <w:proofErr w:type="spellEnd"/>
            <w:r w:rsidRPr="007E4B2E">
              <w:rPr>
                <w:rFonts w:ascii="Times New Roman" w:hAnsi="Times New Roman" w:cs="Times New Roman"/>
                <w:sz w:val="24"/>
                <w:szCs w:val="24"/>
              </w:rPr>
              <w:t xml:space="preserve"> </w:t>
            </w:r>
            <w:proofErr w:type="spellStart"/>
            <w:r w:rsidRPr="007E4B2E">
              <w:rPr>
                <w:rFonts w:ascii="Times New Roman" w:hAnsi="Times New Roman" w:cs="Times New Roman"/>
                <w:sz w:val="24"/>
                <w:szCs w:val="24"/>
              </w:rPr>
              <w:t>інформації</w:t>
            </w:r>
            <w:proofErr w:type="spellEnd"/>
            <w:r w:rsidRPr="007E4B2E">
              <w:rPr>
                <w:rFonts w:ascii="Times New Roman" w:hAnsi="Times New Roman" w:cs="Times New Roman"/>
                <w:sz w:val="24"/>
                <w:szCs w:val="24"/>
              </w:rPr>
              <w:t xml:space="preserve">, </w:t>
            </w:r>
            <w:proofErr w:type="spellStart"/>
            <w:r w:rsidRPr="007E4B2E">
              <w:rPr>
                <w:rFonts w:ascii="Times New Roman" w:hAnsi="Times New Roman" w:cs="Times New Roman"/>
                <w:sz w:val="24"/>
                <w:szCs w:val="24"/>
              </w:rPr>
              <w:t>що</w:t>
            </w:r>
            <w:proofErr w:type="spellEnd"/>
            <w:r w:rsidRPr="007E4B2E">
              <w:rPr>
                <w:rFonts w:ascii="Times New Roman" w:hAnsi="Times New Roman" w:cs="Times New Roman"/>
                <w:sz w:val="24"/>
                <w:szCs w:val="24"/>
              </w:rPr>
              <w:t xml:space="preserve"> є доступною в </w:t>
            </w:r>
            <w:proofErr w:type="spellStart"/>
            <w:r w:rsidRPr="007E4B2E">
              <w:rPr>
                <w:rFonts w:ascii="Times New Roman" w:hAnsi="Times New Roman" w:cs="Times New Roman"/>
                <w:sz w:val="24"/>
                <w:szCs w:val="24"/>
              </w:rPr>
              <w:t>електронній</w:t>
            </w:r>
            <w:proofErr w:type="spellEnd"/>
            <w:r w:rsidRPr="007E4B2E">
              <w:rPr>
                <w:rFonts w:ascii="Times New Roman" w:hAnsi="Times New Roman" w:cs="Times New Roman"/>
                <w:sz w:val="24"/>
                <w:szCs w:val="24"/>
              </w:rPr>
              <w:t xml:space="preserve"> </w:t>
            </w:r>
            <w:proofErr w:type="spellStart"/>
            <w:r w:rsidRPr="007E4B2E">
              <w:rPr>
                <w:rFonts w:ascii="Times New Roman" w:hAnsi="Times New Roman" w:cs="Times New Roman"/>
                <w:sz w:val="24"/>
                <w:szCs w:val="24"/>
              </w:rPr>
              <w:t>системі</w:t>
            </w:r>
            <w:proofErr w:type="spellEnd"/>
            <w:r w:rsidRPr="007E4B2E">
              <w:rPr>
                <w:rFonts w:ascii="Times New Roman" w:hAnsi="Times New Roman" w:cs="Times New Roman"/>
                <w:sz w:val="24"/>
                <w:szCs w:val="24"/>
              </w:rPr>
              <w:t xml:space="preserve"> </w:t>
            </w:r>
            <w:proofErr w:type="spellStart"/>
            <w:r w:rsidRPr="007E4B2E">
              <w:rPr>
                <w:rFonts w:ascii="Times New Roman" w:hAnsi="Times New Roman" w:cs="Times New Roman"/>
                <w:sz w:val="24"/>
                <w:szCs w:val="24"/>
              </w:rPr>
              <w:t>закупівель</w:t>
            </w:r>
            <w:proofErr w:type="spellEnd"/>
            <w:r w:rsidRPr="007E4B2E">
              <w:rPr>
                <w:rFonts w:ascii="Times New Roman" w:hAnsi="Times New Roman" w:cs="Times New Roman"/>
                <w:sz w:val="24"/>
                <w:szCs w:val="24"/>
              </w:rPr>
              <w:t xml:space="preserve">, </w:t>
            </w:r>
            <w:proofErr w:type="spellStart"/>
            <w:r w:rsidRPr="007E4B2E">
              <w:rPr>
                <w:rFonts w:ascii="Times New Roman" w:hAnsi="Times New Roman" w:cs="Times New Roman"/>
                <w:sz w:val="24"/>
                <w:szCs w:val="24"/>
              </w:rPr>
              <w:t>крім</w:t>
            </w:r>
            <w:proofErr w:type="spellEnd"/>
            <w:r w:rsidRPr="007E4B2E">
              <w:rPr>
                <w:rFonts w:ascii="Times New Roman" w:hAnsi="Times New Roman" w:cs="Times New Roman"/>
                <w:sz w:val="24"/>
                <w:szCs w:val="24"/>
              </w:rPr>
              <w:t xml:space="preserve"> </w:t>
            </w:r>
            <w:proofErr w:type="spellStart"/>
            <w:r w:rsidRPr="007E4B2E">
              <w:rPr>
                <w:rFonts w:ascii="Times New Roman" w:hAnsi="Times New Roman" w:cs="Times New Roman"/>
                <w:sz w:val="24"/>
                <w:szCs w:val="24"/>
              </w:rPr>
              <w:t>випадків</w:t>
            </w:r>
            <w:proofErr w:type="spellEnd"/>
            <w:r w:rsidRPr="007E4B2E">
              <w:rPr>
                <w:rFonts w:ascii="Times New Roman" w:hAnsi="Times New Roman" w:cs="Times New Roman"/>
                <w:sz w:val="24"/>
                <w:szCs w:val="24"/>
              </w:rPr>
              <w:t xml:space="preserve">, коли доступ до </w:t>
            </w:r>
            <w:proofErr w:type="spellStart"/>
            <w:r w:rsidRPr="007E4B2E">
              <w:rPr>
                <w:rFonts w:ascii="Times New Roman" w:hAnsi="Times New Roman" w:cs="Times New Roman"/>
                <w:sz w:val="24"/>
                <w:szCs w:val="24"/>
              </w:rPr>
              <w:t>такої</w:t>
            </w:r>
            <w:proofErr w:type="spellEnd"/>
            <w:r w:rsidRPr="007E4B2E">
              <w:rPr>
                <w:rFonts w:ascii="Times New Roman" w:hAnsi="Times New Roman" w:cs="Times New Roman"/>
                <w:sz w:val="24"/>
                <w:szCs w:val="24"/>
              </w:rPr>
              <w:t xml:space="preserve"> </w:t>
            </w:r>
            <w:proofErr w:type="spellStart"/>
            <w:r w:rsidRPr="007E4B2E">
              <w:rPr>
                <w:rFonts w:ascii="Times New Roman" w:hAnsi="Times New Roman" w:cs="Times New Roman"/>
                <w:sz w:val="24"/>
                <w:szCs w:val="24"/>
              </w:rPr>
              <w:t>інформації</w:t>
            </w:r>
            <w:proofErr w:type="spellEnd"/>
            <w:r w:rsidRPr="007E4B2E">
              <w:rPr>
                <w:rFonts w:ascii="Times New Roman" w:hAnsi="Times New Roman" w:cs="Times New Roman"/>
                <w:sz w:val="24"/>
                <w:szCs w:val="24"/>
              </w:rPr>
              <w:t xml:space="preserve"> є </w:t>
            </w:r>
            <w:proofErr w:type="spellStart"/>
            <w:r w:rsidRPr="007E4B2E">
              <w:rPr>
                <w:rFonts w:ascii="Times New Roman" w:hAnsi="Times New Roman" w:cs="Times New Roman"/>
                <w:sz w:val="24"/>
                <w:szCs w:val="24"/>
              </w:rPr>
              <w:t>обмеженим</w:t>
            </w:r>
            <w:proofErr w:type="spellEnd"/>
            <w:r w:rsidRPr="007E4B2E">
              <w:rPr>
                <w:rFonts w:ascii="Times New Roman" w:hAnsi="Times New Roman" w:cs="Times New Roman"/>
                <w:sz w:val="24"/>
                <w:szCs w:val="24"/>
              </w:rPr>
              <w:t xml:space="preserve"> на момент </w:t>
            </w:r>
            <w:proofErr w:type="spellStart"/>
            <w:r w:rsidRPr="007E4B2E">
              <w:rPr>
                <w:rFonts w:ascii="Times New Roman" w:hAnsi="Times New Roman" w:cs="Times New Roman"/>
                <w:sz w:val="24"/>
                <w:szCs w:val="24"/>
              </w:rPr>
              <w:t>оприлюднення</w:t>
            </w:r>
            <w:proofErr w:type="spellEnd"/>
            <w:r w:rsidRPr="007E4B2E">
              <w:rPr>
                <w:rFonts w:ascii="Times New Roman" w:hAnsi="Times New Roman" w:cs="Times New Roman"/>
                <w:sz w:val="24"/>
                <w:szCs w:val="24"/>
              </w:rPr>
              <w:t xml:space="preserve"> </w:t>
            </w:r>
            <w:proofErr w:type="spellStart"/>
            <w:r w:rsidRPr="007E4B2E">
              <w:rPr>
                <w:rFonts w:ascii="Times New Roman" w:hAnsi="Times New Roman" w:cs="Times New Roman"/>
                <w:sz w:val="24"/>
                <w:szCs w:val="24"/>
              </w:rPr>
              <w:t>оголошення</w:t>
            </w:r>
            <w:proofErr w:type="spellEnd"/>
            <w:r w:rsidRPr="007E4B2E">
              <w:rPr>
                <w:rFonts w:ascii="Times New Roman" w:hAnsi="Times New Roman" w:cs="Times New Roman"/>
                <w:sz w:val="24"/>
                <w:szCs w:val="24"/>
              </w:rPr>
              <w:t xml:space="preserve"> про </w:t>
            </w:r>
            <w:proofErr w:type="spellStart"/>
            <w:r w:rsidRPr="007E4B2E">
              <w:rPr>
                <w:rFonts w:ascii="Times New Roman" w:hAnsi="Times New Roman" w:cs="Times New Roman"/>
                <w:sz w:val="24"/>
                <w:szCs w:val="24"/>
              </w:rPr>
              <w:t>проведення</w:t>
            </w:r>
            <w:proofErr w:type="spellEnd"/>
            <w:r w:rsidRPr="007E4B2E">
              <w:rPr>
                <w:rFonts w:ascii="Times New Roman" w:hAnsi="Times New Roman" w:cs="Times New Roman"/>
                <w:sz w:val="24"/>
                <w:szCs w:val="24"/>
              </w:rPr>
              <w:t xml:space="preserve"> </w:t>
            </w:r>
            <w:proofErr w:type="spellStart"/>
            <w:r w:rsidRPr="007E4B2E">
              <w:rPr>
                <w:rFonts w:ascii="Times New Roman" w:hAnsi="Times New Roman" w:cs="Times New Roman"/>
                <w:sz w:val="24"/>
                <w:szCs w:val="24"/>
              </w:rPr>
              <w:t>відкритих</w:t>
            </w:r>
            <w:proofErr w:type="spellEnd"/>
            <w:r w:rsidRPr="007E4B2E">
              <w:rPr>
                <w:rFonts w:ascii="Times New Roman" w:hAnsi="Times New Roman" w:cs="Times New Roman"/>
                <w:sz w:val="24"/>
                <w:szCs w:val="24"/>
              </w:rPr>
              <w:t xml:space="preserve"> </w:t>
            </w:r>
            <w:proofErr w:type="spellStart"/>
            <w:r w:rsidRPr="007E4B2E">
              <w:rPr>
                <w:rFonts w:ascii="Times New Roman" w:hAnsi="Times New Roman" w:cs="Times New Roman"/>
                <w:sz w:val="24"/>
                <w:szCs w:val="24"/>
              </w:rPr>
              <w:t>торгів</w:t>
            </w:r>
            <w:proofErr w:type="spellEnd"/>
            <w:r w:rsidRPr="007E4B2E">
              <w:rPr>
                <w:rFonts w:ascii="Times New Roman" w:hAnsi="Times New Roman" w:cs="Times New Roman"/>
                <w:sz w:val="24"/>
                <w:szCs w:val="24"/>
              </w:rPr>
              <w:t>.</w:t>
            </w:r>
          </w:p>
        </w:tc>
      </w:tr>
      <w:tr w:rsidR="00564043" w:rsidRPr="00C96705" w14:paraId="01AA20F0" w14:textId="77777777" w:rsidTr="00A76CDA">
        <w:trPr>
          <w:trHeight w:val="50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92CF2AA"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C6646F7" w14:textId="77777777" w:rsidR="00754635" w:rsidRPr="002328B7" w:rsidRDefault="002237E0" w:rsidP="002328B7">
            <w:pPr>
              <w:spacing w:line="240" w:lineRule="auto"/>
              <w:rPr>
                <w:rFonts w:ascii="Times New Roman" w:hAnsi="Times New Roman" w:cs="Times New Roman"/>
                <w:sz w:val="24"/>
                <w:szCs w:val="24"/>
              </w:rPr>
            </w:pPr>
            <w:proofErr w:type="spellStart"/>
            <w:r w:rsidRPr="002328B7">
              <w:rPr>
                <w:rFonts w:ascii="Times New Roman" w:hAnsi="Times New Roman" w:cs="Times New Roman"/>
                <w:bCs/>
                <w:color w:val="000000"/>
                <w:sz w:val="24"/>
                <w:szCs w:val="24"/>
                <w:lang w:eastAsia="uk-UA"/>
              </w:rPr>
              <w:t>Інформація</w:t>
            </w:r>
            <w:proofErr w:type="spellEnd"/>
            <w:r w:rsidRPr="002328B7">
              <w:rPr>
                <w:rFonts w:ascii="Times New Roman" w:hAnsi="Times New Roman" w:cs="Times New Roman"/>
                <w:bCs/>
                <w:color w:val="000000"/>
                <w:sz w:val="24"/>
                <w:szCs w:val="24"/>
                <w:lang w:eastAsia="uk-UA"/>
              </w:rPr>
              <w:t xml:space="preserve"> про </w:t>
            </w:r>
            <w:proofErr w:type="spellStart"/>
            <w:r w:rsidRPr="002328B7">
              <w:rPr>
                <w:rFonts w:ascii="Times New Roman" w:hAnsi="Times New Roman" w:cs="Times New Roman"/>
                <w:bCs/>
                <w:color w:val="000000"/>
                <w:sz w:val="24"/>
                <w:szCs w:val="24"/>
                <w:lang w:eastAsia="uk-UA"/>
              </w:rPr>
              <w:t>необхідні</w:t>
            </w:r>
            <w:proofErr w:type="spellEnd"/>
            <w:r w:rsidRPr="002328B7">
              <w:rPr>
                <w:rFonts w:ascii="Times New Roman" w:hAnsi="Times New Roman" w:cs="Times New Roman"/>
                <w:bCs/>
                <w:color w:val="000000"/>
                <w:sz w:val="24"/>
                <w:szCs w:val="24"/>
                <w:lang w:eastAsia="uk-UA"/>
              </w:rPr>
              <w:t xml:space="preserve"> </w:t>
            </w:r>
            <w:proofErr w:type="spellStart"/>
            <w:r w:rsidRPr="002328B7">
              <w:rPr>
                <w:rFonts w:ascii="Times New Roman" w:hAnsi="Times New Roman" w:cs="Times New Roman"/>
                <w:bCs/>
                <w:color w:val="000000"/>
                <w:sz w:val="24"/>
                <w:szCs w:val="24"/>
                <w:lang w:eastAsia="uk-UA"/>
              </w:rPr>
              <w:t>технічні</w:t>
            </w:r>
            <w:proofErr w:type="spellEnd"/>
            <w:r w:rsidRPr="002328B7">
              <w:rPr>
                <w:rFonts w:ascii="Times New Roman" w:hAnsi="Times New Roman" w:cs="Times New Roman"/>
                <w:bCs/>
                <w:color w:val="000000"/>
                <w:sz w:val="24"/>
                <w:szCs w:val="24"/>
                <w:lang w:eastAsia="uk-UA"/>
              </w:rPr>
              <w:t xml:space="preserve">, </w:t>
            </w:r>
            <w:proofErr w:type="spellStart"/>
            <w:r w:rsidRPr="002328B7">
              <w:rPr>
                <w:rFonts w:ascii="Times New Roman" w:hAnsi="Times New Roman" w:cs="Times New Roman"/>
                <w:bCs/>
                <w:color w:val="000000"/>
                <w:sz w:val="24"/>
                <w:szCs w:val="24"/>
                <w:lang w:eastAsia="uk-UA"/>
              </w:rPr>
              <w:t>якісні</w:t>
            </w:r>
            <w:proofErr w:type="spellEnd"/>
            <w:r w:rsidRPr="002328B7">
              <w:rPr>
                <w:rFonts w:ascii="Times New Roman" w:hAnsi="Times New Roman" w:cs="Times New Roman"/>
                <w:bCs/>
                <w:color w:val="000000"/>
                <w:sz w:val="24"/>
                <w:szCs w:val="24"/>
                <w:lang w:eastAsia="uk-UA"/>
              </w:rPr>
              <w:t xml:space="preserve"> та </w:t>
            </w:r>
            <w:proofErr w:type="spellStart"/>
            <w:r w:rsidRPr="002328B7">
              <w:rPr>
                <w:rFonts w:ascii="Times New Roman" w:hAnsi="Times New Roman" w:cs="Times New Roman"/>
                <w:bCs/>
                <w:color w:val="000000"/>
                <w:sz w:val="24"/>
                <w:szCs w:val="24"/>
                <w:lang w:eastAsia="uk-UA"/>
              </w:rPr>
              <w:t>кількісні</w:t>
            </w:r>
            <w:proofErr w:type="spellEnd"/>
            <w:r w:rsidRPr="002328B7">
              <w:rPr>
                <w:rFonts w:ascii="Times New Roman" w:hAnsi="Times New Roman" w:cs="Times New Roman"/>
                <w:bCs/>
                <w:color w:val="000000"/>
                <w:sz w:val="24"/>
                <w:szCs w:val="24"/>
                <w:lang w:eastAsia="uk-UA"/>
              </w:rPr>
              <w:t xml:space="preserve"> характеристики предмета </w:t>
            </w:r>
            <w:proofErr w:type="spellStart"/>
            <w:r w:rsidRPr="002328B7">
              <w:rPr>
                <w:rFonts w:ascii="Times New Roman" w:hAnsi="Times New Roman" w:cs="Times New Roman"/>
                <w:bCs/>
                <w:color w:val="000000"/>
                <w:sz w:val="24"/>
                <w:szCs w:val="24"/>
                <w:lang w:eastAsia="uk-UA"/>
              </w:rPr>
              <w:t>закупівлі</w:t>
            </w:r>
            <w:proofErr w:type="spellEnd"/>
            <w:r w:rsidRPr="002328B7">
              <w:rPr>
                <w:rFonts w:ascii="Times New Roman" w:hAnsi="Times New Roman" w:cs="Times New Roman"/>
                <w:bCs/>
                <w:color w:val="000000"/>
                <w:sz w:val="24"/>
                <w:szCs w:val="24"/>
                <w:lang w:eastAsia="uk-UA"/>
              </w:rPr>
              <w:t xml:space="preserve">, у тому </w:t>
            </w:r>
            <w:proofErr w:type="spellStart"/>
            <w:r w:rsidRPr="002328B7">
              <w:rPr>
                <w:rFonts w:ascii="Times New Roman" w:hAnsi="Times New Roman" w:cs="Times New Roman"/>
                <w:bCs/>
                <w:color w:val="000000"/>
                <w:sz w:val="24"/>
                <w:szCs w:val="24"/>
                <w:lang w:eastAsia="uk-UA"/>
              </w:rPr>
              <w:t>числі</w:t>
            </w:r>
            <w:proofErr w:type="spellEnd"/>
            <w:r w:rsidRPr="002328B7">
              <w:rPr>
                <w:rFonts w:ascii="Times New Roman" w:hAnsi="Times New Roman" w:cs="Times New Roman"/>
                <w:bCs/>
                <w:color w:val="000000"/>
                <w:sz w:val="24"/>
                <w:szCs w:val="24"/>
                <w:lang w:eastAsia="uk-UA"/>
              </w:rPr>
              <w:t xml:space="preserve"> </w:t>
            </w:r>
            <w:proofErr w:type="spellStart"/>
            <w:r w:rsidRPr="002328B7">
              <w:rPr>
                <w:rFonts w:ascii="Times New Roman" w:hAnsi="Times New Roman" w:cs="Times New Roman"/>
                <w:bCs/>
                <w:color w:val="000000"/>
                <w:sz w:val="24"/>
                <w:szCs w:val="24"/>
                <w:lang w:eastAsia="uk-UA"/>
              </w:rPr>
              <w:t>відповідна</w:t>
            </w:r>
            <w:proofErr w:type="spellEnd"/>
            <w:r w:rsidRPr="002328B7">
              <w:rPr>
                <w:rFonts w:ascii="Times New Roman" w:hAnsi="Times New Roman" w:cs="Times New Roman"/>
                <w:bCs/>
                <w:color w:val="000000"/>
                <w:sz w:val="24"/>
                <w:szCs w:val="24"/>
                <w:lang w:eastAsia="uk-UA"/>
              </w:rPr>
              <w:t xml:space="preserve"> </w:t>
            </w:r>
            <w:proofErr w:type="spellStart"/>
            <w:r w:rsidRPr="002328B7">
              <w:rPr>
                <w:rFonts w:ascii="Times New Roman" w:hAnsi="Times New Roman" w:cs="Times New Roman"/>
                <w:bCs/>
                <w:color w:val="000000"/>
                <w:sz w:val="24"/>
                <w:szCs w:val="24"/>
                <w:lang w:eastAsia="uk-UA"/>
              </w:rPr>
              <w:t>технічна</w:t>
            </w:r>
            <w:proofErr w:type="spellEnd"/>
            <w:r w:rsidRPr="002328B7">
              <w:rPr>
                <w:rFonts w:ascii="Times New Roman" w:hAnsi="Times New Roman" w:cs="Times New Roman"/>
                <w:bCs/>
                <w:color w:val="000000"/>
                <w:sz w:val="24"/>
                <w:szCs w:val="24"/>
                <w:lang w:eastAsia="uk-UA"/>
              </w:rPr>
              <w:t xml:space="preserve"> </w:t>
            </w:r>
            <w:proofErr w:type="spellStart"/>
            <w:r w:rsidRPr="002328B7">
              <w:rPr>
                <w:rFonts w:ascii="Times New Roman" w:hAnsi="Times New Roman" w:cs="Times New Roman"/>
                <w:bCs/>
                <w:color w:val="000000"/>
                <w:sz w:val="24"/>
                <w:szCs w:val="24"/>
                <w:lang w:eastAsia="uk-UA"/>
              </w:rPr>
              <w:lastRenderedPageBreak/>
              <w:t>специфікація</w:t>
            </w:r>
            <w:proofErr w:type="spellEnd"/>
            <w:r w:rsidRPr="002328B7">
              <w:rPr>
                <w:rFonts w:ascii="Times New Roman" w:hAnsi="Times New Roman" w:cs="Times New Roman"/>
                <w:bCs/>
                <w:color w:val="000000"/>
                <w:sz w:val="24"/>
                <w:szCs w:val="24"/>
                <w:lang w:eastAsia="uk-UA"/>
              </w:rPr>
              <w:t xml:space="preserve"> (у </w:t>
            </w:r>
            <w:proofErr w:type="spellStart"/>
            <w:r w:rsidRPr="002328B7">
              <w:rPr>
                <w:rFonts w:ascii="Times New Roman" w:hAnsi="Times New Roman" w:cs="Times New Roman"/>
                <w:bCs/>
                <w:color w:val="000000"/>
                <w:sz w:val="24"/>
                <w:szCs w:val="24"/>
                <w:lang w:eastAsia="uk-UA"/>
              </w:rPr>
              <w:t>разі</w:t>
            </w:r>
            <w:proofErr w:type="spellEnd"/>
            <w:r w:rsidRPr="002328B7">
              <w:rPr>
                <w:rFonts w:ascii="Times New Roman" w:hAnsi="Times New Roman" w:cs="Times New Roman"/>
                <w:bCs/>
                <w:color w:val="000000"/>
                <w:sz w:val="24"/>
                <w:szCs w:val="24"/>
                <w:lang w:eastAsia="uk-UA"/>
              </w:rPr>
              <w:t xml:space="preserve"> потреби - </w:t>
            </w:r>
            <w:proofErr w:type="spellStart"/>
            <w:r w:rsidRPr="002328B7">
              <w:rPr>
                <w:rFonts w:ascii="Times New Roman" w:hAnsi="Times New Roman" w:cs="Times New Roman"/>
                <w:bCs/>
                <w:color w:val="000000"/>
                <w:sz w:val="24"/>
                <w:szCs w:val="24"/>
                <w:lang w:eastAsia="uk-UA"/>
              </w:rPr>
              <w:t>плани</w:t>
            </w:r>
            <w:proofErr w:type="spellEnd"/>
            <w:r w:rsidRPr="002328B7">
              <w:rPr>
                <w:rFonts w:ascii="Times New Roman" w:hAnsi="Times New Roman" w:cs="Times New Roman"/>
                <w:bCs/>
                <w:color w:val="000000"/>
                <w:sz w:val="24"/>
                <w:szCs w:val="24"/>
                <w:lang w:eastAsia="uk-UA"/>
              </w:rPr>
              <w:t xml:space="preserve">, </w:t>
            </w:r>
            <w:proofErr w:type="spellStart"/>
            <w:r w:rsidRPr="002328B7">
              <w:rPr>
                <w:rFonts w:ascii="Times New Roman" w:hAnsi="Times New Roman" w:cs="Times New Roman"/>
                <w:bCs/>
                <w:color w:val="000000"/>
                <w:sz w:val="24"/>
                <w:szCs w:val="24"/>
                <w:lang w:eastAsia="uk-UA"/>
              </w:rPr>
              <w:t>креслення</w:t>
            </w:r>
            <w:proofErr w:type="spellEnd"/>
            <w:r w:rsidRPr="002328B7">
              <w:rPr>
                <w:rFonts w:ascii="Times New Roman" w:hAnsi="Times New Roman" w:cs="Times New Roman"/>
                <w:bCs/>
                <w:color w:val="000000"/>
                <w:sz w:val="24"/>
                <w:szCs w:val="24"/>
                <w:lang w:eastAsia="uk-UA"/>
              </w:rPr>
              <w:t xml:space="preserve">, </w:t>
            </w:r>
            <w:proofErr w:type="spellStart"/>
            <w:r w:rsidRPr="002328B7">
              <w:rPr>
                <w:rFonts w:ascii="Times New Roman" w:hAnsi="Times New Roman" w:cs="Times New Roman"/>
                <w:bCs/>
                <w:color w:val="000000"/>
                <w:sz w:val="24"/>
                <w:szCs w:val="24"/>
                <w:lang w:eastAsia="uk-UA"/>
              </w:rPr>
              <w:t>малюнки</w:t>
            </w:r>
            <w:proofErr w:type="spellEnd"/>
            <w:r w:rsidRPr="002328B7">
              <w:rPr>
                <w:rFonts w:ascii="Times New Roman" w:hAnsi="Times New Roman" w:cs="Times New Roman"/>
                <w:bCs/>
                <w:color w:val="000000"/>
                <w:sz w:val="24"/>
                <w:szCs w:val="24"/>
                <w:lang w:eastAsia="uk-UA"/>
              </w:rPr>
              <w:t xml:space="preserve"> </w:t>
            </w:r>
            <w:proofErr w:type="spellStart"/>
            <w:r w:rsidRPr="002328B7">
              <w:rPr>
                <w:rFonts w:ascii="Times New Roman" w:hAnsi="Times New Roman" w:cs="Times New Roman"/>
                <w:bCs/>
                <w:color w:val="000000"/>
                <w:sz w:val="24"/>
                <w:szCs w:val="24"/>
                <w:lang w:eastAsia="uk-UA"/>
              </w:rPr>
              <w:t>чи</w:t>
            </w:r>
            <w:proofErr w:type="spellEnd"/>
            <w:r w:rsidRPr="002328B7">
              <w:rPr>
                <w:rFonts w:ascii="Times New Roman" w:hAnsi="Times New Roman" w:cs="Times New Roman"/>
                <w:bCs/>
                <w:color w:val="000000"/>
                <w:sz w:val="24"/>
                <w:szCs w:val="24"/>
                <w:lang w:eastAsia="uk-UA"/>
              </w:rPr>
              <w:t xml:space="preserve"> </w:t>
            </w:r>
            <w:proofErr w:type="spellStart"/>
            <w:r w:rsidRPr="002328B7">
              <w:rPr>
                <w:rFonts w:ascii="Times New Roman" w:hAnsi="Times New Roman" w:cs="Times New Roman"/>
                <w:bCs/>
                <w:color w:val="000000"/>
                <w:sz w:val="24"/>
                <w:szCs w:val="24"/>
                <w:lang w:eastAsia="uk-UA"/>
              </w:rPr>
              <w:t>опис</w:t>
            </w:r>
            <w:proofErr w:type="spellEnd"/>
            <w:r w:rsidRPr="002328B7">
              <w:rPr>
                <w:rFonts w:ascii="Times New Roman" w:hAnsi="Times New Roman" w:cs="Times New Roman"/>
                <w:bCs/>
                <w:color w:val="000000"/>
                <w:sz w:val="24"/>
                <w:szCs w:val="24"/>
                <w:lang w:eastAsia="uk-UA"/>
              </w:rPr>
              <w:t xml:space="preserve"> предмета </w:t>
            </w:r>
            <w:proofErr w:type="spellStart"/>
            <w:r w:rsidRPr="002328B7">
              <w:rPr>
                <w:rFonts w:ascii="Times New Roman" w:hAnsi="Times New Roman" w:cs="Times New Roman"/>
                <w:bCs/>
                <w:color w:val="000000"/>
                <w:sz w:val="24"/>
                <w:szCs w:val="24"/>
                <w:lang w:eastAsia="uk-UA"/>
              </w:rPr>
              <w:t>закупівлі</w:t>
            </w:r>
            <w:proofErr w:type="spellEnd"/>
            <w:r w:rsidRPr="002328B7">
              <w:rPr>
                <w:rFonts w:ascii="Times New Roman" w:hAnsi="Times New Roman" w:cs="Times New Roman"/>
                <w:bCs/>
                <w:color w:val="000000"/>
                <w:sz w:val="24"/>
                <w:szCs w:val="24"/>
                <w:lang w:eastAsia="uk-UA"/>
              </w:rPr>
              <w:t>)</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ABD3816" w14:textId="77777777" w:rsidR="00527D95" w:rsidRPr="002328B7" w:rsidRDefault="00527D95" w:rsidP="003C6913">
            <w:pPr>
              <w:spacing w:after="0" w:line="240" w:lineRule="auto"/>
              <w:jc w:val="both"/>
              <w:rPr>
                <w:rFonts w:ascii="Times New Roman" w:hAnsi="Times New Roman" w:cs="Times New Roman"/>
                <w:sz w:val="24"/>
                <w:szCs w:val="24"/>
                <w:lang w:val="uk-UA" w:eastAsia="uk-UA"/>
              </w:rPr>
            </w:pPr>
            <w:r w:rsidRPr="002328B7">
              <w:rPr>
                <w:rFonts w:ascii="Times New Roman" w:hAnsi="Times New Roman" w:cs="Times New Roman"/>
                <w:sz w:val="24"/>
                <w:szCs w:val="24"/>
                <w:lang w:val="uk-UA"/>
              </w:rPr>
              <w:lastRenderedPageBreak/>
              <w:t xml:space="preserve">Інформація про </w:t>
            </w:r>
            <w:r w:rsidR="00101981" w:rsidRPr="002328B7">
              <w:rPr>
                <w:rFonts w:ascii="Times New Roman" w:hAnsi="Times New Roman" w:cs="Times New Roman"/>
                <w:sz w:val="24"/>
                <w:szCs w:val="24"/>
                <w:lang w:val="uk-UA"/>
              </w:rPr>
              <w:t xml:space="preserve">необхідні </w:t>
            </w:r>
            <w:r w:rsidRPr="002328B7">
              <w:rPr>
                <w:rFonts w:ascii="Times New Roman" w:hAnsi="Times New Roman" w:cs="Times New Roman"/>
                <w:sz w:val="24"/>
                <w:szCs w:val="24"/>
                <w:lang w:val="uk-UA"/>
              </w:rPr>
              <w:t xml:space="preserve">технічні, якісні та кількісні характеристики предмета закупівлі </w:t>
            </w:r>
            <w:r w:rsidR="00101981" w:rsidRPr="002328B7">
              <w:rPr>
                <w:rFonts w:ascii="Times New Roman" w:eastAsia="Times New Roman" w:hAnsi="Times New Roman" w:cs="Times New Roman"/>
                <w:bCs/>
                <w:color w:val="000000"/>
                <w:sz w:val="24"/>
                <w:szCs w:val="24"/>
                <w:lang w:eastAsia="uk-UA"/>
              </w:rPr>
              <w:t xml:space="preserve">у тому </w:t>
            </w:r>
            <w:proofErr w:type="spellStart"/>
            <w:r w:rsidR="00101981" w:rsidRPr="002328B7">
              <w:rPr>
                <w:rFonts w:ascii="Times New Roman" w:eastAsia="Times New Roman" w:hAnsi="Times New Roman" w:cs="Times New Roman"/>
                <w:bCs/>
                <w:color w:val="000000"/>
                <w:sz w:val="24"/>
                <w:szCs w:val="24"/>
                <w:lang w:eastAsia="uk-UA"/>
              </w:rPr>
              <w:t>числі</w:t>
            </w:r>
            <w:proofErr w:type="spellEnd"/>
            <w:r w:rsidR="00101981" w:rsidRPr="002328B7">
              <w:rPr>
                <w:rFonts w:ascii="Times New Roman" w:eastAsia="Times New Roman" w:hAnsi="Times New Roman" w:cs="Times New Roman"/>
                <w:bCs/>
                <w:color w:val="000000"/>
                <w:sz w:val="24"/>
                <w:szCs w:val="24"/>
                <w:lang w:eastAsia="uk-UA"/>
              </w:rPr>
              <w:t xml:space="preserve"> </w:t>
            </w:r>
            <w:proofErr w:type="spellStart"/>
            <w:r w:rsidR="00101981" w:rsidRPr="002328B7">
              <w:rPr>
                <w:rFonts w:ascii="Times New Roman" w:eastAsia="Times New Roman" w:hAnsi="Times New Roman" w:cs="Times New Roman"/>
                <w:bCs/>
                <w:color w:val="000000"/>
                <w:sz w:val="24"/>
                <w:szCs w:val="24"/>
                <w:lang w:eastAsia="uk-UA"/>
              </w:rPr>
              <w:t>відповідна</w:t>
            </w:r>
            <w:proofErr w:type="spellEnd"/>
            <w:r w:rsidR="00101981" w:rsidRPr="002328B7">
              <w:rPr>
                <w:rFonts w:ascii="Times New Roman" w:eastAsia="Times New Roman" w:hAnsi="Times New Roman" w:cs="Times New Roman"/>
                <w:bCs/>
                <w:color w:val="000000"/>
                <w:sz w:val="24"/>
                <w:szCs w:val="24"/>
                <w:lang w:eastAsia="uk-UA"/>
              </w:rPr>
              <w:t xml:space="preserve"> </w:t>
            </w:r>
            <w:proofErr w:type="spellStart"/>
            <w:r w:rsidR="00101981" w:rsidRPr="002328B7">
              <w:rPr>
                <w:rFonts w:ascii="Times New Roman" w:eastAsia="Times New Roman" w:hAnsi="Times New Roman" w:cs="Times New Roman"/>
                <w:bCs/>
                <w:color w:val="000000"/>
                <w:sz w:val="24"/>
                <w:szCs w:val="24"/>
                <w:lang w:eastAsia="uk-UA"/>
              </w:rPr>
              <w:t>технічна</w:t>
            </w:r>
            <w:proofErr w:type="spellEnd"/>
            <w:r w:rsidR="00101981" w:rsidRPr="002328B7">
              <w:rPr>
                <w:rFonts w:ascii="Times New Roman" w:eastAsia="Times New Roman" w:hAnsi="Times New Roman" w:cs="Times New Roman"/>
                <w:bCs/>
                <w:color w:val="000000"/>
                <w:sz w:val="24"/>
                <w:szCs w:val="24"/>
                <w:lang w:eastAsia="uk-UA"/>
              </w:rPr>
              <w:t xml:space="preserve"> </w:t>
            </w:r>
            <w:proofErr w:type="spellStart"/>
            <w:r w:rsidR="00101981" w:rsidRPr="002328B7">
              <w:rPr>
                <w:rFonts w:ascii="Times New Roman" w:eastAsia="Times New Roman" w:hAnsi="Times New Roman" w:cs="Times New Roman"/>
                <w:bCs/>
                <w:color w:val="000000"/>
                <w:sz w:val="24"/>
                <w:szCs w:val="24"/>
                <w:lang w:eastAsia="uk-UA"/>
              </w:rPr>
              <w:t>специфікація</w:t>
            </w:r>
            <w:proofErr w:type="spellEnd"/>
            <w:r w:rsidR="00101981" w:rsidRPr="002328B7">
              <w:rPr>
                <w:rFonts w:ascii="Times New Roman" w:eastAsia="Times New Roman" w:hAnsi="Times New Roman" w:cs="Times New Roman"/>
                <w:bCs/>
                <w:color w:val="000000"/>
                <w:sz w:val="24"/>
                <w:szCs w:val="24"/>
                <w:lang w:eastAsia="uk-UA"/>
              </w:rPr>
              <w:t xml:space="preserve"> </w:t>
            </w:r>
            <w:r w:rsidRPr="002328B7">
              <w:rPr>
                <w:rFonts w:ascii="Times New Roman" w:hAnsi="Times New Roman" w:cs="Times New Roman"/>
                <w:sz w:val="24"/>
                <w:szCs w:val="24"/>
                <w:lang w:val="uk-UA"/>
              </w:rPr>
              <w:t>та документи, які учасник повинен надати для</w:t>
            </w:r>
            <w:r w:rsidRPr="002328B7">
              <w:rPr>
                <w:rFonts w:ascii="Times New Roman" w:hAnsi="Times New Roman" w:cs="Times New Roman"/>
                <w:sz w:val="24"/>
                <w:szCs w:val="24"/>
                <w:lang w:val="uk-UA" w:eastAsia="uk-UA"/>
              </w:rPr>
              <w:t xml:space="preserve"> підтвердження відповідності тендерної пропозиції технічним, якісним, </w:t>
            </w:r>
            <w:r w:rsidRPr="00D7280B">
              <w:rPr>
                <w:rFonts w:ascii="Times New Roman" w:hAnsi="Times New Roman" w:cs="Times New Roman"/>
                <w:sz w:val="24"/>
                <w:szCs w:val="24"/>
                <w:lang w:val="uk-UA" w:eastAsia="uk-UA"/>
              </w:rPr>
              <w:t xml:space="preserve">кількісним та </w:t>
            </w:r>
            <w:r w:rsidRPr="00D7280B">
              <w:rPr>
                <w:rFonts w:ascii="Times New Roman" w:hAnsi="Times New Roman" w:cs="Times New Roman"/>
                <w:sz w:val="24"/>
                <w:szCs w:val="24"/>
                <w:lang w:val="uk-UA" w:eastAsia="uk-UA"/>
              </w:rPr>
              <w:lastRenderedPageBreak/>
              <w:t xml:space="preserve">іншим вимогам предмета закупівлі наведенні у Додатку </w:t>
            </w:r>
            <w:r w:rsidR="00B503F9" w:rsidRPr="00D7280B">
              <w:rPr>
                <w:rFonts w:ascii="Times New Roman" w:hAnsi="Times New Roman" w:cs="Times New Roman"/>
                <w:sz w:val="24"/>
                <w:szCs w:val="24"/>
                <w:lang w:val="uk-UA" w:eastAsia="uk-UA"/>
              </w:rPr>
              <w:t>3</w:t>
            </w:r>
            <w:r w:rsidR="00E974D0" w:rsidRPr="00D7280B">
              <w:rPr>
                <w:rFonts w:ascii="Times New Roman" w:hAnsi="Times New Roman" w:cs="Times New Roman"/>
                <w:sz w:val="24"/>
                <w:szCs w:val="24"/>
                <w:lang w:val="uk-UA" w:eastAsia="uk-UA"/>
              </w:rPr>
              <w:t xml:space="preserve"> до</w:t>
            </w:r>
            <w:r w:rsidRPr="00D7280B">
              <w:rPr>
                <w:rFonts w:ascii="Times New Roman" w:hAnsi="Times New Roman" w:cs="Times New Roman"/>
                <w:sz w:val="24"/>
                <w:szCs w:val="24"/>
                <w:lang w:val="uk-UA"/>
              </w:rPr>
              <w:t xml:space="preserve"> цієї тендерної документації</w:t>
            </w:r>
            <w:r w:rsidRPr="00D7280B">
              <w:rPr>
                <w:rFonts w:ascii="Times New Roman" w:hAnsi="Times New Roman" w:cs="Times New Roman"/>
                <w:sz w:val="24"/>
                <w:szCs w:val="24"/>
                <w:lang w:val="uk-UA" w:eastAsia="uk-UA"/>
              </w:rPr>
              <w:t>.</w:t>
            </w:r>
          </w:p>
          <w:p w14:paraId="581D9356" w14:textId="77777777" w:rsidR="00754635" w:rsidRPr="002328B7" w:rsidRDefault="00754635" w:rsidP="003C6913">
            <w:pPr>
              <w:spacing w:after="0" w:line="240" w:lineRule="auto"/>
              <w:jc w:val="both"/>
              <w:rPr>
                <w:rFonts w:ascii="Times New Roman" w:hAnsi="Times New Roman" w:cs="Times New Roman"/>
                <w:sz w:val="24"/>
                <w:szCs w:val="24"/>
              </w:rPr>
            </w:pPr>
            <w:r w:rsidRPr="002328B7">
              <w:rPr>
                <w:rFonts w:ascii="Times New Roman" w:eastAsia="Times New Roman" w:hAnsi="Times New Roman" w:cs="Times New Roman"/>
                <w:color w:val="000000"/>
                <w:sz w:val="24"/>
                <w:szCs w:val="24"/>
                <w:lang w:eastAsia="uk-UA"/>
              </w:rPr>
              <w:t xml:space="preserve">У </w:t>
            </w:r>
            <w:proofErr w:type="spellStart"/>
            <w:r w:rsidRPr="002328B7">
              <w:rPr>
                <w:rFonts w:ascii="Times New Roman" w:eastAsia="Times New Roman" w:hAnsi="Times New Roman" w:cs="Times New Roman"/>
                <w:color w:val="000000"/>
                <w:sz w:val="24"/>
                <w:szCs w:val="24"/>
                <w:lang w:eastAsia="uk-UA"/>
              </w:rPr>
              <w:t>цій</w:t>
            </w:r>
            <w:proofErr w:type="spellEnd"/>
            <w:r w:rsidRPr="002328B7">
              <w:rPr>
                <w:rFonts w:ascii="Times New Roman" w:eastAsia="Times New Roman" w:hAnsi="Times New Roman" w:cs="Times New Roman"/>
                <w:color w:val="000000"/>
                <w:sz w:val="24"/>
                <w:szCs w:val="24"/>
                <w:lang w:eastAsia="uk-UA"/>
              </w:rPr>
              <w:t xml:space="preserve"> </w:t>
            </w:r>
            <w:proofErr w:type="spellStart"/>
            <w:r w:rsidRPr="002328B7">
              <w:rPr>
                <w:rFonts w:ascii="Times New Roman" w:eastAsia="Times New Roman" w:hAnsi="Times New Roman" w:cs="Times New Roman"/>
                <w:color w:val="000000"/>
                <w:sz w:val="24"/>
                <w:szCs w:val="24"/>
                <w:lang w:eastAsia="uk-UA"/>
              </w:rPr>
              <w:t>документації</w:t>
            </w:r>
            <w:proofErr w:type="spellEnd"/>
            <w:r w:rsidRPr="002328B7">
              <w:rPr>
                <w:rFonts w:ascii="Times New Roman" w:eastAsia="Times New Roman" w:hAnsi="Times New Roman" w:cs="Times New Roman"/>
                <w:color w:val="000000"/>
                <w:sz w:val="24"/>
                <w:szCs w:val="24"/>
                <w:lang w:eastAsia="uk-UA"/>
              </w:rPr>
              <w:t xml:space="preserve"> </w:t>
            </w:r>
            <w:proofErr w:type="spellStart"/>
            <w:r w:rsidRPr="002328B7">
              <w:rPr>
                <w:rFonts w:ascii="Times New Roman" w:eastAsia="Times New Roman" w:hAnsi="Times New Roman" w:cs="Times New Roman"/>
                <w:color w:val="000000"/>
                <w:sz w:val="24"/>
                <w:szCs w:val="24"/>
                <w:lang w:eastAsia="uk-UA"/>
              </w:rPr>
              <w:t>всі</w:t>
            </w:r>
            <w:proofErr w:type="spellEnd"/>
            <w:r w:rsidRPr="002328B7">
              <w:rPr>
                <w:rFonts w:ascii="Times New Roman" w:eastAsia="Times New Roman" w:hAnsi="Times New Roman" w:cs="Times New Roman"/>
                <w:color w:val="000000"/>
                <w:sz w:val="24"/>
                <w:szCs w:val="24"/>
                <w:lang w:eastAsia="uk-UA"/>
              </w:rPr>
              <w:t xml:space="preserve"> </w:t>
            </w:r>
            <w:proofErr w:type="spellStart"/>
            <w:r w:rsidRPr="002328B7">
              <w:rPr>
                <w:rFonts w:ascii="Times New Roman" w:eastAsia="Times New Roman" w:hAnsi="Times New Roman" w:cs="Times New Roman"/>
                <w:color w:val="000000"/>
                <w:sz w:val="24"/>
                <w:szCs w:val="24"/>
                <w:lang w:eastAsia="uk-UA"/>
              </w:rPr>
              <w:t>посилання</w:t>
            </w:r>
            <w:proofErr w:type="spellEnd"/>
            <w:r w:rsidRPr="002328B7">
              <w:rPr>
                <w:rFonts w:ascii="Times New Roman" w:eastAsia="Times New Roman" w:hAnsi="Times New Roman" w:cs="Times New Roman"/>
                <w:color w:val="000000"/>
                <w:sz w:val="24"/>
                <w:szCs w:val="24"/>
                <w:lang w:eastAsia="uk-UA"/>
              </w:rPr>
              <w:t xml:space="preserve"> на </w:t>
            </w:r>
            <w:proofErr w:type="spellStart"/>
            <w:r w:rsidRPr="002328B7">
              <w:rPr>
                <w:rFonts w:ascii="Times New Roman" w:eastAsia="Times New Roman" w:hAnsi="Times New Roman" w:cs="Times New Roman"/>
                <w:color w:val="000000"/>
                <w:sz w:val="24"/>
                <w:szCs w:val="24"/>
                <w:lang w:eastAsia="uk-UA"/>
              </w:rPr>
              <w:t>конкретні</w:t>
            </w:r>
            <w:proofErr w:type="spellEnd"/>
            <w:r w:rsidRPr="002328B7">
              <w:rPr>
                <w:rFonts w:ascii="Times New Roman" w:eastAsia="Times New Roman" w:hAnsi="Times New Roman" w:cs="Times New Roman"/>
                <w:color w:val="000000"/>
                <w:sz w:val="24"/>
                <w:szCs w:val="24"/>
                <w:lang w:eastAsia="uk-UA"/>
              </w:rPr>
              <w:t xml:space="preserve"> марку </w:t>
            </w:r>
            <w:proofErr w:type="spellStart"/>
            <w:r w:rsidRPr="002328B7">
              <w:rPr>
                <w:rFonts w:ascii="Times New Roman" w:eastAsia="Times New Roman" w:hAnsi="Times New Roman" w:cs="Times New Roman"/>
                <w:color w:val="000000"/>
                <w:sz w:val="24"/>
                <w:szCs w:val="24"/>
                <w:lang w:eastAsia="uk-UA"/>
              </w:rPr>
              <w:t>чи</w:t>
            </w:r>
            <w:proofErr w:type="spellEnd"/>
            <w:r w:rsidRPr="002328B7">
              <w:rPr>
                <w:rFonts w:ascii="Times New Roman" w:eastAsia="Times New Roman" w:hAnsi="Times New Roman" w:cs="Times New Roman"/>
                <w:color w:val="000000"/>
                <w:sz w:val="24"/>
                <w:szCs w:val="24"/>
                <w:lang w:eastAsia="uk-UA"/>
              </w:rPr>
              <w:t xml:space="preserve"> </w:t>
            </w:r>
            <w:proofErr w:type="spellStart"/>
            <w:r w:rsidRPr="002328B7">
              <w:rPr>
                <w:rFonts w:ascii="Times New Roman" w:eastAsia="Times New Roman" w:hAnsi="Times New Roman" w:cs="Times New Roman"/>
                <w:color w:val="000000"/>
                <w:sz w:val="24"/>
                <w:szCs w:val="24"/>
                <w:lang w:eastAsia="uk-UA"/>
              </w:rPr>
              <w:t>виробника</w:t>
            </w:r>
            <w:proofErr w:type="spellEnd"/>
            <w:r w:rsidRPr="002328B7">
              <w:rPr>
                <w:rFonts w:ascii="Times New Roman" w:eastAsia="Times New Roman" w:hAnsi="Times New Roman" w:cs="Times New Roman"/>
                <w:color w:val="000000"/>
                <w:sz w:val="24"/>
                <w:szCs w:val="24"/>
                <w:lang w:eastAsia="uk-UA"/>
              </w:rPr>
              <w:t xml:space="preserve"> </w:t>
            </w:r>
            <w:proofErr w:type="spellStart"/>
            <w:r w:rsidRPr="002328B7">
              <w:rPr>
                <w:rFonts w:ascii="Times New Roman" w:eastAsia="Times New Roman" w:hAnsi="Times New Roman" w:cs="Times New Roman"/>
                <w:color w:val="000000"/>
                <w:sz w:val="24"/>
                <w:szCs w:val="24"/>
                <w:lang w:eastAsia="uk-UA"/>
              </w:rPr>
              <w:t>або</w:t>
            </w:r>
            <w:proofErr w:type="spellEnd"/>
            <w:r w:rsidRPr="002328B7">
              <w:rPr>
                <w:rFonts w:ascii="Times New Roman" w:eastAsia="Times New Roman" w:hAnsi="Times New Roman" w:cs="Times New Roman"/>
                <w:color w:val="000000"/>
                <w:sz w:val="24"/>
                <w:szCs w:val="24"/>
                <w:lang w:eastAsia="uk-UA"/>
              </w:rPr>
              <w:t xml:space="preserve"> на </w:t>
            </w:r>
            <w:proofErr w:type="spellStart"/>
            <w:r w:rsidRPr="002328B7">
              <w:rPr>
                <w:rFonts w:ascii="Times New Roman" w:eastAsia="Times New Roman" w:hAnsi="Times New Roman" w:cs="Times New Roman"/>
                <w:color w:val="000000"/>
                <w:sz w:val="24"/>
                <w:szCs w:val="24"/>
                <w:lang w:eastAsia="uk-UA"/>
              </w:rPr>
              <w:t>конкретний</w:t>
            </w:r>
            <w:proofErr w:type="spellEnd"/>
            <w:r w:rsidRPr="002328B7">
              <w:rPr>
                <w:rFonts w:ascii="Times New Roman" w:eastAsia="Times New Roman" w:hAnsi="Times New Roman" w:cs="Times New Roman"/>
                <w:color w:val="000000"/>
                <w:sz w:val="24"/>
                <w:szCs w:val="24"/>
                <w:lang w:eastAsia="uk-UA"/>
              </w:rPr>
              <w:t xml:space="preserve"> </w:t>
            </w:r>
            <w:proofErr w:type="spellStart"/>
            <w:r w:rsidRPr="002328B7">
              <w:rPr>
                <w:rFonts w:ascii="Times New Roman" w:eastAsia="Times New Roman" w:hAnsi="Times New Roman" w:cs="Times New Roman"/>
                <w:color w:val="000000"/>
                <w:sz w:val="24"/>
                <w:szCs w:val="24"/>
                <w:lang w:eastAsia="uk-UA"/>
              </w:rPr>
              <w:t>процес</w:t>
            </w:r>
            <w:proofErr w:type="spellEnd"/>
            <w:r w:rsidRPr="002328B7">
              <w:rPr>
                <w:rFonts w:ascii="Times New Roman" w:eastAsia="Times New Roman" w:hAnsi="Times New Roman" w:cs="Times New Roman"/>
                <w:color w:val="000000"/>
                <w:sz w:val="24"/>
                <w:szCs w:val="24"/>
                <w:lang w:eastAsia="uk-UA"/>
              </w:rPr>
              <w:t xml:space="preserve">, </w:t>
            </w:r>
            <w:proofErr w:type="spellStart"/>
            <w:r w:rsidRPr="002328B7">
              <w:rPr>
                <w:rFonts w:ascii="Times New Roman" w:eastAsia="Times New Roman" w:hAnsi="Times New Roman" w:cs="Times New Roman"/>
                <w:color w:val="000000"/>
                <w:sz w:val="24"/>
                <w:szCs w:val="24"/>
                <w:lang w:eastAsia="uk-UA"/>
              </w:rPr>
              <w:t>що</w:t>
            </w:r>
            <w:proofErr w:type="spellEnd"/>
            <w:r w:rsidRPr="002328B7">
              <w:rPr>
                <w:rFonts w:ascii="Times New Roman" w:eastAsia="Times New Roman" w:hAnsi="Times New Roman" w:cs="Times New Roman"/>
                <w:color w:val="000000"/>
                <w:sz w:val="24"/>
                <w:szCs w:val="24"/>
                <w:lang w:eastAsia="uk-UA"/>
              </w:rPr>
              <w:t xml:space="preserve"> </w:t>
            </w:r>
            <w:proofErr w:type="spellStart"/>
            <w:r w:rsidRPr="002328B7">
              <w:rPr>
                <w:rFonts w:ascii="Times New Roman" w:eastAsia="Times New Roman" w:hAnsi="Times New Roman" w:cs="Times New Roman"/>
                <w:color w:val="000000"/>
                <w:sz w:val="24"/>
                <w:szCs w:val="24"/>
                <w:lang w:eastAsia="uk-UA"/>
              </w:rPr>
              <w:t>характеризує</w:t>
            </w:r>
            <w:proofErr w:type="spellEnd"/>
            <w:r w:rsidRPr="002328B7">
              <w:rPr>
                <w:rFonts w:ascii="Times New Roman" w:eastAsia="Times New Roman" w:hAnsi="Times New Roman" w:cs="Times New Roman"/>
                <w:color w:val="000000"/>
                <w:sz w:val="24"/>
                <w:szCs w:val="24"/>
                <w:lang w:eastAsia="uk-UA"/>
              </w:rPr>
              <w:t xml:space="preserve"> продукт </w:t>
            </w:r>
            <w:proofErr w:type="spellStart"/>
            <w:r w:rsidRPr="002328B7">
              <w:rPr>
                <w:rFonts w:ascii="Times New Roman" w:eastAsia="Times New Roman" w:hAnsi="Times New Roman" w:cs="Times New Roman"/>
                <w:color w:val="000000"/>
                <w:sz w:val="24"/>
                <w:szCs w:val="24"/>
                <w:lang w:eastAsia="uk-UA"/>
              </w:rPr>
              <w:t>чи</w:t>
            </w:r>
            <w:proofErr w:type="spellEnd"/>
            <w:r w:rsidRPr="002328B7">
              <w:rPr>
                <w:rFonts w:ascii="Times New Roman" w:eastAsia="Times New Roman" w:hAnsi="Times New Roman" w:cs="Times New Roman"/>
                <w:color w:val="000000"/>
                <w:sz w:val="24"/>
                <w:szCs w:val="24"/>
                <w:lang w:eastAsia="uk-UA"/>
              </w:rPr>
              <w:t xml:space="preserve"> </w:t>
            </w:r>
            <w:proofErr w:type="spellStart"/>
            <w:r w:rsidRPr="002328B7">
              <w:rPr>
                <w:rFonts w:ascii="Times New Roman" w:eastAsia="Times New Roman" w:hAnsi="Times New Roman" w:cs="Times New Roman"/>
                <w:color w:val="000000"/>
                <w:sz w:val="24"/>
                <w:szCs w:val="24"/>
                <w:lang w:eastAsia="uk-UA"/>
              </w:rPr>
              <w:t>послугу</w:t>
            </w:r>
            <w:proofErr w:type="spellEnd"/>
            <w:r w:rsidRPr="002328B7">
              <w:rPr>
                <w:rFonts w:ascii="Times New Roman" w:eastAsia="Times New Roman" w:hAnsi="Times New Roman" w:cs="Times New Roman"/>
                <w:color w:val="000000"/>
                <w:sz w:val="24"/>
                <w:szCs w:val="24"/>
                <w:lang w:eastAsia="uk-UA"/>
              </w:rPr>
              <w:t xml:space="preserve"> </w:t>
            </w:r>
            <w:proofErr w:type="spellStart"/>
            <w:r w:rsidRPr="002328B7">
              <w:rPr>
                <w:rFonts w:ascii="Times New Roman" w:eastAsia="Times New Roman" w:hAnsi="Times New Roman" w:cs="Times New Roman"/>
                <w:color w:val="000000"/>
                <w:sz w:val="24"/>
                <w:szCs w:val="24"/>
                <w:lang w:eastAsia="uk-UA"/>
              </w:rPr>
              <w:t>певного</w:t>
            </w:r>
            <w:proofErr w:type="spellEnd"/>
            <w:r w:rsidRPr="002328B7">
              <w:rPr>
                <w:rFonts w:ascii="Times New Roman" w:eastAsia="Times New Roman" w:hAnsi="Times New Roman" w:cs="Times New Roman"/>
                <w:color w:val="000000"/>
                <w:sz w:val="24"/>
                <w:szCs w:val="24"/>
                <w:lang w:eastAsia="uk-UA"/>
              </w:rPr>
              <w:t xml:space="preserve"> </w:t>
            </w:r>
            <w:proofErr w:type="spellStart"/>
            <w:r w:rsidRPr="002328B7">
              <w:rPr>
                <w:rFonts w:ascii="Times New Roman" w:eastAsia="Times New Roman" w:hAnsi="Times New Roman" w:cs="Times New Roman"/>
                <w:color w:val="000000"/>
                <w:sz w:val="24"/>
                <w:szCs w:val="24"/>
                <w:lang w:eastAsia="uk-UA"/>
              </w:rPr>
              <w:t>суб’єкта</w:t>
            </w:r>
            <w:proofErr w:type="spellEnd"/>
            <w:r w:rsidRPr="002328B7">
              <w:rPr>
                <w:rFonts w:ascii="Times New Roman" w:eastAsia="Times New Roman" w:hAnsi="Times New Roman" w:cs="Times New Roman"/>
                <w:color w:val="000000"/>
                <w:sz w:val="24"/>
                <w:szCs w:val="24"/>
                <w:lang w:eastAsia="uk-UA"/>
              </w:rPr>
              <w:t xml:space="preserve"> </w:t>
            </w:r>
            <w:proofErr w:type="spellStart"/>
            <w:r w:rsidRPr="002328B7">
              <w:rPr>
                <w:rFonts w:ascii="Times New Roman" w:eastAsia="Times New Roman" w:hAnsi="Times New Roman" w:cs="Times New Roman"/>
                <w:color w:val="000000"/>
                <w:sz w:val="24"/>
                <w:szCs w:val="24"/>
                <w:lang w:eastAsia="uk-UA"/>
              </w:rPr>
              <w:t>господарювання</w:t>
            </w:r>
            <w:proofErr w:type="spellEnd"/>
            <w:r w:rsidRPr="002328B7">
              <w:rPr>
                <w:rFonts w:ascii="Times New Roman" w:eastAsia="Times New Roman" w:hAnsi="Times New Roman" w:cs="Times New Roman"/>
                <w:color w:val="000000"/>
                <w:sz w:val="24"/>
                <w:szCs w:val="24"/>
                <w:lang w:eastAsia="uk-UA"/>
              </w:rPr>
              <w:t xml:space="preserve">, </w:t>
            </w:r>
            <w:proofErr w:type="spellStart"/>
            <w:r w:rsidRPr="002328B7">
              <w:rPr>
                <w:rFonts w:ascii="Times New Roman" w:eastAsia="Times New Roman" w:hAnsi="Times New Roman" w:cs="Times New Roman"/>
                <w:color w:val="000000"/>
                <w:sz w:val="24"/>
                <w:szCs w:val="24"/>
                <w:lang w:eastAsia="uk-UA"/>
              </w:rPr>
              <w:t>чи</w:t>
            </w:r>
            <w:proofErr w:type="spellEnd"/>
            <w:r w:rsidRPr="002328B7">
              <w:rPr>
                <w:rFonts w:ascii="Times New Roman" w:eastAsia="Times New Roman" w:hAnsi="Times New Roman" w:cs="Times New Roman"/>
                <w:color w:val="000000"/>
                <w:sz w:val="24"/>
                <w:szCs w:val="24"/>
                <w:lang w:eastAsia="uk-UA"/>
              </w:rPr>
              <w:t xml:space="preserve"> на </w:t>
            </w:r>
            <w:proofErr w:type="spellStart"/>
            <w:r w:rsidRPr="002328B7">
              <w:rPr>
                <w:rFonts w:ascii="Times New Roman" w:eastAsia="Times New Roman" w:hAnsi="Times New Roman" w:cs="Times New Roman"/>
                <w:color w:val="000000"/>
                <w:sz w:val="24"/>
                <w:szCs w:val="24"/>
                <w:lang w:eastAsia="uk-UA"/>
              </w:rPr>
              <w:t>торгові</w:t>
            </w:r>
            <w:proofErr w:type="spellEnd"/>
            <w:r w:rsidRPr="002328B7">
              <w:rPr>
                <w:rFonts w:ascii="Times New Roman" w:eastAsia="Times New Roman" w:hAnsi="Times New Roman" w:cs="Times New Roman"/>
                <w:color w:val="000000"/>
                <w:sz w:val="24"/>
                <w:szCs w:val="24"/>
                <w:lang w:eastAsia="uk-UA"/>
              </w:rPr>
              <w:t xml:space="preserve"> марки, </w:t>
            </w:r>
            <w:proofErr w:type="spellStart"/>
            <w:r w:rsidRPr="002328B7">
              <w:rPr>
                <w:rFonts w:ascii="Times New Roman" w:eastAsia="Times New Roman" w:hAnsi="Times New Roman" w:cs="Times New Roman"/>
                <w:color w:val="000000"/>
                <w:sz w:val="24"/>
                <w:szCs w:val="24"/>
                <w:lang w:eastAsia="uk-UA"/>
              </w:rPr>
              <w:t>патенти</w:t>
            </w:r>
            <w:proofErr w:type="spellEnd"/>
            <w:r w:rsidRPr="002328B7">
              <w:rPr>
                <w:rFonts w:ascii="Times New Roman" w:eastAsia="Times New Roman" w:hAnsi="Times New Roman" w:cs="Times New Roman"/>
                <w:color w:val="000000"/>
                <w:sz w:val="24"/>
                <w:szCs w:val="24"/>
                <w:lang w:eastAsia="uk-UA"/>
              </w:rPr>
              <w:t xml:space="preserve">, типи </w:t>
            </w:r>
            <w:proofErr w:type="spellStart"/>
            <w:r w:rsidRPr="002328B7">
              <w:rPr>
                <w:rFonts w:ascii="Times New Roman" w:eastAsia="Times New Roman" w:hAnsi="Times New Roman" w:cs="Times New Roman"/>
                <w:color w:val="000000"/>
                <w:sz w:val="24"/>
                <w:szCs w:val="24"/>
                <w:lang w:eastAsia="uk-UA"/>
              </w:rPr>
              <w:t>або</w:t>
            </w:r>
            <w:proofErr w:type="spellEnd"/>
            <w:r w:rsidRPr="002328B7">
              <w:rPr>
                <w:rFonts w:ascii="Times New Roman" w:eastAsia="Times New Roman" w:hAnsi="Times New Roman" w:cs="Times New Roman"/>
                <w:color w:val="000000"/>
                <w:sz w:val="24"/>
                <w:szCs w:val="24"/>
                <w:lang w:eastAsia="uk-UA"/>
              </w:rPr>
              <w:t xml:space="preserve"> </w:t>
            </w:r>
            <w:proofErr w:type="spellStart"/>
            <w:r w:rsidRPr="002328B7">
              <w:rPr>
                <w:rFonts w:ascii="Times New Roman" w:eastAsia="Times New Roman" w:hAnsi="Times New Roman" w:cs="Times New Roman"/>
                <w:color w:val="000000"/>
                <w:sz w:val="24"/>
                <w:szCs w:val="24"/>
                <w:lang w:eastAsia="uk-UA"/>
              </w:rPr>
              <w:t>конкретне</w:t>
            </w:r>
            <w:proofErr w:type="spellEnd"/>
            <w:r w:rsidRPr="002328B7">
              <w:rPr>
                <w:rFonts w:ascii="Times New Roman" w:eastAsia="Times New Roman" w:hAnsi="Times New Roman" w:cs="Times New Roman"/>
                <w:color w:val="000000"/>
                <w:sz w:val="24"/>
                <w:szCs w:val="24"/>
                <w:lang w:eastAsia="uk-UA"/>
              </w:rPr>
              <w:t xml:space="preserve"> </w:t>
            </w:r>
            <w:proofErr w:type="spellStart"/>
            <w:r w:rsidRPr="002328B7">
              <w:rPr>
                <w:rFonts w:ascii="Times New Roman" w:eastAsia="Times New Roman" w:hAnsi="Times New Roman" w:cs="Times New Roman"/>
                <w:color w:val="000000"/>
                <w:sz w:val="24"/>
                <w:szCs w:val="24"/>
                <w:lang w:eastAsia="uk-UA"/>
              </w:rPr>
              <w:t>місце</w:t>
            </w:r>
            <w:proofErr w:type="spellEnd"/>
            <w:r w:rsidRPr="002328B7">
              <w:rPr>
                <w:rFonts w:ascii="Times New Roman" w:eastAsia="Times New Roman" w:hAnsi="Times New Roman" w:cs="Times New Roman"/>
                <w:color w:val="000000"/>
                <w:sz w:val="24"/>
                <w:szCs w:val="24"/>
                <w:lang w:eastAsia="uk-UA"/>
              </w:rPr>
              <w:t xml:space="preserve"> </w:t>
            </w:r>
            <w:proofErr w:type="spellStart"/>
            <w:r w:rsidRPr="002328B7">
              <w:rPr>
                <w:rFonts w:ascii="Times New Roman" w:eastAsia="Times New Roman" w:hAnsi="Times New Roman" w:cs="Times New Roman"/>
                <w:color w:val="000000"/>
                <w:sz w:val="24"/>
                <w:szCs w:val="24"/>
                <w:lang w:eastAsia="uk-UA"/>
              </w:rPr>
              <w:t>походження</w:t>
            </w:r>
            <w:proofErr w:type="spellEnd"/>
            <w:r w:rsidRPr="002328B7">
              <w:rPr>
                <w:rFonts w:ascii="Times New Roman" w:eastAsia="Times New Roman" w:hAnsi="Times New Roman" w:cs="Times New Roman"/>
                <w:color w:val="000000"/>
                <w:sz w:val="24"/>
                <w:szCs w:val="24"/>
                <w:lang w:eastAsia="uk-UA"/>
              </w:rPr>
              <w:t xml:space="preserve"> </w:t>
            </w:r>
            <w:proofErr w:type="spellStart"/>
            <w:r w:rsidRPr="002328B7">
              <w:rPr>
                <w:rFonts w:ascii="Times New Roman" w:eastAsia="Times New Roman" w:hAnsi="Times New Roman" w:cs="Times New Roman"/>
                <w:color w:val="000000"/>
                <w:sz w:val="24"/>
                <w:szCs w:val="24"/>
                <w:lang w:eastAsia="uk-UA"/>
              </w:rPr>
              <w:t>чи</w:t>
            </w:r>
            <w:proofErr w:type="spellEnd"/>
            <w:r w:rsidRPr="002328B7">
              <w:rPr>
                <w:rFonts w:ascii="Times New Roman" w:eastAsia="Times New Roman" w:hAnsi="Times New Roman" w:cs="Times New Roman"/>
                <w:color w:val="000000"/>
                <w:sz w:val="24"/>
                <w:szCs w:val="24"/>
                <w:lang w:eastAsia="uk-UA"/>
              </w:rPr>
              <w:t xml:space="preserve"> </w:t>
            </w:r>
            <w:proofErr w:type="spellStart"/>
            <w:r w:rsidRPr="002328B7">
              <w:rPr>
                <w:rFonts w:ascii="Times New Roman" w:eastAsia="Times New Roman" w:hAnsi="Times New Roman" w:cs="Times New Roman"/>
                <w:color w:val="000000"/>
                <w:sz w:val="24"/>
                <w:szCs w:val="24"/>
                <w:lang w:eastAsia="uk-UA"/>
              </w:rPr>
              <w:t>спосіб</w:t>
            </w:r>
            <w:proofErr w:type="spellEnd"/>
            <w:r w:rsidRPr="002328B7">
              <w:rPr>
                <w:rFonts w:ascii="Times New Roman" w:eastAsia="Times New Roman" w:hAnsi="Times New Roman" w:cs="Times New Roman"/>
                <w:color w:val="000000"/>
                <w:sz w:val="24"/>
                <w:szCs w:val="24"/>
                <w:lang w:eastAsia="uk-UA"/>
              </w:rPr>
              <w:t xml:space="preserve"> </w:t>
            </w:r>
            <w:proofErr w:type="spellStart"/>
            <w:r w:rsidRPr="002328B7">
              <w:rPr>
                <w:rFonts w:ascii="Times New Roman" w:eastAsia="Times New Roman" w:hAnsi="Times New Roman" w:cs="Times New Roman"/>
                <w:color w:val="000000"/>
                <w:sz w:val="24"/>
                <w:szCs w:val="24"/>
                <w:lang w:eastAsia="uk-UA"/>
              </w:rPr>
              <w:t>виробництва</w:t>
            </w:r>
            <w:proofErr w:type="spellEnd"/>
            <w:r w:rsidRPr="002328B7">
              <w:rPr>
                <w:rFonts w:ascii="Times New Roman" w:eastAsia="Times New Roman" w:hAnsi="Times New Roman" w:cs="Times New Roman"/>
                <w:color w:val="000000"/>
                <w:sz w:val="24"/>
                <w:szCs w:val="24"/>
                <w:lang w:eastAsia="uk-UA"/>
              </w:rPr>
              <w:t xml:space="preserve"> </w:t>
            </w:r>
            <w:proofErr w:type="spellStart"/>
            <w:r w:rsidRPr="002328B7">
              <w:rPr>
                <w:rFonts w:ascii="Times New Roman" w:eastAsia="Times New Roman" w:hAnsi="Times New Roman" w:cs="Times New Roman"/>
                <w:color w:val="000000"/>
                <w:sz w:val="24"/>
                <w:szCs w:val="24"/>
                <w:lang w:eastAsia="uk-UA"/>
              </w:rPr>
              <w:t>вживаються</w:t>
            </w:r>
            <w:proofErr w:type="spellEnd"/>
            <w:r w:rsidRPr="002328B7">
              <w:rPr>
                <w:rFonts w:ascii="Times New Roman" w:eastAsia="Times New Roman" w:hAnsi="Times New Roman" w:cs="Times New Roman"/>
                <w:color w:val="000000"/>
                <w:sz w:val="24"/>
                <w:szCs w:val="24"/>
                <w:lang w:eastAsia="uk-UA"/>
              </w:rPr>
              <w:t xml:space="preserve"> у </w:t>
            </w:r>
            <w:proofErr w:type="spellStart"/>
            <w:r w:rsidRPr="002328B7">
              <w:rPr>
                <w:rFonts w:ascii="Times New Roman" w:eastAsia="Times New Roman" w:hAnsi="Times New Roman" w:cs="Times New Roman"/>
                <w:color w:val="000000"/>
                <w:sz w:val="24"/>
                <w:szCs w:val="24"/>
                <w:lang w:eastAsia="uk-UA"/>
              </w:rPr>
              <w:t>значенні</w:t>
            </w:r>
            <w:proofErr w:type="spellEnd"/>
            <w:r w:rsidR="003C6EF7" w:rsidRPr="002328B7">
              <w:rPr>
                <w:rFonts w:ascii="Times New Roman" w:eastAsia="Times New Roman" w:hAnsi="Times New Roman" w:cs="Times New Roman"/>
                <w:color w:val="000000"/>
                <w:sz w:val="24"/>
                <w:szCs w:val="24"/>
                <w:lang w:val="uk-UA" w:eastAsia="uk-UA"/>
              </w:rPr>
              <w:t xml:space="preserve"> </w:t>
            </w:r>
            <w:r w:rsidRPr="002328B7">
              <w:rPr>
                <w:rFonts w:ascii="Times New Roman" w:eastAsia="Times New Roman" w:hAnsi="Times New Roman" w:cs="Times New Roman"/>
                <w:color w:val="000000"/>
                <w:sz w:val="24"/>
                <w:szCs w:val="24"/>
                <w:lang w:eastAsia="uk-UA"/>
              </w:rPr>
              <w:t>«</w:t>
            </w:r>
            <w:proofErr w:type="spellStart"/>
            <w:r w:rsidRPr="002328B7">
              <w:rPr>
                <w:rFonts w:ascii="Times New Roman" w:eastAsia="Times New Roman" w:hAnsi="Times New Roman" w:cs="Times New Roman"/>
                <w:color w:val="000000"/>
                <w:sz w:val="24"/>
                <w:szCs w:val="24"/>
                <w:lang w:eastAsia="uk-UA"/>
              </w:rPr>
              <w:t>або</w:t>
            </w:r>
            <w:proofErr w:type="spellEnd"/>
            <w:r w:rsidRPr="002328B7">
              <w:rPr>
                <w:rFonts w:ascii="Times New Roman" w:eastAsia="Times New Roman" w:hAnsi="Times New Roman" w:cs="Times New Roman"/>
                <w:color w:val="000000"/>
                <w:sz w:val="24"/>
                <w:szCs w:val="24"/>
                <w:lang w:eastAsia="uk-UA"/>
              </w:rPr>
              <w:t xml:space="preserve"> </w:t>
            </w:r>
            <w:proofErr w:type="spellStart"/>
            <w:r w:rsidRPr="002328B7">
              <w:rPr>
                <w:rFonts w:ascii="Times New Roman" w:eastAsia="Times New Roman" w:hAnsi="Times New Roman" w:cs="Times New Roman"/>
                <w:color w:val="000000"/>
                <w:sz w:val="24"/>
                <w:szCs w:val="24"/>
                <w:lang w:eastAsia="uk-UA"/>
              </w:rPr>
              <w:t>еквівалент</w:t>
            </w:r>
            <w:proofErr w:type="spellEnd"/>
            <w:r w:rsidRPr="002328B7">
              <w:rPr>
                <w:rFonts w:ascii="Times New Roman" w:eastAsia="Times New Roman" w:hAnsi="Times New Roman" w:cs="Times New Roman"/>
                <w:color w:val="000000"/>
                <w:sz w:val="24"/>
                <w:szCs w:val="24"/>
                <w:lang w:eastAsia="uk-UA"/>
              </w:rPr>
              <w:t>».</w:t>
            </w:r>
          </w:p>
        </w:tc>
      </w:tr>
      <w:tr w:rsidR="00754635" w:rsidRPr="00C96705" w14:paraId="613A6D5F" w14:textId="77777777" w:rsidTr="00A03C4F">
        <w:trPr>
          <w:trHeight w:val="199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6BE50BB" w14:textId="77777777"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7.</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E2C02F4" w14:textId="77777777" w:rsidR="00754635" w:rsidRPr="002F5570" w:rsidRDefault="00754635" w:rsidP="002328B7">
            <w:pPr>
              <w:spacing w:line="240" w:lineRule="auto"/>
              <w:rPr>
                <w:rFonts w:ascii="Times New Roman" w:hAnsi="Times New Roman" w:cs="Times New Roman"/>
                <w:sz w:val="24"/>
                <w:szCs w:val="24"/>
              </w:rPr>
            </w:pPr>
            <w:proofErr w:type="spellStart"/>
            <w:r w:rsidRPr="002F5570">
              <w:rPr>
                <w:rFonts w:ascii="Times New Roman" w:eastAsia="Times New Roman" w:hAnsi="Times New Roman" w:cs="Times New Roman"/>
                <w:bCs/>
                <w:color w:val="000000"/>
                <w:sz w:val="24"/>
                <w:szCs w:val="24"/>
                <w:lang w:eastAsia="uk-UA"/>
              </w:rPr>
              <w:t>Інформація</w:t>
            </w:r>
            <w:proofErr w:type="spellEnd"/>
            <w:r w:rsidRPr="002F5570">
              <w:rPr>
                <w:rFonts w:ascii="Times New Roman" w:eastAsia="Times New Roman" w:hAnsi="Times New Roman" w:cs="Times New Roman"/>
                <w:bCs/>
                <w:color w:val="000000"/>
                <w:sz w:val="24"/>
                <w:szCs w:val="24"/>
                <w:lang w:eastAsia="uk-UA"/>
              </w:rPr>
              <w:t xml:space="preserve"> про </w:t>
            </w:r>
            <w:proofErr w:type="spellStart"/>
            <w:r w:rsidRPr="002F5570">
              <w:rPr>
                <w:rFonts w:ascii="Times New Roman" w:eastAsia="Times New Roman" w:hAnsi="Times New Roman" w:cs="Times New Roman"/>
                <w:bCs/>
                <w:color w:val="000000"/>
                <w:sz w:val="24"/>
                <w:szCs w:val="24"/>
                <w:lang w:eastAsia="uk-UA"/>
              </w:rPr>
              <w:t>маркування</w:t>
            </w:r>
            <w:proofErr w:type="spellEnd"/>
            <w:r w:rsidRPr="002F5570">
              <w:rPr>
                <w:rFonts w:ascii="Times New Roman" w:eastAsia="Times New Roman" w:hAnsi="Times New Roman" w:cs="Times New Roman"/>
                <w:bCs/>
                <w:color w:val="000000"/>
                <w:sz w:val="24"/>
                <w:szCs w:val="24"/>
                <w:lang w:eastAsia="uk-UA"/>
              </w:rPr>
              <w:t xml:space="preserve">, </w:t>
            </w:r>
            <w:proofErr w:type="spellStart"/>
            <w:r w:rsidRPr="002F5570">
              <w:rPr>
                <w:rFonts w:ascii="Times New Roman" w:eastAsia="Times New Roman" w:hAnsi="Times New Roman" w:cs="Times New Roman"/>
                <w:bCs/>
                <w:color w:val="000000"/>
                <w:sz w:val="24"/>
                <w:szCs w:val="24"/>
                <w:lang w:eastAsia="uk-UA"/>
              </w:rPr>
              <w:t>протоколи</w:t>
            </w:r>
            <w:proofErr w:type="spellEnd"/>
            <w:r w:rsidRPr="002F5570">
              <w:rPr>
                <w:rFonts w:ascii="Times New Roman" w:eastAsia="Times New Roman" w:hAnsi="Times New Roman" w:cs="Times New Roman"/>
                <w:bCs/>
                <w:color w:val="000000"/>
                <w:sz w:val="24"/>
                <w:szCs w:val="24"/>
                <w:lang w:eastAsia="uk-UA"/>
              </w:rPr>
              <w:t xml:space="preserve"> </w:t>
            </w:r>
            <w:proofErr w:type="spellStart"/>
            <w:r w:rsidRPr="002F5570">
              <w:rPr>
                <w:rFonts w:ascii="Times New Roman" w:eastAsia="Times New Roman" w:hAnsi="Times New Roman" w:cs="Times New Roman"/>
                <w:bCs/>
                <w:color w:val="000000"/>
                <w:sz w:val="24"/>
                <w:szCs w:val="24"/>
                <w:lang w:eastAsia="uk-UA"/>
              </w:rPr>
              <w:t>випробувань</w:t>
            </w:r>
            <w:proofErr w:type="spellEnd"/>
            <w:r w:rsidRPr="002F5570">
              <w:rPr>
                <w:rFonts w:ascii="Times New Roman" w:eastAsia="Times New Roman" w:hAnsi="Times New Roman" w:cs="Times New Roman"/>
                <w:bCs/>
                <w:color w:val="000000"/>
                <w:sz w:val="24"/>
                <w:szCs w:val="24"/>
                <w:lang w:eastAsia="uk-UA"/>
              </w:rPr>
              <w:t xml:space="preserve"> </w:t>
            </w:r>
            <w:proofErr w:type="spellStart"/>
            <w:r w:rsidRPr="002F5570">
              <w:rPr>
                <w:rFonts w:ascii="Times New Roman" w:eastAsia="Times New Roman" w:hAnsi="Times New Roman" w:cs="Times New Roman"/>
                <w:bCs/>
                <w:color w:val="000000"/>
                <w:sz w:val="24"/>
                <w:szCs w:val="24"/>
                <w:lang w:eastAsia="uk-UA"/>
              </w:rPr>
              <w:t>або</w:t>
            </w:r>
            <w:proofErr w:type="spellEnd"/>
            <w:r w:rsidRPr="002F5570">
              <w:rPr>
                <w:rFonts w:ascii="Times New Roman" w:eastAsia="Times New Roman" w:hAnsi="Times New Roman" w:cs="Times New Roman"/>
                <w:bCs/>
                <w:color w:val="000000"/>
                <w:sz w:val="24"/>
                <w:szCs w:val="24"/>
                <w:lang w:eastAsia="uk-UA"/>
              </w:rPr>
              <w:t xml:space="preserve"> </w:t>
            </w:r>
            <w:proofErr w:type="spellStart"/>
            <w:r w:rsidRPr="002F5570">
              <w:rPr>
                <w:rFonts w:ascii="Times New Roman" w:eastAsia="Times New Roman" w:hAnsi="Times New Roman" w:cs="Times New Roman"/>
                <w:bCs/>
                <w:color w:val="000000"/>
                <w:sz w:val="24"/>
                <w:szCs w:val="24"/>
                <w:lang w:eastAsia="uk-UA"/>
              </w:rPr>
              <w:t>сертифікати</w:t>
            </w:r>
            <w:proofErr w:type="spellEnd"/>
            <w:r w:rsidRPr="002F5570">
              <w:rPr>
                <w:rFonts w:ascii="Times New Roman" w:eastAsia="Times New Roman" w:hAnsi="Times New Roman" w:cs="Times New Roman"/>
                <w:bCs/>
                <w:color w:val="000000"/>
                <w:sz w:val="24"/>
                <w:szCs w:val="24"/>
                <w:lang w:eastAsia="uk-UA"/>
              </w:rPr>
              <w:t xml:space="preserve">, </w:t>
            </w:r>
            <w:proofErr w:type="spellStart"/>
            <w:r w:rsidRPr="002F5570">
              <w:rPr>
                <w:rFonts w:ascii="Times New Roman" w:eastAsia="Times New Roman" w:hAnsi="Times New Roman" w:cs="Times New Roman"/>
                <w:bCs/>
                <w:color w:val="000000"/>
                <w:sz w:val="24"/>
                <w:szCs w:val="24"/>
                <w:lang w:eastAsia="uk-UA"/>
              </w:rPr>
              <w:t>що</w:t>
            </w:r>
            <w:proofErr w:type="spellEnd"/>
            <w:r w:rsidRPr="002F5570">
              <w:rPr>
                <w:rFonts w:ascii="Times New Roman" w:eastAsia="Times New Roman" w:hAnsi="Times New Roman" w:cs="Times New Roman"/>
                <w:bCs/>
                <w:color w:val="000000"/>
                <w:sz w:val="24"/>
                <w:szCs w:val="24"/>
                <w:lang w:eastAsia="uk-UA"/>
              </w:rPr>
              <w:t xml:space="preserve"> </w:t>
            </w:r>
            <w:proofErr w:type="spellStart"/>
            <w:r w:rsidRPr="002F5570">
              <w:rPr>
                <w:rFonts w:ascii="Times New Roman" w:eastAsia="Times New Roman" w:hAnsi="Times New Roman" w:cs="Times New Roman"/>
                <w:bCs/>
                <w:color w:val="000000"/>
                <w:sz w:val="24"/>
                <w:szCs w:val="24"/>
                <w:lang w:eastAsia="uk-UA"/>
              </w:rPr>
              <w:t>підтверджують</w:t>
            </w:r>
            <w:proofErr w:type="spellEnd"/>
            <w:r w:rsidRPr="002F5570">
              <w:rPr>
                <w:rFonts w:ascii="Times New Roman" w:eastAsia="Times New Roman" w:hAnsi="Times New Roman" w:cs="Times New Roman"/>
                <w:bCs/>
                <w:color w:val="000000"/>
                <w:sz w:val="24"/>
                <w:szCs w:val="24"/>
                <w:lang w:eastAsia="uk-UA"/>
              </w:rPr>
              <w:t xml:space="preserve"> </w:t>
            </w:r>
            <w:proofErr w:type="spellStart"/>
            <w:r w:rsidRPr="002F5570">
              <w:rPr>
                <w:rFonts w:ascii="Times New Roman" w:eastAsia="Times New Roman" w:hAnsi="Times New Roman" w:cs="Times New Roman"/>
                <w:bCs/>
                <w:color w:val="000000"/>
                <w:sz w:val="24"/>
                <w:szCs w:val="24"/>
                <w:lang w:eastAsia="uk-UA"/>
              </w:rPr>
              <w:t>відповідність</w:t>
            </w:r>
            <w:proofErr w:type="spellEnd"/>
            <w:r w:rsidRPr="002F5570">
              <w:rPr>
                <w:rFonts w:ascii="Times New Roman" w:eastAsia="Times New Roman" w:hAnsi="Times New Roman" w:cs="Times New Roman"/>
                <w:bCs/>
                <w:color w:val="000000"/>
                <w:sz w:val="24"/>
                <w:szCs w:val="24"/>
                <w:lang w:eastAsia="uk-UA"/>
              </w:rPr>
              <w:t xml:space="preserve"> предмета </w:t>
            </w:r>
            <w:proofErr w:type="spellStart"/>
            <w:r w:rsidRPr="002F5570">
              <w:rPr>
                <w:rFonts w:ascii="Times New Roman" w:eastAsia="Times New Roman" w:hAnsi="Times New Roman" w:cs="Times New Roman"/>
                <w:bCs/>
                <w:color w:val="000000"/>
                <w:sz w:val="24"/>
                <w:szCs w:val="24"/>
                <w:lang w:eastAsia="uk-UA"/>
              </w:rPr>
              <w:t>закупівлі</w:t>
            </w:r>
            <w:proofErr w:type="spellEnd"/>
            <w:r w:rsidRPr="002F5570">
              <w:rPr>
                <w:rFonts w:ascii="Times New Roman" w:eastAsia="Times New Roman" w:hAnsi="Times New Roman" w:cs="Times New Roman"/>
                <w:bCs/>
                <w:color w:val="000000"/>
                <w:sz w:val="24"/>
                <w:szCs w:val="24"/>
                <w:lang w:eastAsia="uk-UA"/>
              </w:rPr>
              <w:t xml:space="preserve"> </w:t>
            </w:r>
            <w:proofErr w:type="spellStart"/>
            <w:r w:rsidRPr="002F5570">
              <w:rPr>
                <w:rFonts w:ascii="Times New Roman" w:eastAsia="Times New Roman" w:hAnsi="Times New Roman" w:cs="Times New Roman"/>
                <w:bCs/>
                <w:color w:val="000000"/>
                <w:sz w:val="24"/>
                <w:szCs w:val="24"/>
                <w:lang w:eastAsia="uk-UA"/>
              </w:rPr>
              <w:t>встановленим</w:t>
            </w:r>
            <w:proofErr w:type="spellEnd"/>
            <w:r w:rsidRPr="002F5570">
              <w:rPr>
                <w:rFonts w:ascii="Times New Roman" w:eastAsia="Times New Roman" w:hAnsi="Times New Roman" w:cs="Times New Roman"/>
                <w:bCs/>
                <w:color w:val="000000"/>
                <w:sz w:val="24"/>
                <w:szCs w:val="24"/>
                <w:lang w:eastAsia="uk-UA"/>
              </w:rPr>
              <w:t xml:space="preserve"> </w:t>
            </w:r>
            <w:proofErr w:type="spellStart"/>
            <w:r w:rsidRPr="002F5570">
              <w:rPr>
                <w:rFonts w:ascii="Times New Roman" w:eastAsia="Times New Roman" w:hAnsi="Times New Roman" w:cs="Times New Roman"/>
                <w:bCs/>
                <w:color w:val="000000"/>
                <w:sz w:val="24"/>
                <w:szCs w:val="24"/>
                <w:lang w:eastAsia="uk-UA"/>
              </w:rPr>
              <w:t>замовником</w:t>
            </w:r>
            <w:proofErr w:type="spellEnd"/>
            <w:r w:rsidRPr="002F5570">
              <w:rPr>
                <w:rFonts w:ascii="Times New Roman" w:eastAsia="Times New Roman" w:hAnsi="Times New Roman" w:cs="Times New Roman"/>
                <w:bCs/>
                <w:color w:val="000000"/>
                <w:sz w:val="24"/>
                <w:szCs w:val="24"/>
                <w:lang w:eastAsia="uk-UA"/>
              </w:rPr>
              <w:t xml:space="preserve"> </w:t>
            </w:r>
            <w:proofErr w:type="spellStart"/>
            <w:r w:rsidRPr="002F5570">
              <w:rPr>
                <w:rFonts w:ascii="Times New Roman" w:eastAsia="Times New Roman" w:hAnsi="Times New Roman" w:cs="Times New Roman"/>
                <w:bCs/>
                <w:color w:val="000000"/>
                <w:sz w:val="24"/>
                <w:szCs w:val="24"/>
                <w:lang w:eastAsia="uk-UA"/>
              </w:rPr>
              <w:t>вимогам</w:t>
            </w:r>
            <w:proofErr w:type="spellEnd"/>
            <w:r w:rsidRPr="002F5570">
              <w:rPr>
                <w:rFonts w:ascii="Times New Roman" w:eastAsia="Times New Roman" w:hAnsi="Times New Roman" w:cs="Times New Roman"/>
                <w:bCs/>
                <w:color w:val="000000"/>
                <w:sz w:val="24"/>
                <w:szCs w:val="24"/>
                <w:lang w:eastAsia="uk-UA"/>
              </w:rPr>
              <w:t xml:space="preserve"> (у </w:t>
            </w:r>
            <w:proofErr w:type="spellStart"/>
            <w:r w:rsidRPr="002F5570">
              <w:rPr>
                <w:rFonts w:ascii="Times New Roman" w:eastAsia="Times New Roman" w:hAnsi="Times New Roman" w:cs="Times New Roman"/>
                <w:bCs/>
                <w:color w:val="000000"/>
                <w:sz w:val="24"/>
                <w:szCs w:val="24"/>
                <w:lang w:eastAsia="uk-UA"/>
              </w:rPr>
              <w:t>разі</w:t>
            </w:r>
            <w:proofErr w:type="spellEnd"/>
            <w:r w:rsidRPr="002F5570">
              <w:rPr>
                <w:rFonts w:ascii="Times New Roman" w:eastAsia="Times New Roman" w:hAnsi="Times New Roman" w:cs="Times New Roman"/>
                <w:bCs/>
                <w:color w:val="000000"/>
                <w:sz w:val="24"/>
                <w:szCs w:val="24"/>
                <w:lang w:eastAsia="uk-UA"/>
              </w:rPr>
              <w:t xml:space="preserve"> потреби)</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97A3B1B" w14:textId="77777777" w:rsidR="002237E0" w:rsidRPr="00FF22D0" w:rsidRDefault="00F439B7" w:rsidP="002328B7">
            <w:pPr>
              <w:spacing w:line="240" w:lineRule="auto"/>
              <w:jc w:val="both"/>
              <w:rPr>
                <w:rFonts w:ascii="Times New Roman" w:hAnsi="Times New Roman" w:cs="Times New Roman"/>
                <w:sz w:val="24"/>
                <w:szCs w:val="24"/>
                <w:lang w:val="uk-UA"/>
              </w:rPr>
            </w:pPr>
            <w:r w:rsidRPr="00FF22D0">
              <w:rPr>
                <w:rFonts w:ascii="Times New Roman" w:eastAsia="Times New Roman" w:hAnsi="Times New Roman" w:cs="Times New Roman"/>
                <w:sz w:val="24"/>
                <w:szCs w:val="24"/>
                <w:lang w:val="uk-UA"/>
              </w:rPr>
              <w:t>у разі потреби</w:t>
            </w:r>
          </w:p>
        </w:tc>
      </w:tr>
      <w:tr w:rsidR="00754635" w:rsidRPr="00F21CBB" w14:paraId="7F642430" w14:textId="77777777" w:rsidTr="00CD67B5">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982CB60" w14:textId="77777777" w:rsidR="00754635" w:rsidRPr="002328B7" w:rsidRDefault="002328B7"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8.</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9C0F100" w14:textId="77777777" w:rsidR="00754635" w:rsidRPr="002F5570" w:rsidRDefault="00754635" w:rsidP="002328B7">
            <w:pPr>
              <w:spacing w:after="0" w:line="240" w:lineRule="auto"/>
              <w:rPr>
                <w:rFonts w:ascii="Times New Roman" w:eastAsia="Times New Roman" w:hAnsi="Times New Roman" w:cs="Times New Roman"/>
                <w:bCs/>
                <w:color w:val="000000"/>
                <w:sz w:val="24"/>
                <w:szCs w:val="24"/>
                <w:lang w:eastAsia="uk-UA"/>
              </w:rPr>
            </w:pPr>
            <w:proofErr w:type="spellStart"/>
            <w:r w:rsidRPr="002F5570">
              <w:rPr>
                <w:rFonts w:ascii="Times New Roman" w:eastAsia="Times New Roman" w:hAnsi="Times New Roman" w:cs="Times New Roman"/>
                <w:bCs/>
                <w:color w:val="000000"/>
                <w:sz w:val="24"/>
                <w:szCs w:val="24"/>
                <w:lang w:eastAsia="uk-UA"/>
              </w:rPr>
              <w:t>Інформація</w:t>
            </w:r>
            <w:proofErr w:type="spellEnd"/>
            <w:r w:rsidRPr="002F5570">
              <w:rPr>
                <w:rFonts w:ascii="Times New Roman" w:eastAsia="Times New Roman" w:hAnsi="Times New Roman" w:cs="Times New Roman"/>
                <w:bCs/>
                <w:color w:val="000000"/>
                <w:sz w:val="24"/>
                <w:szCs w:val="24"/>
                <w:lang w:eastAsia="uk-UA"/>
              </w:rPr>
              <w:t xml:space="preserve"> про </w:t>
            </w:r>
            <w:proofErr w:type="spellStart"/>
            <w:r w:rsidRPr="002F5570">
              <w:rPr>
                <w:rFonts w:ascii="Times New Roman" w:eastAsia="Times New Roman" w:hAnsi="Times New Roman" w:cs="Times New Roman"/>
                <w:bCs/>
                <w:color w:val="000000"/>
                <w:sz w:val="24"/>
                <w:szCs w:val="24"/>
                <w:lang w:eastAsia="uk-UA"/>
              </w:rPr>
              <w:t>субпідрядника</w:t>
            </w:r>
            <w:proofErr w:type="spellEnd"/>
            <w:r w:rsidRPr="002F5570">
              <w:rPr>
                <w:rFonts w:ascii="Times New Roman" w:eastAsia="Times New Roman" w:hAnsi="Times New Roman" w:cs="Times New Roman"/>
                <w:bCs/>
                <w:color w:val="000000"/>
                <w:sz w:val="24"/>
                <w:szCs w:val="24"/>
                <w:lang w:eastAsia="uk-UA"/>
              </w:rPr>
              <w:t>/</w:t>
            </w:r>
            <w:proofErr w:type="spellStart"/>
            <w:r w:rsidRPr="002F5570">
              <w:rPr>
                <w:rFonts w:ascii="Times New Roman" w:eastAsia="Times New Roman" w:hAnsi="Times New Roman" w:cs="Times New Roman"/>
                <w:bCs/>
                <w:color w:val="000000"/>
                <w:sz w:val="24"/>
                <w:szCs w:val="24"/>
                <w:lang w:eastAsia="uk-UA"/>
              </w:rPr>
              <w:t>співвиконавця</w:t>
            </w:r>
            <w:proofErr w:type="spellEnd"/>
            <w:r w:rsidRPr="002F5570">
              <w:rPr>
                <w:rFonts w:ascii="Times New Roman" w:eastAsia="Times New Roman" w:hAnsi="Times New Roman" w:cs="Times New Roman"/>
                <w:bCs/>
                <w:color w:val="000000"/>
                <w:sz w:val="24"/>
                <w:szCs w:val="24"/>
                <w:lang w:eastAsia="uk-UA"/>
              </w:rPr>
              <w:t xml:space="preserve">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9EA5FA6" w14:textId="77777777" w:rsidR="00F21CBB" w:rsidRPr="00F21CBB" w:rsidRDefault="002F5570" w:rsidP="00E61843">
            <w:pPr>
              <w:spacing w:after="0" w:line="240" w:lineRule="auto"/>
              <w:jc w:val="both"/>
              <w:rPr>
                <w:rFonts w:ascii="Times New Roman" w:eastAsia="Times New Roman" w:hAnsi="Times New Roman" w:cs="Times New Roman"/>
                <w:color w:val="000000"/>
                <w:sz w:val="24"/>
                <w:szCs w:val="24"/>
                <w:highlight w:val="magenta"/>
                <w:lang w:val="uk-UA" w:eastAsia="uk-UA"/>
              </w:rPr>
            </w:pPr>
            <w:r w:rsidRPr="001860BB">
              <w:rPr>
                <w:rFonts w:ascii="Times New Roman" w:hAnsi="Times New Roman" w:cs="Times New Roman"/>
                <w:color w:val="000000"/>
                <w:sz w:val="24"/>
                <w:szCs w:val="24"/>
              </w:rPr>
              <w:t xml:space="preserve">У </w:t>
            </w:r>
            <w:proofErr w:type="spellStart"/>
            <w:r w:rsidRPr="001860BB">
              <w:rPr>
                <w:rFonts w:ascii="Times New Roman" w:hAnsi="Times New Roman" w:cs="Times New Roman"/>
                <w:color w:val="000000"/>
                <w:sz w:val="24"/>
                <w:szCs w:val="24"/>
              </w:rPr>
              <w:t>разі</w:t>
            </w:r>
            <w:proofErr w:type="spellEnd"/>
            <w:r w:rsidRPr="001860BB">
              <w:rPr>
                <w:rFonts w:ascii="Times New Roman" w:hAnsi="Times New Roman" w:cs="Times New Roman"/>
                <w:color w:val="000000"/>
                <w:sz w:val="24"/>
                <w:szCs w:val="24"/>
              </w:rPr>
              <w:t xml:space="preserve"> </w:t>
            </w:r>
            <w:proofErr w:type="spellStart"/>
            <w:r w:rsidRPr="001860BB">
              <w:rPr>
                <w:rFonts w:ascii="Times New Roman" w:hAnsi="Times New Roman" w:cs="Times New Roman"/>
                <w:color w:val="000000"/>
                <w:sz w:val="24"/>
                <w:szCs w:val="24"/>
              </w:rPr>
              <w:t>залучення</w:t>
            </w:r>
            <w:proofErr w:type="spellEnd"/>
            <w:r w:rsidRPr="001860BB">
              <w:rPr>
                <w:rFonts w:ascii="Times New Roman" w:hAnsi="Times New Roman" w:cs="Times New Roman"/>
                <w:color w:val="000000"/>
                <w:sz w:val="24"/>
                <w:szCs w:val="24"/>
              </w:rPr>
              <w:t xml:space="preserve"> до </w:t>
            </w:r>
            <w:proofErr w:type="spellStart"/>
            <w:r w:rsidRPr="001860BB">
              <w:rPr>
                <w:rFonts w:ascii="Times New Roman" w:hAnsi="Times New Roman" w:cs="Times New Roman"/>
                <w:color w:val="000000"/>
                <w:sz w:val="24"/>
                <w:szCs w:val="24"/>
              </w:rPr>
              <w:t>надання</w:t>
            </w:r>
            <w:proofErr w:type="spellEnd"/>
            <w:r w:rsidRPr="001860BB">
              <w:rPr>
                <w:rFonts w:ascii="Times New Roman" w:hAnsi="Times New Roman" w:cs="Times New Roman"/>
                <w:color w:val="000000"/>
                <w:sz w:val="24"/>
                <w:szCs w:val="24"/>
              </w:rPr>
              <w:t xml:space="preserve"> </w:t>
            </w:r>
            <w:proofErr w:type="spellStart"/>
            <w:r w:rsidRPr="001860BB">
              <w:rPr>
                <w:rFonts w:ascii="Times New Roman" w:hAnsi="Times New Roman" w:cs="Times New Roman"/>
                <w:color w:val="000000"/>
                <w:sz w:val="24"/>
                <w:szCs w:val="24"/>
              </w:rPr>
              <w:t>послуг</w:t>
            </w:r>
            <w:proofErr w:type="spellEnd"/>
            <w:r w:rsidRPr="001860BB">
              <w:rPr>
                <w:rFonts w:ascii="Times New Roman" w:hAnsi="Times New Roman" w:cs="Times New Roman"/>
                <w:color w:val="000000"/>
                <w:sz w:val="24"/>
                <w:szCs w:val="24"/>
              </w:rPr>
              <w:t xml:space="preserve"> </w:t>
            </w:r>
            <w:proofErr w:type="spellStart"/>
            <w:r w:rsidRPr="001860BB">
              <w:rPr>
                <w:rFonts w:ascii="Times New Roman" w:hAnsi="Times New Roman" w:cs="Times New Roman"/>
                <w:color w:val="000000"/>
                <w:sz w:val="24"/>
                <w:szCs w:val="24"/>
              </w:rPr>
              <w:t>субпідрядника</w:t>
            </w:r>
            <w:proofErr w:type="spellEnd"/>
            <w:r w:rsidRPr="001860BB">
              <w:rPr>
                <w:rFonts w:ascii="Times New Roman" w:hAnsi="Times New Roman" w:cs="Times New Roman"/>
                <w:color w:val="000000"/>
                <w:sz w:val="24"/>
                <w:szCs w:val="24"/>
              </w:rPr>
              <w:t>(</w:t>
            </w:r>
            <w:proofErr w:type="spellStart"/>
            <w:r w:rsidRPr="001860BB">
              <w:rPr>
                <w:rFonts w:ascii="Times New Roman" w:hAnsi="Times New Roman" w:cs="Times New Roman"/>
                <w:color w:val="000000"/>
                <w:sz w:val="24"/>
                <w:szCs w:val="24"/>
              </w:rPr>
              <w:t>ів</w:t>
            </w:r>
            <w:proofErr w:type="spellEnd"/>
            <w:r w:rsidRPr="001860BB">
              <w:rPr>
                <w:rFonts w:ascii="Times New Roman" w:hAnsi="Times New Roman" w:cs="Times New Roman"/>
                <w:color w:val="000000"/>
                <w:sz w:val="24"/>
                <w:szCs w:val="24"/>
              </w:rPr>
              <w:t>)/</w:t>
            </w:r>
            <w:proofErr w:type="spellStart"/>
            <w:r w:rsidRPr="001860BB">
              <w:rPr>
                <w:rFonts w:ascii="Times New Roman" w:hAnsi="Times New Roman" w:cs="Times New Roman"/>
                <w:color w:val="000000"/>
                <w:sz w:val="24"/>
                <w:szCs w:val="24"/>
              </w:rPr>
              <w:t>співвиконавця</w:t>
            </w:r>
            <w:proofErr w:type="spellEnd"/>
            <w:r w:rsidRPr="001860BB">
              <w:rPr>
                <w:rFonts w:ascii="Times New Roman" w:hAnsi="Times New Roman" w:cs="Times New Roman"/>
                <w:color w:val="000000"/>
                <w:sz w:val="24"/>
                <w:szCs w:val="24"/>
              </w:rPr>
              <w:t>(</w:t>
            </w:r>
            <w:proofErr w:type="spellStart"/>
            <w:r w:rsidRPr="001860BB">
              <w:rPr>
                <w:rFonts w:ascii="Times New Roman" w:hAnsi="Times New Roman" w:cs="Times New Roman"/>
                <w:color w:val="000000"/>
                <w:sz w:val="24"/>
                <w:szCs w:val="24"/>
              </w:rPr>
              <w:t>ів</w:t>
            </w:r>
            <w:proofErr w:type="spellEnd"/>
            <w:r w:rsidRPr="001860BB">
              <w:rPr>
                <w:rFonts w:ascii="Times New Roman" w:hAnsi="Times New Roman" w:cs="Times New Roman"/>
                <w:color w:val="000000"/>
                <w:sz w:val="24"/>
                <w:szCs w:val="24"/>
              </w:rPr>
              <w:t xml:space="preserve">) в </w:t>
            </w:r>
            <w:proofErr w:type="spellStart"/>
            <w:r w:rsidRPr="001860BB">
              <w:rPr>
                <w:rFonts w:ascii="Times New Roman" w:hAnsi="Times New Roman" w:cs="Times New Roman"/>
                <w:color w:val="000000"/>
                <w:sz w:val="24"/>
                <w:szCs w:val="24"/>
              </w:rPr>
              <w:t>обсязі</w:t>
            </w:r>
            <w:proofErr w:type="spellEnd"/>
            <w:r w:rsidRPr="001860BB">
              <w:rPr>
                <w:rFonts w:ascii="Times New Roman" w:hAnsi="Times New Roman" w:cs="Times New Roman"/>
                <w:color w:val="000000"/>
                <w:sz w:val="24"/>
                <w:szCs w:val="24"/>
              </w:rPr>
              <w:t xml:space="preserve"> не </w:t>
            </w:r>
            <w:proofErr w:type="spellStart"/>
            <w:r w:rsidRPr="001860BB">
              <w:rPr>
                <w:rFonts w:ascii="Times New Roman" w:hAnsi="Times New Roman" w:cs="Times New Roman"/>
                <w:color w:val="000000"/>
                <w:sz w:val="24"/>
                <w:szCs w:val="24"/>
              </w:rPr>
              <w:t>менше</w:t>
            </w:r>
            <w:proofErr w:type="spellEnd"/>
            <w:r w:rsidRPr="001860BB">
              <w:rPr>
                <w:rFonts w:ascii="Times New Roman" w:hAnsi="Times New Roman" w:cs="Times New Roman"/>
                <w:color w:val="000000"/>
                <w:sz w:val="24"/>
                <w:szCs w:val="24"/>
              </w:rPr>
              <w:t xml:space="preserve"> 20 </w:t>
            </w:r>
            <w:proofErr w:type="spellStart"/>
            <w:r w:rsidRPr="001860BB">
              <w:rPr>
                <w:rFonts w:ascii="Times New Roman" w:hAnsi="Times New Roman" w:cs="Times New Roman"/>
                <w:color w:val="000000"/>
                <w:sz w:val="24"/>
                <w:szCs w:val="24"/>
              </w:rPr>
              <w:t>відсотків</w:t>
            </w:r>
            <w:proofErr w:type="spellEnd"/>
            <w:r w:rsidRPr="001860BB">
              <w:rPr>
                <w:rFonts w:ascii="Times New Roman" w:hAnsi="Times New Roman" w:cs="Times New Roman"/>
                <w:color w:val="000000"/>
                <w:sz w:val="24"/>
                <w:szCs w:val="24"/>
              </w:rPr>
              <w:t xml:space="preserve"> </w:t>
            </w:r>
            <w:proofErr w:type="spellStart"/>
            <w:r w:rsidRPr="001860BB">
              <w:rPr>
                <w:rFonts w:ascii="Times New Roman" w:hAnsi="Times New Roman" w:cs="Times New Roman"/>
                <w:color w:val="000000"/>
                <w:sz w:val="24"/>
                <w:szCs w:val="24"/>
              </w:rPr>
              <w:t>від</w:t>
            </w:r>
            <w:proofErr w:type="spellEnd"/>
            <w:r w:rsidRPr="001860BB">
              <w:rPr>
                <w:rFonts w:ascii="Times New Roman" w:hAnsi="Times New Roman" w:cs="Times New Roman"/>
                <w:color w:val="000000"/>
                <w:sz w:val="24"/>
                <w:szCs w:val="24"/>
              </w:rPr>
              <w:t xml:space="preserve"> </w:t>
            </w:r>
            <w:proofErr w:type="spellStart"/>
            <w:r w:rsidRPr="001860BB">
              <w:rPr>
                <w:rFonts w:ascii="Times New Roman" w:hAnsi="Times New Roman" w:cs="Times New Roman"/>
                <w:color w:val="000000"/>
                <w:sz w:val="24"/>
                <w:szCs w:val="24"/>
              </w:rPr>
              <w:t>вартості</w:t>
            </w:r>
            <w:proofErr w:type="spellEnd"/>
            <w:r w:rsidRPr="001860BB">
              <w:rPr>
                <w:rFonts w:ascii="Times New Roman" w:hAnsi="Times New Roman" w:cs="Times New Roman"/>
                <w:color w:val="000000"/>
                <w:sz w:val="24"/>
                <w:szCs w:val="24"/>
              </w:rPr>
              <w:t xml:space="preserve"> договору про </w:t>
            </w:r>
            <w:proofErr w:type="spellStart"/>
            <w:r w:rsidRPr="001860BB">
              <w:rPr>
                <w:rFonts w:ascii="Times New Roman" w:hAnsi="Times New Roman" w:cs="Times New Roman"/>
                <w:color w:val="000000"/>
                <w:sz w:val="24"/>
                <w:szCs w:val="24"/>
              </w:rPr>
              <w:t>закупівлю</w:t>
            </w:r>
            <w:proofErr w:type="spellEnd"/>
            <w:r w:rsidRPr="001860BB">
              <w:rPr>
                <w:rFonts w:ascii="Times New Roman" w:hAnsi="Times New Roman" w:cs="Times New Roman"/>
                <w:color w:val="000000"/>
                <w:sz w:val="24"/>
                <w:szCs w:val="24"/>
              </w:rPr>
              <w:t xml:space="preserve"> </w:t>
            </w:r>
            <w:proofErr w:type="spellStart"/>
            <w:r w:rsidRPr="001860BB">
              <w:rPr>
                <w:rFonts w:ascii="Times New Roman" w:hAnsi="Times New Roman" w:cs="Times New Roman"/>
                <w:color w:val="000000"/>
                <w:sz w:val="24"/>
                <w:szCs w:val="24"/>
              </w:rPr>
              <w:t>учасник</w:t>
            </w:r>
            <w:proofErr w:type="spellEnd"/>
            <w:r w:rsidRPr="001860BB">
              <w:rPr>
                <w:rFonts w:ascii="Times New Roman" w:hAnsi="Times New Roman" w:cs="Times New Roman"/>
                <w:color w:val="000000"/>
                <w:sz w:val="24"/>
                <w:szCs w:val="24"/>
              </w:rPr>
              <w:t xml:space="preserve"> у </w:t>
            </w:r>
            <w:proofErr w:type="spellStart"/>
            <w:r w:rsidRPr="001860BB">
              <w:rPr>
                <w:rFonts w:ascii="Times New Roman" w:hAnsi="Times New Roman" w:cs="Times New Roman"/>
                <w:color w:val="000000"/>
                <w:sz w:val="24"/>
                <w:szCs w:val="24"/>
              </w:rPr>
              <w:t>складі</w:t>
            </w:r>
            <w:proofErr w:type="spellEnd"/>
            <w:r w:rsidRPr="001860BB">
              <w:rPr>
                <w:rFonts w:ascii="Times New Roman" w:hAnsi="Times New Roman" w:cs="Times New Roman"/>
                <w:color w:val="000000"/>
                <w:sz w:val="24"/>
                <w:szCs w:val="24"/>
              </w:rPr>
              <w:t xml:space="preserve"> </w:t>
            </w:r>
            <w:proofErr w:type="spellStart"/>
            <w:r w:rsidRPr="001860BB">
              <w:rPr>
                <w:rFonts w:ascii="Times New Roman" w:hAnsi="Times New Roman" w:cs="Times New Roman"/>
                <w:color w:val="000000"/>
                <w:sz w:val="24"/>
                <w:szCs w:val="24"/>
              </w:rPr>
              <w:t>тендерної</w:t>
            </w:r>
            <w:proofErr w:type="spellEnd"/>
            <w:r w:rsidRPr="001860BB">
              <w:rPr>
                <w:rFonts w:ascii="Times New Roman" w:hAnsi="Times New Roman" w:cs="Times New Roman"/>
                <w:color w:val="000000"/>
                <w:sz w:val="24"/>
                <w:szCs w:val="24"/>
              </w:rPr>
              <w:t xml:space="preserve"> </w:t>
            </w:r>
            <w:proofErr w:type="spellStart"/>
            <w:r w:rsidRPr="001860BB">
              <w:rPr>
                <w:rFonts w:ascii="Times New Roman" w:hAnsi="Times New Roman" w:cs="Times New Roman"/>
                <w:color w:val="000000"/>
                <w:sz w:val="24"/>
                <w:szCs w:val="24"/>
              </w:rPr>
              <w:t>пропозиції</w:t>
            </w:r>
            <w:proofErr w:type="spellEnd"/>
            <w:r w:rsidRPr="001860BB">
              <w:rPr>
                <w:rFonts w:ascii="Times New Roman" w:hAnsi="Times New Roman" w:cs="Times New Roman"/>
                <w:color w:val="000000"/>
                <w:sz w:val="24"/>
                <w:szCs w:val="24"/>
              </w:rPr>
              <w:t xml:space="preserve"> </w:t>
            </w:r>
            <w:proofErr w:type="spellStart"/>
            <w:r w:rsidRPr="001860BB">
              <w:rPr>
                <w:rFonts w:ascii="Times New Roman" w:hAnsi="Times New Roman" w:cs="Times New Roman"/>
                <w:color w:val="000000"/>
                <w:sz w:val="24"/>
                <w:szCs w:val="24"/>
              </w:rPr>
              <w:t>надає</w:t>
            </w:r>
            <w:proofErr w:type="spellEnd"/>
            <w:r w:rsidRPr="001860BB">
              <w:rPr>
                <w:rFonts w:ascii="Times New Roman" w:hAnsi="Times New Roman" w:cs="Times New Roman"/>
                <w:color w:val="000000"/>
                <w:sz w:val="24"/>
                <w:szCs w:val="24"/>
              </w:rPr>
              <w:t xml:space="preserve"> </w:t>
            </w:r>
            <w:proofErr w:type="spellStart"/>
            <w:r w:rsidRPr="001860BB">
              <w:rPr>
                <w:rFonts w:ascii="Times New Roman" w:hAnsi="Times New Roman" w:cs="Times New Roman"/>
                <w:color w:val="000000"/>
                <w:sz w:val="24"/>
                <w:szCs w:val="24"/>
              </w:rPr>
              <w:t>довідку</w:t>
            </w:r>
            <w:proofErr w:type="spellEnd"/>
            <w:r w:rsidRPr="001860BB">
              <w:rPr>
                <w:rFonts w:ascii="Times New Roman" w:hAnsi="Times New Roman" w:cs="Times New Roman"/>
                <w:color w:val="000000"/>
                <w:sz w:val="24"/>
                <w:szCs w:val="24"/>
              </w:rPr>
              <w:t xml:space="preserve"> в </w:t>
            </w:r>
            <w:proofErr w:type="spellStart"/>
            <w:r w:rsidRPr="001860BB">
              <w:rPr>
                <w:rFonts w:ascii="Times New Roman" w:hAnsi="Times New Roman" w:cs="Times New Roman"/>
                <w:color w:val="000000"/>
                <w:sz w:val="24"/>
                <w:szCs w:val="24"/>
              </w:rPr>
              <w:t>довільній</w:t>
            </w:r>
            <w:proofErr w:type="spellEnd"/>
            <w:r w:rsidRPr="001860BB">
              <w:rPr>
                <w:rFonts w:ascii="Times New Roman" w:hAnsi="Times New Roman" w:cs="Times New Roman"/>
                <w:color w:val="000000"/>
                <w:sz w:val="24"/>
                <w:szCs w:val="24"/>
              </w:rPr>
              <w:t xml:space="preserve"> </w:t>
            </w:r>
            <w:proofErr w:type="spellStart"/>
            <w:r w:rsidRPr="001860BB">
              <w:rPr>
                <w:rFonts w:ascii="Times New Roman" w:hAnsi="Times New Roman" w:cs="Times New Roman"/>
                <w:color w:val="000000"/>
                <w:sz w:val="24"/>
                <w:szCs w:val="24"/>
              </w:rPr>
              <w:t>формі</w:t>
            </w:r>
            <w:proofErr w:type="spellEnd"/>
            <w:r w:rsidRPr="001860BB">
              <w:rPr>
                <w:rFonts w:ascii="Times New Roman" w:hAnsi="Times New Roman" w:cs="Times New Roman"/>
                <w:color w:val="000000"/>
                <w:sz w:val="24"/>
                <w:szCs w:val="24"/>
              </w:rPr>
              <w:t xml:space="preserve"> з </w:t>
            </w:r>
            <w:proofErr w:type="spellStart"/>
            <w:r w:rsidRPr="001860BB">
              <w:rPr>
                <w:rFonts w:ascii="Times New Roman" w:hAnsi="Times New Roman" w:cs="Times New Roman"/>
                <w:color w:val="000000"/>
                <w:sz w:val="24"/>
                <w:szCs w:val="24"/>
              </w:rPr>
              <w:t>інформацією</w:t>
            </w:r>
            <w:proofErr w:type="spellEnd"/>
            <w:r w:rsidRPr="001860BB">
              <w:rPr>
                <w:rFonts w:ascii="Times New Roman" w:hAnsi="Times New Roman" w:cs="Times New Roman"/>
                <w:color w:val="000000"/>
                <w:sz w:val="24"/>
                <w:szCs w:val="24"/>
              </w:rPr>
              <w:t xml:space="preserve"> (</w:t>
            </w:r>
            <w:proofErr w:type="spellStart"/>
            <w:r w:rsidRPr="001860BB">
              <w:rPr>
                <w:rFonts w:ascii="Times New Roman" w:hAnsi="Times New Roman" w:cs="Times New Roman"/>
                <w:color w:val="000000"/>
                <w:sz w:val="24"/>
                <w:szCs w:val="24"/>
              </w:rPr>
              <w:t>повне</w:t>
            </w:r>
            <w:proofErr w:type="spellEnd"/>
            <w:r w:rsidRPr="001860BB">
              <w:rPr>
                <w:rFonts w:ascii="Times New Roman" w:hAnsi="Times New Roman" w:cs="Times New Roman"/>
                <w:color w:val="000000"/>
                <w:sz w:val="24"/>
                <w:szCs w:val="24"/>
              </w:rPr>
              <w:t xml:space="preserve"> </w:t>
            </w:r>
            <w:proofErr w:type="spellStart"/>
            <w:r w:rsidRPr="001860BB">
              <w:rPr>
                <w:rFonts w:ascii="Times New Roman" w:hAnsi="Times New Roman" w:cs="Times New Roman"/>
                <w:color w:val="000000"/>
                <w:sz w:val="24"/>
                <w:szCs w:val="24"/>
              </w:rPr>
              <w:t>найменування</w:t>
            </w:r>
            <w:proofErr w:type="spellEnd"/>
            <w:r w:rsidRPr="001860BB">
              <w:rPr>
                <w:rFonts w:ascii="Times New Roman" w:hAnsi="Times New Roman" w:cs="Times New Roman"/>
                <w:color w:val="000000"/>
                <w:sz w:val="24"/>
                <w:szCs w:val="24"/>
              </w:rPr>
              <w:t xml:space="preserve">, </w:t>
            </w:r>
            <w:proofErr w:type="spellStart"/>
            <w:r w:rsidRPr="001860BB">
              <w:rPr>
                <w:rFonts w:ascii="Times New Roman" w:hAnsi="Times New Roman" w:cs="Times New Roman"/>
                <w:color w:val="000000"/>
                <w:sz w:val="24"/>
                <w:szCs w:val="24"/>
              </w:rPr>
              <w:t>місцезнаходження</w:t>
            </w:r>
            <w:proofErr w:type="spellEnd"/>
            <w:r w:rsidRPr="001860BB">
              <w:rPr>
                <w:rFonts w:ascii="Times New Roman" w:hAnsi="Times New Roman" w:cs="Times New Roman"/>
                <w:color w:val="000000"/>
                <w:sz w:val="24"/>
                <w:szCs w:val="24"/>
              </w:rPr>
              <w:t xml:space="preserve"> та код ЄДРПОУ) </w:t>
            </w:r>
            <w:proofErr w:type="spellStart"/>
            <w:r w:rsidRPr="001860BB">
              <w:rPr>
                <w:rFonts w:ascii="Times New Roman" w:hAnsi="Times New Roman" w:cs="Times New Roman"/>
                <w:color w:val="000000"/>
                <w:sz w:val="24"/>
                <w:szCs w:val="24"/>
              </w:rPr>
              <w:t>щодо</w:t>
            </w:r>
            <w:proofErr w:type="spellEnd"/>
            <w:r w:rsidRPr="001860BB">
              <w:rPr>
                <w:rFonts w:ascii="Times New Roman" w:hAnsi="Times New Roman" w:cs="Times New Roman"/>
                <w:color w:val="000000"/>
                <w:sz w:val="24"/>
                <w:szCs w:val="24"/>
              </w:rPr>
              <w:t xml:space="preserve"> кожного </w:t>
            </w:r>
            <w:proofErr w:type="spellStart"/>
            <w:r w:rsidRPr="001860BB">
              <w:rPr>
                <w:rFonts w:ascii="Times New Roman" w:hAnsi="Times New Roman" w:cs="Times New Roman"/>
                <w:color w:val="000000"/>
                <w:sz w:val="24"/>
                <w:szCs w:val="24"/>
              </w:rPr>
              <w:t>суб’єкта</w:t>
            </w:r>
            <w:proofErr w:type="spellEnd"/>
            <w:r w:rsidRPr="001860BB">
              <w:rPr>
                <w:rFonts w:ascii="Times New Roman" w:hAnsi="Times New Roman" w:cs="Times New Roman"/>
                <w:color w:val="000000"/>
                <w:sz w:val="24"/>
                <w:szCs w:val="24"/>
              </w:rPr>
              <w:t xml:space="preserve"> </w:t>
            </w:r>
            <w:proofErr w:type="spellStart"/>
            <w:r w:rsidRPr="001860BB">
              <w:rPr>
                <w:rFonts w:ascii="Times New Roman" w:hAnsi="Times New Roman" w:cs="Times New Roman"/>
                <w:color w:val="000000"/>
                <w:sz w:val="24"/>
                <w:szCs w:val="24"/>
              </w:rPr>
              <w:t>господарювання</w:t>
            </w:r>
            <w:proofErr w:type="spellEnd"/>
            <w:r w:rsidRPr="001860BB">
              <w:rPr>
                <w:rFonts w:ascii="Times New Roman" w:hAnsi="Times New Roman" w:cs="Times New Roman"/>
                <w:color w:val="000000"/>
                <w:sz w:val="24"/>
                <w:szCs w:val="24"/>
              </w:rPr>
              <w:t xml:space="preserve">, </w:t>
            </w:r>
            <w:proofErr w:type="spellStart"/>
            <w:r w:rsidRPr="001860BB">
              <w:rPr>
                <w:rFonts w:ascii="Times New Roman" w:hAnsi="Times New Roman" w:cs="Times New Roman"/>
                <w:color w:val="000000"/>
                <w:sz w:val="24"/>
                <w:szCs w:val="24"/>
              </w:rPr>
              <w:t>якого</w:t>
            </w:r>
            <w:proofErr w:type="spellEnd"/>
            <w:r w:rsidRPr="001860BB">
              <w:rPr>
                <w:rFonts w:ascii="Times New Roman" w:hAnsi="Times New Roman" w:cs="Times New Roman"/>
                <w:color w:val="000000"/>
                <w:sz w:val="24"/>
                <w:szCs w:val="24"/>
              </w:rPr>
              <w:t xml:space="preserve"> </w:t>
            </w:r>
            <w:proofErr w:type="spellStart"/>
            <w:r w:rsidRPr="001860BB">
              <w:rPr>
                <w:rFonts w:ascii="Times New Roman" w:hAnsi="Times New Roman" w:cs="Times New Roman"/>
                <w:color w:val="000000"/>
                <w:sz w:val="24"/>
                <w:szCs w:val="24"/>
              </w:rPr>
              <w:t>учасник</w:t>
            </w:r>
            <w:proofErr w:type="spellEnd"/>
            <w:r w:rsidRPr="001860BB">
              <w:rPr>
                <w:rFonts w:ascii="Times New Roman" w:hAnsi="Times New Roman" w:cs="Times New Roman"/>
                <w:color w:val="000000"/>
                <w:sz w:val="24"/>
                <w:szCs w:val="24"/>
              </w:rPr>
              <w:t xml:space="preserve"> </w:t>
            </w:r>
            <w:proofErr w:type="spellStart"/>
            <w:r w:rsidRPr="001860BB">
              <w:rPr>
                <w:rFonts w:ascii="Times New Roman" w:hAnsi="Times New Roman" w:cs="Times New Roman"/>
                <w:color w:val="000000"/>
                <w:sz w:val="24"/>
                <w:szCs w:val="24"/>
              </w:rPr>
              <w:t>планує</w:t>
            </w:r>
            <w:proofErr w:type="spellEnd"/>
            <w:r w:rsidRPr="001860BB">
              <w:rPr>
                <w:rFonts w:ascii="Times New Roman" w:hAnsi="Times New Roman" w:cs="Times New Roman"/>
                <w:color w:val="000000"/>
                <w:sz w:val="24"/>
                <w:szCs w:val="24"/>
              </w:rPr>
              <w:t xml:space="preserve"> </w:t>
            </w:r>
            <w:proofErr w:type="spellStart"/>
            <w:r w:rsidRPr="001860BB">
              <w:rPr>
                <w:rFonts w:ascii="Times New Roman" w:hAnsi="Times New Roman" w:cs="Times New Roman"/>
                <w:color w:val="000000"/>
                <w:sz w:val="24"/>
                <w:szCs w:val="24"/>
              </w:rPr>
              <w:t>залучати</w:t>
            </w:r>
            <w:proofErr w:type="spellEnd"/>
            <w:r w:rsidRPr="001860BB">
              <w:rPr>
                <w:rFonts w:ascii="Times New Roman" w:hAnsi="Times New Roman" w:cs="Times New Roman"/>
                <w:color w:val="000000"/>
                <w:sz w:val="24"/>
                <w:szCs w:val="24"/>
              </w:rPr>
              <w:t xml:space="preserve"> до </w:t>
            </w:r>
            <w:proofErr w:type="spellStart"/>
            <w:r w:rsidRPr="001860BB">
              <w:rPr>
                <w:rFonts w:ascii="Times New Roman" w:hAnsi="Times New Roman" w:cs="Times New Roman"/>
                <w:color w:val="000000"/>
                <w:sz w:val="24"/>
                <w:szCs w:val="24"/>
              </w:rPr>
              <w:t>виконання</w:t>
            </w:r>
            <w:proofErr w:type="spellEnd"/>
            <w:r w:rsidRPr="001860BB">
              <w:rPr>
                <w:rFonts w:ascii="Times New Roman" w:hAnsi="Times New Roman" w:cs="Times New Roman"/>
                <w:color w:val="000000"/>
                <w:sz w:val="24"/>
                <w:szCs w:val="24"/>
              </w:rPr>
              <w:t xml:space="preserve"> </w:t>
            </w:r>
            <w:proofErr w:type="spellStart"/>
            <w:r w:rsidRPr="001860BB">
              <w:rPr>
                <w:rFonts w:ascii="Times New Roman" w:hAnsi="Times New Roman" w:cs="Times New Roman"/>
                <w:color w:val="000000"/>
                <w:sz w:val="24"/>
                <w:szCs w:val="24"/>
              </w:rPr>
              <w:t>послуг</w:t>
            </w:r>
            <w:proofErr w:type="spellEnd"/>
            <w:r w:rsidRPr="001860BB">
              <w:rPr>
                <w:rFonts w:ascii="Times New Roman" w:hAnsi="Times New Roman" w:cs="Times New Roman"/>
                <w:color w:val="000000"/>
                <w:sz w:val="24"/>
                <w:szCs w:val="24"/>
              </w:rPr>
              <w:t xml:space="preserve"> як </w:t>
            </w:r>
            <w:proofErr w:type="spellStart"/>
            <w:r w:rsidRPr="001860BB">
              <w:rPr>
                <w:rFonts w:ascii="Times New Roman" w:hAnsi="Times New Roman" w:cs="Times New Roman"/>
                <w:color w:val="000000"/>
                <w:sz w:val="24"/>
                <w:szCs w:val="24"/>
              </w:rPr>
              <w:t>субпідрядника</w:t>
            </w:r>
            <w:proofErr w:type="spellEnd"/>
            <w:r w:rsidRPr="001860BB">
              <w:rPr>
                <w:rFonts w:ascii="Times New Roman" w:hAnsi="Times New Roman" w:cs="Times New Roman"/>
                <w:color w:val="000000"/>
                <w:sz w:val="24"/>
                <w:szCs w:val="24"/>
              </w:rPr>
              <w:t>/</w:t>
            </w:r>
            <w:proofErr w:type="spellStart"/>
            <w:r w:rsidRPr="001860BB">
              <w:rPr>
                <w:rFonts w:ascii="Times New Roman" w:hAnsi="Times New Roman" w:cs="Times New Roman"/>
                <w:color w:val="000000"/>
                <w:sz w:val="24"/>
                <w:szCs w:val="24"/>
              </w:rPr>
              <w:t>співвиконавця</w:t>
            </w:r>
            <w:proofErr w:type="spellEnd"/>
            <w:r w:rsidRPr="001860BB">
              <w:rPr>
                <w:rFonts w:ascii="Times New Roman" w:hAnsi="Times New Roman" w:cs="Times New Roman"/>
                <w:color w:val="000000"/>
                <w:sz w:val="24"/>
                <w:szCs w:val="24"/>
              </w:rPr>
              <w:t xml:space="preserve">, з </w:t>
            </w:r>
            <w:proofErr w:type="spellStart"/>
            <w:r w:rsidRPr="001860BB">
              <w:rPr>
                <w:rFonts w:ascii="Times New Roman" w:hAnsi="Times New Roman" w:cs="Times New Roman"/>
                <w:color w:val="000000"/>
                <w:sz w:val="24"/>
                <w:szCs w:val="24"/>
              </w:rPr>
              <w:t>обов’язковим</w:t>
            </w:r>
            <w:proofErr w:type="spellEnd"/>
            <w:r w:rsidRPr="001860BB">
              <w:rPr>
                <w:rFonts w:ascii="Times New Roman" w:hAnsi="Times New Roman" w:cs="Times New Roman"/>
                <w:color w:val="000000"/>
                <w:sz w:val="24"/>
                <w:szCs w:val="24"/>
              </w:rPr>
              <w:t xml:space="preserve"> </w:t>
            </w:r>
            <w:proofErr w:type="spellStart"/>
            <w:r w:rsidRPr="001860BB">
              <w:rPr>
                <w:rFonts w:ascii="Times New Roman" w:hAnsi="Times New Roman" w:cs="Times New Roman"/>
                <w:color w:val="000000"/>
                <w:sz w:val="24"/>
                <w:szCs w:val="24"/>
              </w:rPr>
              <w:t>зазначенням</w:t>
            </w:r>
            <w:proofErr w:type="spellEnd"/>
            <w:r w:rsidRPr="001860BB">
              <w:rPr>
                <w:rFonts w:ascii="Times New Roman" w:hAnsi="Times New Roman" w:cs="Times New Roman"/>
                <w:color w:val="000000"/>
                <w:sz w:val="24"/>
                <w:szCs w:val="24"/>
              </w:rPr>
              <w:t xml:space="preserve"> </w:t>
            </w:r>
            <w:proofErr w:type="spellStart"/>
            <w:r w:rsidRPr="001860BB">
              <w:rPr>
                <w:rFonts w:ascii="Times New Roman" w:hAnsi="Times New Roman" w:cs="Times New Roman"/>
                <w:color w:val="000000"/>
                <w:sz w:val="24"/>
                <w:szCs w:val="24"/>
              </w:rPr>
              <w:t>інформації</w:t>
            </w:r>
            <w:proofErr w:type="spellEnd"/>
            <w:r w:rsidRPr="001860BB">
              <w:rPr>
                <w:rFonts w:ascii="Times New Roman" w:hAnsi="Times New Roman" w:cs="Times New Roman"/>
                <w:color w:val="000000"/>
                <w:sz w:val="24"/>
                <w:szCs w:val="24"/>
              </w:rPr>
              <w:t xml:space="preserve"> </w:t>
            </w:r>
            <w:proofErr w:type="spellStart"/>
            <w:r w:rsidRPr="001860BB">
              <w:rPr>
                <w:rFonts w:ascii="Times New Roman" w:hAnsi="Times New Roman" w:cs="Times New Roman"/>
                <w:color w:val="000000"/>
                <w:sz w:val="24"/>
                <w:szCs w:val="24"/>
              </w:rPr>
              <w:t>щодо</w:t>
            </w:r>
            <w:proofErr w:type="spellEnd"/>
            <w:r w:rsidRPr="001860BB">
              <w:rPr>
                <w:rFonts w:ascii="Times New Roman" w:hAnsi="Times New Roman" w:cs="Times New Roman"/>
                <w:color w:val="000000"/>
                <w:sz w:val="24"/>
                <w:szCs w:val="24"/>
              </w:rPr>
              <w:t xml:space="preserve"> </w:t>
            </w:r>
            <w:proofErr w:type="spellStart"/>
            <w:r w:rsidRPr="001860BB">
              <w:rPr>
                <w:rFonts w:ascii="Times New Roman" w:hAnsi="Times New Roman" w:cs="Times New Roman"/>
                <w:color w:val="000000"/>
                <w:sz w:val="24"/>
                <w:szCs w:val="24"/>
              </w:rPr>
              <w:t>наявності</w:t>
            </w:r>
            <w:proofErr w:type="spellEnd"/>
            <w:r w:rsidRPr="001860BB">
              <w:rPr>
                <w:rFonts w:ascii="Times New Roman" w:hAnsi="Times New Roman" w:cs="Times New Roman"/>
                <w:color w:val="000000"/>
                <w:sz w:val="24"/>
                <w:szCs w:val="24"/>
              </w:rPr>
              <w:t xml:space="preserve"> в </w:t>
            </w:r>
            <w:proofErr w:type="spellStart"/>
            <w:r w:rsidRPr="001860BB">
              <w:rPr>
                <w:rFonts w:ascii="Times New Roman" w:hAnsi="Times New Roman" w:cs="Times New Roman"/>
                <w:color w:val="000000"/>
                <w:sz w:val="24"/>
                <w:szCs w:val="24"/>
              </w:rPr>
              <w:t>субпідрядника</w:t>
            </w:r>
            <w:proofErr w:type="spellEnd"/>
            <w:r w:rsidRPr="001860BB">
              <w:rPr>
                <w:rFonts w:ascii="Times New Roman" w:hAnsi="Times New Roman" w:cs="Times New Roman"/>
                <w:color w:val="000000"/>
                <w:sz w:val="24"/>
                <w:szCs w:val="24"/>
              </w:rPr>
              <w:t>(</w:t>
            </w:r>
            <w:proofErr w:type="spellStart"/>
            <w:r w:rsidRPr="001860BB">
              <w:rPr>
                <w:rFonts w:ascii="Times New Roman" w:hAnsi="Times New Roman" w:cs="Times New Roman"/>
                <w:color w:val="000000"/>
                <w:sz w:val="24"/>
                <w:szCs w:val="24"/>
              </w:rPr>
              <w:t>ів</w:t>
            </w:r>
            <w:proofErr w:type="spellEnd"/>
            <w:r w:rsidRPr="001860BB">
              <w:rPr>
                <w:rFonts w:ascii="Times New Roman" w:hAnsi="Times New Roman" w:cs="Times New Roman"/>
                <w:color w:val="000000"/>
                <w:sz w:val="24"/>
                <w:szCs w:val="24"/>
              </w:rPr>
              <w:t>)/</w:t>
            </w:r>
            <w:proofErr w:type="spellStart"/>
            <w:r w:rsidRPr="001860BB">
              <w:rPr>
                <w:rFonts w:ascii="Times New Roman" w:hAnsi="Times New Roman" w:cs="Times New Roman"/>
                <w:color w:val="000000"/>
                <w:sz w:val="24"/>
                <w:szCs w:val="24"/>
              </w:rPr>
              <w:t>співвиконавця</w:t>
            </w:r>
            <w:proofErr w:type="spellEnd"/>
            <w:r w:rsidRPr="001860BB">
              <w:rPr>
                <w:rFonts w:ascii="Times New Roman" w:hAnsi="Times New Roman" w:cs="Times New Roman"/>
                <w:color w:val="000000"/>
                <w:sz w:val="24"/>
                <w:szCs w:val="24"/>
              </w:rPr>
              <w:t>(</w:t>
            </w:r>
            <w:proofErr w:type="spellStart"/>
            <w:r w:rsidRPr="001860BB">
              <w:rPr>
                <w:rFonts w:ascii="Times New Roman" w:hAnsi="Times New Roman" w:cs="Times New Roman"/>
                <w:color w:val="000000"/>
                <w:sz w:val="24"/>
                <w:szCs w:val="24"/>
              </w:rPr>
              <w:t>ів</w:t>
            </w:r>
            <w:proofErr w:type="spellEnd"/>
            <w:r w:rsidRPr="001860BB">
              <w:rPr>
                <w:rFonts w:ascii="Times New Roman" w:hAnsi="Times New Roman" w:cs="Times New Roman"/>
                <w:color w:val="000000"/>
                <w:sz w:val="24"/>
                <w:szCs w:val="24"/>
              </w:rPr>
              <w:t xml:space="preserve">) </w:t>
            </w:r>
            <w:proofErr w:type="spellStart"/>
            <w:r w:rsidRPr="001860BB">
              <w:rPr>
                <w:rFonts w:ascii="Times New Roman" w:hAnsi="Times New Roman" w:cs="Times New Roman"/>
                <w:color w:val="000000"/>
                <w:sz w:val="24"/>
                <w:szCs w:val="24"/>
              </w:rPr>
              <w:t>дозволу</w:t>
            </w:r>
            <w:proofErr w:type="spellEnd"/>
            <w:r w:rsidRPr="001860BB">
              <w:rPr>
                <w:rFonts w:ascii="Times New Roman" w:hAnsi="Times New Roman" w:cs="Times New Roman"/>
                <w:color w:val="000000"/>
                <w:sz w:val="24"/>
                <w:szCs w:val="24"/>
              </w:rPr>
              <w:t>(</w:t>
            </w:r>
            <w:proofErr w:type="spellStart"/>
            <w:r w:rsidRPr="001860BB">
              <w:rPr>
                <w:rFonts w:ascii="Times New Roman" w:hAnsi="Times New Roman" w:cs="Times New Roman"/>
                <w:color w:val="000000"/>
                <w:sz w:val="24"/>
                <w:szCs w:val="24"/>
              </w:rPr>
              <w:t>ів</w:t>
            </w:r>
            <w:proofErr w:type="spellEnd"/>
            <w:r w:rsidRPr="001860BB">
              <w:rPr>
                <w:rFonts w:ascii="Times New Roman" w:hAnsi="Times New Roman" w:cs="Times New Roman"/>
                <w:color w:val="000000"/>
                <w:sz w:val="24"/>
                <w:szCs w:val="24"/>
              </w:rPr>
              <w:t>)/</w:t>
            </w:r>
            <w:proofErr w:type="spellStart"/>
            <w:r w:rsidRPr="001860BB">
              <w:rPr>
                <w:rFonts w:ascii="Times New Roman" w:hAnsi="Times New Roman" w:cs="Times New Roman"/>
                <w:color w:val="000000"/>
                <w:sz w:val="24"/>
                <w:szCs w:val="24"/>
              </w:rPr>
              <w:t>ліцензії</w:t>
            </w:r>
            <w:proofErr w:type="spellEnd"/>
            <w:r w:rsidRPr="001860BB">
              <w:rPr>
                <w:rFonts w:ascii="Times New Roman" w:hAnsi="Times New Roman" w:cs="Times New Roman"/>
                <w:color w:val="000000"/>
                <w:sz w:val="24"/>
                <w:szCs w:val="24"/>
              </w:rPr>
              <w:t>(</w:t>
            </w:r>
            <w:proofErr w:type="spellStart"/>
            <w:r w:rsidRPr="001860BB">
              <w:rPr>
                <w:rFonts w:ascii="Times New Roman" w:hAnsi="Times New Roman" w:cs="Times New Roman"/>
                <w:color w:val="000000"/>
                <w:sz w:val="24"/>
                <w:szCs w:val="24"/>
              </w:rPr>
              <w:t>ій</w:t>
            </w:r>
            <w:proofErr w:type="spellEnd"/>
            <w:r w:rsidRPr="001860BB">
              <w:rPr>
                <w:rFonts w:ascii="Times New Roman" w:hAnsi="Times New Roman" w:cs="Times New Roman"/>
                <w:color w:val="000000"/>
                <w:sz w:val="24"/>
                <w:szCs w:val="24"/>
              </w:rPr>
              <w:t xml:space="preserve">) на </w:t>
            </w:r>
            <w:proofErr w:type="spellStart"/>
            <w:r w:rsidRPr="001860BB">
              <w:rPr>
                <w:rFonts w:ascii="Times New Roman" w:hAnsi="Times New Roman" w:cs="Times New Roman"/>
                <w:color w:val="000000"/>
                <w:sz w:val="24"/>
                <w:szCs w:val="24"/>
              </w:rPr>
              <w:t>провадження</w:t>
            </w:r>
            <w:proofErr w:type="spellEnd"/>
            <w:r w:rsidRPr="001860BB">
              <w:rPr>
                <w:rFonts w:ascii="Times New Roman" w:hAnsi="Times New Roman" w:cs="Times New Roman"/>
                <w:color w:val="000000"/>
                <w:sz w:val="24"/>
                <w:szCs w:val="24"/>
              </w:rPr>
              <w:t xml:space="preserve"> </w:t>
            </w:r>
            <w:proofErr w:type="spellStart"/>
            <w:r w:rsidRPr="001860BB">
              <w:rPr>
                <w:rFonts w:ascii="Times New Roman" w:hAnsi="Times New Roman" w:cs="Times New Roman"/>
                <w:color w:val="000000"/>
                <w:sz w:val="24"/>
                <w:szCs w:val="24"/>
              </w:rPr>
              <w:t>господарської</w:t>
            </w:r>
            <w:proofErr w:type="spellEnd"/>
            <w:r w:rsidRPr="001860BB">
              <w:rPr>
                <w:rFonts w:ascii="Times New Roman" w:hAnsi="Times New Roman" w:cs="Times New Roman"/>
                <w:color w:val="000000"/>
                <w:sz w:val="24"/>
                <w:szCs w:val="24"/>
              </w:rPr>
              <w:t xml:space="preserve"> </w:t>
            </w:r>
            <w:proofErr w:type="spellStart"/>
            <w:r w:rsidRPr="001860BB">
              <w:rPr>
                <w:rFonts w:ascii="Times New Roman" w:hAnsi="Times New Roman" w:cs="Times New Roman"/>
                <w:color w:val="000000"/>
                <w:sz w:val="24"/>
                <w:szCs w:val="24"/>
              </w:rPr>
              <w:t>діяльності</w:t>
            </w:r>
            <w:proofErr w:type="spellEnd"/>
            <w:r w:rsidRPr="001860BB">
              <w:rPr>
                <w:rFonts w:ascii="Times New Roman" w:hAnsi="Times New Roman" w:cs="Times New Roman"/>
                <w:color w:val="000000"/>
                <w:sz w:val="24"/>
                <w:szCs w:val="24"/>
              </w:rPr>
              <w:t xml:space="preserve">, </w:t>
            </w:r>
            <w:proofErr w:type="spellStart"/>
            <w:r w:rsidRPr="001860BB">
              <w:rPr>
                <w:rFonts w:ascii="Times New Roman" w:hAnsi="Times New Roman" w:cs="Times New Roman"/>
                <w:color w:val="000000"/>
                <w:sz w:val="24"/>
                <w:szCs w:val="24"/>
              </w:rPr>
              <w:t>якщо</w:t>
            </w:r>
            <w:proofErr w:type="spellEnd"/>
            <w:r w:rsidRPr="001860BB">
              <w:rPr>
                <w:rFonts w:ascii="Times New Roman" w:hAnsi="Times New Roman" w:cs="Times New Roman"/>
                <w:color w:val="000000"/>
                <w:sz w:val="24"/>
                <w:szCs w:val="24"/>
              </w:rPr>
              <w:t xml:space="preserve"> </w:t>
            </w:r>
            <w:proofErr w:type="spellStart"/>
            <w:r w:rsidRPr="001860BB">
              <w:rPr>
                <w:rFonts w:ascii="Times New Roman" w:hAnsi="Times New Roman" w:cs="Times New Roman"/>
                <w:color w:val="000000"/>
                <w:sz w:val="24"/>
                <w:szCs w:val="24"/>
              </w:rPr>
              <w:t>обов’язковість</w:t>
            </w:r>
            <w:proofErr w:type="spellEnd"/>
            <w:r w:rsidRPr="001860BB">
              <w:rPr>
                <w:rFonts w:ascii="Times New Roman" w:hAnsi="Times New Roman" w:cs="Times New Roman"/>
                <w:color w:val="000000"/>
                <w:sz w:val="24"/>
                <w:szCs w:val="24"/>
              </w:rPr>
              <w:t xml:space="preserve"> такого(их) </w:t>
            </w:r>
            <w:proofErr w:type="spellStart"/>
            <w:r w:rsidRPr="001860BB">
              <w:rPr>
                <w:rFonts w:ascii="Times New Roman" w:hAnsi="Times New Roman" w:cs="Times New Roman"/>
                <w:color w:val="000000"/>
                <w:sz w:val="24"/>
                <w:szCs w:val="24"/>
              </w:rPr>
              <w:t>дозволу</w:t>
            </w:r>
            <w:proofErr w:type="spellEnd"/>
            <w:r w:rsidRPr="001860BB">
              <w:rPr>
                <w:rFonts w:ascii="Times New Roman" w:hAnsi="Times New Roman" w:cs="Times New Roman"/>
                <w:color w:val="000000"/>
                <w:sz w:val="24"/>
                <w:szCs w:val="24"/>
              </w:rPr>
              <w:t>(</w:t>
            </w:r>
            <w:proofErr w:type="spellStart"/>
            <w:r w:rsidRPr="001860BB">
              <w:rPr>
                <w:rFonts w:ascii="Times New Roman" w:hAnsi="Times New Roman" w:cs="Times New Roman"/>
                <w:color w:val="000000"/>
                <w:sz w:val="24"/>
                <w:szCs w:val="24"/>
              </w:rPr>
              <w:t>ів</w:t>
            </w:r>
            <w:proofErr w:type="spellEnd"/>
            <w:r w:rsidRPr="001860BB">
              <w:rPr>
                <w:rFonts w:ascii="Times New Roman" w:hAnsi="Times New Roman" w:cs="Times New Roman"/>
                <w:color w:val="000000"/>
                <w:sz w:val="24"/>
                <w:szCs w:val="24"/>
              </w:rPr>
              <w:t>)/</w:t>
            </w:r>
            <w:proofErr w:type="spellStart"/>
            <w:r w:rsidRPr="001860BB">
              <w:rPr>
                <w:rFonts w:ascii="Times New Roman" w:hAnsi="Times New Roman" w:cs="Times New Roman"/>
                <w:color w:val="000000"/>
                <w:sz w:val="24"/>
                <w:szCs w:val="24"/>
              </w:rPr>
              <w:t>ліцензії</w:t>
            </w:r>
            <w:proofErr w:type="spellEnd"/>
            <w:r w:rsidRPr="001860BB">
              <w:rPr>
                <w:rFonts w:ascii="Times New Roman" w:hAnsi="Times New Roman" w:cs="Times New Roman"/>
                <w:color w:val="000000"/>
                <w:sz w:val="24"/>
                <w:szCs w:val="24"/>
              </w:rPr>
              <w:t>(</w:t>
            </w:r>
            <w:proofErr w:type="spellStart"/>
            <w:r w:rsidRPr="001860BB">
              <w:rPr>
                <w:rFonts w:ascii="Times New Roman" w:hAnsi="Times New Roman" w:cs="Times New Roman"/>
                <w:color w:val="000000"/>
                <w:sz w:val="24"/>
                <w:szCs w:val="24"/>
              </w:rPr>
              <w:t>ій</w:t>
            </w:r>
            <w:proofErr w:type="spellEnd"/>
            <w:r w:rsidRPr="001860BB">
              <w:rPr>
                <w:rFonts w:ascii="Times New Roman" w:hAnsi="Times New Roman" w:cs="Times New Roman"/>
                <w:color w:val="000000"/>
                <w:sz w:val="24"/>
                <w:szCs w:val="24"/>
              </w:rPr>
              <w:t xml:space="preserve">) </w:t>
            </w:r>
            <w:proofErr w:type="spellStart"/>
            <w:r w:rsidRPr="001860BB">
              <w:rPr>
                <w:rFonts w:ascii="Times New Roman" w:hAnsi="Times New Roman" w:cs="Times New Roman"/>
                <w:color w:val="000000"/>
                <w:sz w:val="24"/>
                <w:szCs w:val="24"/>
              </w:rPr>
              <w:t>передбачена</w:t>
            </w:r>
            <w:proofErr w:type="spellEnd"/>
            <w:r w:rsidRPr="001860BB">
              <w:rPr>
                <w:rFonts w:ascii="Times New Roman" w:hAnsi="Times New Roman" w:cs="Times New Roman"/>
                <w:color w:val="000000"/>
                <w:sz w:val="24"/>
                <w:szCs w:val="24"/>
              </w:rPr>
              <w:t xml:space="preserve"> </w:t>
            </w:r>
            <w:proofErr w:type="spellStart"/>
            <w:r w:rsidRPr="001860BB">
              <w:rPr>
                <w:rFonts w:ascii="Times New Roman" w:hAnsi="Times New Roman" w:cs="Times New Roman"/>
                <w:color w:val="000000"/>
                <w:sz w:val="24"/>
                <w:szCs w:val="24"/>
              </w:rPr>
              <w:t>чинним</w:t>
            </w:r>
            <w:proofErr w:type="spellEnd"/>
            <w:r w:rsidRPr="001860BB">
              <w:rPr>
                <w:rFonts w:ascii="Times New Roman" w:hAnsi="Times New Roman" w:cs="Times New Roman"/>
                <w:color w:val="000000"/>
                <w:sz w:val="24"/>
                <w:szCs w:val="24"/>
              </w:rPr>
              <w:t xml:space="preserve"> </w:t>
            </w:r>
            <w:proofErr w:type="spellStart"/>
            <w:r w:rsidRPr="001860BB">
              <w:rPr>
                <w:rFonts w:ascii="Times New Roman" w:hAnsi="Times New Roman" w:cs="Times New Roman"/>
                <w:color w:val="000000"/>
                <w:sz w:val="24"/>
                <w:szCs w:val="24"/>
              </w:rPr>
              <w:t>законодавством</w:t>
            </w:r>
            <w:proofErr w:type="spellEnd"/>
            <w:r w:rsidRPr="001860BB">
              <w:rPr>
                <w:rFonts w:ascii="Times New Roman" w:hAnsi="Times New Roman" w:cs="Times New Roman"/>
                <w:color w:val="000000"/>
                <w:sz w:val="24"/>
                <w:szCs w:val="24"/>
              </w:rPr>
              <w:t xml:space="preserve">. </w:t>
            </w:r>
            <w:proofErr w:type="spellStart"/>
            <w:r w:rsidRPr="001860BB">
              <w:rPr>
                <w:rFonts w:ascii="Times New Roman" w:hAnsi="Times New Roman" w:cs="Times New Roman"/>
                <w:color w:val="000000"/>
                <w:sz w:val="24"/>
                <w:szCs w:val="24"/>
              </w:rPr>
              <w:t>Вищезазначена</w:t>
            </w:r>
            <w:proofErr w:type="spellEnd"/>
            <w:r w:rsidRPr="001860BB">
              <w:rPr>
                <w:rFonts w:ascii="Times New Roman" w:hAnsi="Times New Roman" w:cs="Times New Roman"/>
                <w:color w:val="000000"/>
                <w:sz w:val="24"/>
                <w:szCs w:val="24"/>
              </w:rPr>
              <w:t xml:space="preserve"> </w:t>
            </w:r>
            <w:proofErr w:type="spellStart"/>
            <w:r w:rsidRPr="001860BB">
              <w:rPr>
                <w:rFonts w:ascii="Times New Roman" w:hAnsi="Times New Roman" w:cs="Times New Roman"/>
                <w:color w:val="000000"/>
                <w:sz w:val="24"/>
                <w:szCs w:val="24"/>
              </w:rPr>
              <w:t>інформація</w:t>
            </w:r>
            <w:proofErr w:type="spellEnd"/>
            <w:r w:rsidRPr="001860BB">
              <w:rPr>
                <w:rFonts w:ascii="Times New Roman" w:hAnsi="Times New Roman" w:cs="Times New Roman"/>
                <w:color w:val="000000"/>
                <w:sz w:val="24"/>
                <w:szCs w:val="24"/>
              </w:rPr>
              <w:t xml:space="preserve"> не </w:t>
            </w:r>
            <w:proofErr w:type="spellStart"/>
            <w:r w:rsidRPr="001860BB">
              <w:rPr>
                <w:rFonts w:ascii="Times New Roman" w:hAnsi="Times New Roman" w:cs="Times New Roman"/>
                <w:color w:val="000000"/>
                <w:sz w:val="24"/>
                <w:szCs w:val="24"/>
              </w:rPr>
              <w:t>зазначається</w:t>
            </w:r>
            <w:proofErr w:type="spellEnd"/>
            <w:r w:rsidRPr="001860BB">
              <w:rPr>
                <w:rFonts w:ascii="Times New Roman" w:hAnsi="Times New Roman" w:cs="Times New Roman"/>
                <w:color w:val="000000"/>
                <w:sz w:val="24"/>
                <w:szCs w:val="24"/>
              </w:rPr>
              <w:t xml:space="preserve"> у </w:t>
            </w:r>
            <w:proofErr w:type="spellStart"/>
            <w:r w:rsidRPr="001860BB">
              <w:rPr>
                <w:rFonts w:ascii="Times New Roman" w:hAnsi="Times New Roman" w:cs="Times New Roman"/>
                <w:color w:val="000000"/>
                <w:sz w:val="24"/>
                <w:szCs w:val="24"/>
              </w:rPr>
              <w:t>тендерній</w:t>
            </w:r>
            <w:proofErr w:type="spellEnd"/>
            <w:r w:rsidRPr="001860BB">
              <w:rPr>
                <w:rFonts w:ascii="Times New Roman" w:hAnsi="Times New Roman" w:cs="Times New Roman"/>
                <w:color w:val="000000"/>
                <w:sz w:val="24"/>
                <w:szCs w:val="24"/>
              </w:rPr>
              <w:t xml:space="preserve"> </w:t>
            </w:r>
            <w:proofErr w:type="spellStart"/>
            <w:r w:rsidRPr="001860BB">
              <w:rPr>
                <w:rFonts w:ascii="Times New Roman" w:hAnsi="Times New Roman" w:cs="Times New Roman"/>
                <w:color w:val="000000"/>
                <w:sz w:val="24"/>
                <w:szCs w:val="24"/>
              </w:rPr>
              <w:t>пропозиції</w:t>
            </w:r>
            <w:proofErr w:type="spellEnd"/>
            <w:r w:rsidRPr="001860BB">
              <w:rPr>
                <w:rFonts w:ascii="Times New Roman" w:hAnsi="Times New Roman" w:cs="Times New Roman"/>
                <w:color w:val="000000"/>
                <w:sz w:val="24"/>
                <w:szCs w:val="24"/>
              </w:rPr>
              <w:t xml:space="preserve"> у </w:t>
            </w:r>
            <w:proofErr w:type="spellStart"/>
            <w:r w:rsidRPr="001860BB">
              <w:rPr>
                <w:rFonts w:ascii="Times New Roman" w:hAnsi="Times New Roman" w:cs="Times New Roman"/>
                <w:color w:val="000000"/>
                <w:sz w:val="24"/>
                <w:szCs w:val="24"/>
              </w:rPr>
              <w:t>разі</w:t>
            </w:r>
            <w:proofErr w:type="spellEnd"/>
            <w:r w:rsidRPr="001860BB">
              <w:rPr>
                <w:rFonts w:ascii="Times New Roman" w:hAnsi="Times New Roman" w:cs="Times New Roman"/>
                <w:color w:val="000000"/>
                <w:sz w:val="24"/>
                <w:szCs w:val="24"/>
              </w:rPr>
              <w:t xml:space="preserve">, </w:t>
            </w:r>
            <w:proofErr w:type="spellStart"/>
            <w:r w:rsidRPr="001860BB">
              <w:rPr>
                <w:rFonts w:ascii="Times New Roman" w:hAnsi="Times New Roman" w:cs="Times New Roman"/>
                <w:color w:val="000000"/>
                <w:sz w:val="24"/>
                <w:szCs w:val="24"/>
              </w:rPr>
              <w:t>якщо</w:t>
            </w:r>
            <w:proofErr w:type="spellEnd"/>
            <w:r w:rsidRPr="001860BB">
              <w:rPr>
                <w:rFonts w:ascii="Times New Roman" w:hAnsi="Times New Roman" w:cs="Times New Roman"/>
                <w:color w:val="000000"/>
                <w:sz w:val="24"/>
                <w:szCs w:val="24"/>
              </w:rPr>
              <w:t xml:space="preserve"> </w:t>
            </w:r>
            <w:proofErr w:type="spellStart"/>
            <w:r w:rsidRPr="001860BB">
              <w:rPr>
                <w:rFonts w:ascii="Times New Roman" w:hAnsi="Times New Roman" w:cs="Times New Roman"/>
                <w:color w:val="000000"/>
                <w:sz w:val="24"/>
                <w:szCs w:val="24"/>
              </w:rPr>
              <w:t>учасник</w:t>
            </w:r>
            <w:proofErr w:type="spellEnd"/>
            <w:r w:rsidRPr="001860BB">
              <w:rPr>
                <w:rFonts w:ascii="Times New Roman" w:hAnsi="Times New Roman" w:cs="Times New Roman"/>
                <w:color w:val="000000"/>
                <w:sz w:val="24"/>
                <w:szCs w:val="24"/>
              </w:rPr>
              <w:t xml:space="preserve"> не </w:t>
            </w:r>
            <w:proofErr w:type="spellStart"/>
            <w:r w:rsidRPr="001860BB">
              <w:rPr>
                <w:rFonts w:ascii="Times New Roman" w:hAnsi="Times New Roman" w:cs="Times New Roman"/>
                <w:color w:val="000000"/>
                <w:sz w:val="24"/>
                <w:szCs w:val="24"/>
              </w:rPr>
              <w:t>має</w:t>
            </w:r>
            <w:proofErr w:type="spellEnd"/>
            <w:r w:rsidRPr="001860BB">
              <w:rPr>
                <w:rFonts w:ascii="Times New Roman" w:hAnsi="Times New Roman" w:cs="Times New Roman"/>
                <w:color w:val="000000"/>
                <w:sz w:val="24"/>
                <w:szCs w:val="24"/>
              </w:rPr>
              <w:t xml:space="preserve"> </w:t>
            </w:r>
            <w:proofErr w:type="spellStart"/>
            <w:r w:rsidRPr="001860BB">
              <w:rPr>
                <w:rFonts w:ascii="Times New Roman" w:hAnsi="Times New Roman" w:cs="Times New Roman"/>
                <w:color w:val="000000"/>
                <w:sz w:val="24"/>
                <w:szCs w:val="24"/>
              </w:rPr>
              <w:t>наміру</w:t>
            </w:r>
            <w:proofErr w:type="spellEnd"/>
            <w:r w:rsidRPr="001860BB">
              <w:rPr>
                <w:rFonts w:ascii="Times New Roman" w:hAnsi="Times New Roman" w:cs="Times New Roman"/>
                <w:color w:val="000000"/>
                <w:sz w:val="24"/>
                <w:szCs w:val="24"/>
              </w:rPr>
              <w:t xml:space="preserve"> </w:t>
            </w:r>
            <w:proofErr w:type="spellStart"/>
            <w:r w:rsidRPr="001860BB">
              <w:rPr>
                <w:rFonts w:ascii="Times New Roman" w:hAnsi="Times New Roman" w:cs="Times New Roman"/>
                <w:color w:val="000000"/>
                <w:sz w:val="24"/>
                <w:szCs w:val="24"/>
              </w:rPr>
              <w:t>залучати</w:t>
            </w:r>
            <w:proofErr w:type="spellEnd"/>
            <w:r w:rsidRPr="001860BB">
              <w:rPr>
                <w:rFonts w:ascii="Times New Roman" w:hAnsi="Times New Roman" w:cs="Times New Roman"/>
                <w:color w:val="000000"/>
                <w:sz w:val="24"/>
                <w:szCs w:val="24"/>
              </w:rPr>
              <w:t xml:space="preserve"> до </w:t>
            </w:r>
            <w:proofErr w:type="spellStart"/>
            <w:r w:rsidRPr="001860BB">
              <w:rPr>
                <w:rFonts w:ascii="Times New Roman" w:hAnsi="Times New Roman" w:cs="Times New Roman"/>
                <w:color w:val="000000"/>
                <w:sz w:val="24"/>
                <w:szCs w:val="24"/>
              </w:rPr>
              <w:t>виконання</w:t>
            </w:r>
            <w:proofErr w:type="spellEnd"/>
            <w:r w:rsidRPr="001860BB">
              <w:rPr>
                <w:rFonts w:ascii="Times New Roman" w:hAnsi="Times New Roman" w:cs="Times New Roman"/>
                <w:color w:val="000000"/>
                <w:sz w:val="24"/>
                <w:szCs w:val="24"/>
              </w:rPr>
              <w:t xml:space="preserve"> </w:t>
            </w:r>
            <w:proofErr w:type="spellStart"/>
            <w:r w:rsidRPr="001860BB">
              <w:rPr>
                <w:rFonts w:ascii="Times New Roman" w:hAnsi="Times New Roman" w:cs="Times New Roman"/>
                <w:color w:val="000000"/>
                <w:sz w:val="24"/>
                <w:szCs w:val="24"/>
              </w:rPr>
              <w:t>послуг</w:t>
            </w:r>
            <w:proofErr w:type="spellEnd"/>
            <w:r w:rsidRPr="001860BB">
              <w:rPr>
                <w:rFonts w:ascii="Times New Roman" w:hAnsi="Times New Roman" w:cs="Times New Roman"/>
                <w:color w:val="000000"/>
                <w:sz w:val="24"/>
                <w:szCs w:val="24"/>
              </w:rPr>
              <w:t xml:space="preserve"> </w:t>
            </w:r>
            <w:proofErr w:type="spellStart"/>
            <w:r w:rsidRPr="001860BB">
              <w:rPr>
                <w:rFonts w:ascii="Times New Roman" w:hAnsi="Times New Roman" w:cs="Times New Roman"/>
                <w:color w:val="000000"/>
                <w:sz w:val="24"/>
                <w:szCs w:val="24"/>
              </w:rPr>
              <w:t>субпідрядника</w:t>
            </w:r>
            <w:proofErr w:type="spellEnd"/>
            <w:r w:rsidRPr="001860BB">
              <w:rPr>
                <w:rFonts w:ascii="Times New Roman" w:hAnsi="Times New Roman" w:cs="Times New Roman"/>
                <w:color w:val="000000"/>
                <w:sz w:val="24"/>
                <w:szCs w:val="24"/>
              </w:rPr>
              <w:t>/</w:t>
            </w:r>
            <w:proofErr w:type="spellStart"/>
            <w:r w:rsidRPr="001860BB">
              <w:rPr>
                <w:rFonts w:ascii="Times New Roman" w:hAnsi="Times New Roman" w:cs="Times New Roman"/>
                <w:color w:val="000000"/>
                <w:sz w:val="24"/>
                <w:szCs w:val="24"/>
              </w:rPr>
              <w:t>співвиконавця</w:t>
            </w:r>
            <w:proofErr w:type="spellEnd"/>
            <w:r w:rsidRPr="001860BB">
              <w:rPr>
                <w:rFonts w:ascii="Times New Roman" w:hAnsi="Times New Roman" w:cs="Times New Roman"/>
                <w:color w:val="000000"/>
                <w:sz w:val="24"/>
                <w:szCs w:val="24"/>
              </w:rPr>
              <w:t xml:space="preserve"> в </w:t>
            </w:r>
            <w:proofErr w:type="spellStart"/>
            <w:r w:rsidRPr="001860BB">
              <w:rPr>
                <w:rFonts w:ascii="Times New Roman" w:hAnsi="Times New Roman" w:cs="Times New Roman"/>
                <w:color w:val="000000"/>
                <w:sz w:val="24"/>
                <w:szCs w:val="24"/>
              </w:rPr>
              <w:t>обсязі</w:t>
            </w:r>
            <w:proofErr w:type="spellEnd"/>
            <w:r w:rsidRPr="001860BB">
              <w:rPr>
                <w:rFonts w:ascii="Times New Roman" w:hAnsi="Times New Roman" w:cs="Times New Roman"/>
                <w:color w:val="000000"/>
                <w:sz w:val="24"/>
                <w:szCs w:val="24"/>
              </w:rPr>
              <w:t xml:space="preserve"> не </w:t>
            </w:r>
            <w:proofErr w:type="spellStart"/>
            <w:r w:rsidRPr="001860BB">
              <w:rPr>
                <w:rFonts w:ascii="Times New Roman" w:hAnsi="Times New Roman" w:cs="Times New Roman"/>
                <w:color w:val="000000"/>
                <w:sz w:val="24"/>
                <w:szCs w:val="24"/>
              </w:rPr>
              <w:t>менше</w:t>
            </w:r>
            <w:proofErr w:type="spellEnd"/>
            <w:r w:rsidRPr="001860BB">
              <w:rPr>
                <w:rFonts w:ascii="Times New Roman" w:hAnsi="Times New Roman" w:cs="Times New Roman"/>
                <w:color w:val="000000"/>
                <w:sz w:val="24"/>
                <w:szCs w:val="24"/>
              </w:rPr>
              <w:t xml:space="preserve"> 20 </w:t>
            </w:r>
            <w:proofErr w:type="spellStart"/>
            <w:r w:rsidRPr="001860BB">
              <w:rPr>
                <w:rFonts w:ascii="Times New Roman" w:hAnsi="Times New Roman" w:cs="Times New Roman"/>
                <w:color w:val="000000"/>
                <w:sz w:val="24"/>
                <w:szCs w:val="24"/>
              </w:rPr>
              <w:t>відсотків</w:t>
            </w:r>
            <w:proofErr w:type="spellEnd"/>
            <w:r w:rsidRPr="001860BB">
              <w:rPr>
                <w:rFonts w:ascii="Times New Roman" w:hAnsi="Times New Roman" w:cs="Times New Roman"/>
                <w:color w:val="000000"/>
                <w:sz w:val="24"/>
                <w:szCs w:val="24"/>
              </w:rPr>
              <w:t xml:space="preserve"> </w:t>
            </w:r>
            <w:proofErr w:type="spellStart"/>
            <w:r w:rsidRPr="001860BB">
              <w:rPr>
                <w:rFonts w:ascii="Times New Roman" w:hAnsi="Times New Roman" w:cs="Times New Roman"/>
                <w:color w:val="000000"/>
                <w:sz w:val="24"/>
                <w:szCs w:val="24"/>
              </w:rPr>
              <w:t>вартості</w:t>
            </w:r>
            <w:proofErr w:type="spellEnd"/>
            <w:r w:rsidRPr="001860BB">
              <w:rPr>
                <w:rFonts w:ascii="Times New Roman" w:hAnsi="Times New Roman" w:cs="Times New Roman"/>
                <w:color w:val="000000"/>
                <w:sz w:val="24"/>
                <w:szCs w:val="24"/>
              </w:rPr>
              <w:t xml:space="preserve"> договору про </w:t>
            </w:r>
            <w:proofErr w:type="spellStart"/>
            <w:r w:rsidRPr="001860BB">
              <w:rPr>
                <w:rFonts w:ascii="Times New Roman" w:hAnsi="Times New Roman" w:cs="Times New Roman"/>
                <w:color w:val="000000"/>
                <w:sz w:val="24"/>
                <w:szCs w:val="24"/>
              </w:rPr>
              <w:t>закупівлю</w:t>
            </w:r>
            <w:proofErr w:type="spellEnd"/>
            <w:r w:rsidRPr="001860BB">
              <w:rPr>
                <w:rFonts w:ascii="Times New Roman" w:hAnsi="Times New Roman" w:cs="Times New Roman"/>
                <w:color w:val="000000"/>
                <w:sz w:val="24"/>
                <w:szCs w:val="24"/>
              </w:rPr>
              <w:t>.</w:t>
            </w:r>
          </w:p>
        </w:tc>
      </w:tr>
      <w:tr w:rsidR="00564043" w:rsidRPr="00C96705" w14:paraId="347D04B1" w14:textId="77777777" w:rsidTr="00CC79E4">
        <w:trPr>
          <w:trHeight w:val="5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FCD512E" w14:textId="77777777" w:rsidR="00564043" w:rsidRPr="002328B7" w:rsidRDefault="002328B7"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lang w:val="uk-UA"/>
              </w:rPr>
              <w:t>9</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2B02269" w14:textId="77777777" w:rsidR="00564043" w:rsidRPr="002328B7" w:rsidRDefault="00564043" w:rsidP="002328B7">
            <w:pPr>
              <w:spacing w:line="240" w:lineRule="auto"/>
              <w:rPr>
                <w:rFonts w:ascii="Times New Roman" w:hAnsi="Times New Roman" w:cs="Times New Roman"/>
                <w:sz w:val="24"/>
                <w:szCs w:val="24"/>
              </w:rPr>
            </w:pPr>
            <w:proofErr w:type="spellStart"/>
            <w:r w:rsidRPr="002328B7">
              <w:rPr>
                <w:rFonts w:ascii="Times New Roman" w:hAnsi="Times New Roman" w:cs="Times New Roman"/>
                <w:sz w:val="24"/>
                <w:szCs w:val="24"/>
              </w:rPr>
              <w:t>Унесення</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змін</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або</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відкликання</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тендерної</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пропозиції</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учасником</w:t>
            </w:r>
            <w:proofErr w:type="spellEnd"/>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A24E1AB" w14:textId="77777777" w:rsidR="00CF165F" w:rsidRPr="002328B7" w:rsidRDefault="00CF165F" w:rsidP="003C6913">
            <w:pPr>
              <w:spacing w:after="0" w:line="240" w:lineRule="auto"/>
              <w:jc w:val="both"/>
              <w:rPr>
                <w:rFonts w:ascii="Times New Roman" w:hAnsi="Times New Roman" w:cs="Times New Roman"/>
                <w:color w:val="000000"/>
                <w:sz w:val="24"/>
                <w:szCs w:val="24"/>
                <w:shd w:val="clear" w:color="auto" w:fill="FFFFFF"/>
              </w:rPr>
            </w:pPr>
            <w:proofErr w:type="spellStart"/>
            <w:r w:rsidRPr="002328B7">
              <w:rPr>
                <w:rFonts w:ascii="Times New Roman" w:hAnsi="Times New Roman" w:cs="Times New Roman"/>
                <w:color w:val="000000"/>
                <w:sz w:val="24"/>
                <w:szCs w:val="24"/>
                <w:shd w:val="clear" w:color="auto" w:fill="FFFFFF"/>
              </w:rPr>
              <w:t>Учасник</w:t>
            </w:r>
            <w:proofErr w:type="spellEnd"/>
            <w:r w:rsidRPr="002328B7">
              <w:rPr>
                <w:rFonts w:ascii="Times New Roman" w:hAnsi="Times New Roman" w:cs="Times New Roman"/>
                <w:color w:val="000000"/>
                <w:sz w:val="24"/>
                <w:szCs w:val="24"/>
                <w:shd w:val="clear" w:color="auto" w:fill="FFFFFF"/>
              </w:rPr>
              <w:t xml:space="preserve"> </w:t>
            </w:r>
            <w:proofErr w:type="spellStart"/>
            <w:r w:rsidRPr="002328B7">
              <w:rPr>
                <w:rFonts w:ascii="Times New Roman" w:hAnsi="Times New Roman" w:cs="Times New Roman"/>
                <w:color w:val="000000"/>
                <w:sz w:val="24"/>
                <w:szCs w:val="24"/>
                <w:shd w:val="clear" w:color="auto" w:fill="FFFFFF"/>
              </w:rPr>
              <w:t>процедури</w:t>
            </w:r>
            <w:proofErr w:type="spellEnd"/>
            <w:r w:rsidRPr="002328B7">
              <w:rPr>
                <w:rFonts w:ascii="Times New Roman" w:hAnsi="Times New Roman" w:cs="Times New Roman"/>
                <w:color w:val="000000"/>
                <w:sz w:val="24"/>
                <w:szCs w:val="24"/>
                <w:shd w:val="clear" w:color="auto" w:fill="FFFFFF"/>
              </w:rPr>
              <w:t xml:space="preserve"> </w:t>
            </w:r>
            <w:proofErr w:type="spellStart"/>
            <w:r w:rsidRPr="002328B7">
              <w:rPr>
                <w:rFonts w:ascii="Times New Roman" w:hAnsi="Times New Roman" w:cs="Times New Roman"/>
                <w:color w:val="000000"/>
                <w:sz w:val="24"/>
                <w:szCs w:val="24"/>
                <w:shd w:val="clear" w:color="auto" w:fill="FFFFFF"/>
              </w:rPr>
              <w:t>закупівлі</w:t>
            </w:r>
            <w:proofErr w:type="spellEnd"/>
            <w:r w:rsidRPr="002328B7">
              <w:rPr>
                <w:rFonts w:ascii="Times New Roman" w:hAnsi="Times New Roman" w:cs="Times New Roman"/>
                <w:color w:val="000000"/>
                <w:sz w:val="24"/>
                <w:szCs w:val="24"/>
                <w:shd w:val="clear" w:color="auto" w:fill="FFFFFF"/>
              </w:rPr>
              <w:t xml:space="preserve"> </w:t>
            </w:r>
            <w:proofErr w:type="spellStart"/>
            <w:r w:rsidRPr="002328B7">
              <w:rPr>
                <w:rFonts w:ascii="Times New Roman" w:hAnsi="Times New Roman" w:cs="Times New Roman"/>
                <w:color w:val="000000"/>
                <w:sz w:val="24"/>
                <w:szCs w:val="24"/>
                <w:shd w:val="clear" w:color="auto" w:fill="FFFFFF"/>
              </w:rPr>
              <w:t>має</w:t>
            </w:r>
            <w:proofErr w:type="spellEnd"/>
            <w:r w:rsidRPr="002328B7">
              <w:rPr>
                <w:rFonts w:ascii="Times New Roman" w:hAnsi="Times New Roman" w:cs="Times New Roman"/>
                <w:color w:val="000000"/>
                <w:sz w:val="24"/>
                <w:szCs w:val="24"/>
                <w:shd w:val="clear" w:color="auto" w:fill="FFFFFF"/>
              </w:rPr>
              <w:t xml:space="preserve"> право внести </w:t>
            </w:r>
            <w:proofErr w:type="spellStart"/>
            <w:r w:rsidRPr="002328B7">
              <w:rPr>
                <w:rFonts w:ascii="Times New Roman" w:hAnsi="Times New Roman" w:cs="Times New Roman"/>
                <w:color w:val="000000"/>
                <w:sz w:val="24"/>
                <w:szCs w:val="24"/>
                <w:shd w:val="clear" w:color="auto" w:fill="FFFFFF"/>
              </w:rPr>
              <w:t>зміни</w:t>
            </w:r>
            <w:proofErr w:type="spellEnd"/>
            <w:r w:rsidRPr="002328B7">
              <w:rPr>
                <w:rFonts w:ascii="Times New Roman" w:hAnsi="Times New Roman" w:cs="Times New Roman"/>
                <w:color w:val="000000"/>
                <w:sz w:val="24"/>
                <w:szCs w:val="24"/>
                <w:shd w:val="clear" w:color="auto" w:fill="FFFFFF"/>
              </w:rPr>
              <w:t xml:space="preserve"> до </w:t>
            </w:r>
            <w:proofErr w:type="spellStart"/>
            <w:r w:rsidRPr="002328B7">
              <w:rPr>
                <w:rFonts w:ascii="Times New Roman" w:hAnsi="Times New Roman" w:cs="Times New Roman"/>
                <w:color w:val="000000"/>
                <w:sz w:val="24"/>
                <w:szCs w:val="24"/>
                <w:shd w:val="clear" w:color="auto" w:fill="FFFFFF"/>
              </w:rPr>
              <w:t>своєї</w:t>
            </w:r>
            <w:proofErr w:type="spellEnd"/>
            <w:r w:rsidRPr="002328B7">
              <w:rPr>
                <w:rFonts w:ascii="Times New Roman" w:hAnsi="Times New Roman" w:cs="Times New Roman"/>
                <w:color w:val="000000"/>
                <w:sz w:val="24"/>
                <w:szCs w:val="24"/>
                <w:shd w:val="clear" w:color="auto" w:fill="FFFFFF"/>
              </w:rPr>
              <w:t xml:space="preserve"> </w:t>
            </w:r>
            <w:proofErr w:type="spellStart"/>
            <w:r w:rsidRPr="002328B7">
              <w:rPr>
                <w:rFonts w:ascii="Times New Roman" w:hAnsi="Times New Roman" w:cs="Times New Roman"/>
                <w:color w:val="000000"/>
                <w:sz w:val="24"/>
                <w:szCs w:val="24"/>
                <w:shd w:val="clear" w:color="auto" w:fill="FFFFFF"/>
              </w:rPr>
              <w:t>тендерної</w:t>
            </w:r>
            <w:proofErr w:type="spellEnd"/>
            <w:r w:rsidRPr="002328B7">
              <w:rPr>
                <w:rFonts w:ascii="Times New Roman" w:hAnsi="Times New Roman" w:cs="Times New Roman"/>
                <w:color w:val="000000"/>
                <w:sz w:val="24"/>
                <w:szCs w:val="24"/>
                <w:shd w:val="clear" w:color="auto" w:fill="FFFFFF"/>
              </w:rPr>
              <w:t xml:space="preserve"> </w:t>
            </w:r>
            <w:proofErr w:type="spellStart"/>
            <w:r w:rsidRPr="002328B7">
              <w:rPr>
                <w:rFonts w:ascii="Times New Roman" w:hAnsi="Times New Roman" w:cs="Times New Roman"/>
                <w:color w:val="000000"/>
                <w:sz w:val="24"/>
                <w:szCs w:val="24"/>
                <w:shd w:val="clear" w:color="auto" w:fill="FFFFFF"/>
              </w:rPr>
              <w:t>пропозиції</w:t>
            </w:r>
            <w:proofErr w:type="spellEnd"/>
            <w:r w:rsidRPr="002328B7">
              <w:rPr>
                <w:rFonts w:ascii="Times New Roman" w:hAnsi="Times New Roman" w:cs="Times New Roman"/>
                <w:color w:val="000000"/>
                <w:sz w:val="24"/>
                <w:szCs w:val="24"/>
                <w:shd w:val="clear" w:color="auto" w:fill="FFFFFF"/>
              </w:rPr>
              <w:t xml:space="preserve"> </w:t>
            </w:r>
            <w:proofErr w:type="spellStart"/>
            <w:r w:rsidRPr="002328B7">
              <w:rPr>
                <w:rFonts w:ascii="Times New Roman" w:hAnsi="Times New Roman" w:cs="Times New Roman"/>
                <w:color w:val="000000"/>
                <w:sz w:val="24"/>
                <w:szCs w:val="24"/>
                <w:shd w:val="clear" w:color="auto" w:fill="FFFFFF"/>
              </w:rPr>
              <w:t>або</w:t>
            </w:r>
            <w:proofErr w:type="spellEnd"/>
            <w:r w:rsidRPr="002328B7">
              <w:rPr>
                <w:rFonts w:ascii="Times New Roman" w:hAnsi="Times New Roman" w:cs="Times New Roman"/>
                <w:color w:val="000000"/>
                <w:sz w:val="24"/>
                <w:szCs w:val="24"/>
                <w:shd w:val="clear" w:color="auto" w:fill="FFFFFF"/>
              </w:rPr>
              <w:t xml:space="preserve"> </w:t>
            </w:r>
            <w:proofErr w:type="spellStart"/>
            <w:r w:rsidRPr="002328B7">
              <w:rPr>
                <w:rFonts w:ascii="Times New Roman" w:hAnsi="Times New Roman" w:cs="Times New Roman"/>
                <w:color w:val="000000"/>
                <w:sz w:val="24"/>
                <w:szCs w:val="24"/>
                <w:shd w:val="clear" w:color="auto" w:fill="FFFFFF"/>
              </w:rPr>
              <w:t>відкликати</w:t>
            </w:r>
            <w:proofErr w:type="spellEnd"/>
            <w:r w:rsidRPr="002328B7">
              <w:rPr>
                <w:rFonts w:ascii="Times New Roman" w:hAnsi="Times New Roman" w:cs="Times New Roman"/>
                <w:color w:val="000000"/>
                <w:sz w:val="24"/>
                <w:szCs w:val="24"/>
                <w:shd w:val="clear" w:color="auto" w:fill="FFFFFF"/>
              </w:rPr>
              <w:t xml:space="preserve"> </w:t>
            </w:r>
            <w:proofErr w:type="spellStart"/>
            <w:r w:rsidRPr="002328B7">
              <w:rPr>
                <w:rFonts w:ascii="Times New Roman" w:hAnsi="Times New Roman" w:cs="Times New Roman"/>
                <w:color w:val="000000"/>
                <w:sz w:val="24"/>
                <w:szCs w:val="24"/>
                <w:shd w:val="clear" w:color="auto" w:fill="FFFFFF"/>
              </w:rPr>
              <w:t>її</w:t>
            </w:r>
            <w:proofErr w:type="spellEnd"/>
            <w:r w:rsidRPr="002328B7">
              <w:rPr>
                <w:rFonts w:ascii="Times New Roman" w:hAnsi="Times New Roman" w:cs="Times New Roman"/>
                <w:color w:val="000000"/>
                <w:sz w:val="24"/>
                <w:szCs w:val="24"/>
                <w:shd w:val="clear" w:color="auto" w:fill="FFFFFF"/>
              </w:rPr>
              <w:t xml:space="preserve"> до </w:t>
            </w:r>
            <w:proofErr w:type="spellStart"/>
            <w:r w:rsidRPr="002328B7">
              <w:rPr>
                <w:rFonts w:ascii="Times New Roman" w:hAnsi="Times New Roman" w:cs="Times New Roman"/>
                <w:color w:val="000000"/>
                <w:sz w:val="24"/>
                <w:szCs w:val="24"/>
                <w:shd w:val="clear" w:color="auto" w:fill="FFFFFF"/>
              </w:rPr>
              <w:t>закінчення</w:t>
            </w:r>
            <w:proofErr w:type="spellEnd"/>
            <w:r w:rsidRPr="002328B7">
              <w:rPr>
                <w:rFonts w:ascii="Times New Roman" w:hAnsi="Times New Roman" w:cs="Times New Roman"/>
                <w:color w:val="000000"/>
                <w:sz w:val="24"/>
                <w:szCs w:val="24"/>
                <w:shd w:val="clear" w:color="auto" w:fill="FFFFFF"/>
              </w:rPr>
              <w:t xml:space="preserve"> </w:t>
            </w:r>
            <w:proofErr w:type="spellStart"/>
            <w:r w:rsidRPr="002328B7">
              <w:rPr>
                <w:rFonts w:ascii="Times New Roman" w:hAnsi="Times New Roman" w:cs="Times New Roman"/>
                <w:color w:val="000000"/>
                <w:sz w:val="24"/>
                <w:szCs w:val="24"/>
                <w:shd w:val="clear" w:color="auto" w:fill="FFFFFF"/>
              </w:rPr>
              <w:t>кінцевого</w:t>
            </w:r>
            <w:proofErr w:type="spellEnd"/>
            <w:r w:rsidRPr="002328B7">
              <w:rPr>
                <w:rFonts w:ascii="Times New Roman" w:hAnsi="Times New Roman" w:cs="Times New Roman"/>
                <w:color w:val="000000"/>
                <w:sz w:val="24"/>
                <w:szCs w:val="24"/>
                <w:shd w:val="clear" w:color="auto" w:fill="FFFFFF"/>
              </w:rPr>
              <w:t xml:space="preserve"> строку </w:t>
            </w:r>
            <w:proofErr w:type="spellStart"/>
            <w:r w:rsidRPr="002328B7">
              <w:rPr>
                <w:rFonts w:ascii="Times New Roman" w:hAnsi="Times New Roman" w:cs="Times New Roman"/>
                <w:color w:val="000000"/>
                <w:sz w:val="24"/>
                <w:szCs w:val="24"/>
                <w:shd w:val="clear" w:color="auto" w:fill="FFFFFF"/>
              </w:rPr>
              <w:t>її</w:t>
            </w:r>
            <w:proofErr w:type="spellEnd"/>
            <w:r w:rsidRPr="002328B7">
              <w:rPr>
                <w:rFonts w:ascii="Times New Roman" w:hAnsi="Times New Roman" w:cs="Times New Roman"/>
                <w:color w:val="000000"/>
                <w:sz w:val="24"/>
                <w:szCs w:val="24"/>
                <w:shd w:val="clear" w:color="auto" w:fill="FFFFFF"/>
              </w:rPr>
              <w:t xml:space="preserve"> </w:t>
            </w:r>
            <w:proofErr w:type="spellStart"/>
            <w:r w:rsidRPr="002328B7">
              <w:rPr>
                <w:rFonts w:ascii="Times New Roman" w:hAnsi="Times New Roman" w:cs="Times New Roman"/>
                <w:color w:val="000000"/>
                <w:sz w:val="24"/>
                <w:szCs w:val="24"/>
                <w:shd w:val="clear" w:color="auto" w:fill="FFFFFF"/>
              </w:rPr>
              <w:t>подання</w:t>
            </w:r>
            <w:proofErr w:type="spellEnd"/>
            <w:r w:rsidRPr="002328B7">
              <w:rPr>
                <w:rFonts w:ascii="Times New Roman" w:hAnsi="Times New Roman" w:cs="Times New Roman"/>
                <w:color w:val="000000"/>
                <w:sz w:val="24"/>
                <w:szCs w:val="24"/>
                <w:shd w:val="clear" w:color="auto" w:fill="FFFFFF"/>
              </w:rPr>
              <w:t xml:space="preserve"> без </w:t>
            </w:r>
            <w:proofErr w:type="spellStart"/>
            <w:r w:rsidRPr="002328B7">
              <w:rPr>
                <w:rFonts w:ascii="Times New Roman" w:hAnsi="Times New Roman" w:cs="Times New Roman"/>
                <w:color w:val="000000"/>
                <w:sz w:val="24"/>
                <w:szCs w:val="24"/>
                <w:shd w:val="clear" w:color="auto" w:fill="FFFFFF"/>
              </w:rPr>
              <w:t>втрати</w:t>
            </w:r>
            <w:proofErr w:type="spellEnd"/>
            <w:r w:rsidRPr="002328B7">
              <w:rPr>
                <w:rFonts w:ascii="Times New Roman" w:hAnsi="Times New Roman" w:cs="Times New Roman"/>
                <w:color w:val="000000"/>
                <w:sz w:val="24"/>
                <w:szCs w:val="24"/>
                <w:shd w:val="clear" w:color="auto" w:fill="FFFFFF"/>
              </w:rPr>
              <w:t xml:space="preserve"> </w:t>
            </w:r>
            <w:proofErr w:type="spellStart"/>
            <w:r w:rsidRPr="002328B7">
              <w:rPr>
                <w:rFonts w:ascii="Times New Roman" w:hAnsi="Times New Roman" w:cs="Times New Roman"/>
                <w:color w:val="000000"/>
                <w:sz w:val="24"/>
                <w:szCs w:val="24"/>
                <w:shd w:val="clear" w:color="auto" w:fill="FFFFFF"/>
              </w:rPr>
              <w:t>свого</w:t>
            </w:r>
            <w:proofErr w:type="spellEnd"/>
            <w:r w:rsidRPr="002328B7">
              <w:rPr>
                <w:rFonts w:ascii="Times New Roman" w:hAnsi="Times New Roman" w:cs="Times New Roman"/>
                <w:color w:val="000000"/>
                <w:sz w:val="24"/>
                <w:szCs w:val="24"/>
                <w:shd w:val="clear" w:color="auto" w:fill="FFFFFF"/>
              </w:rPr>
              <w:t xml:space="preserve"> </w:t>
            </w:r>
            <w:proofErr w:type="spellStart"/>
            <w:r w:rsidRPr="002328B7">
              <w:rPr>
                <w:rFonts w:ascii="Times New Roman" w:hAnsi="Times New Roman" w:cs="Times New Roman"/>
                <w:color w:val="000000"/>
                <w:sz w:val="24"/>
                <w:szCs w:val="24"/>
                <w:shd w:val="clear" w:color="auto" w:fill="FFFFFF"/>
              </w:rPr>
              <w:t>забезпечення</w:t>
            </w:r>
            <w:proofErr w:type="spellEnd"/>
            <w:r w:rsidRPr="002328B7">
              <w:rPr>
                <w:rFonts w:ascii="Times New Roman" w:hAnsi="Times New Roman" w:cs="Times New Roman"/>
                <w:color w:val="000000"/>
                <w:sz w:val="24"/>
                <w:szCs w:val="24"/>
                <w:shd w:val="clear" w:color="auto" w:fill="FFFFFF"/>
              </w:rPr>
              <w:t xml:space="preserve"> </w:t>
            </w:r>
            <w:proofErr w:type="spellStart"/>
            <w:r w:rsidRPr="002328B7">
              <w:rPr>
                <w:rFonts w:ascii="Times New Roman" w:hAnsi="Times New Roman" w:cs="Times New Roman"/>
                <w:color w:val="000000"/>
                <w:sz w:val="24"/>
                <w:szCs w:val="24"/>
                <w:shd w:val="clear" w:color="auto" w:fill="FFFFFF"/>
              </w:rPr>
              <w:t>тендерної</w:t>
            </w:r>
            <w:proofErr w:type="spellEnd"/>
            <w:r w:rsidRPr="002328B7">
              <w:rPr>
                <w:rFonts w:ascii="Times New Roman" w:hAnsi="Times New Roman" w:cs="Times New Roman"/>
                <w:color w:val="000000"/>
                <w:sz w:val="24"/>
                <w:szCs w:val="24"/>
                <w:shd w:val="clear" w:color="auto" w:fill="FFFFFF"/>
              </w:rPr>
              <w:t xml:space="preserve"> </w:t>
            </w:r>
            <w:proofErr w:type="spellStart"/>
            <w:r w:rsidRPr="002328B7">
              <w:rPr>
                <w:rFonts w:ascii="Times New Roman" w:hAnsi="Times New Roman" w:cs="Times New Roman"/>
                <w:color w:val="000000"/>
                <w:sz w:val="24"/>
                <w:szCs w:val="24"/>
                <w:shd w:val="clear" w:color="auto" w:fill="FFFFFF"/>
              </w:rPr>
              <w:t>пропозиції</w:t>
            </w:r>
            <w:proofErr w:type="spellEnd"/>
            <w:r w:rsidRPr="002328B7">
              <w:rPr>
                <w:rFonts w:ascii="Times New Roman" w:hAnsi="Times New Roman" w:cs="Times New Roman"/>
                <w:color w:val="000000"/>
                <w:sz w:val="24"/>
                <w:szCs w:val="24"/>
                <w:shd w:val="clear" w:color="auto" w:fill="FFFFFF"/>
              </w:rPr>
              <w:t>.</w:t>
            </w:r>
          </w:p>
          <w:p w14:paraId="73F260EB" w14:textId="77777777" w:rsidR="00754635" w:rsidRPr="002328B7" w:rsidRDefault="00CF165F" w:rsidP="003C6913">
            <w:pPr>
              <w:spacing w:after="0" w:line="240" w:lineRule="auto"/>
              <w:jc w:val="both"/>
              <w:rPr>
                <w:rFonts w:ascii="Times New Roman" w:hAnsi="Times New Roman" w:cs="Times New Roman"/>
                <w:sz w:val="24"/>
                <w:szCs w:val="24"/>
              </w:rPr>
            </w:pPr>
            <w:proofErr w:type="spellStart"/>
            <w:r w:rsidRPr="002328B7">
              <w:rPr>
                <w:rFonts w:ascii="Times New Roman" w:hAnsi="Times New Roman" w:cs="Times New Roman"/>
                <w:color w:val="000000"/>
                <w:sz w:val="24"/>
                <w:szCs w:val="24"/>
                <w:shd w:val="clear" w:color="auto" w:fill="FFFFFF"/>
              </w:rPr>
              <w:t>Такі</w:t>
            </w:r>
            <w:proofErr w:type="spellEnd"/>
            <w:r w:rsidRPr="002328B7">
              <w:rPr>
                <w:rFonts w:ascii="Times New Roman" w:hAnsi="Times New Roman" w:cs="Times New Roman"/>
                <w:color w:val="000000"/>
                <w:sz w:val="24"/>
                <w:szCs w:val="24"/>
                <w:shd w:val="clear" w:color="auto" w:fill="FFFFFF"/>
              </w:rPr>
              <w:t xml:space="preserve"> </w:t>
            </w:r>
            <w:proofErr w:type="spellStart"/>
            <w:r w:rsidRPr="002328B7">
              <w:rPr>
                <w:rFonts w:ascii="Times New Roman" w:hAnsi="Times New Roman" w:cs="Times New Roman"/>
                <w:color w:val="000000"/>
                <w:sz w:val="24"/>
                <w:szCs w:val="24"/>
                <w:shd w:val="clear" w:color="auto" w:fill="FFFFFF"/>
              </w:rPr>
              <w:t>зміни</w:t>
            </w:r>
            <w:proofErr w:type="spellEnd"/>
            <w:r w:rsidRPr="002328B7">
              <w:rPr>
                <w:rFonts w:ascii="Times New Roman" w:hAnsi="Times New Roman" w:cs="Times New Roman"/>
                <w:color w:val="000000"/>
                <w:sz w:val="24"/>
                <w:szCs w:val="24"/>
                <w:shd w:val="clear" w:color="auto" w:fill="FFFFFF"/>
              </w:rPr>
              <w:t xml:space="preserve"> </w:t>
            </w:r>
            <w:proofErr w:type="spellStart"/>
            <w:r w:rsidRPr="002328B7">
              <w:rPr>
                <w:rFonts w:ascii="Times New Roman" w:hAnsi="Times New Roman" w:cs="Times New Roman"/>
                <w:color w:val="000000"/>
                <w:sz w:val="24"/>
                <w:szCs w:val="24"/>
                <w:shd w:val="clear" w:color="auto" w:fill="FFFFFF"/>
              </w:rPr>
              <w:t>або</w:t>
            </w:r>
            <w:proofErr w:type="spellEnd"/>
            <w:r w:rsidRPr="002328B7">
              <w:rPr>
                <w:rFonts w:ascii="Times New Roman" w:hAnsi="Times New Roman" w:cs="Times New Roman"/>
                <w:color w:val="000000"/>
                <w:sz w:val="24"/>
                <w:szCs w:val="24"/>
                <w:shd w:val="clear" w:color="auto" w:fill="FFFFFF"/>
              </w:rPr>
              <w:t xml:space="preserve"> </w:t>
            </w:r>
            <w:proofErr w:type="spellStart"/>
            <w:r w:rsidRPr="002328B7">
              <w:rPr>
                <w:rFonts w:ascii="Times New Roman" w:hAnsi="Times New Roman" w:cs="Times New Roman"/>
                <w:color w:val="000000"/>
                <w:sz w:val="24"/>
                <w:szCs w:val="24"/>
                <w:shd w:val="clear" w:color="auto" w:fill="FFFFFF"/>
              </w:rPr>
              <w:t>заява</w:t>
            </w:r>
            <w:proofErr w:type="spellEnd"/>
            <w:r w:rsidRPr="002328B7">
              <w:rPr>
                <w:rFonts w:ascii="Times New Roman" w:hAnsi="Times New Roman" w:cs="Times New Roman"/>
                <w:color w:val="000000"/>
                <w:sz w:val="24"/>
                <w:szCs w:val="24"/>
                <w:shd w:val="clear" w:color="auto" w:fill="FFFFFF"/>
              </w:rPr>
              <w:t xml:space="preserve"> про </w:t>
            </w:r>
            <w:proofErr w:type="spellStart"/>
            <w:r w:rsidRPr="002328B7">
              <w:rPr>
                <w:rFonts w:ascii="Times New Roman" w:hAnsi="Times New Roman" w:cs="Times New Roman"/>
                <w:color w:val="000000"/>
                <w:sz w:val="24"/>
                <w:szCs w:val="24"/>
                <w:shd w:val="clear" w:color="auto" w:fill="FFFFFF"/>
              </w:rPr>
              <w:t>відкликання</w:t>
            </w:r>
            <w:proofErr w:type="spellEnd"/>
            <w:r w:rsidRPr="002328B7">
              <w:rPr>
                <w:rFonts w:ascii="Times New Roman" w:hAnsi="Times New Roman" w:cs="Times New Roman"/>
                <w:color w:val="000000"/>
                <w:sz w:val="24"/>
                <w:szCs w:val="24"/>
                <w:shd w:val="clear" w:color="auto" w:fill="FFFFFF"/>
              </w:rPr>
              <w:t xml:space="preserve"> </w:t>
            </w:r>
            <w:proofErr w:type="spellStart"/>
            <w:r w:rsidRPr="002328B7">
              <w:rPr>
                <w:rFonts w:ascii="Times New Roman" w:hAnsi="Times New Roman" w:cs="Times New Roman"/>
                <w:color w:val="000000"/>
                <w:sz w:val="24"/>
                <w:szCs w:val="24"/>
                <w:shd w:val="clear" w:color="auto" w:fill="FFFFFF"/>
              </w:rPr>
              <w:t>тендерної</w:t>
            </w:r>
            <w:proofErr w:type="spellEnd"/>
            <w:r w:rsidRPr="002328B7">
              <w:rPr>
                <w:rFonts w:ascii="Times New Roman" w:hAnsi="Times New Roman" w:cs="Times New Roman"/>
                <w:color w:val="000000"/>
                <w:sz w:val="24"/>
                <w:szCs w:val="24"/>
                <w:shd w:val="clear" w:color="auto" w:fill="FFFFFF"/>
              </w:rPr>
              <w:t xml:space="preserve"> </w:t>
            </w:r>
            <w:proofErr w:type="spellStart"/>
            <w:r w:rsidRPr="002328B7">
              <w:rPr>
                <w:rFonts w:ascii="Times New Roman" w:hAnsi="Times New Roman" w:cs="Times New Roman"/>
                <w:color w:val="000000"/>
                <w:sz w:val="24"/>
                <w:szCs w:val="24"/>
                <w:shd w:val="clear" w:color="auto" w:fill="FFFFFF"/>
              </w:rPr>
              <w:t>пропозиції</w:t>
            </w:r>
            <w:proofErr w:type="spellEnd"/>
            <w:r w:rsidRPr="002328B7">
              <w:rPr>
                <w:rFonts w:ascii="Times New Roman" w:hAnsi="Times New Roman" w:cs="Times New Roman"/>
                <w:color w:val="000000"/>
                <w:sz w:val="24"/>
                <w:szCs w:val="24"/>
                <w:shd w:val="clear" w:color="auto" w:fill="FFFFFF"/>
              </w:rPr>
              <w:t xml:space="preserve"> </w:t>
            </w:r>
            <w:proofErr w:type="spellStart"/>
            <w:r w:rsidRPr="002328B7">
              <w:rPr>
                <w:rFonts w:ascii="Times New Roman" w:hAnsi="Times New Roman" w:cs="Times New Roman"/>
                <w:color w:val="000000"/>
                <w:sz w:val="24"/>
                <w:szCs w:val="24"/>
                <w:shd w:val="clear" w:color="auto" w:fill="FFFFFF"/>
              </w:rPr>
              <w:t>враховуються</w:t>
            </w:r>
            <w:proofErr w:type="spellEnd"/>
            <w:r w:rsidRPr="002328B7">
              <w:rPr>
                <w:rFonts w:ascii="Times New Roman" w:hAnsi="Times New Roman" w:cs="Times New Roman"/>
                <w:color w:val="000000"/>
                <w:sz w:val="24"/>
                <w:szCs w:val="24"/>
                <w:shd w:val="clear" w:color="auto" w:fill="FFFFFF"/>
              </w:rPr>
              <w:t xml:space="preserve">, </w:t>
            </w:r>
            <w:proofErr w:type="spellStart"/>
            <w:r w:rsidRPr="002328B7">
              <w:rPr>
                <w:rFonts w:ascii="Times New Roman" w:hAnsi="Times New Roman" w:cs="Times New Roman"/>
                <w:color w:val="000000"/>
                <w:sz w:val="24"/>
                <w:szCs w:val="24"/>
                <w:shd w:val="clear" w:color="auto" w:fill="FFFFFF"/>
              </w:rPr>
              <w:t>якщо</w:t>
            </w:r>
            <w:proofErr w:type="spellEnd"/>
            <w:r w:rsidRPr="002328B7">
              <w:rPr>
                <w:rFonts w:ascii="Times New Roman" w:hAnsi="Times New Roman" w:cs="Times New Roman"/>
                <w:color w:val="000000"/>
                <w:sz w:val="24"/>
                <w:szCs w:val="24"/>
                <w:shd w:val="clear" w:color="auto" w:fill="FFFFFF"/>
              </w:rPr>
              <w:t xml:space="preserve"> вони </w:t>
            </w:r>
            <w:proofErr w:type="spellStart"/>
            <w:r w:rsidRPr="002328B7">
              <w:rPr>
                <w:rFonts w:ascii="Times New Roman" w:hAnsi="Times New Roman" w:cs="Times New Roman"/>
                <w:color w:val="000000"/>
                <w:sz w:val="24"/>
                <w:szCs w:val="24"/>
                <w:shd w:val="clear" w:color="auto" w:fill="FFFFFF"/>
              </w:rPr>
              <w:t>отримані</w:t>
            </w:r>
            <w:proofErr w:type="spellEnd"/>
            <w:r w:rsidRPr="002328B7">
              <w:rPr>
                <w:rFonts w:ascii="Times New Roman" w:hAnsi="Times New Roman" w:cs="Times New Roman"/>
                <w:color w:val="000000"/>
                <w:sz w:val="24"/>
                <w:szCs w:val="24"/>
                <w:shd w:val="clear" w:color="auto" w:fill="FFFFFF"/>
              </w:rPr>
              <w:t xml:space="preserve"> </w:t>
            </w:r>
            <w:proofErr w:type="spellStart"/>
            <w:r w:rsidRPr="002328B7">
              <w:rPr>
                <w:rFonts w:ascii="Times New Roman" w:hAnsi="Times New Roman" w:cs="Times New Roman"/>
                <w:color w:val="000000"/>
                <w:sz w:val="24"/>
                <w:szCs w:val="24"/>
                <w:shd w:val="clear" w:color="auto" w:fill="FFFFFF"/>
              </w:rPr>
              <w:t>електронною</w:t>
            </w:r>
            <w:proofErr w:type="spellEnd"/>
            <w:r w:rsidRPr="002328B7">
              <w:rPr>
                <w:rFonts w:ascii="Times New Roman" w:hAnsi="Times New Roman" w:cs="Times New Roman"/>
                <w:color w:val="000000"/>
                <w:sz w:val="24"/>
                <w:szCs w:val="24"/>
                <w:shd w:val="clear" w:color="auto" w:fill="FFFFFF"/>
              </w:rPr>
              <w:t xml:space="preserve"> системою </w:t>
            </w:r>
            <w:proofErr w:type="spellStart"/>
            <w:r w:rsidRPr="002328B7">
              <w:rPr>
                <w:rFonts w:ascii="Times New Roman" w:hAnsi="Times New Roman" w:cs="Times New Roman"/>
                <w:color w:val="000000"/>
                <w:sz w:val="24"/>
                <w:szCs w:val="24"/>
                <w:shd w:val="clear" w:color="auto" w:fill="FFFFFF"/>
              </w:rPr>
              <w:t>закупівель</w:t>
            </w:r>
            <w:proofErr w:type="spellEnd"/>
            <w:r w:rsidRPr="002328B7">
              <w:rPr>
                <w:rFonts w:ascii="Times New Roman" w:hAnsi="Times New Roman" w:cs="Times New Roman"/>
                <w:color w:val="000000"/>
                <w:sz w:val="24"/>
                <w:szCs w:val="24"/>
                <w:shd w:val="clear" w:color="auto" w:fill="FFFFFF"/>
              </w:rPr>
              <w:t xml:space="preserve"> до </w:t>
            </w:r>
            <w:proofErr w:type="spellStart"/>
            <w:r w:rsidRPr="002328B7">
              <w:rPr>
                <w:rFonts w:ascii="Times New Roman" w:hAnsi="Times New Roman" w:cs="Times New Roman"/>
                <w:color w:val="000000"/>
                <w:sz w:val="24"/>
                <w:szCs w:val="24"/>
                <w:shd w:val="clear" w:color="auto" w:fill="FFFFFF"/>
              </w:rPr>
              <w:t>закінчення</w:t>
            </w:r>
            <w:proofErr w:type="spellEnd"/>
            <w:r w:rsidRPr="002328B7">
              <w:rPr>
                <w:rFonts w:ascii="Times New Roman" w:hAnsi="Times New Roman" w:cs="Times New Roman"/>
                <w:color w:val="000000"/>
                <w:sz w:val="24"/>
                <w:szCs w:val="24"/>
                <w:shd w:val="clear" w:color="auto" w:fill="FFFFFF"/>
              </w:rPr>
              <w:t xml:space="preserve"> </w:t>
            </w:r>
            <w:proofErr w:type="spellStart"/>
            <w:r w:rsidRPr="002328B7">
              <w:rPr>
                <w:rFonts w:ascii="Times New Roman" w:hAnsi="Times New Roman" w:cs="Times New Roman"/>
                <w:color w:val="000000"/>
                <w:sz w:val="24"/>
                <w:szCs w:val="24"/>
                <w:shd w:val="clear" w:color="auto" w:fill="FFFFFF"/>
              </w:rPr>
              <w:t>кінцевого</w:t>
            </w:r>
            <w:proofErr w:type="spellEnd"/>
            <w:r w:rsidRPr="002328B7">
              <w:rPr>
                <w:rFonts w:ascii="Times New Roman" w:hAnsi="Times New Roman" w:cs="Times New Roman"/>
                <w:color w:val="000000"/>
                <w:sz w:val="24"/>
                <w:szCs w:val="24"/>
                <w:shd w:val="clear" w:color="auto" w:fill="FFFFFF"/>
              </w:rPr>
              <w:t xml:space="preserve"> строку </w:t>
            </w:r>
            <w:proofErr w:type="spellStart"/>
            <w:r w:rsidRPr="002328B7">
              <w:rPr>
                <w:rFonts w:ascii="Times New Roman" w:hAnsi="Times New Roman" w:cs="Times New Roman"/>
                <w:color w:val="000000"/>
                <w:sz w:val="24"/>
                <w:szCs w:val="24"/>
                <w:shd w:val="clear" w:color="auto" w:fill="FFFFFF"/>
              </w:rPr>
              <w:t>подання</w:t>
            </w:r>
            <w:proofErr w:type="spellEnd"/>
            <w:r w:rsidRPr="002328B7">
              <w:rPr>
                <w:rFonts w:ascii="Times New Roman" w:hAnsi="Times New Roman" w:cs="Times New Roman"/>
                <w:color w:val="000000"/>
                <w:sz w:val="24"/>
                <w:szCs w:val="24"/>
                <w:shd w:val="clear" w:color="auto" w:fill="FFFFFF"/>
              </w:rPr>
              <w:t xml:space="preserve"> </w:t>
            </w:r>
            <w:proofErr w:type="spellStart"/>
            <w:r w:rsidRPr="002328B7">
              <w:rPr>
                <w:rFonts w:ascii="Times New Roman" w:hAnsi="Times New Roman" w:cs="Times New Roman"/>
                <w:color w:val="000000"/>
                <w:sz w:val="24"/>
                <w:szCs w:val="24"/>
                <w:shd w:val="clear" w:color="auto" w:fill="FFFFFF"/>
              </w:rPr>
              <w:t>тендерних</w:t>
            </w:r>
            <w:proofErr w:type="spellEnd"/>
            <w:r w:rsidRPr="002328B7">
              <w:rPr>
                <w:rFonts w:ascii="Times New Roman" w:hAnsi="Times New Roman" w:cs="Times New Roman"/>
                <w:color w:val="000000"/>
                <w:sz w:val="24"/>
                <w:szCs w:val="24"/>
                <w:shd w:val="clear" w:color="auto" w:fill="FFFFFF"/>
              </w:rPr>
              <w:t xml:space="preserve"> </w:t>
            </w:r>
            <w:proofErr w:type="spellStart"/>
            <w:r w:rsidRPr="002328B7">
              <w:rPr>
                <w:rFonts w:ascii="Times New Roman" w:hAnsi="Times New Roman" w:cs="Times New Roman"/>
                <w:color w:val="000000"/>
                <w:sz w:val="24"/>
                <w:szCs w:val="24"/>
                <w:shd w:val="clear" w:color="auto" w:fill="FFFFFF"/>
              </w:rPr>
              <w:t>пропозицій</w:t>
            </w:r>
            <w:proofErr w:type="spellEnd"/>
          </w:p>
        </w:tc>
      </w:tr>
      <w:tr w:rsidR="00564043" w:rsidRPr="00C96705" w14:paraId="185A0044"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B29D4BD" w14:textId="77777777"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ED339B7" w14:textId="77777777" w:rsidR="00564043" w:rsidRPr="002328B7" w:rsidRDefault="00564043" w:rsidP="002328B7">
            <w:pPr>
              <w:spacing w:line="240" w:lineRule="auto"/>
              <w:jc w:val="center"/>
              <w:rPr>
                <w:rFonts w:ascii="Times New Roman" w:hAnsi="Times New Roman" w:cs="Times New Roman"/>
                <w:sz w:val="24"/>
                <w:szCs w:val="24"/>
              </w:rPr>
            </w:pPr>
            <w:proofErr w:type="spellStart"/>
            <w:r w:rsidRPr="002328B7">
              <w:rPr>
                <w:rFonts w:ascii="Times New Roman" w:hAnsi="Times New Roman" w:cs="Times New Roman"/>
                <w:b/>
                <w:bCs/>
                <w:color w:val="000000"/>
                <w:sz w:val="24"/>
                <w:szCs w:val="24"/>
              </w:rPr>
              <w:t>Розділ</w:t>
            </w:r>
            <w:proofErr w:type="spellEnd"/>
            <w:r w:rsidRPr="002328B7">
              <w:rPr>
                <w:rFonts w:ascii="Times New Roman" w:hAnsi="Times New Roman" w:cs="Times New Roman"/>
                <w:b/>
                <w:bCs/>
                <w:color w:val="000000"/>
                <w:sz w:val="24"/>
                <w:szCs w:val="24"/>
              </w:rPr>
              <w:t xml:space="preserve"> IV. </w:t>
            </w:r>
            <w:proofErr w:type="spellStart"/>
            <w:r w:rsidRPr="002328B7">
              <w:rPr>
                <w:rFonts w:ascii="Times New Roman" w:hAnsi="Times New Roman" w:cs="Times New Roman"/>
                <w:b/>
                <w:bCs/>
                <w:color w:val="000000"/>
                <w:sz w:val="24"/>
                <w:szCs w:val="24"/>
              </w:rPr>
              <w:t>Подання</w:t>
            </w:r>
            <w:proofErr w:type="spellEnd"/>
            <w:r w:rsidRPr="002328B7">
              <w:rPr>
                <w:rFonts w:ascii="Times New Roman" w:hAnsi="Times New Roman" w:cs="Times New Roman"/>
                <w:b/>
                <w:bCs/>
                <w:color w:val="000000"/>
                <w:sz w:val="24"/>
                <w:szCs w:val="24"/>
              </w:rPr>
              <w:t xml:space="preserve"> та </w:t>
            </w:r>
            <w:proofErr w:type="spellStart"/>
            <w:r w:rsidRPr="002328B7">
              <w:rPr>
                <w:rFonts w:ascii="Times New Roman" w:hAnsi="Times New Roman" w:cs="Times New Roman"/>
                <w:b/>
                <w:bCs/>
                <w:color w:val="000000"/>
                <w:sz w:val="24"/>
                <w:szCs w:val="24"/>
              </w:rPr>
              <w:t>розкриття</w:t>
            </w:r>
            <w:proofErr w:type="spellEnd"/>
            <w:r w:rsidRPr="002328B7">
              <w:rPr>
                <w:rFonts w:ascii="Times New Roman" w:hAnsi="Times New Roman" w:cs="Times New Roman"/>
                <w:b/>
                <w:bCs/>
                <w:color w:val="000000"/>
                <w:sz w:val="24"/>
                <w:szCs w:val="24"/>
              </w:rPr>
              <w:t xml:space="preserve"> </w:t>
            </w:r>
            <w:proofErr w:type="spellStart"/>
            <w:r w:rsidRPr="002328B7">
              <w:rPr>
                <w:rFonts w:ascii="Times New Roman" w:hAnsi="Times New Roman" w:cs="Times New Roman"/>
                <w:b/>
                <w:bCs/>
                <w:color w:val="000000"/>
                <w:sz w:val="24"/>
                <w:szCs w:val="24"/>
              </w:rPr>
              <w:t>тендерн</w:t>
            </w:r>
            <w:r w:rsidR="00527D95" w:rsidRPr="002328B7">
              <w:rPr>
                <w:rFonts w:ascii="Times New Roman" w:hAnsi="Times New Roman" w:cs="Times New Roman"/>
                <w:b/>
                <w:bCs/>
                <w:color w:val="000000"/>
                <w:sz w:val="24"/>
                <w:szCs w:val="24"/>
                <w:lang w:val="uk-UA"/>
              </w:rPr>
              <w:t>ої</w:t>
            </w:r>
            <w:proofErr w:type="spellEnd"/>
            <w:r w:rsidR="00527D95" w:rsidRPr="002328B7">
              <w:rPr>
                <w:rFonts w:ascii="Times New Roman" w:hAnsi="Times New Roman" w:cs="Times New Roman"/>
                <w:b/>
                <w:bCs/>
                <w:color w:val="000000"/>
                <w:sz w:val="24"/>
                <w:szCs w:val="24"/>
              </w:rPr>
              <w:t xml:space="preserve"> </w:t>
            </w:r>
            <w:proofErr w:type="spellStart"/>
            <w:r w:rsidR="00527D95" w:rsidRPr="002328B7">
              <w:rPr>
                <w:rFonts w:ascii="Times New Roman" w:hAnsi="Times New Roman" w:cs="Times New Roman"/>
                <w:b/>
                <w:bCs/>
                <w:color w:val="000000"/>
                <w:sz w:val="24"/>
                <w:szCs w:val="24"/>
              </w:rPr>
              <w:t>пропозиції</w:t>
            </w:r>
            <w:proofErr w:type="spellEnd"/>
          </w:p>
        </w:tc>
      </w:tr>
      <w:tr w:rsidR="00564043" w:rsidRPr="00052E44" w14:paraId="50B24097"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FC901ED"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D5BB70A" w14:textId="77777777" w:rsidR="00564043" w:rsidRPr="000C169D" w:rsidRDefault="00564043" w:rsidP="002328B7">
            <w:pPr>
              <w:spacing w:line="240" w:lineRule="auto"/>
              <w:rPr>
                <w:rFonts w:ascii="Times New Roman" w:hAnsi="Times New Roman" w:cs="Times New Roman"/>
                <w:sz w:val="24"/>
                <w:szCs w:val="24"/>
              </w:rPr>
            </w:pPr>
            <w:proofErr w:type="spellStart"/>
            <w:r w:rsidRPr="000C169D">
              <w:rPr>
                <w:rFonts w:ascii="Times New Roman" w:hAnsi="Times New Roman" w:cs="Times New Roman"/>
                <w:color w:val="000000"/>
                <w:sz w:val="24"/>
                <w:szCs w:val="24"/>
              </w:rPr>
              <w:t>Кінцевий</w:t>
            </w:r>
            <w:proofErr w:type="spellEnd"/>
            <w:r w:rsidRPr="000C169D">
              <w:rPr>
                <w:rFonts w:ascii="Times New Roman" w:hAnsi="Times New Roman" w:cs="Times New Roman"/>
                <w:color w:val="000000"/>
                <w:sz w:val="24"/>
                <w:szCs w:val="24"/>
              </w:rPr>
              <w:t xml:space="preserve"> строк </w:t>
            </w:r>
            <w:proofErr w:type="spellStart"/>
            <w:r w:rsidRPr="000C169D">
              <w:rPr>
                <w:rFonts w:ascii="Times New Roman" w:hAnsi="Times New Roman" w:cs="Times New Roman"/>
                <w:color w:val="000000"/>
                <w:sz w:val="24"/>
                <w:szCs w:val="24"/>
              </w:rPr>
              <w:t>подання</w:t>
            </w:r>
            <w:proofErr w:type="spellEnd"/>
            <w:r w:rsidRPr="000C169D">
              <w:rPr>
                <w:rFonts w:ascii="Times New Roman" w:hAnsi="Times New Roman" w:cs="Times New Roman"/>
                <w:color w:val="000000"/>
                <w:sz w:val="24"/>
                <w:szCs w:val="24"/>
              </w:rPr>
              <w:t xml:space="preserve"> </w:t>
            </w:r>
            <w:proofErr w:type="spellStart"/>
            <w:r w:rsidRPr="000C169D">
              <w:rPr>
                <w:rFonts w:ascii="Times New Roman" w:hAnsi="Times New Roman" w:cs="Times New Roman"/>
                <w:color w:val="000000"/>
                <w:sz w:val="24"/>
                <w:szCs w:val="24"/>
              </w:rPr>
              <w:t>тендерних</w:t>
            </w:r>
            <w:proofErr w:type="spellEnd"/>
            <w:r w:rsidRPr="000C169D">
              <w:rPr>
                <w:rFonts w:ascii="Times New Roman" w:hAnsi="Times New Roman" w:cs="Times New Roman"/>
                <w:color w:val="000000"/>
                <w:sz w:val="24"/>
                <w:szCs w:val="24"/>
              </w:rPr>
              <w:t xml:space="preserve"> </w:t>
            </w:r>
            <w:proofErr w:type="spellStart"/>
            <w:r w:rsidRPr="000C169D">
              <w:rPr>
                <w:rFonts w:ascii="Times New Roman" w:hAnsi="Times New Roman" w:cs="Times New Roman"/>
                <w:color w:val="000000"/>
                <w:sz w:val="24"/>
                <w:szCs w:val="24"/>
              </w:rPr>
              <w:t>пропозицій</w:t>
            </w:r>
            <w:proofErr w:type="spellEnd"/>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289E195" w14:textId="77777777" w:rsidR="00F73101" w:rsidRPr="000C169D" w:rsidRDefault="00F73101" w:rsidP="003C6913">
            <w:pPr>
              <w:spacing w:after="0" w:line="240" w:lineRule="auto"/>
              <w:jc w:val="both"/>
              <w:rPr>
                <w:rFonts w:ascii="Times New Roman" w:hAnsi="Times New Roman" w:cs="Times New Roman"/>
                <w:sz w:val="24"/>
                <w:szCs w:val="24"/>
                <w:lang w:val="uk-UA"/>
              </w:rPr>
            </w:pPr>
            <w:r w:rsidRPr="000C169D">
              <w:rPr>
                <w:rFonts w:ascii="Times New Roman" w:hAnsi="Times New Roman" w:cs="Times New Roman"/>
                <w:sz w:val="24"/>
                <w:szCs w:val="24"/>
                <w:lang w:val="uk-UA"/>
              </w:rPr>
              <w:t>Кінцевий строк подання тендерних пропозицій</w:t>
            </w:r>
          </w:p>
          <w:p w14:paraId="2EA00126" w14:textId="77777777" w:rsidR="00F73101" w:rsidRPr="000C169D" w:rsidRDefault="0015793A" w:rsidP="003C691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30</w:t>
            </w:r>
            <w:r w:rsidR="00A01128" w:rsidRPr="00A80683">
              <w:rPr>
                <w:rFonts w:ascii="Times New Roman" w:hAnsi="Times New Roman" w:cs="Times New Roman"/>
                <w:b/>
                <w:sz w:val="24"/>
                <w:szCs w:val="24"/>
                <w:lang w:val="uk-UA"/>
              </w:rPr>
              <w:t>.</w:t>
            </w:r>
            <w:r w:rsidR="0024499A" w:rsidRPr="00A80683">
              <w:rPr>
                <w:rFonts w:ascii="Times New Roman" w:hAnsi="Times New Roman" w:cs="Times New Roman"/>
                <w:b/>
                <w:sz w:val="24"/>
                <w:szCs w:val="24"/>
                <w:lang w:val="uk-UA"/>
              </w:rPr>
              <w:t>11</w:t>
            </w:r>
            <w:r w:rsidR="007808E9" w:rsidRPr="00A80683">
              <w:rPr>
                <w:rFonts w:ascii="Times New Roman" w:hAnsi="Times New Roman" w:cs="Times New Roman"/>
                <w:b/>
                <w:sz w:val="24"/>
                <w:szCs w:val="24"/>
                <w:lang w:val="uk-UA"/>
              </w:rPr>
              <w:t>.</w:t>
            </w:r>
            <w:r w:rsidR="00F73101" w:rsidRPr="00A80683">
              <w:rPr>
                <w:rFonts w:ascii="Times New Roman" w:hAnsi="Times New Roman" w:cs="Times New Roman"/>
                <w:b/>
                <w:sz w:val="24"/>
                <w:szCs w:val="24"/>
                <w:lang w:val="uk-UA"/>
              </w:rPr>
              <w:t>20</w:t>
            </w:r>
            <w:r w:rsidR="00CF165F" w:rsidRPr="00A80683">
              <w:rPr>
                <w:rFonts w:ascii="Times New Roman" w:hAnsi="Times New Roman" w:cs="Times New Roman"/>
                <w:b/>
                <w:sz w:val="24"/>
                <w:szCs w:val="24"/>
                <w:lang w:val="uk-UA"/>
              </w:rPr>
              <w:t>2</w:t>
            </w:r>
            <w:r w:rsidR="00222018" w:rsidRPr="00A80683">
              <w:rPr>
                <w:rFonts w:ascii="Times New Roman" w:hAnsi="Times New Roman" w:cs="Times New Roman"/>
                <w:b/>
                <w:sz w:val="24"/>
                <w:szCs w:val="24"/>
                <w:lang w:val="uk-UA"/>
              </w:rPr>
              <w:t>3</w:t>
            </w:r>
            <w:r w:rsidR="00BC230F" w:rsidRPr="00A80683">
              <w:rPr>
                <w:rFonts w:ascii="Times New Roman" w:hAnsi="Times New Roman" w:cs="Times New Roman"/>
                <w:b/>
                <w:sz w:val="24"/>
                <w:szCs w:val="24"/>
                <w:lang w:val="uk-UA"/>
              </w:rPr>
              <w:t xml:space="preserve"> </w:t>
            </w:r>
            <w:r w:rsidR="00A26D30" w:rsidRPr="00A80683">
              <w:rPr>
                <w:rFonts w:ascii="Times New Roman" w:hAnsi="Times New Roman" w:cs="Times New Roman"/>
                <w:b/>
                <w:sz w:val="24"/>
                <w:szCs w:val="24"/>
                <w:lang w:val="uk-UA"/>
              </w:rPr>
              <w:t>1</w:t>
            </w:r>
            <w:r w:rsidR="00C6643E" w:rsidRPr="00A80683">
              <w:rPr>
                <w:rFonts w:ascii="Times New Roman" w:hAnsi="Times New Roman" w:cs="Times New Roman"/>
                <w:b/>
                <w:sz w:val="24"/>
                <w:szCs w:val="24"/>
                <w:lang w:val="uk-UA"/>
              </w:rPr>
              <w:t>0</w:t>
            </w:r>
            <w:r w:rsidR="00BC230F" w:rsidRPr="00A80683">
              <w:rPr>
                <w:rFonts w:ascii="Times New Roman" w:hAnsi="Times New Roman" w:cs="Times New Roman"/>
                <w:b/>
                <w:sz w:val="24"/>
                <w:szCs w:val="24"/>
                <w:lang w:val="uk-UA"/>
              </w:rPr>
              <w:t>:00</w:t>
            </w:r>
          </w:p>
          <w:p w14:paraId="4B58D78F" w14:textId="77777777" w:rsidR="008600CD" w:rsidRPr="00856620" w:rsidRDefault="008600CD" w:rsidP="008600CD">
            <w:pPr>
              <w:spacing w:after="0" w:line="240" w:lineRule="auto"/>
              <w:jc w:val="both"/>
              <w:rPr>
                <w:rFonts w:ascii="Times New Roman" w:eastAsia="Calibri" w:hAnsi="Times New Roman" w:cs="Times New Roman"/>
                <w:sz w:val="24"/>
                <w:szCs w:val="24"/>
              </w:rPr>
            </w:pPr>
            <w:proofErr w:type="spellStart"/>
            <w:r w:rsidRPr="00856620">
              <w:rPr>
                <w:rFonts w:ascii="Times New Roman" w:eastAsia="Calibri" w:hAnsi="Times New Roman" w:cs="Times New Roman"/>
                <w:sz w:val="24"/>
                <w:szCs w:val="24"/>
              </w:rPr>
              <w:t>Отримана</w:t>
            </w:r>
            <w:proofErr w:type="spellEnd"/>
            <w:r w:rsidRPr="00856620">
              <w:rPr>
                <w:rFonts w:ascii="Times New Roman" w:eastAsia="Calibri" w:hAnsi="Times New Roman" w:cs="Times New Roman"/>
                <w:sz w:val="24"/>
                <w:szCs w:val="24"/>
              </w:rPr>
              <w:t xml:space="preserve"> </w:t>
            </w:r>
            <w:proofErr w:type="spellStart"/>
            <w:r w:rsidRPr="00856620">
              <w:rPr>
                <w:rFonts w:ascii="Times New Roman" w:eastAsia="Calibri" w:hAnsi="Times New Roman" w:cs="Times New Roman"/>
                <w:sz w:val="24"/>
                <w:szCs w:val="24"/>
              </w:rPr>
              <w:t>тендерна</w:t>
            </w:r>
            <w:proofErr w:type="spellEnd"/>
            <w:r w:rsidRPr="00856620">
              <w:rPr>
                <w:rFonts w:ascii="Times New Roman" w:eastAsia="Calibri" w:hAnsi="Times New Roman" w:cs="Times New Roman"/>
                <w:sz w:val="24"/>
                <w:szCs w:val="24"/>
              </w:rPr>
              <w:t xml:space="preserve"> </w:t>
            </w:r>
            <w:proofErr w:type="spellStart"/>
            <w:r w:rsidRPr="00856620">
              <w:rPr>
                <w:rFonts w:ascii="Times New Roman" w:eastAsia="Calibri" w:hAnsi="Times New Roman" w:cs="Times New Roman"/>
                <w:sz w:val="24"/>
                <w:szCs w:val="24"/>
              </w:rPr>
              <w:t>пропозиція</w:t>
            </w:r>
            <w:proofErr w:type="spellEnd"/>
            <w:r w:rsidRPr="00856620">
              <w:rPr>
                <w:rFonts w:ascii="Times New Roman" w:eastAsia="Calibri" w:hAnsi="Times New Roman" w:cs="Times New Roman"/>
                <w:sz w:val="24"/>
                <w:szCs w:val="24"/>
              </w:rPr>
              <w:t xml:space="preserve"> автоматично вноситься до </w:t>
            </w:r>
            <w:proofErr w:type="spellStart"/>
            <w:r w:rsidRPr="00856620">
              <w:rPr>
                <w:rFonts w:ascii="Times New Roman" w:eastAsia="Calibri" w:hAnsi="Times New Roman" w:cs="Times New Roman"/>
                <w:sz w:val="24"/>
                <w:szCs w:val="24"/>
              </w:rPr>
              <w:t>реєстру</w:t>
            </w:r>
            <w:proofErr w:type="spellEnd"/>
            <w:r w:rsidRPr="00856620">
              <w:rPr>
                <w:rFonts w:ascii="Times New Roman" w:eastAsia="Calibri" w:hAnsi="Times New Roman" w:cs="Times New Roman"/>
                <w:sz w:val="24"/>
                <w:szCs w:val="24"/>
              </w:rPr>
              <w:t xml:space="preserve"> </w:t>
            </w:r>
            <w:proofErr w:type="spellStart"/>
            <w:r w:rsidRPr="00856620">
              <w:rPr>
                <w:rFonts w:ascii="Times New Roman" w:eastAsia="Calibri" w:hAnsi="Times New Roman" w:cs="Times New Roman"/>
                <w:sz w:val="24"/>
                <w:szCs w:val="24"/>
              </w:rPr>
              <w:t>отриманих</w:t>
            </w:r>
            <w:proofErr w:type="spellEnd"/>
            <w:r w:rsidRPr="00856620">
              <w:rPr>
                <w:rFonts w:ascii="Times New Roman" w:eastAsia="Calibri" w:hAnsi="Times New Roman" w:cs="Times New Roman"/>
                <w:sz w:val="24"/>
                <w:szCs w:val="24"/>
              </w:rPr>
              <w:t xml:space="preserve"> </w:t>
            </w:r>
            <w:proofErr w:type="spellStart"/>
            <w:r w:rsidRPr="00856620">
              <w:rPr>
                <w:rFonts w:ascii="Times New Roman" w:eastAsia="Calibri" w:hAnsi="Times New Roman" w:cs="Times New Roman"/>
                <w:sz w:val="24"/>
                <w:szCs w:val="24"/>
              </w:rPr>
              <w:t>тендерних</w:t>
            </w:r>
            <w:proofErr w:type="spellEnd"/>
            <w:r w:rsidRPr="00856620">
              <w:rPr>
                <w:rFonts w:ascii="Times New Roman" w:eastAsia="Calibri" w:hAnsi="Times New Roman" w:cs="Times New Roman"/>
                <w:sz w:val="24"/>
                <w:szCs w:val="24"/>
              </w:rPr>
              <w:t xml:space="preserve"> </w:t>
            </w:r>
            <w:proofErr w:type="spellStart"/>
            <w:r w:rsidRPr="00856620">
              <w:rPr>
                <w:rFonts w:ascii="Times New Roman" w:eastAsia="Calibri" w:hAnsi="Times New Roman" w:cs="Times New Roman"/>
                <w:sz w:val="24"/>
                <w:szCs w:val="24"/>
              </w:rPr>
              <w:t>пропозицій</w:t>
            </w:r>
            <w:proofErr w:type="spellEnd"/>
            <w:r w:rsidRPr="00856620">
              <w:rPr>
                <w:rFonts w:ascii="Times New Roman" w:eastAsia="Calibri" w:hAnsi="Times New Roman" w:cs="Times New Roman"/>
                <w:sz w:val="24"/>
                <w:szCs w:val="24"/>
              </w:rPr>
              <w:t>.</w:t>
            </w:r>
          </w:p>
          <w:p w14:paraId="2A52711A" w14:textId="77777777" w:rsidR="008600CD" w:rsidRPr="00856620" w:rsidRDefault="008600CD" w:rsidP="008600CD">
            <w:pPr>
              <w:spacing w:after="0" w:line="240" w:lineRule="auto"/>
              <w:jc w:val="both"/>
              <w:rPr>
                <w:rFonts w:ascii="Times New Roman" w:eastAsia="Calibri" w:hAnsi="Times New Roman" w:cs="Times New Roman"/>
                <w:sz w:val="24"/>
                <w:szCs w:val="24"/>
              </w:rPr>
            </w:pPr>
            <w:proofErr w:type="spellStart"/>
            <w:r w:rsidRPr="00856620">
              <w:rPr>
                <w:rFonts w:ascii="Times New Roman" w:eastAsia="Calibri" w:hAnsi="Times New Roman" w:cs="Times New Roman"/>
                <w:sz w:val="24"/>
                <w:szCs w:val="24"/>
              </w:rPr>
              <w:t>Електронна</w:t>
            </w:r>
            <w:proofErr w:type="spellEnd"/>
            <w:r w:rsidRPr="00856620">
              <w:rPr>
                <w:rFonts w:ascii="Times New Roman" w:eastAsia="Calibri" w:hAnsi="Times New Roman" w:cs="Times New Roman"/>
                <w:sz w:val="24"/>
                <w:szCs w:val="24"/>
              </w:rPr>
              <w:t xml:space="preserve"> система </w:t>
            </w:r>
            <w:proofErr w:type="spellStart"/>
            <w:r w:rsidRPr="00856620">
              <w:rPr>
                <w:rFonts w:ascii="Times New Roman" w:eastAsia="Calibri" w:hAnsi="Times New Roman" w:cs="Times New Roman"/>
                <w:sz w:val="24"/>
                <w:szCs w:val="24"/>
              </w:rPr>
              <w:t>закупівель</w:t>
            </w:r>
            <w:proofErr w:type="spellEnd"/>
            <w:r w:rsidRPr="00856620">
              <w:rPr>
                <w:rFonts w:ascii="Times New Roman" w:eastAsia="Calibri" w:hAnsi="Times New Roman" w:cs="Times New Roman"/>
                <w:sz w:val="24"/>
                <w:szCs w:val="24"/>
              </w:rPr>
              <w:t xml:space="preserve"> автоматично </w:t>
            </w:r>
            <w:proofErr w:type="spellStart"/>
            <w:r w:rsidRPr="00856620">
              <w:rPr>
                <w:rFonts w:ascii="Times New Roman" w:eastAsia="Calibri" w:hAnsi="Times New Roman" w:cs="Times New Roman"/>
                <w:sz w:val="24"/>
                <w:szCs w:val="24"/>
              </w:rPr>
              <w:t>формує</w:t>
            </w:r>
            <w:proofErr w:type="spellEnd"/>
            <w:r w:rsidRPr="00856620">
              <w:rPr>
                <w:rFonts w:ascii="Times New Roman" w:eastAsia="Calibri" w:hAnsi="Times New Roman" w:cs="Times New Roman"/>
                <w:sz w:val="24"/>
                <w:szCs w:val="24"/>
              </w:rPr>
              <w:t xml:space="preserve"> та </w:t>
            </w:r>
            <w:proofErr w:type="spellStart"/>
            <w:r w:rsidRPr="00856620">
              <w:rPr>
                <w:rFonts w:ascii="Times New Roman" w:eastAsia="Calibri" w:hAnsi="Times New Roman" w:cs="Times New Roman"/>
                <w:sz w:val="24"/>
                <w:szCs w:val="24"/>
              </w:rPr>
              <w:t>надсилає</w:t>
            </w:r>
            <w:proofErr w:type="spellEnd"/>
            <w:r w:rsidRPr="00856620">
              <w:rPr>
                <w:rFonts w:ascii="Times New Roman" w:eastAsia="Calibri" w:hAnsi="Times New Roman" w:cs="Times New Roman"/>
                <w:sz w:val="24"/>
                <w:szCs w:val="24"/>
              </w:rPr>
              <w:t xml:space="preserve"> </w:t>
            </w:r>
            <w:proofErr w:type="spellStart"/>
            <w:r w:rsidRPr="00856620">
              <w:rPr>
                <w:rFonts w:ascii="Times New Roman" w:eastAsia="Calibri" w:hAnsi="Times New Roman" w:cs="Times New Roman"/>
                <w:sz w:val="24"/>
                <w:szCs w:val="24"/>
              </w:rPr>
              <w:t>повідомлення</w:t>
            </w:r>
            <w:proofErr w:type="spellEnd"/>
            <w:r w:rsidRPr="00856620">
              <w:rPr>
                <w:rFonts w:ascii="Times New Roman" w:eastAsia="Calibri" w:hAnsi="Times New Roman" w:cs="Times New Roman"/>
                <w:sz w:val="24"/>
                <w:szCs w:val="24"/>
              </w:rPr>
              <w:t xml:space="preserve"> </w:t>
            </w:r>
            <w:proofErr w:type="spellStart"/>
            <w:r w:rsidRPr="00856620">
              <w:rPr>
                <w:rFonts w:ascii="Times New Roman" w:eastAsia="Calibri" w:hAnsi="Times New Roman" w:cs="Times New Roman"/>
                <w:sz w:val="24"/>
                <w:szCs w:val="24"/>
              </w:rPr>
              <w:t>учаснику</w:t>
            </w:r>
            <w:proofErr w:type="spellEnd"/>
            <w:r w:rsidRPr="00856620">
              <w:rPr>
                <w:rFonts w:ascii="Times New Roman" w:eastAsia="Calibri" w:hAnsi="Times New Roman" w:cs="Times New Roman"/>
                <w:sz w:val="24"/>
                <w:szCs w:val="24"/>
              </w:rPr>
              <w:t xml:space="preserve"> про </w:t>
            </w:r>
            <w:proofErr w:type="spellStart"/>
            <w:r w:rsidRPr="00856620">
              <w:rPr>
                <w:rFonts w:ascii="Times New Roman" w:eastAsia="Calibri" w:hAnsi="Times New Roman" w:cs="Times New Roman"/>
                <w:sz w:val="24"/>
                <w:szCs w:val="24"/>
              </w:rPr>
              <w:t>отримання</w:t>
            </w:r>
            <w:proofErr w:type="spellEnd"/>
            <w:r w:rsidRPr="00856620">
              <w:rPr>
                <w:rFonts w:ascii="Times New Roman" w:eastAsia="Calibri" w:hAnsi="Times New Roman" w:cs="Times New Roman"/>
                <w:sz w:val="24"/>
                <w:szCs w:val="24"/>
              </w:rPr>
              <w:t xml:space="preserve"> </w:t>
            </w:r>
            <w:proofErr w:type="spellStart"/>
            <w:r w:rsidRPr="00856620">
              <w:rPr>
                <w:rFonts w:ascii="Times New Roman" w:eastAsia="Calibri" w:hAnsi="Times New Roman" w:cs="Times New Roman"/>
                <w:sz w:val="24"/>
                <w:szCs w:val="24"/>
              </w:rPr>
              <w:t>його</w:t>
            </w:r>
            <w:proofErr w:type="spellEnd"/>
            <w:r w:rsidRPr="00856620">
              <w:rPr>
                <w:rFonts w:ascii="Times New Roman" w:eastAsia="Calibri" w:hAnsi="Times New Roman" w:cs="Times New Roman"/>
                <w:sz w:val="24"/>
                <w:szCs w:val="24"/>
              </w:rPr>
              <w:t xml:space="preserve"> </w:t>
            </w:r>
            <w:proofErr w:type="spellStart"/>
            <w:r w:rsidRPr="00856620">
              <w:rPr>
                <w:rFonts w:ascii="Times New Roman" w:eastAsia="Calibri" w:hAnsi="Times New Roman" w:cs="Times New Roman"/>
                <w:sz w:val="24"/>
                <w:szCs w:val="24"/>
              </w:rPr>
              <w:t>пропозиції</w:t>
            </w:r>
            <w:proofErr w:type="spellEnd"/>
            <w:r w:rsidRPr="00856620">
              <w:rPr>
                <w:rFonts w:ascii="Times New Roman" w:eastAsia="Calibri" w:hAnsi="Times New Roman" w:cs="Times New Roman"/>
                <w:sz w:val="24"/>
                <w:szCs w:val="24"/>
              </w:rPr>
              <w:t xml:space="preserve"> </w:t>
            </w:r>
            <w:proofErr w:type="spellStart"/>
            <w:r w:rsidRPr="00856620">
              <w:rPr>
                <w:rFonts w:ascii="Times New Roman" w:eastAsia="Calibri" w:hAnsi="Times New Roman" w:cs="Times New Roman"/>
                <w:sz w:val="24"/>
                <w:szCs w:val="24"/>
              </w:rPr>
              <w:t>із</w:t>
            </w:r>
            <w:proofErr w:type="spellEnd"/>
            <w:r w:rsidRPr="00856620">
              <w:rPr>
                <w:rFonts w:ascii="Times New Roman" w:eastAsia="Calibri" w:hAnsi="Times New Roman" w:cs="Times New Roman"/>
                <w:sz w:val="24"/>
                <w:szCs w:val="24"/>
              </w:rPr>
              <w:t xml:space="preserve"> </w:t>
            </w:r>
            <w:proofErr w:type="spellStart"/>
            <w:r w:rsidRPr="00856620">
              <w:rPr>
                <w:rFonts w:ascii="Times New Roman" w:eastAsia="Calibri" w:hAnsi="Times New Roman" w:cs="Times New Roman"/>
                <w:sz w:val="24"/>
                <w:szCs w:val="24"/>
              </w:rPr>
              <w:t>зазначенням</w:t>
            </w:r>
            <w:proofErr w:type="spellEnd"/>
            <w:r w:rsidRPr="00856620">
              <w:rPr>
                <w:rFonts w:ascii="Times New Roman" w:eastAsia="Calibri" w:hAnsi="Times New Roman" w:cs="Times New Roman"/>
                <w:sz w:val="24"/>
                <w:szCs w:val="24"/>
              </w:rPr>
              <w:t xml:space="preserve"> </w:t>
            </w:r>
            <w:proofErr w:type="spellStart"/>
            <w:r w:rsidRPr="00856620">
              <w:rPr>
                <w:rFonts w:ascii="Times New Roman" w:eastAsia="Calibri" w:hAnsi="Times New Roman" w:cs="Times New Roman"/>
                <w:sz w:val="24"/>
                <w:szCs w:val="24"/>
              </w:rPr>
              <w:t>дати</w:t>
            </w:r>
            <w:proofErr w:type="spellEnd"/>
            <w:r w:rsidRPr="00856620">
              <w:rPr>
                <w:rFonts w:ascii="Times New Roman" w:eastAsia="Calibri" w:hAnsi="Times New Roman" w:cs="Times New Roman"/>
                <w:sz w:val="24"/>
                <w:szCs w:val="24"/>
              </w:rPr>
              <w:t xml:space="preserve"> та часу.</w:t>
            </w:r>
          </w:p>
          <w:p w14:paraId="37C9B85B" w14:textId="77777777" w:rsidR="001565AB" w:rsidRPr="000C169D" w:rsidRDefault="008600CD" w:rsidP="008600CD">
            <w:pPr>
              <w:spacing w:after="0" w:line="240" w:lineRule="auto"/>
              <w:jc w:val="both"/>
              <w:rPr>
                <w:rFonts w:ascii="Times New Roman" w:hAnsi="Times New Roman" w:cs="Times New Roman"/>
                <w:sz w:val="24"/>
                <w:szCs w:val="24"/>
                <w:lang w:val="uk-UA"/>
              </w:rPr>
            </w:pPr>
            <w:proofErr w:type="spellStart"/>
            <w:r w:rsidRPr="00856620">
              <w:rPr>
                <w:rFonts w:ascii="Times New Roman" w:eastAsia="Calibri" w:hAnsi="Times New Roman" w:cs="Times New Roman"/>
                <w:sz w:val="24"/>
                <w:szCs w:val="24"/>
                <w:shd w:val="clear" w:color="auto" w:fill="FFFFFF"/>
              </w:rPr>
              <w:lastRenderedPageBreak/>
              <w:t>Тендерні</w:t>
            </w:r>
            <w:proofErr w:type="spellEnd"/>
            <w:r w:rsidRPr="00856620">
              <w:rPr>
                <w:rFonts w:ascii="Times New Roman" w:eastAsia="Calibri" w:hAnsi="Times New Roman" w:cs="Times New Roman"/>
                <w:sz w:val="24"/>
                <w:szCs w:val="24"/>
                <w:shd w:val="clear" w:color="auto" w:fill="FFFFFF"/>
              </w:rPr>
              <w:t xml:space="preserve"> </w:t>
            </w:r>
            <w:proofErr w:type="spellStart"/>
            <w:r w:rsidRPr="00856620">
              <w:rPr>
                <w:rFonts w:ascii="Times New Roman" w:eastAsia="Calibri" w:hAnsi="Times New Roman" w:cs="Times New Roman"/>
                <w:sz w:val="24"/>
                <w:szCs w:val="24"/>
                <w:shd w:val="clear" w:color="auto" w:fill="FFFFFF"/>
              </w:rPr>
              <w:t>пропозиції</w:t>
            </w:r>
            <w:proofErr w:type="spellEnd"/>
            <w:r w:rsidRPr="00856620">
              <w:rPr>
                <w:rFonts w:ascii="Times New Roman" w:eastAsia="Calibri" w:hAnsi="Times New Roman" w:cs="Times New Roman"/>
                <w:sz w:val="24"/>
                <w:szCs w:val="24"/>
                <w:shd w:val="clear" w:color="auto" w:fill="FFFFFF"/>
              </w:rPr>
              <w:t xml:space="preserve"> </w:t>
            </w:r>
            <w:proofErr w:type="spellStart"/>
            <w:r w:rsidRPr="00856620">
              <w:rPr>
                <w:rFonts w:ascii="Times New Roman" w:eastAsia="Calibri" w:hAnsi="Times New Roman" w:cs="Times New Roman"/>
                <w:sz w:val="24"/>
                <w:szCs w:val="24"/>
                <w:shd w:val="clear" w:color="auto" w:fill="FFFFFF"/>
              </w:rPr>
              <w:t>після</w:t>
            </w:r>
            <w:proofErr w:type="spellEnd"/>
            <w:r w:rsidRPr="00856620">
              <w:rPr>
                <w:rFonts w:ascii="Times New Roman" w:eastAsia="Calibri" w:hAnsi="Times New Roman" w:cs="Times New Roman"/>
                <w:sz w:val="24"/>
                <w:szCs w:val="24"/>
                <w:shd w:val="clear" w:color="auto" w:fill="FFFFFF"/>
              </w:rPr>
              <w:t xml:space="preserve"> </w:t>
            </w:r>
            <w:proofErr w:type="spellStart"/>
            <w:r w:rsidRPr="00856620">
              <w:rPr>
                <w:rFonts w:ascii="Times New Roman" w:eastAsia="Calibri" w:hAnsi="Times New Roman" w:cs="Times New Roman"/>
                <w:sz w:val="24"/>
                <w:szCs w:val="24"/>
                <w:shd w:val="clear" w:color="auto" w:fill="FFFFFF"/>
              </w:rPr>
              <w:t>закінчення</w:t>
            </w:r>
            <w:proofErr w:type="spellEnd"/>
            <w:r w:rsidRPr="00856620">
              <w:rPr>
                <w:rFonts w:ascii="Times New Roman" w:eastAsia="Calibri" w:hAnsi="Times New Roman" w:cs="Times New Roman"/>
                <w:sz w:val="24"/>
                <w:szCs w:val="24"/>
                <w:shd w:val="clear" w:color="auto" w:fill="FFFFFF"/>
              </w:rPr>
              <w:t xml:space="preserve"> </w:t>
            </w:r>
            <w:proofErr w:type="spellStart"/>
            <w:r w:rsidRPr="00856620">
              <w:rPr>
                <w:rFonts w:ascii="Times New Roman" w:eastAsia="Calibri" w:hAnsi="Times New Roman" w:cs="Times New Roman"/>
                <w:sz w:val="24"/>
                <w:szCs w:val="24"/>
                <w:shd w:val="clear" w:color="auto" w:fill="FFFFFF"/>
              </w:rPr>
              <w:t>кінцевого</w:t>
            </w:r>
            <w:proofErr w:type="spellEnd"/>
            <w:r w:rsidRPr="00856620">
              <w:rPr>
                <w:rFonts w:ascii="Times New Roman" w:eastAsia="Calibri" w:hAnsi="Times New Roman" w:cs="Times New Roman"/>
                <w:sz w:val="24"/>
                <w:szCs w:val="24"/>
                <w:shd w:val="clear" w:color="auto" w:fill="FFFFFF"/>
              </w:rPr>
              <w:t xml:space="preserve"> строку </w:t>
            </w:r>
            <w:proofErr w:type="spellStart"/>
            <w:r w:rsidRPr="00856620">
              <w:rPr>
                <w:rFonts w:ascii="Times New Roman" w:eastAsia="Calibri" w:hAnsi="Times New Roman" w:cs="Times New Roman"/>
                <w:sz w:val="24"/>
                <w:szCs w:val="24"/>
                <w:shd w:val="clear" w:color="auto" w:fill="FFFFFF"/>
              </w:rPr>
              <w:t>їх</w:t>
            </w:r>
            <w:proofErr w:type="spellEnd"/>
            <w:r w:rsidRPr="00856620">
              <w:rPr>
                <w:rFonts w:ascii="Times New Roman" w:eastAsia="Calibri" w:hAnsi="Times New Roman" w:cs="Times New Roman"/>
                <w:sz w:val="24"/>
                <w:szCs w:val="24"/>
                <w:shd w:val="clear" w:color="auto" w:fill="FFFFFF"/>
              </w:rPr>
              <w:t xml:space="preserve"> </w:t>
            </w:r>
            <w:proofErr w:type="spellStart"/>
            <w:r w:rsidRPr="00856620">
              <w:rPr>
                <w:rFonts w:ascii="Times New Roman" w:eastAsia="Calibri" w:hAnsi="Times New Roman" w:cs="Times New Roman"/>
                <w:sz w:val="24"/>
                <w:szCs w:val="24"/>
                <w:shd w:val="clear" w:color="auto" w:fill="FFFFFF"/>
              </w:rPr>
              <w:t>подання</w:t>
            </w:r>
            <w:proofErr w:type="spellEnd"/>
            <w:r w:rsidRPr="00856620">
              <w:rPr>
                <w:rFonts w:ascii="Times New Roman" w:eastAsia="Calibri" w:hAnsi="Times New Roman" w:cs="Times New Roman"/>
                <w:sz w:val="24"/>
                <w:szCs w:val="24"/>
                <w:shd w:val="clear" w:color="auto" w:fill="FFFFFF"/>
              </w:rPr>
              <w:t xml:space="preserve"> не </w:t>
            </w:r>
            <w:proofErr w:type="spellStart"/>
            <w:r w:rsidRPr="00856620">
              <w:rPr>
                <w:rFonts w:ascii="Times New Roman" w:eastAsia="Calibri" w:hAnsi="Times New Roman" w:cs="Times New Roman"/>
                <w:sz w:val="24"/>
                <w:szCs w:val="24"/>
                <w:shd w:val="clear" w:color="auto" w:fill="FFFFFF"/>
              </w:rPr>
              <w:t>приймаються</w:t>
            </w:r>
            <w:proofErr w:type="spellEnd"/>
            <w:r w:rsidRPr="00856620">
              <w:rPr>
                <w:rFonts w:ascii="Times New Roman" w:eastAsia="Calibri" w:hAnsi="Times New Roman" w:cs="Times New Roman"/>
                <w:sz w:val="24"/>
                <w:szCs w:val="24"/>
                <w:shd w:val="clear" w:color="auto" w:fill="FFFFFF"/>
              </w:rPr>
              <w:t xml:space="preserve"> </w:t>
            </w:r>
            <w:proofErr w:type="spellStart"/>
            <w:r w:rsidRPr="00856620">
              <w:rPr>
                <w:rFonts w:ascii="Times New Roman" w:eastAsia="Calibri" w:hAnsi="Times New Roman" w:cs="Times New Roman"/>
                <w:sz w:val="24"/>
                <w:szCs w:val="24"/>
                <w:shd w:val="clear" w:color="auto" w:fill="FFFFFF"/>
              </w:rPr>
              <w:t>електронною</w:t>
            </w:r>
            <w:proofErr w:type="spellEnd"/>
            <w:r w:rsidRPr="00856620">
              <w:rPr>
                <w:rFonts w:ascii="Times New Roman" w:eastAsia="Calibri" w:hAnsi="Times New Roman" w:cs="Times New Roman"/>
                <w:sz w:val="24"/>
                <w:szCs w:val="24"/>
                <w:shd w:val="clear" w:color="auto" w:fill="FFFFFF"/>
              </w:rPr>
              <w:t xml:space="preserve"> системою </w:t>
            </w:r>
            <w:proofErr w:type="spellStart"/>
            <w:r w:rsidRPr="00856620">
              <w:rPr>
                <w:rFonts w:ascii="Times New Roman" w:eastAsia="Calibri" w:hAnsi="Times New Roman" w:cs="Times New Roman"/>
                <w:sz w:val="24"/>
                <w:szCs w:val="24"/>
                <w:shd w:val="clear" w:color="auto" w:fill="FFFFFF"/>
              </w:rPr>
              <w:t>закупівель</w:t>
            </w:r>
            <w:proofErr w:type="spellEnd"/>
            <w:r w:rsidRPr="00856620">
              <w:rPr>
                <w:rFonts w:ascii="Times New Roman" w:eastAsia="Calibri" w:hAnsi="Times New Roman" w:cs="Times New Roman"/>
                <w:sz w:val="24"/>
                <w:szCs w:val="24"/>
                <w:shd w:val="clear" w:color="auto" w:fill="FFFFFF"/>
              </w:rPr>
              <w:t>.</w:t>
            </w:r>
          </w:p>
        </w:tc>
      </w:tr>
      <w:tr w:rsidR="00564043" w:rsidRPr="00C96705" w14:paraId="5958DE4A" w14:textId="77777777" w:rsidTr="00CD67B5">
        <w:trPr>
          <w:trHeight w:val="14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164D046"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396EB16" w14:textId="77777777" w:rsidR="00564043" w:rsidRPr="00933D19" w:rsidRDefault="00564043"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rPr>
              <w:t xml:space="preserve">Дата та час </w:t>
            </w:r>
            <w:proofErr w:type="spellStart"/>
            <w:r w:rsidRPr="002328B7">
              <w:rPr>
                <w:rFonts w:ascii="Times New Roman" w:hAnsi="Times New Roman" w:cs="Times New Roman"/>
                <w:sz w:val="24"/>
                <w:szCs w:val="24"/>
              </w:rPr>
              <w:t>розкриття</w:t>
            </w:r>
            <w:proofErr w:type="spellEnd"/>
            <w:r w:rsidRPr="002328B7">
              <w:rPr>
                <w:rFonts w:ascii="Times New Roman" w:hAnsi="Times New Roman" w:cs="Times New Roman"/>
                <w:sz w:val="24"/>
                <w:szCs w:val="24"/>
              </w:rPr>
              <w:t xml:space="preserve"> </w:t>
            </w:r>
            <w:proofErr w:type="spellStart"/>
            <w:r w:rsidRPr="00933D19">
              <w:rPr>
                <w:rFonts w:ascii="Times New Roman" w:hAnsi="Times New Roman" w:cs="Times New Roman"/>
                <w:sz w:val="24"/>
                <w:szCs w:val="24"/>
              </w:rPr>
              <w:t>тендерної</w:t>
            </w:r>
            <w:proofErr w:type="spellEnd"/>
            <w:r w:rsidRPr="00933D19">
              <w:rPr>
                <w:rFonts w:ascii="Times New Roman" w:hAnsi="Times New Roman" w:cs="Times New Roman"/>
                <w:sz w:val="24"/>
                <w:szCs w:val="24"/>
              </w:rPr>
              <w:t xml:space="preserve"> </w:t>
            </w:r>
            <w:proofErr w:type="spellStart"/>
            <w:r w:rsidRPr="00933D19">
              <w:rPr>
                <w:rFonts w:ascii="Times New Roman" w:hAnsi="Times New Roman" w:cs="Times New Roman"/>
                <w:sz w:val="24"/>
                <w:szCs w:val="24"/>
              </w:rPr>
              <w:t>пропозиції</w:t>
            </w:r>
            <w:proofErr w:type="spellEnd"/>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FC5AD24" w14:textId="77777777" w:rsidR="008600CD" w:rsidRPr="008600CD" w:rsidRDefault="008600CD" w:rsidP="008600CD">
            <w:pPr>
              <w:widowControl w:val="0"/>
              <w:spacing w:after="0" w:line="228" w:lineRule="auto"/>
              <w:jc w:val="both"/>
              <w:rPr>
                <w:rFonts w:ascii="Times New Roman" w:eastAsia="Times New Roman" w:hAnsi="Times New Roman" w:cs="Times New Roman"/>
                <w:sz w:val="24"/>
                <w:szCs w:val="24"/>
              </w:rPr>
            </w:pPr>
            <w:r w:rsidRPr="008600CD">
              <w:rPr>
                <w:rFonts w:ascii="Times New Roman" w:eastAsia="Times New Roman" w:hAnsi="Times New Roman" w:cs="Times New Roman"/>
                <w:sz w:val="24"/>
                <w:szCs w:val="24"/>
              </w:rPr>
              <w:t xml:space="preserve">Для </w:t>
            </w:r>
            <w:proofErr w:type="spellStart"/>
            <w:r w:rsidRPr="008600CD">
              <w:rPr>
                <w:rFonts w:ascii="Times New Roman" w:eastAsia="Times New Roman" w:hAnsi="Times New Roman" w:cs="Times New Roman"/>
                <w:sz w:val="24"/>
                <w:szCs w:val="24"/>
              </w:rPr>
              <w:t>проведення</w:t>
            </w:r>
            <w:proofErr w:type="spellEnd"/>
            <w:r w:rsidRPr="008600CD">
              <w:rPr>
                <w:rFonts w:ascii="Times New Roman" w:eastAsia="Times New Roman" w:hAnsi="Times New Roman" w:cs="Times New Roman"/>
                <w:sz w:val="24"/>
                <w:szCs w:val="24"/>
              </w:rPr>
              <w:t xml:space="preserve"> </w:t>
            </w:r>
            <w:proofErr w:type="spellStart"/>
            <w:r w:rsidRPr="008600CD">
              <w:rPr>
                <w:rFonts w:ascii="Times New Roman" w:eastAsia="Times New Roman" w:hAnsi="Times New Roman" w:cs="Times New Roman"/>
                <w:sz w:val="24"/>
                <w:szCs w:val="24"/>
              </w:rPr>
              <w:t>відкритих</w:t>
            </w:r>
            <w:proofErr w:type="spellEnd"/>
            <w:r w:rsidRPr="008600CD">
              <w:rPr>
                <w:rFonts w:ascii="Times New Roman" w:eastAsia="Times New Roman" w:hAnsi="Times New Roman" w:cs="Times New Roman"/>
                <w:sz w:val="24"/>
                <w:szCs w:val="24"/>
              </w:rPr>
              <w:t xml:space="preserve"> </w:t>
            </w:r>
            <w:proofErr w:type="spellStart"/>
            <w:r w:rsidRPr="008600CD">
              <w:rPr>
                <w:rFonts w:ascii="Times New Roman" w:eastAsia="Times New Roman" w:hAnsi="Times New Roman" w:cs="Times New Roman"/>
                <w:sz w:val="24"/>
                <w:szCs w:val="24"/>
              </w:rPr>
              <w:t>торгів</w:t>
            </w:r>
            <w:proofErr w:type="spellEnd"/>
            <w:r w:rsidRPr="008600CD">
              <w:rPr>
                <w:rFonts w:ascii="Times New Roman" w:eastAsia="Times New Roman" w:hAnsi="Times New Roman" w:cs="Times New Roman"/>
                <w:sz w:val="24"/>
                <w:szCs w:val="24"/>
              </w:rPr>
              <w:t xml:space="preserve"> </w:t>
            </w:r>
            <w:proofErr w:type="spellStart"/>
            <w:r w:rsidRPr="008600CD">
              <w:rPr>
                <w:rFonts w:ascii="Times New Roman" w:eastAsia="Times New Roman" w:hAnsi="Times New Roman" w:cs="Times New Roman"/>
                <w:sz w:val="24"/>
                <w:szCs w:val="24"/>
              </w:rPr>
              <w:t>із</w:t>
            </w:r>
            <w:proofErr w:type="spellEnd"/>
            <w:r w:rsidRPr="008600CD">
              <w:rPr>
                <w:rFonts w:ascii="Times New Roman" w:eastAsia="Times New Roman" w:hAnsi="Times New Roman" w:cs="Times New Roman"/>
                <w:sz w:val="24"/>
                <w:szCs w:val="24"/>
              </w:rPr>
              <w:t xml:space="preserve"> </w:t>
            </w:r>
            <w:proofErr w:type="spellStart"/>
            <w:r w:rsidRPr="008600CD">
              <w:rPr>
                <w:rFonts w:ascii="Times New Roman" w:eastAsia="Times New Roman" w:hAnsi="Times New Roman" w:cs="Times New Roman"/>
                <w:sz w:val="24"/>
                <w:szCs w:val="24"/>
              </w:rPr>
              <w:t>застосуванням</w:t>
            </w:r>
            <w:proofErr w:type="spellEnd"/>
            <w:r w:rsidRPr="008600CD">
              <w:rPr>
                <w:rFonts w:ascii="Times New Roman" w:eastAsia="Times New Roman" w:hAnsi="Times New Roman" w:cs="Times New Roman"/>
                <w:sz w:val="24"/>
                <w:szCs w:val="24"/>
              </w:rPr>
              <w:t xml:space="preserve"> </w:t>
            </w:r>
            <w:proofErr w:type="spellStart"/>
            <w:r w:rsidRPr="008600CD">
              <w:rPr>
                <w:rFonts w:ascii="Times New Roman" w:eastAsia="Times New Roman" w:hAnsi="Times New Roman" w:cs="Times New Roman"/>
                <w:sz w:val="24"/>
                <w:szCs w:val="24"/>
              </w:rPr>
              <w:t>електронного</w:t>
            </w:r>
            <w:proofErr w:type="spellEnd"/>
            <w:r w:rsidRPr="008600CD">
              <w:rPr>
                <w:rFonts w:ascii="Times New Roman" w:eastAsia="Times New Roman" w:hAnsi="Times New Roman" w:cs="Times New Roman"/>
                <w:sz w:val="24"/>
                <w:szCs w:val="24"/>
              </w:rPr>
              <w:t xml:space="preserve"> </w:t>
            </w:r>
            <w:proofErr w:type="spellStart"/>
            <w:r w:rsidRPr="008600CD">
              <w:rPr>
                <w:rFonts w:ascii="Times New Roman" w:eastAsia="Times New Roman" w:hAnsi="Times New Roman" w:cs="Times New Roman"/>
                <w:sz w:val="24"/>
                <w:szCs w:val="24"/>
              </w:rPr>
              <w:t>аукціону</w:t>
            </w:r>
            <w:proofErr w:type="spellEnd"/>
            <w:r w:rsidRPr="008600CD">
              <w:rPr>
                <w:rFonts w:ascii="Times New Roman" w:eastAsia="Times New Roman" w:hAnsi="Times New Roman" w:cs="Times New Roman"/>
                <w:sz w:val="24"/>
                <w:szCs w:val="24"/>
              </w:rPr>
              <w:t xml:space="preserve"> повинно бути подано не </w:t>
            </w:r>
            <w:proofErr w:type="spellStart"/>
            <w:r w:rsidRPr="008600CD">
              <w:rPr>
                <w:rFonts w:ascii="Times New Roman" w:eastAsia="Times New Roman" w:hAnsi="Times New Roman" w:cs="Times New Roman"/>
                <w:sz w:val="24"/>
                <w:szCs w:val="24"/>
              </w:rPr>
              <w:t>менше</w:t>
            </w:r>
            <w:proofErr w:type="spellEnd"/>
            <w:r w:rsidRPr="008600CD">
              <w:rPr>
                <w:rFonts w:ascii="Times New Roman" w:eastAsia="Times New Roman" w:hAnsi="Times New Roman" w:cs="Times New Roman"/>
                <w:sz w:val="24"/>
                <w:szCs w:val="24"/>
              </w:rPr>
              <w:t xml:space="preserve"> </w:t>
            </w:r>
            <w:proofErr w:type="spellStart"/>
            <w:r w:rsidRPr="008600CD">
              <w:rPr>
                <w:rFonts w:ascii="Times New Roman" w:eastAsia="Times New Roman" w:hAnsi="Times New Roman" w:cs="Times New Roman"/>
                <w:sz w:val="24"/>
                <w:szCs w:val="24"/>
              </w:rPr>
              <w:t>двох</w:t>
            </w:r>
            <w:proofErr w:type="spellEnd"/>
            <w:r w:rsidRPr="008600CD">
              <w:rPr>
                <w:rFonts w:ascii="Times New Roman" w:eastAsia="Times New Roman" w:hAnsi="Times New Roman" w:cs="Times New Roman"/>
                <w:sz w:val="24"/>
                <w:szCs w:val="24"/>
              </w:rPr>
              <w:t xml:space="preserve"> </w:t>
            </w:r>
            <w:proofErr w:type="spellStart"/>
            <w:r w:rsidRPr="008600CD">
              <w:rPr>
                <w:rFonts w:ascii="Times New Roman" w:eastAsia="Times New Roman" w:hAnsi="Times New Roman" w:cs="Times New Roman"/>
                <w:sz w:val="24"/>
                <w:szCs w:val="24"/>
              </w:rPr>
              <w:t>тендерних</w:t>
            </w:r>
            <w:proofErr w:type="spellEnd"/>
            <w:r w:rsidRPr="008600CD">
              <w:rPr>
                <w:rFonts w:ascii="Times New Roman" w:eastAsia="Times New Roman" w:hAnsi="Times New Roman" w:cs="Times New Roman"/>
                <w:sz w:val="24"/>
                <w:szCs w:val="24"/>
              </w:rPr>
              <w:t xml:space="preserve"> </w:t>
            </w:r>
            <w:proofErr w:type="spellStart"/>
            <w:r w:rsidRPr="008600CD">
              <w:rPr>
                <w:rFonts w:ascii="Times New Roman" w:eastAsia="Times New Roman" w:hAnsi="Times New Roman" w:cs="Times New Roman"/>
                <w:sz w:val="24"/>
                <w:szCs w:val="24"/>
              </w:rPr>
              <w:t>пропозицій</w:t>
            </w:r>
            <w:proofErr w:type="spellEnd"/>
            <w:r w:rsidRPr="008600CD">
              <w:rPr>
                <w:rFonts w:ascii="Times New Roman" w:eastAsia="Times New Roman" w:hAnsi="Times New Roman" w:cs="Times New Roman"/>
                <w:sz w:val="24"/>
                <w:szCs w:val="24"/>
              </w:rPr>
              <w:t xml:space="preserve">. </w:t>
            </w:r>
          </w:p>
          <w:p w14:paraId="5D902B8C" w14:textId="77777777" w:rsidR="008600CD" w:rsidRPr="008600CD" w:rsidRDefault="008600CD" w:rsidP="008600CD">
            <w:pPr>
              <w:widowControl w:val="0"/>
              <w:spacing w:after="0" w:line="228" w:lineRule="auto"/>
              <w:jc w:val="both"/>
              <w:rPr>
                <w:rFonts w:ascii="Times New Roman" w:eastAsia="Times New Roman" w:hAnsi="Times New Roman" w:cs="Times New Roman"/>
                <w:sz w:val="24"/>
                <w:szCs w:val="24"/>
              </w:rPr>
            </w:pPr>
            <w:proofErr w:type="spellStart"/>
            <w:r w:rsidRPr="008600CD">
              <w:rPr>
                <w:rFonts w:ascii="Times New Roman" w:eastAsia="Times New Roman" w:hAnsi="Times New Roman" w:cs="Times New Roman"/>
                <w:sz w:val="24"/>
                <w:szCs w:val="24"/>
              </w:rPr>
              <w:t>Електронний</w:t>
            </w:r>
            <w:proofErr w:type="spellEnd"/>
            <w:r w:rsidRPr="008600CD">
              <w:rPr>
                <w:rFonts w:ascii="Times New Roman" w:eastAsia="Times New Roman" w:hAnsi="Times New Roman" w:cs="Times New Roman"/>
                <w:sz w:val="24"/>
                <w:szCs w:val="24"/>
              </w:rPr>
              <w:t xml:space="preserve"> </w:t>
            </w:r>
            <w:proofErr w:type="spellStart"/>
            <w:r w:rsidRPr="008600CD">
              <w:rPr>
                <w:rFonts w:ascii="Times New Roman" w:eastAsia="Times New Roman" w:hAnsi="Times New Roman" w:cs="Times New Roman"/>
                <w:sz w:val="24"/>
                <w:szCs w:val="24"/>
              </w:rPr>
              <w:t>аукціон</w:t>
            </w:r>
            <w:proofErr w:type="spellEnd"/>
            <w:r w:rsidRPr="008600CD">
              <w:rPr>
                <w:rFonts w:ascii="Times New Roman" w:eastAsia="Times New Roman" w:hAnsi="Times New Roman" w:cs="Times New Roman"/>
                <w:sz w:val="24"/>
                <w:szCs w:val="24"/>
              </w:rPr>
              <w:t xml:space="preserve"> проводиться </w:t>
            </w:r>
            <w:proofErr w:type="spellStart"/>
            <w:r w:rsidRPr="008600CD">
              <w:rPr>
                <w:rFonts w:ascii="Times New Roman" w:eastAsia="Times New Roman" w:hAnsi="Times New Roman" w:cs="Times New Roman"/>
                <w:sz w:val="24"/>
                <w:szCs w:val="24"/>
              </w:rPr>
              <w:t>електронною</w:t>
            </w:r>
            <w:proofErr w:type="spellEnd"/>
            <w:r w:rsidRPr="008600CD">
              <w:rPr>
                <w:rFonts w:ascii="Times New Roman" w:eastAsia="Times New Roman" w:hAnsi="Times New Roman" w:cs="Times New Roman"/>
                <w:sz w:val="24"/>
                <w:szCs w:val="24"/>
              </w:rPr>
              <w:t xml:space="preserve"> системою </w:t>
            </w:r>
            <w:proofErr w:type="spellStart"/>
            <w:r w:rsidRPr="008600CD">
              <w:rPr>
                <w:rFonts w:ascii="Times New Roman" w:eastAsia="Times New Roman" w:hAnsi="Times New Roman" w:cs="Times New Roman"/>
                <w:sz w:val="24"/>
                <w:szCs w:val="24"/>
              </w:rPr>
              <w:t>закупівель</w:t>
            </w:r>
            <w:proofErr w:type="spellEnd"/>
            <w:r w:rsidRPr="008600CD">
              <w:rPr>
                <w:rFonts w:ascii="Times New Roman" w:eastAsia="Times New Roman" w:hAnsi="Times New Roman" w:cs="Times New Roman"/>
                <w:sz w:val="24"/>
                <w:szCs w:val="24"/>
              </w:rPr>
              <w:t xml:space="preserve"> </w:t>
            </w:r>
            <w:proofErr w:type="spellStart"/>
            <w:r w:rsidRPr="008600CD">
              <w:rPr>
                <w:rFonts w:ascii="Times New Roman" w:eastAsia="Times New Roman" w:hAnsi="Times New Roman" w:cs="Times New Roman"/>
                <w:sz w:val="24"/>
                <w:szCs w:val="24"/>
              </w:rPr>
              <w:t>відповідно</w:t>
            </w:r>
            <w:proofErr w:type="spellEnd"/>
            <w:r w:rsidRPr="008600CD">
              <w:rPr>
                <w:rFonts w:ascii="Times New Roman" w:eastAsia="Times New Roman" w:hAnsi="Times New Roman" w:cs="Times New Roman"/>
                <w:sz w:val="24"/>
                <w:szCs w:val="24"/>
              </w:rPr>
              <w:t xml:space="preserve"> до</w:t>
            </w:r>
            <w:r w:rsidRPr="008600CD">
              <w:rPr>
                <w:rFonts w:ascii="Times New Roman" w:eastAsia="Times New Roman" w:hAnsi="Times New Roman" w:cs="Times New Roman"/>
                <w:sz w:val="24"/>
                <w:szCs w:val="24"/>
                <w:lang w:val="uk-UA"/>
              </w:rPr>
              <w:t xml:space="preserve"> </w:t>
            </w:r>
            <w:hyperlink r:id="rId14" w:anchor="n1562" w:tgtFrame="_blank" w:history="1">
              <w:proofErr w:type="spellStart"/>
              <w:r w:rsidRPr="008600CD">
                <w:rPr>
                  <w:rFonts w:ascii="Times New Roman" w:eastAsia="Times New Roman" w:hAnsi="Times New Roman" w:cs="Times New Roman"/>
                  <w:sz w:val="24"/>
                  <w:szCs w:val="24"/>
                </w:rPr>
                <w:t>статті</w:t>
              </w:r>
              <w:proofErr w:type="spellEnd"/>
              <w:r w:rsidRPr="008600CD">
                <w:rPr>
                  <w:rFonts w:ascii="Times New Roman" w:eastAsia="Times New Roman" w:hAnsi="Times New Roman" w:cs="Times New Roman"/>
                  <w:sz w:val="24"/>
                  <w:szCs w:val="24"/>
                </w:rPr>
                <w:t xml:space="preserve"> 30</w:t>
              </w:r>
            </w:hyperlink>
            <w:r w:rsidRPr="008600CD">
              <w:rPr>
                <w:rFonts w:ascii="Times New Roman" w:eastAsia="Times New Roman" w:hAnsi="Times New Roman" w:cs="Times New Roman"/>
                <w:sz w:val="24"/>
                <w:szCs w:val="24"/>
                <w:lang w:val="uk-UA"/>
              </w:rPr>
              <w:t xml:space="preserve"> </w:t>
            </w:r>
            <w:r w:rsidRPr="008600CD">
              <w:rPr>
                <w:rFonts w:ascii="Times New Roman" w:eastAsia="Times New Roman" w:hAnsi="Times New Roman" w:cs="Times New Roman"/>
                <w:sz w:val="24"/>
                <w:szCs w:val="24"/>
              </w:rPr>
              <w:t>Закону</w:t>
            </w:r>
            <w:r w:rsidRPr="008600CD">
              <w:rPr>
                <w:rFonts w:ascii="Times New Roman" w:hAnsi="Times New Roman" w:cs="Times New Roman"/>
                <w:sz w:val="24"/>
                <w:szCs w:val="24"/>
              </w:rPr>
              <w:t>.</w:t>
            </w:r>
            <w:r w:rsidRPr="008600CD">
              <w:rPr>
                <w:rFonts w:ascii="Times New Roman" w:eastAsia="Times New Roman" w:hAnsi="Times New Roman" w:cs="Times New Roman"/>
                <w:sz w:val="24"/>
                <w:szCs w:val="24"/>
              </w:rPr>
              <w:t xml:space="preserve"> </w:t>
            </w:r>
          </w:p>
          <w:p w14:paraId="7EE3823B" w14:textId="77777777" w:rsidR="008600CD" w:rsidRPr="008600CD" w:rsidRDefault="008600CD" w:rsidP="008600CD">
            <w:pPr>
              <w:pStyle w:val="tj"/>
              <w:shd w:val="clear" w:color="auto" w:fill="FFFFFF"/>
              <w:spacing w:before="0" w:beforeAutospacing="0" w:after="0" w:afterAutospacing="0"/>
              <w:jc w:val="both"/>
            </w:pPr>
            <w:bookmarkStart w:id="5" w:name="n291"/>
            <w:bookmarkStart w:id="6" w:name="n391"/>
            <w:bookmarkEnd w:id="5"/>
            <w:bookmarkEnd w:id="6"/>
            <w:r w:rsidRPr="008600CD">
              <w:t xml:space="preserve">Дата і час </w:t>
            </w:r>
            <w:proofErr w:type="spellStart"/>
            <w:r w:rsidRPr="008600CD">
              <w:t>розкриття</w:t>
            </w:r>
            <w:proofErr w:type="spellEnd"/>
            <w:r w:rsidRPr="008600CD">
              <w:t xml:space="preserve"> </w:t>
            </w:r>
            <w:proofErr w:type="spellStart"/>
            <w:r w:rsidRPr="008600CD">
              <w:t>тендерних</w:t>
            </w:r>
            <w:proofErr w:type="spellEnd"/>
            <w:r w:rsidRPr="008600CD">
              <w:t xml:space="preserve"> </w:t>
            </w:r>
            <w:proofErr w:type="spellStart"/>
            <w:r w:rsidRPr="008600CD">
              <w:t>пропозицій</w:t>
            </w:r>
            <w:proofErr w:type="spellEnd"/>
            <w:r w:rsidRPr="008600CD">
              <w:t xml:space="preserve">, дата і час </w:t>
            </w:r>
            <w:proofErr w:type="spellStart"/>
            <w:r w:rsidRPr="008600CD">
              <w:t>проведення</w:t>
            </w:r>
            <w:proofErr w:type="spellEnd"/>
            <w:r w:rsidRPr="008600CD">
              <w:t xml:space="preserve"> </w:t>
            </w:r>
            <w:proofErr w:type="spellStart"/>
            <w:r w:rsidRPr="008600CD">
              <w:t>електронного</w:t>
            </w:r>
            <w:proofErr w:type="spellEnd"/>
            <w:r w:rsidRPr="008600CD">
              <w:t xml:space="preserve"> </w:t>
            </w:r>
            <w:proofErr w:type="spellStart"/>
            <w:r w:rsidRPr="008600CD">
              <w:t>аукціону</w:t>
            </w:r>
            <w:proofErr w:type="spellEnd"/>
            <w:r w:rsidRPr="008600CD">
              <w:t xml:space="preserve"> </w:t>
            </w:r>
            <w:proofErr w:type="spellStart"/>
            <w:r w:rsidRPr="008600CD">
              <w:t>визначаються</w:t>
            </w:r>
            <w:proofErr w:type="spellEnd"/>
            <w:r w:rsidRPr="008600CD">
              <w:t xml:space="preserve"> </w:t>
            </w:r>
            <w:proofErr w:type="spellStart"/>
            <w:r w:rsidRPr="008600CD">
              <w:t>електронною</w:t>
            </w:r>
            <w:proofErr w:type="spellEnd"/>
            <w:r w:rsidRPr="008600CD">
              <w:t xml:space="preserve"> системою </w:t>
            </w:r>
            <w:proofErr w:type="spellStart"/>
            <w:r w:rsidRPr="008600CD">
              <w:t>закупівель</w:t>
            </w:r>
            <w:proofErr w:type="spellEnd"/>
            <w:r w:rsidRPr="008600CD">
              <w:t xml:space="preserve"> автоматично в день </w:t>
            </w:r>
            <w:proofErr w:type="spellStart"/>
            <w:r w:rsidRPr="008600CD">
              <w:t>оприлюднення</w:t>
            </w:r>
            <w:proofErr w:type="spellEnd"/>
            <w:r w:rsidRPr="008600CD">
              <w:t xml:space="preserve"> </w:t>
            </w:r>
            <w:proofErr w:type="spellStart"/>
            <w:r w:rsidRPr="008600CD">
              <w:t>замовником</w:t>
            </w:r>
            <w:proofErr w:type="spellEnd"/>
            <w:r w:rsidRPr="008600CD">
              <w:t xml:space="preserve"> </w:t>
            </w:r>
            <w:proofErr w:type="spellStart"/>
            <w:r w:rsidRPr="008600CD">
              <w:t>оголошення</w:t>
            </w:r>
            <w:proofErr w:type="spellEnd"/>
            <w:r w:rsidRPr="008600CD">
              <w:t xml:space="preserve"> про </w:t>
            </w:r>
            <w:proofErr w:type="spellStart"/>
            <w:r w:rsidRPr="008600CD">
              <w:t>проведення</w:t>
            </w:r>
            <w:proofErr w:type="spellEnd"/>
            <w:r w:rsidRPr="008600CD">
              <w:t xml:space="preserve"> </w:t>
            </w:r>
            <w:proofErr w:type="spellStart"/>
            <w:r w:rsidRPr="008600CD">
              <w:t>відкритих</w:t>
            </w:r>
            <w:proofErr w:type="spellEnd"/>
            <w:r w:rsidRPr="008600CD">
              <w:t xml:space="preserve"> </w:t>
            </w:r>
            <w:proofErr w:type="spellStart"/>
            <w:r w:rsidRPr="008600CD">
              <w:t>торгів</w:t>
            </w:r>
            <w:proofErr w:type="spellEnd"/>
            <w:r w:rsidRPr="008600CD">
              <w:t xml:space="preserve"> в </w:t>
            </w:r>
            <w:proofErr w:type="spellStart"/>
            <w:r w:rsidRPr="008600CD">
              <w:t>електронній</w:t>
            </w:r>
            <w:proofErr w:type="spellEnd"/>
            <w:r w:rsidRPr="008600CD">
              <w:t xml:space="preserve"> </w:t>
            </w:r>
            <w:proofErr w:type="spellStart"/>
            <w:r w:rsidRPr="008600CD">
              <w:t>системі</w:t>
            </w:r>
            <w:proofErr w:type="spellEnd"/>
            <w:r w:rsidRPr="008600CD">
              <w:t xml:space="preserve"> </w:t>
            </w:r>
            <w:proofErr w:type="spellStart"/>
            <w:r w:rsidRPr="008600CD">
              <w:t>закупівель</w:t>
            </w:r>
            <w:proofErr w:type="spellEnd"/>
            <w:r w:rsidRPr="008600CD">
              <w:t>.</w:t>
            </w:r>
          </w:p>
          <w:p w14:paraId="7908129B" w14:textId="77777777" w:rsidR="008600CD" w:rsidRPr="008600CD" w:rsidRDefault="008600CD" w:rsidP="008600CD">
            <w:pPr>
              <w:pStyle w:val="tj"/>
              <w:shd w:val="clear" w:color="auto" w:fill="FFFFFF"/>
              <w:spacing w:before="0" w:beforeAutospacing="0" w:after="0" w:afterAutospacing="0"/>
              <w:jc w:val="both"/>
            </w:pPr>
            <w:proofErr w:type="spellStart"/>
            <w:r w:rsidRPr="008600CD">
              <w:t>Розкриття</w:t>
            </w:r>
            <w:proofErr w:type="spellEnd"/>
            <w:r w:rsidRPr="008600CD">
              <w:t xml:space="preserve"> </w:t>
            </w:r>
            <w:proofErr w:type="spellStart"/>
            <w:r w:rsidRPr="008600CD">
              <w:t>тендерних</w:t>
            </w:r>
            <w:proofErr w:type="spellEnd"/>
            <w:r w:rsidRPr="008600CD">
              <w:t xml:space="preserve"> </w:t>
            </w:r>
            <w:proofErr w:type="spellStart"/>
            <w:r w:rsidRPr="008600CD">
              <w:t>пропозицій</w:t>
            </w:r>
            <w:proofErr w:type="spellEnd"/>
            <w:r w:rsidRPr="008600CD">
              <w:t xml:space="preserve"> </w:t>
            </w:r>
            <w:proofErr w:type="spellStart"/>
            <w:r w:rsidRPr="008600CD">
              <w:t>здійснюється</w:t>
            </w:r>
            <w:proofErr w:type="spellEnd"/>
            <w:r w:rsidRPr="008600CD">
              <w:t xml:space="preserve"> </w:t>
            </w:r>
            <w:proofErr w:type="spellStart"/>
            <w:r w:rsidRPr="008600CD">
              <w:t>відповідно</w:t>
            </w:r>
            <w:proofErr w:type="spellEnd"/>
            <w:r w:rsidRPr="008600CD">
              <w:t xml:space="preserve"> до </w:t>
            </w:r>
            <w:proofErr w:type="spellStart"/>
            <w:r w:rsidRPr="008600CD">
              <w:t>статті</w:t>
            </w:r>
            <w:proofErr w:type="spellEnd"/>
            <w:r w:rsidRPr="008600CD">
              <w:t xml:space="preserve"> 28 Закону (</w:t>
            </w:r>
            <w:proofErr w:type="spellStart"/>
            <w:r w:rsidRPr="008600CD">
              <w:t>положення</w:t>
            </w:r>
            <w:proofErr w:type="spellEnd"/>
            <w:r w:rsidRPr="008600CD">
              <w:rPr>
                <w:lang w:val="uk-UA"/>
              </w:rPr>
              <w:t xml:space="preserve"> </w:t>
            </w:r>
            <w:hyperlink r:id="rId15" w:anchor="n1495" w:tgtFrame="_blank" w:history="1">
              <w:r w:rsidRPr="008600CD">
                <w:t xml:space="preserve">абзацу </w:t>
              </w:r>
              <w:proofErr w:type="spellStart"/>
              <w:r w:rsidRPr="008600CD">
                <w:t>третього</w:t>
              </w:r>
              <w:proofErr w:type="spellEnd"/>
            </w:hyperlink>
            <w:r w:rsidRPr="008600CD">
              <w:rPr>
                <w:lang w:val="uk-UA"/>
              </w:rPr>
              <w:t xml:space="preserve"> </w:t>
            </w:r>
            <w:proofErr w:type="spellStart"/>
            <w:r w:rsidRPr="008600CD">
              <w:t>частини</w:t>
            </w:r>
            <w:proofErr w:type="spellEnd"/>
            <w:r w:rsidRPr="008600CD">
              <w:t xml:space="preserve"> </w:t>
            </w:r>
            <w:proofErr w:type="spellStart"/>
            <w:r w:rsidRPr="008600CD">
              <w:t>першої</w:t>
            </w:r>
            <w:proofErr w:type="spellEnd"/>
            <w:r w:rsidRPr="008600CD">
              <w:t xml:space="preserve"> та</w:t>
            </w:r>
            <w:r w:rsidRPr="008600CD">
              <w:rPr>
                <w:lang w:val="uk-UA"/>
              </w:rPr>
              <w:t xml:space="preserve"> </w:t>
            </w:r>
            <w:hyperlink r:id="rId16" w:anchor="n1497" w:tgtFrame="_blank" w:history="1">
              <w:r w:rsidRPr="008600CD">
                <w:t>абзацу другого</w:t>
              </w:r>
            </w:hyperlink>
            <w:r w:rsidRPr="008600CD">
              <w:rPr>
                <w:lang w:val="uk-UA"/>
              </w:rPr>
              <w:t xml:space="preserve"> </w:t>
            </w:r>
            <w:proofErr w:type="spellStart"/>
            <w:r w:rsidRPr="008600CD">
              <w:t>частини</w:t>
            </w:r>
            <w:proofErr w:type="spellEnd"/>
            <w:r w:rsidRPr="008600CD">
              <w:t xml:space="preserve"> </w:t>
            </w:r>
            <w:proofErr w:type="spellStart"/>
            <w:r w:rsidRPr="008600CD">
              <w:t>другої</w:t>
            </w:r>
            <w:proofErr w:type="spellEnd"/>
            <w:r w:rsidRPr="008600CD">
              <w:t xml:space="preserve"> </w:t>
            </w:r>
            <w:proofErr w:type="spellStart"/>
            <w:r w:rsidRPr="008600CD">
              <w:t>статті</w:t>
            </w:r>
            <w:proofErr w:type="spellEnd"/>
            <w:r w:rsidRPr="008600CD">
              <w:t xml:space="preserve"> 28 Закону не </w:t>
            </w:r>
            <w:proofErr w:type="spellStart"/>
            <w:r w:rsidRPr="008600CD">
              <w:t>застосовуються</w:t>
            </w:r>
            <w:proofErr w:type="spellEnd"/>
            <w:r w:rsidRPr="008600CD">
              <w:t>).</w:t>
            </w:r>
          </w:p>
          <w:p w14:paraId="45BECA35" w14:textId="77777777" w:rsidR="008600CD" w:rsidRPr="008600CD" w:rsidRDefault="008600CD" w:rsidP="008600CD">
            <w:pPr>
              <w:pStyle w:val="tj"/>
              <w:shd w:val="clear" w:color="auto" w:fill="FFFFFF"/>
              <w:spacing w:before="0" w:beforeAutospacing="0" w:after="0" w:afterAutospacing="0"/>
              <w:jc w:val="both"/>
            </w:pPr>
            <w:r w:rsidRPr="008600CD">
              <w:t xml:space="preserve">Не </w:t>
            </w:r>
            <w:proofErr w:type="spellStart"/>
            <w:r w:rsidRPr="008600CD">
              <w:t>підлягає</w:t>
            </w:r>
            <w:proofErr w:type="spellEnd"/>
            <w:r w:rsidRPr="008600CD">
              <w:t xml:space="preserve"> </w:t>
            </w:r>
            <w:proofErr w:type="spellStart"/>
            <w:r w:rsidRPr="008600CD">
              <w:t>розкриттю</w:t>
            </w:r>
            <w:proofErr w:type="spellEnd"/>
            <w:r w:rsidRPr="008600CD">
              <w:t xml:space="preserve"> </w:t>
            </w:r>
            <w:proofErr w:type="spellStart"/>
            <w:r w:rsidRPr="008600CD">
              <w:t>інформація</w:t>
            </w:r>
            <w:proofErr w:type="spellEnd"/>
            <w:r w:rsidRPr="008600CD">
              <w:t xml:space="preserve">, </w:t>
            </w:r>
            <w:proofErr w:type="spellStart"/>
            <w:r w:rsidRPr="008600CD">
              <w:t>що</w:t>
            </w:r>
            <w:proofErr w:type="spellEnd"/>
            <w:r w:rsidRPr="008600CD">
              <w:t xml:space="preserve"> </w:t>
            </w:r>
            <w:proofErr w:type="spellStart"/>
            <w:r w:rsidRPr="008600CD">
              <w:t>обґрунтовано</w:t>
            </w:r>
            <w:proofErr w:type="spellEnd"/>
            <w:r w:rsidRPr="008600CD">
              <w:t xml:space="preserve"> </w:t>
            </w:r>
            <w:proofErr w:type="spellStart"/>
            <w:r w:rsidRPr="008600CD">
              <w:t>визначена</w:t>
            </w:r>
            <w:proofErr w:type="spellEnd"/>
            <w:r w:rsidRPr="008600CD">
              <w:t xml:space="preserve"> </w:t>
            </w:r>
            <w:proofErr w:type="spellStart"/>
            <w:r w:rsidRPr="008600CD">
              <w:t>учасником</w:t>
            </w:r>
            <w:proofErr w:type="spellEnd"/>
            <w:r w:rsidRPr="008600CD">
              <w:t xml:space="preserve"> як </w:t>
            </w:r>
            <w:proofErr w:type="spellStart"/>
            <w:r w:rsidRPr="008600CD">
              <w:t>конфіденційна</w:t>
            </w:r>
            <w:proofErr w:type="spellEnd"/>
            <w:r w:rsidRPr="008600CD">
              <w:t xml:space="preserve">, у тому </w:t>
            </w:r>
            <w:proofErr w:type="spellStart"/>
            <w:r w:rsidRPr="008600CD">
              <w:t>числі</w:t>
            </w:r>
            <w:proofErr w:type="spellEnd"/>
            <w:r w:rsidRPr="008600CD">
              <w:t xml:space="preserve"> </w:t>
            </w:r>
            <w:proofErr w:type="spellStart"/>
            <w:r w:rsidRPr="008600CD">
              <w:t>інформація</w:t>
            </w:r>
            <w:proofErr w:type="spellEnd"/>
            <w:r w:rsidRPr="008600CD">
              <w:t xml:space="preserve">, </w:t>
            </w:r>
            <w:proofErr w:type="spellStart"/>
            <w:r w:rsidRPr="008600CD">
              <w:t>що</w:t>
            </w:r>
            <w:proofErr w:type="spellEnd"/>
            <w:r w:rsidRPr="008600CD">
              <w:t xml:space="preserve"> </w:t>
            </w:r>
            <w:proofErr w:type="spellStart"/>
            <w:r w:rsidRPr="008600CD">
              <w:t>містить</w:t>
            </w:r>
            <w:proofErr w:type="spellEnd"/>
            <w:r w:rsidRPr="008600CD">
              <w:t xml:space="preserve"> </w:t>
            </w:r>
            <w:proofErr w:type="spellStart"/>
            <w:r w:rsidRPr="008600CD">
              <w:t>персональні</w:t>
            </w:r>
            <w:proofErr w:type="spellEnd"/>
            <w:r w:rsidRPr="008600CD">
              <w:t xml:space="preserve"> </w:t>
            </w:r>
            <w:proofErr w:type="spellStart"/>
            <w:r w:rsidRPr="008600CD">
              <w:t>дані</w:t>
            </w:r>
            <w:proofErr w:type="spellEnd"/>
            <w:r w:rsidRPr="008600CD">
              <w:t xml:space="preserve">. </w:t>
            </w:r>
            <w:proofErr w:type="spellStart"/>
            <w:r w:rsidRPr="008600CD">
              <w:t>Конфіденційною</w:t>
            </w:r>
            <w:proofErr w:type="spellEnd"/>
            <w:r w:rsidRPr="008600CD">
              <w:t xml:space="preserve"> не </w:t>
            </w:r>
            <w:proofErr w:type="spellStart"/>
            <w:r w:rsidRPr="008600CD">
              <w:t>може</w:t>
            </w:r>
            <w:proofErr w:type="spellEnd"/>
            <w:r w:rsidRPr="008600CD">
              <w:t xml:space="preserve"> бути </w:t>
            </w:r>
            <w:proofErr w:type="spellStart"/>
            <w:r w:rsidRPr="008600CD">
              <w:t>визначена</w:t>
            </w:r>
            <w:proofErr w:type="spellEnd"/>
            <w:r w:rsidRPr="008600CD">
              <w:t xml:space="preserve"> </w:t>
            </w:r>
            <w:proofErr w:type="spellStart"/>
            <w:r w:rsidRPr="008600CD">
              <w:t>інформація</w:t>
            </w:r>
            <w:proofErr w:type="spellEnd"/>
            <w:r w:rsidRPr="008600CD">
              <w:t xml:space="preserve"> про </w:t>
            </w:r>
            <w:proofErr w:type="spellStart"/>
            <w:r w:rsidRPr="008600CD">
              <w:t>запропоновану</w:t>
            </w:r>
            <w:proofErr w:type="spellEnd"/>
            <w:r w:rsidRPr="008600CD">
              <w:t xml:space="preserve"> </w:t>
            </w:r>
            <w:proofErr w:type="spellStart"/>
            <w:r w:rsidRPr="008600CD">
              <w:t>ціну</w:t>
            </w:r>
            <w:proofErr w:type="spellEnd"/>
            <w:r w:rsidRPr="008600CD">
              <w:t xml:space="preserve">, </w:t>
            </w:r>
            <w:proofErr w:type="spellStart"/>
            <w:r w:rsidRPr="008600CD">
              <w:t>інші</w:t>
            </w:r>
            <w:proofErr w:type="spellEnd"/>
            <w:r w:rsidRPr="008600CD">
              <w:t xml:space="preserve"> </w:t>
            </w:r>
            <w:proofErr w:type="spellStart"/>
            <w:r w:rsidRPr="008600CD">
              <w:t>критерії</w:t>
            </w:r>
            <w:proofErr w:type="spellEnd"/>
            <w:r w:rsidRPr="008600CD">
              <w:t xml:space="preserve"> </w:t>
            </w:r>
            <w:proofErr w:type="spellStart"/>
            <w:r w:rsidRPr="008600CD">
              <w:t>оцінки</w:t>
            </w:r>
            <w:proofErr w:type="spellEnd"/>
            <w:r w:rsidRPr="008600CD">
              <w:t xml:space="preserve">, </w:t>
            </w:r>
            <w:proofErr w:type="spellStart"/>
            <w:r w:rsidRPr="008600CD">
              <w:t>технічні</w:t>
            </w:r>
            <w:proofErr w:type="spellEnd"/>
            <w:r w:rsidRPr="008600CD">
              <w:t xml:space="preserve"> </w:t>
            </w:r>
            <w:proofErr w:type="spellStart"/>
            <w:r w:rsidRPr="008600CD">
              <w:t>умови</w:t>
            </w:r>
            <w:proofErr w:type="spellEnd"/>
            <w:r w:rsidRPr="008600CD">
              <w:t xml:space="preserve">, </w:t>
            </w:r>
            <w:proofErr w:type="spellStart"/>
            <w:r w:rsidRPr="008600CD">
              <w:t>технічні</w:t>
            </w:r>
            <w:proofErr w:type="spellEnd"/>
            <w:r w:rsidRPr="008600CD">
              <w:t xml:space="preserve"> </w:t>
            </w:r>
            <w:proofErr w:type="spellStart"/>
            <w:r w:rsidRPr="008600CD">
              <w:t>специфікації</w:t>
            </w:r>
            <w:proofErr w:type="spellEnd"/>
            <w:r w:rsidRPr="008600CD">
              <w:t xml:space="preserve"> та </w:t>
            </w:r>
            <w:proofErr w:type="spellStart"/>
            <w:r w:rsidRPr="008600CD">
              <w:t>документи</w:t>
            </w:r>
            <w:proofErr w:type="spellEnd"/>
            <w:r w:rsidRPr="008600CD">
              <w:t xml:space="preserve">, </w:t>
            </w:r>
            <w:proofErr w:type="spellStart"/>
            <w:r w:rsidRPr="008600CD">
              <w:t>що</w:t>
            </w:r>
            <w:proofErr w:type="spellEnd"/>
            <w:r w:rsidRPr="008600CD">
              <w:t xml:space="preserve"> </w:t>
            </w:r>
            <w:proofErr w:type="spellStart"/>
            <w:r w:rsidRPr="008600CD">
              <w:t>підтверджують</w:t>
            </w:r>
            <w:proofErr w:type="spellEnd"/>
            <w:r w:rsidRPr="008600CD">
              <w:t xml:space="preserve"> </w:t>
            </w:r>
            <w:proofErr w:type="spellStart"/>
            <w:r w:rsidRPr="008600CD">
              <w:t>відповідність</w:t>
            </w:r>
            <w:proofErr w:type="spellEnd"/>
            <w:r w:rsidRPr="008600CD">
              <w:t xml:space="preserve"> </w:t>
            </w:r>
            <w:proofErr w:type="spellStart"/>
            <w:r w:rsidRPr="008600CD">
              <w:t>кваліфікаційним</w:t>
            </w:r>
            <w:proofErr w:type="spellEnd"/>
            <w:r w:rsidRPr="008600CD">
              <w:t xml:space="preserve"> </w:t>
            </w:r>
            <w:proofErr w:type="spellStart"/>
            <w:r w:rsidRPr="008600CD">
              <w:t>критеріям</w:t>
            </w:r>
            <w:proofErr w:type="spellEnd"/>
            <w:r w:rsidRPr="008600CD">
              <w:t xml:space="preserve"> </w:t>
            </w:r>
            <w:proofErr w:type="spellStart"/>
            <w:r w:rsidRPr="008600CD">
              <w:t>відповідно</w:t>
            </w:r>
            <w:proofErr w:type="spellEnd"/>
            <w:r w:rsidRPr="008600CD">
              <w:t xml:space="preserve"> до</w:t>
            </w:r>
            <w:r w:rsidRPr="008600CD">
              <w:rPr>
                <w:lang w:val="uk-UA"/>
              </w:rPr>
              <w:t xml:space="preserve"> </w:t>
            </w:r>
            <w:proofErr w:type="spellStart"/>
            <w:r w:rsidRPr="008600CD">
              <w:rPr>
                <w:rStyle w:val="hard-blue-color"/>
              </w:rPr>
              <w:t>статті</w:t>
            </w:r>
            <w:proofErr w:type="spellEnd"/>
            <w:r w:rsidRPr="008600CD">
              <w:rPr>
                <w:rStyle w:val="hard-blue-color"/>
              </w:rPr>
              <w:t xml:space="preserve"> 16 Закону</w:t>
            </w:r>
            <w:r w:rsidRPr="008600CD">
              <w:t xml:space="preserve">, і </w:t>
            </w:r>
            <w:proofErr w:type="spellStart"/>
            <w:r w:rsidRPr="008600CD">
              <w:t>документи</w:t>
            </w:r>
            <w:proofErr w:type="spellEnd"/>
            <w:r w:rsidRPr="008600CD">
              <w:t xml:space="preserve">, </w:t>
            </w:r>
            <w:proofErr w:type="spellStart"/>
            <w:r w:rsidRPr="008600CD">
              <w:t>що</w:t>
            </w:r>
            <w:proofErr w:type="spellEnd"/>
            <w:r w:rsidRPr="008600CD">
              <w:t xml:space="preserve"> </w:t>
            </w:r>
            <w:proofErr w:type="spellStart"/>
            <w:r w:rsidRPr="008600CD">
              <w:t>підтверджують</w:t>
            </w:r>
            <w:proofErr w:type="spellEnd"/>
            <w:r w:rsidRPr="008600CD">
              <w:t xml:space="preserve"> </w:t>
            </w:r>
            <w:proofErr w:type="spellStart"/>
            <w:r w:rsidRPr="008600CD">
              <w:t>відсутність</w:t>
            </w:r>
            <w:proofErr w:type="spellEnd"/>
            <w:r w:rsidRPr="008600CD">
              <w:t xml:space="preserve"> </w:t>
            </w:r>
            <w:proofErr w:type="spellStart"/>
            <w:r w:rsidRPr="008600CD">
              <w:t>підстав</w:t>
            </w:r>
            <w:proofErr w:type="spellEnd"/>
            <w:r w:rsidRPr="008600CD">
              <w:t>,</w:t>
            </w:r>
            <w:r w:rsidRPr="008600CD">
              <w:rPr>
                <w:lang w:val="uk-UA"/>
              </w:rPr>
              <w:t xml:space="preserve"> </w:t>
            </w:r>
            <w:proofErr w:type="spellStart"/>
            <w:r w:rsidRPr="008600CD">
              <w:t>визначених</w:t>
            </w:r>
            <w:proofErr w:type="spellEnd"/>
            <w:r w:rsidRPr="008600CD">
              <w:t xml:space="preserve"> пунктом 47 </w:t>
            </w:r>
            <w:proofErr w:type="spellStart"/>
            <w:r w:rsidRPr="008600CD">
              <w:t>Особливостей</w:t>
            </w:r>
            <w:proofErr w:type="spellEnd"/>
            <w:r w:rsidRPr="008600CD">
              <w:t xml:space="preserve">. </w:t>
            </w:r>
            <w:proofErr w:type="spellStart"/>
            <w:r w:rsidRPr="008600CD">
              <w:t>Замовник</w:t>
            </w:r>
            <w:proofErr w:type="spellEnd"/>
            <w:r w:rsidRPr="008600CD">
              <w:t xml:space="preserve">, орган </w:t>
            </w:r>
            <w:proofErr w:type="spellStart"/>
            <w:r w:rsidRPr="008600CD">
              <w:t>оскарження</w:t>
            </w:r>
            <w:proofErr w:type="spellEnd"/>
            <w:r w:rsidRPr="008600CD">
              <w:t xml:space="preserve"> та </w:t>
            </w:r>
            <w:proofErr w:type="spellStart"/>
            <w:r w:rsidRPr="008600CD">
              <w:t>Держаудитслужба</w:t>
            </w:r>
            <w:proofErr w:type="spellEnd"/>
            <w:r w:rsidRPr="008600CD">
              <w:t xml:space="preserve"> </w:t>
            </w:r>
            <w:proofErr w:type="spellStart"/>
            <w:r w:rsidRPr="008600CD">
              <w:t>мають</w:t>
            </w:r>
            <w:proofErr w:type="spellEnd"/>
            <w:r w:rsidRPr="008600CD">
              <w:t xml:space="preserve"> доступ в </w:t>
            </w:r>
            <w:proofErr w:type="spellStart"/>
            <w:r w:rsidRPr="008600CD">
              <w:t>електронній</w:t>
            </w:r>
            <w:proofErr w:type="spellEnd"/>
            <w:r w:rsidRPr="008600CD">
              <w:t xml:space="preserve"> </w:t>
            </w:r>
            <w:proofErr w:type="spellStart"/>
            <w:r w:rsidRPr="008600CD">
              <w:t>системі</w:t>
            </w:r>
            <w:proofErr w:type="spellEnd"/>
            <w:r w:rsidRPr="008600CD">
              <w:t xml:space="preserve"> </w:t>
            </w:r>
            <w:proofErr w:type="spellStart"/>
            <w:r w:rsidRPr="008600CD">
              <w:t>закупівель</w:t>
            </w:r>
            <w:proofErr w:type="spellEnd"/>
            <w:r w:rsidRPr="008600CD">
              <w:t xml:space="preserve"> до </w:t>
            </w:r>
            <w:proofErr w:type="spellStart"/>
            <w:r w:rsidRPr="008600CD">
              <w:t>інформації</w:t>
            </w:r>
            <w:proofErr w:type="spellEnd"/>
            <w:r w:rsidRPr="008600CD">
              <w:t xml:space="preserve">, яка </w:t>
            </w:r>
            <w:proofErr w:type="spellStart"/>
            <w:r w:rsidRPr="008600CD">
              <w:t>визначена</w:t>
            </w:r>
            <w:proofErr w:type="spellEnd"/>
            <w:r w:rsidRPr="008600CD">
              <w:t xml:space="preserve"> </w:t>
            </w:r>
            <w:proofErr w:type="spellStart"/>
            <w:r w:rsidRPr="008600CD">
              <w:t>учасником</w:t>
            </w:r>
            <w:proofErr w:type="spellEnd"/>
            <w:r w:rsidRPr="008600CD">
              <w:t xml:space="preserve"> </w:t>
            </w:r>
            <w:proofErr w:type="spellStart"/>
            <w:r w:rsidRPr="008600CD">
              <w:t>процедури</w:t>
            </w:r>
            <w:proofErr w:type="spellEnd"/>
            <w:r w:rsidRPr="008600CD">
              <w:t xml:space="preserve"> </w:t>
            </w:r>
            <w:proofErr w:type="spellStart"/>
            <w:r w:rsidRPr="008600CD">
              <w:t>закупівлі</w:t>
            </w:r>
            <w:proofErr w:type="spellEnd"/>
            <w:r w:rsidRPr="008600CD">
              <w:t xml:space="preserve"> </w:t>
            </w:r>
            <w:proofErr w:type="spellStart"/>
            <w:r w:rsidRPr="008600CD">
              <w:t>конфіденційною</w:t>
            </w:r>
            <w:proofErr w:type="spellEnd"/>
            <w:r w:rsidRPr="008600CD">
              <w:t>.</w:t>
            </w:r>
          </w:p>
          <w:p w14:paraId="43601D82" w14:textId="77777777" w:rsidR="00093FC0" w:rsidRPr="00093FC0" w:rsidRDefault="008600CD" w:rsidP="008600CD">
            <w:pPr>
              <w:spacing w:after="0" w:line="230" w:lineRule="auto"/>
              <w:jc w:val="both"/>
              <w:rPr>
                <w:rFonts w:ascii="Times New Roman" w:hAnsi="Times New Roman" w:cs="Times New Roman"/>
                <w:sz w:val="24"/>
                <w:szCs w:val="24"/>
              </w:rPr>
            </w:pPr>
            <w:r w:rsidRPr="008600CD">
              <w:rPr>
                <w:rFonts w:ascii="Times New Roman" w:hAnsi="Times New Roman" w:cs="Times New Roman"/>
                <w:sz w:val="24"/>
                <w:szCs w:val="24"/>
              </w:rPr>
              <w:t xml:space="preserve">Протокол </w:t>
            </w:r>
            <w:proofErr w:type="spellStart"/>
            <w:r w:rsidRPr="008600CD">
              <w:rPr>
                <w:rFonts w:ascii="Times New Roman" w:hAnsi="Times New Roman" w:cs="Times New Roman"/>
                <w:sz w:val="24"/>
                <w:szCs w:val="24"/>
              </w:rPr>
              <w:t>розкриття</w:t>
            </w:r>
            <w:proofErr w:type="spellEnd"/>
            <w:r w:rsidRPr="008600CD">
              <w:rPr>
                <w:rFonts w:ascii="Times New Roman" w:hAnsi="Times New Roman" w:cs="Times New Roman"/>
                <w:sz w:val="24"/>
                <w:szCs w:val="24"/>
              </w:rPr>
              <w:t xml:space="preserve"> </w:t>
            </w:r>
            <w:proofErr w:type="spellStart"/>
            <w:r w:rsidRPr="008600CD">
              <w:rPr>
                <w:rFonts w:ascii="Times New Roman" w:hAnsi="Times New Roman" w:cs="Times New Roman"/>
                <w:sz w:val="24"/>
                <w:szCs w:val="24"/>
              </w:rPr>
              <w:t>тендерних</w:t>
            </w:r>
            <w:proofErr w:type="spellEnd"/>
            <w:r w:rsidRPr="008600CD">
              <w:rPr>
                <w:rFonts w:ascii="Times New Roman" w:hAnsi="Times New Roman" w:cs="Times New Roman"/>
                <w:sz w:val="24"/>
                <w:szCs w:val="24"/>
              </w:rPr>
              <w:t xml:space="preserve"> </w:t>
            </w:r>
            <w:proofErr w:type="spellStart"/>
            <w:r w:rsidRPr="008600CD">
              <w:rPr>
                <w:rFonts w:ascii="Times New Roman" w:hAnsi="Times New Roman" w:cs="Times New Roman"/>
                <w:sz w:val="24"/>
                <w:szCs w:val="24"/>
              </w:rPr>
              <w:t>пропозицій</w:t>
            </w:r>
            <w:proofErr w:type="spellEnd"/>
            <w:r w:rsidRPr="008600CD">
              <w:rPr>
                <w:rFonts w:ascii="Times New Roman" w:hAnsi="Times New Roman" w:cs="Times New Roman"/>
                <w:sz w:val="24"/>
                <w:szCs w:val="24"/>
              </w:rPr>
              <w:t xml:space="preserve"> </w:t>
            </w:r>
            <w:proofErr w:type="spellStart"/>
            <w:r w:rsidRPr="008600CD">
              <w:rPr>
                <w:rFonts w:ascii="Times New Roman" w:hAnsi="Times New Roman" w:cs="Times New Roman"/>
                <w:sz w:val="24"/>
                <w:szCs w:val="24"/>
              </w:rPr>
              <w:t>формується</w:t>
            </w:r>
            <w:proofErr w:type="spellEnd"/>
            <w:r w:rsidRPr="008600CD">
              <w:rPr>
                <w:rFonts w:ascii="Times New Roman" w:hAnsi="Times New Roman" w:cs="Times New Roman"/>
                <w:sz w:val="24"/>
                <w:szCs w:val="24"/>
              </w:rPr>
              <w:t xml:space="preserve"> та </w:t>
            </w:r>
            <w:proofErr w:type="spellStart"/>
            <w:r w:rsidRPr="008600CD">
              <w:rPr>
                <w:rFonts w:ascii="Times New Roman" w:hAnsi="Times New Roman" w:cs="Times New Roman"/>
                <w:sz w:val="24"/>
                <w:szCs w:val="24"/>
              </w:rPr>
              <w:t>оприлюднюється</w:t>
            </w:r>
            <w:proofErr w:type="spellEnd"/>
            <w:r w:rsidRPr="008600CD">
              <w:rPr>
                <w:rFonts w:ascii="Times New Roman" w:hAnsi="Times New Roman" w:cs="Times New Roman"/>
                <w:sz w:val="24"/>
                <w:szCs w:val="24"/>
              </w:rPr>
              <w:t xml:space="preserve"> </w:t>
            </w:r>
            <w:proofErr w:type="spellStart"/>
            <w:r w:rsidRPr="008600CD">
              <w:rPr>
                <w:rFonts w:ascii="Times New Roman" w:hAnsi="Times New Roman" w:cs="Times New Roman"/>
                <w:sz w:val="24"/>
                <w:szCs w:val="24"/>
              </w:rPr>
              <w:t>відповідно</w:t>
            </w:r>
            <w:proofErr w:type="spellEnd"/>
            <w:r w:rsidRPr="008600CD">
              <w:rPr>
                <w:rFonts w:ascii="Times New Roman" w:hAnsi="Times New Roman" w:cs="Times New Roman"/>
                <w:sz w:val="24"/>
                <w:szCs w:val="24"/>
              </w:rPr>
              <w:t xml:space="preserve"> до </w:t>
            </w:r>
            <w:proofErr w:type="spellStart"/>
            <w:r w:rsidRPr="008600CD">
              <w:rPr>
                <w:rFonts w:ascii="Times New Roman" w:hAnsi="Times New Roman" w:cs="Times New Roman"/>
                <w:sz w:val="24"/>
                <w:szCs w:val="24"/>
              </w:rPr>
              <w:t>частин</w:t>
            </w:r>
            <w:proofErr w:type="spellEnd"/>
            <w:r w:rsidRPr="008600CD">
              <w:rPr>
                <w:rFonts w:ascii="Times New Roman" w:hAnsi="Times New Roman" w:cs="Times New Roman"/>
                <w:sz w:val="24"/>
                <w:szCs w:val="24"/>
                <w:lang w:val="uk-UA"/>
              </w:rPr>
              <w:t xml:space="preserve"> </w:t>
            </w:r>
            <w:hyperlink r:id="rId17" w:anchor="n1499" w:tgtFrame="_blank" w:history="1">
              <w:proofErr w:type="spellStart"/>
              <w:r w:rsidRPr="008600CD">
                <w:rPr>
                  <w:rFonts w:ascii="Times New Roman" w:hAnsi="Times New Roman" w:cs="Times New Roman"/>
                  <w:sz w:val="24"/>
                  <w:szCs w:val="24"/>
                </w:rPr>
                <w:t>третьої</w:t>
              </w:r>
              <w:proofErr w:type="spellEnd"/>
            </w:hyperlink>
            <w:r w:rsidRPr="008600CD">
              <w:rPr>
                <w:rFonts w:ascii="Times New Roman" w:hAnsi="Times New Roman" w:cs="Times New Roman"/>
                <w:sz w:val="24"/>
                <w:szCs w:val="24"/>
                <w:lang w:val="uk-UA"/>
              </w:rPr>
              <w:t xml:space="preserve"> </w:t>
            </w:r>
            <w:r w:rsidRPr="008600CD">
              <w:rPr>
                <w:rFonts w:ascii="Times New Roman" w:hAnsi="Times New Roman" w:cs="Times New Roman"/>
                <w:sz w:val="24"/>
                <w:szCs w:val="24"/>
              </w:rPr>
              <w:t>та</w:t>
            </w:r>
            <w:r w:rsidRPr="008600CD">
              <w:rPr>
                <w:rFonts w:ascii="Times New Roman" w:hAnsi="Times New Roman" w:cs="Times New Roman"/>
                <w:sz w:val="24"/>
                <w:szCs w:val="24"/>
                <w:lang w:val="uk-UA"/>
              </w:rPr>
              <w:t xml:space="preserve"> </w:t>
            </w:r>
            <w:hyperlink r:id="rId18" w:anchor="n1500" w:tgtFrame="_blank" w:history="1">
              <w:proofErr w:type="spellStart"/>
              <w:r w:rsidRPr="008600CD">
                <w:rPr>
                  <w:rFonts w:ascii="Times New Roman" w:hAnsi="Times New Roman" w:cs="Times New Roman"/>
                  <w:sz w:val="24"/>
                  <w:szCs w:val="24"/>
                </w:rPr>
                <w:t>четвертої</w:t>
              </w:r>
              <w:proofErr w:type="spellEnd"/>
            </w:hyperlink>
            <w:r w:rsidRPr="008600CD">
              <w:rPr>
                <w:rFonts w:ascii="Times New Roman" w:hAnsi="Times New Roman" w:cs="Times New Roman"/>
                <w:sz w:val="24"/>
                <w:szCs w:val="24"/>
                <w:lang w:val="uk-UA"/>
              </w:rPr>
              <w:t xml:space="preserve"> </w:t>
            </w:r>
            <w:proofErr w:type="spellStart"/>
            <w:r w:rsidRPr="008600CD">
              <w:rPr>
                <w:rFonts w:ascii="Times New Roman" w:hAnsi="Times New Roman" w:cs="Times New Roman"/>
                <w:sz w:val="24"/>
                <w:szCs w:val="24"/>
              </w:rPr>
              <w:t>статті</w:t>
            </w:r>
            <w:proofErr w:type="spellEnd"/>
            <w:r w:rsidRPr="008600CD">
              <w:rPr>
                <w:rFonts w:ascii="Times New Roman" w:hAnsi="Times New Roman" w:cs="Times New Roman"/>
                <w:sz w:val="24"/>
                <w:szCs w:val="24"/>
              </w:rPr>
              <w:t xml:space="preserve"> 28 Закону.</w:t>
            </w:r>
          </w:p>
        </w:tc>
      </w:tr>
      <w:tr w:rsidR="00564043" w:rsidRPr="00C96705" w14:paraId="604ECA8A"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154A376" w14:textId="77777777" w:rsidR="00564043" w:rsidRPr="002328B7" w:rsidRDefault="00564043" w:rsidP="002328B7">
            <w:pPr>
              <w:spacing w:line="240" w:lineRule="auto"/>
              <w:rPr>
                <w:rFonts w:ascii="Times New Roman" w:hAnsi="Times New Roman" w:cs="Times New Roman"/>
                <w:sz w:val="24"/>
                <w:szCs w:val="24"/>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70FB2E4" w14:textId="77777777" w:rsidR="00564043" w:rsidRPr="002328B7" w:rsidRDefault="00564043" w:rsidP="002328B7">
            <w:pPr>
              <w:spacing w:line="240" w:lineRule="auto"/>
              <w:jc w:val="center"/>
              <w:rPr>
                <w:rFonts w:ascii="Times New Roman" w:hAnsi="Times New Roman" w:cs="Times New Roman"/>
                <w:sz w:val="24"/>
                <w:szCs w:val="24"/>
              </w:rPr>
            </w:pPr>
            <w:proofErr w:type="spellStart"/>
            <w:r w:rsidRPr="002328B7">
              <w:rPr>
                <w:rFonts w:ascii="Times New Roman" w:hAnsi="Times New Roman" w:cs="Times New Roman"/>
                <w:b/>
                <w:bCs/>
                <w:color w:val="000000"/>
                <w:sz w:val="24"/>
                <w:szCs w:val="24"/>
              </w:rPr>
              <w:t>Розділ</w:t>
            </w:r>
            <w:proofErr w:type="spellEnd"/>
            <w:r w:rsidRPr="002328B7">
              <w:rPr>
                <w:rFonts w:ascii="Times New Roman" w:hAnsi="Times New Roman" w:cs="Times New Roman"/>
                <w:b/>
                <w:bCs/>
                <w:color w:val="000000"/>
                <w:sz w:val="24"/>
                <w:szCs w:val="24"/>
              </w:rPr>
              <w:t xml:space="preserve"> V. </w:t>
            </w:r>
            <w:proofErr w:type="spellStart"/>
            <w:r w:rsidRPr="002328B7">
              <w:rPr>
                <w:rFonts w:ascii="Times New Roman" w:hAnsi="Times New Roman" w:cs="Times New Roman"/>
                <w:b/>
                <w:bCs/>
                <w:color w:val="000000"/>
                <w:sz w:val="24"/>
                <w:szCs w:val="24"/>
              </w:rPr>
              <w:t>Оцінка</w:t>
            </w:r>
            <w:proofErr w:type="spellEnd"/>
            <w:r w:rsidRPr="002328B7">
              <w:rPr>
                <w:rFonts w:ascii="Times New Roman" w:hAnsi="Times New Roman" w:cs="Times New Roman"/>
                <w:b/>
                <w:bCs/>
                <w:color w:val="000000"/>
                <w:sz w:val="24"/>
                <w:szCs w:val="24"/>
              </w:rPr>
              <w:t xml:space="preserve"> </w:t>
            </w:r>
            <w:proofErr w:type="spellStart"/>
            <w:r w:rsidRPr="002328B7">
              <w:rPr>
                <w:rFonts w:ascii="Times New Roman" w:hAnsi="Times New Roman" w:cs="Times New Roman"/>
                <w:b/>
                <w:bCs/>
                <w:color w:val="000000"/>
                <w:sz w:val="24"/>
                <w:szCs w:val="24"/>
              </w:rPr>
              <w:t>тендерної</w:t>
            </w:r>
            <w:proofErr w:type="spellEnd"/>
            <w:r w:rsidRPr="002328B7">
              <w:rPr>
                <w:rFonts w:ascii="Times New Roman" w:hAnsi="Times New Roman" w:cs="Times New Roman"/>
                <w:b/>
                <w:bCs/>
                <w:color w:val="000000"/>
                <w:sz w:val="24"/>
                <w:szCs w:val="24"/>
              </w:rPr>
              <w:t xml:space="preserve"> </w:t>
            </w:r>
            <w:proofErr w:type="spellStart"/>
            <w:r w:rsidRPr="002328B7">
              <w:rPr>
                <w:rFonts w:ascii="Times New Roman" w:hAnsi="Times New Roman" w:cs="Times New Roman"/>
                <w:b/>
                <w:bCs/>
                <w:color w:val="000000"/>
                <w:sz w:val="24"/>
                <w:szCs w:val="24"/>
              </w:rPr>
              <w:t>пропозиції</w:t>
            </w:r>
            <w:proofErr w:type="spellEnd"/>
          </w:p>
        </w:tc>
      </w:tr>
      <w:tr w:rsidR="00564043" w:rsidRPr="00C96705" w14:paraId="22DE1E65" w14:textId="77777777" w:rsidTr="00DD19BE">
        <w:trPr>
          <w:trHeight w:val="148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9BCF7AF"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176CF76" w14:textId="77777777" w:rsidR="00564043" w:rsidRPr="002A09AA" w:rsidRDefault="008600CD" w:rsidP="002328B7">
            <w:pPr>
              <w:spacing w:line="240" w:lineRule="auto"/>
              <w:rPr>
                <w:rFonts w:ascii="Times New Roman" w:hAnsi="Times New Roman" w:cs="Times New Roman"/>
                <w:sz w:val="24"/>
                <w:szCs w:val="24"/>
                <w:lang w:val="uk-UA"/>
              </w:rPr>
            </w:pPr>
            <w:proofErr w:type="spellStart"/>
            <w:r w:rsidRPr="00EE2F9F">
              <w:rPr>
                <w:rFonts w:ascii="Times New Roman" w:eastAsia="Calibri" w:hAnsi="Times New Roman" w:cs="Times New Roman"/>
                <w:sz w:val="24"/>
                <w:szCs w:val="24"/>
              </w:rPr>
              <w:t>Перелік</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критеріїв</w:t>
            </w:r>
            <w:proofErr w:type="spellEnd"/>
            <w:r w:rsidRPr="00EE2F9F">
              <w:rPr>
                <w:rFonts w:ascii="Times New Roman" w:eastAsia="Calibri" w:hAnsi="Times New Roman" w:cs="Times New Roman"/>
                <w:sz w:val="24"/>
                <w:szCs w:val="24"/>
              </w:rPr>
              <w:t xml:space="preserve"> та методика </w:t>
            </w:r>
            <w:proofErr w:type="spellStart"/>
            <w:r w:rsidRPr="00EE2F9F">
              <w:rPr>
                <w:rFonts w:ascii="Times New Roman" w:eastAsia="Calibri" w:hAnsi="Times New Roman" w:cs="Times New Roman"/>
                <w:sz w:val="24"/>
                <w:szCs w:val="24"/>
              </w:rPr>
              <w:t>оцінки</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тендерної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пропозиції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із</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зазначенням</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питомої</w:t>
            </w:r>
            <w:proofErr w:type="spellEnd"/>
            <w:r w:rsidRPr="00EE2F9F">
              <w:rPr>
                <w:rFonts w:ascii="Times New Roman" w:eastAsia="Calibri" w:hAnsi="Times New Roman" w:cs="Times New Roman"/>
                <w:sz w:val="24"/>
                <w:szCs w:val="24"/>
              </w:rPr>
              <w:t xml:space="preserve"> ваги </w:t>
            </w:r>
            <w:proofErr w:type="spellStart"/>
            <w:r w:rsidRPr="00EE2F9F">
              <w:rPr>
                <w:rFonts w:ascii="Times New Roman" w:eastAsia="Calibri" w:hAnsi="Times New Roman" w:cs="Times New Roman"/>
                <w:sz w:val="24"/>
                <w:szCs w:val="24"/>
              </w:rPr>
              <w:t>критерію</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Times New Roman" w:hAnsi="Times New Roman" w:cs="Times New Roman"/>
                <w:sz w:val="24"/>
                <w:szCs w:val="24"/>
              </w:rPr>
              <w:t>відповідно</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Особливостей</w:t>
            </w:r>
            <w:proofErr w:type="spellEnd"/>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601C85E" w14:textId="77777777" w:rsidR="00D30CCB" w:rsidRPr="008600CD" w:rsidRDefault="00D30CCB" w:rsidP="008600CD">
            <w:pPr>
              <w:pStyle w:val="tj"/>
              <w:shd w:val="clear" w:color="auto" w:fill="FFFFFF"/>
              <w:spacing w:before="0" w:beforeAutospacing="0" w:after="0" w:afterAutospacing="0"/>
              <w:jc w:val="both"/>
              <w:rPr>
                <w:lang w:val="uk-UA"/>
              </w:rPr>
            </w:pPr>
            <w:r w:rsidRPr="009E52DD">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r>
              <w:rPr>
                <w:lang w:val="uk-UA"/>
              </w:rPr>
              <w:t>.</w:t>
            </w:r>
          </w:p>
          <w:p w14:paraId="3D70AA92" w14:textId="77777777" w:rsidR="008600CD" w:rsidRPr="008600CD" w:rsidRDefault="008600CD" w:rsidP="008600CD">
            <w:pPr>
              <w:pStyle w:val="tj"/>
              <w:shd w:val="clear" w:color="auto" w:fill="FFFFFF"/>
              <w:spacing w:before="0" w:beforeAutospacing="0" w:after="0" w:afterAutospacing="0"/>
              <w:jc w:val="both"/>
              <w:rPr>
                <w:lang w:val="uk-UA"/>
              </w:rPr>
            </w:pPr>
            <w:r w:rsidRPr="008600CD">
              <w:rPr>
                <w:lang w:val="uk-UA"/>
              </w:rPr>
              <w:t xml:space="preserve">Замовник розглядає найбільш економічно вигідну тендерну пропозицію учасника процедури закупівлі </w:t>
            </w:r>
            <w:r w:rsidR="00A103CA">
              <w:rPr>
                <w:lang w:val="uk-UA"/>
              </w:rPr>
              <w:t xml:space="preserve">на </w:t>
            </w:r>
            <w:r w:rsidRPr="008600CD">
              <w:rPr>
                <w:lang w:val="uk-UA"/>
              </w:rPr>
              <w:t>відповідн</w:t>
            </w:r>
            <w:r w:rsidR="00A103CA">
              <w:rPr>
                <w:lang w:val="uk-UA"/>
              </w:rPr>
              <w:t>ість</w:t>
            </w:r>
            <w:r w:rsidRPr="008600CD">
              <w:rPr>
                <w:lang w:val="uk-UA"/>
              </w:rPr>
              <w:t xml:space="preserve"> вимогам тендерної документації.</w:t>
            </w:r>
          </w:p>
          <w:p w14:paraId="264C7696" w14:textId="77777777" w:rsidR="008600CD" w:rsidRPr="00EE2F9F" w:rsidRDefault="008600CD" w:rsidP="008600CD">
            <w:pPr>
              <w:pStyle w:val="tj"/>
              <w:shd w:val="clear" w:color="auto" w:fill="FFFFFF"/>
              <w:spacing w:before="0" w:beforeAutospacing="0" w:after="0" w:afterAutospacing="0"/>
              <w:jc w:val="both"/>
            </w:pPr>
            <w:proofErr w:type="spellStart"/>
            <w:r w:rsidRPr="00EE2F9F">
              <w:t>Якщо</w:t>
            </w:r>
            <w:proofErr w:type="spellEnd"/>
            <w:r w:rsidRPr="00EE2F9F">
              <w:t xml:space="preserve"> </w:t>
            </w:r>
            <w:proofErr w:type="spellStart"/>
            <w:r w:rsidRPr="00EE2F9F">
              <w:t>була</w:t>
            </w:r>
            <w:proofErr w:type="spellEnd"/>
            <w:r w:rsidRPr="00EE2F9F">
              <w:t xml:space="preserve"> подана одна </w:t>
            </w:r>
            <w:proofErr w:type="spellStart"/>
            <w:r w:rsidRPr="00EE2F9F">
              <w:t>тендерна</w:t>
            </w:r>
            <w:proofErr w:type="spellEnd"/>
            <w:r w:rsidRPr="00EE2F9F">
              <w:t xml:space="preserve"> </w:t>
            </w:r>
            <w:proofErr w:type="spellStart"/>
            <w:r w:rsidRPr="00EE2F9F">
              <w:t>пропозиція</w:t>
            </w:r>
            <w:proofErr w:type="spellEnd"/>
            <w:r w:rsidRPr="00EE2F9F">
              <w:t xml:space="preserve">, </w:t>
            </w:r>
            <w:proofErr w:type="spellStart"/>
            <w:r w:rsidRPr="00EE2F9F">
              <w:t>електронна</w:t>
            </w:r>
            <w:proofErr w:type="spellEnd"/>
            <w:r w:rsidRPr="00EE2F9F">
              <w:t xml:space="preserve"> система </w:t>
            </w:r>
            <w:proofErr w:type="spellStart"/>
            <w:r w:rsidRPr="00EE2F9F">
              <w:t>закупівель</w:t>
            </w:r>
            <w:proofErr w:type="spellEnd"/>
            <w:r w:rsidRPr="00EE2F9F">
              <w:t xml:space="preserve"> </w:t>
            </w:r>
            <w:proofErr w:type="spellStart"/>
            <w:r w:rsidRPr="00EE2F9F">
              <w:t>після</w:t>
            </w:r>
            <w:proofErr w:type="spellEnd"/>
            <w:r w:rsidRPr="00EE2F9F">
              <w:t xml:space="preserve"> </w:t>
            </w:r>
            <w:proofErr w:type="spellStart"/>
            <w:r w:rsidRPr="00EE2F9F">
              <w:t>закінчення</w:t>
            </w:r>
            <w:proofErr w:type="spellEnd"/>
            <w:r w:rsidRPr="00EE2F9F">
              <w:t xml:space="preserve"> строку для </w:t>
            </w:r>
            <w:proofErr w:type="spellStart"/>
            <w:r w:rsidRPr="00EE2F9F">
              <w:t>подання</w:t>
            </w:r>
            <w:proofErr w:type="spellEnd"/>
            <w:r w:rsidRPr="00EE2F9F">
              <w:t xml:space="preserve"> </w:t>
            </w:r>
            <w:proofErr w:type="spellStart"/>
            <w:r w:rsidRPr="00EE2F9F">
              <w:t>тендерних</w:t>
            </w:r>
            <w:proofErr w:type="spellEnd"/>
            <w:r w:rsidRPr="00EE2F9F">
              <w:t xml:space="preserve"> </w:t>
            </w:r>
            <w:proofErr w:type="spellStart"/>
            <w:r w:rsidRPr="00EE2F9F">
              <w:t>пропозицій</w:t>
            </w:r>
            <w:proofErr w:type="spellEnd"/>
            <w:r w:rsidRPr="00EE2F9F">
              <w:t xml:space="preserve">, </w:t>
            </w:r>
            <w:proofErr w:type="spellStart"/>
            <w:r w:rsidRPr="00EE2F9F">
              <w:t>визначених</w:t>
            </w:r>
            <w:proofErr w:type="spellEnd"/>
            <w:r w:rsidRPr="00EE2F9F">
              <w:t xml:space="preserve"> </w:t>
            </w:r>
            <w:proofErr w:type="spellStart"/>
            <w:r w:rsidRPr="00EE2F9F">
              <w:t>замовником</w:t>
            </w:r>
            <w:proofErr w:type="spellEnd"/>
            <w:r w:rsidRPr="00EE2F9F">
              <w:t xml:space="preserve"> в </w:t>
            </w:r>
            <w:proofErr w:type="spellStart"/>
            <w:r w:rsidRPr="00EE2F9F">
              <w:t>оголошенні</w:t>
            </w:r>
            <w:proofErr w:type="spellEnd"/>
            <w:r w:rsidRPr="00EE2F9F">
              <w:t xml:space="preserve"> про </w:t>
            </w:r>
            <w:proofErr w:type="spellStart"/>
            <w:r w:rsidRPr="00EE2F9F">
              <w:t>проведення</w:t>
            </w:r>
            <w:proofErr w:type="spellEnd"/>
            <w:r w:rsidRPr="00EE2F9F">
              <w:t xml:space="preserve"> </w:t>
            </w:r>
            <w:proofErr w:type="spellStart"/>
            <w:r w:rsidRPr="00EE2F9F">
              <w:t>відкритих</w:t>
            </w:r>
            <w:proofErr w:type="spellEnd"/>
            <w:r w:rsidRPr="00EE2F9F">
              <w:t xml:space="preserve"> </w:t>
            </w:r>
            <w:proofErr w:type="spellStart"/>
            <w:r w:rsidRPr="00EE2F9F">
              <w:t>торгів</w:t>
            </w:r>
            <w:proofErr w:type="spellEnd"/>
            <w:r w:rsidRPr="00EE2F9F">
              <w:t xml:space="preserve">, </w:t>
            </w:r>
            <w:proofErr w:type="spellStart"/>
            <w:r w:rsidRPr="00EE2F9F">
              <w:t>розкриває</w:t>
            </w:r>
            <w:proofErr w:type="spellEnd"/>
            <w:r w:rsidRPr="00EE2F9F">
              <w:t xml:space="preserve"> всю </w:t>
            </w:r>
            <w:proofErr w:type="spellStart"/>
            <w:r w:rsidRPr="00EE2F9F">
              <w:t>інформацію</w:t>
            </w:r>
            <w:proofErr w:type="spellEnd"/>
            <w:r w:rsidRPr="00EE2F9F">
              <w:t xml:space="preserve">, </w:t>
            </w:r>
            <w:proofErr w:type="spellStart"/>
            <w:r w:rsidRPr="00EE2F9F">
              <w:t>зазначену</w:t>
            </w:r>
            <w:proofErr w:type="spellEnd"/>
            <w:r w:rsidRPr="00EE2F9F">
              <w:t xml:space="preserve"> в </w:t>
            </w:r>
            <w:proofErr w:type="spellStart"/>
            <w:r w:rsidRPr="00EE2F9F">
              <w:t>тендерній</w:t>
            </w:r>
            <w:proofErr w:type="spellEnd"/>
            <w:r w:rsidRPr="00EE2F9F">
              <w:t xml:space="preserve"> </w:t>
            </w:r>
            <w:proofErr w:type="spellStart"/>
            <w:r w:rsidRPr="00EE2F9F">
              <w:t>пропозиції</w:t>
            </w:r>
            <w:proofErr w:type="spellEnd"/>
            <w:r w:rsidRPr="00EE2F9F">
              <w:t xml:space="preserve">, </w:t>
            </w:r>
            <w:proofErr w:type="spellStart"/>
            <w:r w:rsidRPr="00EE2F9F">
              <w:t>крім</w:t>
            </w:r>
            <w:proofErr w:type="spellEnd"/>
            <w:r w:rsidRPr="00EE2F9F">
              <w:t xml:space="preserve"> </w:t>
            </w:r>
            <w:proofErr w:type="spellStart"/>
            <w:r w:rsidRPr="00EE2F9F">
              <w:t>інформації</w:t>
            </w:r>
            <w:proofErr w:type="spellEnd"/>
            <w:r w:rsidRPr="00EE2F9F">
              <w:t xml:space="preserve">, </w:t>
            </w:r>
            <w:proofErr w:type="spellStart"/>
            <w:r w:rsidRPr="00EE2F9F">
              <w:t>визначеної</w:t>
            </w:r>
            <w:proofErr w:type="spellEnd"/>
            <w:r w:rsidR="002F4D58">
              <w:rPr>
                <w:lang w:val="uk-UA"/>
              </w:rPr>
              <w:t xml:space="preserve"> </w:t>
            </w:r>
            <w:hyperlink r:id="rId19" w:anchor="n584" w:history="1">
              <w:r w:rsidRPr="00EE2F9F">
                <w:t>пунктом 40</w:t>
              </w:r>
            </w:hyperlink>
            <w:r w:rsidRPr="00EE2F9F">
              <w:t xml:space="preserve"> </w:t>
            </w:r>
            <w:proofErr w:type="spellStart"/>
            <w:r w:rsidRPr="00EE2F9F">
              <w:t>Особливостей</w:t>
            </w:r>
            <w:proofErr w:type="spellEnd"/>
            <w:r w:rsidRPr="00EE2F9F">
              <w:t xml:space="preserve">, не проводить </w:t>
            </w:r>
            <w:proofErr w:type="spellStart"/>
            <w:r w:rsidRPr="00EE2F9F">
              <w:t>оцінку</w:t>
            </w:r>
            <w:proofErr w:type="spellEnd"/>
            <w:r w:rsidRPr="00EE2F9F">
              <w:t xml:space="preserve"> </w:t>
            </w:r>
            <w:proofErr w:type="spellStart"/>
            <w:r w:rsidRPr="00EE2F9F">
              <w:t>такої</w:t>
            </w:r>
            <w:proofErr w:type="spellEnd"/>
            <w:r w:rsidRPr="00EE2F9F">
              <w:t xml:space="preserve"> </w:t>
            </w:r>
            <w:proofErr w:type="spellStart"/>
            <w:r w:rsidRPr="00EE2F9F">
              <w:t>тендерної</w:t>
            </w:r>
            <w:proofErr w:type="spellEnd"/>
            <w:r w:rsidRPr="00EE2F9F">
              <w:t xml:space="preserve"> </w:t>
            </w:r>
            <w:proofErr w:type="spellStart"/>
            <w:r w:rsidRPr="00EE2F9F">
              <w:t>пропозиції</w:t>
            </w:r>
            <w:proofErr w:type="spellEnd"/>
            <w:r w:rsidRPr="00EE2F9F">
              <w:t xml:space="preserve"> та </w:t>
            </w:r>
            <w:proofErr w:type="spellStart"/>
            <w:r w:rsidRPr="00EE2F9F">
              <w:t>визначає</w:t>
            </w:r>
            <w:proofErr w:type="spellEnd"/>
            <w:r w:rsidRPr="00EE2F9F">
              <w:t xml:space="preserve"> </w:t>
            </w:r>
            <w:proofErr w:type="spellStart"/>
            <w:r w:rsidRPr="00EE2F9F">
              <w:t>таку</w:t>
            </w:r>
            <w:proofErr w:type="spellEnd"/>
            <w:r w:rsidRPr="00EE2F9F">
              <w:t xml:space="preserve"> </w:t>
            </w:r>
            <w:proofErr w:type="spellStart"/>
            <w:r w:rsidRPr="00EE2F9F">
              <w:t>тендерну</w:t>
            </w:r>
            <w:proofErr w:type="spellEnd"/>
            <w:r w:rsidRPr="00EE2F9F">
              <w:t xml:space="preserve"> </w:t>
            </w:r>
            <w:proofErr w:type="spellStart"/>
            <w:r w:rsidRPr="00EE2F9F">
              <w:t>пропозицію</w:t>
            </w:r>
            <w:proofErr w:type="spellEnd"/>
            <w:r w:rsidRPr="00EE2F9F">
              <w:t xml:space="preserve"> </w:t>
            </w:r>
            <w:proofErr w:type="spellStart"/>
            <w:r w:rsidRPr="00EE2F9F">
              <w:t>найбільш</w:t>
            </w:r>
            <w:proofErr w:type="spellEnd"/>
            <w:r w:rsidRPr="00EE2F9F">
              <w:t xml:space="preserve"> </w:t>
            </w:r>
            <w:proofErr w:type="spellStart"/>
            <w:r w:rsidRPr="00EE2F9F">
              <w:t>економічно</w:t>
            </w:r>
            <w:proofErr w:type="spellEnd"/>
            <w:r w:rsidRPr="00EE2F9F">
              <w:t xml:space="preserve"> </w:t>
            </w:r>
            <w:proofErr w:type="spellStart"/>
            <w:r w:rsidRPr="00EE2F9F">
              <w:t>вигідною</w:t>
            </w:r>
            <w:proofErr w:type="spellEnd"/>
            <w:r w:rsidRPr="00EE2F9F">
              <w:t xml:space="preserve">. </w:t>
            </w:r>
          </w:p>
          <w:p w14:paraId="5E6E2046" w14:textId="77777777" w:rsidR="008600CD" w:rsidRPr="00EE2F9F" w:rsidRDefault="008600CD" w:rsidP="008600CD">
            <w:pPr>
              <w:spacing w:after="0" w:line="240" w:lineRule="auto"/>
              <w:jc w:val="both"/>
              <w:rPr>
                <w:rFonts w:ascii="Times New Roman" w:eastAsia="Calibri" w:hAnsi="Times New Roman" w:cs="Times New Roman"/>
                <w:b/>
                <w:sz w:val="24"/>
                <w:szCs w:val="24"/>
                <w:shd w:val="solid" w:color="FFFFFF" w:fill="FFFFFF"/>
              </w:rPr>
            </w:pPr>
            <w:r w:rsidRPr="00EE2F9F">
              <w:rPr>
                <w:rFonts w:ascii="Times New Roman" w:eastAsia="Calibri" w:hAnsi="Times New Roman" w:cs="Times New Roman"/>
                <w:b/>
                <w:sz w:val="24"/>
                <w:szCs w:val="24"/>
                <w:shd w:val="solid" w:color="FFFFFF" w:fill="FFFFFF"/>
              </w:rPr>
              <w:t xml:space="preserve">НЕ </w:t>
            </w:r>
            <w:proofErr w:type="spellStart"/>
            <w:r w:rsidRPr="00EE2F9F">
              <w:rPr>
                <w:rFonts w:ascii="Times New Roman" w:eastAsia="Calibri" w:hAnsi="Times New Roman" w:cs="Times New Roman"/>
                <w:b/>
                <w:sz w:val="24"/>
                <w:szCs w:val="24"/>
                <w:shd w:val="solid" w:color="FFFFFF" w:fill="FFFFFF"/>
              </w:rPr>
              <w:t>приймається</w:t>
            </w:r>
            <w:proofErr w:type="spellEnd"/>
            <w:r w:rsidRPr="00EE2F9F">
              <w:rPr>
                <w:rFonts w:ascii="Times New Roman" w:eastAsia="Calibri" w:hAnsi="Times New Roman" w:cs="Times New Roman"/>
                <w:b/>
                <w:sz w:val="24"/>
                <w:szCs w:val="24"/>
                <w:shd w:val="solid" w:color="FFFFFF" w:fill="FFFFFF"/>
              </w:rPr>
              <w:t xml:space="preserve"> до </w:t>
            </w:r>
            <w:proofErr w:type="spellStart"/>
            <w:r w:rsidRPr="00EE2F9F">
              <w:rPr>
                <w:rFonts w:ascii="Times New Roman" w:eastAsia="Calibri" w:hAnsi="Times New Roman" w:cs="Times New Roman"/>
                <w:b/>
                <w:sz w:val="24"/>
                <w:szCs w:val="24"/>
                <w:shd w:val="solid" w:color="FFFFFF" w:fill="FFFFFF"/>
              </w:rPr>
              <w:t>розгляду</w:t>
            </w:r>
            <w:proofErr w:type="spellEnd"/>
            <w:r w:rsidRPr="00EE2F9F">
              <w:rPr>
                <w:rFonts w:ascii="Times New Roman" w:eastAsia="Calibri" w:hAnsi="Times New Roman" w:cs="Times New Roman"/>
                <w:b/>
                <w:sz w:val="24"/>
                <w:szCs w:val="24"/>
                <w:shd w:val="solid" w:color="FFFFFF" w:fill="FFFFFF"/>
              </w:rPr>
              <w:t xml:space="preserve"> </w:t>
            </w:r>
            <w:proofErr w:type="spellStart"/>
            <w:r w:rsidRPr="00EE2F9F">
              <w:rPr>
                <w:rFonts w:ascii="Times New Roman" w:eastAsia="Calibri" w:hAnsi="Times New Roman" w:cs="Times New Roman"/>
                <w:b/>
                <w:sz w:val="24"/>
                <w:szCs w:val="24"/>
                <w:shd w:val="solid" w:color="FFFFFF" w:fill="FFFFFF"/>
              </w:rPr>
              <w:t>тендерна</w:t>
            </w:r>
            <w:proofErr w:type="spellEnd"/>
            <w:r w:rsidRPr="00EE2F9F">
              <w:rPr>
                <w:rFonts w:ascii="Times New Roman" w:eastAsia="Calibri" w:hAnsi="Times New Roman" w:cs="Times New Roman"/>
                <w:b/>
                <w:sz w:val="24"/>
                <w:szCs w:val="24"/>
                <w:shd w:val="solid" w:color="FFFFFF" w:fill="FFFFFF"/>
              </w:rPr>
              <w:t xml:space="preserve"> </w:t>
            </w:r>
            <w:proofErr w:type="spellStart"/>
            <w:r w:rsidRPr="00EE2F9F">
              <w:rPr>
                <w:rFonts w:ascii="Times New Roman" w:eastAsia="Calibri" w:hAnsi="Times New Roman" w:cs="Times New Roman"/>
                <w:b/>
                <w:sz w:val="24"/>
                <w:szCs w:val="24"/>
                <w:shd w:val="solid" w:color="FFFFFF" w:fill="FFFFFF"/>
              </w:rPr>
              <w:t>пропозиції</w:t>
            </w:r>
            <w:proofErr w:type="spellEnd"/>
            <w:r w:rsidRPr="00EE2F9F">
              <w:rPr>
                <w:rFonts w:ascii="Times New Roman" w:eastAsia="Calibri" w:hAnsi="Times New Roman" w:cs="Times New Roman"/>
                <w:b/>
                <w:sz w:val="24"/>
                <w:szCs w:val="24"/>
                <w:shd w:val="solid" w:color="FFFFFF" w:fill="FFFFFF"/>
              </w:rPr>
              <w:t xml:space="preserve">, </w:t>
            </w:r>
            <w:proofErr w:type="spellStart"/>
            <w:r w:rsidRPr="00EE2F9F">
              <w:rPr>
                <w:rFonts w:ascii="Times New Roman" w:eastAsia="Calibri" w:hAnsi="Times New Roman" w:cs="Times New Roman"/>
                <w:b/>
                <w:sz w:val="24"/>
                <w:szCs w:val="24"/>
                <w:shd w:val="solid" w:color="FFFFFF" w:fill="FFFFFF"/>
              </w:rPr>
              <w:t>ціна</w:t>
            </w:r>
            <w:proofErr w:type="spellEnd"/>
            <w:r w:rsidRPr="00EE2F9F">
              <w:rPr>
                <w:rFonts w:ascii="Times New Roman" w:eastAsia="Calibri" w:hAnsi="Times New Roman" w:cs="Times New Roman"/>
                <w:b/>
                <w:sz w:val="24"/>
                <w:szCs w:val="24"/>
                <w:shd w:val="solid" w:color="FFFFFF" w:fill="FFFFFF"/>
              </w:rPr>
              <w:t xml:space="preserve"> </w:t>
            </w:r>
            <w:proofErr w:type="spellStart"/>
            <w:r w:rsidRPr="00EE2F9F">
              <w:rPr>
                <w:rFonts w:ascii="Times New Roman" w:eastAsia="Calibri" w:hAnsi="Times New Roman" w:cs="Times New Roman"/>
                <w:b/>
                <w:sz w:val="24"/>
                <w:szCs w:val="24"/>
                <w:shd w:val="solid" w:color="FFFFFF" w:fill="FFFFFF"/>
              </w:rPr>
              <w:t>якої</w:t>
            </w:r>
            <w:proofErr w:type="spellEnd"/>
            <w:r w:rsidRPr="00EE2F9F">
              <w:rPr>
                <w:rFonts w:ascii="Times New Roman" w:eastAsia="Calibri" w:hAnsi="Times New Roman" w:cs="Times New Roman"/>
                <w:b/>
                <w:sz w:val="24"/>
                <w:szCs w:val="24"/>
                <w:shd w:val="solid" w:color="FFFFFF" w:fill="FFFFFF"/>
              </w:rPr>
              <w:t xml:space="preserve"> є </w:t>
            </w:r>
            <w:proofErr w:type="spellStart"/>
            <w:r w:rsidRPr="00EE2F9F">
              <w:rPr>
                <w:rFonts w:ascii="Times New Roman" w:eastAsia="Calibri" w:hAnsi="Times New Roman" w:cs="Times New Roman"/>
                <w:b/>
                <w:sz w:val="24"/>
                <w:szCs w:val="24"/>
                <w:shd w:val="solid" w:color="FFFFFF" w:fill="FFFFFF"/>
              </w:rPr>
              <w:t>вищою</w:t>
            </w:r>
            <w:proofErr w:type="spellEnd"/>
            <w:r w:rsidRPr="00EE2F9F">
              <w:rPr>
                <w:rFonts w:ascii="Times New Roman" w:eastAsia="Calibri" w:hAnsi="Times New Roman" w:cs="Times New Roman"/>
                <w:b/>
                <w:sz w:val="24"/>
                <w:szCs w:val="24"/>
                <w:shd w:val="solid" w:color="FFFFFF" w:fill="FFFFFF"/>
              </w:rPr>
              <w:t xml:space="preserve">, </w:t>
            </w:r>
            <w:proofErr w:type="spellStart"/>
            <w:r w:rsidRPr="00EE2F9F">
              <w:rPr>
                <w:rFonts w:ascii="Times New Roman" w:eastAsia="Calibri" w:hAnsi="Times New Roman" w:cs="Times New Roman"/>
                <w:b/>
                <w:sz w:val="24"/>
                <w:szCs w:val="24"/>
                <w:shd w:val="solid" w:color="FFFFFF" w:fill="FFFFFF"/>
              </w:rPr>
              <w:t>ніж</w:t>
            </w:r>
            <w:proofErr w:type="spellEnd"/>
            <w:r w:rsidRPr="00EE2F9F">
              <w:rPr>
                <w:rFonts w:ascii="Times New Roman" w:eastAsia="Calibri" w:hAnsi="Times New Roman" w:cs="Times New Roman"/>
                <w:b/>
                <w:sz w:val="24"/>
                <w:szCs w:val="24"/>
                <w:shd w:val="solid" w:color="FFFFFF" w:fill="FFFFFF"/>
              </w:rPr>
              <w:t xml:space="preserve"> </w:t>
            </w:r>
            <w:proofErr w:type="spellStart"/>
            <w:r w:rsidRPr="00EE2F9F">
              <w:rPr>
                <w:rFonts w:ascii="Times New Roman" w:eastAsia="Calibri" w:hAnsi="Times New Roman" w:cs="Times New Roman"/>
                <w:b/>
                <w:sz w:val="24"/>
                <w:szCs w:val="24"/>
                <w:shd w:val="solid" w:color="FFFFFF" w:fill="FFFFFF"/>
              </w:rPr>
              <w:t>очікувана</w:t>
            </w:r>
            <w:proofErr w:type="spellEnd"/>
            <w:r w:rsidRPr="00EE2F9F">
              <w:rPr>
                <w:rFonts w:ascii="Times New Roman" w:eastAsia="Calibri" w:hAnsi="Times New Roman" w:cs="Times New Roman"/>
                <w:b/>
                <w:sz w:val="24"/>
                <w:szCs w:val="24"/>
                <w:shd w:val="solid" w:color="FFFFFF" w:fill="FFFFFF"/>
              </w:rPr>
              <w:t xml:space="preserve"> </w:t>
            </w:r>
            <w:proofErr w:type="spellStart"/>
            <w:r w:rsidRPr="00EE2F9F">
              <w:rPr>
                <w:rFonts w:ascii="Times New Roman" w:eastAsia="Calibri" w:hAnsi="Times New Roman" w:cs="Times New Roman"/>
                <w:b/>
                <w:sz w:val="24"/>
                <w:szCs w:val="24"/>
                <w:shd w:val="solid" w:color="FFFFFF" w:fill="FFFFFF"/>
              </w:rPr>
              <w:t>вартість</w:t>
            </w:r>
            <w:proofErr w:type="spellEnd"/>
            <w:r w:rsidRPr="00EE2F9F">
              <w:rPr>
                <w:rFonts w:ascii="Times New Roman" w:eastAsia="Calibri" w:hAnsi="Times New Roman" w:cs="Times New Roman"/>
                <w:b/>
                <w:sz w:val="24"/>
                <w:szCs w:val="24"/>
                <w:shd w:val="solid" w:color="FFFFFF" w:fill="FFFFFF"/>
              </w:rPr>
              <w:t xml:space="preserve"> предмета </w:t>
            </w:r>
            <w:proofErr w:type="spellStart"/>
            <w:r w:rsidRPr="00EE2F9F">
              <w:rPr>
                <w:rFonts w:ascii="Times New Roman" w:eastAsia="Calibri" w:hAnsi="Times New Roman" w:cs="Times New Roman"/>
                <w:b/>
                <w:sz w:val="24"/>
                <w:szCs w:val="24"/>
                <w:shd w:val="solid" w:color="FFFFFF" w:fill="FFFFFF"/>
              </w:rPr>
              <w:lastRenderedPageBreak/>
              <w:t>закупівлі</w:t>
            </w:r>
            <w:proofErr w:type="spellEnd"/>
            <w:r w:rsidRPr="00EE2F9F">
              <w:rPr>
                <w:rFonts w:ascii="Times New Roman" w:eastAsia="Calibri" w:hAnsi="Times New Roman" w:cs="Times New Roman"/>
                <w:b/>
                <w:sz w:val="24"/>
                <w:szCs w:val="24"/>
                <w:shd w:val="solid" w:color="FFFFFF" w:fill="FFFFFF"/>
              </w:rPr>
              <w:t xml:space="preserve">, </w:t>
            </w:r>
            <w:proofErr w:type="spellStart"/>
            <w:r w:rsidRPr="00EE2F9F">
              <w:rPr>
                <w:rFonts w:ascii="Times New Roman" w:eastAsia="Calibri" w:hAnsi="Times New Roman" w:cs="Times New Roman"/>
                <w:b/>
                <w:sz w:val="24"/>
                <w:szCs w:val="24"/>
                <w:shd w:val="solid" w:color="FFFFFF" w:fill="FFFFFF"/>
              </w:rPr>
              <w:t>визначена</w:t>
            </w:r>
            <w:proofErr w:type="spellEnd"/>
            <w:r w:rsidRPr="00EE2F9F">
              <w:rPr>
                <w:rFonts w:ascii="Times New Roman" w:eastAsia="Calibri" w:hAnsi="Times New Roman" w:cs="Times New Roman"/>
                <w:b/>
                <w:sz w:val="24"/>
                <w:szCs w:val="24"/>
                <w:shd w:val="solid" w:color="FFFFFF" w:fill="FFFFFF"/>
              </w:rPr>
              <w:t xml:space="preserve"> в </w:t>
            </w:r>
            <w:proofErr w:type="spellStart"/>
            <w:r w:rsidRPr="00EE2F9F">
              <w:rPr>
                <w:rFonts w:ascii="Times New Roman" w:eastAsia="Calibri" w:hAnsi="Times New Roman" w:cs="Times New Roman"/>
                <w:b/>
                <w:sz w:val="24"/>
                <w:szCs w:val="24"/>
                <w:shd w:val="solid" w:color="FFFFFF" w:fill="FFFFFF"/>
              </w:rPr>
              <w:t>оголошенні</w:t>
            </w:r>
            <w:proofErr w:type="spellEnd"/>
            <w:r w:rsidRPr="00EE2F9F">
              <w:rPr>
                <w:rFonts w:ascii="Times New Roman" w:eastAsia="Calibri" w:hAnsi="Times New Roman" w:cs="Times New Roman"/>
                <w:b/>
                <w:sz w:val="24"/>
                <w:szCs w:val="24"/>
                <w:shd w:val="solid" w:color="FFFFFF" w:fill="FFFFFF"/>
              </w:rPr>
              <w:t xml:space="preserve"> про </w:t>
            </w:r>
            <w:proofErr w:type="spellStart"/>
            <w:r w:rsidRPr="00EE2F9F">
              <w:rPr>
                <w:rFonts w:ascii="Times New Roman" w:eastAsia="Calibri" w:hAnsi="Times New Roman" w:cs="Times New Roman"/>
                <w:b/>
                <w:sz w:val="24"/>
                <w:szCs w:val="24"/>
                <w:shd w:val="solid" w:color="FFFFFF" w:fill="FFFFFF"/>
              </w:rPr>
              <w:t>проведення</w:t>
            </w:r>
            <w:proofErr w:type="spellEnd"/>
            <w:r w:rsidRPr="00EE2F9F">
              <w:rPr>
                <w:rFonts w:ascii="Times New Roman" w:eastAsia="Calibri" w:hAnsi="Times New Roman" w:cs="Times New Roman"/>
                <w:b/>
                <w:sz w:val="24"/>
                <w:szCs w:val="24"/>
                <w:shd w:val="solid" w:color="FFFFFF" w:fill="FFFFFF"/>
              </w:rPr>
              <w:t xml:space="preserve"> </w:t>
            </w:r>
            <w:proofErr w:type="spellStart"/>
            <w:r w:rsidRPr="00EE2F9F">
              <w:rPr>
                <w:rFonts w:ascii="Times New Roman" w:eastAsia="Calibri" w:hAnsi="Times New Roman" w:cs="Times New Roman"/>
                <w:b/>
                <w:sz w:val="24"/>
                <w:szCs w:val="24"/>
                <w:shd w:val="solid" w:color="FFFFFF" w:fill="FFFFFF"/>
              </w:rPr>
              <w:t>цих</w:t>
            </w:r>
            <w:proofErr w:type="spellEnd"/>
            <w:r w:rsidRPr="00EE2F9F">
              <w:rPr>
                <w:rFonts w:ascii="Times New Roman" w:eastAsia="Calibri" w:hAnsi="Times New Roman" w:cs="Times New Roman"/>
                <w:b/>
                <w:sz w:val="24"/>
                <w:szCs w:val="24"/>
                <w:shd w:val="solid" w:color="FFFFFF" w:fill="FFFFFF"/>
              </w:rPr>
              <w:t xml:space="preserve"> </w:t>
            </w:r>
            <w:proofErr w:type="spellStart"/>
            <w:r w:rsidRPr="00EE2F9F">
              <w:rPr>
                <w:rFonts w:ascii="Times New Roman" w:eastAsia="Calibri" w:hAnsi="Times New Roman" w:cs="Times New Roman"/>
                <w:b/>
                <w:sz w:val="24"/>
                <w:szCs w:val="24"/>
                <w:shd w:val="solid" w:color="FFFFFF" w:fill="FFFFFF"/>
              </w:rPr>
              <w:t>відкритих</w:t>
            </w:r>
            <w:proofErr w:type="spellEnd"/>
            <w:r w:rsidRPr="00EE2F9F">
              <w:rPr>
                <w:rFonts w:ascii="Times New Roman" w:eastAsia="Calibri" w:hAnsi="Times New Roman" w:cs="Times New Roman"/>
                <w:b/>
                <w:sz w:val="24"/>
                <w:szCs w:val="24"/>
                <w:shd w:val="solid" w:color="FFFFFF" w:fill="FFFFFF"/>
              </w:rPr>
              <w:t xml:space="preserve"> </w:t>
            </w:r>
            <w:proofErr w:type="spellStart"/>
            <w:r w:rsidRPr="00EE2F9F">
              <w:rPr>
                <w:rFonts w:ascii="Times New Roman" w:eastAsia="Calibri" w:hAnsi="Times New Roman" w:cs="Times New Roman"/>
                <w:b/>
                <w:sz w:val="24"/>
                <w:szCs w:val="24"/>
                <w:shd w:val="solid" w:color="FFFFFF" w:fill="FFFFFF"/>
              </w:rPr>
              <w:t>торгів</w:t>
            </w:r>
            <w:proofErr w:type="spellEnd"/>
            <w:r w:rsidRPr="00EE2F9F">
              <w:rPr>
                <w:rFonts w:ascii="Times New Roman" w:eastAsia="Calibri" w:hAnsi="Times New Roman" w:cs="Times New Roman"/>
                <w:b/>
                <w:sz w:val="24"/>
                <w:szCs w:val="24"/>
                <w:shd w:val="solid" w:color="FFFFFF" w:fill="FFFFFF"/>
              </w:rPr>
              <w:t>.</w:t>
            </w:r>
          </w:p>
          <w:p w14:paraId="41D8F7B8" w14:textId="77777777" w:rsidR="008600CD" w:rsidRPr="00EE2F9F" w:rsidRDefault="008600CD" w:rsidP="008600CD">
            <w:pPr>
              <w:spacing w:after="0" w:line="240" w:lineRule="auto"/>
              <w:jc w:val="both"/>
              <w:rPr>
                <w:rFonts w:ascii="Times New Roman" w:eastAsia="Calibri" w:hAnsi="Times New Roman" w:cs="Times New Roman"/>
                <w:sz w:val="24"/>
                <w:szCs w:val="24"/>
              </w:rPr>
            </w:pPr>
            <w:proofErr w:type="spellStart"/>
            <w:r w:rsidRPr="00EE2F9F">
              <w:rPr>
                <w:rFonts w:ascii="Times New Roman" w:eastAsia="Calibri" w:hAnsi="Times New Roman" w:cs="Times New Roman"/>
                <w:sz w:val="24"/>
                <w:szCs w:val="24"/>
              </w:rPr>
              <w:t>Єдиним</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критерієм</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оцінки</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тендерних</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пропозицій</w:t>
            </w:r>
            <w:proofErr w:type="spellEnd"/>
            <w:r w:rsidRPr="00EE2F9F">
              <w:rPr>
                <w:rFonts w:ascii="Times New Roman" w:eastAsia="Calibri" w:hAnsi="Times New Roman" w:cs="Times New Roman"/>
                <w:sz w:val="24"/>
                <w:szCs w:val="24"/>
              </w:rPr>
              <w:t xml:space="preserve"> є </w:t>
            </w:r>
            <w:proofErr w:type="spellStart"/>
            <w:r w:rsidRPr="00EE2F9F">
              <w:rPr>
                <w:rFonts w:ascii="Times New Roman" w:eastAsia="Calibri" w:hAnsi="Times New Roman" w:cs="Times New Roman"/>
                <w:b/>
                <w:sz w:val="24"/>
                <w:szCs w:val="24"/>
              </w:rPr>
              <w:t>ціна</w:t>
            </w:r>
            <w:proofErr w:type="spellEnd"/>
            <w:r w:rsidRPr="00EE2F9F">
              <w:rPr>
                <w:rFonts w:ascii="Times New Roman" w:eastAsia="Calibri" w:hAnsi="Times New Roman" w:cs="Times New Roman"/>
                <w:b/>
                <w:sz w:val="24"/>
                <w:szCs w:val="24"/>
              </w:rPr>
              <w:t xml:space="preserve"> (</w:t>
            </w:r>
            <w:proofErr w:type="spellStart"/>
            <w:r w:rsidRPr="00EE2F9F">
              <w:rPr>
                <w:rFonts w:ascii="Times New Roman" w:eastAsia="Calibri" w:hAnsi="Times New Roman" w:cs="Times New Roman"/>
                <w:b/>
                <w:sz w:val="24"/>
                <w:szCs w:val="24"/>
              </w:rPr>
              <w:t>питома</w:t>
            </w:r>
            <w:proofErr w:type="spellEnd"/>
            <w:r w:rsidRPr="00EE2F9F">
              <w:rPr>
                <w:rFonts w:ascii="Times New Roman" w:eastAsia="Calibri" w:hAnsi="Times New Roman" w:cs="Times New Roman"/>
                <w:b/>
                <w:sz w:val="24"/>
                <w:szCs w:val="24"/>
              </w:rPr>
              <w:t xml:space="preserve"> вага </w:t>
            </w:r>
            <w:proofErr w:type="spellStart"/>
            <w:r w:rsidRPr="00EE2F9F">
              <w:rPr>
                <w:rFonts w:ascii="Times New Roman" w:eastAsia="Calibri" w:hAnsi="Times New Roman" w:cs="Times New Roman"/>
                <w:b/>
                <w:sz w:val="24"/>
                <w:szCs w:val="24"/>
              </w:rPr>
              <w:t>критерію</w:t>
            </w:r>
            <w:proofErr w:type="spellEnd"/>
            <w:r w:rsidRPr="00EE2F9F">
              <w:rPr>
                <w:rFonts w:ascii="Times New Roman" w:eastAsia="Calibri" w:hAnsi="Times New Roman" w:cs="Times New Roman"/>
                <w:b/>
                <w:sz w:val="24"/>
                <w:szCs w:val="24"/>
              </w:rPr>
              <w:t xml:space="preserve"> – 100%)</w:t>
            </w:r>
            <w:r w:rsidRPr="00EE2F9F">
              <w:rPr>
                <w:rFonts w:ascii="Times New Roman" w:eastAsia="Calibri" w:hAnsi="Times New Roman" w:cs="Times New Roman"/>
                <w:sz w:val="24"/>
                <w:szCs w:val="24"/>
              </w:rPr>
              <w:t>.</w:t>
            </w:r>
          </w:p>
          <w:p w14:paraId="3BA422F6" w14:textId="77777777" w:rsidR="006C1ED6" w:rsidRPr="002328B7" w:rsidRDefault="008600CD" w:rsidP="008600CD">
            <w:pPr>
              <w:pStyle w:val="rvps2"/>
              <w:shd w:val="clear" w:color="auto" w:fill="FFFFFF"/>
              <w:spacing w:before="0" w:beforeAutospacing="0" w:after="150" w:afterAutospacing="0"/>
              <w:jc w:val="both"/>
              <w:rPr>
                <w:lang w:val="uk-UA"/>
              </w:rPr>
            </w:pPr>
            <w:proofErr w:type="spellStart"/>
            <w:r w:rsidRPr="00EE2F9F">
              <w:rPr>
                <w:rFonts w:eastAsia="Calibri"/>
              </w:rPr>
              <w:t>Ціна</w:t>
            </w:r>
            <w:proofErr w:type="spellEnd"/>
            <w:r w:rsidRPr="00EE2F9F">
              <w:rPr>
                <w:rFonts w:eastAsia="Calibri"/>
              </w:rPr>
              <w:t xml:space="preserve">, </w:t>
            </w:r>
            <w:proofErr w:type="spellStart"/>
            <w:r w:rsidRPr="00EE2F9F">
              <w:rPr>
                <w:rFonts w:eastAsia="Calibri"/>
              </w:rPr>
              <w:t>запропонована</w:t>
            </w:r>
            <w:proofErr w:type="spellEnd"/>
            <w:r w:rsidRPr="00EE2F9F">
              <w:rPr>
                <w:rFonts w:eastAsia="Calibri"/>
              </w:rPr>
              <w:t xml:space="preserve"> </w:t>
            </w:r>
            <w:proofErr w:type="spellStart"/>
            <w:r w:rsidRPr="00EE2F9F">
              <w:rPr>
                <w:rFonts w:eastAsia="Calibri"/>
              </w:rPr>
              <w:t>учасником</w:t>
            </w:r>
            <w:proofErr w:type="spellEnd"/>
            <w:r w:rsidRPr="00EE2F9F">
              <w:rPr>
                <w:rFonts w:eastAsia="Calibri"/>
              </w:rPr>
              <w:t xml:space="preserve"> в </w:t>
            </w:r>
            <w:proofErr w:type="spellStart"/>
            <w:r w:rsidRPr="00EE2F9F">
              <w:rPr>
                <w:rFonts w:eastAsia="Calibri"/>
              </w:rPr>
              <w:t>тендерній</w:t>
            </w:r>
            <w:proofErr w:type="spellEnd"/>
            <w:r w:rsidRPr="00EE2F9F">
              <w:rPr>
                <w:rFonts w:eastAsia="Calibri"/>
              </w:rPr>
              <w:t xml:space="preserve"> </w:t>
            </w:r>
            <w:proofErr w:type="spellStart"/>
            <w:r w:rsidRPr="00EE2F9F">
              <w:rPr>
                <w:rFonts w:eastAsia="Calibri"/>
              </w:rPr>
              <w:t>пропозиції</w:t>
            </w:r>
            <w:proofErr w:type="spellEnd"/>
            <w:r w:rsidRPr="00EE2F9F">
              <w:rPr>
                <w:rFonts w:eastAsia="Calibri"/>
              </w:rPr>
              <w:t xml:space="preserve">, повинна </w:t>
            </w:r>
            <w:proofErr w:type="spellStart"/>
            <w:r w:rsidRPr="00EE2F9F">
              <w:rPr>
                <w:rFonts w:eastAsia="Calibri"/>
              </w:rPr>
              <w:t>враховувати</w:t>
            </w:r>
            <w:proofErr w:type="spellEnd"/>
            <w:r w:rsidRPr="00EE2F9F">
              <w:rPr>
                <w:rFonts w:eastAsia="Calibri"/>
              </w:rPr>
              <w:t xml:space="preserve"> </w:t>
            </w:r>
            <w:proofErr w:type="spellStart"/>
            <w:r w:rsidRPr="00EE2F9F">
              <w:rPr>
                <w:rFonts w:eastAsia="Calibri"/>
              </w:rPr>
              <w:t>всі</w:t>
            </w:r>
            <w:proofErr w:type="spellEnd"/>
            <w:r w:rsidRPr="00EE2F9F">
              <w:rPr>
                <w:rFonts w:eastAsia="Calibri"/>
              </w:rPr>
              <w:t xml:space="preserve"> </w:t>
            </w:r>
            <w:proofErr w:type="spellStart"/>
            <w:r w:rsidRPr="00EE2F9F">
              <w:rPr>
                <w:rFonts w:eastAsia="Calibri"/>
              </w:rPr>
              <w:t>витрати</w:t>
            </w:r>
            <w:proofErr w:type="spellEnd"/>
            <w:r w:rsidRPr="00EE2F9F">
              <w:rPr>
                <w:rFonts w:eastAsia="Calibri"/>
              </w:rPr>
              <w:t xml:space="preserve">, </w:t>
            </w:r>
            <w:proofErr w:type="spellStart"/>
            <w:r w:rsidRPr="00EE2F9F">
              <w:rPr>
                <w:rFonts w:eastAsia="Calibri"/>
              </w:rPr>
              <w:t>пов’язані</w:t>
            </w:r>
            <w:proofErr w:type="spellEnd"/>
            <w:r w:rsidRPr="00EE2F9F">
              <w:rPr>
                <w:rFonts w:eastAsia="Calibri"/>
              </w:rPr>
              <w:t xml:space="preserve"> </w:t>
            </w:r>
            <w:proofErr w:type="spellStart"/>
            <w:r w:rsidRPr="00EE2F9F">
              <w:rPr>
                <w:rFonts w:eastAsia="Calibri"/>
              </w:rPr>
              <w:t>із</w:t>
            </w:r>
            <w:proofErr w:type="spellEnd"/>
            <w:r w:rsidRPr="00EE2F9F">
              <w:rPr>
                <w:rFonts w:eastAsia="Calibri"/>
              </w:rPr>
              <w:t xml:space="preserve"> </w:t>
            </w:r>
            <w:proofErr w:type="spellStart"/>
            <w:r w:rsidRPr="00EE2F9F">
              <w:rPr>
                <w:rFonts w:eastAsia="Calibri"/>
              </w:rPr>
              <w:t>сплатою</w:t>
            </w:r>
            <w:proofErr w:type="spellEnd"/>
            <w:r w:rsidRPr="00EE2F9F">
              <w:rPr>
                <w:rFonts w:eastAsia="Calibri"/>
              </w:rPr>
              <w:t xml:space="preserve"> </w:t>
            </w:r>
            <w:proofErr w:type="spellStart"/>
            <w:r w:rsidRPr="00EE2F9F">
              <w:rPr>
                <w:rFonts w:eastAsia="Calibri"/>
              </w:rPr>
              <w:t>податків</w:t>
            </w:r>
            <w:proofErr w:type="spellEnd"/>
            <w:r w:rsidRPr="00EE2F9F">
              <w:rPr>
                <w:rFonts w:eastAsia="Calibri"/>
              </w:rPr>
              <w:t xml:space="preserve"> (в тому </w:t>
            </w:r>
            <w:proofErr w:type="spellStart"/>
            <w:r w:rsidRPr="00EE2F9F">
              <w:rPr>
                <w:rFonts w:eastAsia="Calibri"/>
              </w:rPr>
              <w:t>числі</w:t>
            </w:r>
            <w:proofErr w:type="spellEnd"/>
            <w:r w:rsidRPr="00EE2F9F">
              <w:rPr>
                <w:rFonts w:eastAsia="Calibri"/>
              </w:rPr>
              <w:t xml:space="preserve"> ПДВ), </w:t>
            </w:r>
            <w:proofErr w:type="spellStart"/>
            <w:r w:rsidRPr="00EE2F9F">
              <w:rPr>
                <w:rFonts w:eastAsia="Calibri"/>
              </w:rPr>
              <w:t>обов’язкових</w:t>
            </w:r>
            <w:proofErr w:type="spellEnd"/>
            <w:r w:rsidRPr="00EE2F9F">
              <w:rPr>
                <w:rFonts w:eastAsia="Calibri"/>
              </w:rPr>
              <w:t xml:space="preserve"> </w:t>
            </w:r>
            <w:proofErr w:type="spellStart"/>
            <w:r w:rsidRPr="00EE2F9F">
              <w:rPr>
                <w:rFonts w:eastAsia="Calibri"/>
              </w:rPr>
              <w:t>платежів</w:t>
            </w:r>
            <w:proofErr w:type="spellEnd"/>
            <w:r w:rsidRPr="00EE2F9F">
              <w:rPr>
                <w:rFonts w:eastAsia="Calibri"/>
              </w:rPr>
              <w:t xml:space="preserve">, </w:t>
            </w:r>
            <w:proofErr w:type="spellStart"/>
            <w:r w:rsidRPr="00EE2F9F">
              <w:rPr>
                <w:rFonts w:eastAsia="Calibri"/>
              </w:rPr>
              <w:t>страхування</w:t>
            </w:r>
            <w:proofErr w:type="spellEnd"/>
            <w:r w:rsidRPr="00EE2F9F">
              <w:rPr>
                <w:rFonts w:eastAsia="Calibri"/>
              </w:rPr>
              <w:t xml:space="preserve">, </w:t>
            </w:r>
            <w:proofErr w:type="spellStart"/>
            <w:r w:rsidRPr="00EE2F9F">
              <w:rPr>
                <w:rFonts w:eastAsia="Calibri"/>
              </w:rPr>
              <w:t>витрати</w:t>
            </w:r>
            <w:proofErr w:type="spellEnd"/>
            <w:r w:rsidRPr="00EE2F9F">
              <w:rPr>
                <w:rFonts w:eastAsia="Calibri"/>
              </w:rPr>
              <w:t xml:space="preserve"> </w:t>
            </w:r>
            <w:proofErr w:type="spellStart"/>
            <w:r w:rsidRPr="00EE2F9F">
              <w:rPr>
                <w:rFonts w:eastAsia="Calibri"/>
              </w:rPr>
              <w:t>пов’язані</w:t>
            </w:r>
            <w:proofErr w:type="spellEnd"/>
            <w:r w:rsidRPr="00EE2F9F">
              <w:rPr>
                <w:rFonts w:eastAsia="Calibri"/>
              </w:rPr>
              <w:t xml:space="preserve"> з </w:t>
            </w:r>
            <w:proofErr w:type="spellStart"/>
            <w:r w:rsidRPr="00EE2F9F">
              <w:rPr>
                <w:rFonts w:eastAsia="Calibri"/>
              </w:rPr>
              <w:t>отриманням</w:t>
            </w:r>
            <w:proofErr w:type="spellEnd"/>
            <w:r w:rsidRPr="00EE2F9F">
              <w:rPr>
                <w:rFonts w:eastAsia="Calibri"/>
              </w:rPr>
              <w:t xml:space="preserve"> </w:t>
            </w:r>
            <w:proofErr w:type="spellStart"/>
            <w:r w:rsidRPr="00EE2F9F">
              <w:rPr>
                <w:rFonts w:eastAsia="Calibri"/>
              </w:rPr>
              <w:t>необхідних</w:t>
            </w:r>
            <w:proofErr w:type="spellEnd"/>
            <w:r w:rsidRPr="00EE2F9F">
              <w:rPr>
                <w:rFonts w:eastAsia="Calibri"/>
              </w:rPr>
              <w:t xml:space="preserve"> </w:t>
            </w:r>
            <w:proofErr w:type="spellStart"/>
            <w:r w:rsidRPr="00EE2F9F">
              <w:rPr>
                <w:rFonts w:eastAsia="Calibri"/>
              </w:rPr>
              <w:t>дозволів</w:t>
            </w:r>
            <w:proofErr w:type="spellEnd"/>
            <w:r w:rsidRPr="00EE2F9F">
              <w:rPr>
                <w:rFonts w:eastAsia="Calibri"/>
              </w:rPr>
              <w:t xml:space="preserve"> та </w:t>
            </w:r>
            <w:proofErr w:type="spellStart"/>
            <w:r w:rsidRPr="00EE2F9F">
              <w:rPr>
                <w:rFonts w:eastAsia="Calibri"/>
              </w:rPr>
              <w:t>ліцензій</w:t>
            </w:r>
            <w:proofErr w:type="spellEnd"/>
            <w:r w:rsidRPr="00EE2F9F">
              <w:rPr>
                <w:rFonts w:eastAsia="Calibri"/>
              </w:rPr>
              <w:t xml:space="preserve"> </w:t>
            </w:r>
            <w:proofErr w:type="spellStart"/>
            <w:r w:rsidRPr="00EE2F9F">
              <w:rPr>
                <w:rFonts w:eastAsia="Calibri"/>
              </w:rPr>
              <w:t>тощо</w:t>
            </w:r>
            <w:proofErr w:type="spellEnd"/>
            <w:r w:rsidRPr="00EE2F9F">
              <w:rPr>
                <w:rFonts w:eastAsia="Calibri"/>
              </w:rPr>
              <w:t xml:space="preserve">, </w:t>
            </w:r>
            <w:proofErr w:type="spellStart"/>
            <w:r w:rsidRPr="00EE2F9F">
              <w:rPr>
                <w:rFonts w:eastAsia="Calibri"/>
              </w:rPr>
              <w:t>згідно</w:t>
            </w:r>
            <w:proofErr w:type="spellEnd"/>
            <w:r w:rsidRPr="00EE2F9F">
              <w:rPr>
                <w:rFonts w:eastAsia="Calibri"/>
              </w:rPr>
              <w:t xml:space="preserve"> з </w:t>
            </w:r>
            <w:proofErr w:type="spellStart"/>
            <w:r w:rsidRPr="00EE2F9F">
              <w:rPr>
                <w:rFonts w:eastAsia="Calibri"/>
              </w:rPr>
              <w:t>запропонованими</w:t>
            </w:r>
            <w:proofErr w:type="spellEnd"/>
            <w:r w:rsidRPr="00EE2F9F">
              <w:rPr>
                <w:rFonts w:eastAsia="Calibri"/>
              </w:rPr>
              <w:t xml:space="preserve"> </w:t>
            </w:r>
            <w:proofErr w:type="spellStart"/>
            <w:r w:rsidRPr="00EE2F9F">
              <w:rPr>
                <w:rFonts w:eastAsia="Calibri"/>
              </w:rPr>
              <w:t>умовами</w:t>
            </w:r>
            <w:proofErr w:type="spellEnd"/>
            <w:r w:rsidRPr="00EE2F9F">
              <w:rPr>
                <w:rFonts w:eastAsia="Calibri"/>
              </w:rPr>
              <w:t xml:space="preserve"> поставки, </w:t>
            </w:r>
            <w:proofErr w:type="spellStart"/>
            <w:r w:rsidRPr="00EE2F9F">
              <w:rPr>
                <w:rFonts w:eastAsia="Calibri"/>
              </w:rPr>
              <w:t>відповідно</w:t>
            </w:r>
            <w:proofErr w:type="spellEnd"/>
            <w:r w:rsidRPr="00EE2F9F">
              <w:rPr>
                <w:rFonts w:eastAsia="Calibri"/>
              </w:rPr>
              <w:t xml:space="preserve"> до </w:t>
            </w:r>
            <w:proofErr w:type="spellStart"/>
            <w:r w:rsidRPr="00EE2F9F">
              <w:rPr>
                <w:rFonts w:eastAsia="Calibri"/>
              </w:rPr>
              <w:t>положень</w:t>
            </w:r>
            <w:proofErr w:type="spellEnd"/>
            <w:r w:rsidRPr="00EE2F9F">
              <w:rPr>
                <w:rFonts w:eastAsia="Calibri"/>
              </w:rPr>
              <w:t xml:space="preserve"> </w:t>
            </w:r>
            <w:proofErr w:type="spellStart"/>
            <w:r w:rsidRPr="00EE2F9F">
              <w:rPr>
                <w:rFonts w:eastAsia="Calibri"/>
              </w:rPr>
              <w:t>Цивільного</w:t>
            </w:r>
            <w:proofErr w:type="spellEnd"/>
            <w:r w:rsidRPr="00EE2F9F">
              <w:rPr>
                <w:rFonts w:eastAsia="Calibri"/>
              </w:rPr>
              <w:t xml:space="preserve"> та </w:t>
            </w:r>
            <w:proofErr w:type="spellStart"/>
            <w:r w:rsidRPr="00EE2F9F">
              <w:rPr>
                <w:rFonts w:eastAsia="Calibri"/>
              </w:rPr>
              <w:t>Господарського</w:t>
            </w:r>
            <w:proofErr w:type="spellEnd"/>
            <w:r w:rsidRPr="00EE2F9F">
              <w:rPr>
                <w:rFonts w:eastAsia="Calibri"/>
              </w:rPr>
              <w:t xml:space="preserve"> </w:t>
            </w:r>
            <w:proofErr w:type="spellStart"/>
            <w:r w:rsidRPr="00EE2F9F">
              <w:rPr>
                <w:rFonts w:eastAsia="Calibri"/>
              </w:rPr>
              <w:t>кодексів</w:t>
            </w:r>
            <w:proofErr w:type="spellEnd"/>
            <w:r w:rsidRPr="00EE2F9F">
              <w:rPr>
                <w:rFonts w:eastAsia="Calibri"/>
              </w:rPr>
              <w:t xml:space="preserve"> </w:t>
            </w:r>
            <w:proofErr w:type="spellStart"/>
            <w:r w:rsidRPr="00EE2F9F">
              <w:rPr>
                <w:rFonts w:eastAsia="Calibri"/>
              </w:rPr>
              <w:t>України</w:t>
            </w:r>
            <w:proofErr w:type="spellEnd"/>
            <w:r w:rsidRPr="00EE2F9F">
              <w:rPr>
                <w:rFonts w:eastAsia="Calibri"/>
              </w:rPr>
              <w:t xml:space="preserve">, з </w:t>
            </w:r>
            <w:proofErr w:type="spellStart"/>
            <w:r w:rsidRPr="00EE2F9F">
              <w:rPr>
                <w:rFonts w:eastAsia="Calibri"/>
              </w:rPr>
              <w:t>урахуванням</w:t>
            </w:r>
            <w:proofErr w:type="spellEnd"/>
            <w:r w:rsidRPr="00EE2F9F">
              <w:rPr>
                <w:rFonts w:eastAsia="Calibri"/>
              </w:rPr>
              <w:t xml:space="preserve"> </w:t>
            </w:r>
            <w:proofErr w:type="spellStart"/>
            <w:r w:rsidRPr="00EE2F9F">
              <w:rPr>
                <w:rFonts w:eastAsia="Calibri"/>
              </w:rPr>
              <w:t>особливостей</w:t>
            </w:r>
            <w:proofErr w:type="spellEnd"/>
            <w:r w:rsidRPr="00EE2F9F">
              <w:rPr>
                <w:rFonts w:eastAsia="Calibri"/>
              </w:rPr>
              <w:t xml:space="preserve">, </w:t>
            </w:r>
            <w:proofErr w:type="spellStart"/>
            <w:r w:rsidRPr="00EE2F9F">
              <w:rPr>
                <w:rFonts w:eastAsia="Calibri"/>
              </w:rPr>
              <w:t>визначених</w:t>
            </w:r>
            <w:proofErr w:type="spellEnd"/>
            <w:r w:rsidRPr="00EE2F9F">
              <w:rPr>
                <w:rFonts w:eastAsia="Calibri"/>
              </w:rPr>
              <w:t xml:space="preserve"> Законом.</w:t>
            </w:r>
            <w:r w:rsidR="00C2796E" w:rsidRPr="00783E45">
              <w:rPr>
                <w:color w:val="000000" w:themeColor="text1"/>
                <w:lang w:val="uk-UA"/>
              </w:rPr>
              <w:t xml:space="preserve"> </w:t>
            </w:r>
          </w:p>
        </w:tc>
      </w:tr>
      <w:tr w:rsidR="00AD365B" w:rsidRPr="00C96705" w14:paraId="2E889E99"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E40D92A" w14:textId="77777777"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8D7FD3E" w14:textId="77777777" w:rsidR="00AD365B" w:rsidRPr="00022F1B" w:rsidRDefault="00AD365B" w:rsidP="002328B7">
            <w:pPr>
              <w:spacing w:line="240" w:lineRule="auto"/>
              <w:rPr>
                <w:rFonts w:ascii="Times New Roman" w:hAnsi="Times New Roman" w:cs="Times New Roman"/>
                <w:sz w:val="24"/>
                <w:szCs w:val="24"/>
              </w:rPr>
            </w:pPr>
            <w:r w:rsidRPr="00022F1B">
              <w:rPr>
                <w:rFonts w:ascii="Times New Roman" w:eastAsia="Times New Roman" w:hAnsi="Times New Roman" w:cs="Times New Roman"/>
                <w:sz w:val="24"/>
                <w:szCs w:val="24"/>
                <w:lang w:val="uk-UA"/>
              </w:rPr>
              <w:t>Обґрунтування аномально низької тендерної пропозиції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11B1D52" w14:textId="77777777" w:rsidR="0060687F" w:rsidRPr="00B55FF2" w:rsidRDefault="00022F1B" w:rsidP="0060687F">
            <w:pPr>
              <w:widowControl w:val="0"/>
              <w:shd w:val="clear" w:color="auto" w:fill="FFFFFF"/>
              <w:spacing w:after="0" w:line="240" w:lineRule="auto"/>
              <w:jc w:val="both"/>
              <w:rPr>
                <w:rFonts w:ascii="Times New Roman" w:eastAsia="Times New Roman" w:hAnsi="Times New Roman" w:cs="Times New Roman"/>
                <w:sz w:val="24"/>
                <w:szCs w:val="24"/>
                <w:lang w:val="uk-UA"/>
              </w:rPr>
            </w:pPr>
            <w:proofErr w:type="spellStart"/>
            <w:r w:rsidRPr="00B55FF2">
              <w:rPr>
                <w:rFonts w:ascii="Times New Roman" w:eastAsia="Times New Roman" w:hAnsi="Times New Roman" w:cs="Times New Roman"/>
                <w:sz w:val="24"/>
                <w:szCs w:val="24"/>
              </w:rPr>
              <w:t>Учасник</w:t>
            </w:r>
            <w:proofErr w:type="spellEnd"/>
            <w:r w:rsidRPr="00B55FF2">
              <w:rPr>
                <w:rFonts w:ascii="Times New Roman" w:eastAsia="Times New Roman" w:hAnsi="Times New Roman" w:cs="Times New Roman"/>
                <w:sz w:val="24"/>
                <w:szCs w:val="24"/>
              </w:rPr>
              <w:t xml:space="preserve"> </w:t>
            </w:r>
            <w:proofErr w:type="spellStart"/>
            <w:r w:rsidRPr="00B55FF2">
              <w:rPr>
                <w:rFonts w:ascii="Times New Roman" w:eastAsia="Times New Roman" w:hAnsi="Times New Roman" w:cs="Times New Roman"/>
                <w:sz w:val="24"/>
                <w:szCs w:val="24"/>
              </w:rPr>
              <w:t>процедури</w:t>
            </w:r>
            <w:proofErr w:type="spellEnd"/>
            <w:r w:rsidRPr="00B55FF2">
              <w:rPr>
                <w:rFonts w:ascii="Times New Roman" w:eastAsia="Times New Roman" w:hAnsi="Times New Roman" w:cs="Times New Roman"/>
                <w:sz w:val="24"/>
                <w:szCs w:val="24"/>
              </w:rPr>
              <w:t xml:space="preserve"> </w:t>
            </w:r>
            <w:proofErr w:type="spellStart"/>
            <w:r w:rsidRPr="00B55FF2">
              <w:rPr>
                <w:rFonts w:ascii="Times New Roman" w:eastAsia="Times New Roman" w:hAnsi="Times New Roman" w:cs="Times New Roman"/>
                <w:sz w:val="24"/>
                <w:szCs w:val="24"/>
              </w:rPr>
              <w:t>закупівлі</w:t>
            </w:r>
            <w:proofErr w:type="spellEnd"/>
            <w:r w:rsidRPr="00B55FF2">
              <w:rPr>
                <w:rFonts w:ascii="Times New Roman" w:eastAsia="Times New Roman" w:hAnsi="Times New Roman" w:cs="Times New Roman"/>
                <w:sz w:val="24"/>
                <w:szCs w:val="24"/>
              </w:rPr>
              <w:t xml:space="preserve">, </w:t>
            </w:r>
            <w:proofErr w:type="spellStart"/>
            <w:r w:rsidRPr="00B55FF2">
              <w:rPr>
                <w:rFonts w:ascii="Times New Roman" w:eastAsia="Times New Roman" w:hAnsi="Times New Roman" w:cs="Times New Roman"/>
                <w:sz w:val="24"/>
                <w:szCs w:val="24"/>
              </w:rPr>
              <w:t>який</w:t>
            </w:r>
            <w:proofErr w:type="spellEnd"/>
            <w:r w:rsidRPr="00B55FF2">
              <w:rPr>
                <w:rFonts w:ascii="Times New Roman" w:eastAsia="Times New Roman" w:hAnsi="Times New Roman" w:cs="Times New Roman"/>
                <w:sz w:val="24"/>
                <w:szCs w:val="24"/>
              </w:rPr>
              <w:t xml:space="preserve"> </w:t>
            </w:r>
            <w:proofErr w:type="spellStart"/>
            <w:r w:rsidRPr="00B55FF2">
              <w:rPr>
                <w:rFonts w:ascii="Times New Roman" w:eastAsia="Times New Roman" w:hAnsi="Times New Roman" w:cs="Times New Roman"/>
                <w:sz w:val="24"/>
                <w:szCs w:val="24"/>
              </w:rPr>
              <w:t>надав</w:t>
            </w:r>
            <w:proofErr w:type="spellEnd"/>
            <w:r w:rsidRPr="00B55FF2">
              <w:rPr>
                <w:rFonts w:ascii="Times New Roman" w:eastAsia="Times New Roman" w:hAnsi="Times New Roman" w:cs="Times New Roman"/>
                <w:sz w:val="24"/>
                <w:szCs w:val="24"/>
              </w:rPr>
              <w:t xml:space="preserve"> </w:t>
            </w:r>
            <w:proofErr w:type="spellStart"/>
            <w:r w:rsidRPr="00B55FF2">
              <w:rPr>
                <w:rFonts w:ascii="Times New Roman" w:eastAsia="Times New Roman" w:hAnsi="Times New Roman" w:cs="Times New Roman"/>
                <w:sz w:val="24"/>
                <w:szCs w:val="24"/>
              </w:rPr>
              <w:t>найбільш</w:t>
            </w:r>
            <w:proofErr w:type="spellEnd"/>
            <w:r w:rsidRPr="00B55FF2">
              <w:rPr>
                <w:rFonts w:ascii="Times New Roman" w:eastAsia="Times New Roman" w:hAnsi="Times New Roman" w:cs="Times New Roman"/>
                <w:sz w:val="24"/>
                <w:szCs w:val="24"/>
              </w:rPr>
              <w:t xml:space="preserve"> </w:t>
            </w:r>
            <w:proofErr w:type="spellStart"/>
            <w:r w:rsidRPr="00B55FF2">
              <w:rPr>
                <w:rFonts w:ascii="Times New Roman" w:eastAsia="Times New Roman" w:hAnsi="Times New Roman" w:cs="Times New Roman"/>
                <w:sz w:val="24"/>
                <w:szCs w:val="24"/>
              </w:rPr>
              <w:t>економічно</w:t>
            </w:r>
            <w:proofErr w:type="spellEnd"/>
            <w:r w:rsidRPr="00B55FF2">
              <w:rPr>
                <w:rFonts w:ascii="Times New Roman" w:eastAsia="Times New Roman" w:hAnsi="Times New Roman" w:cs="Times New Roman"/>
                <w:sz w:val="24"/>
                <w:szCs w:val="24"/>
              </w:rPr>
              <w:t xml:space="preserve"> </w:t>
            </w:r>
            <w:proofErr w:type="spellStart"/>
            <w:r w:rsidRPr="00B55FF2">
              <w:rPr>
                <w:rFonts w:ascii="Times New Roman" w:eastAsia="Times New Roman" w:hAnsi="Times New Roman" w:cs="Times New Roman"/>
                <w:sz w:val="24"/>
                <w:szCs w:val="24"/>
              </w:rPr>
              <w:t>вигідну</w:t>
            </w:r>
            <w:proofErr w:type="spellEnd"/>
            <w:r w:rsidRPr="00B55FF2">
              <w:rPr>
                <w:rFonts w:ascii="Times New Roman" w:eastAsia="Times New Roman" w:hAnsi="Times New Roman" w:cs="Times New Roman"/>
                <w:sz w:val="24"/>
                <w:szCs w:val="24"/>
              </w:rPr>
              <w:t xml:space="preserve"> </w:t>
            </w:r>
            <w:proofErr w:type="spellStart"/>
            <w:r w:rsidRPr="00B55FF2">
              <w:rPr>
                <w:rFonts w:ascii="Times New Roman" w:eastAsia="Times New Roman" w:hAnsi="Times New Roman" w:cs="Times New Roman"/>
                <w:sz w:val="24"/>
                <w:szCs w:val="24"/>
              </w:rPr>
              <w:t>тендерну</w:t>
            </w:r>
            <w:proofErr w:type="spellEnd"/>
            <w:r w:rsidRPr="00B55FF2">
              <w:rPr>
                <w:rFonts w:ascii="Times New Roman" w:eastAsia="Times New Roman" w:hAnsi="Times New Roman" w:cs="Times New Roman"/>
                <w:sz w:val="24"/>
                <w:szCs w:val="24"/>
              </w:rPr>
              <w:t xml:space="preserve"> </w:t>
            </w:r>
            <w:proofErr w:type="spellStart"/>
            <w:r w:rsidRPr="00B55FF2">
              <w:rPr>
                <w:rFonts w:ascii="Times New Roman" w:eastAsia="Times New Roman" w:hAnsi="Times New Roman" w:cs="Times New Roman"/>
                <w:sz w:val="24"/>
                <w:szCs w:val="24"/>
              </w:rPr>
              <w:t>пропозицію</w:t>
            </w:r>
            <w:proofErr w:type="spellEnd"/>
            <w:r w:rsidRPr="00B55FF2">
              <w:rPr>
                <w:rFonts w:ascii="Times New Roman" w:eastAsia="Times New Roman" w:hAnsi="Times New Roman" w:cs="Times New Roman"/>
                <w:sz w:val="24"/>
                <w:szCs w:val="24"/>
              </w:rPr>
              <w:t xml:space="preserve">, </w:t>
            </w:r>
            <w:proofErr w:type="spellStart"/>
            <w:r w:rsidRPr="00B55FF2">
              <w:rPr>
                <w:rFonts w:ascii="Times New Roman" w:eastAsia="Times New Roman" w:hAnsi="Times New Roman" w:cs="Times New Roman"/>
                <w:sz w:val="24"/>
                <w:szCs w:val="24"/>
              </w:rPr>
              <w:t>що</w:t>
            </w:r>
            <w:proofErr w:type="spellEnd"/>
            <w:r w:rsidRPr="00B55FF2">
              <w:rPr>
                <w:rFonts w:ascii="Times New Roman" w:eastAsia="Times New Roman" w:hAnsi="Times New Roman" w:cs="Times New Roman"/>
                <w:sz w:val="24"/>
                <w:szCs w:val="24"/>
              </w:rPr>
              <w:t xml:space="preserve"> є аномально </w:t>
            </w:r>
            <w:proofErr w:type="spellStart"/>
            <w:r w:rsidRPr="00B55FF2">
              <w:rPr>
                <w:rFonts w:ascii="Times New Roman" w:eastAsia="Times New Roman" w:hAnsi="Times New Roman" w:cs="Times New Roman"/>
                <w:sz w:val="24"/>
                <w:szCs w:val="24"/>
              </w:rPr>
              <w:t>низькою</w:t>
            </w:r>
            <w:proofErr w:type="spellEnd"/>
            <w:r w:rsidRPr="00B55FF2">
              <w:rPr>
                <w:rFonts w:ascii="Times New Roman" w:eastAsia="Times New Roman" w:hAnsi="Times New Roman" w:cs="Times New Roman"/>
                <w:sz w:val="24"/>
                <w:szCs w:val="24"/>
              </w:rPr>
              <w:t xml:space="preserve"> (у </w:t>
            </w:r>
            <w:proofErr w:type="spellStart"/>
            <w:r w:rsidRPr="00B55FF2">
              <w:rPr>
                <w:rFonts w:ascii="Times New Roman" w:eastAsia="Times New Roman" w:hAnsi="Times New Roman" w:cs="Times New Roman"/>
                <w:sz w:val="24"/>
                <w:szCs w:val="24"/>
              </w:rPr>
              <w:t>цьому</w:t>
            </w:r>
            <w:proofErr w:type="spellEnd"/>
            <w:r w:rsidRPr="00B55FF2">
              <w:rPr>
                <w:rFonts w:ascii="Times New Roman" w:eastAsia="Times New Roman" w:hAnsi="Times New Roman" w:cs="Times New Roman"/>
                <w:sz w:val="24"/>
                <w:szCs w:val="24"/>
              </w:rPr>
              <w:t xml:space="preserve"> </w:t>
            </w:r>
            <w:proofErr w:type="spellStart"/>
            <w:r w:rsidRPr="00B55FF2">
              <w:rPr>
                <w:rFonts w:ascii="Times New Roman" w:eastAsia="Times New Roman" w:hAnsi="Times New Roman" w:cs="Times New Roman"/>
                <w:sz w:val="24"/>
                <w:szCs w:val="24"/>
              </w:rPr>
              <w:t>пункті</w:t>
            </w:r>
            <w:proofErr w:type="spellEnd"/>
            <w:r w:rsidRPr="00B55FF2">
              <w:rPr>
                <w:rFonts w:ascii="Times New Roman" w:eastAsia="Times New Roman" w:hAnsi="Times New Roman" w:cs="Times New Roman"/>
                <w:sz w:val="24"/>
                <w:szCs w:val="24"/>
              </w:rPr>
              <w:t xml:space="preserve"> </w:t>
            </w:r>
            <w:proofErr w:type="spellStart"/>
            <w:r w:rsidRPr="00B55FF2">
              <w:rPr>
                <w:rFonts w:ascii="Times New Roman" w:eastAsia="Times New Roman" w:hAnsi="Times New Roman" w:cs="Times New Roman"/>
                <w:sz w:val="24"/>
                <w:szCs w:val="24"/>
              </w:rPr>
              <w:t>під</w:t>
            </w:r>
            <w:proofErr w:type="spellEnd"/>
            <w:r w:rsidRPr="00B55FF2">
              <w:rPr>
                <w:rFonts w:ascii="Times New Roman" w:eastAsia="Times New Roman" w:hAnsi="Times New Roman" w:cs="Times New Roman"/>
                <w:sz w:val="24"/>
                <w:szCs w:val="24"/>
              </w:rPr>
              <w:t xml:space="preserve"> </w:t>
            </w:r>
            <w:proofErr w:type="spellStart"/>
            <w:r w:rsidRPr="00B55FF2">
              <w:rPr>
                <w:rFonts w:ascii="Times New Roman" w:eastAsia="Times New Roman" w:hAnsi="Times New Roman" w:cs="Times New Roman"/>
                <w:sz w:val="24"/>
                <w:szCs w:val="24"/>
              </w:rPr>
              <w:t>терміном</w:t>
            </w:r>
            <w:proofErr w:type="spellEnd"/>
            <w:r w:rsidRPr="00B55FF2">
              <w:rPr>
                <w:rFonts w:ascii="Times New Roman" w:eastAsia="Times New Roman" w:hAnsi="Times New Roman" w:cs="Times New Roman"/>
                <w:sz w:val="24"/>
                <w:szCs w:val="24"/>
              </w:rPr>
              <w:t xml:space="preserve"> “аномально </w:t>
            </w:r>
            <w:proofErr w:type="spellStart"/>
            <w:r w:rsidRPr="00B55FF2">
              <w:rPr>
                <w:rFonts w:ascii="Times New Roman" w:eastAsia="Times New Roman" w:hAnsi="Times New Roman" w:cs="Times New Roman"/>
                <w:sz w:val="24"/>
                <w:szCs w:val="24"/>
              </w:rPr>
              <w:t>низька</w:t>
            </w:r>
            <w:proofErr w:type="spellEnd"/>
            <w:r w:rsidRPr="00B55FF2">
              <w:rPr>
                <w:rFonts w:ascii="Times New Roman" w:eastAsia="Times New Roman" w:hAnsi="Times New Roman" w:cs="Times New Roman"/>
                <w:sz w:val="24"/>
                <w:szCs w:val="24"/>
              </w:rPr>
              <w:t xml:space="preserve"> </w:t>
            </w:r>
            <w:proofErr w:type="spellStart"/>
            <w:r w:rsidRPr="00B55FF2">
              <w:rPr>
                <w:rFonts w:ascii="Times New Roman" w:eastAsia="Times New Roman" w:hAnsi="Times New Roman" w:cs="Times New Roman"/>
                <w:sz w:val="24"/>
                <w:szCs w:val="24"/>
              </w:rPr>
              <w:t>ціна</w:t>
            </w:r>
            <w:proofErr w:type="spellEnd"/>
            <w:r w:rsidRPr="00B55FF2">
              <w:rPr>
                <w:rFonts w:ascii="Times New Roman" w:eastAsia="Times New Roman" w:hAnsi="Times New Roman" w:cs="Times New Roman"/>
                <w:sz w:val="24"/>
                <w:szCs w:val="24"/>
              </w:rPr>
              <w:t xml:space="preserve"> </w:t>
            </w:r>
            <w:proofErr w:type="spellStart"/>
            <w:r w:rsidRPr="00B55FF2">
              <w:rPr>
                <w:rFonts w:ascii="Times New Roman" w:eastAsia="Times New Roman" w:hAnsi="Times New Roman" w:cs="Times New Roman"/>
                <w:sz w:val="24"/>
                <w:szCs w:val="24"/>
              </w:rPr>
              <w:t>тендерної</w:t>
            </w:r>
            <w:proofErr w:type="spellEnd"/>
            <w:r w:rsidRPr="00B55FF2">
              <w:rPr>
                <w:rFonts w:ascii="Times New Roman" w:eastAsia="Times New Roman" w:hAnsi="Times New Roman" w:cs="Times New Roman"/>
                <w:sz w:val="24"/>
                <w:szCs w:val="24"/>
              </w:rPr>
              <w:t xml:space="preserve"> </w:t>
            </w:r>
            <w:proofErr w:type="spellStart"/>
            <w:r w:rsidRPr="00B55FF2">
              <w:rPr>
                <w:rFonts w:ascii="Times New Roman" w:eastAsia="Times New Roman" w:hAnsi="Times New Roman" w:cs="Times New Roman"/>
                <w:sz w:val="24"/>
                <w:szCs w:val="24"/>
              </w:rPr>
              <w:t>пропозиції</w:t>
            </w:r>
            <w:proofErr w:type="spellEnd"/>
            <w:r w:rsidRPr="00B55FF2">
              <w:rPr>
                <w:rFonts w:ascii="Times New Roman" w:eastAsia="Times New Roman" w:hAnsi="Times New Roman" w:cs="Times New Roman"/>
                <w:sz w:val="24"/>
                <w:szCs w:val="24"/>
              </w:rPr>
              <w:t xml:space="preserve">” </w:t>
            </w:r>
            <w:proofErr w:type="spellStart"/>
            <w:r w:rsidRPr="00B55FF2">
              <w:rPr>
                <w:rFonts w:ascii="Times New Roman" w:eastAsia="Times New Roman" w:hAnsi="Times New Roman" w:cs="Times New Roman"/>
                <w:sz w:val="24"/>
                <w:szCs w:val="24"/>
              </w:rPr>
              <w:t>розуміється</w:t>
            </w:r>
            <w:proofErr w:type="spellEnd"/>
            <w:r w:rsidRPr="00B55FF2">
              <w:rPr>
                <w:rFonts w:ascii="Times New Roman" w:eastAsia="Times New Roman" w:hAnsi="Times New Roman" w:cs="Times New Roman"/>
                <w:sz w:val="24"/>
                <w:szCs w:val="24"/>
              </w:rPr>
              <w:t xml:space="preserve"> </w:t>
            </w:r>
            <w:proofErr w:type="spellStart"/>
            <w:r w:rsidRPr="00B55FF2">
              <w:rPr>
                <w:rFonts w:ascii="Times New Roman" w:eastAsia="Times New Roman" w:hAnsi="Times New Roman" w:cs="Times New Roman"/>
                <w:sz w:val="24"/>
                <w:szCs w:val="24"/>
              </w:rPr>
              <w:t>ціна</w:t>
            </w:r>
            <w:proofErr w:type="spellEnd"/>
            <w:r w:rsidRPr="00B55FF2">
              <w:rPr>
                <w:rFonts w:ascii="Times New Roman" w:eastAsia="Times New Roman" w:hAnsi="Times New Roman" w:cs="Times New Roman"/>
                <w:sz w:val="24"/>
                <w:szCs w:val="24"/>
              </w:rPr>
              <w:t xml:space="preserve">/приведена </w:t>
            </w:r>
            <w:proofErr w:type="spellStart"/>
            <w:r w:rsidR="0060687F" w:rsidRPr="00B55FF2">
              <w:rPr>
                <w:rFonts w:ascii="Times New Roman" w:hAnsi="Times New Roman" w:cs="Times New Roman"/>
                <w:sz w:val="24"/>
                <w:szCs w:val="24"/>
                <w:shd w:val="clear" w:color="auto" w:fill="FFFFFF"/>
              </w:rPr>
              <w:t>ціна</w:t>
            </w:r>
            <w:proofErr w:type="spellEnd"/>
            <w:r w:rsidR="0060687F" w:rsidRPr="00B55FF2">
              <w:rPr>
                <w:rFonts w:ascii="Times New Roman" w:hAnsi="Times New Roman" w:cs="Times New Roman"/>
                <w:sz w:val="24"/>
                <w:szCs w:val="24"/>
                <w:shd w:val="clear" w:color="auto" w:fill="FFFFFF"/>
              </w:rPr>
              <w:t xml:space="preserve"> </w:t>
            </w:r>
            <w:proofErr w:type="spellStart"/>
            <w:r w:rsidR="0060687F" w:rsidRPr="00B55FF2">
              <w:rPr>
                <w:rFonts w:ascii="Times New Roman" w:hAnsi="Times New Roman" w:cs="Times New Roman"/>
                <w:sz w:val="24"/>
                <w:szCs w:val="24"/>
                <w:shd w:val="clear" w:color="auto" w:fill="FFFFFF"/>
              </w:rPr>
              <w:t>найбільш</w:t>
            </w:r>
            <w:proofErr w:type="spellEnd"/>
            <w:r w:rsidR="0060687F" w:rsidRPr="00B55FF2">
              <w:rPr>
                <w:rFonts w:ascii="Times New Roman" w:hAnsi="Times New Roman" w:cs="Times New Roman"/>
                <w:sz w:val="24"/>
                <w:szCs w:val="24"/>
                <w:shd w:val="clear" w:color="auto" w:fill="FFFFFF"/>
              </w:rPr>
              <w:t xml:space="preserve"> </w:t>
            </w:r>
            <w:proofErr w:type="spellStart"/>
            <w:r w:rsidR="0060687F" w:rsidRPr="00B55FF2">
              <w:rPr>
                <w:rFonts w:ascii="Times New Roman" w:hAnsi="Times New Roman" w:cs="Times New Roman"/>
                <w:sz w:val="24"/>
                <w:szCs w:val="24"/>
                <w:shd w:val="clear" w:color="auto" w:fill="FFFFFF"/>
              </w:rPr>
              <w:t>економічно</w:t>
            </w:r>
            <w:proofErr w:type="spellEnd"/>
            <w:r w:rsidR="0060687F" w:rsidRPr="00B55FF2">
              <w:rPr>
                <w:rFonts w:ascii="Times New Roman" w:hAnsi="Times New Roman" w:cs="Times New Roman"/>
                <w:sz w:val="24"/>
                <w:szCs w:val="24"/>
                <w:shd w:val="clear" w:color="auto" w:fill="FFFFFF"/>
              </w:rPr>
              <w:t xml:space="preserve"> </w:t>
            </w:r>
            <w:proofErr w:type="spellStart"/>
            <w:r w:rsidR="0060687F" w:rsidRPr="00B55FF2">
              <w:rPr>
                <w:rFonts w:ascii="Times New Roman" w:hAnsi="Times New Roman" w:cs="Times New Roman"/>
                <w:sz w:val="24"/>
                <w:szCs w:val="24"/>
                <w:shd w:val="clear" w:color="auto" w:fill="FFFFFF"/>
              </w:rPr>
              <w:t>вигідної</w:t>
            </w:r>
            <w:proofErr w:type="spellEnd"/>
            <w:r w:rsidR="0060687F" w:rsidRPr="00B55FF2">
              <w:rPr>
                <w:rFonts w:ascii="Times New Roman" w:hAnsi="Times New Roman" w:cs="Times New Roman"/>
                <w:sz w:val="24"/>
                <w:szCs w:val="24"/>
                <w:shd w:val="clear" w:color="auto" w:fill="FFFFFF"/>
              </w:rPr>
              <w:t xml:space="preserve"> </w:t>
            </w:r>
            <w:proofErr w:type="spellStart"/>
            <w:r w:rsidR="0060687F" w:rsidRPr="00B55FF2">
              <w:rPr>
                <w:rFonts w:ascii="Times New Roman" w:hAnsi="Times New Roman" w:cs="Times New Roman"/>
                <w:sz w:val="24"/>
                <w:szCs w:val="24"/>
                <w:shd w:val="clear" w:color="auto" w:fill="FFFFFF"/>
              </w:rPr>
              <w:t>тендерної</w:t>
            </w:r>
            <w:proofErr w:type="spellEnd"/>
            <w:r w:rsidR="0060687F" w:rsidRPr="00B55FF2">
              <w:rPr>
                <w:rFonts w:ascii="Times New Roman" w:hAnsi="Times New Roman" w:cs="Times New Roman"/>
                <w:sz w:val="24"/>
                <w:szCs w:val="24"/>
                <w:shd w:val="clear" w:color="auto" w:fill="FFFFFF"/>
              </w:rPr>
              <w:t xml:space="preserve"> </w:t>
            </w:r>
            <w:proofErr w:type="spellStart"/>
            <w:r w:rsidR="0060687F" w:rsidRPr="00B55FF2">
              <w:rPr>
                <w:rFonts w:ascii="Times New Roman" w:hAnsi="Times New Roman" w:cs="Times New Roman"/>
                <w:sz w:val="24"/>
                <w:szCs w:val="24"/>
                <w:shd w:val="clear" w:color="auto" w:fill="FFFFFF"/>
              </w:rPr>
              <w:t>пропозиції</w:t>
            </w:r>
            <w:proofErr w:type="spellEnd"/>
            <w:r w:rsidR="0060687F" w:rsidRPr="00B55FF2">
              <w:rPr>
                <w:rFonts w:ascii="Times New Roman" w:hAnsi="Times New Roman" w:cs="Times New Roman"/>
                <w:sz w:val="24"/>
                <w:szCs w:val="24"/>
                <w:shd w:val="clear" w:color="auto" w:fill="FFFFFF"/>
              </w:rPr>
              <w:t xml:space="preserve"> за результатами </w:t>
            </w:r>
            <w:proofErr w:type="spellStart"/>
            <w:r w:rsidR="0060687F" w:rsidRPr="00B55FF2">
              <w:rPr>
                <w:rFonts w:ascii="Times New Roman" w:hAnsi="Times New Roman" w:cs="Times New Roman"/>
                <w:sz w:val="24"/>
                <w:szCs w:val="24"/>
                <w:shd w:val="clear" w:color="auto" w:fill="FFFFFF"/>
              </w:rPr>
              <w:t>аукціону</w:t>
            </w:r>
            <w:proofErr w:type="spellEnd"/>
            <w:r w:rsidR="0060687F" w:rsidRPr="00B55FF2">
              <w:rPr>
                <w:rFonts w:ascii="Times New Roman" w:hAnsi="Times New Roman" w:cs="Times New Roman"/>
                <w:sz w:val="24"/>
                <w:szCs w:val="24"/>
                <w:shd w:val="clear" w:color="auto" w:fill="FFFFFF"/>
              </w:rPr>
              <w:t xml:space="preserve">, яка є </w:t>
            </w:r>
            <w:proofErr w:type="spellStart"/>
            <w:r w:rsidR="0060687F" w:rsidRPr="00B55FF2">
              <w:rPr>
                <w:rFonts w:ascii="Times New Roman" w:hAnsi="Times New Roman" w:cs="Times New Roman"/>
                <w:sz w:val="24"/>
                <w:szCs w:val="24"/>
                <w:shd w:val="clear" w:color="auto" w:fill="FFFFFF"/>
              </w:rPr>
              <w:t>меншою</w:t>
            </w:r>
            <w:proofErr w:type="spellEnd"/>
            <w:r w:rsidR="0060687F" w:rsidRPr="00B55FF2">
              <w:rPr>
                <w:rFonts w:ascii="Times New Roman" w:hAnsi="Times New Roman" w:cs="Times New Roman"/>
                <w:sz w:val="24"/>
                <w:szCs w:val="24"/>
                <w:shd w:val="clear" w:color="auto" w:fill="FFFFFF"/>
              </w:rPr>
              <w:t xml:space="preserve"> на 40 </w:t>
            </w:r>
            <w:proofErr w:type="spellStart"/>
            <w:r w:rsidR="0060687F" w:rsidRPr="00B55FF2">
              <w:rPr>
                <w:rFonts w:ascii="Times New Roman" w:hAnsi="Times New Roman" w:cs="Times New Roman"/>
                <w:sz w:val="24"/>
                <w:szCs w:val="24"/>
                <w:shd w:val="clear" w:color="auto" w:fill="FFFFFF"/>
              </w:rPr>
              <w:t>або</w:t>
            </w:r>
            <w:proofErr w:type="spellEnd"/>
            <w:r w:rsidR="0060687F" w:rsidRPr="00B55FF2">
              <w:rPr>
                <w:rFonts w:ascii="Times New Roman" w:hAnsi="Times New Roman" w:cs="Times New Roman"/>
                <w:sz w:val="24"/>
                <w:szCs w:val="24"/>
                <w:shd w:val="clear" w:color="auto" w:fill="FFFFFF"/>
              </w:rPr>
              <w:t xml:space="preserve"> </w:t>
            </w:r>
            <w:proofErr w:type="spellStart"/>
            <w:r w:rsidR="0060687F" w:rsidRPr="00B55FF2">
              <w:rPr>
                <w:rFonts w:ascii="Times New Roman" w:hAnsi="Times New Roman" w:cs="Times New Roman"/>
                <w:sz w:val="24"/>
                <w:szCs w:val="24"/>
                <w:shd w:val="clear" w:color="auto" w:fill="FFFFFF"/>
              </w:rPr>
              <w:t>більше</w:t>
            </w:r>
            <w:proofErr w:type="spellEnd"/>
            <w:r w:rsidR="0060687F" w:rsidRPr="00B55FF2">
              <w:rPr>
                <w:rFonts w:ascii="Times New Roman" w:hAnsi="Times New Roman" w:cs="Times New Roman"/>
                <w:sz w:val="24"/>
                <w:szCs w:val="24"/>
                <w:shd w:val="clear" w:color="auto" w:fill="FFFFFF"/>
              </w:rPr>
              <w:t xml:space="preserve"> </w:t>
            </w:r>
            <w:proofErr w:type="spellStart"/>
            <w:r w:rsidR="0060687F" w:rsidRPr="00B55FF2">
              <w:rPr>
                <w:rFonts w:ascii="Times New Roman" w:hAnsi="Times New Roman" w:cs="Times New Roman"/>
                <w:sz w:val="24"/>
                <w:szCs w:val="24"/>
                <w:shd w:val="clear" w:color="auto" w:fill="FFFFFF"/>
              </w:rPr>
              <w:t>відсотків</w:t>
            </w:r>
            <w:proofErr w:type="spellEnd"/>
            <w:r w:rsidR="0060687F" w:rsidRPr="00B55FF2">
              <w:rPr>
                <w:rFonts w:ascii="Times New Roman" w:hAnsi="Times New Roman" w:cs="Times New Roman"/>
                <w:sz w:val="24"/>
                <w:szCs w:val="24"/>
                <w:shd w:val="clear" w:color="auto" w:fill="FFFFFF"/>
              </w:rPr>
              <w:t xml:space="preserve"> </w:t>
            </w:r>
            <w:proofErr w:type="spellStart"/>
            <w:r w:rsidR="0060687F" w:rsidRPr="00B55FF2">
              <w:rPr>
                <w:rFonts w:ascii="Times New Roman" w:hAnsi="Times New Roman" w:cs="Times New Roman"/>
                <w:sz w:val="24"/>
                <w:szCs w:val="24"/>
                <w:shd w:val="clear" w:color="auto" w:fill="FFFFFF"/>
              </w:rPr>
              <w:t>від</w:t>
            </w:r>
            <w:proofErr w:type="spellEnd"/>
            <w:r w:rsidR="0060687F" w:rsidRPr="00B55FF2">
              <w:rPr>
                <w:rFonts w:ascii="Times New Roman" w:hAnsi="Times New Roman" w:cs="Times New Roman"/>
                <w:sz w:val="24"/>
                <w:szCs w:val="24"/>
                <w:shd w:val="clear" w:color="auto" w:fill="FFFFFF"/>
              </w:rPr>
              <w:t xml:space="preserve"> </w:t>
            </w:r>
            <w:proofErr w:type="spellStart"/>
            <w:r w:rsidR="0060687F" w:rsidRPr="00B55FF2">
              <w:rPr>
                <w:rFonts w:ascii="Times New Roman" w:hAnsi="Times New Roman" w:cs="Times New Roman"/>
                <w:sz w:val="24"/>
                <w:szCs w:val="24"/>
                <w:shd w:val="clear" w:color="auto" w:fill="FFFFFF"/>
              </w:rPr>
              <w:t>середньоарифметичного</w:t>
            </w:r>
            <w:proofErr w:type="spellEnd"/>
            <w:r w:rsidR="0060687F" w:rsidRPr="00B55FF2">
              <w:rPr>
                <w:rFonts w:ascii="Times New Roman" w:hAnsi="Times New Roman" w:cs="Times New Roman"/>
                <w:sz w:val="24"/>
                <w:szCs w:val="24"/>
                <w:shd w:val="clear" w:color="auto" w:fill="FFFFFF"/>
              </w:rPr>
              <w:t xml:space="preserve"> </w:t>
            </w:r>
            <w:proofErr w:type="spellStart"/>
            <w:r w:rsidR="0060687F" w:rsidRPr="00B55FF2">
              <w:rPr>
                <w:rFonts w:ascii="Times New Roman" w:hAnsi="Times New Roman" w:cs="Times New Roman"/>
                <w:sz w:val="24"/>
                <w:szCs w:val="24"/>
                <w:shd w:val="clear" w:color="auto" w:fill="FFFFFF"/>
              </w:rPr>
              <w:t>значення</w:t>
            </w:r>
            <w:proofErr w:type="spellEnd"/>
            <w:r w:rsidR="0060687F" w:rsidRPr="00B55FF2">
              <w:rPr>
                <w:rFonts w:ascii="Times New Roman" w:hAnsi="Times New Roman" w:cs="Times New Roman"/>
                <w:sz w:val="24"/>
                <w:szCs w:val="24"/>
                <w:shd w:val="clear" w:color="auto" w:fill="FFFFFF"/>
              </w:rPr>
              <w:t xml:space="preserve"> </w:t>
            </w:r>
            <w:proofErr w:type="spellStart"/>
            <w:r w:rsidR="0060687F" w:rsidRPr="00B55FF2">
              <w:rPr>
                <w:rFonts w:ascii="Times New Roman" w:hAnsi="Times New Roman" w:cs="Times New Roman"/>
                <w:sz w:val="24"/>
                <w:szCs w:val="24"/>
                <w:shd w:val="clear" w:color="auto" w:fill="FFFFFF"/>
              </w:rPr>
              <w:t>ціни</w:t>
            </w:r>
            <w:proofErr w:type="spellEnd"/>
            <w:r w:rsidR="0060687F" w:rsidRPr="00B55FF2">
              <w:rPr>
                <w:rFonts w:ascii="Times New Roman" w:hAnsi="Times New Roman" w:cs="Times New Roman"/>
                <w:sz w:val="24"/>
                <w:szCs w:val="24"/>
                <w:shd w:val="clear" w:color="auto" w:fill="FFFFFF"/>
              </w:rPr>
              <w:t>/</w:t>
            </w:r>
            <w:proofErr w:type="spellStart"/>
            <w:r w:rsidR="0060687F" w:rsidRPr="00B55FF2">
              <w:rPr>
                <w:rFonts w:ascii="Times New Roman" w:hAnsi="Times New Roman" w:cs="Times New Roman"/>
                <w:sz w:val="24"/>
                <w:szCs w:val="24"/>
                <w:shd w:val="clear" w:color="auto" w:fill="FFFFFF"/>
              </w:rPr>
              <w:t>приведеної</w:t>
            </w:r>
            <w:proofErr w:type="spellEnd"/>
            <w:r w:rsidR="0060687F" w:rsidRPr="00B55FF2">
              <w:rPr>
                <w:rFonts w:ascii="Times New Roman" w:hAnsi="Times New Roman" w:cs="Times New Roman"/>
                <w:sz w:val="24"/>
                <w:szCs w:val="24"/>
                <w:shd w:val="clear" w:color="auto" w:fill="FFFFFF"/>
              </w:rPr>
              <w:t xml:space="preserve"> </w:t>
            </w:r>
            <w:proofErr w:type="spellStart"/>
            <w:r w:rsidR="0060687F" w:rsidRPr="00B55FF2">
              <w:rPr>
                <w:rFonts w:ascii="Times New Roman" w:hAnsi="Times New Roman" w:cs="Times New Roman"/>
                <w:sz w:val="24"/>
                <w:szCs w:val="24"/>
                <w:shd w:val="clear" w:color="auto" w:fill="FFFFFF"/>
              </w:rPr>
              <w:t>ціни</w:t>
            </w:r>
            <w:proofErr w:type="spellEnd"/>
            <w:r w:rsidR="0060687F" w:rsidRPr="00B55FF2">
              <w:rPr>
                <w:rFonts w:ascii="Times New Roman" w:hAnsi="Times New Roman" w:cs="Times New Roman"/>
                <w:sz w:val="24"/>
                <w:szCs w:val="24"/>
                <w:shd w:val="clear" w:color="auto" w:fill="FFFFFF"/>
              </w:rPr>
              <w:t xml:space="preserve"> </w:t>
            </w:r>
            <w:proofErr w:type="spellStart"/>
            <w:r w:rsidR="0060687F" w:rsidRPr="00B55FF2">
              <w:rPr>
                <w:rFonts w:ascii="Times New Roman" w:hAnsi="Times New Roman" w:cs="Times New Roman"/>
                <w:sz w:val="24"/>
                <w:szCs w:val="24"/>
                <w:shd w:val="clear" w:color="auto" w:fill="FFFFFF"/>
              </w:rPr>
              <w:t>тендерних</w:t>
            </w:r>
            <w:proofErr w:type="spellEnd"/>
            <w:r w:rsidR="0060687F" w:rsidRPr="00B55FF2">
              <w:rPr>
                <w:rFonts w:ascii="Times New Roman" w:hAnsi="Times New Roman" w:cs="Times New Roman"/>
                <w:sz w:val="24"/>
                <w:szCs w:val="24"/>
                <w:shd w:val="clear" w:color="auto" w:fill="FFFFFF"/>
              </w:rPr>
              <w:t xml:space="preserve"> </w:t>
            </w:r>
            <w:proofErr w:type="spellStart"/>
            <w:r w:rsidR="0060687F" w:rsidRPr="00B55FF2">
              <w:rPr>
                <w:rFonts w:ascii="Times New Roman" w:hAnsi="Times New Roman" w:cs="Times New Roman"/>
                <w:sz w:val="24"/>
                <w:szCs w:val="24"/>
                <w:shd w:val="clear" w:color="auto" w:fill="FFFFFF"/>
              </w:rPr>
              <w:t>пропозицій</w:t>
            </w:r>
            <w:proofErr w:type="spellEnd"/>
            <w:r w:rsidR="0060687F" w:rsidRPr="00B55FF2">
              <w:rPr>
                <w:rFonts w:ascii="Times New Roman" w:hAnsi="Times New Roman" w:cs="Times New Roman"/>
                <w:sz w:val="24"/>
                <w:szCs w:val="24"/>
                <w:shd w:val="clear" w:color="auto" w:fill="FFFFFF"/>
              </w:rPr>
              <w:t xml:space="preserve"> </w:t>
            </w:r>
            <w:proofErr w:type="spellStart"/>
            <w:r w:rsidR="0060687F" w:rsidRPr="00B55FF2">
              <w:rPr>
                <w:rFonts w:ascii="Times New Roman" w:hAnsi="Times New Roman" w:cs="Times New Roman"/>
                <w:sz w:val="24"/>
                <w:szCs w:val="24"/>
                <w:shd w:val="clear" w:color="auto" w:fill="FFFFFF"/>
              </w:rPr>
              <w:t>інших</w:t>
            </w:r>
            <w:proofErr w:type="spellEnd"/>
            <w:r w:rsidR="0060687F" w:rsidRPr="00B55FF2">
              <w:rPr>
                <w:rFonts w:ascii="Times New Roman" w:hAnsi="Times New Roman" w:cs="Times New Roman"/>
                <w:sz w:val="24"/>
                <w:szCs w:val="24"/>
                <w:shd w:val="clear" w:color="auto" w:fill="FFFFFF"/>
              </w:rPr>
              <w:t xml:space="preserve"> </w:t>
            </w:r>
            <w:proofErr w:type="spellStart"/>
            <w:r w:rsidR="0060687F" w:rsidRPr="00B55FF2">
              <w:rPr>
                <w:rFonts w:ascii="Times New Roman" w:hAnsi="Times New Roman" w:cs="Times New Roman"/>
                <w:sz w:val="24"/>
                <w:szCs w:val="24"/>
                <w:shd w:val="clear" w:color="auto" w:fill="FFFFFF"/>
              </w:rPr>
              <w:t>учасників</w:t>
            </w:r>
            <w:proofErr w:type="spellEnd"/>
            <w:r w:rsidR="0060687F" w:rsidRPr="00B55FF2">
              <w:rPr>
                <w:rFonts w:ascii="Times New Roman" w:hAnsi="Times New Roman" w:cs="Times New Roman"/>
                <w:sz w:val="24"/>
                <w:szCs w:val="24"/>
                <w:shd w:val="clear" w:color="auto" w:fill="FFFFFF"/>
              </w:rPr>
              <w:t xml:space="preserve"> на початковому </w:t>
            </w:r>
            <w:proofErr w:type="spellStart"/>
            <w:r w:rsidR="0060687F" w:rsidRPr="00B55FF2">
              <w:rPr>
                <w:rFonts w:ascii="Times New Roman" w:hAnsi="Times New Roman" w:cs="Times New Roman"/>
                <w:sz w:val="24"/>
                <w:szCs w:val="24"/>
                <w:shd w:val="clear" w:color="auto" w:fill="FFFFFF"/>
              </w:rPr>
              <w:t>етапі</w:t>
            </w:r>
            <w:proofErr w:type="spellEnd"/>
            <w:r w:rsidR="0060687F" w:rsidRPr="00B55FF2">
              <w:rPr>
                <w:rFonts w:ascii="Times New Roman" w:hAnsi="Times New Roman" w:cs="Times New Roman"/>
                <w:sz w:val="24"/>
                <w:szCs w:val="24"/>
                <w:shd w:val="clear" w:color="auto" w:fill="FFFFFF"/>
              </w:rPr>
              <w:t xml:space="preserve"> </w:t>
            </w:r>
            <w:proofErr w:type="spellStart"/>
            <w:r w:rsidR="0060687F" w:rsidRPr="00B55FF2">
              <w:rPr>
                <w:rFonts w:ascii="Times New Roman" w:hAnsi="Times New Roman" w:cs="Times New Roman"/>
                <w:sz w:val="24"/>
                <w:szCs w:val="24"/>
                <w:shd w:val="clear" w:color="auto" w:fill="FFFFFF"/>
              </w:rPr>
              <w:t>аукціону</w:t>
            </w:r>
            <w:proofErr w:type="spellEnd"/>
            <w:r w:rsidR="0060687F" w:rsidRPr="00B55FF2">
              <w:rPr>
                <w:rFonts w:ascii="Times New Roman" w:hAnsi="Times New Roman" w:cs="Times New Roman"/>
                <w:sz w:val="24"/>
                <w:szCs w:val="24"/>
                <w:shd w:val="clear" w:color="auto" w:fill="FFFFFF"/>
              </w:rPr>
              <w:t>, та/</w:t>
            </w:r>
            <w:proofErr w:type="spellStart"/>
            <w:r w:rsidR="0060687F" w:rsidRPr="00B55FF2">
              <w:rPr>
                <w:rFonts w:ascii="Times New Roman" w:hAnsi="Times New Roman" w:cs="Times New Roman"/>
                <w:sz w:val="24"/>
                <w:szCs w:val="24"/>
                <w:shd w:val="clear" w:color="auto" w:fill="FFFFFF"/>
              </w:rPr>
              <w:t>або</w:t>
            </w:r>
            <w:proofErr w:type="spellEnd"/>
            <w:r w:rsidR="0060687F" w:rsidRPr="00B55FF2">
              <w:rPr>
                <w:rFonts w:ascii="Times New Roman" w:hAnsi="Times New Roman" w:cs="Times New Roman"/>
                <w:sz w:val="24"/>
                <w:szCs w:val="24"/>
                <w:shd w:val="clear" w:color="auto" w:fill="FFFFFF"/>
              </w:rPr>
              <w:t xml:space="preserve"> є </w:t>
            </w:r>
            <w:proofErr w:type="spellStart"/>
            <w:r w:rsidR="0060687F" w:rsidRPr="00B55FF2">
              <w:rPr>
                <w:rFonts w:ascii="Times New Roman" w:hAnsi="Times New Roman" w:cs="Times New Roman"/>
                <w:sz w:val="24"/>
                <w:szCs w:val="24"/>
                <w:shd w:val="clear" w:color="auto" w:fill="FFFFFF"/>
              </w:rPr>
              <w:t>меншою</w:t>
            </w:r>
            <w:proofErr w:type="spellEnd"/>
            <w:r w:rsidR="0060687F" w:rsidRPr="00B55FF2">
              <w:rPr>
                <w:rFonts w:ascii="Times New Roman" w:hAnsi="Times New Roman" w:cs="Times New Roman"/>
                <w:sz w:val="24"/>
                <w:szCs w:val="24"/>
                <w:shd w:val="clear" w:color="auto" w:fill="FFFFFF"/>
              </w:rPr>
              <w:t xml:space="preserve"> на 30 </w:t>
            </w:r>
            <w:proofErr w:type="spellStart"/>
            <w:r w:rsidR="0060687F" w:rsidRPr="00B55FF2">
              <w:rPr>
                <w:rFonts w:ascii="Times New Roman" w:hAnsi="Times New Roman" w:cs="Times New Roman"/>
                <w:sz w:val="24"/>
                <w:szCs w:val="24"/>
                <w:shd w:val="clear" w:color="auto" w:fill="FFFFFF"/>
              </w:rPr>
              <w:t>або</w:t>
            </w:r>
            <w:proofErr w:type="spellEnd"/>
            <w:r w:rsidR="0060687F" w:rsidRPr="00B55FF2">
              <w:rPr>
                <w:rFonts w:ascii="Times New Roman" w:hAnsi="Times New Roman" w:cs="Times New Roman"/>
                <w:sz w:val="24"/>
                <w:szCs w:val="24"/>
                <w:shd w:val="clear" w:color="auto" w:fill="FFFFFF"/>
              </w:rPr>
              <w:t xml:space="preserve"> </w:t>
            </w:r>
            <w:proofErr w:type="spellStart"/>
            <w:r w:rsidR="0060687F" w:rsidRPr="00B55FF2">
              <w:rPr>
                <w:rFonts w:ascii="Times New Roman" w:hAnsi="Times New Roman" w:cs="Times New Roman"/>
                <w:sz w:val="24"/>
                <w:szCs w:val="24"/>
                <w:shd w:val="clear" w:color="auto" w:fill="FFFFFF"/>
              </w:rPr>
              <w:t>більше</w:t>
            </w:r>
            <w:proofErr w:type="spellEnd"/>
            <w:r w:rsidR="0060687F" w:rsidRPr="00B55FF2">
              <w:rPr>
                <w:rFonts w:ascii="Times New Roman" w:hAnsi="Times New Roman" w:cs="Times New Roman"/>
                <w:sz w:val="24"/>
                <w:szCs w:val="24"/>
                <w:shd w:val="clear" w:color="auto" w:fill="FFFFFF"/>
              </w:rPr>
              <w:t xml:space="preserve"> </w:t>
            </w:r>
            <w:proofErr w:type="spellStart"/>
            <w:r w:rsidR="0060687F" w:rsidRPr="00B55FF2">
              <w:rPr>
                <w:rFonts w:ascii="Times New Roman" w:hAnsi="Times New Roman" w:cs="Times New Roman"/>
                <w:sz w:val="24"/>
                <w:szCs w:val="24"/>
                <w:shd w:val="clear" w:color="auto" w:fill="FFFFFF"/>
              </w:rPr>
              <w:t>відсотків</w:t>
            </w:r>
            <w:proofErr w:type="spellEnd"/>
            <w:r w:rsidR="0060687F" w:rsidRPr="00B55FF2">
              <w:rPr>
                <w:rFonts w:ascii="Times New Roman" w:hAnsi="Times New Roman" w:cs="Times New Roman"/>
                <w:sz w:val="24"/>
                <w:szCs w:val="24"/>
                <w:shd w:val="clear" w:color="auto" w:fill="FFFFFF"/>
              </w:rPr>
              <w:t xml:space="preserve"> </w:t>
            </w:r>
            <w:proofErr w:type="spellStart"/>
            <w:r w:rsidR="0060687F" w:rsidRPr="00B55FF2">
              <w:rPr>
                <w:rFonts w:ascii="Times New Roman" w:hAnsi="Times New Roman" w:cs="Times New Roman"/>
                <w:sz w:val="24"/>
                <w:szCs w:val="24"/>
                <w:shd w:val="clear" w:color="auto" w:fill="FFFFFF"/>
              </w:rPr>
              <w:t>від</w:t>
            </w:r>
            <w:proofErr w:type="spellEnd"/>
            <w:r w:rsidR="0060687F" w:rsidRPr="00B55FF2">
              <w:rPr>
                <w:rFonts w:ascii="Times New Roman" w:hAnsi="Times New Roman" w:cs="Times New Roman"/>
                <w:sz w:val="24"/>
                <w:szCs w:val="24"/>
                <w:shd w:val="clear" w:color="auto" w:fill="FFFFFF"/>
              </w:rPr>
              <w:t xml:space="preserve"> </w:t>
            </w:r>
            <w:proofErr w:type="spellStart"/>
            <w:r w:rsidR="0060687F" w:rsidRPr="00B55FF2">
              <w:rPr>
                <w:rFonts w:ascii="Times New Roman" w:hAnsi="Times New Roman" w:cs="Times New Roman"/>
                <w:sz w:val="24"/>
                <w:szCs w:val="24"/>
                <w:shd w:val="clear" w:color="auto" w:fill="FFFFFF"/>
              </w:rPr>
              <w:t>наступної</w:t>
            </w:r>
            <w:proofErr w:type="spellEnd"/>
            <w:r w:rsidR="0060687F" w:rsidRPr="00B55FF2">
              <w:rPr>
                <w:rFonts w:ascii="Times New Roman" w:hAnsi="Times New Roman" w:cs="Times New Roman"/>
                <w:sz w:val="24"/>
                <w:szCs w:val="24"/>
                <w:shd w:val="clear" w:color="auto" w:fill="FFFFFF"/>
              </w:rPr>
              <w:t xml:space="preserve"> </w:t>
            </w:r>
            <w:proofErr w:type="spellStart"/>
            <w:r w:rsidR="0060687F" w:rsidRPr="00B55FF2">
              <w:rPr>
                <w:rFonts w:ascii="Times New Roman" w:hAnsi="Times New Roman" w:cs="Times New Roman"/>
                <w:sz w:val="24"/>
                <w:szCs w:val="24"/>
                <w:shd w:val="clear" w:color="auto" w:fill="FFFFFF"/>
              </w:rPr>
              <w:t>ціни</w:t>
            </w:r>
            <w:proofErr w:type="spellEnd"/>
            <w:r w:rsidR="0060687F" w:rsidRPr="00B55FF2">
              <w:rPr>
                <w:rFonts w:ascii="Times New Roman" w:hAnsi="Times New Roman" w:cs="Times New Roman"/>
                <w:sz w:val="24"/>
                <w:szCs w:val="24"/>
                <w:shd w:val="clear" w:color="auto" w:fill="FFFFFF"/>
              </w:rPr>
              <w:t>/</w:t>
            </w:r>
            <w:proofErr w:type="spellStart"/>
            <w:r w:rsidR="0060687F" w:rsidRPr="00B55FF2">
              <w:rPr>
                <w:rFonts w:ascii="Times New Roman" w:hAnsi="Times New Roman" w:cs="Times New Roman"/>
                <w:sz w:val="24"/>
                <w:szCs w:val="24"/>
                <w:shd w:val="clear" w:color="auto" w:fill="FFFFFF"/>
              </w:rPr>
              <w:t>приведеної</w:t>
            </w:r>
            <w:proofErr w:type="spellEnd"/>
            <w:r w:rsidR="0060687F" w:rsidRPr="00B55FF2">
              <w:rPr>
                <w:rFonts w:ascii="Times New Roman" w:hAnsi="Times New Roman" w:cs="Times New Roman"/>
                <w:sz w:val="24"/>
                <w:szCs w:val="24"/>
                <w:shd w:val="clear" w:color="auto" w:fill="FFFFFF"/>
              </w:rPr>
              <w:t xml:space="preserve"> </w:t>
            </w:r>
            <w:proofErr w:type="spellStart"/>
            <w:r w:rsidR="0060687F" w:rsidRPr="00B55FF2">
              <w:rPr>
                <w:rFonts w:ascii="Times New Roman" w:hAnsi="Times New Roman" w:cs="Times New Roman"/>
                <w:sz w:val="24"/>
                <w:szCs w:val="24"/>
                <w:shd w:val="clear" w:color="auto" w:fill="FFFFFF"/>
              </w:rPr>
              <w:t>ціни</w:t>
            </w:r>
            <w:proofErr w:type="spellEnd"/>
            <w:r w:rsidR="0060687F" w:rsidRPr="00B55FF2">
              <w:rPr>
                <w:rFonts w:ascii="Times New Roman" w:hAnsi="Times New Roman" w:cs="Times New Roman"/>
                <w:sz w:val="24"/>
                <w:szCs w:val="24"/>
                <w:shd w:val="clear" w:color="auto" w:fill="FFFFFF"/>
              </w:rPr>
              <w:t xml:space="preserve"> </w:t>
            </w:r>
            <w:proofErr w:type="spellStart"/>
            <w:r w:rsidR="0060687F" w:rsidRPr="00B55FF2">
              <w:rPr>
                <w:rFonts w:ascii="Times New Roman" w:hAnsi="Times New Roman" w:cs="Times New Roman"/>
                <w:sz w:val="24"/>
                <w:szCs w:val="24"/>
                <w:shd w:val="clear" w:color="auto" w:fill="FFFFFF"/>
              </w:rPr>
              <w:t>тендерної</w:t>
            </w:r>
            <w:proofErr w:type="spellEnd"/>
            <w:r w:rsidR="0060687F" w:rsidRPr="00B55FF2">
              <w:rPr>
                <w:rFonts w:ascii="Times New Roman" w:hAnsi="Times New Roman" w:cs="Times New Roman"/>
                <w:sz w:val="24"/>
                <w:szCs w:val="24"/>
                <w:shd w:val="clear" w:color="auto" w:fill="FFFFFF"/>
              </w:rPr>
              <w:t xml:space="preserve"> </w:t>
            </w:r>
            <w:proofErr w:type="spellStart"/>
            <w:r w:rsidR="0060687F" w:rsidRPr="00B55FF2">
              <w:rPr>
                <w:rFonts w:ascii="Times New Roman" w:hAnsi="Times New Roman" w:cs="Times New Roman"/>
                <w:sz w:val="24"/>
                <w:szCs w:val="24"/>
                <w:shd w:val="clear" w:color="auto" w:fill="FFFFFF"/>
              </w:rPr>
              <w:t>пропозиції</w:t>
            </w:r>
            <w:proofErr w:type="spellEnd"/>
            <w:r w:rsidR="0060687F" w:rsidRPr="00B55FF2">
              <w:rPr>
                <w:rFonts w:ascii="Times New Roman" w:hAnsi="Times New Roman" w:cs="Times New Roman"/>
                <w:sz w:val="24"/>
                <w:szCs w:val="24"/>
                <w:shd w:val="clear" w:color="auto" w:fill="FFFFFF"/>
              </w:rPr>
              <w:t xml:space="preserve"> за результатами </w:t>
            </w:r>
            <w:proofErr w:type="spellStart"/>
            <w:r w:rsidR="0060687F" w:rsidRPr="00B55FF2">
              <w:rPr>
                <w:rFonts w:ascii="Times New Roman" w:hAnsi="Times New Roman" w:cs="Times New Roman"/>
                <w:sz w:val="24"/>
                <w:szCs w:val="24"/>
                <w:shd w:val="clear" w:color="auto" w:fill="FFFFFF"/>
              </w:rPr>
              <w:t>проведеного</w:t>
            </w:r>
            <w:proofErr w:type="spellEnd"/>
            <w:r w:rsidR="0060687F" w:rsidRPr="00B55FF2">
              <w:rPr>
                <w:rFonts w:ascii="Times New Roman" w:hAnsi="Times New Roman" w:cs="Times New Roman"/>
                <w:sz w:val="24"/>
                <w:szCs w:val="24"/>
                <w:shd w:val="clear" w:color="auto" w:fill="FFFFFF"/>
              </w:rPr>
              <w:t xml:space="preserve"> </w:t>
            </w:r>
            <w:proofErr w:type="spellStart"/>
            <w:r w:rsidR="0060687F" w:rsidRPr="00B55FF2">
              <w:rPr>
                <w:rFonts w:ascii="Times New Roman" w:hAnsi="Times New Roman" w:cs="Times New Roman"/>
                <w:sz w:val="24"/>
                <w:szCs w:val="24"/>
                <w:shd w:val="clear" w:color="auto" w:fill="FFFFFF"/>
              </w:rPr>
              <w:t>електронного</w:t>
            </w:r>
            <w:proofErr w:type="spellEnd"/>
            <w:r w:rsidR="0060687F" w:rsidRPr="00B55FF2">
              <w:rPr>
                <w:rFonts w:ascii="Times New Roman" w:hAnsi="Times New Roman" w:cs="Times New Roman"/>
                <w:sz w:val="24"/>
                <w:szCs w:val="24"/>
                <w:shd w:val="clear" w:color="auto" w:fill="FFFFFF"/>
              </w:rPr>
              <w:t xml:space="preserve"> </w:t>
            </w:r>
            <w:proofErr w:type="spellStart"/>
            <w:r w:rsidR="0060687F" w:rsidRPr="00B55FF2">
              <w:rPr>
                <w:rFonts w:ascii="Times New Roman" w:hAnsi="Times New Roman" w:cs="Times New Roman"/>
                <w:sz w:val="24"/>
                <w:szCs w:val="24"/>
                <w:shd w:val="clear" w:color="auto" w:fill="FFFFFF"/>
              </w:rPr>
              <w:t>аукціону</w:t>
            </w:r>
            <w:proofErr w:type="spellEnd"/>
            <w:r w:rsidR="0060687F" w:rsidRPr="00B55FF2">
              <w:rPr>
                <w:rFonts w:ascii="Times New Roman" w:hAnsi="Times New Roman" w:cs="Times New Roman"/>
                <w:sz w:val="24"/>
                <w:szCs w:val="24"/>
                <w:shd w:val="clear" w:color="auto" w:fill="FFFFFF"/>
              </w:rPr>
              <w:t xml:space="preserve">. Аномально </w:t>
            </w:r>
            <w:proofErr w:type="spellStart"/>
            <w:r w:rsidR="0060687F" w:rsidRPr="00B55FF2">
              <w:rPr>
                <w:rFonts w:ascii="Times New Roman" w:hAnsi="Times New Roman" w:cs="Times New Roman"/>
                <w:sz w:val="24"/>
                <w:szCs w:val="24"/>
                <w:shd w:val="clear" w:color="auto" w:fill="FFFFFF"/>
              </w:rPr>
              <w:t>низька</w:t>
            </w:r>
            <w:proofErr w:type="spellEnd"/>
            <w:r w:rsidR="0060687F" w:rsidRPr="00B55FF2">
              <w:rPr>
                <w:rFonts w:ascii="Times New Roman" w:hAnsi="Times New Roman" w:cs="Times New Roman"/>
                <w:sz w:val="24"/>
                <w:szCs w:val="24"/>
                <w:shd w:val="clear" w:color="auto" w:fill="FFFFFF"/>
              </w:rPr>
              <w:t xml:space="preserve"> </w:t>
            </w:r>
            <w:proofErr w:type="spellStart"/>
            <w:r w:rsidR="0060687F" w:rsidRPr="00B55FF2">
              <w:rPr>
                <w:rFonts w:ascii="Times New Roman" w:hAnsi="Times New Roman" w:cs="Times New Roman"/>
                <w:sz w:val="24"/>
                <w:szCs w:val="24"/>
                <w:shd w:val="clear" w:color="auto" w:fill="FFFFFF"/>
              </w:rPr>
              <w:t>ціна</w:t>
            </w:r>
            <w:proofErr w:type="spellEnd"/>
            <w:r w:rsidR="0060687F" w:rsidRPr="00B55FF2">
              <w:rPr>
                <w:rFonts w:ascii="Times New Roman" w:hAnsi="Times New Roman" w:cs="Times New Roman"/>
                <w:sz w:val="24"/>
                <w:szCs w:val="24"/>
                <w:shd w:val="clear" w:color="auto" w:fill="FFFFFF"/>
              </w:rPr>
              <w:t xml:space="preserve"> </w:t>
            </w:r>
            <w:proofErr w:type="spellStart"/>
            <w:r w:rsidR="0060687F" w:rsidRPr="00B55FF2">
              <w:rPr>
                <w:rFonts w:ascii="Times New Roman" w:hAnsi="Times New Roman" w:cs="Times New Roman"/>
                <w:sz w:val="24"/>
                <w:szCs w:val="24"/>
                <w:shd w:val="clear" w:color="auto" w:fill="FFFFFF"/>
              </w:rPr>
              <w:t>визначається</w:t>
            </w:r>
            <w:proofErr w:type="spellEnd"/>
            <w:r w:rsidR="0060687F" w:rsidRPr="00B55FF2">
              <w:rPr>
                <w:rFonts w:ascii="Times New Roman" w:hAnsi="Times New Roman" w:cs="Times New Roman"/>
                <w:sz w:val="24"/>
                <w:szCs w:val="24"/>
                <w:shd w:val="clear" w:color="auto" w:fill="FFFFFF"/>
              </w:rPr>
              <w:t xml:space="preserve"> </w:t>
            </w:r>
            <w:proofErr w:type="spellStart"/>
            <w:r w:rsidR="0060687F" w:rsidRPr="00B55FF2">
              <w:rPr>
                <w:rFonts w:ascii="Times New Roman" w:hAnsi="Times New Roman" w:cs="Times New Roman"/>
                <w:sz w:val="24"/>
                <w:szCs w:val="24"/>
                <w:shd w:val="clear" w:color="auto" w:fill="FFFFFF"/>
              </w:rPr>
              <w:t>електронною</w:t>
            </w:r>
            <w:proofErr w:type="spellEnd"/>
            <w:r w:rsidR="0060687F" w:rsidRPr="00B55FF2">
              <w:rPr>
                <w:rFonts w:ascii="Times New Roman" w:hAnsi="Times New Roman" w:cs="Times New Roman"/>
                <w:sz w:val="24"/>
                <w:szCs w:val="24"/>
                <w:shd w:val="clear" w:color="auto" w:fill="FFFFFF"/>
              </w:rPr>
              <w:t xml:space="preserve"> системою </w:t>
            </w:r>
            <w:proofErr w:type="spellStart"/>
            <w:r w:rsidR="0060687F" w:rsidRPr="00B55FF2">
              <w:rPr>
                <w:rFonts w:ascii="Times New Roman" w:hAnsi="Times New Roman" w:cs="Times New Roman"/>
                <w:sz w:val="24"/>
                <w:szCs w:val="24"/>
                <w:shd w:val="clear" w:color="auto" w:fill="FFFFFF"/>
              </w:rPr>
              <w:t>закупівель</w:t>
            </w:r>
            <w:proofErr w:type="spellEnd"/>
            <w:r w:rsidR="0060687F" w:rsidRPr="00B55FF2">
              <w:rPr>
                <w:rFonts w:ascii="Times New Roman" w:hAnsi="Times New Roman" w:cs="Times New Roman"/>
                <w:sz w:val="24"/>
                <w:szCs w:val="24"/>
                <w:shd w:val="clear" w:color="auto" w:fill="FFFFFF"/>
              </w:rPr>
              <w:t xml:space="preserve"> автоматично за </w:t>
            </w:r>
            <w:proofErr w:type="spellStart"/>
            <w:r w:rsidR="0060687F" w:rsidRPr="00B55FF2">
              <w:rPr>
                <w:rFonts w:ascii="Times New Roman" w:hAnsi="Times New Roman" w:cs="Times New Roman"/>
                <w:sz w:val="24"/>
                <w:szCs w:val="24"/>
                <w:shd w:val="clear" w:color="auto" w:fill="FFFFFF"/>
              </w:rPr>
              <w:t>умови</w:t>
            </w:r>
            <w:proofErr w:type="spellEnd"/>
            <w:r w:rsidR="0060687F" w:rsidRPr="00B55FF2">
              <w:rPr>
                <w:rFonts w:ascii="Times New Roman" w:hAnsi="Times New Roman" w:cs="Times New Roman"/>
                <w:sz w:val="24"/>
                <w:szCs w:val="24"/>
                <w:shd w:val="clear" w:color="auto" w:fill="FFFFFF"/>
              </w:rPr>
              <w:t xml:space="preserve"> </w:t>
            </w:r>
            <w:proofErr w:type="spellStart"/>
            <w:r w:rsidR="0060687F" w:rsidRPr="00B55FF2">
              <w:rPr>
                <w:rFonts w:ascii="Times New Roman" w:hAnsi="Times New Roman" w:cs="Times New Roman"/>
                <w:sz w:val="24"/>
                <w:szCs w:val="24"/>
                <w:shd w:val="clear" w:color="auto" w:fill="FFFFFF"/>
              </w:rPr>
              <w:t>наявності</w:t>
            </w:r>
            <w:proofErr w:type="spellEnd"/>
            <w:r w:rsidR="0060687F" w:rsidRPr="00B55FF2">
              <w:rPr>
                <w:rFonts w:ascii="Times New Roman" w:hAnsi="Times New Roman" w:cs="Times New Roman"/>
                <w:sz w:val="24"/>
                <w:szCs w:val="24"/>
                <w:shd w:val="clear" w:color="auto" w:fill="FFFFFF"/>
              </w:rPr>
              <w:t xml:space="preserve"> не </w:t>
            </w:r>
            <w:proofErr w:type="spellStart"/>
            <w:r w:rsidR="0060687F" w:rsidRPr="00B55FF2">
              <w:rPr>
                <w:rFonts w:ascii="Times New Roman" w:hAnsi="Times New Roman" w:cs="Times New Roman"/>
                <w:sz w:val="24"/>
                <w:szCs w:val="24"/>
                <w:shd w:val="clear" w:color="auto" w:fill="FFFFFF"/>
              </w:rPr>
              <w:t>менше</w:t>
            </w:r>
            <w:proofErr w:type="spellEnd"/>
            <w:r w:rsidR="0060687F" w:rsidRPr="00B55FF2">
              <w:rPr>
                <w:rFonts w:ascii="Times New Roman" w:hAnsi="Times New Roman" w:cs="Times New Roman"/>
                <w:sz w:val="24"/>
                <w:szCs w:val="24"/>
                <w:shd w:val="clear" w:color="auto" w:fill="FFFFFF"/>
              </w:rPr>
              <w:t xml:space="preserve"> </w:t>
            </w:r>
            <w:proofErr w:type="spellStart"/>
            <w:r w:rsidR="0060687F" w:rsidRPr="00B55FF2">
              <w:rPr>
                <w:rFonts w:ascii="Times New Roman" w:hAnsi="Times New Roman" w:cs="Times New Roman"/>
                <w:sz w:val="24"/>
                <w:szCs w:val="24"/>
                <w:shd w:val="clear" w:color="auto" w:fill="FFFFFF"/>
              </w:rPr>
              <w:t>двох</w:t>
            </w:r>
            <w:proofErr w:type="spellEnd"/>
            <w:r w:rsidR="0060687F" w:rsidRPr="00B55FF2">
              <w:rPr>
                <w:rFonts w:ascii="Times New Roman" w:hAnsi="Times New Roman" w:cs="Times New Roman"/>
                <w:sz w:val="24"/>
                <w:szCs w:val="24"/>
                <w:shd w:val="clear" w:color="auto" w:fill="FFFFFF"/>
              </w:rPr>
              <w:t xml:space="preserve"> </w:t>
            </w:r>
            <w:proofErr w:type="spellStart"/>
            <w:r w:rsidR="0060687F" w:rsidRPr="00B55FF2">
              <w:rPr>
                <w:rFonts w:ascii="Times New Roman" w:hAnsi="Times New Roman" w:cs="Times New Roman"/>
                <w:sz w:val="24"/>
                <w:szCs w:val="24"/>
                <w:shd w:val="clear" w:color="auto" w:fill="FFFFFF"/>
              </w:rPr>
              <w:t>учасників</w:t>
            </w:r>
            <w:proofErr w:type="spellEnd"/>
            <w:r w:rsidR="0060687F" w:rsidRPr="00B55FF2">
              <w:rPr>
                <w:rFonts w:ascii="Times New Roman" w:hAnsi="Times New Roman" w:cs="Times New Roman"/>
                <w:sz w:val="24"/>
                <w:szCs w:val="24"/>
                <w:shd w:val="clear" w:color="auto" w:fill="FFFFFF"/>
              </w:rPr>
              <w:t xml:space="preserve">, </w:t>
            </w:r>
            <w:proofErr w:type="spellStart"/>
            <w:r w:rsidR="0060687F" w:rsidRPr="00B55FF2">
              <w:rPr>
                <w:rFonts w:ascii="Times New Roman" w:hAnsi="Times New Roman" w:cs="Times New Roman"/>
                <w:sz w:val="24"/>
                <w:szCs w:val="24"/>
                <w:shd w:val="clear" w:color="auto" w:fill="FFFFFF"/>
              </w:rPr>
              <w:t>які</w:t>
            </w:r>
            <w:proofErr w:type="spellEnd"/>
            <w:r w:rsidR="0060687F" w:rsidRPr="00B55FF2">
              <w:rPr>
                <w:rFonts w:ascii="Times New Roman" w:hAnsi="Times New Roman" w:cs="Times New Roman"/>
                <w:sz w:val="24"/>
                <w:szCs w:val="24"/>
                <w:shd w:val="clear" w:color="auto" w:fill="FFFFFF"/>
              </w:rPr>
              <w:t xml:space="preserve"> подали </w:t>
            </w:r>
            <w:proofErr w:type="spellStart"/>
            <w:r w:rsidR="0060687F" w:rsidRPr="00B55FF2">
              <w:rPr>
                <w:rFonts w:ascii="Times New Roman" w:hAnsi="Times New Roman" w:cs="Times New Roman"/>
                <w:sz w:val="24"/>
                <w:szCs w:val="24"/>
                <w:shd w:val="clear" w:color="auto" w:fill="FFFFFF"/>
              </w:rPr>
              <w:t>свої</w:t>
            </w:r>
            <w:proofErr w:type="spellEnd"/>
            <w:r w:rsidR="0060687F" w:rsidRPr="00B55FF2">
              <w:rPr>
                <w:rFonts w:ascii="Times New Roman" w:hAnsi="Times New Roman" w:cs="Times New Roman"/>
                <w:sz w:val="24"/>
                <w:szCs w:val="24"/>
                <w:shd w:val="clear" w:color="auto" w:fill="FFFFFF"/>
              </w:rPr>
              <w:t xml:space="preserve"> </w:t>
            </w:r>
            <w:proofErr w:type="spellStart"/>
            <w:r w:rsidR="0060687F" w:rsidRPr="00B55FF2">
              <w:rPr>
                <w:rFonts w:ascii="Times New Roman" w:hAnsi="Times New Roman" w:cs="Times New Roman"/>
                <w:sz w:val="24"/>
                <w:szCs w:val="24"/>
                <w:shd w:val="clear" w:color="auto" w:fill="FFFFFF"/>
              </w:rPr>
              <w:t>тендерні</w:t>
            </w:r>
            <w:proofErr w:type="spellEnd"/>
            <w:r w:rsidR="0060687F" w:rsidRPr="00B55FF2">
              <w:rPr>
                <w:rFonts w:ascii="Times New Roman" w:hAnsi="Times New Roman" w:cs="Times New Roman"/>
                <w:sz w:val="24"/>
                <w:szCs w:val="24"/>
                <w:shd w:val="clear" w:color="auto" w:fill="FFFFFF"/>
              </w:rPr>
              <w:t xml:space="preserve"> </w:t>
            </w:r>
            <w:proofErr w:type="spellStart"/>
            <w:r w:rsidR="0060687F" w:rsidRPr="00B55FF2">
              <w:rPr>
                <w:rFonts w:ascii="Times New Roman" w:hAnsi="Times New Roman" w:cs="Times New Roman"/>
                <w:sz w:val="24"/>
                <w:szCs w:val="24"/>
                <w:shd w:val="clear" w:color="auto" w:fill="FFFFFF"/>
              </w:rPr>
              <w:t>пропозиції</w:t>
            </w:r>
            <w:proofErr w:type="spellEnd"/>
            <w:r w:rsidR="0060687F" w:rsidRPr="00B55FF2">
              <w:rPr>
                <w:rFonts w:ascii="Times New Roman" w:hAnsi="Times New Roman" w:cs="Times New Roman"/>
                <w:sz w:val="24"/>
                <w:szCs w:val="24"/>
                <w:shd w:val="clear" w:color="auto" w:fill="FFFFFF"/>
              </w:rPr>
              <w:t xml:space="preserve"> </w:t>
            </w:r>
            <w:proofErr w:type="spellStart"/>
            <w:r w:rsidR="0060687F" w:rsidRPr="00B55FF2">
              <w:rPr>
                <w:rFonts w:ascii="Times New Roman" w:hAnsi="Times New Roman" w:cs="Times New Roman"/>
                <w:sz w:val="24"/>
                <w:szCs w:val="24"/>
                <w:shd w:val="clear" w:color="auto" w:fill="FFFFFF"/>
              </w:rPr>
              <w:t>щодо</w:t>
            </w:r>
            <w:proofErr w:type="spellEnd"/>
            <w:r w:rsidR="0060687F" w:rsidRPr="00B55FF2">
              <w:rPr>
                <w:rFonts w:ascii="Times New Roman" w:hAnsi="Times New Roman" w:cs="Times New Roman"/>
                <w:sz w:val="24"/>
                <w:szCs w:val="24"/>
                <w:shd w:val="clear" w:color="auto" w:fill="FFFFFF"/>
              </w:rPr>
              <w:t xml:space="preserve"> предмета </w:t>
            </w:r>
            <w:proofErr w:type="spellStart"/>
            <w:r w:rsidR="0060687F" w:rsidRPr="00B55FF2">
              <w:rPr>
                <w:rFonts w:ascii="Times New Roman" w:hAnsi="Times New Roman" w:cs="Times New Roman"/>
                <w:sz w:val="24"/>
                <w:szCs w:val="24"/>
                <w:shd w:val="clear" w:color="auto" w:fill="FFFFFF"/>
              </w:rPr>
              <w:t>закупівлі</w:t>
            </w:r>
            <w:proofErr w:type="spellEnd"/>
            <w:r w:rsidR="0060687F" w:rsidRPr="00B55FF2">
              <w:rPr>
                <w:rFonts w:ascii="Times New Roman" w:hAnsi="Times New Roman" w:cs="Times New Roman"/>
                <w:sz w:val="24"/>
                <w:szCs w:val="24"/>
                <w:shd w:val="clear" w:color="auto" w:fill="FFFFFF"/>
              </w:rPr>
              <w:t xml:space="preserve"> </w:t>
            </w:r>
            <w:proofErr w:type="spellStart"/>
            <w:r w:rsidR="0060687F" w:rsidRPr="00B55FF2">
              <w:rPr>
                <w:rFonts w:ascii="Times New Roman" w:hAnsi="Times New Roman" w:cs="Times New Roman"/>
                <w:sz w:val="24"/>
                <w:szCs w:val="24"/>
                <w:shd w:val="clear" w:color="auto" w:fill="FFFFFF"/>
              </w:rPr>
              <w:t>або</w:t>
            </w:r>
            <w:proofErr w:type="spellEnd"/>
            <w:r w:rsidR="0060687F" w:rsidRPr="00B55FF2">
              <w:rPr>
                <w:rFonts w:ascii="Times New Roman" w:hAnsi="Times New Roman" w:cs="Times New Roman"/>
                <w:sz w:val="24"/>
                <w:szCs w:val="24"/>
                <w:shd w:val="clear" w:color="auto" w:fill="FFFFFF"/>
              </w:rPr>
              <w:t xml:space="preserve"> </w:t>
            </w:r>
            <w:proofErr w:type="spellStart"/>
            <w:r w:rsidR="0060687F" w:rsidRPr="00B55FF2">
              <w:rPr>
                <w:rFonts w:ascii="Times New Roman" w:hAnsi="Times New Roman" w:cs="Times New Roman"/>
                <w:sz w:val="24"/>
                <w:szCs w:val="24"/>
                <w:shd w:val="clear" w:color="auto" w:fill="FFFFFF"/>
              </w:rPr>
              <w:t>його</w:t>
            </w:r>
            <w:proofErr w:type="spellEnd"/>
            <w:r w:rsidR="0060687F" w:rsidRPr="00B55FF2">
              <w:rPr>
                <w:rFonts w:ascii="Times New Roman" w:hAnsi="Times New Roman" w:cs="Times New Roman"/>
                <w:sz w:val="24"/>
                <w:szCs w:val="24"/>
                <w:shd w:val="clear" w:color="auto" w:fill="FFFFFF"/>
              </w:rPr>
              <w:t xml:space="preserve"> </w:t>
            </w:r>
            <w:proofErr w:type="spellStart"/>
            <w:r w:rsidR="0060687F" w:rsidRPr="00B55FF2">
              <w:rPr>
                <w:rFonts w:ascii="Times New Roman" w:hAnsi="Times New Roman" w:cs="Times New Roman"/>
                <w:sz w:val="24"/>
                <w:szCs w:val="24"/>
                <w:shd w:val="clear" w:color="auto" w:fill="FFFFFF"/>
              </w:rPr>
              <w:t>частини</w:t>
            </w:r>
            <w:proofErr w:type="spellEnd"/>
            <w:r w:rsidR="0060687F" w:rsidRPr="00B55FF2">
              <w:rPr>
                <w:rFonts w:ascii="Times New Roman" w:hAnsi="Times New Roman" w:cs="Times New Roman"/>
                <w:sz w:val="24"/>
                <w:szCs w:val="24"/>
                <w:shd w:val="clear" w:color="auto" w:fill="FFFFFF"/>
              </w:rPr>
              <w:t xml:space="preserve"> (лота)</w:t>
            </w:r>
            <w:r w:rsidR="0060687F" w:rsidRPr="00B55FF2">
              <w:rPr>
                <w:rFonts w:ascii="Times New Roman" w:hAnsi="Times New Roman" w:cs="Times New Roman"/>
                <w:sz w:val="24"/>
                <w:szCs w:val="24"/>
                <w:shd w:val="clear" w:color="auto" w:fill="FFFFFF"/>
                <w:lang w:val="uk-UA"/>
              </w:rPr>
              <w:t xml:space="preserve">), повинен надати протягом одного робочого дня з дня визначення найбільш економічно вигідної тендерної пропозиції </w:t>
            </w:r>
            <w:proofErr w:type="spellStart"/>
            <w:r w:rsidR="0060687F" w:rsidRPr="00B55FF2">
              <w:rPr>
                <w:rFonts w:ascii="Times New Roman" w:hAnsi="Times New Roman" w:cs="Times New Roman"/>
                <w:sz w:val="24"/>
                <w:szCs w:val="24"/>
                <w:shd w:val="clear" w:color="auto" w:fill="FFFFFF"/>
                <w:lang w:val="uk-UA"/>
              </w:rPr>
              <w:t>обгрунтування</w:t>
            </w:r>
            <w:proofErr w:type="spellEnd"/>
            <w:r w:rsidR="0060687F" w:rsidRPr="00B55FF2">
              <w:rPr>
                <w:rFonts w:ascii="Times New Roman" w:hAnsi="Times New Roman" w:cs="Times New Roman"/>
                <w:sz w:val="24"/>
                <w:szCs w:val="24"/>
                <w:shd w:val="clear" w:color="auto" w:fill="FFFFFF"/>
                <w:lang w:val="uk-UA"/>
              </w:rPr>
              <w:t xml:space="preserve"> в довільній формі щодо цін або вартості відповідних товарів, робіт чи послуг тендерної пропозиції.</w:t>
            </w:r>
          </w:p>
          <w:p w14:paraId="3840BEE9" w14:textId="77777777" w:rsidR="00022F1B" w:rsidRPr="00105CC7" w:rsidRDefault="00022F1B" w:rsidP="00022F1B">
            <w:pPr>
              <w:pStyle w:val="rvps2"/>
              <w:shd w:val="clear" w:color="auto" w:fill="FFFFFF"/>
              <w:spacing w:before="0" w:beforeAutospacing="0" w:after="0" w:afterAutospacing="0"/>
              <w:jc w:val="both"/>
              <w:rPr>
                <w:lang w:val="uk-UA"/>
              </w:rPr>
            </w:pPr>
            <w:r w:rsidRPr="00105CC7">
              <w:rPr>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proofErr w:type="spellStart"/>
            <w:r w:rsidRPr="00105CC7">
              <w:rPr>
                <w:lang w:val="uk-UA"/>
              </w:rPr>
              <w:t>визначеного</w:t>
            </w:r>
            <w:proofErr w:type="spellEnd"/>
            <w:r w:rsidRPr="00105CC7">
              <w:rPr>
                <w:lang w:val="uk-UA"/>
              </w:rPr>
              <w:t xml:space="preserve"> </w:t>
            </w:r>
            <w:hyperlink r:id="rId20" w:anchor="n1543" w:tgtFrame="_blank" w:history="1">
              <w:r w:rsidRPr="00105CC7">
                <w:rPr>
                  <w:lang w:val="uk-UA"/>
                </w:rPr>
                <w:t>абзацом першим</w:t>
              </w:r>
            </w:hyperlink>
            <w:r w:rsidRPr="00105CC7">
              <w:rPr>
                <w:lang w:val="uk-UA"/>
              </w:rPr>
              <w:t xml:space="preserve"> частини чотирнадцятої статті 29 Закону/</w:t>
            </w:r>
            <w:hyperlink r:id="rId21" w:anchor="n581" w:history="1">
              <w:r w:rsidRPr="00105CC7">
                <w:rPr>
                  <w:lang w:val="uk-UA"/>
                </w:rPr>
                <w:t>абзацом дев’ятим</w:t>
              </w:r>
            </w:hyperlink>
            <w:r w:rsidRPr="00105CC7">
              <w:rPr>
                <w:lang w:val="uk-UA"/>
              </w:rPr>
              <w:t xml:space="preserve"> пункту 37 Особливостей.</w:t>
            </w:r>
          </w:p>
          <w:p w14:paraId="26E8CEAE" w14:textId="77777777" w:rsidR="00022F1B" w:rsidRPr="00B55FF2" w:rsidRDefault="00022F1B" w:rsidP="00022F1B">
            <w:pPr>
              <w:pStyle w:val="rvps2"/>
              <w:shd w:val="clear" w:color="auto" w:fill="FFFFFF"/>
              <w:spacing w:before="0" w:beforeAutospacing="0" w:after="0" w:afterAutospacing="0"/>
              <w:jc w:val="both"/>
            </w:pPr>
            <w:bookmarkStart w:id="7" w:name="n320"/>
            <w:bookmarkEnd w:id="7"/>
            <w:proofErr w:type="spellStart"/>
            <w:r w:rsidRPr="00B55FF2">
              <w:t>Обґрунтування</w:t>
            </w:r>
            <w:proofErr w:type="spellEnd"/>
            <w:r w:rsidRPr="00B55FF2">
              <w:t xml:space="preserve"> аномально </w:t>
            </w:r>
            <w:proofErr w:type="spellStart"/>
            <w:r w:rsidRPr="00B55FF2">
              <w:t>низької</w:t>
            </w:r>
            <w:proofErr w:type="spellEnd"/>
            <w:r w:rsidRPr="00B55FF2">
              <w:t xml:space="preserve"> </w:t>
            </w:r>
            <w:proofErr w:type="spellStart"/>
            <w:r w:rsidRPr="00B55FF2">
              <w:t>тендерної</w:t>
            </w:r>
            <w:proofErr w:type="spellEnd"/>
            <w:r w:rsidRPr="00B55FF2">
              <w:t xml:space="preserve"> </w:t>
            </w:r>
            <w:proofErr w:type="spellStart"/>
            <w:r w:rsidRPr="00B55FF2">
              <w:t>пропозиції</w:t>
            </w:r>
            <w:proofErr w:type="spellEnd"/>
            <w:r w:rsidRPr="00B55FF2">
              <w:t xml:space="preserve"> </w:t>
            </w:r>
            <w:proofErr w:type="spellStart"/>
            <w:r w:rsidRPr="00B55FF2">
              <w:t>може</w:t>
            </w:r>
            <w:proofErr w:type="spellEnd"/>
            <w:r w:rsidRPr="00B55FF2">
              <w:t xml:space="preserve"> </w:t>
            </w:r>
            <w:proofErr w:type="spellStart"/>
            <w:r w:rsidRPr="00B55FF2">
              <w:t>містити</w:t>
            </w:r>
            <w:proofErr w:type="spellEnd"/>
            <w:r w:rsidRPr="00B55FF2">
              <w:t xml:space="preserve"> </w:t>
            </w:r>
            <w:proofErr w:type="spellStart"/>
            <w:r w:rsidRPr="00B55FF2">
              <w:t>інформацію</w:t>
            </w:r>
            <w:proofErr w:type="spellEnd"/>
            <w:r w:rsidRPr="00B55FF2">
              <w:t xml:space="preserve"> про:</w:t>
            </w:r>
          </w:p>
          <w:p w14:paraId="4C4DC17A" w14:textId="77777777" w:rsidR="00022F1B" w:rsidRPr="00B55FF2" w:rsidRDefault="00022F1B" w:rsidP="00022F1B">
            <w:pPr>
              <w:pStyle w:val="rvps2"/>
              <w:shd w:val="clear" w:color="auto" w:fill="FFFFFF"/>
              <w:spacing w:before="0" w:beforeAutospacing="0" w:after="0" w:afterAutospacing="0"/>
              <w:jc w:val="both"/>
            </w:pPr>
            <w:bookmarkStart w:id="8" w:name="n321"/>
            <w:bookmarkEnd w:id="8"/>
            <w:proofErr w:type="spellStart"/>
            <w:r w:rsidRPr="00B55FF2">
              <w:t>досягнення</w:t>
            </w:r>
            <w:proofErr w:type="spellEnd"/>
            <w:r w:rsidRPr="00B55FF2">
              <w:t xml:space="preserve"> </w:t>
            </w:r>
            <w:proofErr w:type="spellStart"/>
            <w:r w:rsidRPr="00B55FF2">
              <w:t>економії</w:t>
            </w:r>
            <w:proofErr w:type="spellEnd"/>
            <w:r w:rsidRPr="00B55FF2">
              <w:t xml:space="preserve"> </w:t>
            </w:r>
            <w:proofErr w:type="spellStart"/>
            <w:r w:rsidRPr="00B55FF2">
              <w:t>завдяки</w:t>
            </w:r>
            <w:proofErr w:type="spellEnd"/>
            <w:r w:rsidRPr="00B55FF2">
              <w:t xml:space="preserve"> </w:t>
            </w:r>
            <w:proofErr w:type="spellStart"/>
            <w:r w:rsidRPr="00B55FF2">
              <w:t>застосованому</w:t>
            </w:r>
            <w:proofErr w:type="spellEnd"/>
            <w:r w:rsidRPr="00B55FF2">
              <w:t xml:space="preserve"> </w:t>
            </w:r>
            <w:proofErr w:type="spellStart"/>
            <w:r w:rsidRPr="00B55FF2">
              <w:t>технологічному</w:t>
            </w:r>
            <w:proofErr w:type="spellEnd"/>
            <w:r w:rsidRPr="00B55FF2">
              <w:t xml:space="preserve"> </w:t>
            </w:r>
            <w:proofErr w:type="spellStart"/>
            <w:r w:rsidRPr="00B55FF2">
              <w:t>процесу</w:t>
            </w:r>
            <w:proofErr w:type="spellEnd"/>
            <w:r w:rsidRPr="00B55FF2">
              <w:t xml:space="preserve"> </w:t>
            </w:r>
            <w:proofErr w:type="spellStart"/>
            <w:r w:rsidRPr="00B55FF2">
              <w:t>виробництва</w:t>
            </w:r>
            <w:proofErr w:type="spellEnd"/>
            <w:r w:rsidRPr="00B55FF2">
              <w:t xml:space="preserve"> </w:t>
            </w:r>
            <w:proofErr w:type="spellStart"/>
            <w:r w:rsidRPr="00B55FF2">
              <w:t>товарів</w:t>
            </w:r>
            <w:proofErr w:type="spellEnd"/>
            <w:r w:rsidRPr="00B55FF2">
              <w:t xml:space="preserve">, порядку </w:t>
            </w:r>
            <w:proofErr w:type="spellStart"/>
            <w:r w:rsidRPr="00B55FF2">
              <w:t>надання</w:t>
            </w:r>
            <w:proofErr w:type="spellEnd"/>
            <w:r w:rsidRPr="00B55FF2">
              <w:t xml:space="preserve"> </w:t>
            </w:r>
            <w:proofErr w:type="spellStart"/>
            <w:r w:rsidRPr="00B55FF2">
              <w:t>послуг</w:t>
            </w:r>
            <w:proofErr w:type="spellEnd"/>
            <w:r w:rsidRPr="00B55FF2">
              <w:t xml:space="preserve"> </w:t>
            </w:r>
            <w:proofErr w:type="spellStart"/>
            <w:r w:rsidRPr="00B55FF2">
              <w:t>чи</w:t>
            </w:r>
            <w:proofErr w:type="spellEnd"/>
            <w:r w:rsidRPr="00B55FF2">
              <w:t xml:space="preserve"> </w:t>
            </w:r>
            <w:proofErr w:type="spellStart"/>
            <w:r w:rsidRPr="00B55FF2">
              <w:t>технології</w:t>
            </w:r>
            <w:proofErr w:type="spellEnd"/>
            <w:r w:rsidRPr="00B55FF2">
              <w:t xml:space="preserve"> </w:t>
            </w:r>
            <w:proofErr w:type="spellStart"/>
            <w:r w:rsidRPr="00B55FF2">
              <w:t>будівництва</w:t>
            </w:r>
            <w:proofErr w:type="spellEnd"/>
            <w:r w:rsidRPr="00B55FF2">
              <w:t>;</w:t>
            </w:r>
          </w:p>
          <w:p w14:paraId="5E043E1C" w14:textId="77777777" w:rsidR="00022F1B" w:rsidRPr="00B55FF2" w:rsidRDefault="00022F1B" w:rsidP="00022F1B">
            <w:pPr>
              <w:pStyle w:val="rvps2"/>
              <w:shd w:val="clear" w:color="auto" w:fill="FFFFFF"/>
              <w:spacing w:before="0" w:beforeAutospacing="0" w:after="0" w:afterAutospacing="0"/>
              <w:jc w:val="both"/>
            </w:pPr>
            <w:bookmarkStart w:id="9" w:name="n322"/>
            <w:bookmarkEnd w:id="9"/>
            <w:proofErr w:type="spellStart"/>
            <w:r w:rsidRPr="00B55FF2">
              <w:t>сприятливі</w:t>
            </w:r>
            <w:proofErr w:type="spellEnd"/>
            <w:r w:rsidRPr="00B55FF2">
              <w:t xml:space="preserve"> </w:t>
            </w:r>
            <w:proofErr w:type="spellStart"/>
            <w:r w:rsidRPr="00B55FF2">
              <w:t>умови</w:t>
            </w:r>
            <w:proofErr w:type="spellEnd"/>
            <w:r w:rsidRPr="00B55FF2">
              <w:t xml:space="preserve">, за </w:t>
            </w:r>
            <w:proofErr w:type="spellStart"/>
            <w:r w:rsidRPr="00B55FF2">
              <w:t>яких</w:t>
            </w:r>
            <w:proofErr w:type="spellEnd"/>
            <w:r w:rsidRPr="00B55FF2">
              <w:t xml:space="preserve"> </w:t>
            </w:r>
            <w:proofErr w:type="spellStart"/>
            <w:r w:rsidRPr="00B55FF2">
              <w:t>учасник</w:t>
            </w:r>
            <w:proofErr w:type="spellEnd"/>
            <w:r w:rsidRPr="00B55FF2">
              <w:t xml:space="preserve"> </w:t>
            </w:r>
            <w:proofErr w:type="spellStart"/>
            <w:r w:rsidRPr="00B55FF2">
              <w:t>процедури</w:t>
            </w:r>
            <w:proofErr w:type="spellEnd"/>
            <w:r w:rsidRPr="00B55FF2">
              <w:t xml:space="preserve"> </w:t>
            </w:r>
            <w:proofErr w:type="spellStart"/>
            <w:r w:rsidRPr="00B55FF2">
              <w:t>закупівлі</w:t>
            </w:r>
            <w:proofErr w:type="spellEnd"/>
            <w:r w:rsidRPr="00B55FF2">
              <w:t xml:space="preserve"> </w:t>
            </w:r>
            <w:proofErr w:type="spellStart"/>
            <w:r w:rsidRPr="00B55FF2">
              <w:t>може</w:t>
            </w:r>
            <w:proofErr w:type="spellEnd"/>
            <w:r w:rsidRPr="00B55FF2">
              <w:t xml:space="preserve"> </w:t>
            </w:r>
            <w:proofErr w:type="spellStart"/>
            <w:r w:rsidRPr="00B55FF2">
              <w:t>поставити</w:t>
            </w:r>
            <w:proofErr w:type="spellEnd"/>
            <w:r w:rsidRPr="00B55FF2">
              <w:t xml:space="preserve"> </w:t>
            </w:r>
            <w:proofErr w:type="spellStart"/>
            <w:r w:rsidRPr="00B55FF2">
              <w:t>товари</w:t>
            </w:r>
            <w:proofErr w:type="spellEnd"/>
            <w:r w:rsidRPr="00B55FF2">
              <w:t xml:space="preserve">, </w:t>
            </w:r>
            <w:proofErr w:type="spellStart"/>
            <w:r w:rsidRPr="00B55FF2">
              <w:t>надати</w:t>
            </w:r>
            <w:proofErr w:type="spellEnd"/>
            <w:r w:rsidRPr="00B55FF2">
              <w:t xml:space="preserve"> </w:t>
            </w:r>
            <w:proofErr w:type="spellStart"/>
            <w:r w:rsidRPr="00B55FF2">
              <w:t>послуги</w:t>
            </w:r>
            <w:proofErr w:type="spellEnd"/>
            <w:r w:rsidRPr="00B55FF2">
              <w:t xml:space="preserve"> </w:t>
            </w:r>
            <w:proofErr w:type="spellStart"/>
            <w:r w:rsidRPr="00B55FF2">
              <w:t>чи</w:t>
            </w:r>
            <w:proofErr w:type="spellEnd"/>
            <w:r w:rsidRPr="00B55FF2">
              <w:t xml:space="preserve"> </w:t>
            </w:r>
            <w:proofErr w:type="spellStart"/>
            <w:r w:rsidRPr="00B55FF2">
              <w:t>виконати</w:t>
            </w:r>
            <w:proofErr w:type="spellEnd"/>
            <w:r w:rsidRPr="00B55FF2">
              <w:t xml:space="preserve"> </w:t>
            </w:r>
            <w:proofErr w:type="spellStart"/>
            <w:r w:rsidRPr="00B55FF2">
              <w:t>роботи</w:t>
            </w:r>
            <w:proofErr w:type="spellEnd"/>
            <w:r w:rsidRPr="00B55FF2">
              <w:t xml:space="preserve">, </w:t>
            </w:r>
            <w:proofErr w:type="spellStart"/>
            <w:r w:rsidRPr="00B55FF2">
              <w:t>зокрема</w:t>
            </w:r>
            <w:proofErr w:type="spellEnd"/>
            <w:r w:rsidRPr="00B55FF2">
              <w:t xml:space="preserve"> </w:t>
            </w:r>
            <w:proofErr w:type="spellStart"/>
            <w:r w:rsidRPr="00B55FF2">
              <w:t>спеціальну</w:t>
            </w:r>
            <w:proofErr w:type="spellEnd"/>
            <w:r w:rsidRPr="00B55FF2">
              <w:t xml:space="preserve"> </w:t>
            </w:r>
            <w:proofErr w:type="spellStart"/>
            <w:r w:rsidRPr="00B55FF2">
              <w:t>цінову</w:t>
            </w:r>
            <w:proofErr w:type="spellEnd"/>
            <w:r w:rsidRPr="00B55FF2">
              <w:t xml:space="preserve"> </w:t>
            </w:r>
            <w:proofErr w:type="spellStart"/>
            <w:r w:rsidRPr="00B55FF2">
              <w:t>пропозицію</w:t>
            </w:r>
            <w:proofErr w:type="spellEnd"/>
            <w:r w:rsidRPr="00B55FF2">
              <w:t xml:space="preserve"> (</w:t>
            </w:r>
            <w:proofErr w:type="spellStart"/>
            <w:r w:rsidRPr="00B55FF2">
              <w:t>знижку</w:t>
            </w:r>
            <w:proofErr w:type="spellEnd"/>
            <w:r w:rsidRPr="00B55FF2">
              <w:t xml:space="preserve">) </w:t>
            </w:r>
            <w:proofErr w:type="spellStart"/>
            <w:r w:rsidRPr="00B55FF2">
              <w:t>учасника</w:t>
            </w:r>
            <w:proofErr w:type="spellEnd"/>
            <w:r w:rsidRPr="00B55FF2">
              <w:t xml:space="preserve"> </w:t>
            </w:r>
            <w:proofErr w:type="spellStart"/>
            <w:r w:rsidRPr="00B55FF2">
              <w:t>процедури</w:t>
            </w:r>
            <w:proofErr w:type="spellEnd"/>
            <w:r w:rsidRPr="00B55FF2">
              <w:t xml:space="preserve"> </w:t>
            </w:r>
            <w:proofErr w:type="spellStart"/>
            <w:r w:rsidRPr="00B55FF2">
              <w:t>закупівлі</w:t>
            </w:r>
            <w:proofErr w:type="spellEnd"/>
            <w:r w:rsidRPr="00B55FF2">
              <w:t>;</w:t>
            </w:r>
          </w:p>
          <w:p w14:paraId="63CF9B60" w14:textId="77777777" w:rsidR="00AD365B" w:rsidRPr="00022F1B" w:rsidRDefault="00022F1B" w:rsidP="00022F1B">
            <w:pPr>
              <w:widowControl w:val="0"/>
              <w:shd w:val="clear" w:color="auto" w:fill="FFFFFF" w:themeFill="background1"/>
              <w:spacing w:after="0" w:line="240" w:lineRule="auto"/>
              <w:jc w:val="both"/>
              <w:rPr>
                <w:rFonts w:ascii="Times New Roman" w:hAnsi="Times New Roman" w:cs="Times New Roman"/>
                <w:sz w:val="24"/>
                <w:szCs w:val="24"/>
                <w:lang w:val="uk-UA"/>
              </w:rPr>
            </w:pPr>
            <w:bookmarkStart w:id="10" w:name="n323"/>
            <w:bookmarkEnd w:id="10"/>
            <w:proofErr w:type="spellStart"/>
            <w:r w:rsidRPr="00B55FF2">
              <w:rPr>
                <w:rFonts w:ascii="Times New Roman" w:hAnsi="Times New Roman" w:cs="Times New Roman"/>
                <w:sz w:val="24"/>
                <w:szCs w:val="24"/>
              </w:rPr>
              <w:t>отримання</w:t>
            </w:r>
            <w:proofErr w:type="spellEnd"/>
            <w:r w:rsidRPr="00B55FF2">
              <w:rPr>
                <w:rFonts w:ascii="Times New Roman" w:hAnsi="Times New Roman" w:cs="Times New Roman"/>
                <w:sz w:val="24"/>
                <w:szCs w:val="24"/>
              </w:rPr>
              <w:t xml:space="preserve"> </w:t>
            </w:r>
            <w:proofErr w:type="spellStart"/>
            <w:r w:rsidRPr="00B55FF2">
              <w:rPr>
                <w:rFonts w:ascii="Times New Roman" w:hAnsi="Times New Roman" w:cs="Times New Roman"/>
                <w:sz w:val="24"/>
                <w:szCs w:val="24"/>
              </w:rPr>
              <w:t>учасником</w:t>
            </w:r>
            <w:proofErr w:type="spellEnd"/>
            <w:r w:rsidRPr="00B55FF2">
              <w:rPr>
                <w:rFonts w:ascii="Times New Roman" w:hAnsi="Times New Roman" w:cs="Times New Roman"/>
                <w:sz w:val="24"/>
                <w:szCs w:val="24"/>
              </w:rPr>
              <w:t xml:space="preserve"> </w:t>
            </w:r>
            <w:proofErr w:type="spellStart"/>
            <w:r w:rsidRPr="00B55FF2">
              <w:rPr>
                <w:rFonts w:ascii="Times New Roman" w:hAnsi="Times New Roman" w:cs="Times New Roman"/>
                <w:sz w:val="24"/>
                <w:szCs w:val="24"/>
              </w:rPr>
              <w:t>процедури</w:t>
            </w:r>
            <w:proofErr w:type="spellEnd"/>
            <w:r w:rsidRPr="00B55FF2">
              <w:rPr>
                <w:rFonts w:ascii="Times New Roman" w:hAnsi="Times New Roman" w:cs="Times New Roman"/>
                <w:sz w:val="24"/>
                <w:szCs w:val="24"/>
              </w:rPr>
              <w:t xml:space="preserve"> </w:t>
            </w:r>
            <w:proofErr w:type="spellStart"/>
            <w:r w:rsidRPr="00B55FF2">
              <w:rPr>
                <w:rFonts w:ascii="Times New Roman" w:hAnsi="Times New Roman" w:cs="Times New Roman"/>
                <w:sz w:val="24"/>
                <w:szCs w:val="24"/>
              </w:rPr>
              <w:t>закупівлі</w:t>
            </w:r>
            <w:proofErr w:type="spellEnd"/>
            <w:r w:rsidRPr="00B55FF2">
              <w:rPr>
                <w:rFonts w:ascii="Times New Roman" w:hAnsi="Times New Roman" w:cs="Times New Roman"/>
                <w:sz w:val="24"/>
                <w:szCs w:val="24"/>
              </w:rPr>
              <w:t xml:space="preserve"> </w:t>
            </w:r>
            <w:proofErr w:type="spellStart"/>
            <w:r w:rsidRPr="00B55FF2">
              <w:rPr>
                <w:rFonts w:ascii="Times New Roman" w:hAnsi="Times New Roman" w:cs="Times New Roman"/>
                <w:sz w:val="24"/>
                <w:szCs w:val="24"/>
              </w:rPr>
              <w:t>державної</w:t>
            </w:r>
            <w:proofErr w:type="spellEnd"/>
            <w:r w:rsidRPr="00B55FF2">
              <w:rPr>
                <w:rFonts w:ascii="Times New Roman" w:hAnsi="Times New Roman" w:cs="Times New Roman"/>
                <w:sz w:val="24"/>
                <w:szCs w:val="24"/>
              </w:rPr>
              <w:t xml:space="preserve"> </w:t>
            </w:r>
            <w:proofErr w:type="spellStart"/>
            <w:r w:rsidRPr="00B55FF2">
              <w:rPr>
                <w:rFonts w:ascii="Times New Roman" w:hAnsi="Times New Roman" w:cs="Times New Roman"/>
                <w:sz w:val="24"/>
                <w:szCs w:val="24"/>
              </w:rPr>
              <w:t>допомоги</w:t>
            </w:r>
            <w:proofErr w:type="spellEnd"/>
            <w:r w:rsidRPr="00B55FF2">
              <w:rPr>
                <w:rFonts w:ascii="Times New Roman" w:hAnsi="Times New Roman" w:cs="Times New Roman"/>
                <w:sz w:val="24"/>
                <w:szCs w:val="24"/>
              </w:rPr>
              <w:t xml:space="preserve"> </w:t>
            </w:r>
            <w:proofErr w:type="spellStart"/>
            <w:r w:rsidRPr="00B55FF2">
              <w:rPr>
                <w:rFonts w:ascii="Times New Roman" w:hAnsi="Times New Roman" w:cs="Times New Roman"/>
                <w:sz w:val="24"/>
                <w:szCs w:val="24"/>
              </w:rPr>
              <w:t>згідно</w:t>
            </w:r>
            <w:proofErr w:type="spellEnd"/>
            <w:r w:rsidRPr="00B55FF2">
              <w:rPr>
                <w:rFonts w:ascii="Times New Roman" w:hAnsi="Times New Roman" w:cs="Times New Roman"/>
                <w:sz w:val="24"/>
                <w:szCs w:val="24"/>
              </w:rPr>
              <w:t xml:space="preserve"> </w:t>
            </w:r>
            <w:proofErr w:type="spellStart"/>
            <w:r w:rsidRPr="00B55FF2">
              <w:rPr>
                <w:rFonts w:ascii="Times New Roman" w:hAnsi="Times New Roman" w:cs="Times New Roman"/>
                <w:sz w:val="24"/>
                <w:szCs w:val="24"/>
              </w:rPr>
              <w:t>із</w:t>
            </w:r>
            <w:proofErr w:type="spellEnd"/>
            <w:r w:rsidRPr="00B55FF2">
              <w:rPr>
                <w:rFonts w:ascii="Times New Roman" w:hAnsi="Times New Roman" w:cs="Times New Roman"/>
                <w:sz w:val="24"/>
                <w:szCs w:val="24"/>
              </w:rPr>
              <w:t xml:space="preserve"> </w:t>
            </w:r>
            <w:proofErr w:type="spellStart"/>
            <w:r w:rsidRPr="00B55FF2">
              <w:rPr>
                <w:rFonts w:ascii="Times New Roman" w:hAnsi="Times New Roman" w:cs="Times New Roman"/>
                <w:sz w:val="24"/>
                <w:szCs w:val="24"/>
              </w:rPr>
              <w:t>законодавством</w:t>
            </w:r>
            <w:proofErr w:type="spellEnd"/>
            <w:r w:rsidRPr="00B55FF2">
              <w:rPr>
                <w:rFonts w:ascii="Times New Roman" w:hAnsi="Times New Roman" w:cs="Times New Roman"/>
                <w:sz w:val="24"/>
                <w:szCs w:val="24"/>
              </w:rPr>
              <w:t>.</w:t>
            </w:r>
          </w:p>
        </w:tc>
      </w:tr>
      <w:tr w:rsidR="00AD365B" w:rsidRPr="007E4B2E" w14:paraId="6A6B8DD8"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A391C90" w14:textId="77777777" w:rsidR="00AD365B"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C099702" w14:textId="77777777" w:rsidR="00AD365B" w:rsidRPr="002328B7" w:rsidRDefault="00AD365B" w:rsidP="002328B7">
            <w:pPr>
              <w:spacing w:line="240" w:lineRule="auto"/>
              <w:rPr>
                <w:rFonts w:ascii="Times New Roman" w:hAnsi="Times New Roman" w:cs="Times New Roman"/>
                <w:sz w:val="24"/>
                <w:szCs w:val="24"/>
              </w:rPr>
            </w:pPr>
            <w:r w:rsidRPr="002328B7">
              <w:rPr>
                <w:rFonts w:ascii="Times New Roman" w:eastAsia="Times New Roman" w:hAnsi="Times New Roman" w:cs="Times New Roman"/>
                <w:sz w:val="24"/>
                <w:szCs w:val="24"/>
                <w:lang w:val="uk-UA"/>
              </w:rPr>
              <w:t>Порядок підтвердження інформації</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6F2E145" w14:textId="77777777" w:rsidR="00022F1B" w:rsidRPr="00022F1B" w:rsidRDefault="00022F1B" w:rsidP="00022F1B">
            <w:pPr>
              <w:pStyle w:val="tj"/>
              <w:shd w:val="clear" w:color="auto" w:fill="FFFFFF"/>
              <w:spacing w:before="0" w:beforeAutospacing="0" w:after="0" w:afterAutospacing="0"/>
              <w:jc w:val="both"/>
            </w:pPr>
            <w:proofErr w:type="spellStart"/>
            <w:r w:rsidRPr="00022F1B">
              <w:t>Замовник</w:t>
            </w:r>
            <w:proofErr w:type="spellEnd"/>
            <w:r w:rsidRPr="00022F1B">
              <w:t xml:space="preserve"> </w:t>
            </w:r>
            <w:proofErr w:type="spellStart"/>
            <w:r w:rsidRPr="00022F1B">
              <w:t>має</w:t>
            </w:r>
            <w:proofErr w:type="spellEnd"/>
            <w:r w:rsidRPr="00022F1B">
              <w:t xml:space="preserve"> право </w:t>
            </w:r>
            <w:proofErr w:type="spellStart"/>
            <w:r w:rsidRPr="00022F1B">
              <w:t>звернутися</w:t>
            </w:r>
            <w:proofErr w:type="spellEnd"/>
            <w:r w:rsidRPr="00022F1B">
              <w:t xml:space="preserve"> за </w:t>
            </w:r>
            <w:proofErr w:type="spellStart"/>
            <w:r w:rsidRPr="00022F1B">
              <w:t>підтвердженням</w:t>
            </w:r>
            <w:proofErr w:type="spellEnd"/>
            <w:r w:rsidRPr="00022F1B">
              <w:t xml:space="preserve"> </w:t>
            </w:r>
            <w:proofErr w:type="spellStart"/>
            <w:r w:rsidRPr="00022F1B">
              <w:t>інформації</w:t>
            </w:r>
            <w:proofErr w:type="spellEnd"/>
            <w:r w:rsidRPr="00022F1B">
              <w:t xml:space="preserve">, </w:t>
            </w:r>
            <w:proofErr w:type="spellStart"/>
            <w:r w:rsidRPr="00022F1B">
              <w:t>наданої</w:t>
            </w:r>
            <w:proofErr w:type="spellEnd"/>
            <w:r w:rsidRPr="00022F1B">
              <w:t xml:space="preserve"> </w:t>
            </w:r>
            <w:proofErr w:type="spellStart"/>
            <w:r w:rsidRPr="00022F1B">
              <w:t>учасником</w:t>
            </w:r>
            <w:proofErr w:type="spellEnd"/>
            <w:r w:rsidRPr="00022F1B">
              <w:t>/</w:t>
            </w:r>
            <w:proofErr w:type="spellStart"/>
            <w:r w:rsidRPr="00022F1B">
              <w:t>переможцем</w:t>
            </w:r>
            <w:proofErr w:type="spellEnd"/>
            <w:r w:rsidRPr="00022F1B">
              <w:t xml:space="preserve"> </w:t>
            </w:r>
            <w:proofErr w:type="spellStart"/>
            <w:r w:rsidRPr="00022F1B">
              <w:t>процедури</w:t>
            </w:r>
            <w:proofErr w:type="spellEnd"/>
            <w:r w:rsidRPr="00022F1B">
              <w:t xml:space="preserve"> </w:t>
            </w:r>
            <w:proofErr w:type="spellStart"/>
            <w:r w:rsidRPr="00022F1B">
              <w:t>закупівлі</w:t>
            </w:r>
            <w:proofErr w:type="spellEnd"/>
            <w:r w:rsidRPr="00022F1B">
              <w:t xml:space="preserve">, до </w:t>
            </w:r>
            <w:proofErr w:type="spellStart"/>
            <w:r w:rsidRPr="00022F1B">
              <w:t>органів</w:t>
            </w:r>
            <w:proofErr w:type="spellEnd"/>
            <w:r w:rsidRPr="00022F1B">
              <w:t xml:space="preserve"> </w:t>
            </w:r>
            <w:proofErr w:type="spellStart"/>
            <w:r w:rsidRPr="00022F1B">
              <w:t>державної</w:t>
            </w:r>
            <w:proofErr w:type="spellEnd"/>
            <w:r w:rsidRPr="00022F1B">
              <w:t xml:space="preserve"> </w:t>
            </w:r>
            <w:proofErr w:type="spellStart"/>
            <w:r w:rsidRPr="00022F1B">
              <w:t>влади</w:t>
            </w:r>
            <w:proofErr w:type="spellEnd"/>
            <w:r w:rsidRPr="00022F1B">
              <w:t xml:space="preserve">, </w:t>
            </w:r>
            <w:proofErr w:type="spellStart"/>
            <w:r w:rsidRPr="00022F1B">
              <w:t>підприємств</w:t>
            </w:r>
            <w:proofErr w:type="spellEnd"/>
            <w:r w:rsidRPr="00022F1B">
              <w:t xml:space="preserve">, </w:t>
            </w:r>
            <w:proofErr w:type="spellStart"/>
            <w:r w:rsidRPr="00022F1B">
              <w:t>установ</w:t>
            </w:r>
            <w:proofErr w:type="spellEnd"/>
            <w:r w:rsidRPr="00022F1B">
              <w:t xml:space="preserve">, </w:t>
            </w:r>
            <w:proofErr w:type="spellStart"/>
            <w:r w:rsidRPr="00022F1B">
              <w:t>організацій</w:t>
            </w:r>
            <w:proofErr w:type="spellEnd"/>
            <w:r w:rsidRPr="00022F1B">
              <w:t xml:space="preserve"> </w:t>
            </w:r>
            <w:proofErr w:type="spellStart"/>
            <w:r w:rsidRPr="00022F1B">
              <w:t>відповідно</w:t>
            </w:r>
            <w:proofErr w:type="spellEnd"/>
            <w:r w:rsidRPr="00022F1B">
              <w:t xml:space="preserve"> до </w:t>
            </w:r>
            <w:proofErr w:type="spellStart"/>
            <w:r w:rsidRPr="00022F1B">
              <w:t>їх</w:t>
            </w:r>
            <w:proofErr w:type="spellEnd"/>
            <w:r w:rsidRPr="00022F1B">
              <w:t xml:space="preserve"> </w:t>
            </w:r>
            <w:proofErr w:type="spellStart"/>
            <w:r w:rsidRPr="00022F1B">
              <w:t>компетенції</w:t>
            </w:r>
            <w:proofErr w:type="spellEnd"/>
            <w:r w:rsidRPr="00022F1B">
              <w:t>.</w:t>
            </w:r>
          </w:p>
          <w:p w14:paraId="0EB90117" w14:textId="77777777" w:rsidR="00AD365B" w:rsidRPr="002328B7" w:rsidRDefault="00022F1B" w:rsidP="00022F1B">
            <w:pPr>
              <w:spacing w:after="0" w:line="240" w:lineRule="auto"/>
              <w:jc w:val="both"/>
              <w:rPr>
                <w:rFonts w:ascii="Times New Roman" w:hAnsi="Times New Roman" w:cs="Times New Roman"/>
                <w:sz w:val="24"/>
                <w:szCs w:val="24"/>
                <w:lang w:val="uk-UA"/>
              </w:rPr>
            </w:pPr>
            <w:r w:rsidRPr="00022F1B">
              <w:rPr>
                <w:rFonts w:ascii="Times New Roman" w:hAnsi="Times New Roman" w:cs="Times New Roman"/>
                <w:sz w:val="24"/>
                <w:szCs w:val="24"/>
              </w:rPr>
              <w:t xml:space="preserve">У </w:t>
            </w:r>
            <w:proofErr w:type="spellStart"/>
            <w:r w:rsidRPr="00022F1B">
              <w:rPr>
                <w:rFonts w:ascii="Times New Roman" w:hAnsi="Times New Roman" w:cs="Times New Roman"/>
                <w:sz w:val="24"/>
                <w:szCs w:val="24"/>
              </w:rPr>
              <w:t>разі</w:t>
            </w:r>
            <w:proofErr w:type="spellEnd"/>
            <w:r w:rsidRPr="00022F1B">
              <w:rPr>
                <w:rFonts w:ascii="Times New Roman" w:hAnsi="Times New Roman" w:cs="Times New Roman"/>
                <w:sz w:val="24"/>
                <w:szCs w:val="24"/>
              </w:rPr>
              <w:t xml:space="preserve"> </w:t>
            </w:r>
            <w:proofErr w:type="spellStart"/>
            <w:r w:rsidRPr="00022F1B">
              <w:rPr>
                <w:rFonts w:ascii="Times New Roman" w:hAnsi="Times New Roman" w:cs="Times New Roman"/>
                <w:sz w:val="24"/>
                <w:szCs w:val="24"/>
              </w:rPr>
              <w:t>отримання</w:t>
            </w:r>
            <w:proofErr w:type="spellEnd"/>
            <w:r w:rsidRPr="00022F1B">
              <w:rPr>
                <w:rFonts w:ascii="Times New Roman" w:hAnsi="Times New Roman" w:cs="Times New Roman"/>
                <w:sz w:val="24"/>
                <w:szCs w:val="24"/>
              </w:rPr>
              <w:t xml:space="preserve"> </w:t>
            </w:r>
            <w:proofErr w:type="spellStart"/>
            <w:r w:rsidRPr="00022F1B">
              <w:rPr>
                <w:rFonts w:ascii="Times New Roman" w:hAnsi="Times New Roman" w:cs="Times New Roman"/>
                <w:sz w:val="24"/>
                <w:szCs w:val="24"/>
              </w:rPr>
              <w:t>достовірної</w:t>
            </w:r>
            <w:proofErr w:type="spellEnd"/>
            <w:r w:rsidRPr="00022F1B">
              <w:rPr>
                <w:rFonts w:ascii="Times New Roman" w:hAnsi="Times New Roman" w:cs="Times New Roman"/>
                <w:sz w:val="24"/>
                <w:szCs w:val="24"/>
              </w:rPr>
              <w:t xml:space="preserve"> </w:t>
            </w:r>
            <w:proofErr w:type="spellStart"/>
            <w:r w:rsidRPr="00022F1B">
              <w:rPr>
                <w:rFonts w:ascii="Times New Roman" w:hAnsi="Times New Roman" w:cs="Times New Roman"/>
                <w:sz w:val="24"/>
                <w:szCs w:val="24"/>
              </w:rPr>
              <w:t>інформації</w:t>
            </w:r>
            <w:proofErr w:type="spellEnd"/>
            <w:r w:rsidRPr="00022F1B">
              <w:rPr>
                <w:rFonts w:ascii="Times New Roman" w:hAnsi="Times New Roman" w:cs="Times New Roman"/>
                <w:sz w:val="24"/>
                <w:szCs w:val="24"/>
              </w:rPr>
              <w:t xml:space="preserve"> про </w:t>
            </w:r>
            <w:proofErr w:type="spellStart"/>
            <w:r w:rsidRPr="00022F1B">
              <w:rPr>
                <w:rFonts w:ascii="Times New Roman" w:hAnsi="Times New Roman" w:cs="Times New Roman"/>
                <w:sz w:val="24"/>
                <w:szCs w:val="24"/>
              </w:rPr>
              <w:t>невідповідність</w:t>
            </w:r>
            <w:proofErr w:type="spellEnd"/>
            <w:r w:rsidRPr="00022F1B">
              <w:rPr>
                <w:rFonts w:ascii="Times New Roman" w:hAnsi="Times New Roman" w:cs="Times New Roman"/>
                <w:sz w:val="24"/>
                <w:szCs w:val="24"/>
              </w:rPr>
              <w:t xml:space="preserve"> </w:t>
            </w:r>
            <w:proofErr w:type="spellStart"/>
            <w:r w:rsidRPr="00022F1B">
              <w:rPr>
                <w:rFonts w:ascii="Times New Roman" w:hAnsi="Times New Roman" w:cs="Times New Roman"/>
                <w:sz w:val="24"/>
                <w:szCs w:val="24"/>
              </w:rPr>
              <w:t>учасника</w:t>
            </w:r>
            <w:proofErr w:type="spellEnd"/>
            <w:r w:rsidRPr="00022F1B">
              <w:rPr>
                <w:rFonts w:ascii="Times New Roman" w:hAnsi="Times New Roman" w:cs="Times New Roman"/>
                <w:sz w:val="24"/>
                <w:szCs w:val="24"/>
              </w:rPr>
              <w:t xml:space="preserve"> </w:t>
            </w:r>
            <w:proofErr w:type="spellStart"/>
            <w:r w:rsidRPr="00022F1B">
              <w:rPr>
                <w:rFonts w:ascii="Times New Roman" w:hAnsi="Times New Roman" w:cs="Times New Roman"/>
                <w:sz w:val="24"/>
                <w:szCs w:val="24"/>
              </w:rPr>
              <w:t>процедури</w:t>
            </w:r>
            <w:proofErr w:type="spellEnd"/>
            <w:r w:rsidRPr="00022F1B">
              <w:rPr>
                <w:rFonts w:ascii="Times New Roman" w:hAnsi="Times New Roman" w:cs="Times New Roman"/>
                <w:sz w:val="24"/>
                <w:szCs w:val="24"/>
              </w:rPr>
              <w:t xml:space="preserve"> </w:t>
            </w:r>
            <w:proofErr w:type="spellStart"/>
            <w:r w:rsidRPr="00022F1B">
              <w:rPr>
                <w:rFonts w:ascii="Times New Roman" w:hAnsi="Times New Roman" w:cs="Times New Roman"/>
                <w:sz w:val="24"/>
                <w:szCs w:val="24"/>
              </w:rPr>
              <w:t>закупівлі</w:t>
            </w:r>
            <w:proofErr w:type="spellEnd"/>
            <w:r w:rsidRPr="00022F1B">
              <w:rPr>
                <w:rFonts w:ascii="Times New Roman" w:hAnsi="Times New Roman" w:cs="Times New Roman"/>
                <w:sz w:val="24"/>
                <w:szCs w:val="24"/>
              </w:rPr>
              <w:t xml:space="preserve"> </w:t>
            </w:r>
            <w:proofErr w:type="spellStart"/>
            <w:r w:rsidRPr="00022F1B">
              <w:rPr>
                <w:rFonts w:ascii="Times New Roman" w:hAnsi="Times New Roman" w:cs="Times New Roman"/>
                <w:sz w:val="24"/>
                <w:szCs w:val="24"/>
              </w:rPr>
              <w:t>вимогам</w:t>
            </w:r>
            <w:proofErr w:type="spellEnd"/>
            <w:r w:rsidRPr="00022F1B">
              <w:rPr>
                <w:rFonts w:ascii="Times New Roman" w:hAnsi="Times New Roman" w:cs="Times New Roman"/>
                <w:sz w:val="24"/>
                <w:szCs w:val="24"/>
              </w:rPr>
              <w:t xml:space="preserve"> </w:t>
            </w:r>
            <w:proofErr w:type="spellStart"/>
            <w:r w:rsidRPr="00022F1B">
              <w:rPr>
                <w:rFonts w:ascii="Times New Roman" w:hAnsi="Times New Roman" w:cs="Times New Roman"/>
                <w:sz w:val="24"/>
                <w:szCs w:val="24"/>
              </w:rPr>
              <w:t>кваліфікаційних</w:t>
            </w:r>
            <w:proofErr w:type="spellEnd"/>
            <w:r w:rsidRPr="00022F1B">
              <w:rPr>
                <w:rFonts w:ascii="Times New Roman" w:hAnsi="Times New Roman" w:cs="Times New Roman"/>
                <w:sz w:val="24"/>
                <w:szCs w:val="24"/>
              </w:rPr>
              <w:t xml:space="preserve"> </w:t>
            </w:r>
            <w:proofErr w:type="spellStart"/>
            <w:r w:rsidRPr="00022F1B">
              <w:rPr>
                <w:rFonts w:ascii="Times New Roman" w:hAnsi="Times New Roman" w:cs="Times New Roman"/>
                <w:sz w:val="24"/>
                <w:szCs w:val="24"/>
              </w:rPr>
              <w:t>критеріїв</w:t>
            </w:r>
            <w:proofErr w:type="spellEnd"/>
            <w:r w:rsidRPr="00022F1B">
              <w:rPr>
                <w:rFonts w:ascii="Times New Roman" w:hAnsi="Times New Roman" w:cs="Times New Roman"/>
                <w:sz w:val="24"/>
                <w:szCs w:val="24"/>
              </w:rPr>
              <w:t xml:space="preserve">, </w:t>
            </w:r>
            <w:proofErr w:type="spellStart"/>
            <w:r w:rsidRPr="00022F1B">
              <w:rPr>
                <w:rFonts w:ascii="Times New Roman" w:hAnsi="Times New Roman" w:cs="Times New Roman"/>
                <w:sz w:val="24"/>
                <w:szCs w:val="24"/>
              </w:rPr>
              <w:t>наявність</w:t>
            </w:r>
            <w:proofErr w:type="spellEnd"/>
            <w:r w:rsidRPr="00022F1B">
              <w:rPr>
                <w:rFonts w:ascii="Times New Roman" w:hAnsi="Times New Roman" w:cs="Times New Roman"/>
                <w:sz w:val="24"/>
                <w:szCs w:val="24"/>
              </w:rPr>
              <w:t xml:space="preserve"> </w:t>
            </w:r>
            <w:proofErr w:type="spellStart"/>
            <w:r w:rsidRPr="00022F1B">
              <w:rPr>
                <w:rFonts w:ascii="Times New Roman" w:hAnsi="Times New Roman" w:cs="Times New Roman"/>
                <w:sz w:val="24"/>
                <w:szCs w:val="24"/>
              </w:rPr>
              <w:t>підстав</w:t>
            </w:r>
            <w:proofErr w:type="spellEnd"/>
            <w:r w:rsidRPr="00022F1B">
              <w:rPr>
                <w:rFonts w:ascii="Times New Roman" w:hAnsi="Times New Roman" w:cs="Times New Roman"/>
                <w:sz w:val="24"/>
                <w:szCs w:val="24"/>
              </w:rPr>
              <w:t xml:space="preserve">, </w:t>
            </w:r>
            <w:proofErr w:type="spellStart"/>
            <w:r w:rsidRPr="00022F1B">
              <w:rPr>
                <w:rFonts w:ascii="Times New Roman" w:hAnsi="Times New Roman" w:cs="Times New Roman"/>
                <w:sz w:val="24"/>
                <w:szCs w:val="24"/>
              </w:rPr>
              <w:t>визначених</w:t>
            </w:r>
            <w:proofErr w:type="spellEnd"/>
            <w:r w:rsidRPr="00022F1B">
              <w:rPr>
                <w:rFonts w:ascii="Times New Roman" w:hAnsi="Times New Roman" w:cs="Times New Roman"/>
                <w:sz w:val="24"/>
                <w:szCs w:val="24"/>
              </w:rPr>
              <w:t xml:space="preserve"> пунктом 47 </w:t>
            </w:r>
            <w:proofErr w:type="spellStart"/>
            <w:r w:rsidRPr="00022F1B">
              <w:rPr>
                <w:rFonts w:ascii="Times New Roman" w:hAnsi="Times New Roman" w:cs="Times New Roman"/>
                <w:sz w:val="24"/>
                <w:szCs w:val="24"/>
              </w:rPr>
              <w:t>Особливостей</w:t>
            </w:r>
            <w:proofErr w:type="spellEnd"/>
            <w:r w:rsidRPr="00022F1B">
              <w:rPr>
                <w:rFonts w:ascii="Times New Roman" w:hAnsi="Times New Roman" w:cs="Times New Roman"/>
                <w:sz w:val="24"/>
                <w:szCs w:val="24"/>
              </w:rPr>
              <w:t xml:space="preserve">, </w:t>
            </w:r>
            <w:proofErr w:type="spellStart"/>
            <w:r w:rsidRPr="00022F1B">
              <w:rPr>
                <w:rFonts w:ascii="Times New Roman" w:hAnsi="Times New Roman" w:cs="Times New Roman"/>
                <w:sz w:val="24"/>
                <w:szCs w:val="24"/>
              </w:rPr>
              <w:t>або</w:t>
            </w:r>
            <w:proofErr w:type="spellEnd"/>
            <w:r w:rsidRPr="00022F1B">
              <w:rPr>
                <w:rFonts w:ascii="Times New Roman" w:hAnsi="Times New Roman" w:cs="Times New Roman"/>
                <w:sz w:val="24"/>
                <w:szCs w:val="24"/>
              </w:rPr>
              <w:t xml:space="preserve"> факту </w:t>
            </w:r>
            <w:proofErr w:type="spellStart"/>
            <w:r w:rsidRPr="00022F1B">
              <w:rPr>
                <w:rFonts w:ascii="Times New Roman" w:hAnsi="Times New Roman" w:cs="Times New Roman"/>
                <w:sz w:val="24"/>
                <w:szCs w:val="24"/>
              </w:rPr>
              <w:t>зазначення</w:t>
            </w:r>
            <w:proofErr w:type="spellEnd"/>
            <w:r w:rsidRPr="00022F1B">
              <w:rPr>
                <w:rFonts w:ascii="Times New Roman" w:hAnsi="Times New Roman" w:cs="Times New Roman"/>
                <w:sz w:val="24"/>
                <w:szCs w:val="24"/>
              </w:rPr>
              <w:t xml:space="preserve"> у </w:t>
            </w:r>
            <w:proofErr w:type="spellStart"/>
            <w:r w:rsidRPr="00022F1B">
              <w:rPr>
                <w:rFonts w:ascii="Times New Roman" w:hAnsi="Times New Roman" w:cs="Times New Roman"/>
                <w:sz w:val="24"/>
                <w:szCs w:val="24"/>
              </w:rPr>
              <w:t>тендерній</w:t>
            </w:r>
            <w:proofErr w:type="spellEnd"/>
            <w:r w:rsidRPr="00022F1B">
              <w:rPr>
                <w:rFonts w:ascii="Times New Roman" w:hAnsi="Times New Roman" w:cs="Times New Roman"/>
                <w:sz w:val="24"/>
                <w:szCs w:val="24"/>
              </w:rPr>
              <w:t xml:space="preserve"> </w:t>
            </w:r>
            <w:proofErr w:type="spellStart"/>
            <w:r w:rsidRPr="00022F1B">
              <w:rPr>
                <w:rFonts w:ascii="Times New Roman" w:hAnsi="Times New Roman" w:cs="Times New Roman"/>
                <w:sz w:val="24"/>
                <w:szCs w:val="24"/>
              </w:rPr>
              <w:t>пропозиції</w:t>
            </w:r>
            <w:proofErr w:type="spellEnd"/>
            <w:r w:rsidRPr="00022F1B">
              <w:rPr>
                <w:rFonts w:ascii="Times New Roman" w:hAnsi="Times New Roman" w:cs="Times New Roman"/>
                <w:sz w:val="24"/>
                <w:szCs w:val="24"/>
              </w:rPr>
              <w:t xml:space="preserve"> будь-</w:t>
            </w:r>
            <w:proofErr w:type="spellStart"/>
            <w:r w:rsidRPr="00022F1B">
              <w:rPr>
                <w:rFonts w:ascii="Times New Roman" w:hAnsi="Times New Roman" w:cs="Times New Roman"/>
                <w:sz w:val="24"/>
                <w:szCs w:val="24"/>
              </w:rPr>
              <w:t>якої</w:t>
            </w:r>
            <w:proofErr w:type="spellEnd"/>
            <w:r w:rsidRPr="00022F1B">
              <w:rPr>
                <w:rFonts w:ascii="Times New Roman" w:hAnsi="Times New Roman" w:cs="Times New Roman"/>
                <w:sz w:val="24"/>
                <w:szCs w:val="24"/>
              </w:rPr>
              <w:t xml:space="preserve"> </w:t>
            </w:r>
            <w:proofErr w:type="spellStart"/>
            <w:r w:rsidRPr="00022F1B">
              <w:rPr>
                <w:rFonts w:ascii="Times New Roman" w:hAnsi="Times New Roman" w:cs="Times New Roman"/>
                <w:sz w:val="24"/>
                <w:szCs w:val="24"/>
              </w:rPr>
              <w:t>недостовірної</w:t>
            </w:r>
            <w:proofErr w:type="spellEnd"/>
            <w:r w:rsidRPr="00022F1B">
              <w:rPr>
                <w:rFonts w:ascii="Times New Roman" w:hAnsi="Times New Roman" w:cs="Times New Roman"/>
                <w:sz w:val="24"/>
                <w:szCs w:val="24"/>
              </w:rPr>
              <w:t xml:space="preserve"> </w:t>
            </w:r>
            <w:proofErr w:type="spellStart"/>
            <w:r w:rsidRPr="00022F1B">
              <w:rPr>
                <w:rFonts w:ascii="Times New Roman" w:hAnsi="Times New Roman" w:cs="Times New Roman"/>
                <w:sz w:val="24"/>
                <w:szCs w:val="24"/>
              </w:rPr>
              <w:t>інформації</w:t>
            </w:r>
            <w:proofErr w:type="spellEnd"/>
            <w:r w:rsidRPr="00022F1B">
              <w:rPr>
                <w:rFonts w:ascii="Times New Roman" w:hAnsi="Times New Roman" w:cs="Times New Roman"/>
                <w:sz w:val="24"/>
                <w:szCs w:val="24"/>
              </w:rPr>
              <w:t xml:space="preserve">, </w:t>
            </w:r>
            <w:proofErr w:type="spellStart"/>
            <w:r w:rsidRPr="00022F1B">
              <w:rPr>
                <w:rFonts w:ascii="Times New Roman" w:hAnsi="Times New Roman" w:cs="Times New Roman"/>
                <w:sz w:val="24"/>
                <w:szCs w:val="24"/>
              </w:rPr>
              <w:t>що</w:t>
            </w:r>
            <w:proofErr w:type="spellEnd"/>
            <w:r w:rsidRPr="00022F1B">
              <w:rPr>
                <w:rFonts w:ascii="Times New Roman" w:hAnsi="Times New Roman" w:cs="Times New Roman"/>
                <w:sz w:val="24"/>
                <w:szCs w:val="24"/>
              </w:rPr>
              <w:t xml:space="preserve"> є </w:t>
            </w:r>
            <w:proofErr w:type="spellStart"/>
            <w:r w:rsidRPr="00022F1B">
              <w:rPr>
                <w:rFonts w:ascii="Times New Roman" w:hAnsi="Times New Roman" w:cs="Times New Roman"/>
                <w:sz w:val="24"/>
                <w:szCs w:val="24"/>
              </w:rPr>
              <w:t>суттєвою</w:t>
            </w:r>
            <w:proofErr w:type="spellEnd"/>
            <w:r w:rsidRPr="00022F1B">
              <w:rPr>
                <w:rFonts w:ascii="Times New Roman" w:hAnsi="Times New Roman" w:cs="Times New Roman"/>
                <w:sz w:val="24"/>
                <w:szCs w:val="24"/>
              </w:rPr>
              <w:t xml:space="preserve"> </w:t>
            </w:r>
            <w:proofErr w:type="spellStart"/>
            <w:r w:rsidRPr="00022F1B">
              <w:rPr>
                <w:rFonts w:ascii="Times New Roman" w:hAnsi="Times New Roman" w:cs="Times New Roman"/>
                <w:sz w:val="24"/>
                <w:szCs w:val="24"/>
              </w:rPr>
              <w:t>під</w:t>
            </w:r>
            <w:proofErr w:type="spellEnd"/>
            <w:r w:rsidRPr="00022F1B">
              <w:rPr>
                <w:rFonts w:ascii="Times New Roman" w:hAnsi="Times New Roman" w:cs="Times New Roman"/>
                <w:sz w:val="24"/>
                <w:szCs w:val="24"/>
              </w:rPr>
              <w:t xml:space="preserve"> час </w:t>
            </w:r>
            <w:proofErr w:type="spellStart"/>
            <w:r w:rsidRPr="00022F1B">
              <w:rPr>
                <w:rFonts w:ascii="Times New Roman" w:hAnsi="Times New Roman" w:cs="Times New Roman"/>
                <w:sz w:val="24"/>
                <w:szCs w:val="24"/>
              </w:rPr>
              <w:t>визначення</w:t>
            </w:r>
            <w:proofErr w:type="spellEnd"/>
            <w:r w:rsidRPr="00022F1B">
              <w:rPr>
                <w:rFonts w:ascii="Times New Roman" w:hAnsi="Times New Roman" w:cs="Times New Roman"/>
                <w:sz w:val="24"/>
                <w:szCs w:val="24"/>
              </w:rPr>
              <w:t xml:space="preserve"> </w:t>
            </w:r>
            <w:proofErr w:type="spellStart"/>
            <w:r w:rsidRPr="00022F1B">
              <w:rPr>
                <w:rFonts w:ascii="Times New Roman" w:hAnsi="Times New Roman" w:cs="Times New Roman"/>
                <w:sz w:val="24"/>
                <w:szCs w:val="24"/>
              </w:rPr>
              <w:t>результатів</w:t>
            </w:r>
            <w:proofErr w:type="spellEnd"/>
            <w:r w:rsidRPr="00022F1B">
              <w:rPr>
                <w:rFonts w:ascii="Times New Roman" w:hAnsi="Times New Roman" w:cs="Times New Roman"/>
                <w:sz w:val="24"/>
                <w:szCs w:val="24"/>
              </w:rPr>
              <w:t xml:space="preserve"> </w:t>
            </w:r>
            <w:proofErr w:type="spellStart"/>
            <w:r w:rsidRPr="00022F1B">
              <w:rPr>
                <w:rFonts w:ascii="Times New Roman" w:hAnsi="Times New Roman" w:cs="Times New Roman"/>
                <w:sz w:val="24"/>
                <w:szCs w:val="24"/>
              </w:rPr>
              <w:t>відкритих</w:t>
            </w:r>
            <w:proofErr w:type="spellEnd"/>
            <w:r w:rsidRPr="00022F1B">
              <w:rPr>
                <w:rFonts w:ascii="Times New Roman" w:hAnsi="Times New Roman" w:cs="Times New Roman"/>
                <w:sz w:val="24"/>
                <w:szCs w:val="24"/>
              </w:rPr>
              <w:t xml:space="preserve"> </w:t>
            </w:r>
            <w:proofErr w:type="spellStart"/>
            <w:r w:rsidRPr="00022F1B">
              <w:rPr>
                <w:rFonts w:ascii="Times New Roman" w:hAnsi="Times New Roman" w:cs="Times New Roman"/>
                <w:sz w:val="24"/>
                <w:szCs w:val="24"/>
              </w:rPr>
              <w:t>торгів</w:t>
            </w:r>
            <w:proofErr w:type="spellEnd"/>
            <w:r w:rsidRPr="00022F1B">
              <w:rPr>
                <w:rFonts w:ascii="Times New Roman" w:hAnsi="Times New Roman" w:cs="Times New Roman"/>
                <w:sz w:val="24"/>
                <w:szCs w:val="24"/>
              </w:rPr>
              <w:t xml:space="preserve">, </w:t>
            </w:r>
            <w:proofErr w:type="spellStart"/>
            <w:r w:rsidRPr="00022F1B">
              <w:rPr>
                <w:rFonts w:ascii="Times New Roman" w:hAnsi="Times New Roman" w:cs="Times New Roman"/>
                <w:sz w:val="24"/>
                <w:szCs w:val="24"/>
              </w:rPr>
              <w:t>замовник</w:t>
            </w:r>
            <w:proofErr w:type="spellEnd"/>
            <w:r w:rsidRPr="00022F1B">
              <w:rPr>
                <w:rFonts w:ascii="Times New Roman" w:hAnsi="Times New Roman" w:cs="Times New Roman"/>
                <w:sz w:val="24"/>
                <w:szCs w:val="24"/>
              </w:rPr>
              <w:t xml:space="preserve"> </w:t>
            </w:r>
            <w:proofErr w:type="spellStart"/>
            <w:r w:rsidRPr="00022F1B">
              <w:rPr>
                <w:rFonts w:ascii="Times New Roman" w:hAnsi="Times New Roman" w:cs="Times New Roman"/>
                <w:sz w:val="24"/>
                <w:szCs w:val="24"/>
              </w:rPr>
              <w:t>відхиляє</w:t>
            </w:r>
            <w:proofErr w:type="spellEnd"/>
            <w:r w:rsidRPr="00022F1B">
              <w:rPr>
                <w:rFonts w:ascii="Times New Roman" w:hAnsi="Times New Roman" w:cs="Times New Roman"/>
                <w:sz w:val="24"/>
                <w:szCs w:val="24"/>
              </w:rPr>
              <w:t xml:space="preserve"> </w:t>
            </w:r>
            <w:proofErr w:type="spellStart"/>
            <w:r w:rsidRPr="00022F1B">
              <w:rPr>
                <w:rFonts w:ascii="Times New Roman" w:hAnsi="Times New Roman" w:cs="Times New Roman"/>
                <w:sz w:val="24"/>
                <w:szCs w:val="24"/>
              </w:rPr>
              <w:t>тендерну</w:t>
            </w:r>
            <w:proofErr w:type="spellEnd"/>
            <w:r w:rsidRPr="00022F1B">
              <w:rPr>
                <w:rFonts w:ascii="Times New Roman" w:hAnsi="Times New Roman" w:cs="Times New Roman"/>
                <w:sz w:val="24"/>
                <w:szCs w:val="24"/>
              </w:rPr>
              <w:t xml:space="preserve"> </w:t>
            </w:r>
            <w:proofErr w:type="spellStart"/>
            <w:r w:rsidRPr="00022F1B">
              <w:rPr>
                <w:rFonts w:ascii="Times New Roman" w:hAnsi="Times New Roman" w:cs="Times New Roman"/>
                <w:sz w:val="24"/>
                <w:szCs w:val="24"/>
              </w:rPr>
              <w:t>пропозицію</w:t>
            </w:r>
            <w:proofErr w:type="spellEnd"/>
            <w:r w:rsidRPr="00022F1B">
              <w:rPr>
                <w:rFonts w:ascii="Times New Roman" w:hAnsi="Times New Roman" w:cs="Times New Roman"/>
                <w:sz w:val="24"/>
                <w:szCs w:val="24"/>
              </w:rPr>
              <w:t xml:space="preserve"> такого </w:t>
            </w:r>
            <w:proofErr w:type="spellStart"/>
            <w:r w:rsidRPr="00022F1B">
              <w:rPr>
                <w:rFonts w:ascii="Times New Roman" w:hAnsi="Times New Roman" w:cs="Times New Roman"/>
                <w:sz w:val="24"/>
                <w:szCs w:val="24"/>
              </w:rPr>
              <w:t>учасника</w:t>
            </w:r>
            <w:proofErr w:type="spellEnd"/>
            <w:r w:rsidRPr="00022F1B">
              <w:rPr>
                <w:rFonts w:ascii="Times New Roman" w:hAnsi="Times New Roman" w:cs="Times New Roman"/>
                <w:sz w:val="24"/>
                <w:szCs w:val="24"/>
              </w:rPr>
              <w:t xml:space="preserve"> </w:t>
            </w:r>
            <w:proofErr w:type="spellStart"/>
            <w:r w:rsidRPr="00022F1B">
              <w:rPr>
                <w:rFonts w:ascii="Times New Roman" w:hAnsi="Times New Roman" w:cs="Times New Roman"/>
                <w:sz w:val="24"/>
                <w:szCs w:val="24"/>
              </w:rPr>
              <w:t>процедури</w:t>
            </w:r>
            <w:proofErr w:type="spellEnd"/>
            <w:r w:rsidRPr="00022F1B">
              <w:rPr>
                <w:rFonts w:ascii="Times New Roman" w:hAnsi="Times New Roman" w:cs="Times New Roman"/>
                <w:sz w:val="24"/>
                <w:szCs w:val="24"/>
              </w:rPr>
              <w:t xml:space="preserve"> </w:t>
            </w:r>
            <w:proofErr w:type="spellStart"/>
            <w:r w:rsidRPr="00022F1B">
              <w:rPr>
                <w:rFonts w:ascii="Times New Roman" w:hAnsi="Times New Roman" w:cs="Times New Roman"/>
                <w:sz w:val="24"/>
                <w:szCs w:val="24"/>
              </w:rPr>
              <w:t>закупівлі</w:t>
            </w:r>
            <w:proofErr w:type="spellEnd"/>
            <w:r w:rsidRPr="00022F1B">
              <w:rPr>
                <w:rFonts w:ascii="Times New Roman" w:hAnsi="Times New Roman" w:cs="Times New Roman"/>
                <w:sz w:val="24"/>
                <w:szCs w:val="24"/>
              </w:rPr>
              <w:t>.</w:t>
            </w:r>
          </w:p>
        </w:tc>
      </w:tr>
      <w:tr w:rsidR="00AD365B" w:rsidRPr="00AD365B" w14:paraId="5670B8A9"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B2D840A" w14:textId="77777777" w:rsidR="00AD365B" w:rsidRPr="002328B7" w:rsidRDefault="00387DA0" w:rsidP="00EB0DF0">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5C2F550A" w14:textId="77777777" w:rsidR="00AD365B" w:rsidRPr="002328B7" w:rsidRDefault="00AD365B" w:rsidP="00EB0DF0">
            <w:pPr>
              <w:spacing w:after="0" w:line="240" w:lineRule="auto"/>
              <w:rPr>
                <w:rFonts w:ascii="Times New Roman" w:hAnsi="Times New Roman" w:cs="Times New Roman"/>
                <w:sz w:val="24"/>
                <w:szCs w:val="24"/>
                <w:lang w:val="uk-UA"/>
              </w:rPr>
            </w:pPr>
            <w:r w:rsidRPr="002328B7">
              <w:rPr>
                <w:rFonts w:ascii="Times New Roman" w:eastAsia="Times New Roman" w:hAnsi="Times New Roman" w:cs="Times New Roman"/>
                <w:sz w:val="24"/>
                <w:szCs w:val="24"/>
                <w:lang w:val="uk-UA"/>
              </w:rPr>
              <w:t xml:space="preserve">Виправлення </w:t>
            </w:r>
            <w:proofErr w:type="spellStart"/>
            <w:r w:rsidRPr="002328B7">
              <w:rPr>
                <w:rFonts w:ascii="Times New Roman" w:eastAsia="Times New Roman" w:hAnsi="Times New Roman" w:cs="Times New Roman"/>
                <w:sz w:val="24"/>
                <w:szCs w:val="24"/>
                <w:lang w:val="uk-UA"/>
              </w:rPr>
              <w:t>невідповідностей</w:t>
            </w:r>
            <w:proofErr w:type="spellEnd"/>
            <w:r w:rsidRPr="002328B7">
              <w:rPr>
                <w:rFonts w:ascii="Times New Roman" w:eastAsia="Times New Roman" w:hAnsi="Times New Roman" w:cs="Times New Roman"/>
                <w:sz w:val="24"/>
                <w:szCs w:val="24"/>
                <w:lang w:val="uk-UA"/>
              </w:rPr>
              <w:t xml:space="preserve"> в інформації та/або документах</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EDE3F92" w14:textId="77777777" w:rsidR="00022F1B" w:rsidRPr="00022F1B" w:rsidRDefault="00022F1B" w:rsidP="00022F1B">
            <w:pPr>
              <w:pStyle w:val="tj"/>
              <w:shd w:val="clear" w:color="auto" w:fill="FFFFFF"/>
              <w:spacing w:before="0" w:beforeAutospacing="0" w:after="0" w:afterAutospacing="0"/>
              <w:jc w:val="both"/>
              <w:rPr>
                <w:lang w:val="uk-UA"/>
              </w:rPr>
            </w:pPr>
            <w:r w:rsidRPr="00022F1B">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w:t>
            </w:r>
            <w:r w:rsidRPr="00022F1B">
              <w:rPr>
                <w:rFonts w:ascii="IBM Plex Serif" w:hAnsi="IBM Plex Serif"/>
                <w:lang w:val="uk-UA"/>
              </w:rPr>
              <w:t xml:space="preserve">, </w:t>
            </w:r>
            <w:r w:rsidRPr="00022F1B">
              <w:rPr>
                <w:lang w:val="uk-UA"/>
              </w:rPr>
              <w:t xml:space="preserve">повідомлення з вимогою про усунення таких </w:t>
            </w:r>
            <w:proofErr w:type="spellStart"/>
            <w:r w:rsidRPr="00022F1B">
              <w:rPr>
                <w:lang w:val="uk-UA"/>
              </w:rPr>
              <w:t>невідповідностей</w:t>
            </w:r>
            <w:proofErr w:type="spellEnd"/>
            <w:r w:rsidRPr="00022F1B">
              <w:rPr>
                <w:lang w:val="uk-UA"/>
              </w:rPr>
              <w:t xml:space="preserve"> в електронній системі </w:t>
            </w:r>
            <w:proofErr w:type="spellStart"/>
            <w:r w:rsidRPr="00022F1B">
              <w:rPr>
                <w:lang w:val="uk-UA"/>
              </w:rPr>
              <w:t>закупівель</w:t>
            </w:r>
            <w:proofErr w:type="spellEnd"/>
            <w:r w:rsidRPr="00022F1B">
              <w:rPr>
                <w:lang w:val="uk-UA"/>
              </w:rPr>
              <w:t>.</w:t>
            </w:r>
          </w:p>
          <w:p w14:paraId="4F397CD6" w14:textId="77777777" w:rsidR="00022F1B" w:rsidRPr="00EE2F9F" w:rsidRDefault="00022F1B" w:rsidP="00022F1B">
            <w:pPr>
              <w:pStyle w:val="tj"/>
              <w:shd w:val="clear" w:color="auto" w:fill="FFFFFF"/>
              <w:spacing w:before="0" w:beforeAutospacing="0" w:after="0" w:afterAutospacing="0"/>
              <w:jc w:val="both"/>
            </w:pPr>
            <w:r w:rsidRPr="00022F1B">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EE2F9F">
              <w:t> </w:t>
            </w:r>
            <w:r w:rsidRPr="00022F1B">
              <w:rPr>
                <w:lang w:val="uk-UA"/>
              </w:rPr>
              <w:t>та/або відсутності інформації</w:t>
            </w:r>
            <w:r w:rsidRPr="00EE2F9F">
              <w:t> </w:t>
            </w:r>
            <w:r w:rsidRPr="00022F1B">
              <w:rPr>
                <w:lang w:val="uk-UA"/>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EE2F9F">
              <w:t>Невідповідністю</w:t>
            </w:r>
            <w:proofErr w:type="spellEnd"/>
            <w:r w:rsidRPr="00EE2F9F">
              <w:t xml:space="preserve"> в </w:t>
            </w:r>
            <w:proofErr w:type="spellStart"/>
            <w:r w:rsidRPr="00EE2F9F">
              <w:t>інформації</w:t>
            </w:r>
            <w:proofErr w:type="spellEnd"/>
            <w:r w:rsidRPr="00EE2F9F">
              <w:t xml:space="preserve"> та/</w:t>
            </w:r>
            <w:proofErr w:type="spellStart"/>
            <w:r w:rsidRPr="00EE2F9F">
              <w:t>або</w:t>
            </w:r>
            <w:proofErr w:type="spellEnd"/>
            <w:r w:rsidRPr="00EE2F9F">
              <w:t xml:space="preserve"> документах, </w:t>
            </w:r>
            <w:proofErr w:type="spellStart"/>
            <w:r w:rsidRPr="00EE2F9F">
              <w:t>які</w:t>
            </w:r>
            <w:proofErr w:type="spellEnd"/>
            <w:r w:rsidRPr="00EE2F9F">
              <w:t xml:space="preserve"> </w:t>
            </w:r>
            <w:proofErr w:type="spellStart"/>
            <w:r w:rsidRPr="00EE2F9F">
              <w:t>надаються</w:t>
            </w:r>
            <w:proofErr w:type="spellEnd"/>
            <w:r w:rsidRPr="00EE2F9F">
              <w:t xml:space="preserve"> </w:t>
            </w:r>
            <w:proofErr w:type="spellStart"/>
            <w:r w:rsidRPr="00EE2F9F">
              <w:t>учасником</w:t>
            </w:r>
            <w:proofErr w:type="spellEnd"/>
            <w:r w:rsidRPr="00EE2F9F">
              <w:t xml:space="preserve"> </w:t>
            </w:r>
            <w:proofErr w:type="spellStart"/>
            <w:r w:rsidRPr="00EE2F9F">
              <w:t>процедури</w:t>
            </w:r>
            <w:proofErr w:type="spellEnd"/>
            <w:r w:rsidRPr="00EE2F9F">
              <w:t xml:space="preserve"> </w:t>
            </w:r>
            <w:proofErr w:type="spellStart"/>
            <w:r w:rsidRPr="00EE2F9F">
              <w:t>закупівлі</w:t>
            </w:r>
            <w:proofErr w:type="spellEnd"/>
            <w:r w:rsidRPr="00EE2F9F">
              <w:t xml:space="preserve"> на </w:t>
            </w:r>
            <w:proofErr w:type="spellStart"/>
            <w:r w:rsidRPr="00EE2F9F">
              <w:t>виконання</w:t>
            </w:r>
            <w:proofErr w:type="spellEnd"/>
            <w:r w:rsidRPr="00EE2F9F">
              <w:t xml:space="preserve"> </w:t>
            </w:r>
            <w:proofErr w:type="spellStart"/>
            <w:r w:rsidRPr="00EE2F9F">
              <w:t>вимог</w:t>
            </w:r>
            <w:proofErr w:type="spellEnd"/>
            <w:r w:rsidRPr="00EE2F9F">
              <w:t xml:space="preserve"> </w:t>
            </w:r>
            <w:proofErr w:type="spellStart"/>
            <w:r w:rsidRPr="00EE2F9F">
              <w:t>технічної</w:t>
            </w:r>
            <w:proofErr w:type="spellEnd"/>
            <w:r w:rsidRPr="00EE2F9F">
              <w:t xml:space="preserve"> </w:t>
            </w:r>
            <w:proofErr w:type="spellStart"/>
            <w:r w:rsidRPr="00EE2F9F">
              <w:t>специфікації</w:t>
            </w:r>
            <w:proofErr w:type="spellEnd"/>
            <w:r w:rsidRPr="00EE2F9F">
              <w:t xml:space="preserve"> до предмета </w:t>
            </w:r>
            <w:proofErr w:type="spellStart"/>
            <w:r w:rsidRPr="00EE2F9F">
              <w:t>закупівлі</w:t>
            </w:r>
            <w:proofErr w:type="spellEnd"/>
            <w:r w:rsidRPr="00EE2F9F">
              <w:t xml:space="preserve">, </w:t>
            </w:r>
            <w:proofErr w:type="spellStart"/>
            <w:r w:rsidRPr="00EE2F9F">
              <w:t>вважаються</w:t>
            </w:r>
            <w:proofErr w:type="spellEnd"/>
            <w:r w:rsidRPr="00EE2F9F">
              <w:t xml:space="preserve"> </w:t>
            </w:r>
            <w:proofErr w:type="spellStart"/>
            <w:r w:rsidRPr="00EE2F9F">
              <w:t>помилки</w:t>
            </w:r>
            <w:proofErr w:type="spellEnd"/>
            <w:r w:rsidRPr="00EE2F9F">
              <w:t xml:space="preserve">, </w:t>
            </w:r>
            <w:proofErr w:type="spellStart"/>
            <w:r w:rsidRPr="00EE2F9F">
              <w:t>виправлення</w:t>
            </w:r>
            <w:proofErr w:type="spellEnd"/>
            <w:r w:rsidRPr="00EE2F9F">
              <w:t xml:space="preserve"> </w:t>
            </w:r>
            <w:proofErr w:type="spellStart"/>
            <w:r w:rsidRPr="00EE2F9F">
              <w:t>яких</w:t>
            </w:r>
            <w:proofErr w:type="spellEnd"/>
            <w:r w:rsidRPr="00EE2F9F">
              <w:t xml:space="preserve"> не </w:t>
            </w:r>
            <w:proofErr w:type="spellStart"/>
            <w:r w:rsidRPr="00EE2F9F">
              <w:t>призводить</w:t>
            </w:r>
            <w:proofErr w:type="spellEnd"/>
            <w:r w:rsidRPr="00EE2F9F">
              <w:t xml:space="preserve"> до </w:t>
            </w:r>
            <w:proofErr w:type="spellStart"/>
            <w:r w:rsidRPr="00EE2F9F">
              <w:t>зміни</w:t>
            </w:r>
            <w:proofErr w:type="spellEnd"/>
            <w:r w:rsidRPr="00EE2F9F">
              <w:t xml:space="preserve"> предмета </w:t>
            </w:r>
            <w:proofErr w:type="spellStart"/>
            <w:r w:rsidRPr="00EE2F9F">
              <w:t>закупівлі</w:t>
            </w:r>
            <w:proofErr w:type="spellEnd"/>
            <w:r w:rsidRPr="00EE2F9F">
              <w:t xml:space="preserve">, </w:t>
            </w:r>
            <w:proofErr w:type="spellStart"/>
            <w:r w:rsidRPr="00EE2F9F">
              <w:t>запропонованого</w:t>
            </w:r>
            <w:proofErr w:type="spellEnd"/>
            <w:r w:rsidRPr="00EE2F9F">
              <w:t xml:space="preserve"> </w:t>
            </w:r>
            <w:proofErr w:type="spellStart"/>
            <w:r w:rsidRPr="00EE2F9F">
              <w:t>учасником</w:t>
            </w:r>
            <w:proofErr w:type="spellEnd"/>
            <w:r w:rsidRPr="00EE2F9F">
              <w:t xml:space="preserve"> </w:t>
            </w:r>
            <w:proofErr w:type="spellStart"/>
            <w:r w:rsidRPr="00EE2F9F">
              <w:t>процедури</w:t>
            </w:r>
            <w:proofErr w:type="spellEnd"/>
            <w:r w:rsidRPr="00EE2F9F">
              <w:t xml:space="preserve"> </w:t>
            </w:r>
            <w:proofErr w:type="spellStart"/>
            <w:r w:rsidRPr="00EE2F9F">
              <w:t>закупівлі</w:t>
            </w:r>
            <w:proofErr w:type="spellEnd"/>
            <w:r w:rsidRPr="00EE2F9F">
              <w:t xml:space="preserve"> у </w:t>
            </w:r>
            <w:proofErr w:type="spellStart"/>
            <w:r w:rsidRPr="00EE2F9F">
              <w:t>складі</w:t>
            </w:r>
            <w:proofErr w:type="spellEnd"/>
            <w:r w:rsidRPr="00EE2F9F">
              <w:t xml:space="preserve"> </w:t>
            </w:r>
            <w:proofErr w:type="spellStart"/>
            <w:r w:rsidRPr="00EE2F9F">
              <w:t>його</w:t>
            </w:r>
            <w:proofErr w:type="spellEnd"/>
            <w:r w:rsidRPr="00EE2F9F">
              <w:t xml:space="preserve"> </w:t>
            </w:r>
            <w:proofErr w:type="spellStart"/>
            <w:r w:rsidRPr="00EE2F9F">
              <w:t>тендерної</w:t>
            </w:r>
            <w:proofErr w:type="spellEnd"/>
            <w:r w:rsidRPr="00EE2F9F">
              <w:t xml:space="preserve"> </w:t>
            </w:r>
            <w:proofErr w:type="spellStart"/>
            <w:r w:rsidRPr="00EE2F9F">
              <w:t>пропозиції</w:t>
            </w:r>
            <w:proofErr w:type="spellEnd"/>
            <w:r w:rsidRPr="00EE2F9F">
              <w:t xml:space="preserve">, </w:t>
            </w:r>
            <w:proofErr w:type="spellStart"/>
            <w:r w:rsidRPr="00EE2F9F">
              <w:t>найменування</w:t>
            </w:r>
            <w:proofErr w:type="spellEnd"/>
            <w:r w:rsidRPr="00EE2F9F">
              <w:t xml:space="preserve"> товару, марки, </w:t>
            </w:r>
            <w:proofErr w:type="spellStart"/>
            <w:r w:rsidRPr="00EE2F9F">
              <w:t>моделі</w:t>
            </w:r>
            <w:proofErr w:type="spellEnd"/>
            <w:r w:rsidRPr="00EE2F9F">
              <w:t xml:space="preserve"> </w:t>
            </w:r>
            <w:proofErr w:type="spellStart"/>
            <w:r w:rsidRPr="00EE2F9F">
              <w:t>тощо</w:t>
            </w:r>
            <w:proofErr w:type="spellEnd"/>
            <w:r w:rsidRPr="00EE2F9F">
              <w:t>.</w:t>
            </w:r>
          </w:p>
          <w:p w14:paraId="6B76EB71" w14:textId="77777777" w:rsidR="00022F1B" w:rsidRPr="00EE2F9F" w:rsidRDefault="00022F1B" w:rsidP="00022F1B">
            <w:pPr>
              <w:shd w:val="clear" w:color="auto" w:fill="FFFFFF"/>
              <w:spacing w:after="0" w:line="230" w:lineRule="auto"/>
              <w:jc w:val="both"/>
              <w:rPr>
                <w:rFonts w:ascii="Times New Roman" w:eastAsia="Times New Roman" w:hAnsi="Times New Roman" w:cs="Times New Roman"/>
                <w:sz w:val="24"/>
                <w:szCs w:val="24"/>
                <w:shd w:val="solid" w:color="FFFFFF" w:fill="FFFFFF"/>
                <w:lang w:eastAsia="ru-RU"/>
              </w:rPr>
            </w:pPr>
            <w:proofErr w:type="spellStart"/>
            <w:r w:rsidRPr="00EE2F9F">
              <w:rPr>
                <w:rFonts w:ascii="Times New Roman" w:eastAsia="Times New Roman" w:hAnsi="Times New Roman" w:cs="Times New Roman"/>
                <w:sz w:val="24"/>
                <w:szCs w:val="24"/>
                <w:shd w:val="solid" w:color="FFFFFF" w:fill="FFFFFF"/>
              </w:rPr>
              <w:t>Замовник</w:t>
            </w:r>
            <w:proofErr w:type="spellEnd"/>
            <w:r w:rsidRPr="00EE2F9F">
              <w:rPr>
                <w:rFonts w:ascii="Times New Roman" w:eastAsia="Times New Roman" w:hAnsi="Times New Roman" w:cs="Times New Roman"/>
                <w:sz w:val="24"/>
                <w:szCs w:val="24"/>
                <w:shd w:val="solid" w:color="FFFFFF" w:fill="FFFFFF"/>
              </w:rPr>
              <w:t xml:space="preserve"> не </w:t>
            </w:r>
            <w:proofErr w:type="spellStart"/>
            <w:r w:rsidRPr="00EE2F9F">
              <w:rPr>
                <w:rFonts w:ascii="Times New Roman" w:eastAsia="Times New Roman" w:hAnsi="Times New Roman" w:cs="Times New Roman"/>
                <w:sz w:val="24"/>
                <w:szCs w:val="24"/>
                <w:shd w:val="solid" w:color="FFFFFF" w:fill="FFFFFF"/>
              </w:rPr>
              <w:t>може</w:t>
            </w:r>
            <w:proofErr w:type="spellEnd"/>
            <w:r w:rsidRPr="00EE2F9F">
              <w:rPr>
                <w:rFonts w:ascii="Times New Roman" w:eastAsia="Times New Roman" w:hAnsi="Times New Roman" w:cs="Times New Roman"/>
                <w:sz w:val="24"/>
                <w:szCs w:val="24"/>
                <w:shd w:val="solid" w:color="FFFFFF" w:fill="FFFFFF"/>
              </w:rPr>
              <w:t xml:space="preserve"> </w:t>
            </w:r>
            <w:proofErr w:type="spellStart"/>
            <w:r w:rsidRPr="00EE2F9F">
              <w:rPr>
                <w:rFonts w:ascii="Times New Roman" w:eastAsia="Times New Roman" w:hAnsi="Times New Roman" w:cs="Times New Roman"/>
                <w:sz w:val="24"/>
                <w:szCs w:val="24"/>
                <w:shd w:val="solid" w:color="FFFFFF" w:fill="FFFFFF"/>
              </w:rPr>
              <w:t>розміщувати</w:t>
            </w:r>
            <w:proofErr w:type="spellEnd"/>
            <w:r w:rsidRPr="00EE2F9F">
              <w:rPr>
                <w:rFonts w:ascii="Times New Roman" w:eastAsia="Times New Roman" w:hAnsi="Times New Roman" w:cs="Times New Roman"/>
                <w:sz w:val="24"/>
                <w:szCs w:val="24"/>
                <w:shd w:val="solid" w:color="FFFFFF" w:fill="FFFFFF"/>
              </w:rPr>
              <w:t xml:space="preserve"> </w:t>
            </w:r>
            <w:proofErr w:type="spellStart"/>
            <w:r w:rsidRPr="00EE2F9F">
              <w:rPr>
                <w:rFonts w:ascii="Times New Roman" w:eastAsia="Times New Roman" w:hAnsi="Times New Roman" w:cs="Times New Roman"/>
                <w:sz w:val="24"/>
                <w:szCs w:val="24"/>
                <w:shd w:val="solid" w:color="FFFFFF" w:fill="FFFFFF"/>
              </w:rPr>
              <w:t>щодо</w:t>
            </w:r>
            <w:proofErr w:type="spellEnd"/>
            <w:r w:rsidRPr="00EE2F9F">
              <w:rPr>
                <w:rFonts w:ascii="Times New Roman" w:eastAsia="Times New Roman" w:hAnsi="Times New Roman" w:cs="Times New Roman"/>
                <w:sz w:val="24"/>
                <w:szCs w:val="24"/>
                <w:shd w:val="solid" w:color="FFFFFF" w:fill="FFFFFF"/>
              </w:rPr>
              <w:t xml:space="preserve"> одного і того ж </w:t>
            </w:r>
            <w:proofErr w:type="spellStart"/>
            <w:r w:rsidRPr="00EE2F9F">
              <w:rPr>
                <w:rFonts w:ascii="Times New Roman" w:eastAsia="Times New Roman" w:hAnsi="Times New Roman" w:cs="Times New Roman"/>
                <w:sz w:val="24"/>
                <w:szCs w:val="24"/>
                <w:shd w:val="solid" w:color="FFFFFF" w:fill="FFFFFF"/>
              </w:rPr>
              <w:t>учасника</w:t>
            </w:r>
            <w:proofErr w:type="spellEnd"/>
            <w:r w:rsidRPr="00EE2F9F">
              <w:rPr>
                <w:rFonts w:ascii="Times New Roman" w:eastAsia="Times New Roman" w:hAnsi="Times New Roman" w:cs="Times New Roman"/>
                <w:sz w:val="24"/>
                <w:szCs w:val="24"/>
                <w:shd w:val="solid" w:color="FFFFFF" w:fill="FFFFFF"/>
              </w:rPr>
              <w:t xml:space="preserve"> </w:t>
            </w:r>
            <w:proofErr w:type="spellStart"/>
            <w:r w:rsidRPr="00EE2F9F">
              <w:rPr>
                <w:rFonts w:ascii="Times New Roman" w:eastAsia="Times New Roman" w:hAnsi="Times New Roman" w:cs="Times New Roman"/>
                <w:sz w:val="24"/>
                <w:szCs w:val="24"/>
                <w:shd w:val="solid" w:color="FFFFFF" w:fill="FFFFFF"/>
              </w:rPr>
              <w:t>процедури</w:t>
            </w:r>
            <w:proofErr w:type="spellEnd"/>
            <w:r w:rsidRPr="00EE2F9F">
              <w:rPr>
                <w:rFonts w:ascii="Times New Roman" w:eastAsia="Times New Roman" w:hAnsi="Times New Roman" w:cs="Times New Roman"/>
                <w:sz w:val="24"/>
                <w:szCs w:val="24"/>
                <w:shd w:val="solid" w:color="FFFFFF" w:fill="FFFFFF"/>
              </w:rPr>
              <w:t xml:space="preserve"> </w:t>
            </w:r>
            <w:proofErr w:type="spellStart"/>
            <w:r w:rsidRPr="00EE2F9F">
              <w:rPr>
                <w:rFonts w:ascii="Times New Roman" w:eastAsia="Times New Roman" w:hAnsi="Times New Roman" w:cs="Times New Roman"/>
                <w:sz w:val="24"/>
                <w:szCs w:val="24"/>
                <w:shd w:val="solid" w:color="FFFFFF" w:fill="FFFFFF"/>
              </w:rPr>
              <w:t>закупівлі</w:t>
            </w:r>
            <w:proofErr w:type="spellEnd"/>
            <w:r w:rsidRPr="00EE2F9F">
              <w:rPr>
                <w:rFonts w:ascii="Times New Roman" w:eastAsia="Times New Roman" w:hAnsi="Times New Roman" w:cs="Times New Roman"/>
                <w:sz w:val="24"/>
                <w:szCs w:val="24"/>
                <w:shd w:val="solid" w:color="FFFFFF" w:fill="FFFFFF"/>
              </w:rPr>
              <w:t xml:space="preserve"> </w:t>
            </w:r>
            <w:proofErr w:type="spellStart"/>
            <w:r w:rsidRPr="00EE2F9F">
              <w:rPr>
                <w:rFonts w:ascii="Times New Roman" w:eastAsia="Times New Roman" w:hAnsi="Times New Roman" w:cs="Times New Roman"/>
                <w:sz w:val="24"/>
                <w:szCs w:val="24"/>
                <w:shd w:val="solid" w:color="FFFFFF" w:fill="FFFFFF"/>
              </w:rPr>
              <w:t>більше</w:t>
            </w:r>
            <w:proofErr w:type="spellEnd"/>
            <w:r w:rsidRPr="00EE2F9F">
              <w:rPr>
                <w:rFonts w:ascii="Times New Roman" w:eastAsia="Times New Roman" w:hAnsi="Times New Roman" w:cs="Times New Roman"/>
                <w:sz w:val="24"/>
                <w:szCs w:val="24"/>
                <w:shd w:val="solid" w:color="FFFFFF" w:fill="FFFFFF"/>
              </w:rPr>
              <w:t xml:space="preserve"> </w:t>
            </w:r>
            <w:proofErr w:type="spellStart"/>
            <w:r w:rsidRPr="00EE2F9F">
              <w:rPr>
                <w:rFonts w:ascii="Times New Roman" w:eastAsia="Times New Roman" w:hAnsi="Times New Roman" w:cs="Times New Roman"/>
                <w:sz w:val="24"/>
                <w:szCs w:val="24"/>
                <w:shd w:val="solid" w:color="FFFFFF" w:fill="FFFFFF"/>
              </w:rPr>
              <w:t>ніж</w:t>
            </w:r>
            <w:proofErr w:type="spellEnd"/>
            <w:r w:rsidRPr="00EE2F9F">
              <w:rPr>
                <w:rFonts w:ascii="Times New Roman" w:eastAsia="Times New Roman" w:hAnsi="Times New Roman" w:cs="Times New Roman"/>
                <w:sz w:val="24"/>
                <w:szCs w:val="24"/>
                <w:shd w:val="solid" w:color="FFFFFF" w:fill="FFFFFF"/>
              </w:rPr>
              <w:t xml:space="preserve"> один раз </w:t>
            </w:r>
            <w:proofErr w:type="spellStart"/>
            <w:r w:rsidRPr="00EE2F9F">
              <w:rPr>
                <w:rFonts w:ascii="Times New Roman" w:eastAsia="Times New Roman" w:hAnsi="Times New Roman" w:cs="Times New Roman"/>
                <w:sz w:val="24"/>
                <w:szCs w:val="24"/>
                <w:shd w:val="solid" w:color="FFFFFF" w:fill="FFFFFF"/>
              </w:rPr>
              <w:t>повідомлення</w:t>
            </w:r>
            <w:proofErr w:type="spellEnd"/>
            <w:r w:rsidRPr="00EE2F9F">
              <w:rPr>
                <w:rFonts w:ascii="Times New Roman" w:eastAsia="Times New Roman" w:hAnsi="Times New Roman" w:cs="Times New Roman"/>
                <w:sz w:val="24"/>
                <w:szCs w:val="24"/>
                <w:shd w:val="solid" w:color="FFFFFF" w:fill="FFFFFF"/>
              </w:rPr>
              <w:t xml:space="preserve"> з </w:t>
            </w:r>
            <w:proofErr w:type="spellStart"/>
            <w:r w:rsidRPr="00EE2F9F">
              <w:rPr>
                <w:rFonts w:ascii="Times New Roman" w:eastAsia="Times New Roman" w:hAnsi="Times New Roman" w:cs="Times New Roman"/>
                <w:sz w:val="24"/>
                <w:szCs w:val="24"/>
                <w:shd w:val="solid" w:color="FFFFFF" w:fill="FFFFFF"/>
              </w:rPr>
              <w:t>вимогою</w:t>
            </w:r>
            <w:proofErr w:type="spellEnd"/>
            <w:r w:rsidRPr="00EE2F9F">
              <w:rPr>
                <w:rFonts w:ascii="Times New Roman" w:eastAsia="Times New Roman" w:hAnsi="Times New Roman" w:cs="Times New Roman"/>
                <w:sz w:val="24"/>
                <w:szCs w:val="24"/>
                <w:shd w:val="solid" w:color="FFFFFF" w:fill="FFFFFF"/>
              </w:rPr>
              <w:t xml:space="preserve"> про </w:t>
            </w:r>
            <w:proofErr w:type="spellStart"/>
            <w:r w:rsidRPr="00EE2F9F">
              <w:rPr>
                <w:rFonts w:ascii="Times New Roman" w:eastAsia="Times New Roman" w:hAnsi="Times New Roman" w:cs="Times New Roman"/>
                <w:sz w:val="24"/>
                <w:szCs w:val="24"/>
                <w:shd w:val="solid" w:color="FFFFFF" w:fill="FFFFFF"/>
              </w:rPr>
              <w:t>усунення</w:t>
            </w:r>
            <w:proofErr w:type="spellEnd"/>
            <w:r w:rsidRPr="00EE2F9F">
              <w:rPr>
                <w:rFonts w:ascii="Times New Roman" w:eastAsia="Times New Roman" w:hAnsi="Times New Roman" w:cs="Times New Roman"/>
                <w:sz w:val="24"/>
                <w:szCs w:val="24"/>
                <w:shd w:val="solid" w:color="FFFFFF" w:fill="FFFFFF"/>
              </w:rPr>
              <w:t xml:space="preserve"> </w:t>
            </w:r>
            <w:proofErr w:type="spellStart"/>
            <w:r w:rsidRPr="00EE2F9F">
              <w:rPr>
                <w:rFonts w:ascii="Times New Roman" w:eastAsia="Times New Roman" w:hAnsi="Times New Roman" w:cs="Times New Roman"/>
                <w:sz w:val="24"/>
                <w:szCs w:val="24"/>
                <w:shd w:val="solid" w:color="FFFFFF" w:fill="FFFFFF"/>
              </w:rPr>
              <w:t>невідповідностей</w:t>
            </w:r>
            <w:proofErr w:type="spellEnd"/>
            <w:r w:rsidRPr="00EE2F9F">
              <w:rPr>
                <w:rFonts w:ascii="Times New Roman" w:eastAsia="Times New Roman" w:hAnsi="Times New Roman" w:cs="Times New Roman"/>
                <w:sz w:val="24"/>
                <w:szCs w:val="24"/>
                <w:shd w:val="solid" w:color="FFFFFF" w:fill="FFFFFF"/>
              </w:rPr>
              <w:t xml:space="preserve"> в </w:t>
            </w:r>
            <w:proofErr w:type="spellStart"/>
            <w:r w:rsidRPr="00EE2F9F">
              <w:rPr>
                <w:rFonts w:ascii="Times New Roman" w:eastAsia="Times New Roman" w:hAnsi="Times New Roman" w:cs="Times New Roman"/>
                <w:sz w:val="24"/>
                <w:szCs w:val="24"/>
                <w:shd w:val="solid" w:color="FFFFFF" w:fill="FFFFFF"/>
              </w:rPr>
              <w:t>інформації</w:t>
            </w:r>
            <w:proofErr w:type="spellEnd"/>
            <w:r w:rsidRPr="00EE2F9F">
              <w:rPr>
                <w:rFonts w:ascii="Times New Roman" w:eastAsia="Times New Roman" w:hAnsi="Times New Roman" w:cs="Times New Roman"/>
                <w:sz w:val="24"/>
                <w:szCs w:val="24"/>
                <w:shd w:val="solid" w:color="FFFFFF" w:fill="FFFFFF"/>
              </w:rPr>
              <w:t xml:space="preserve"> та/</w:t>
            </w:r>
            <w:proofErr w:type="spellStart"/>
            <w:r w:rsidRPr="00EE2F9F">
              <w:rPr>
                <w:rFonts w:ascii="Times New Roman" w:eastAsia="Times New Roman" w:hAnsi="Times New Roman" w:cs="Times New Roman"/>
                <w:sz w:val="24"/>
                <w:szCs w:val="24"/>
                <w:shd w:val="solid" w:color="FFFFFF" w:fill="FFFFFF"/>
              </w:rPr>
              <w:t>або</w:t>
            </w:r>
            <w:proofErr w:type="spellEnd"/>
            <w:r w:rsidRPr="00EE2F9F">
              <w:rPr>
                <w:rFonts w:ascii="Times New Roman" w:eastAsia="Times New Roman" w:hAnsi="Times New Roman" w:cs="Times New Roman"/>
                <w:sz w:val="24"/>
                <w:szCs w:val="24"/>
                <w:shd w:val="solid" w:color="FFFFFF" w:fill="FFFFFF"/>
              </w:rPr>
              <w:t xml:space="preserve"> документах, </w:t>
            </w:r>
            <w:proofErr w:type="spellStart"/>
            <w:r w:rsidRPr="00EE2F9F">
              <w:rPr>
                <w:rFonts w:ascii="Times New Roman" w:eastAsia="Times New Roman" w:hAnsi="Times New Roman" w:cs="Times New Roman"/>
                <w:sz w:val="24"/>
                <w:szCs w:val="24"/>
                <w:shd w:val="solid" w:color="FFFFFF" w:fill="FFFFFF"/>
              </w:rPr>
              <w:t>що</w:t>
            </w:r>
            <w:proofErr w:type="spellEnd"/>
            <w:r w:rsidRPr="00EE2F9F">
              <w:rPr>
                <w:rFonts w:ascii="Times New Roman" w:eastAsia="Times New Roman" w:hAnsi="Times New Roman" w:cs="Times New Roman"/>
                <w:sz w:val="24"/>
                <w:szCs w:val="24"/>
                <w:shd w:val="solid" w:color="FFFFFF" w:fill="FFFFFF"/>
              </w:rPr>
              <w:t xml:space="preserve"> </w:t>
            </w:r>
            <w:proofErr w:type="spellStart"/>
            <w:r w:rsidRPr="00EE2F9F">
              <w:rPr>
                <w:rFonts w:ascii="Times New Roman" w:eastAsia="Times New Roman" w:hAnsi="Times New Roman" w:cs="Times New Roman"/>
                <w:sz w:val="24"/>
                <w:szCs w:val="24"/>
                <w:shd w:val="solid" w:color="FFFFFF" w:fill="FFFFFF"/>
              </w:rPr>
              <w:t>подані</w:t>
            </w:r>
            <w:proofErr w:type="spellEnd"/>
            <w:r w:rsidRPr="00EE2F9F">
              <w:rPr>
                <w:rFonts w:ascii="Times New Roman" w:eastAsia="Times New Roman" w:hAnsi="Times New Roman" w:cs="Times New Roman"/>
                <w:sz w:val="24"/>
                <w:szCs w:val="24"/>
                <w:shd w:val="solid" w:color="FFFFFF" w:fill="FFFFFF"/>
              </w:rPr>
              <w:t xml:space="preserve"> </w:t>
            </w:r>
            <w:proofErr w:type="spellStart"/>
            <w:r w:rsidRPr="00EE2F9F">
              <w:rPr>
                <w:rFonts w:ascii="Times New Roman" w:eastAsia="Times New Roman" w:hAnsi="Times New Roman" w:cs="Times New Roman"/>
                <w:sz w:val="24"/>
                <w:szCs w:val="24"/>
                <w:shd w:val="solid" w:color="FFFFFF" w:fill="FFFFFF"/>
              </w:rPr>
              <w:t>учасником</w:t>
            </w:r>
            <w:proofErr w:type="spellEnd"/>
            <w:r w:rsidRPr="00EE2F9F">
              <w:rPr>
                <w:rFonts w:ascii="Times New Roman" w:eastAsia="Times New Roman" w:hAnsi="Times New Roman" w:cs="Times New Roman"/>
                <w:sz w:val="24"/>
                <w:szCs w:val="24"/>
                <w:shd w:val="solid" w:color="FFFFFF" w:fill="FFFFFF"/>
              </w:rPr>
              <w:t xml:space="preserve"> </w:t>
            </w:r>
            <w:proofErr w:type="spellStart"/>
            <w:r w:rsidRPr="00EE2F9F">
              <w:rPr>
                <w:rFonts w:ascii="Times New Roman" w:eastAsia="Times New Roman" w:hAnsi="Times New Roman" w:cs="Times New Roman"/>
                <w:sz w:val="24"/>
                <w:szCs w:val="24"/>
                <w:shd w:val="solid" w:color="FFFFFF" w:fill="FFFFFF"/>
              </w:rPr>
              <w:t>процедури</w:t>
            </w:r>
            <w:proofErr w:type="spellEnd"/>
            <w:r w:rsidRPr="00EE2F9F">
              <w:rPr>
                <w:rFonts w:ascii="Times New Roman" w:eastAsia="Times New Roman" w:hAnsi="Times New Roman" w:cs="Times New Roman"/>
                <w:sz w:val="24"/>
                <w:szCs w:val="24"/>
                <w:shd w:val="solid" w:color="FFFFFF" w:fill="FFFFFF"/>
              </w:rPr>
              <w:t xml:space="preserve"> </w:t>
            </w:r>
            <w:proofErr w:type="spellStart"/>
            <w:r w:rsidRPr="00EE2F9F">
              <w:rPr>
                <w:rFonts w:ascii="Times New Roman" w:eastAsia="Times New Roman" w:hAnsi="Times New Roman" w:cs="Times New Roman"/>
                <w:sz w:val="24"/>
                <w:szCs w:val="24"/>
                <w:shd w:val="solid" w:color="FFFFFF" w:fill="FFFFFF"/>
              </w:rPr>
              <w:t>закупівлі</w:t>
            </w:r>
            <w:proofErr w:type="spellEnd"/>
            <w:r w:rsidRPr="00EE2F9F">
              <w:rPr>
                <w:rFonts w:ascii="Times New Roman" w:eastAsia="Times New Roman" w:hAnsi="Times New Roman" w:cs="Times New Roman"/>
                <w:sz w:val="24"/>
                <w:szCs w:val="24"/>
                <w:shd w:val="solid" w:color="FFFFFF" w:fill="FFFFFF"/>
              </w:rPr>
              <w:t xml:space="preserve"> у </w:t>
            </w:r>
            <w:proofErr w:type="spellStart"/>
            <w:r w:rsidRPr="00EE2F9F">
              <w:rPr>
                <w:rFonts w:ascii="Times New Roman" w:eastAsia="Times New Roman" w:hAnsi="Times New Roman" w:cs="Times New Roman"/>
                <w:sz w:val="24"/>
                <w:szCs w:val="24"/>
                <w:shd w:val="solid" w:color="FFFFFF" w:fill="FFFFFF"/>
              </w:rPr>
              <w:t>складі</w:t>
            </w:r>
            <w:proofErr w:type="spellEnd"/>
            <w:r w:rsidRPr="00EE2F9F">
              <w:rPr>
                <w:rFonts w:ascii="Times New Roman" w:eastAsia="Times New Roman" w:hAnsi="Times New Roman" w:cs="Times New Roman"/>
                <w:sz w:val="24"/>
                <w:szCs w:val="24"/>
                <w:shd w:val="solid" w:color="FFFFFF" w:fill="FFFFFF"/>
              </w:rPr>
              <w:t xml:space="preserve"> </w:t>
            </w:r>
            <w:proofErr w:type="spellStart"/>
            <w:r w:rsidRPr="00EE2F9F">
              <w:rPr>
                <w:rFonts w:ascii="Times New Roman" w:eastAsia="Times New Roman" w:hAnsi="Times New Roman" w:cs="Times New Roman"/>
                <w:sz w:val="24"/>
                <w:szCs w:val="24"/>
                <w:shd w:val="solid" w:color="FFFFFF" w:fill="FFFFFF"/>
              </w:rPr>
              <w:t>тендерної</w:t>
            </w:r>
            <w:proofErr w:type="spellEnd"/>
            <w:r w:rsidRPr="00EE2F9F">
              <w:rPr>
                <w:rFonts w:ascii="Times New Roman" w:eastAsia="Times New Roman" w:hAnsi="Times New Roman" w:cs="Times New Roman"/>
                <w:sz w:val="24"/>
                <w:szCs w:val="24"/>
                <w:shd w:val="solid" w:color="FFFFFF" w:fill="FFFFFF"/>
              </w:rPr>
              <w:t xml:space="preserve"> </w:t>
            </w:r>
            <w:proofErr w:type="spellStart"/>
            <w:r w:rsidRPr="00EE2F9F">
              <w:rPr>
                <w:rFonts w:ascii="Times New Roman" w:eastAsia="Times New Roman" w:hAnsi="Times New Roman" w:cs="Times New Roman"/>
                <w:sz w:val="24"/>
                <w:szCs w:val="24"/>
                <w:shd w:val="solid" w:color="FFFFFF" w:fill="FFFFFF"/>
              </w:rPr>
              <w:t>пропозиції</w:t>
            </w:r>
            <w:proofErr w:type="spellEnd"/>
            <w:r w:rsidRPr="00EE2F9F">
              <w:rPr>
                <w:rFonts w:ascii="Times New Roman" w:eastAsia="Times New Roman" w:hAnsi="Times New Roman" w:cs="Times New Roman"/>
                <w:sz w:val="24"/>
                <w:szCs w:val="24"/>
                <w:shd w:val="solid" w:color="FFFFFF" w:fill="FFFFFF"/>
              </w:rPr>
              <w:t xml:space="preserve">, </w:t>
            </w:r>
            <w:proofErr w:type="spellStart"/>
            <w:r w:rsidRPr="00EE2F9F">
              <w:rPr>
                <w:rFonts w:ascii="Times New Roman" w:eastAsia="Times New Roman" w:hAnsi="Times New Roman" w:cs="Times New Roman"/>
                <w:sz w:val="24"/>
                <w:szCs w:val="24"/>
                <w:shd w:val="solid" w:color="FFFFFF" w:fill="FFFFFF"/>
              </w:rPr>
              <w:t>крім</w:t>
            </w:r>
            <w:proofErr w:type="spellEnd"/>
            <w:r w:rsidRPr="00EE2F9F">
              <w:rPr>
                <w:rFonts w:ascii="Times New Roman" w:eastAsia="Times New Roman" w:hAnsi="Times New Roman" w:cs="Times New Roman"/>
                <w:sz w:val="24"/>
                <w:szCs w:val="24"/>
                <w:shd w:val="solid" w:color="FFFFFF" w:fill="FFFFFF"/>
              </w:rPr>
              <w:t xml:space="preserve"> </w:t>
            </w:r>
            <w:proofErr w:type="spellStart"/>
            <w:r w:rsidRPr="00EE2F9F">
              <w:rPr>
                <w:rFonts w:ascii="Times New Roman" w:eastAsia="Times New Roman" w:hAnsi="Times New Roman" w:cs="Times New Roman"/>
                <w:sz w:val="24"/>
                <w:szCs w:val="24"/>
                <w:shd w:val="solid" w:color="FFFFFF" w:fill="FFFFFF"/>
              </w:rPr>
              <w:t>випадків</w:t>
            </w:r>
            <w:proofErr w:type="spellEnd"/>
            <w:r w:rsidRPr="00EE2F9F">
              <w:rPr>
                <w:rFonts w:ascii="Times New Roman" w:eastAsia="Times New Roman" w:hAnsi="Times New Roman" w:cs="Times New Roman"/>
                <w:sz w:val="24"/>
                <w:szCs w:val="24"/>
                <w:shd w:val="solid" w:color="FFFFFF" w:fill="FFFFFF"/>
              </w:rPr>
              <w:t xml:space="preserve">, </w:t>
            </w:r>
            <w:proofErr w:type="spellStart"/>
            <w:r w:rsidRPr="00EE2F9F">
              <w:rPr>
                <w:rFonts w:ascii="Times New Roman" w:eastAsia="Times New Roman" w:hAnsi="Times New Roman" w:cs="Times New Roman"/>
                <w:sz w:val="24"/>
                <w:szCs w:val="24"/>
                <w:shd w:val="solid" w:color="FFFFFF" w:fill="FFFFFF"/>
              </w:rPr>
              <w:t>пов’язаних</w:t>
            </w:r>
            <w:proofErr w:type="spellEnd"/>
            <w:r w:rsidRPr="00EE2F9F">
              <w:rPr>
                <w:rFonts w:ascii="Times New Roman" w:eastAsia="Times New Roman" w:hAnsi="Times New Roman" w:cs="Times New Roman"/>
                <w:sz w:val="24"/>
                <w:szCs w:val="24"/>
                <w:shd w:val="solid" w:color="FFFFFF" w:fill="FFFFFF"/>
              </w:rPr>
              <w:t xml:space="preserve"> з </w:t>
            </w:r>
            <w:proofErr w:type="spellStart"/>
            <w:r w:rsidRPr="00EE2F9F">
              <w:rPr>
                <w:rFonts w:ascii="Times New Roman" w:eastAsia="Times New Roman" w:hAnsi="Times New Roman" w:cs="Times New Roman"/>
                <w:sz w:val="24"/>
                <w:szCs w:val="24"/>
                <w:shd w:val="solid" w:color="FFFFFF" w:fill="FFFFFF"/>
              </w:rPr>
              <w:t>виконанням</w:t>
            </w:r>
            <w:proofErr w:type="spellEnd"/>
            <w:r w:rsidRPr="00EE2F9F">
              <w:rPr>
                <w:rFonts w:ascii="Times New Roman" w:eastAsia="Times New Roman" w:hAnsi="Times New Roman" w:cs="Times New Roman"/>
                <w:sz w:val="24"/>
                <w:szCs w:val="24"/>
                <w:shd w:val="solid" w:color="FFFFFF" w:fill="FFFFFF"/>
              </w:rPr>
              <w:t xml:space="preserve"> </w:t>
            </w:r>
            <w:proofErr w:type="spellStart"/>
            <w:r w:rsidRPr="00EE2F9F">
              <w:rPr>
                <w:rFonts w:ascii="Times New Roman" w:eastAsia="Times New Roman" w:hAnsi="Times New Roman" w:cs="Times New Roman"/>
                <w:sz w:val="24"/>
                <w:szCs w:val="24"/>
                <w:shd w:val="solid" w:color="FFFFFF" w:fill="FFFFFF"/>
              </w:rPr>
              <w:t>рішення</w:t>
            </w:r>
            <w:proofErr w:type="spellEnd"/>
            <w:r w:rsidRPr="00EE2F9F">
              <w:rPr>
                <w:rFonts w:ascii="Times New Roman" w:eastAsia="Times New Roman" w:hAnsi="Times New Roman" w:cs="Times New Roman"/>
                <w:sz w:val="24"/>
                <w:szCs w:val="24"/>
                <w:shd w:val="solid" w:color="FFFFFF" w:fill="FFFFFF"/>
              </w:rPr>
              <w:t xml:space="preserve"> органу </w:t>
            </w:r>
            <w:proofErr w:type="spellStart"/>
            <w:r w:rsidRPr="00EE2F9F">
              <w:rPr>
                <w:rFonts w:ascii="Times New Roman" w:eastAsia="Times New Roman" w:hAnsi="Times New Roman" w:cs="Times New Roman"/>
                <w:sz w:val="24"/>
                <w:szCs w:val="24"/>
                <w:shd w:val="solid" w:color="FFFFFF" w:fill="FFFFFF"/>
              </w:rPr>
              <w:t>оскарження</w:t>
            </w:r>
            <w:proofErr w:type="spellEnd"/>
            <w:r w:rsidRPr="00EE2F9F">
              <w:rPr>
                <w:rFonts w:ascii="Times New Roman" w:eastAsia="Times New Roman" w:hAnsi="Times New Roman" w:cs="Times New Roman"/>
                <w:sz w:val="24"/>
                <w:szCs w:val="24"/>
                <w:shd w:val="solid" w:color="FFFFFF" w:fill="FFFFFF"/>
              </w:rPr>
              <w:t xml:space="preserve">. </w:t>
            </w:r>
          </w:p>
          <w:p w14:paraId="4C3335C0" w14:textId="77777777" w:rsidR="00022F1B" w:rsidRPr="00EE2F9F" w:rsidRDefault="00022F1B" w:rsidP="00022F1B">
            <w:pPr>
              <w:widowControl w:val="0"/>
              <w:shd w:val="clear" w:color="auto" w:fill="FFFFFF"/>
              <w:tabs>
                <w:tab w:val="left" w:pos="542"/>
              </w:tabs>
              <w:spacing w:after="0" w:line="240" w:lineRule="auto"/>
              <w:jc w:val="both"/>
              <w:rPr>
                <w:rFonts w:ascii="Times New Roman" w:eastAsia="Times New Roman" w:hAnsi="Times New Roman" w:cs="Times New Roman"/>
                <w:sz w:val="24"/>
                <w:szCs w:val="24"/>
              </w:rPr>
            </w:pPr>
            <w:proofErr w:type="spellStart"/>
            <w:r w:rsidRPr="00EE2F9F">
              <w:rPr>
                <w:rFonts w:ascii="Times New Roman" w:eastAsia="Times New Roman" w:hAnsi="Times New Roman" w:cs="Times New Roman"/>
                <w:sz w:val="24"/>
                <w:szCs w:val="24"/>
              </w:rPr>
              <w:t>Учасник</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процедури</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закупівлі</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виправляє</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невідповідності</w:t>
            </w:r>
            <w:proofErr w:type="spellEnd"/>
            <w:r w:rsidRPr="00EE2F9F">
              <w:rPr>
                <w:rFonts w:ascii="Times New Roman" w:eastAsia="Times New Roman" w:hAnsi="Times New Roman" w:cs="Times New Roman"/>
                <w:sz w:val="24"/>
                <w:szCs w:val="24"/>
              </w:rPr>
              <w:t xml:space="preserve"> в </w:t>
            </w:r>
            <w:proofErr w:type="spellStart"/>
            <w:r w:rsidRPr="00EE2F9F">
              <w:rPr>
                <w:rFonts w:ascii="Times New Roman" w:eastAsia="Times New Roman" w:hAnsi="Times New Roman" w:cs="Times New Roman"/>
                <w:sz w:val="24"/>
                <w:szCs w:val="24"/>
              </w:rPr>
              <w:t>інформації</w:t>
            </w:r>
            <w:proofErr w:type="spellEnd"/>
            <w:r w:rsidRPr="00EE2F9F">
              <w:rPr>
                <w:rFonts w:ascii="Times New Roman" w:eastAsia="Times New Roman" w:hAnsi="Times New Roman" w:cs="Times New Roman"/>
                <w:sz w:val="24"/>
                <w:szCs w:val="24"/>
              </w:rPr>
              <w:t xml:space="preserve"> та/</w:t>
            </w:r>
            <w:proofErr w:type="spellStart"/>
            <w:r w:rsidRPr="00EE2F9F">
              <w:rPr>
                <w:rFonts w:ascii="Times New Roman" w:eastAsia="Times New Roman" w:hAnsi="Times New Roman" w:cs="Times New Roman"/>
                <w:sz w:val="24"/>
                <w:szCs w:val="24"/>
              </w:rPr>
              <w:t>або</w:t>
            </w:r>
            <w:proofErr w:type="spellEnd"/>
            <w:r w:rsidRPr="00EE2F9F">
              <w:rPr>
                <w:rFonts w:ascii="Times New Roman" w:eastAsia="Times New Roman" w:hAnsi="Times New Roman" w:cs="Times New Roman"/>
                <w:sz w:val="24"/>
                <w:szCs w:val="24"/>
              </w:rPr>
              <w:t xml:space="preserve"> документах, </w:t>
            </w:r>
            <w:proofErr w:type="spellStart"/>
            <w:r w:rsidRPr="00EE2F9F">
              <w:rPr>
                <w:rFonts w:ascii="Times New Roman" w:eastAsia="Times New Roman" w:hAnsi="Times New Roman" w:cs="Times New Roman"/>
                <w:sz w:val="24"/>
                <w:szCs w:val="24"/>
              </w:rPr>
              <w:t>що</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подані</w:t>
            </w:r>
            <w:proofErr w:type="spellEnd"/>
            <w:r w:rsidRPr="00EE2F9F">
              <w:rPr>
                <w:rFonts w:ascii="Times New Roman" w:eastAsia="Times New Roman" w:hAnsi="Times New Roman" w:cs="Times New Roman"/>
                <w:sz w:val="24"/>
                <w:szCs w:val="24"/>
              </w:rPr>
              <w:t xml:space="preserve"> ним у </w:t>
            </w:r>
            <w:proofErr w:type="spellStart"/>
            <w:r w:rsidRPr="00EE2F9F">
              <w:rPr>
                <w:rFonts w:ascii="Times New Roman" w:eastAsia="Times New Roman" w:hAnsi="Times New Roman" w:cs="Times New Roman"/>
                <w:sz w:val="24"/>
                <w:szCs w:val="24"/>
              </w:rPr>
              <w:t>своїй</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тендерній</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пропозиції</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виявлені</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замовником</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після</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розкриття</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тендерних</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пропозицій</w:t>
            </w:r>
            <w:proofErr w:type="spellEnd"/>
            <w:r w:rsidRPr="00EE2F9F">
              <w:rPr>
                <w:rFonts w:ascii="Times New Roman" w:eastAsia="Times New Roman" w:hAnsi="Times New Roman" w:cs="Times New Roman"/>
                <w:sz w:val="24"/>
                <w:szCs w:val="24"/>
              </w:rPr>
              <w:t xml:space="preserve">, шляхом </w:t>
            </w:r>
            <w:proofErr w:type="spellStart"/>
            <w:r w:rsidRPr="00EE2F9F">
              <w:rPr>
                <w:rFonts w:ascii="Times New Roman" w:eastAsia="Times New Roman" w:hAnsi="Times New Roman" w:cs="Times New Roman"/>
                <w:sz w:val="24"/>
                <w:szCs w:val="24"/>
              </w:rPr>
              <w:t>завантаження</w:t>
            </w:r>
            <w:proofErr w:type="spellEnd"/>
            <w:r w:rsidRPr="00EE2F9F">
              <w:rPr>
                <w:rFonts w:ascii="Times New Roman" w:eastAsia="Times New Roman" w:hAnsi="Times New Roman" w:cs="Times New Roman"/>
                <w:sz w:val="24"/>
                <w:szCs w:val="24"/>
              </w:rPr>
              <w:t xml:space="preserve"> через </w:t>
            </w:r>
            <w:proofErr w:type="spellStart"/>
            <w:r w:rsidRPr="00EE2F9F">
              <w:rPr>
                <w:rFonts w:ascii="Times New Roman" w:eastAsia="Times New Roman" w:hAnsi="Times New Roman" w:cs="Times New Roman"/>
                <w:sz w:val="24"/>
                <w:szCs w:val="24"/>
              </w:rPr>
              <w:t>електронну</w:t>
            </w:r>
            <w:proofErr w:type="spellEnd"/>
            <w:r w:rsidRPr="00EE2F9F">
              <w:rPr>
                <w:rFonts w:ascii="Times New Roman" w:eastAsia="Times New Roman" w:hAnsi="Times New Roman" w:cs="Times New Roman"/>
                <w:sz w:val="24"/>
                <w:szCs w:val="24"/>
              </w:rPr>
              <w:t xml:space="preserve"> систему </w:t>
            </w:r>
            <w:proofErr w:type="spellStart"/>
            <w:r w:rsidRPr="00EE2F9F">
              <w:rPr>
                <w:rFonts w:ascii="Times New Roman" w:eastAsia="Times New Roman" w:hAnsi="Times New Roman" w:cs="Times New Roman"/>
                <w:sz w:val="24"/>
                <w:szCs w:val="24"/>
              </w:rPr>
              <w:t>закупівель</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уточнених</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або</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нових</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документів</w:t>
            </w:r>
            <w:proofErr w:type="spellEnd"/>
            <w:r w:rsidRPr="00EE2F9F">
              <w:rPr>
                <w:rFonts w:ascii="Times New Roman" w:eastAsia="Times New Roman" w:hAnsi="Times New Roman" w:cs="Times New Roman"/>
                <w:sz w:val="24"/>
                <w:szCs w:val="24"/>
              </w:rPr>
              <w:t xml:space="preserve"> в </w:t>
            </w:r>
            <w:proofErr w:type="spellStart"/>
            <w:r w:rsidRPr="00EE2F9F">
              <w:rPr>
                <w:rFonts w:ascii="Times New Roman" w:eastAsia="Times New Roman" w:hAnsi="Times New Roman" w:cs="Times New Roman"/>
                <w:sz w:val="24"/>
                <w:szCs w:val="24"/>
              </w:rPr>
              <w:t>електронній</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системі</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закупівель</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b/>
                <w:sz w:val="24"/>
                <w:szCs w:val="24"/>
              </w:rPr>
              <w:t>протягом</w:t>
            </w:r>
            <w:proofErr w:type="spellEnd"/>
            <w:r w:rsidRPr="00EE2F9F">
              <w:rPr>
                <w:rFonts w:ascii="Times New Roman" w:eastAsia="Times New Roman" w:hAnsi="Times New Roman" w:cs="Times New Roman"/>
                <w:b/>
                <w:sz w:val="24"/>
                <w:szCs w:val="24"/>
              </w:rPr>
              <w:t xml:space="preserve"> 24 годин </w:t>
            </w:r>
            <w:r w:rsidRPr="00EE2F9F">
              <w:rPr>
                <w:rFonts w:ascii="Times New Roman" w:eastAsia="Times New Roman" w:hAnsi="Times New Roman" w:cs="Times New Roman"/>
                <w:sz w:val="24"/>
                <w:szCs w:val="24"/>
              </w:rPr>
              <w:t xml:space="preserve">з моменту </w:t>
            </w:r>
            <w:proofErr w:type="spellStart"/>
            <w:r w:rsidRPr="00EE2F9F">
              <w:rPr>
                <w:rFonts w:ascii="Times New Roman" w:eastAsia="Times New Roman" w:hAnsi="Times New Roman" w:cs="Times New Roman"/>
                <w:sz w:val="24"/>
                <w:szCs w:val="24"/>
              </w:rPr>
              <w:t>розміщення</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замовником</w:t>
            </w:r>
            <w:proofErr w:type="spellEnd"/>
            <w:r w:rsidRPr="00EE2F9F">
              <w:rPr>
                <w:rFonts w:ascii="Times New Roman" w:eastAsia="Times New Roman" w:hAnsi="Times New Roman" w:cs="Times New Roman"/>
                <w:sz w:val="24"/>
                <w:szCs w:val="24"/>
              </w:rPr>
              <w:t xml:space="preserve"> в </w:t>
            </w:r>
            <w:proofErr w:type="spellStart"/>
            <w:r w:rsidRPr="00EE2F9F">
              <w:rPr>
                <w:rFonts w:ascii="Times New Roman" w:eastAsia="Times New Roman" w:hAnsi="Times New Roman" w:cs="Times New Roman"/>
                <w:sz w:val="24"/>
                <w:szCs w:val="24"/>
              </w:rPr>
              <w:t>електронній</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lastRenderedPageBreak/>
              <w:t>системі</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закупівель</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повідомлення</w:t>
            </w:r>
            <w:proofErr w:type="spellEnd"/>
            <w:r w:rsidRPr="00EE2F9F">
              <w:rPr>
                <w:rFonts w:ascii="Times New Roman" w:eastAsia="Times New Roman" w:hAnsi="Times New Roman" w:cs="Times New Roman"/>
                <w:sz w:val="24"/>
                <w:szCs w:val="24"/>
              </w:rPr>
              <w:t xml:space="preserve"> з </w:t>
            </w:r>
            <w:proofErr w:type="spellStart"/>
            <w:r w:rsidRPr="00EE2F9F">
              <w:rPr>
                <w:rFonts w:ascii="Times New Roman" w:eastAsia="Times New Roman" w:hAnsi="Times New Roman" w:cs="Times New Roman"/>
                <w:sz w:val="24"/>
                <w:szCs w:val="24"/>
              </w:rPr>
              <w:t>вимогою</w:t>
            </w:r>
            <w:proofErr w:type="spellEnd"/>
            <w:r w:rsidRPr="00EE2F9F">
              <w:rPr>
                <w:rFonts w:ascii="Times New Roman" w:eastAsia="Times New Roman" w:hAnsi="Times New Roman" w:cs="Times New Roman"/>
                <w:sz w:val="24"/>
                <w:szCs w:val="24"/>
              </w:rPr>
              <w:t xml:space="preserve"> про </w:t>
            </w:r>
            <w:proofErr w:type="spellStart"/>
            <w:r w:rsidRPr="00EE2F9F">
              <w:rPr>
                <w:rFonts w:ascii="Times New Roman" w:eastAsia="Times New Roman" w:hAnsi="Times New Roman" w:cs="Times New Roman"/>
                <w:sz w:val="24"/>
                <w:szCs w:val="24"/>
              </w:rPr>
              <w:t>усунення</w:t>
            </w:r>
            <w:proofErr w:type="spellEnd"/>
            <w:r w:rsidRPr="00EE2F9F">
              <w:rPr>
                <w:rFonts w:ascii="Times New Roman" w:eastAsia="Times New Roman" w:hAnsi="Times New Roman" w:cs="Times New Roman"/>
                <w:sz w:val="24"/>
                <w:szCs w:val="24"/>
              </w:rPr>
              <w:t xml:space="preserve"> таких </w:t>
            </w:r>
            <w:proofErr w:type="spellStart"/>
            <w:r w:rsidRPr="00EE2F9F">
              <w:rPr>
                <w:rFonts w:ascii="Times New Roman" w:eastAsia="Times New Roman" w:hAnsi="Times New Roman" w:cs="Times New Roman"/>
                <w:sz w:val="24"/>
                <w:szCs w:val="24"/>
              </w:rPr>
              <w:t>невідповідностей</w:t>
            </w:r>
            <w:proofErr w:type="spellEnd"/>
            <w:r w:rsidRPr="00EE2F9F">
              <w:rPr>
                <w:rFonts w:ascii="Times New Roman" w:eastAsia="Times New Roman" w:hAnsi="Times New Roman" w:cs="Times New Roman"/>
                <w:sz w:val="24"/>
                <w:szCs w:val="24"/>
              </w:rPr>
              <w:t>.</w:t>
            </w:r>
          </w:p>
          <w:p w14:paraId="63A1EF93" w14:textId="77777777" w:rsidR="00AD365B" w:rsidRPr="00EB0DF0" w:rsidRDefault="00022F1B" w:rsidP="00022F1B">
            <w:pPr>
              <w:pStyle w:val="aa"/>
              <w:shd w:val="clear" w:color="auto" w:fill="FFFFFF"/>
              <w:spacing w:before="0" w:beforeAutospacing="0" w:after="0" w:afterAutospacing="0" w:line="230" w:lineRule="auto"/>
              <w:jc w:val="both"/>
              <w:rPr>
                <w:lang w:val="uk-UA"/>
              </w:rPr>
            </w:pPr>
            <w:proofErr w:type="spellStart"/>
            <w:r w:rsidRPr="00EE2F9F">
              <w:t>Замовник</w:t>
            </w:r>
            <w:proofErr w:type="spellEnd"/>
            <w:r w:rsidRPr="00EE2F9F">
              <w:t xml:space="preserve"> </w:t>
            </w:r>
            <w:proofErr w:type="spellStart"/>
            <w:r w:rsidRPr="00EE2F9F">
              <w:t>розглядає</w:t>
            </w:r>
            <w:proofErr w:type="spellEnd"/>
            <w:r w:rsidRPr="00EE2F9F">
              <w:t xml:space="preserve"> </w:t>
            </w:r>
            <w:proofErr w:type="spellStart"/>
            <w:r w:rsidRPr="00EE2F9F">
              <w:t>подані</w:t>
            </w:r>
            <w:proofErr w:type="spellEnd"/>
            <w:r w:rsidRPr="00EE2F9F">
              <w:t xml:space="preserve"> </w:t>
            </w:r>
            <w:proofErr w:type="spellStart"/>
            <w:r w:rsidRPr="00EE2F9F">
              <w:t>тендерні</w:t>
            </w:r>
            <w:proofErr w:type="spellEnd"/>
            <w:r w:rsidRPr="00EE2F9F">
              <w:t xml:space="preserve"> </w:t>
            </w:r>
            <w:proofErr w:type="spellStart"/>
            <w:r w:rsidRPr="00EE2F9F">
              <w:t>пропозиції</w:t>
            </w:r>
            <w:proofErr w:type="spellEnd"/>
            <w:r w:rsidRPr="00EE2F9F">
              <w:t xml:space="preserve"> з </w:t>
            </w:r>
            <w:proofErr w:type="spellStart"/>
            <w:r w:rsidRPr="00EE2F9F">
              <w:t>урахуванням</w:t>
            </w:r>
            <w:proofErr w:type="spellEnd"/>
            <w:r w:rsidRPr="00EE2F9F">
              <w:t xml:space="preserve"> </w:t>
            </w:r>
            <w:proofErr w:type="spellStart"/>
            <w:r w:rsidRPr="00EE2F9F">
              <w:t>виправлення</w:t>
            </w:r>
            <w:proofErr w:type="spellEnd"/>
            <w:r w:rsidRPr="00EE2F9F">
              <w:t xml:space="preserve"> </w:t>
            </w:r>
            <w:proofErr w:type="spellStart"/>
            <w:r w:rsidRPr="00EE2F9F">
              <w:t>або</w:t>
            </w:r>
            <w:proofErr w:type="spellEnd"/>
            <w:r w:rsidRPr="00EE2F9F">
              <w:t xml:space="preserve"> </w:t>
            </w:r>
            <w:proofErr w:type="spellStart"/>
            <w:r w:rsidRPr="00EE2F9F">
              <w:t>невиправлення</w:t>
            </w:r>
            <w:proofErr w:type="spellEnd"/>
            <w:r w:rsidRPr="00EE2F9F">
              <w:t xml:space="preserve"> </w:t>
            </w:r>
            <w:proofErr w:type="spellStart"/>
            <w:r w:rsidRPr="00EE2F9F">
              <w:t>учасниками</w:t>
            </w:r>
            <w:proofErr w:type="spellEnd"/>
            <w:r w:rsidRPr="00EE2F9F">
              <w:t xml:space="preserve"> </w:t>
            </w:r>
            <w:proofErr w:type="spellStart"/>
            <w:r w:rsidRPr="00EE2F9F">
              <w:t>виявлених</w:t>
            </w:r>
            <w:proofErr w:type="spellEnd"/>
            <w:r w:rsidRPr="00EE2F9F">
              <w:t xml:space="preserve"> </w:t>
            </w:r>
            <w:proofErr w:type="spellStart"/>
            <w:r w:rsidRPr="00EE2F9F">
              <w:t>невідповідностей</w:t>
            </w:r>
            <w:proofErr w:type="spellEnd"/>
            <w:r w:rsidRPr="00EE2F9F">
              <w:t>.</w:t>
            </w:r>
          </w:p>
        </w:tc>
      </w:tr>
      <w:tr w:rsidR="006C1ED6" w:rsidRPr="00C96705" w14:paraId="430FB76E"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D691891" w14:textId="77777777" w:rsidR="006C1ED6" w:rsidRPr="002328B7" w:rsidRDefault="00387DA0" w:rsidP="002328B7">
            <w:pPr>
              <w:spacing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5.</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3E03F1B" w14:textId="77777777" w:rsidR="006C1ED6" w:rsidRPr="002328B7" w:rsidRDefault="006C1ED6" w:rsidP="002328B7">
            <w:pPr>
              <w:spacing w:line="240" w:lineRule="auto"/>
              <w:rPr>
                <w:rFonts w:ascii="Times New Roman" w:hAnsi="Times New Roman" w:cs="Times New Roman"/>
                <w:sz w:val="24"/>
                <w:szCs w:val="24"/>
              </w:rPr>
            </w:pPr>
            <w:proofErr w:type="spellStart"/>
            <w:r w:rsidRPr="002328B7">
              <w:rPr>
                <w:rFonts w:ascii="Times New Roman" w:eastAsia="Times New Roman" w:hAnsi="Times New Roman" w:cs="Times New Roman"/>
                <w:bCs/>
                <w:color w:val="000000"/>
                <w:sz w:val="24"/>
                <w:szCs w:val="24"/>
                <w:lang w:eastAsia="uk-UA"/>
              </w:rPr>
              <w:t>Опис</w:t>
            </w:r>
            <w:proofErr w:type="spellEnd"/>
            <w:r w:rsidRPr="002328B7">
              <w:rPr>
                <w:rFonts w:ascii="Times New Roman" w:eastAsia="Times New Roman" w:hAnsi="Times New Roman" w:cs="Times New Roman"/>
                <w:bCs/>
                <w:color w:val="000000"/>
                <w:sz w:val="24"/>
                <w:szCs w:val="24"/>
                <w:lang w:eastAsia="uk-UA"/>
              </w:rPr>
              <w:t xml:space="preserve"> та </w:t>
            </w:r>
            <w:proofErr w:type="spellStart"/>
            <w:r w:rsidRPr="002328B7">
              <w:rPr>
                <w:rFonts w:ascii="Times New Roman" w:eastAsia="Times New Roman" w:hAnsi="Times New Roman" w:cs="Times New Roman"/>
                <w:bCs/>
                <w:color w:val="000000"/>
                <w:sz w:val="24"/>
                <w:szCs w:val="24"/>
                <w:lang w:eastAsia="uk-UA"/>
              </w:rPr>
              <w:t>приклади</w:t>
            </w:r>
            <w:proofErr w:type="spellEnd"/>
            <w:r w:rsidRPr="002328B7">
              <w:rPr>
                <w:rFonts w:ascii="Times New Roman" w:eastAsia="Times New Roman" w:hAnsi="Times New Roman" w:cs="Times New Roman"/>
                <w:bCs/>
                <w:color w:val="000000"/>
                <w:sz w:val="24"/>
                <w:szCs w:val="24"/>
                <w:lang w:eastAsia="uk-UA"/>
              </w:rPr>
              <w:t xml:space="preserve"> </w:t>
            </w:r>
            <w:proofErr w:type="spellStart"/>
            <w:r w:rsidRPr="002328B7">
              <w:rPr>
                <w:rFonts w:ascii="Times New Roman" w:eastAsia="Times New Roman" w:hAnsi="Times New Roman" w:cs="Times New Roman"/>
                <w:bCs/>
                <w:color w:val="000000"/>
                <w:sz w:val="24"/>
                <w:szCs w:val="24"/>
                <w:lang w:eastAsia="uk-UA"/>
              </w:rPr>
              <w:t>формальних</w:t>
            </w:r>
            <w:proofErr w:type="spellEnd"/>
            <w:r w:rsidRPr="002328B7">
              <w:rPr>
                <w:rFonts w:ascii="Times New Roman" w:eastAsia="Times New Roman" w:hAnsi="Times New Roman" w:cs="Times New Roman"/>
                <w:bCs/>
                <w:color w:val="000000"/>
                <w:sz w:val="24"/>
                <w:szCs w:val="24"/>
                <w:lang w:eastAsia="uk-UA"/>
              </w:rPr>
              <w:t xml:space="preserve"> (</w:t>
            </w:r>
            <w:proofErr w:type="spellStart"/>
            <w:r w:rsidRPr="002328B7">
              <w:rPr>
                <w:rFonts w:ascii="Times New Roman" w:eastAsia="Times New Roman" w:hAnsi="Times New Roman" w:cs="Times New Roman"/>
                <w:bCs/>
                <w:color w:val="000000"/>
                <w:sz w:val="24"/>
                <w:szCs w:val="24"/>
                <w:lang w:eastAsia="uk-UA"/>
              </w:rPr>
              <w:t>несуттєвих</w:t>
            </w:r>
            <w:proofErr w:type="spellEnd"/>
            <w:r w:rsidRPr="002328B7">
              <w:rPr>
                <w:rFonts w:ascii="Times New Roman" w:eastAsia="Times New Roman" w:hAnsi="Times New Roman" w:cs="Times New Roman"/>
                <w:bCs/>
                <w:color w:val="000000"/>
                <w:sz w:val="24"/>
                <w:szCs w:val="24"/>
                <w:lang w:eastAsia="uk-UA"/>
              </w:rPr>
              <w:t xml:space="preserve">) </w:t>
            </w:r>
            <w:proofErr w:type="spellStart"/>
            <w:r w:rsidRPr="002328B7">
              <w:rPr>
                <w:rFonts w:ascii="Times New Roman" w:eastAsia="Times New Roman" w:hAnsi="Times New Roman" w:cs="Times New Roman"/>
                <w:bCs/>
                <w:color w:val="000000"/>
                <w:sz w:val="24"/>
                <w:szCs w:val="24"/>
                <w:lang w:eastAsia="uk-UA"/>
              </w:rPr>
              <w:t>помилок</w:t>
            </w:r>
            <w:proofErr w:type="spellEnd"/>
            <w:r w:rsidRPr="002328B7">
              <w:rPr>
                <w:rFonts w:ascii="Times New Roman" w:eastAsia="Times New Roman" w:hAnsi="Times New Roman" w:cs="Times New Roman"/>
                <w:bCs/>
                <w:color w:val="000000"/>
                <w:sz w:val="24"/>
                <w:szCs w:val="24"/>
                <w:lang w:eastAsia="uk-UA"/>
              </w:rPr>
              <w:t xml:space="preserve">, </w:t>
            </w:r>
            <w:proofErr w:type="spellStart"/>
            <w:r w:rsidRPr="002328B7">
              <w:rPr>
                <w:rFonts w:ascii="Times New Roman" w:eastAsia="Times New Roman" w:hAnsi="Times New Roman" w:cs="Times New Roman"/>
                <w:bCs/>
                <w:color w:val="000000"/>
                <w:sz w:val="24"/>
                <w:szCs w:val="24"/>
                <w:lang w:eastAsia="uk-UA"/>
              </w:rPr>
              <w:t>допущення</w:t>
            </w:r>
            <w:proofErr w:type="spellEnd"/>
            <w:r w:rsidRPr="002328B7">
              <w:rPr>
                <w:rFonts w:ascii="Times New Roman" w:eastAsia="Times New Roman" w:hAnsi="Times New Roman" w:cs="Times New Roman"/>
                <w:bCs/>
                <w:color w:val="000000"/>
                <w:sz w:val="24"/>
                <w:szCs w:val="24"/>
                <w:lang w:eastAsia="uk-UA"/>
              </w:rPr>
              <w:t xml:space="preserve"> </w:t>
            </w:r>
            <w:proofErr w:type="spellStart"/>
            <w:r w:rsidRPr="002328B7">
              <w:rPr>
                <w:rFonts w:ascii="Times New Roman" w:eastAsia="Times New Roman" w:hAnsi="Times New Roman" w:cs="Times New Roman"/>
                <w:bCs/>
                <w:color w:val="000000"/>
                <w:sz w:val="24"/>
                <w:szCs w:val="24"/>
                <w:lang w:eastAsia="uk-UA"/>
              </w:rPr>
              <w:t>яких</w:t>
            </w:r>
            <w:proofErr w:type="spellEnd"/>
            <w:r w:rsidRPr="002328B7">
              <w:rPr>
                <w:rFonts w:ascii="Times New Roman" w:eastAsia="Times New Roman" w:hAnsi="Times New Roman" w:cs="Times New Roman"/>
                <w:bCs/>
                <w:color w:val="000000"/>
                <w:sz w:val="24"/>
                <w:szCs w:val="24"/>
                <w:lang w:eastAsia="uk-UA"/>
              </w:rPr>
              <w:t xml:space="preserve"> </w:t>
            </w:r>
            <w:proofErr w:type="spellStart"/>
            <w:r w:rsidRPr="002328B7">
              <w:rPr>
                <w:rFonts w:ascii="Times New Roman" w:eastAsia="Times New Roman" w:hAnsi="Times New Roman" w:cs="Times New Roman"/>
                <w:bCs/>
                <w:color w:val="000000"/>
                <w:sz w:val="24"/>
                <w:szCs w:val="24"/>
                <w:lang w:eastAsia="uk-UA"/>
              </w:rPr>
              <w:t>учасниками</w:t>
            </w:r>
            <w:proofErr w:type="spellEnd"/>
            <w:r w:rsidRPr="002328B7">
              <w:rPr>
                <w:rFonts w:ascii="Times New Roman" w:eastAsia="Times New Roman" w:hAnsi="Times New Roman" w:cs="Times New Roman"/>
                <w:bCs/>
                <w:color w:val="000000"/>
                <w:sz w:val="24"/>
                <w:szCs w:val="24"/>
                <w:lang w:eastAsia="uk-UA"/>
              </w:rPr>
              <w:t xml:space="preserve"> не </w:t>
            </w:r>
            <w:proofErr w:type="spellStart"/>
            <w:r w:rsidRPr="002328B7">
              <w:rPr>
                <w:rFonts w:ascii="Times New Roman" w:eastAsia="Times New Roman" w:hAnsi="Times New Roman" w:cs="Times New Roman"/>
                <w:bCs/>
                <w:color w:val="000000"/>
                <w:sz w:val="24"/>
                <w:szCs w:val="24"/>
                <w:lang w:eastAsia="uk-UA"/>
              </w:rPr>
              <w:t>призведе</w:t>
            </w:r>
            <w:proofErr w:type="spellEnd"/>
            <w:r w:rsidRPr="002328B7">
              <w:rPr>
                <w:rFonts w:ascii="Times New Roman" w:eastAsia="Times New Roman" w:hAnsi="Times New Roman" w:cs="Times New Roman"/>
                <w:bCs/>
                <w:color w:val="000000"/>
                <w:sz w:val="24"/>
                <w:szCs w:val="24"/>
                <w:lang w:eastAsia="uk-UA"/>
              </w:rPr>
              <w:t xml:space="preserve"> до </w:t>
            </w:r>
            <w:proofErr w:type="spellStart"/>
            <w:r w:rsidRPr="002328B7">
              <w:rPr>
                <w:rFonts w:ascii="Times New Roman" w:eastAsia="Times New Roman" w:hAnsi="Times New Roman" w:cs="Times New Roman"/>
                <w:bCs/>
                <w:color w:val="000000"/>
                <w:sz w:val="24"/>
                <w:szCs w:val="24"/>
                <w:lang w:eastAsia="uk-UA"/>
              </w:rPr>
              <w:t>відхилення</w:t>
            </w:r>
            <w:proofErr w:type="spellEnd"/>
            <w:r w:rsidRPr="002328B7">
              <w:rPr>
                <w:rFonts w:ascii="Times New Roman" w:eastAsia="Times New Roman" w:hAnsi="Times New Roman" w:cs="Times New Roman"/>
                <w:bCs/>
                <w:color w:val="000000"/>
                <w:sz w:val="24"/>
                <w:szCs w:val="24"/>
                <w:lang w:eastAsia="uk-UA"/>
              </w:rPr>
              <w:t xml:space="preserve"> </w:t>
            </w:r>
            <w:proofErr w:type="spellStart"/>
            <w:r w:rsidRPr="002328B7">
              <w:rPr>
                <w:rFonts w:ascii="Times New Roman" w:eastAsia="Times New Roman" w:hAnsi="Times New Roman" w:cs="Times New Roman"/>
                <w:bCs/>
                <w:color w:val="000000"/>
                <w:sz w:val="24"/>
                <w:szCs w:val="24"/>
                <w:lang w:eastAsia="uk-UA"/>
              </w:rPr>
              <w:t>їх</w:t>
            </w:r>
            <w:proofErr w:type="spellEnd"/>
            <w:r w:rsidRPr="002328B7">
              <w:rPr>
                <w:rFonts w:ascii="Times New Roman" w:eastAsia="Times New Roman" w:hAnsi="Times New Roman" w:cs="Times New Roman"/>
                <w:bCs/>
                <w:color w:val="000000"/>
                <w:sz w:val="24"/>
                <w:szCs w:val="24"/>
                <w:lang w:eastAsia="uk-UA"/>
              </w:rPr>
              <w:t xml:space="preserve"> </w:t>
            </w:r>
            <w:proofErr w:type="spellStart"/>
            <w:r w:rsidRPr="002328B7">
              <w:rPr>
                <w:rFonts w:ascii="Times New Roman" w:eastAsia="Times New Roman" w:hAnsi="Times New Roman" w:cs="Times New Roman"/>
                <w:bCs/>
                <w:color w:val="000000"/>
                <w:sz w:val="24"/>
                <w:szCs w:val="24"/>
                <w:lang w:eastAsia="uk-UA"/>
              </w:rPr>
              <w:t>тендерних</w:t>
            </w:r>
            <w:proofErr w:type="spellEnd"/>
            <w:r w:rsidRPr="002328B7">
              <w:rPr>
                <w:rFonts w:ascii="Times New Roman" w:eastAsia="Times New Roman" w:hAnsi="Times New Roman" w:cs="Times New Roman"/>
                <w:bCs/>
                <w:color w:val="000000"/>
                <w:sz w:val="24"/>
                <w:szCs w:val="24"/>
                <w:lang w:eastAsia="uk-UA"/>
              </w:rPr>
              <w:t xml:space="preserve"> </w:t>
            </w:r>
            <w:proofErr w:type="spellStart"/>
            <w:r w:rsidRPr="002328B7">
              <w:rPr>
                <w:rFonts w:ascii="Times New Roman" w:eastAsia="Times New Roman" w:hAnsi="Times New Roman" w:cs="Times New Roman"/>
                <w:bCs/>
                <w:color w:val="000000"/>
                <w:sz w:val="24"/>
                <w:szCs w:val="24"/>
                <w:lang w:eastAsia="uk-UA"/>
              </w:rPr>
              <w:t>пропозицій</w:t>
            </w:r>
            <w:proofErr w:type="spellEnd"/>
            <w:r w:rsidRPr="002328B7">
              <w:rPr>
                <w:rFonts w:ascii="Times New Roman" w:eastAsia="Times New Roman" w:hAnsi="Times New Roman" w:cs="Times New Roman"/>
                <w:bCs/>
                <w:color w:val="000000"/>
                <w:sz w:val="24"/>
                <w:szCs w:val="24"/>
                <w:lang w:eastAsia="uk-UA"/>
              </w:rPr>
              <w:t>.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CE1ACC6" w14:textId="77777777" w:rsidR="00022F1B" w:rsidRPr="00EE2F9F" w:rsidRDefault="00022F1B" w:rsidP="00022F1B">
            <w:pPr>
              <w:spacing w:after="0" w:line="240" w:lineRule="auto"/>
              <w:jc w:val="both"/>
              <w:rPr>
                <w:rFonts w:ascii="Times New Roman" w:eastAsia="Calibri" w:hAnsi="Times New Roman" w:cs="Times New Roman"/>
                <w:sz w:val="24"/>
                <w:szCs w:val="24"/>
              </w:rPr>
            </w:pPr>
            <w:proofErr w:type="spellStart"/>
            <w:r w:rsidRPr="00EE2F9F">
              <w:rPr>
                <w:rFonts w:ascii="Times New Roman" w:eastAsia="Calibri" w:hAnsi="Times New Roman" w:cs="Times New Roman"/>
                <w:sz w:val="24"/>
                <w:szCs w:val="24"/>
              </w:rPr>
              <w:t>Формальними</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несуттєвими</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вважаються</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помилки</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що</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пов’язані</w:t>
            </w:r>
            <w:proofErr w:type="spellEnd"/>
            <w:r w:rsidRPr="00EE2F9F">
              <w:rPr>
                <w:rFonts w:ascii="Times New Roman" w:eastAsia="Calibri" w:hAnsi="Times New Roman" w:cs="Times New Roman"/>
                <w:sz w:val="24"/>
                <w:szCs w:val="24"/>
              </w:rPr>
              <w:t xml:space="preserve"> з </w:t>
            </w:r>
            <w:proofErr w:type="spellStart"/>
            <w:r w:rsidRPr="00EE2F9F">
              <w:rPr>
                <w:rFonts w:ascii="Times New Roman" w:eastAsia="Calibri" w:hAnsi="Times New Roman" w:cs="Times New Roman"/>
                <w:sz w:val="24"/>
                <w:szCs w:val="24"/>
              </w:rPr>
              <w:t>оформленням</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тендерної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пропозиції</w:t>
            </w:r>
            <w:proofErr w:type="spellEnd"/>
            <w:r w:rsidRPr="00EE2F9F">
              <w:rPr>
                <w:rFonts w:ascii="Times New Roman" w:eastAsia="Calibri" w:hAnsi="Times New Roman" w:cs="Times New Roman"/>
                <w:sz w:val="24"/>
                <w:szCs w:val="24"/>
              </w:rPr>
              <w:t xml:space="preserve"> та не </w:t>
            </w:r>
            <w:proofErr w:type="spellStart"/>
            <w:r w:rsidRPr="00EE2F9F">
              <w:rPr>
                <w:rFonts w:ascii="Times New Roman" w:eastAsia="Calibri" w:hAnsi="Times New Roman" w:cs="Times New Roman"/>
                <w:sz w:val="24"/>
                <w:szCs w:val="24"/>
              </w:rPr>
              <w:t>впливають</w:t>
            </w:r>
            <w:proofErr w:type="spellEnd"/>
            <w:r w:rsidRPr="00EE2F9F">
              <w:rPr>
                <w:rFonts w:ascii="Times New Roman" w:eastAsia="Calibri" w:hAnsi="Times New Roman" w:cs="Times New Roman"/>
                <w:sz w:val="24"/>
                <w:szCs w:val="24"/>
              </w:rPr>
              <w:t xml:space="preserve"> на </w:t>
            </w:r>
            <w:proofErr w:type="spellStart"/>
            <w:r w:rsidRPr="00EE2F9F">
              <w:rPr>
                <w:rFonts w:ascii="Times New Roman" w:eastAsia="Calibri" w:hAnsi="Times New Roman" w:cs="Times New Roman"/>
                <w:sz w:val="24"/>
                <w:szCs w:val="24"/>
              </w:rPr>
              <w:t>зміст</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пропозиції</w:t>
            </w:r>
            <w:proofErr w:type="spellEnd"/>
            <w:r w:rsidRPr="00EE2F9F">
              <w:rPr>
                <w:rFonts w:ascii="Times New Roman" w:eastAsia="Calibri" w:hAnsi="Times New Roman" w:cs="Times New Roman"/>
                <w:sz w:val="24"/>
                <w:szCs w:val="24"/>
              </w:rPr>
              <w:t xml:space="preserve">, а </w:t>
            </w:r>
            <w:proofErr w:type="spellStart"/>
            <w:r w:rsidRPr="00EE2F9F">
              <w:rPr>
                <w:rFonts w:ascii="Times New Roman" w:eastAsia="Calibri" w:hAnsi="Times New Roman" w:cs="Times New Roman"/>
                <w:sz w:val="24"/>
                <w:szCs w:val="24"/>
              </w:rPr>
              <w:t>саме</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технічні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помилки</w:t>
            </w:r>
            <w:proofErr w:type="spellEnd"/>
            <w:r w:rsidRPr="00EE2F9F">
              <w:rPr>
                <w:rFonts w:ascii="Times New Roman" w:eastAsia="Calibri" w:hAnsi="Times New Roman" w:cs="Times New Roman"/>
                <w:sz w:val="24"/>
                <w:szCs w:val="24"/>
              </w:rPr>
              <w:t xml:space="preserve"> та описки.</w:t>
            </w:r>
          </w:p>
          <w:p w14:paraId="08AE0A17"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Перелік</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формальних</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помилок</w:t>
            </w:r>
            <w:proofErr w:type="spellEnd"/>
            <w:r w:rsidRPr="00EE2F9F">
              <w:rPr>
                <w:rFonts w:ascii="Times New Roman" w:eastAsia="Calibri" w:hAnsi="Times New Roman" w:cs="Times New Roman"/>
                <w:sz w:val="24"/>
                <w:szCs w:val="24"/>
              </w:rPr>
              <w:t>:</w:t>
            </w:r>
          </w:p>
          <w:p w14:paraId="17C5C5E3"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 </w:t>
            </w:r>
            <w:proofErr w:type="spellStart"/>
            <w:r w:rsidRPr="00EE2F9F">
              <w:rPr>
                <w:rFonts w:ascii="Times New Roman" w:eastAsia="Calibri" w:hAnsi="Times New Roman" w:cs="Times New Roman"/>
                <w:sz w:val="24"/>
                <w:szCs w:val="24"/>
              </w:rPr>
              <w:t>Інформація</w:t>
            </w:r>
            <w:proofErr w:type="spellEnd"/>
            <w:r w:rsidRPr="00EE2F9F">
              <w:rPr>
                <w:rFonts w:ascii="Times New Roman" w:eastAsia="Calibri" w:hAnsi="Times New Roman" w:cs="Times New Roman"/>
                <w:sz w:val="24"/>
                <w:szCs w:val="24"/>
              </w:rPr>
              <w:t xml:space="preserve">/документ, подана </w:t>
            </w:r>
            <w:proofErr w:type="spellStart"/>
            <w:r w:rsidRPr="00EE2F9F">
              <w:rPr>
                <w:rFonts w:ascii="Times New Roman" w:eastAsia="Calibri" w:hAnsi="Times New Roman" w:cs="Times New Roman"/>
                <w:sz w:val="24"/>
                <w:szCs w:val="24"/>
              </w:rPr>
              <w:t>учасником</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процедури</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закупівлі</w:t>
            </w:r>
            <w:proofErr w:type="spellEnd"/>
            <w:r w:rsidRPr="00EE2F9F">
              <w:rPr>
                <w:rFonts w:ascii="Times New Roman" w:eastAsia="Calibri" w:hAnsi="Times New Roman" w:cs="Times New Roman"/>
                <w:sz w:val="24"/>
                <w:szCs w:val="24"/>
              </w:rPr>
              <w:t xml:space="preserve"> у </w:t>
            </w:r>
            <w:proofErr w:type="spellStart"/>
            <w:r w:rsidRPr="00EE2F9F">
              <w:rPr>
                <w:rFonts w:ascii="Times New Roman" w:eastAsia="Calibri" w:hAnsi="Times New Roman" w:cs="Times New Roman"/>
                <w:sz w:val="24"/>
                <w:szCs w:val="24"/>
              </w:rPr>
              <w:t>складі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тендерної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пропозиції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містить</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помилку</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помилки</w:t>
            </w:r>
            <w:proofErr w:type="spellEnd"/>
            <w:r w:rsidRPr="00EE2F9F">
              <w:rPr>
                <w:rFonts w:ascii="Times New Roman" w:eastAsia="Calibri" w:hAnsi="Times New Roman" w:cs="Times New Roman"/>
                <w:sz w:val="24"/>
                <w:szCs w:val="24"/>
              </w:rPr>
              <w:t xml:space="preserve">) у </w:t>
            </w:r>
            <w:proofErr w:type="spellStart"/>
            <w:r w:rsidRPr="00EE2F9F">
              <w:rPr>
                <w:rFonts w:ascii="Times New Roman" w:eastAsia="Calibri" w:hAnsi="Times New Roman" w:cs="Times New Roman"/>
                <w:sz w:val="24"/>
                <w:szCs w:val="24"/>
              </w:rPr>
              <w:t>частині</w:t>
            </w:r>
            <w:proofErr w:type="spellEnd"/>
            <w:r w:rsidRPr="00EE2F9F">
              <w:rPr>
                <w:rFonts w:ascii="Times New Roman" w:eastAsia="Calibri" w:hAnsi="Times New Roman" w:cs="Times New Roman"/>
                <w:sz w:val="24"/>
                <w:szCs w:val="24"/>
              </w:rPr>
              <w:t xml:space="preserve">: </w:t>
            </w:r>
          </w:p>
          <w:p w14:paraId="19454B6A" w14:textId="77777777" w:rsidR="00022F1B" w:rsidRPr="00EE2F9F" w:rsidRDefault="00022F1B" w:rsidP="00022F1B">
            <w:pPr>
              <w:spacing w:after="0" w:line="240" w:lineRule="auto"/>
              <w:jc w:val="both"/>
              <w:rPr>
                <w:rFonts w:ascii="Times New Roman" w:eastAsia="Calibri" w:hAnsi="Times New Roman" w:cs="Times New Roman"/>
                <w:sz w:val="24"/>
                <w:szCs w:val="24"/>
              </w:rPr>
            </w:pPr>
            <w:proofErr w:type="spellStart"/>
            <w:r w:rsidRPr="00EE2F9F">
              <w:rPr>
                <w:rFonts w:ascii="Times New Roman" w:eastAsia="Calibri" w:hAnsi="Times New Roman" w:cs="Times New Roman"/>
                <w:sz w:val="24"/>
                <w:szCs w:val="24"/>
              </w:rPr>
              <w:t>уживання</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великої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літери</w:t>
            </w:r>
            <w:proofErr w:type="spellEnd"/>
            <w:r w:rsidRPr="00EE2F9F">
              <w:rPr>
                <w:rFonts w:ascii="Times New Roman" w:eastAsia="Calibri" w:hAnsi="Times New Roman" w:cs="Times New Roman"/>
                <w:sz w:val="24"/>
                <w:szCs w:val="24"/>
              </w:rPr>
              <w:t>;</w:t>
            </w:r>
          </w:p>
          <w:p w14:paraId="126AF2F5" w14:textId="77777777" w:rsidR="00022F1B" w:rsidRPr="00EE2F9F" w:rsidRDefault="00022F1B" w:rsidP="00022F1B">
            <w:pPr>
              <w:spacing w:after="0" w:line="240" w:lineRule="auto"/>
              <w:jc w:val="both"/>
              <w:rPr>
                <w:rFonts w:ascii="Times New Roman" w:eastAsia="Calibri" w:hAnsi="Times New Roman" w:cs="Times New Roman"/>
                <w:sz w:val="24"/>
                <w:szCs w:val="24"/>
              </w:rPr>
            </w:pPr>
            <w:proofErr w:type="spellStart"/>
            <w:r w:rsidRPr="00EE2F9F">
              <w:rPr>
                <w:rFonts w:ascii="Times New Roman" w:eastAsia="Calibri" w:hAnsi="Times New Roman" w:cs="Times New Roman"/>
                <w:sz w:val="24"/>
                <w:szCs w:val="24"/>
              </w:rPr>
              <w:t>уживання</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розділових</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знаків</w:t>
            </w:r>
            <w:proofErr w:type="spellEnd"/>
            <w:r w:rsidRPr="00EE2F9F">
              <w:rPr>
                <w:rFonts w:ascii="Times New Roman" w:eastAsia="Calibri" w:hAnsi="Times New Roman" w:cs="Times New Roman"/>
                <w:sz w:val="24"/>
                <w:szCs w:val="24"/>
              </w:rPr>
              <w:t xml:space="preserve"> та </w:t>
            </w:r>
            <w:proofErr w:type="spellStart"/>
            <w:r w:rsidRPr="00EE2F9F">
              <w:rPr>
                <w:rFonts w:ascii="Times New Roman" w:eastAsia="Calibri" w:hAnsi="Times New Roman" w:cs="Times New Roman"/>
                <w:sz w:val="24"/>
                <w:szCs w:val="24"/>
              </w:rPr>
              <w:t>відмінювання</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слів</w:t>
            </w:r>
            <w:proofErr w:type="spellEnd"/>
            <w:r w:rsidRPr="00EE2F9F">
              <w:rPr>
                <w:rFonts w:ascii="Times New Roman" w:eastAsia="Calibri" w:hAnsi="Times New Roman" w:cs="Times New Roman"/>
                <w:sz w:val="24"/>
                <w:szCs w:val="24"/>
              </w:rPr>
              <w:t xml:space="preserve"> у </w:t>
            </w:r>
            <w:proofErr w:type="spellStart"/>
            <w:r w:rsidRPr="00EE2F9F">
              <w:rPr>
                <w:rFonts w:ascii="Times New Roman" w:eastAsia="Calibri" w:hAnsi="Times New Roman" w:cs="Times New Roman"/>
                <w:sz w:val="24"/>
                <w:szCs w:val="24"/>
              </w:rPr>
              <w:t>реченні</w:t>
            </w:r>
            <w:proofErr w:type="spellEnd"/>
            <w:r w:rsidRPr="00EE2F9F">
              <w:rPr>
                <w:rFonts w:ascii="Times New Roman" w:eastAsia="Calibri" w:hAnsi="Times New Roman" w:cs="Times New Roman"/>
                <w:sz w:val="24"/>
                <w:szCs w:val="24"/>
              </w:rPr>
              <w:t>;</w:t>
            </w:r>
          </w:p>
          <w:p w14:paraId="2BF7657D" w14:textId="77777777" w:rsidR="00022F1B" w:rsidRPr="00EE2F9F" w:rsidRDefault="00022F1B" w:rsidP="00022F1B">
            <w:pPr>
              <w:spacing w:after="0" w:line="240" w:lineRule="auto"/>
              <w:jc w:val="both"/>
              <w:rPr>
                <w:rFonts w:ascii="Times New Roman" w:eastAsia="Calibri" w:hAnsi="Times New Roman" w:cs="Times New Roman"/>
                <w:sz w:val="24"/>
                <w:szCs w:val="24"/>
              </w:rPr>
            </w:pPr>
            <w:proofErr w:type="spellStart"/>
            <w:r w:rsidRPr="00EE2F9F">
              <w:rPr>
                <w:rFonts w:ascii="Times New Roman" w:eastAsia="Calibri" w:hAnsi="Times New Roman" w:cs="Times New Roman"/>
                <w:sz w:val="24"/>
                <w:szCs w:val="24"/>
              </w:rPr>
              <w:t>використання</w:t>
            </w:r>
            <w:proofErr w:type="spellEnd"/>
            <w:r w:rsidRPr="00EE2F9F">
              <w:rPr>
                <w:rFonts w:ascii="Times New Roman" w:eastAsia="Calibri" w:hAnsi="Times New Roman" w:cs="Times New Roman"/>
                <w:sz w:val="24"/>
                <w:szCs w:val="24"/>
              </w:rPr>
              <w:t xml:space="preserve"> слова </w:t>
            </w:r>
            <w:proofErr w:type="spellStart"/>
            <w:r w:rsidRPr="00EE2F9F">
              <w:rPr>
                <w:rFonts w:ascii="Times New Roman" w:eastAsia="Calibri" w:hAnsi="Times New Roman" w:cs="Times New Roman"/>
                <w:sz w:val="24"/>
                <w:szCs w:val="24"/>
              </w:rPr>
              <w:t>або</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мовного</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звороту</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запозичених</w:t>
            </w:r>
            <w:proofErr w:type="spellEnd"/>
            <w:r w:rsidRPr="00EE2F9F">
              <w:rPr>
                <w:rFonts w:ascii="Times New Roman" w:eastAsia="Calibri" w:hAnsi="Times New Roman" w:cs="Times New Roman"/>
                <w:sz w:val="24"/>
                <w:szCs w:val="24"/>
              </w:rPr>
              <w:t xml:space="preserve"> з </w:t>
            </w:r>
            <w:proofErr w:type="spellStart"/>
            <w:r w:rsidRPr="00EE2F9F">
              <w:rPr>
                <w:rFonts w:ascii="Times New Roman" w:eastAsia="Calibri" w:hAnsi="Times New Roman" w:cs="Times New Roman"/>
                <w:sz w:val="24"/>
                <w:szCs w:val="24"/>
              </w:rPr>
              <w:t>іншої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мови</w:t>
            </w:r>
            <w:proofErr w:type="spellEnd"/>
            <w:r w:rsidRPr="00EE2F9F">
              <w:rPr>
                <w:rFonts w:ascii="Times New Roman" w:eastAsia="Calibri" w:hAnsi="Times New Roman" w:cs="Times New Roman"/>
                <w:sz w:val="24"/>
                <w:szCs w:val="24"/>
              </w:rPr>
              <w:t>;</w:t>
            </w:r>
          </w:p>
          <w:p w14:paraId="4CFD46FF" w14:textId="77777777" w:rsidR="00022F1B" w:rsidRPr="00EE2F9F" w:rsidRDefault="00022F1B" w:rsidP="00022F1B">
            <w:pPr>
              <w:spacing w:after="0" w:line="240" w:lineRule="auto"/>
              <w:jc w:val="both"/>
              <w:rPr>
                <w:rFonts w:ascii="Times New Roman" w:eastAsia="Calibri" w:hAnsi="Times New Roman" w:cs="Times New Roman"/>
                <w:sz w:val="24"/>
                <w:szCs w:val="24"/>
              </w:rPr>
            </w:pPr>
            <w:proofErr w:type="spellStart"/>
            <w:r w:rsidRPr="00EE2F9F">
              <w:rPr>
                <w:rFonts w:ascii="Times New Roman" w:eastAsia="Calibri" w:hAnsi="Times New Roman" w:cs="Times New Roman"/>
                <w:sz w:val="24"/>
                <w:szCs w:val="24"/>
              </w:rPr>
              <w:t>зазначення</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унікального</w:t>
            </w:r>
            <w:proofErr w:type="spellEnd"/>
            <w:r w:rsidRPr="00EE2F9F">
              <w:rPr>
                <w:rFonts w:ascii="Times New Roman" w:eastAsia="Calibri" w:hAnsi="Times New Roman" w:cs="Times New Roman"/>
                <w:sz w:val="24"/>
                <w:szCs w:val="24"/>
              </w:rPr>
              <w:t xml:space="preserve"> номера </w:t>
            </w:r>
            <w:proofErr w:type="spellStart"/>
            <w:r w:rsidRPr="00EE2F9F">
              <w:rPr>
                <w:rFonts w:ascii="Times New Roman" w:eastAsia="Calibri" w:hAnsi="Times New Roman" w:cs="Times New Roman"/>
                <w:sz w:val="24"/>
                <w:szCs w:val="24"/>
              </w:rPr>
              <w:t>оголошення</w:t>
            </w:r>
            <w:proofErr w:type="spellEnd"/>
            <w:r w:rsidRPr="00EE2F9F">
              <w:rPr>
                <w:rFonts w:ascii="Times New Roman" w:eastAsia="Calibri" w:hAnsi="Times New Roman" w:cs="Times New Roman"/>
                <w:sz w:val="24"/>
                <w:szCs w:val="24"/>
              </w:rPr>
              <w:t xml:space="preserve"> про </w:t>
            </w:r>
            <w:proofErr w:type="spellStart"/>
            <w:r w:rsidRPr="00EE2F9F">
              <w:rPr>
                <w:rFonts w:ascii="Times New Roman" w:eastAsia="Calibri" w:hAnsi="Times New Roman" w:cs="Times New Roman"/>
                <w:sz w:val="24"/>
                <w:szCs w:val="24"/>
              </w:rPr>
              <w:t>проведення</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конкурентної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процедури</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закупівлі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присвоєного</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електронною</w:t>
            </w:r>
            <w:proofErr w:type="spellEnd"/>
            <w:r w:rsidRPr="00EE2F9F">
              <w:rPr>
                <w:rFonts w:ascii="Times New Roman" w:eastAsia="Calibri" w:hAnsi="Times New Roman" w:cs="Times New Roman"/>
                <w:sz w:val="24"/>
                <w:szCs w:val="24"/>
              </w:rPr>
              <w:t xml:space="preserve"> системою </w:t>
            </w:r>
            <w:proofErr w:type="spellStart"/>
            <w:r w:rsidRPr="00EE2F9F">
              <w:rPr>
                <w:rFonts w:ascii="Times New Roman" w:eastAsia="Calibri" w:hAnsi="Times New Roman" w:cs="Times New Roman"/>
                <w:sz w:val="24"/>
                <w:szCs w:val="24"/>
              </w:rPr>
              <w:t>закупівель</w:t>
            </w:r>
            <w:proofErr w:type="spellEnd"/>
            <w:r w:rsidRPr="00EE2F9F">
              <w:rPr>
                <w:rFonts w:ascii="Times New Roman" w:eastAsia="Calibri" w:hAnsi="Times New Roman" w:cs="Times New Roman"/>
                <w:sz w:val="24"/>
                <w:szCs w:val="24"/>
              </w:rPr>
              <w:t xml:space="preserve"> та/</w:t>
            </w:r>
            <w:proofErr w:type="spellStart"/>
            <w:r w:rsidRPr="00EE2F9F">
              <w:rPr>
                <w:rFonts w:ascii="Times New Roman" w:eastAsia="Calibri" w:hAnsi="Times New Roman" w:cs="Times New Roman"/>
                <w:sz w:val="24"/>
                <w:szCs w:val="24"/>
              </w:rPr>
              <w:t>або</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унікального</w:t>
            </w:r>
            <w:proofErr w:type="spellEnd"/>
            <w:r w:rsidRPr="00EE2F9F">
              <w:rPr>
                <w:rFonts w:ascii="Times New Roman" w:eastAsia="Calibri" w:hAnsi="Times New Roman" w:cs="Times New Roman"/>
                <w:sz w:val="24"/>
                <w:szCs w:val="24"/>
              </w:rPr>
              <w:t xml:space="preserve"> номера </w:t>
            </w:r>
            <w:proofErr w:type="spellStart"/>
            <w:r w:rsidRPr="00EE2F9F">
              <w:rPr>
                <w:rFonts w:ascii="Times New Roman" w:eastAsia="Calibri" w:hAnsi="Times New Roman" w:cs="Times New Roman"/>
                <w:sz w:val="24"/>
                <w:szCs w:val="24"/>
              </w:rPr>
              <w:t>повідомлення</w:t>
            </w:r>
            <w:proofErr w:type="spellEnd"/>
            <w:r w:rsidRPr="00EE2F9F">
              <w:rPr>
                <w:rFonts w:ascii="Times New Roman" w:eastAsia="Calibri" w:hAnsi="Times New Roman" w:cs="Times New Roman"/>
                <w:sz w:val="24"/>
                <w:szCs w:val="24"/>
              </w:rPr>
              <w:t xml:space="preserve"> про </w:t>
            </w:r>
            <w:proofErr w:type="spellStart"/>
            <w:r w:rsidRPr="00EE2F9F">
              <w:rPr>
                <w:rFonts w:ascii="Times New Roman" w:eastAsia="Calibri" w:hAnsi="Times New Roman" w:cs="Times New Roman"/>
                <w:sz w:val="24"/>
                <w:szCs w:val="24"/>
              </w:rPr>
              <w:t>намір</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укласти</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договір</w:t>
            </w:r>
            <w:proofErr w:type="spellEnd"/>
            <w:r w:rsidRPr="00EE2F9F">
              <w:rPr>
                <w:rFonts w:ascii="Times New Roman" w:eastAsia="Calibri" w:hAnsi="Times New Roman" w:cs="Times New Roman"/>
                <w:sz w:val="24"/>
                <w:szCs w:val="24"/>
              </w:rPr>
              <w:t xml:space="preserve"> про </w:t>
            </w:r>
            <w:proofErr w:type="spellStart"/>
            <w:r w:rsidRPr="00EE2F9F">
              <w:rPr>
                <w:rFonts w:ascii="Times New Roman" w:eastAsia="Calibri" w:hAnsi="Times New Roman" w:cs="Times New Roman"/>
                <w:sz w:val="24"/>
                <w:szCs w:val="24"/>
              </w:rPr>
              <w:t>закупівлю</w:t>
            </w:r>
            <w:proofErr w:type="spellEnd"/>
            <w:r w:rsidRPr="00EE2F9F">
              <w:rPr>
                <w:rFonts w:ascii="Times New Roman" w:eastAsia="Calibri" w:hAnsi="Times New Roman" w:cs="Times New Roman"/>
                <w:sz w:val="24"/>
                <w:szCs w:val="24"/>
              </w:rPr>
              <w:t xml:space="preserve"> - </w:t>
            </w:r>
            <w:proofErr w:type="spellStart"/>
            <w:r w:rsidRPr="00EE2F9F">
              <w:rPr>
                <w:rFonts w:ascii="Times New Roman" w:eastAsia="Calibri" w:hAnsi="Times New Roman" w:cs="Times New Roman"/>
                <w:sz w:val="24"/>
                <w:szCs w:val="24"/>
              </w:rPr>
              <w:t>помилка</w:t>
            </w:r>
            <w:proofErr w:type="spellEnd"/>
            <w:r w:rsidRPr="00EE2F9F">
              <w:rPr>
                <w:rFonts w:ascii="Times New Roman" w:eastAsia="Calibri" w:hAnsi="Times New Roman" w:cs="Times New Roman"/>
                <w:sz w:val="24"/>
                <w:szCs w:val="24"/>
              </w:rPr>
              <w:t xml:space="preserve"> в цифрах;</w:t>
            </w:r>
          </w:p>
          <w:p w14:paraId="2B9995A1" w14:textId="77777777" w:rsidR="00022F1B" w:rsidRPr="00EE2F9F" w:rsidRDefault="00022F1B" w:rsidP="00022F1B">
            <w:pPr>
              <w:spacing w:after="0" w:line="240" w:lineRule="auto"/>
              <w:jc w:val="both"/>
              <w:rPr>
                <w:rFonts w:ascii="Times New Roman" w:eastAsia="Calibri" w:hAnsi="Times New Roman" w:cs="Times New Roman"/>
                <w:sz w:val="24"/>
                <w:szCs w:val="24"/>
              </w:rPr>
            </w:pPr>
            <w:proofErr w:type="spellStart"/>
            <w:r w:rsidRPr="00EE2F9F">
              <w:rPr>
                <w:rFonts w:ascii="Times New Roman" w:eastAsia="Calibri" w:hAnsi="Times New Roman" w:cs="Times New Roman"/>
                <w:sz w:val="24"/>
                <w:szCs w:val="24"/>
              </w:rPr>
              <w:t>застосування</w:t>
            </w:r>
            <w:proofErr w:type="spellEnd"/>
            <w:r w:rsidRPr="00EE2F9F">
              <w:rPr>
                <w:rFonts w:ascii="Times New Roman" w:eastAsia="Calibri" w:hAnsi="Times New Roman" w:cs="Times New Roman"/>
                <w:sz w:val="24"/>
                <w:szCs w:val="24"/>
              </w:rPr>
              <w:t xml:space="preserve"> правил переносу </w:t>
            </w:r>
            <w:proofErr w:type="spellStart"/>
            <w:r w:rsidRPr="00EE2F9F">
              <w:rPr>
                <w:rFonts w:ascii="Times New Roman" w:eastAsia="Calibri" w:hAnsi="Times New Roman" w:cs="Times New Roman"/>
                <w:sz w:val="24"/>
                <w:szCs w:val="24"/>
              </w:rPr>
              <w:t>частини</w:t>
            </w:r>
            <w:proofErr w:type="spellEnd"/>
            <w:r w:rsidRPr="00EE2F9F">
              <w:rPr>
                <w:rFonts w:ascii="Times New Roman" w:eastAsia="Calibri" w:hAnsi="Times New Roman" w:cs="Times New Roman"/>
                <w:sz w:val="24"/>
                <w:szCs w:val="24"/>
              </w:rPr>
              <w:t xml:space="preserve"> слова з рядка в рядок;</w:t>
            </w:r>
          </w:p>
          <w:p w14:paraId="3E0E1808" w14:textId="77777777" w:rsidR="00022F1B" w:rsidRPr="00EE2F9F" w:rsidRDefault="00022F1B" w:rsidP="00022F1B">
            <w:pPr>
              <w:spacing w:after="0" w:line="240" w:lineRule="auto"/>
              <w:jc w:val="both"/>
              <w:rPr>
                <w:rFonts w:ascii="Times New Roman" w:eastAsia="Calibri" w:hAnsi="Times New Roman" w:cs="Times New Roman"/>
                <w:sz w:val="24"/>
                <w:szCs w:val="24"/>
              </w:rPr>
            </w:pPr>
            <w:proofErr w:type="spellStart"/>
            <w:r w:rsidRPr="00EE2F9F">
              <w:rPr>
                <w:rFonts w:ascii="Times New Roman" w:eastAsia="Calibri" w:hAnsi="Times New Roman" w:cs="Times New Roman"/>
                <w:sz w:val="24"/>
                <w:szCs w:val="24"/>
              </w:rPr>
              <w:t>написання</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слів</w:t>
            </w:r>
            <w:proofErr w:type="spellEnd"/>
            <w:r w:rsidRPr="00EE2F9F">
              <w:rPr>
                <w:rFonts w:ascii="Times New Roman" w:eastAsia="Calibri" w:hAnsi="Times New Roman" w:cs="Times New Roman"/>
                <w:sz w:val="24"/>
                <w:szCs w:val="24"/>
              </w:rPr>
              <w:t xml:space="preserve"> разом та/</w:t>
            </w:r>
            <w:proofErr w:type="spellStart"/>
            <w:r w:rsidRPr="00EE2F9F">
              <w:rPr>
                <w:rFonts w:ascii="Times New Roman" w:eastAsia="Calibri" w:hAnsi="Times New Roman" w:cs="Times New Roman"/>
                <w:sz w:val="24"/>
                <w:szCs w:val="24"/>
              </w:rPr>
              <w:t>або</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окремо</w:t>
            </w:r>
            <w:proofErr w:type="spellEnd"/>
            <w:r w:rsidRPr="00EE2F9F">
              <w:rPr>
                <w:rFonts w:ascii="Times New Roman" w:eastAsia="Calibri" w:hAnsi="Times New Roman" w:cs="Times New Roman"/>
                <w:sz w:val="24"/>
                <w:szCs w:val="24"/>
              </w:rPr>
              <w:t>, та/</w:t>
            </w:r>
            <w:proofErr w:type="spellStart"/>
            <w:r w:rsidRPr="00EE2F9F">
              <w:rPr>
                <w:rFonts w:ascii="Times New Roman" w:eastAsia="Calibri" w:hAnsi="Times New Roman" w:cs="Times New Roman"/>
                <w:sz w:val="24"/>
                <w:szCs w:val="24"/>
              </w:rPr>
              <w:t>або</w:t>
            </w:r>
            <w:proofErr w:type="spellEnd"/>
            <w:r w:rsidRPr="00EE2F9F">
              <w:rPr>
                <w:rFonts w:ascii="Times New Roman" w:eastAsia="Calibri" w:hAnsi="Times New Roman" w:cs="Times New Roman"/>
                <w:sz w:val="24"/>
                <w:szCs w:val="24"/>
              </w:rPr>
              <w:t xml:space="preserve"> через </w:t>
            </w:r>
            <w:proofErr w:type="spellStart"/>
            <w:r w:rsidRPr="00EE2F9F">
              <w:rPr>
                <w:rFonts w:ascii="Times New Roman" w:eastAsia="Calibri" w:hAnsi="Times New Roman" w:cs="Times New Roman"/>
                <w:sz w:val="24"/>
                <w:szCs w:val="24"/>
              </w:rPr>
              <w:t>дефіс</w:t>
            </w:r>
            <w:proofErr w:type="spellEnd"/>
            <w:r w:rsidRPr="00EE2F9F">
              <w:rPr>
                <w:rFonts w:ascii="Times New Roman" w:eastAsia="Calibri" w:hAnsi="Times New Roman" w:cs="Times New Roman"/>
                <w:sz w:val="24"/>
                <w:szCs w:val="24"/>
              </w:rPr>
              <w:t>;</w:t>
            </w:r>
          </w:p>
          <w:p w14:paraId="3DBCBCE1" w14:textId="77777777" w:rsidR="00022F1B" w:rsidRPr="00EE2F9F" w:rsidRDefault="00022F1B" w:rsidP="00022F1B">
            <w:pPr>
              <w:spacing w:after="0" w:line="240" w:lineRule="auto"/>
              <w:jc w:val="both"/>
              <w:rPr>
                <w:rFonts w:ascii="Times New Roman" w:eastAsia="Calibri" w:hAnsi="Times New Roman" w:cs="Times New Roman"/>
                <w:sz w:val="24"/>
                <w:szCs w:val="24"/>
              </w:rPr>
            </w:pPr>
            <w:proofErr w:type="spellStart"/>
            <w:r w:rsidRPr="00EE2F9F">
              <w:rPr>
                <w:rFonts w:ascii="Times New Roman" w:eastAsia="Calibri" w:hAnsi="Times New Roman" w:cs="Times New Roman"/>
                <w:sz w:val="24"/>
                <w:szCs w:val="24"/>
              </w:rPr>
              <w:t>нумерації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сторінок</w:t>
            </w:r>
            <w:proofErr w:type="spellEnd"/>
            <w:r w:rsidRPr="00EE2F9F">
              <w:rPr>
                <w:rFonts w:ascii="Times New Roman" w:eastAsia="Calibri" w:hAnsi="Times New Roman" w:cs="Times New Roman"/>
                <w:sz w:val="24"/>
                <w:szCs w:val="24"/>
              </w:rPr>
              <w:t>/</w:t>
            </w:r>
            <w:proofErr w:type="spellStart"/>
            <w:r w:rsidRPr="00EE2F9F">
              <w:rPr>
                <w:rFonts w:ascii="Times New Roman" w:eastAsia="Calibri" w:hAnsi="Times New Roman" w:cs="Times New Roman"/>
                <w:sz w:val="24"/>
                <w:szCs w:val="24"/>
              </w:rPr>
              <w:t>аркушів</w:t>
            </w:r>
            <w:proofErr w:type="spellEnd"/>
            <w:r w:rsidRPr="00EE2F9F">
              <w:rPr>
                <w:rFonts w:ascii="Times New Roman" w:eastAsia="Calibri" w:hAnsi="Times New Roman" w:cs="Times New Roman"/>
                <w:sz w:val="24"/>
                <w:szCs w:val="24"/>
              </w:rPr>
              <w:t xml:space="preserve"> (у тому </w:t>
            </w:r>
            <w:proofErr w:type="spellStart"/>
            <w:r w:rsidRPr="00EE2F9F">
              <w:rPr>
                <w:rFonts w:ascii="Times New Roman" w:eastAsia="Calibri" w:hAnsi="Times New Roman" w:cs="Times New Roman"/>
                <w:sz w:val="24"/>
                <w:szCs w:val="24"/>
              </w:rPr>
              <w:t>числі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кілька</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сторінок</w:t>
            </w:r>
            <w:proofErr w:type="spellEnd"/>
            <w:r w:rsidRPr="00EE2F9F">
              <w:rPr>
                <w:rFonts w:ascii="Times New Roman" w:eastAsia="Calibri" w:hAnsi="Times New Roman" w:cs="Times New Roman"/>
                <w:sz w:val="24"/>
                <w:szCs w:val="24"/>
              </w:rPr>
              <w:t>/</w:t>
            </w:r>
            <w:proofErr w:type="spellStart"/>
            <w:r w:rsidRPr="00EE2F9F">
              <w:rPr>
                <w:rFonts w:ascii="Times New Roman" w:eastAsia="Calibri" w:hAnsi="Times New Roman" w:cs="Times New Roman"/>
                <w:sz w:val="24"/>
                <w:szCs w:val="24"/>
              </w:rPr>
              <w:t>аркушів</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мають</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однаковий</w:t>
            </w:r>
            <w:proofErr w:type="spellEnd"/>
            <w:r w:rsidRPr="00EE2F9F">
              <w:rPr>
                <w:rFonts w:ascii="Times New Roman" w:eastAsia="Calibri" w:hAnsi="Times New Roman" w:cs="Times New Roman"/>
                <w:sz w:val="24"/>
                <w:szCs w:val="24"/>
              </w:rPr>
              <w:t xml:space="preserve"> номер, </w:t>
            </w:r>
            <w:proofErr w:type="spellStart"/>
            <w:r w:rsidRPr="00EE2F9F">
              <w:rPr>
                <w:rFonts w:ascii="Times New Roman" w:eastAsia="Calibri" w:hAnsi="Times New Roman" w:cs="Times New Roman"/>
                <w:sz w:val="24"/>
                <w:szCs w:val="24"/>
              </w:rPr>
              <w:t>пропущені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номери</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окремих</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сторінок</w:t>
            </w:r>
            <w:proofErr w:type="spellEnd"/>
            <w:r w:rsidRPr="00EE2F9F">
              <w:rPr>
                <w:rFonts w:ascii="Times New Roman" w:eastAsia="Calibri" w:hAnsi="Times New Roman" w:cs="Times New Roman"/>
                <w:sz w:val="24"/>
                <w:szCs w:val="24"/>
              </w:rPr>
              <w:t>/</w:t>
            </w:r>
            <w:proofErr w:type="spellStart"/>
            <w:r w:rsidRPr="00EE2F9F">
              <w:rPr>
                <w:rFonts w:ascii="Times New Roman" w:eastAsia="Calibri" w:hAnsi="Times New Roman" w:cs="Times New Roman"/>
                <w:sz w:val="24"/>
                <w:szCs w:val="24"/>
              </w:rPr>
              <w:t>аркушів</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немає</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нумерації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сторінок</w:t>
            </w:r>
            <w:proofErr w:type="spellEnd"/>
            <w:r w:rsidRPr="00EE2F9F">
              <w:rPr>
                <w:rFonts w:ascii="Times New Roman" w:eastAsia="Calibri" w:hAnsi="Times New Roman" w:cs="Times New Roman"/>
                <w:sz w:val="24"/>
                <w:szCs w:val="24"/>
              </w:rPr>
              <w:t>/</w:t>
            </w:r>
            <w:proofErr w:type="spellStart"/>
            <w:r w:rsidRPr="00EE2F9F">
              <w:rPr>
                <w:rFonts w:ascii="Times New Roman" w:eastAsia="Calibri" w:hAnsi="Times New Roman" w:cs="Times New Roman"/>
                <w:sz w:val="24"/>
                <w:szCs w:val="24"/>
              </w:rPr>
              <w:t>аркушів</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нумерація</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сторінок</w:t>
            </w:r>
            <w:proofErr w:type="spellEnd"/>
            <w:r w:rsidRPr="00EE2F9F">
              <w:rPr>
                <w:rFonts w:ascii="Times New Roman" w:eastAsia="Calibri" w:hAnsi="Times New Roman" w:cs="Times New Roman"/>
                <w:sz w:val="24"/>
                <w:szCs w:val="24"/>
              </w:rPr>
              <w:t>/</w:t>
            </w:r>
            <w:proofErr w:type="spellStart"/>
            <w:r w:rsidRPr="00EE2F9F">
              <w:rPr>
                <w:rFonts w:ascii="Times New Roman" w:eastAsia="Calibri" w:hAnsi="Times New Roman" w:cs="Times New Roman"/>
                <w:sz w:val="24"/>
                <w:szCs w:val="24"/>
              </w:rPr>
              <w:t>аркушів</w:t>
            </w:r>
            <w:proofErr w:type="spellEnd"/>
            <w:r w:rsidRPr="00EE2F9F">
              <w:rPr>
                <w:rFonts w:ascii="Times New Roman" w:eastAsia="Calibri" w:hAnsi="Times New Roman" w:cs="Times New Roman"/>
                <w:sz w:val="24"/>
                <w:szCs w:val="24"/>
              </w:rPr>
              <w:t xml:space="preserve"> не </w:t>
            </w:r>
            <w:proofErr w:type="spellStart"/>
            <w:r w:rsidRPr="00EE2F9F">
              <w:rPr>
                <w:rFonts w:ascii="Times New Roman" w:eastAsia="Calibri" w:hAnsi="Times New Roman" w:cs="Times New Roman"/>
                <w:sz w:val="24"/>
                <w:szCs w:val="24"/>
              </w:rPr>
              <w:t>відповідає</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переліку</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зазначеному</w:t>
            </w:r>
            <w:proofErr w:type="spellEnd"/>
            <w:r w:rsidRPr="00EE2F9F">
              <w:rPr>
                <w:rFonts w:ascii="Times New Roman" w:eastAsia="Calibri" w:hAnsi="Times New Roman" w:cs="Times New Roman"/>
                <w:sz w:val="24"/>
                <w:szCs w:val="24"/>
              </w:rPr>
              <w:t xml:space="preserve"> в </w:t>
            </w:r>
            <w:proofErr w:type="spellStart"/>
            <w:r w:rsidRPr="00EE2F9F">
              <w:rPr>
                <w:rFonts w:ascii="Times New Roman" w:eastAsia="Calibri" w:hAnsi="Times New Roman" w:cs="Times New Roman"/>
                <w:sz w:val="24"/>
                <w:szCs w:val="24"/>
              </w:rPr>
              <w:t>документі</w:t>
            </w:r>
            <w:proofErr w:type="spellEnd"/>
            <w:r w:rsidRPr="00EE2F9F">
              <w:rPr>
                <w:rFonts w:ascii="Times New Roman" w:eastAsia="Calibri" w:hAnsi="Times New Roman" w:cs="Times New Roman"/>
                <w:sz w:val="24"/>
                <w:szCs w:val="24"/>
              </w:rPr>
              <w:t>).</w:t>
            </w:r>
          </w:p>
          <w:p w14:paraId="0CA6D2A4"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2. </w:t>
            </w:r>
            <w:proofErr w:type="spellStart"/>
            <w:r w:rsidRPr="00EE2F9F">
              <w:rPr>
                <w:rFonts w:ascii="Times New Roman" w:eastAsia="Calibri" w:hAnsi="Times New Roman" w:cs="Times New Roman"/>
                <w:sz w:val="24"/>
                <w:szCs w:val="24"/>
              </w:rPr>
              <w:t>Помилка</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зроблена</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учасником</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процедури</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закупівлі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під</w:t>
            </w:r>
            <w:proofErr w:type="spellEnd"/>
            <w:r w:rsidRPr="00EE2F9F">
              <w:rPr>
                <w:rFonts w:ascii="Times New Roman" w:eastAsia="Calibri" w:hAnsi="Times New Roman" w:cs="Times New Roman"/>
                <w:sz w:val="24"/>
                <w:szCs w:val="24"/>
              </w:rPr>
              <w:t xml:space="preserve"> час </w:t>
            </w:r>
            <w:proofErr w:type="spellStart"/>
            <w:r w:rsidRPr="00EE2F9F">
              <w:rPr>
                <w:rFonts w:ascii="Times New Roman" w:eastAsia="Calibri" w:hAnsi="Times New Roman" w:cs="Times New Roman"/>
                <w:sz w:val="24"/>
                <w:szCs w:val="24"/>
              </w:rPr>
              <w:t>оформлення</w:t>
            </w:r>
            <w:proofErr w:type="spellEnd"/>
            <w:r w:rsidRPr="00EE2F9F">
              <w:rPr>
                <w:rFonts w:ascii="Times New Roman" w:eastAsia="Calibri" w:hAnsi="Times New Roman" w:cs="Times New Roman"/>
                <w:sz w:val="24"/>
                <w:szCs w:val="24"/>
              </w:rPr>
              <w:t xml:space="preserve"> тексту документа/</w:t>
            </w:r>
            <w:proofErr w:type="spellStart"/>
            <w:r w:rsidRPr="00EE2F9F">
              <w:rPr>
                <w:rFonts w:ascii="Times New Roman" w:eastAsia="Calibri" w:hAnsi="Times New Roman" w:cs="Times New Roman"/>
                <w:sz w:val="24"/>
                <w:szCs w:val="24"/>
              </w:rPr>
              <w:t>унесення</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інформації</w:t>
            </w:r>
            <w:proofErr w:type="spellEnd"/>
            <w:r w:rsidRPr="00EE2F9F">
              <w:rPr>
                <w:rFonts w:ascii="Times New Roman" w:eastAsia="Calibri" w:hAnsi="Times New Roman" w:cs="Times New Roman"/>
                <w:sz w:val="24"/>
                <w:szCs w:val="24"/>
              </w:rPr>
              <w:t xml:space="preserve"> в </w:t>
            </w:r>
            <w:proofErr w:type="spellStart"/>
            <w:r w:rsidRPr="00EE2F9F">
              <w:rPr>
                <w:rFonts w:ascii="Times New Roman" w:eastAsia="Calibri" w:hAnsi="Times New Roman" w:cs="Times New Roman"/>
                <w:sz w:val="24"/>
                <w:szCs w:val="24"/>
              </w:rPr>
              <w:t>окремі</w:t>
            </w:r>
            <w:proofErr w:type="spellEnd"/>
            <w:r w:rsidRPr="00EE2F9F">
              <w:rPr>
                <w:rFonts w:ascii="Times New Roman" w:eastAsia="Calibri" w:hAnsi="Times New Roman" w:cs="Times New Roman"/>
                <w:sz w:val="24"/>
                <w:szCs w:val="24"/>
              </w:rPr>
              <w:t xml:space="preserve"> поля </w:t>
            </w:r>
            <w:proofErr w:type="spellStart"/>
            <w:r w:rsidRPr="00EE2F9F">
              <w:rPr>
                <w:rFonts w:ascii="Times New Roman" w:eastAsia="Calibri" w:hAnsi="Times New Roman" w:cs="Times New Roman"/>
                <w:sz w:val="24"/>
                <w:szCs w:val="24"/>
              </w:rPr>
              <w:t>електронної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форми</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тендерної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пропозиції</w:t>
            </w:r>
            <w:proofErr w:type="spellEnd"/>
            <w:r w:rsidRPr="00EE2F9F">
              <w:rPr>
                <w:rFonts w:ascii="Times New Roman" w:eastAsia="Calibri" w:hAnsi="Times New Roman" w:cs="Times New Roman"/>
                <w:sz w:val="24"/>
                <w:szCs w:val="24"/>
              </w:rPr>
              <w:t xml:space="preserve"> (у тому </w:t>
            </w:r>
            <w:proofErr w:type="spellStart"/>
            <w:r w:rsidRPr="00EE2F9F">
              <w:rPr>
                <w:rFonts w:ascii="Times New Roman" w:eastAsia="Calibri" w:hAnsi="Times New Roman" w:cs="Times New Roman"/>
                <w:sz w:val="24"/>
                <w:szCs w:val="24"/>
              </w:rPr>
              <w:t>числі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комп'ютерна</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коректура</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заміна</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літери</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літер</w:t>
            </w:r>
            <w:proofErr w:type="spellEnd"/>
            <w:r w:rsidRPr="00EE2F9F">
              <w:rPr>
                <w:rFonts w:ascii="Times New Roman" w:eastAsia="Calibri" w:hAnsi="Times New Roman" w:cs="Times New Roman"/>
                <w:sz w:val="24"/>
                <w:szCs w:val="24"/>
              </w:rPr>
              <w:t>) та/</w:t>
            </w:r>
            <w:proofErr w:type="spellStart"/>
            <w:r w:rsidRPr="00EE2F9F">
              <w:rPr>
                <w:rFonts w:ascii="Times New Roman" w:eastAsia="Calibri" w:hAnsi="Times New Roman" w:cs="Times New Roman"/>
                <w:sz w:val="24"/>
                <w:szCs w:val="24"/>
              </w:rPr>
              <w:t>або</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цифри</w:t>
            </w:r>
            <w:proofErr w:type="spellEnd"/>
            <w:r w:rsidRPr="00EE2F9F">
              <w:rPr>
                <w:rFonts w:ascii="Times New Roman" w:eastAsia="Calibri" w:hAnsi="Times New Roman" w:cs="Times New Roman"/>
                <w:sz w:val="24"/>
                <w:szCs w:val="24"/>
              </w:rPr>
              <w:t xml:space="preserve"> (цифр), </w:t>
            </w:r>
            <w:proofErr w:type="spellStart"/>
            <w:r w:rsidRPr="00EE2F9F">
              <w:rPr>
                <w:rFonts w:ascii="Times New Roman" w:eastAsia="Calibri" w:hAnsi="Times New Roman" w:cs="Times New Roman"/>
                <w:sz w:val="24"/>
                <w:szCs w:val="24"/>
              </w:rPr>
              <w:t>переставлення</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літер</w:t>
            </w:r>
            <w:proofErr w:type="spellEnd"/>
            <w:r w:rsidRPr="00EE2F9F">
              <w:rPr>
                <w:rFonts w:ascii="Times New Roman" w:eastAsia="Calibri" w:hAnsi="Times New Roman" w:cs="Times New Roman"/>
                <w:sz w:val="24"/>
                <w:szCs w:val="24"/>
              </w:rPr>
              <w:t xml:space="preserve"> (цифр) </w:t>
            </w:r>
            <w:proofErr w:type="spellStart"/>
            <w:r w:rsidRPr="00EE2F9F">
              <w:rPr>
                <w:rFonts w:ascii="Times New Roman" w:eastAsia="Calibri" w:hAnsi="Times New Roman" w:cs="Times New Roman"/>
                <w:sz w:val="24"/>
                <w:szCs w:val="24"/>
              </w:rPr>
              <w:t>місцями</w:t>
            </w:r>
            <w:proofErr w:type="spellEnd"/>
            <w:r w:rsidRPr="00EE2F9F">
              <w:rPr>
                <w:rFonts w:ascii="Times New Roman" w:eastAsia="Calibri" w:hAnsi="Times New Roman" w:cs="Times New Roman"/>
                <w:sz w:val="24"/>
                <w:szCs w:val="24"/>
              </w:rPr>
              <w:t xml:space="preserve">, пропуск </w:t>
            </w:r>
            <w:proofErr w:type="spellStart"/>
            <w:r w:rsidRPr="00EE2F9F">
              <w:rPr>
                <w:rFonts w:ascii="Times New Roman" w:eastAsia="Calibri" w:hAnsi="Times New Roman" w:cs="Times New Roman"/>
                <w:sz w:val="24"/>
                <w:szCs w:val="24"/>
              </w:rPr>
              <w:t>літер</w:t>
            </w:r>
            <w:proofErr w:type="spellEnd"/>
            <w:r w:rsidRPr="00EE2F9F">
              <w:rPr>
                <w:rFonts w:ascii="Times New Roman" w:eastAsia="Calibri" w:hAnsi="Times New Roman" w:cs="Times New Roman"/>
                <w:sz w:val="24"/>
                <w:szCs w:val="24"/>
              </w:rPr>
              <w:t xml:space="preserve"> (цифр), </w:t>
            </w:r>
            <w:proofErr w:type="spellStart"/>
            <w:r w:rsidRPr="00EE2F9F">
              <w:rPr>
                <w:rFonts w:ascii="Times New Roman" w:eastAsia="Calibri" w:hAnsi="Times New Roman" w:cs="Times New Roman"/>
                <w:sz w:val="24"/>
                <w:szCs w:val="24"/>
              </w:rPr>
              <w:t>повторення</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слів</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немає</w:t>
            </w:r>
            <w:proofErr w:type="spellEnd"/>
            <w:r w:rsidRPr="00EE2F9F">
              <w:rPr>
                <w:rFonts w:ascii="Times New Roman" w:eastAsia="Calibri" w:hAnsi="Times New Roman" w:cs="Times New Roman"/>
                <w:sz w:val="24"/>
                <w:szCs w:val="24"/>
              </w:rPr>
              <w:t xml:space="preserve"> пропуску </w:t>
            </w:r>
            <w:proofErr w:type="spellStart"/>
            <w:r w:rsidRPr="00EE2F9F">
              <w:rPr>
                <w:rFonts w:ascii="Times New Roman" w:eastAsia="Calibri" w:hAnsi="Times New Roman" w:cs="Times New Roman"/>
                <w:sz w:val="24"/>
                <w:szCs w:val="24"/>
              </w:rPr>
              <w:t>між</w:t>
            </w:r>
            <w:proofErr w:type="spellEnd"/>
            <w:r w:rsidRPr="00EE2F9F">
              <w:rPr>
                <w:rFonts w:ascii="Times New Roman" w:eastAsia="Calibri" w:hAnsi="Times New Roman" w:cs="Times New Roman"/>
                <w:sz w:val="24"/>
                <w:szCs w:val="24"/>
              </w:rPr>
              <w:t xml:space="preserve"> словами, </w:t>
            </w:r>
            <w:proofErr w:type="spellStart"/>
            <w:r w:rsidRPr="00EE2F9F">
              <w:rPr>
                <w:rFonts w:ascii="Times New Roman" w:eastAsia="Calibri" w:hAnsi="Times New Roman" w:cs="Times New Roman"/>
                <w:sz w:val="24"/>
                <w:szCs w:val="24"/>
              </w:rPr>
              <w:t>заокруглення</w:t>
            </w:r>
            <w:proofErr w:type="spellEnd"/>
            <w:r w:rsidRPr="00EE2F9F">
              <w:rPr>
                <w:rFonts w:ascii="Times New Roman" w:eastAsia="Calibri" w:hAnsi="Times New Roman" w:cs="Times New Roman"/>
                <w:sz w:val="24"/>
                <w:szCs w:val="24"/>
              </w:rPr>
              <w:t xml:space="preserve"> числа), </w:t>
            </w:r>
            <w:proofErr w:type="spellStart"/>
            <w:r w:rsidRPr="00EE2F9F">
              <w:rPr>
                <w:rFonts w:ascii="Times New Roman" w:eastAsia="Calibri" w:hAnsi="Times New Roman" w:cs="Times New Roman"/>
                <w:sz w:val="24"/>
                <w:szCs w:val="24"/>
              </w:rPr>
              <w:t>що</w:t>
            </w:r>
            <w:proofErr w:type="spellEnd"/>
            <w:r w:rsidRPr="00EE2F9F">
              <w:rPr>
                <w:rFonts w:ascii="Times New Roman" w:eastAsia="Calibri" w:hAnsi="Times New Roman" w:cs="Times New Roman"/>
                <w:sz w:val="24"/>
                <w:szCs w:val="24"/>
              </w:rPr>
              <w:t xml:space="preserve"> не </w:t>
            </w:r>
            <w:proofErr w:type="spellStart"/>
            <w:r w:rsidRPr="00EE2F9F">
              <w:rPr>
                <w:rFonts w:ascii="Times New Roman" w:eastAsia="Calibri" w:hAnsi="Times New Roman" w:cs="Times New Roman"/>
                <w:sz w:val="24"/>
                <w:szCs w:val="24"/>
              </w:rPr>
              <w:t>впливає</w:t>
            </w:r>
            <w:proofErr w:type="spellEnd"/>
            <w:r w:rsidRPr="00EE2F9F">
              <w:rPr>
                <w:rFonts w:ascii="Times New Roman" w:eastAsia="Calibri" w:hAnsi="Times New Roman" w:cs="Times New Roman"/>
                <w:sz w:val="24"/>
                <w:szCs w:val="24"/>
              </w:rPr>
              <w:t xml:space="preserve"> на </w:t>
            </w:r>
            <w:proofErr w:type="spellStart"/>
            <w:r w:rsidRPr="00EE2F9F">
              <w:rPr>
                <w:rFonts w:ascii="Times New Roman" w:eastAsia="Calibri" w:hAnsi="Times New Roman" w:cs="Times New Roman"/>
                <w:sz w:val="24"/>
                <w:szCs w:val="24"/>
              </w:rPr>
              <w:t>ціну</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тендерної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пропозиції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учасника</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процедури</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закупівлі</w:t>
            </w:r>
            <w:proofErr w:type="spellEnd"/>
            <w:r w:rsidRPr="00EE2F9F">
              <w:rPr>
                <w:rFonts w:ascii="Times New Roman" w:eastAsia="Calibri" w:hAnsi="Times New Roman" w:cs="Times New Roman"/>
                <w:sz w:val="24"/>
                <w:szCs w:val="24"/>
              </w:rPr>
              <w:t xml:space="preserve"> та не </w:t>
            </w:r>
            <w:proofErr w:type="spellStart"/>
            <w:r w:rsidRPr="00EE2F9F">
              <w:rPr>
                <w:rFonts w:ascii="Times New Roman" w:eastAsia="Calibri" w:hAnsi="Times New Roman" w:cs="Times New Roman"/>
                <w:sz w:val="24"/>
                <w:szCs w:val="24"/>
              </w:rPr>
              <w:t>призводить</w:t>
            </w:r>
            <w:proofErr w:type="spellEnd"/>
            <w:r w:rsidRPr="00EE2F9F">
              <w:rPr>
                <w:rFonts w:ascii="Times New Roman" w:eastAsia="Calibri" w:hAnsi="Times New Roman" w:cs="Times New Roman"/>
                <w:sz w:val="24"/>
                <w:szCs w:val="24"/>
              </w:rPr>
              <w:t xml:space="preserve"> до </w:t>
            </w:r>
            <w:proofErr w:type="spellStart"/>
            <w:r w:rsidRPr="00EE2F9F">
              <w:rPr>
                <w:rFonts w:ascii="Times New Roman" w:eastAsia="Calibri" w:hAnsi="Times New Roman" w:cs="Times New Roman"/>
                <w:sz w:val="24"/>
                <w:szCs w:val="24"/>
              </w:rPr>
              <w:t>її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спотворення</w:t>
            </w:r>
            <w:proofErr w:type="spellEnd"/>
            <w:r w:rsidRPr="00EE2F9F">
              <w:rPr>
                <w:rFonts w:ascii="Times New Roman" w:eastAsia="Calibri" w:hAnsi="Times New Roman" w:cs="Times New Roman"/>
                <w:sz w:val="24"/>
                <w:szCs w:val="24"/>
              </w:rPr>
              <w:t xml:space="preserve"> та/</w:t>
            </w:r>
            <w:proofErr w:type="spellStart"/>
            <w:r w:rsidRPr="00EE2F9F">
              <w:rPr>
                <w:rFonts w:ascii="Times New Roman" w:eastAsia="Calibri" w:hAnsi="Times New Roman" w:cs="Times New Roman"/>
                <w:sz w:val="24"/>
                <w:szCs w:val="24"/>
              </w:rPr>
              <w:t>або</w:t>
            </w:r>
            <w:proofErr w:type="spellEnd"/>
            <w:r w:rsidRPr="00EE2F9F">
              <w:rPr>
                <w:rFonts w:ascii="Times New Roman" w:eastAsia="Calibri" w:hAnsi="Times New Roman" w:cs="Times New Roman"/>
                <w:sz w:val="24"/>
                <w:szCs w:val="24"/>
              </w:rPr>
              <w:t xml:space="preserve"> не </w:t>
            </w:r>
            <w:proofErr w:type="spellStart"/>
            <w:r w:rsidRPr="00EE2F9F">
              <w:rPr>
                <w:rFonts w:ascii="Times New Roman" w:eastAsia="Calibri" w:hAnsi="Times New Roman" w:cs="Times New Roman"/>
                <w:sz w:val="24"/>
                <w:szCs w:val="24"/>
              </w:rPr>
              <w:t>стосується</w:t>
            </w:r>
            <w:proofErr w:type="spellEnd"/>
            <w:r w:rsidRPr="00EE2F9F">
              <w:rPr>
                <w:rFonts w:ascii="Times New Roman" w:eastAsia="Calibri" w:hAnsi="Times New Roman" w:cs="Times New Roman"/>
                <w:sz w:val="24"/>
                <w:szCs w:val="24"/>
              </w:rPr>
              <w:t xml:space="preserve"> характеристики предмета </w:t>
            </w:r>
            <w:proofErr w:type="spellStart"/>
            <w:r w:rsidRPr="00EE2F9F">
              <w:rPr>
                <w:rFonts w:ascii="Times New Roman" w:eastAsia="Calibri" w:hAnsi="Times New Roman" w:cs="Times New Roman"/>
                <w:sz w:val="24"/>
                <w:szCs w:val="24"/>
              </w:rPr>
              <w:t>закупівлі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кваліфікаційних</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критеріїв</w:t>
            </w:r>
            <w:proofErr w:type="spellEnd"/>
            <w:r w:rsidRPr="00EE2F9F">
              <w:rPr>
                <w:rFonts w:ascii="Times New Roman" w:eastAsia="Calibri" w:hAnsi="Times New Roman" w:cs="Times New Roman"/>
                <w:sz w:val="24"/>
                <w:szCs w:val="24"/>
              </w:rPr>
              <w:t xml:space="preserve"> до </w:t>
            </w:r>
            <w:proofErr w:type="spellStart"/>
            <w:r w:rsidRPr="00EE2F9F">
              <w:rPr>
                <w:rFonts w:ascii="Times New Roman" w:eastAsia="Calibri" w:hAnsi="Times New Roman" w:cs="Times New Roman"/>
                <w:sz w:val="24"/>
                <w:szCs w:val="24"/>
              </w:rPr>
              <w:t>учасника</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процедури</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закупівлі</w:t>
            </w:r>
            <w:proofErr w:type="spellEnd"/>
            <w:r w:rsidRPr="00EE2F9F">
              <w:rPr>
                <w:rFonts w:ascii="Times New Roman" w:eastAsia="Calibri" w:hAnsi="Times New Roman" w:cs="Times New Roman"/>
                <w:sz w:val="24"/>
                <w:szCs w:val="24"/>
              </w:rPr>
              <w:t>.</w:t>
            </w:r>
          </w:p>
          <w:p w14:paraId="76EB9B51"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3. </w:t>
            </w:r>
            <w:proofErr w:type="spellStart"/>
            <w:r w:rsidRPr="00EE2F9F">
              <w:rPr>
                <w:rFonts w:ascii="Times New Roman" w:eastAsia="Calibri" w:hAnsi="Times New Roman" w:cs="Times New Roman"/>
                <w:sz w:val="24"/>
                <w:szCs w:val="24"/>
              </w:rPr>
              <w:t>Невірна</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назва</w:t>
            </w:r>
            <w:proofErr w:type="spellEnd"/>
            <w:r w:rsidRPr="00EE2F9F">
              <w:rPr>
                <w:rFonts w:ascii="Times New Roman" w:eastAsia="Calibri" w:hAnsi="Times New Roman" w:cs="Times New Roman"/>
                <w:sz w:val="24"/>
                <w:szCs w:val="24"/>
              </w:rPr>
              <w:t xml:space="preserve"> документа (</w:t>
            </w:r>
            <w:proofErr w:type="spellStart"/>
            <w:r w:rsidRPr="00EE2F9F">
              <w:rPr>
                <w:rFonts w:ascii="Times New Roman" w:eastAsia="Calibri" w:hAnsi="Times New Roman" w:cs="Times New Roman"/>
                <w:sz w:val="24"/>
                <w:szCs w:val="24"/>
              </w:rPr>
              <w:t>документів</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що</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подається</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учасником</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процедури</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закупівлі</w:t>
            </w:r>
            <w:proofErr w:type="spellEnd"/>
            <w:r w:rsidRPr="00EE2F9F">
              <w:rPr>
                <w:rFonts w:ascii="Times New Roman" w:eastAsia="Calibri" w:hAnsi="Times New Roman" w:cs="Times New Roman"/>
                <w:sz w:val="24"/>
                <w:szCs w:val="24"/>
              </w:rPr>
              <w:t xml:space="preserve"> у </w:t>
            </w:r>
            <w:proofErr w:type="spellStart"/>
            <w:r w:rsidRPr="00EE2F9F">
              <w:rPr>
                <w:rFonts w:ascii="Times New Roman" w:eastAsia="Calibri" w:hAnsi="Times New Roman" w:cs="Times New Roman"/>
                <w:sz w:val="24"/>
                <w:szCs w:val="24"/>
              </w:rPr>
              <w:t>складі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тендерної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пропозиції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зміст</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якого</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відповідає</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вимогам</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визначеним</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замовником</w:t>
            </w:r>
            <w:proofErr w:type="spellEnd"/>
            <w:r w:rsidRPr="00EE2F9F">
              <w:rPr>
                <w:rFonts w:ascii="Times New Roman" w:eastAsia="Calibri" w:hAnsi="Times New Roman" w:cs="Times New Roman"/>
                <w:sz w:val="24"/>
                <w:szCs w:val="24"/>
              </w:rPr>
              <w:t xml:space="preserve"> у </w:t>
            </w:r>
            <w:proofErr w:type="spellStart"/>
            <w:r w:rsidRPr="00EE2F9F">
              <w:rPr>
                <w:rFonts w:ascii="Times New Roman" w:eastAsia="Calibri" w:hAnsi="Times New Roman" w:cs="Times New Roman"/>
                <w:sz w:val="24"/>
                <w:szCs w:val="24"/>
              </w:rPr>
              <w:t>тендерній</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документації</w:t>
            </w:r>
            <w:proofErr w:type="spellEnd"/>
            <w:r w:rsidRPr="00EE2F9F">
              <w:rPr>
                <w:rFonts w:ascii="Times New Roman" w:eastAsia="Calibri" w:hAnsi="Times New Roman" w:cs="Times New Roman"/>
                <w:sz w:val="24"/>
                <w:szCs w:val="24"/>
              </w:rPr>
              <w:t>.</w:t>
            </w:r>
          </w:p>
          <w:p w14:paraId="47B2660A"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4. </w:t>
            </w:r>
            <w:proofErr w:type="spellStart"/>
            <w:r w:rsidRPr="00EE2F9F">
              <w:rPr>
                <w:rFonts w:ascii="Times New Roman" w:eastAsia="Calibri" w:hAnsi="Times New Roman" w:cs="Times New Roman"/>
                <w:sz w:val="24"/>
                <w:szCs w:val="24"/>
              </w:rPr>
              <w:t>Окрема</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сторінка</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сторінки</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копії</w:t>
            </w:r>
            <w:proofErr w:type="spellEnd"/>
            <w:r w:rsidRPr="00EE2F9F">
              <w:rPr>
                <w:rFonts w:ascii="Times New Roman" w:eastAsia="Calibri" w:hAnsi="Times New Roman" w:cs="Times New Roman"/>
                <w:sz w:val="24"/>
                <w:szCs w:val="24"/>
              </w:rPr>
              <w:t xml:space="preserve"> документа (</w:t>
            </w:r>
            <w:proofErr w:type="spellStart"/>
            <w:r w:rsidRPr="00EE2F9F">
              <w:rPr>
                <w:rFonts w:ascii="Times New Roman" w:eastAsia="Calibri" w:hAnsi="Times New Roman" w:cs="Times New Roman"/>
                <w:sz w:val="24"/>
                <w:szCs w:val="24"/>
              </w:rPr>
              <w:t>документів</w:t>
            </w:r>
            <w:proofErr w:type="spellEnd"/>
            <w:r w:rsidRPr="00EE2F9F">
              <w:rPr>
                <w:rFonts w:ascii="Times New Roman" w:eastAsia="Calibri" w:hAnsi="Times New Roman" w:cs="Times New Roman"/>
                <w:sz w:val="24"/>
                <w:szCs w:val="24"/>
              </w:rPr>
              <w:t xml:space="preserve">) не </w:t>
            </w:r>
            <w:proofErr w:type="spellStart"/>
            <w:r w:rsidRPr="00EE2F9F">
              <w:rPr>
                <w:rFonts w:ascii="Times New Roman" w:eastAsia="Calibri" w:hAnsi="Times New Roman" w:cs="Times New Roman"/>
                <w:sz w:val="24"/>
                <w:szCs w:val="24"/>
              </w:rPr>
              <w:t>завірена</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підписом</w:t>
            </w:r>
            <w:proofErr w:type="spellEnd"/>
            <w:r w:rsidRPr="00EE2F9F">
              <w:rPr>
                <w:rFonts w:ascii="Times New Roman" w:eastAsia="Calibri" w:hAnsi="Times New Roman" w:cs="Times New Roman"/>
                <w:sz w:val="24"/>
                <w:szCs w:val="24"/>
              </w:rPr>
              <w:t xml:space="preserve"> та/</w:t>
            </w:r>
            <w:proofErr w:type="spellStart"/>
            <w:r w:rsidRPr="00EE2F9F">
              <w:rPr>
                <w:rFonts w:ascii="Times New Roman" w:eastAsia="Calibri" w:hAnsi="Times New Roman" w:cs="Times New Roman"/>
                <w:sz w:val="24"/>
                <w:szCs w:val="24"/>
              </w:rPr>
              <w:t>або</w:t>
            </w:r>
            <w:proofErr w:type="spellEnd"/>
            <w:r w:rsidRPr="00EE2F9F">
              <w:rPr>
                <w:rFonts w:ascii="Times New Roman" w:eastAsia="Calibri" w:hAnsi="Times New Roman" w:cs="Times New Roman"/>
                <w:sz w:val="24"/>
                <w:szCs w:val="24"/>
              </w:rPr>
              <w:t xml:space="preserve"> печаткою </w:t>
            </w:r>
            <w:proofErr w:type="spellStart"/>
            <w:r w:rsidRPr="00EE2F9F">
              <w:rPr>
                <w:rFonts w:ascii="Times New Roman" w:eastAsia="Calibri" w:hAnsi="Times New Roman" w:cs="Times New Roman"/>
                <w:sz w:val="24"/>
                <w:szCs w:val="24"/>
              </w:rPr>
              <w:t>учасника</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процедури</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закупівлі</w:t>
            </w:r>
            <w:proofErr w:type="spellEnd"/>
            <w:r w:rsidRPr="00EE2F9F">
              <w:rPr>
                <w:rFonts w:ascii="Times New Roman" w:eastAsia="Calibri" w:hAnsi="Times New Roman" w:cs="Times New Roman"/>
                <w:sz w:val="24"/>
                <w:szCs w:val="24"/>
              </w:rPr>
              <w:t xml:space="preserve"> (у </w:t>
            </w:r>
            <w:proofErr w:type="spellStart"/>
            <w:r w:rsidRPr="00EE2F9F">
              <w:rPr>
                <w:rFonts w:ascii="Times New Roman" w:eastAsia="Calibri" w:hAnsi="Times New Roman" w:cs="Times New Roman"/>
                <w:sz w:val="24"/>
                <w:szCs w:val="24"/>
              </w:rPr>
              <w:t>разі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її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використання</w:t>
            </w:r>
            <w:proofErr w:type="spellEnd"/>
            <w:r w:rsidRPr="00EE2F9F">
              <w:rPr>
                <w:rFonts w:ascii="Times New Roman" w:eastAsia="Calibri" w:hAnsi="Times New Roman" w:cs="Times New Roman"/>
                <w:sz w:val="24"/>
                <w:szCs w:val="24"/>
              </w:rPr>
              <w:t>).</w:t>
            </w:r>
          </w:p>
          <w:p w14:paraId="220171F7"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5. У </w:t>
            </w:r>
            <w:proofErr w:type="spellStart"/>
            <w:r w:rsidRPr="00EE2F9F">
              <w:rPr>
                <w:rFonts w:ascii="Times New Roman" w:eastAsia="Calibri" w:hAnsi="Times New Roman" w:cs="Times New Roman"/>
                <w:sz w:val="24"/>
                <w:szCs w:val="24"/>
              </w:rPr>
              <w:t>складі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тендерної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пропозиції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немає</w:t>
            </w:r>
            <w:proofErr w:type="spellEnd"/>
            <w:r w:rsidRPr="00EE2F9F">
              <w:rPr>
                <w:rFonts w:ascii="Times New Roman" w:eastAsia="Calibri" w:hAnsi="Times New Roman" w:cs="Times New Roman"/>
                <w:sz w:val="24"/>
                <w:szCs w:val="24"/>
              </w:rPr>
              <w:t xml:space="preserve"> документа (</w:t>
            </w:r>
            <w:proofErr w:type="spellStart"/>
            <w:r w:rsidRPr="00EE2F9F">
              <w:rPr>
                <w:rFonts w:ascii="Times New Roman" w:eastAsia="Calibri" w:hAnsi="Times New Roman" w:cs="Times New Roman"/>
                <w:sz w:val="24"/>
                <w:szCs w:val="24"/>
              </w:rPr>
              <w:t>документів</w:t>
            </w:r>
            <w:proofErr w:type="spellEnd"/>
            <w:r w:rsidRPr="00EE2F9F">
              <w:rPr>
                <w:rFonts w:ascii="Times New Roman" w:eastAsia="Calibri" w:hAnsi="Times New Roman" w:cs="Times New Roman"/>
                <w:sz w:val="24"/>
                <w:szCs w:val="24"/>
              </w:rPr>
              <w:t xml:space="preserve">), на </w:t>
            </w:r>
            <w:proofErr w:type="spellStart"/>
            <w:r w:rsidRPr="00EE2F9F">
              <w:rPr>
                <w:rFonts w:ascii="Times New Roman" w:eastAsia="Calibri" w:hAnsi="Times New Roman" w:cs="Times New Roman"/>
                <w:sz w:val="24"/>
                <w:szCs w:val="24"/>
              </w:rPr>
              <w:t>який</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посилається</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учасник</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процедури</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закупівлі</w:t>
            </w:r>
            <w:proofErr w:type="spellEnd"/>
            <w:r w:rsidRPr="00EE2F9F">
              <w:rPr>
                <w:rFonts w:ascii="Times New Roman" w:eastAsia="Calibri" w:hAnsi="Times New Roman" w:cs="Times New Roman"/>
                <w:sz w:val="24"/>
                <w:szCs w:val="24"/>
              </w:rPr>
              <w:t xml:space="preserve"> у </w:t>
            </w:r>
            <w:proofErr w:type="spellStart"/>
            <w:r w:rsidRPr="00EE2F9F">
              <w:rPr>
                <w:rFonts w:ascii="Times New Roman" w:eastAsia="Calibri" w:hAnsi="Times New Roman" w:cs="Times New Roman"/>
                <w:sz w:val="24"/>
                <w:szCs w:val="24"/>
              </w:rPr>
              <w:t>своїй</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тендерній</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пропозиції</w:t>
            </w:r>
            <w:proofErr w:type="spellEnd"/>
            <w:r w:rsidRPr="00EE2F9F">
              <w:rPr>
                <w:rFonts w:ascii="Times New Roman" w:eastAsia="Calibri" w:hAnsi="Times New Roman" w:cs="Times New Roman"/>
                <w:sz w:val="24"/>
                <w:szCs w:val="24"/>
              </w:rPr>
              <w:t xml:space="preserve">, при </w:t>
            </w:r>
            <w:proofErr w:type="spellStart"/>
            <w:r w:rsidRPr="00EE2F9F">
              <w:rPr>
                <w:rFonts w:ascii="Times New Roman" w:eastAsia="Calibri" w:hAnsi="Times New Roman" w:cs="Times New Roman"/>
                <w:sz w:val="24"/>
                <w:szCs w:val="24"/>
              </w:rPr>
              <w:t>цьому</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замовником</w:t>
            </w:r>
            <w:proofErr w:type="spellEnd"/>
            <w:r w:rsidRPr="00EE2F9F">
              <w:rPr>
                <w:rFonts w:ascii="Times New Roman" w:eastAsia="Calibri" w:hAnsi="Times New Roman" w:cs="Times New Roman"/>
                <w:sz w:val="24"/>
                <w:szCs w:val="24"/>
              </w:rPr>
              <w:t xml:space="preserve"> не </w:t>
            </w:r>
            <w:proofErr w:type="spellStart"/>
            <w:r w:rsidRPr="00EE2F9F">
              <w:rPr>
                <w:rFonts w:ascii="Times New Roman" w:eastAsia="Calibri" w:hAnsi="Times New Roman" w:cs="Times New Roman"/>
                <w:sz w:val="24"/>
                <w:szCs w:val="24"/>
              </w:rPr>
              <w:t>вимагається</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подання</w:t>
            </w:r>
            <w:proofErr w:type="spellEnd"/>
            <w:r w:rsidRPr="00EE2F9F">
              <w:rPr>
                <w:rFonts w:ascii="Times New Roman" w:eastAsia="Calibri" w:hAnsi="Times New Roman" w:cs="Times New Roman"/>
                <w:sz w:val="24"/>
                <w:szCs w:val="24"/>
              </w:rPr>
              <w:t xml:space="preserve"> такого документа в </w:t>
            </w:r>
            <w:proofErr w:type="spellStart"/>
            <w:r w:rsidRPr="00EE2F9F">
              <w:rPr>
                <w:rFonts w:ascii="Times New Roman" w:eastAsia="Calibri" w:hAnsi="Times New Roman" w:cs="Times New Roman"/>
                <w:sz w:val="24"/>
                <w:szCs w:val="24"/>
              </w:rPr>
              <w:t>тендерній</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документації</w:t>
            </w:r>
            <w:proofErr w:type="spellEnd"/>
            <w:r w:rsidRPr="00EE2F9F">
              <w:rPr>
                <w:rFonts w:ascii="Times New Roman" w:eastAsia="Calibri" w:hAnsi="Times New Roman" w:cs="Times New Roman"/>
                <w:sz w:val="24"/>
                <w:szCs w:val="24"/>
              </w:rPr>
              <w:t>.</w:t>
            </w:r>
          </w:p>
          <w:p w14:paraId="2C7DCC86"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 xml:space="preserve">6. </w:t>
            </w:r>
            <w:proofErr w:type="spellStart"/>
            <w:r w:rsidRPr="00EE2F9F">
              <w:rPr>
                <w:rFonts w:ascii="Times New Roman" w:eastAsia="Calibri" w:hAnsi="Times New Roman" w:cs="Times New Roman"/>
                <w:sz w:val="24"/>
                <w:szCs w:val="24"/>
              </w:rPr>
              <w:t>Подання</w:t>
            </w:r>
            <w:proofErr w:type="spellEnd"/>
            <w:r w:rsidRPr="00EE2F9F">
              <w:rPr>
                <w:rFonts w:ascii="Times New Roman" w:eastAsia="Calibri" w:hAnsi="Times New Roman" w:cs="Times New Roman"/>
                <w:sz w:val="24"/>
                <w:szCs w:val="24"/>
              </w:rPr>
              <w:t xml:space="preserve"> документа (</w:t>
            </w:r>
            <w:proofErr w:type="spellStart"/>
            <w:r w:rsidRPr="00EE2F9F">
              <w:rPr>
                <w:rFonts w:ascii="Times New Roman" w:eastAsia="Calibri" w:hAnsi="Times New Roman" w:cs="Times New Roman"/>
                <w:sz w:val="24"/>
                <w:szCs w:val="24"/>
              </w:rPr>
              <w:t>документів</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учасником</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процедури</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закупівлі</w:t>
            </w:r>
            <w:proofErr w:type="spellEnd"/>
            <w:r w:rsidRPr="00EE2F9F">
              <w:rPr>
                <w:rFonts w:ascii="Times New Roman" w:eastAsia="Calibri" w:hAnsi="Times New Roman" w:cs="Times New Roman"/>
                <w:sz w:val="24"/>
                <w:szCs w:val="24"/>
              </w:rPr>
              <w:t xml:space="preserve"> у </w:t>
            </w:r>
            <w:proofErr w:type="spellStart"/>
            <w:r w:rsidRPr="00EE2F9F">
              <w:rPr>
                <w:rFonts w:ascii="Times New Roman" w:eastAsia="Calibri" w:hAnsi="Times New Roman" w:cs="Times New Roman"/>
                <w:sz w:val="24"/>
                <w:szCs w:val="24"/>
              </w:rPr>
              <w:t>складі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тендерної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пропозиції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що</w:t>
            </w:r>
            <w:proofErr w:type="spellEnd"/>
            <w:r w:rsidRPr="00EE2F9F">
              <w:rPr>
                <w:rFonts w:ascii="Times New Roman" w:eastAsia="Calibri" w:hAnsi="Times New Roman" w:cs="Times New Roman"/>
                <w:sz w:val="24"/>
                <w:szCs w:val="24"/>
              </w:rPr>
              <w:t xml:space="preserve"> не </w:t>
            </w:r>
            <w:proofErr w:type="spellStart"/>
            <w:r w:rsidRPr="00EE2F9F">
              <w:rPr>
                <w:rFonts w:ascii="Times New Roman" w:eastAsia="Calibri" w:hAnsi="Times New Roman" w:cs="Times New Roman"/>
                <w:sz w:val="24"/>
                <w:szCs w:val="24"/>
              </w:rPr>
              <w:t>містить</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власноручного</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підпису</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уповноваженої</w:t>
            </w:r>
            <w:proofErr w:type="spellEnd"/>
            <w:r w:rsidRPr="00EE2F9F">
              <w:rPr>
                <w:rFonts w:ascii="Times New Roman" w:eastAsia="Calibri" w:hAnsi="Times New Roman" w:cs="Times New Roman"/>
                <w:sz w:val="24"/>
                <w:szCs w:val="24"/>
              </w:rPr>
              <w:t xml:space="preserve"> особи </w:t>
            </w:r>
            <w:proofErr w:type="spellStart"/>
            <w:r w:rsidRPr="00EE2F9F">
              <w:rPr>
                <w:rFonts w:ascii="Times New Roman" w:eastAsia="Calibri" w:hAnsi="Times New Roman" w:cs="Times New Roman"/>
                <w:sz w:val="24"/>
                <w:szCs w:val="24"/>
              </w:rPr>
              <w:t>учасника</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процедури</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закупівлі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якщо</w:t>
            </w:r>
            <w:proofErr w:type="spellEnd"/>
            <w:r w:rsidRPr="00EE2F9F">
              <w:rPr>
                <w:rFonts w:ascii="Times New Roman" w:eastAsia="Calibri" w:hAnsi="Times New Roman" w:cs="Times New Roman"/>
                <w:sz w:val="24"/>
                <w:szCs w:val="24"/>
              </w:rPr>
              <w:t xml:space="preserve"> на </w:t>
            </w:r>
            <w:proofErr w:type="spellStart"/>
            <w:r w:rsidRPr="00EE2F9F">
              <w:rPr>
                <w:rFonts w:ascii="Times New Roman" w:eastAsia="Calibri" w:hAnsi="Times New Roman" w:cs="Times New Roman"/>
                <w:sz w:val="24"/>
                <w:szCs w:val="24"/>
              </w:rPr>
              <w:t>цей</w:t>
            </w:r>
            <w:proofErr w:type="spellEnd"/>
            <w:r w:rsidRPr="00EE2F9F">
              <w:rPr>
                <w:rFonts w:ascii="Times New Roman" w:eastAsia="Calibri" w:hAnsi="Times New Roman" w:cs="Times New Roman"/>
                <w:sz w:val="24"/>
                <w:szCs w:val="24"/>
              </w:rPr>
              <w:t xml:space="preserve"> документ (</w:t>
            </w:r>
            <w:proofErr w:type="spellStart"/>
            <w:r w:rsidRPr="00EE2F9F">
              <w:rPr>
                <w:rFonts w:ascii="Times New Roman" w:eastAsia="Calibri" w:hAnsi="Times New Roman" w:cs="Times New Roman"/>
                <w:sz w:val="24"/>
                <w:szCs w:val="24"/>
              </w:rPr>
              <w:t>документи</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накладено</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її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кваліфікований</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електронний</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підпис</w:t>
            </w:r>
            <w:proofErr w:type="spellEnd"/>
            <w:r w:rsidRPr="00EE2F9F">
              <w:rPr>
                <w:rFonts w:ascii="Times New Roman" w:eastAsia="Calibri" w:hAnsi="Times New Roman" w:cs="Times New Roman"/>
                <w:sz w:val="24"/>
                <w:szCs w:val="24"/>
              </w:rPr>
              <w:t>.</w:t>
            </w:r>
          </w:p>
          <w:p w14:paraId="711C0891"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7. </w:t>
            </w:r>
            <w:proofErr w:type="spellStart"/>
            <w:r w:rsidRPr="00EE2F9F">
              <w:rPr>
                <w:rFonts w:ascii="Times New Roman" w:eastAsia="Calibri" w:hAnsi="Times New Roman" w:cs="Times New Roman"/>
                <w:sz w:val="24"/>
                <w:szCs w:val="24"/>
              </w:rPr>
              <w:t>Подання</w:t>
            </w:r>
            <w:proofErr w:type="spellEnd"/>
            <w:r w:rsidRPr="00EE2F9F">
              <w:rPr>
                <w:rFonts w:ascii="Times New Roman" w:eastAsia="Calibri" w:hAnsi="Times New Roman" w:cs="Times New Roman"/>
                <w:sz w:val="24"/>
                <w:szCs w:val="24"/>
              </w:rPr>
              <w:t xml:space="preserve"> документа (</w:t>
            </w:r>
            <w:proofErr w:type="spellStart"/>
            <w:r w:rsidRPr="00EE2F9F">
              <w:rPr>
                <w:rFonts w:ascii="Times New Roman" w:eastAsia="Calibri" w:hAnsi="Times New Roman" w:cs="Times New Roman"/>
                <w:sz w:val="24"/>
                <w:szCs w:val="24"/>
              </w:rPr>
              <w:t>документів</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учасником</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процедури</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закупівлі</w:t>
            </w:r>
            <w:proofErr w:type="spellEnd"/>
            <w:r w:rsidRPr="00EE2F9F">
              <w:rPr>
                <w:rFonts w:ascii="Times New Roman" w:eastAsia="Calibri" w:hAnsi="Times New Roman" w:cs="Times New Roman"/>
                <w:sz w:val="24"/>
                <w:szCs w:val="24"/>
              </w:rPr>
              <w:t xml:space="preserve"> у </w:t>
            </w:r>
            <w:proofErr w:type="spellStart"/>
            <w:r w:rsidRPr="00EE2F9F">
              <w:rPr>
                <w:rFonts w:ascii="Times New Roman" w:eastAsia="Calibri" w:hAnsi="Times New Roman" w:cs="Times New Roman"/>
                <w:sz w:val="24"/>
                <w:szCs w:val="24"/>
              </w:rPr>
              <w:t>складі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тендерної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пропозиції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що</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складений</w:t>
            </w:r>
            <w:proofErr w:type="spellEnd"/>
            <w:r w:rsidRPr="00EE2F9F">
              <w:rPr>
                <w:rFonts w:ascii="Times New Roman" w:eastAsia="Calibri" w:hAnsi="Times New Roman" w:cs="Times New Roman"/>
                <w:sz w:val="24"/>
                <w:szCs w:val="24"/>
              </w:rPr>
              <w:t xml:space="preserve"> у </w:t>
            </w:r>
            <w:proofErr w:type="spellStart"/>
            <w:r w:rsidRPr="00EE2F9F">
              <w:rPr>
                <w:rFonts w:ascii="Times New Roman" w:eastAsia="Calibri" w:hAnsi="Times New Roman" w:cs="Times New Roman"/>
                <w:sz w:val="24"/>
                <w:szCs w:val="24"/>
              </w:rPr>
              <w:t>довільній</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формі</w:t>
            </w:r>
            <w:proofErr w:type="spellEnd"/>
            <w:r w:rsidRPr="00EE2F9F">
              <w:rPr>
                <w:rFonts w:ascii="Times New Roman" w:eastAsia="Calibri" w:hAnsi="Times New Roman" w:cs="Times New Roman"/>
                <w:sz w:val="24"/>
                <w:szCs w:val="24"/>
              </w:rPr>
              <w:t xml:space="preserve"> та не </w:t>
            </w:r>
            <w:proofErr w:type="spellStart"/>
            <w:r w:rsidRPr="00EE2F9F">
              <w:rPr>
                <w:rFonts w:ascii="Times New Roman" w:eastAsia="Calibri" w:hAnsi="Times New Roman" w:cs="Times New Roman"/>
                <w:sz w:val="24"/>
                <w:szCs w:val="24"/>
              </w:rPr>
              <w:t>містить</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вихідного</w:t>
            </w:r>
            <w:proofErr w:type="spellEnd"/>
            <w:r w:rsidRPr="00EE2F9F">
              <w:rPr>
                <w:rFonts w:ascii="Times New Roman" w:eastAsia="Calibri" w:hAnsi="Times New Roman" w:cs="Times New Roman"/>
                <w:sz w:val="24"/>
                <w:szCs w:val="24"/>
              </w:rPr>
              <w:t xml:space="preserve"> номера.</w:t>
            </w:r>
          </w:p>
          <w:p w14:paraId="5B81A559"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8. </w:t>
            </w:r>
            <w:proofErr w:type="spellStart"/>
            <w:r w:rsidRPr="00EE2F9F">
              <w:rPr>
                <w:rFonts w:ascii="Times New Roman" w:eastAsia="Calibri" w:hAnsi="Times New Roman" w:cs="Times New Roman"/>
                <w:sz w:val="24"/>
                <w:szCs w:val="24"/>
              </w:rPr>
              <w:t>Подання</w:t>
            </w:r>
            <w:proofErr w:type="spellEnd"/>
            <w:r w:rsidRPr="00EE2F9F">
              <w:rPr>
                <w:rFonts w:ascii="Times New Roman" w:eastAsia="Calibri" w:hAnsi="Times New Roman" w:cs="Times New Roman"/>
                <w:sz w:val="24"/>
                <w:szCs w:val="24"/>
              </w:rPr>
              <w:t xml:space="preserve"> документа </w:t>
            </w:r>
            <w:proofErr w:type="spellStart"/>
            <w:r w:rsidRPr="00EE2F9F">
              <w:rPr>
                <w:rFonts w:ascii="Times New Roman" w:eastAsia="Calibri" w:hAnsi="Times New Roman" w:cs="Times New Roman"/>
                <w:sz w:val="24"/>
                <w:szCs w:val="24"/>
              </w:rPr>
              <w:t>учасником</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процедури</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закупівлі</w:t>
            </w:r>
            <w:proofErr w:type="spellEnd"/>
            <w:r w:rsidRPr="00EE2F9F">
              <w:rPr>
                <w:rFonts w:ascii="Times New Roman" w:eastAsia="Calibri" w:hAnsi="Times New Roman" w:cs="Times New Roman"/>
                <w:sz w:val="24"/>
                <w:szCs w:val="24"/>
              </w:rPr>
              <w:t xml:space="preserve"> у </w:t>
            </w:r>
            <w:proofErr w:type="spellStart"/>
            <w:r w:rsidRPr="00EE2F9F">
              <w:rPr>
                <w:rFonts w:ascii="Times New Roman" w:eastAsia="Calibri" w:hAnsi="Times New Roman" w:cs="Times New Roman"/>
                <w:sz w:val="24"/>
                <w:szCs w:val="24"/>
              </w:rPr>
              <w:t>складі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тендерної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пропозиції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що</w:t>
            </w:r>
            <w:proofErr w:type="spellEnd"/>
            <w:r w:rsidRPr="00EE2F9F">
              <w:rPr>
                <w:rFonts w:ascii="Times New Roman" w:eastAsia="Calibri" w:hAnsi="Times New Roman" w:cs="Times New Roman"/>
                <w:sz w:val="24"/>
                <w:szCs w:val="24"/>
              </w:rPr>
              <w:t xml:space="preserve"> є </w:t>
            </w:r>
            <w:proofErr w:type="spellStart"/>
            <w:r w:rsidRPr="00EE2F9F">
              <w:rPr>
                <w:rFonts w:ascii="Times New Roman" w:eastAsia="Calibri" w:hAnsi="Times New Roman" w:cs="Times New Roman"/>
                <w:sz w:val="24"/>
                <w:szCs w:val="24"/>
              </w:rPr>
              <w:t>сканованою</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копією</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оригіналу</w:t>
            </w:r>
            <w:proofErr w:type="spellEnd"/>
            <w:r w:rsidRPr="00EE2F9F">
              <w:rPr>
                <w:rFonts w:ascii="Times New Roman" w:eastAsia="Calibri" w:hAnsi="Times New Roman" w:cs="Times New Roman"/>
                <w:sz w:val="24"/>
                <w:szCs w:val="24"/>
              </w:rPr>
              <w:t xml:space="preserve"> документа/</w:t>
            </w:r>
            <w:proofErr w:type="spellStart"/>
            <w:r w:rsidRPr="00EE2F9F">
              <w:rPr>
                <w:rFonts w:ascii="Times New Roman" w:eastAsia="Calibri" w:hAnsi="Times New Roman" w:cs="Times New Roman"/>
                <w:sz w:val="24"/>
                <w:szCs w:val="24"/>
              </w:rPr>
              <w:t>електронного</w:t>
            </w:r>
            <w:proofErr w:type="spellEnd"/>
            <w:r w:rsidRPr="00EE2F9F">
              <w:rPr>
                <w:rFonts w:ascii="Times New Roman" w:eastAsia="Calibri" w:hAnsi="Times New Roman" w:cs="Times New Roman"/>
                <w:sz w:val="24"/>
                <w:szCs w:val="24"/>
              </w:rPr>
              <w:t xml:space="preserve"> документа.</w:t>
            </w:r>
          </w:p>
          <w:p w14:paraId="17B13F25"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9. </w:t>
            </w:r>
            <w:proofErr w:type="spellStart"/>
            <w:r w:rsidRPr="00EE2F9F">
              <w:rPr>
                <w:rFonts w:ascii="Times New Roman" w:eastAsia="Calibri" w:hAnsi="Times New Roman" w:cs="Times New Roman"/>
                <w:sz w:val="24"/>
                <w:szCs w:val="24"/>
              </w:rPr>
              <w:t>Подання</w:t>
            </w:r>
            <w:proofErr w:type="spellEnd"/>
            <w:r w:rsidRPr="00EE2F9F">
              <w:rPr>
                <w:rFonts w:ascii="Times New Roman" w:eastAsia="Calibri" w:hAnsi="Times New Roman" w:cs="Times New Roman"/>
                <w:sz w:val="24"/>
                <w:szCs w:val="24"/>
              </w:rPr>
              <w:t xml:space="preserve"> документа </w:t>
            </w:r>
            <w:proofErr w:type="spellStart"/>
            <w:r w:rsidRPr="00EE2F9F">
              <w:rPr>
                <w:rFonts w:ascii="Times New Roman" w:eastAsia="Calibri" w:hAnsi="Times New Roman" w:cs="Times New Roman"/>
                <w:sz w:val="24"/>
                <w:szCs w:val="24"/>
              </w:rPr>
              <w:t>учасником</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процедури</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закупівлі</w:t>
            </w:r>
            <w:proofErr w:type="spellEnd"/>
            <w:r w:rsidRPr="00EE2F9F">
              <w:rPr>
                <w:rFonts w:ascii="Times New Roman" w:eastAsia="Calibri" w:hAnsi="Times New Roman" w:cs="Times New Roman"/>
                <w:sz w:val="24"/>
                <w:szCs w:val="24"/>
              </w:rPr>
              <w:t xml:space="preserve"> у </w:t>
            </w:r>
            <w:proofErr w:type="spellStart"/>
            <w:r w:rsidRPr="00EE2F9F">
              <w:rPr>
                <w:rFonts w:ascii="Times New Roman" w:eastAsia="Calibri" w:hAnsi="Times New Roman" w:cs="Times New Roman"/>
                <w:sz w:val="24"/>
                <w:szCs w:val="24"/>
              </w:rPr>
              <w:t>складі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тендерної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пропозиції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який</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засвідчений</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підписом</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уповноваженої</w:t>
            </w:r>
            <w:proofErr w:type="spellEnd"/>
            <w:r w:rsidRPr="00EE2F9F">
              <w:rPr>
                <w:rFonts w:ascii="Times New Roman" w:eastAsia="Calibri" w:hAnsi="Times New Roman" w:cs="Times New Roman"/>
                <w:sz w:val="24"/>
                <w:szCs w:val="24"/>
              </w:rPr>
              <w:t xml:space="preserve"> особи </w:t>
            </w:r>
            <w:proofErr w:type="spellStart"/>
            <w:r w:rsidRPr="00EE2F9F">
              <w:rPr>
                <w:rFonts w:ascii="Times New Roman" w:eastAsia="Calibri" w:hAnsi="Times New Roman" w:cs="Times New Roman"/>
                <w:sz w:val="24"/>
                <w:szCs w:val="24"/>
              </w:rPr>
              <w:t>учасника</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процедури</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закупівлі</w:t>
            </w:r>
            <w:proofErr w:type="spellEnd"/>
            <w:r w:rsidRPr="00EE2F9F">
              <w:rPr>
                <w:rFonts w:ascii="Times New Roman" w:eastAsia="Calibri" w:hAnsi="Times New Roman" w:cs="Times New Roman"/>
                <w:sz w:val="24"/>
                <w:szCs w:val="24"/>
              </w:rPr>
              <w:t xml:space="preserve"> та </w:t>
            </w:r>
            <w:proofErr w:type="spellStart"/>
            <w:r w:rsidRPr="00EE2F9F">
              <w:rPr>
                <w:rFonts w:ascii="Times New Roman" w:eastAsia="Calibri" w:hAnsi="Times New Roman" w:cs="Times New Roman"/>
                <w:sz w:val="24"/>
                <w:szCs w:val="24"/>
              </w:rPr>
              <w:t>додатково</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містить</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підпис</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візу</w:t>
            </w:r>
            <w:proofErr w:type="spellEnd"/>
            <w:r w:rsidRPr="00EE2F9F">
              <w:rPr>
                <w:rFonts w:ascii="Times New Roman" w:eastAsia="Calibri" w:hAnsi="Times New Roman" w:cs="Times New Roman"/>
                <w:sz w:val="24"/>
                <w:szCs w:val="24"/>
              </w:rPr>
              <w:t xml:space="preserve">) особи, </w:t>
            </w:r>
            <w:proofErr w:type="spellStart"/>
            <w:r w:rsidRPr="00EE2F9F">
              <w:rPr>
                <w:rFonts w:ascii="Times New Roman" w:eastAsia="Calibri" w:hAnsi="Times New Roman" w:cs="Times New Roman"/>
                <w:sz w:val="24"/>
                <w:szCs w:val="24"/>
              </w:rPr>
              <w:t>повноваження</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якої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учасником</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процедури</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закупівлі</w:t>
            </w:r>
            <w:proofErr w:type="spellEnd"/>
            <w:r w:rsidRPr="00EE2F9F">
              <w:rPr>
                <w:rFonts w:ascii="Times New Roman" w:eastAsia="Calibri" w:hAnsi="Times New Roman" w:cs="Times New Roman"/>
                <w:sz w:val="24"/>
                <w:szCs w:val="24"/>
              </w:rPr>
              <w:t xml:space="preserve"> не </w:t>
            </w:r>
            <w:proofErr w:type="spellStart"/>
            <w:r w:rsidRPr="00EE2F9F">
              <w:rPr>
                <w:rFonts w:ascii="Times New Roman" w:eastAsia="Calibri" w:hAnsi="Times New Roman" w:cs="Times New Roman"/>
                <w:sz w:val="24"/>
                <w:szCs w:val="24"/>
              </w:rPr>
              <w:t>підтверджені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наприклад</w:t>
            </w:r>
            <w:proofErr w:type="spellEnd"/>
            <w:r w:rsidRPr="00EE2F9F">
              <w:rPr>
                <w:rFonts w:ascii="Times New Roman" w:eastAsia="Calibri" w:hAnsi="Times New Roman" w:cs="Times New Roman"/>
                <w:sz w:val="24"/>
                <w:szCs w:val="24"/>
              </w:rPr>
              <w:t xml:space="preserve">, переклад документа </w:t>
            </w:r>
            <w:proofErr w:type="spellStart"/>
            <w:r w:rsidRPr="00EE2F9F">
              <w:rPr>
                <w:rFonts w:ascii="Times New Roman" w:eastAsia="Calibri" w:hAnsi="Times New Roman" w:cs="Times New Roman"/>
                <w:sz w:val="24"/>
                <w:szCs w:val="24"/>
              </w:rPr>
              <w:t>завізований</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перекладачем</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тощо</w:t>
            </w:r>
            <w:proofErr w:type="spellEnd"/>
            <w:r w:rsidRPr="00EE2F9F">
              <w:rPr>
                <w:rFonts w:ascii="Times New Roman" w:eastAsia="Calibri" w:hAnsi="Times New Roman" w:cs="Times New Roman"/>
                <w:sz w:val="24"/>
                <w:szCs w:val="24"/>
              </w:rPr>
              <w:t>).</w:t>
            </w:r>
          </w:p>
          <w:p w14:paraId="05D032EE"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10. </w:t>
            </w:r>
            <w:proofErr w:type="spellStart"/>
            <w:r w:rsidRPr="00EE2F9F">
              <w:rPr>
                <w:rFonts w:ascii="Times New Roman" w:eastAsia="Calibri" w:hAnsi="Times New Roman" w:cs="Times New Roman"/>
                <w:sz w:val="24"/>
                <w:szCs w:val="24"/>
              </w:rPr>
              <w:t>Подання</w:t>
            </w:r>
            <w:proofErr w:type="spellEnd"/>
            <w:r w:rsidRPr="00EE2F9F">
              <w:rPr>
                <w:rFonts w:ascii="Times New Roman" w:eastAsia="Calibri" w:hAnsi="Times New Roman" w:cs="Times New Roman"/>
                <w:sz w:val="24"/>
                <w:szCs w:val="24"/>
              </w:rPr>
              <w:t xml:space="preserve"> документа (</w:t>
            </w:r>
            <w:proofErr w:type="spellStart"/>
            <w:r w:rsidRPr="00EE2F9F">
              <w:rPr>
                <w:rFonts w:ascii="Times New Roman" w:eastAsia="Calibri" w:hAnsi="Times New Roman" w:cs="Times New Roman"/>
                <w:sz w:val="24"/>
                <w:szCs w:val="24"/>
              </w:rPr>
              <w:t>документів</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учасником</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процедури</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закупівлі</w:t>
            </w:r>
            <w:proofErr w:type="spellEnd"/>
            <w:r w:rsidRPr="00EE2F9F">
              <w:rPr>
                <w:rFonts w:ascii="Times New Roman" w:eastAsia="Calibri" w:hAnsi="Times New Roman" w:cs="Times New Roman"/>
                <w:sz w:val="24"/>
                <w:szCs w:val="24"/>
              </w:rPr>
              <w:t xml:space="preserve"> у </w:t>
            </w:r>
            <w:proofErr w:type="spellStart"/>
            <w:r w:rsidRPr="00EE2F9F">
              <w:rPr>
                <w:rFonts w:ascii="Times New Roman" w:eastAsia="Calibri" w:hAnsi="Times New Roman" w:cs="Times New Roman"/>
                <w:sz w:val="24"/>
                <w:szCs w:val="24"/>
              </w:rPr>
              <w:t>складі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тендерної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пропозиції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що</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містить</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містять</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застарілу</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інформацію</w:t>
            </w:r>
            <w:proofErr w:type="spellEnd"/>
            <w:r w:rsidRPr="00EE2F9F">
              <w:rPr>
                <w:rFonts w:ascii="Times New Roman" w:eastAsia="Calibri" w:hAnsi="Times New Roman" w:cs="Times New Roman"/>
                <w:sz w:val="24"/>
                <w:szCs w:val="24"/>
              </w:rPr>
              <w:t xml:space="preserve"> про </w:t>
            </w:r>
            <w:proofErr w:type="spellStart"/>
            <w:r w:rsidRPr="00EE2F9F">
              <w:rPr>
                <w:rFonts w:ascii="Times New Roman" w:eastAsia="Calibri" w:hAnsi="Times New Roman" w:cs="Times New Roman"/>
                <w:sz w:val="24"/>
                <w:szCs w:val="24"/>
              </w:rPr>
              <w:t>назву</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вулиці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міста</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найменування</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юридичної</w:t>
            </w:r>
            <w:proofErr w:type="spellEnd"/>
            <w:r w:rsidRPr="00EE2F9F">
              <w:rPr>
                <w:rFonts w:ascii="Times New Roman" w:eastAsia="Calibri" w:hAnsi="Times New Roman" w:cs="Times New Roman"/>
                <w:sz w:val="24"/>
                <w:szCs w:val="24"/>
              </w:rPr>
              <w:t xml:space="preserve"> особи </w:t>
            </w:r>
            <w:proofErr w:type="spellStart"/>
            <w:r w:rsidRPr="00EE2F9F">
              <w:rPr>
                <w:rFonts w:ascii="Times New Roman" w:eastAsia="Calibri" w:hAnsi="Times New Roman" w:cs="Times New Roman"/>
                <w:sz w:val="24"/>
                <w:szCs w:val="24"/>
              </w:rPr>
              <w:t>тощо</w:t>
            </w:r>
            <w:proofErr w:type="spellEnd"/>
            <w:r w:rsidRPr="00EE2F9F">
              <w:rPr>
                <w:rFonts w:ascii="Times New Roman" w:eastAsia="Calibri" w:hAnsi="Times New Roman" w:cs="Times New Roman"/>
                <w:sz w:val="24"/>
                <w:szCs w:val="24"/>
              </w:rPr>
              <w:t xml:space="preserve">, у </w:t>
            </w:r>
            <w:proofErr w:type="spellStart"/>
            <w:r w:rsidRPr="00EE2F9F">
              <w:rPr>
                <w:rFonts w:ascii="Times New Roman" w:eastAsia="Calibri" w:hAnsi="Times New Roman" w:cs="Times New Roman"/>
                <w:sz w:val="24"/>
                <w:szCs w:val="24"/>
              </w:rPr>
              <w:t>зв'язку</w:t>
            </w:r>
            <w:proofErr w:type="spellEnd"/>
            <w:r w:rsidRPr="00EE2F9F">
              <w:rPr>
                <w:rFonts w:ascii="Times New Roman" w:eastAsia="Calibri" w:hAnsi="Times New Roman" w:cs="Times New Roman"/>
                <w:sz w:val="24"/>
                <w:szCs w:val="24"/>
              </w:rPr>
              <w:t xml:space="preserve"> з </w:t>
            </w:r>
            <w:proofErr w:type="spellStart"/>
            <w:r w:rsidRPr="00EE2F9F">
              <w:rPr>
                <w:rFonts w:ascii="Times New Roman" w:eastAsia="Calibri" w:hAnsi="Times New Roman" w:cs="Times New Roman"/>
                <w:sz w:val="24"/>
                <w:szCs w:val="24"/>
              </w:rPr>
              <w:t>тим</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що</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такі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назва</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найменування</w:t>
            </w:r>
            <w:proofErr w:type="spellEnd"/>
            <w:r w:rsidRPr="00EE2F9F">
              <w:rPr>
                <w:rFonts w:ascii="Times New Roman" w:eastAsia="Calibri" w:hAnsi="Times New Roman" w:cs="Times New Roman"/>
                <w:sz w:val="24"/>
                <w:szCs w:val="24"/>
              </w:rPr>
              <w:t xml:space="preserve"> були </w:t>
            </w:r>
            <w:proofErr w:type="spellStart"/>
            <w:r w:rsidRPr="00EE2F9F">
              <w:rPr>
                <w:rFonts w:ascii="Times New Roman" w:eastAsia="Calibri" w:hAnsi="Times New Roman" w:cs="Times New Roman"/>
                <w:sz w:val="24"/>
                <w:szCs w:val="24"/>
              </w:rPr>
              <w:t>змінені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відповідно</w:t>
            </w:r>
            <w:proofErr w:type="spellEnd"/>
            <w:r w:rsidRPr="00EE2F9F">
              <w:rPr>
                <w:rFonts w:ascii="Times New Roman" w:eastAsia="Calibri" w:hAnsi="Times New Roman" w:cs="Times New Roman"/>
                <w:sz w:val="24"/>
                <w:szCs w:val="24"/>
              </w:rPr>
              <w:t xml:space="preserve"> до </w:t>
            </w:r>
            <w:proofErr w:type="spellStart"/>
            <w:r w:rsidRPr="00EE2F9F">
              <w:rPr>
                <w:rFonts w:ascii="Times New Roman" w:eastAsia="Calibri" w:hAnsi="Times New Roman" w:cs="Times New Roman"/>
                <w:sz w:val="24"/>
                <w:szCs w:val="24"/>
              </w:rPr>
              <w:t>законодавства</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після</w:t>
            </w:r>
            <w:proofErr w:type="spellEnd"/>
            <w:r w:rsidRPr="00EE2F9F">
              <w:rPr>
                <w:rFonts w:ascii="Times New Roman" w:eastAsia="Calibri" w:hAnsi="Times New Roman" w:cs="Times New Roman"/>
                <w:sz w:val="24"/>
                <w:szCs w:val="24"/>
              </w:rPr>
              <w:t xml:space="preserve"> того, як </w:t>
            </w:r>
            <w:proofErr w:type="spellStart"/>
            <w:r w:rsidRPr="00EE2F9F">
              <w:rPr>
                <w:rFonts w:ascii="Times New Roman" w:eastAsia="Calibri" w:hAnsi="Times New Roman" w:cs="Times New Roman"/>
                <w:sz w:val="24"/>
                <w:szCs w:val="24"/>
              </w:rPr>
              <w:t>відповідний</w:t>
            </w:r>
            <w:proofErr w:type="spellEnd"/>
            <w:r w:rsidRPr="00EE2F9F">
              <w:rPr>
                <w:rFonts w:ascii="Times New Roman" w:eastAsia="Calibri" w:hAnsi="Times New Roman" w:cs="Times New Roman"/>
                <w:sz w:val="24"/>
                <w:szCs w:val="24"/>
              </w:rPr>
              <w:t xml:space="preserve"> документ (</w:t>
            </w:r>
            <w:proofErr w:type="spellStart"/>
            <w:r w:rsidRPr="00EE2F9F">
              <w:rPr>
                <w:rFonts w:ascii="Times New Roman" w:eastAsia="Calibri" w:hAnsi="Times New Roman" w:cs="Times New Roman"/>
                <w:sz w:val="24"/>
                <w:szCs w:val="24"/>
              </w:rPr>
              <w:t>документи</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був</w:t>
            </w:r>
            <w:proofErr w:type="spellEnd"/>
            <w:r w:rsidRPr="00EE2F9F">
              <w:rPr>
                <w:rFonts w:ascii="Times New Roman" w:eastAsia="Calibri" w:hAnsi="Times New Roman" w:cs="Times New Roman"/>
                <w:sz w:val="24"/>
                <w:szCs w:val="24"/>
              </w:rPr>
              <w:t xml:space="preserve"> (були) </w:t>
            </w:r>
            <w:proofErr w:type="spellStart"/>
            <w:r w:rsidRPr="00EE2F9F">
              <w:rPr>
                <w:rFonts w:ascii="Times New Roman" w:eastAsia="Calibri" w:hAnsi="Times New Roman" w:cs="Times New Roman"/>
                <w:sz w:val="24"/>
                <w:szCs w:val="24"/>
              </w:rPr>
              <w:t>поданий</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подані</w:t>
            </w:r>
            <w:proofErr w:type="spellEnd"/>
            <w:r w:rsidRPr="00EE2F9F">
              <w:rPr>
                <w:rFonts w:ascii="Times New Roman" w:eastAsia="Calibri" w:hAnsi="Times New Roman" w:cs="Times New Roman"/>
                <w:sz w:val="24"/>
                <w:szCs w:val="24"/>
              </w:rPr>
              <w:t>).</w:t>
            </w:r>
          </w:p>
          <w:p w14:paraId="1F3E88B0"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11. </w:t>
            </w:r>
            <w:proofErr w:type="spellStart"/>
            <w:r w:rsidRPr="00EE2F9F">
              <w:rPr>
                <w:rFonts w:ascii="Times New Roman" w:eastAsia="Calibri" w:hAnsi="Times New Roman" w:cs="Times New Roman"/>
                <w:sz w:val="24"/>
                <w:szCs w:val="24"/>
              </w:rPr>
              <w:t>Подання</w:t>
            </w:r>
            <w:proofErr w:type="spellEnd"/>
            <w:r w:rsidRPr="00EE2F9F">
              <w:rPr>
                <w:rFonts w:ascii="Times New Roman" w:eastAsia="Calibri" w:hAnsi="Times New Roman" w:cs="Times New Roman"/>
                <w:sz w:val="24"/>
                <w:szCs w:val="24"/>
              </w:rPr>
              <w:t xml:space="preserve"> документа (</w:t>
            </w:r>
            <w:proofErr w:type="spellStart"/>
            <w:r w:rsidRPr="00EE2F9F">
              <w:rPr>
                <w:rFonts w:ascii="Times New Roman" w:eastAsia="Calibri" w:hAnsi="Times New Roman" w:cs="Times New Roman"/>
                <w:sz w:val="24"/>
                <w:szCs w:val="24"/>
              </w:rPr>
              <w:t>документів</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учасником</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процедури</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закупівлі</w:t>
            </w:r>
            <w:proofErr w:type="spellEnd"/>
            <w:r w:rsidRPr="00EE2F9F">
              <w:rPr>
                <w:rFonts w:ascii="Times New Roman" w:eastAsia="Calibri" w:hAnsi="Times New Roman" w:cs="Times New Roman"/>
                <w:sz w:val="24"/>
                <w:szCs w:val="24"/>
              </w:rPr>
              <w:t xml:space="preserve"> у </w:t>
            </w:r>
            <w:proofErr w:type="spellStart"/>
            <w:r w:rsidRPr="00EE2F9F">
              <w:rPr>
                <w:rFonts w:ascii="Times New Roman" w:eastAsia="Calibri" w:hAnsi="Times New Roman" w:cs="Times New Roman"/>
                <w:sz w:val="24"/>
                <w:szCs w:val="24"/>
              </w:rPr>
              <w:t>складі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тендерної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пропозиції</w:t>
            </w:r>
            <w:proofErr w:type="spellEnd"/>
            <w:r w:rsidRPr="00EE2F9F">
              <w:rPr>
                <w:rFonts w:ascii="Times New Roman" w:eastAsia="Calibri" w:hAnsi="Times New Roman" w:cs="Times New Roman"/>
                <w:sz w:val="24"/>
                <w:szCs w:val="24"/>
              </w:rPr>
              <w:t xml:space="preserve">, в </w:t>
            </w:r>
            <w:proofErr w:type="spellStart"/>
            <w:r w:rsidRPr="00EE2F9F">
              <w:rPr>
                <w:rFonts w:ascii="Times New Roman" w:eastAsia="Calibri" w:hAnsi="Times New Roman" w:cs="Times New Roman"/>
                <w:sz w:val="24"/>
                <w:szCs w:val="24"/>
              </w:rPr>
              <w:t>якому</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позиція</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цифри</w:t>
            </w:r>
            <w:proofErr w:type="spellEnd"/>
            <w:r w:rsidRPr="00EE2F9F">
              <w:rPr>
                <w:rFonts w:ascii="Times New Roman" w:eastAsia="Calibri" w:hAnsi="Times New Roman" w:cs="Times New Roman"/>
                <w:sz w:val="24"/>
                <w:szCs w:val="24"/>
              </w:rPr>
              <w:t xml:space="preserve"> (цифр) у </w:t>
            </w:r>
            <w:proofErr w:type="spellStart"/>
            <w:r w:rsidRPr="00EE2F9F">
              <w:rPr>
                <w:rFonts w:ascii="Times New Roman" w:eastAsia="Calibri" w:hAnsi="Times New Roman" w:cs="Times New Roman"/>
                <w:sz w:val="24"/>
                <w:szCs w:val="24"/>
              </w:rPr>
              <w:t>сумі</w:t>
            </w:r>
            <w:proofErr w:type="spellEnd"/>
            <w:r w:rsidRPr="00EE2F9F">
              <w:rPr>
                <w:rFonts w:ascii="Times New Roman" w:eastAsia="Calibri" w:hAnsi="Times New Roman" w:cs="Times New Roman"/>
                <w:sz w:val="24"/>
                <w:szCs w:val="24"/>
              </w:rPr>
              <w:t xml:space="preserve"> є </w:t>
            </w:r>
            <w:proofErr w:type="spellStart"/>
            <w:r w:rsidRPr="00EE2F9F">
              <w:rPr>
                <w:rFonts w:ascii="Times New Roman" w:eastAsia="Calibri" w:hAnsi="Times New Roman" w:cs="Times New Roman"/>
                <w:sz w:val="24"/>
                <w:szCs w:val="24"/>
              </w:rPr>
              <w:t>некоректною</w:t>
            </w:r>
            <w:proofErr w:type="spellEnd"/>
            <w:r w:rsidRPr="00EE2F9F">
              <w:rPr>
                <w:rFonts w:ascii="Times New Roman" w:eastAsia="Calibri" w:hAnsi="Times New Roman" w:cs="Times New Roman"/>
                <w:sz w:val="24"/>
                <w:szCs w:val="24"/>
              </w:rPr>
              <w:t xml:space="preserve">, при </w:t>
            </w:r>
            <w:proofErr w:type="spellStart"/>
            <w:r w:rsidRPr="00EE2F9F">
              <w:rPr>
                <w:rFonts w:ascii="Times New Roman" w:eastAsia="Calibri" w:hAnsi="Times New Roman" w:cs="Times New Roman"/>
                <w:sz w:val="24"/>
                <w:szCs w:val="24"/>
              </w:rPr>
              <w:t>цьому</w:t>
            </w:r>
            <w:proofErr w:type="spellEnd"/>
            <w:r w:rsidRPr="00EE2F9F">
              <w:rPr>
                <w:rFonts w:ascii="Times New Roman" w:eastAsia="Calibri" w:hAnsi="Times New Roman" w:cs="Times New Roman"/>
                <w:sz w:val="24"/>
                <w:szCs w:val="24"/>
              </w:rPr>
              <w:t xml:space="preserve"> сума, </w:t>
            </w:r>
            <w:proofErr w:type="spellStart"/>
            <w:r w:rsidRPr="00EE2F9F">
              <w:rPr>
                <w:rFonts w:ascii="Times New Roman" w:eastAsia="Calibri" w:hAnsi="Times New Roman" w:cs="Times New Roman"/>
                <w:sz w:val="24"/>
                <w:szCs w:val="24"/>
              </w:rPr>
              <w:t>що</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зазначена</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прописом</w:t>
            </w:r>
            <w:proofErr w:type="spellEnd"/>
            <w:r w:rsidRPr="00EE2F9F">
              <w:rPr>
                <w:rFonts w:ascii="Times New Roman" w:eastAsia="Calibri" w:hAnsi="Times New Roman" w:cs="Times New Roman"/>
                <w:sz w:val="24"/>
                <w:szCs w:val="24"/>
              </w:rPr>
              <w:t>, є правильною.</w:t>
            </w:r>
          </w:p>
          <w:p w14:paraId="3D0E9291" w14:textId="77777777" w:rsidR="00022F1B" w:rsidRPr="00EE2F9F" w:rsidRDefault="00022F1B" w:rsidP="00022F1B">
            <w:pPr>
              <w:spacing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12. </w:t>
            </w:r>
            <w:proofErr w:type="spellStart"/>
            <w:r w:rsidRPr="00EE2F9F">
              <w:rPr>
                <w:rFonts w:ascii="Times New Roman" w:eastAsia="Calibri" w:hAnsi="Times New Roman" w:cs="Times New Roman"/>
                <w:sz w:val="24"/>
                <w:szCs w:val="24"/>
              </w:rPr>
              <w:t>Подання</w:t>
            </w:r>
            <w:proofErr w:type="spellEnd"/>
            <w:r w:rsidRPr="00EE2F9F">
              <w:rPr>
                <w:rFonts w:ascii="Times New Roman" w:eastAsia="Calibri" w:hAnsi="Times New Roman" w:cs="Times New Roman"/>
                <w:sz w:val="24"/>
                <w:szCs w:val="24"/>
              </w:rPr>
              <w:t xml:space="preserve"> документа (</w:t>
            </w:r>
            <w:proofErr w:type="spellStart"/>
            <w:r w:rsidRPr="00EE2F9F">
              <w:rPr>
                <w:rFonts w:ascii="Times New Roman" w:eastAsia="Calibri" w:hAnsi="Times New Roman" w:cs="Times New Roman"/>
                <w:sz w:val="24"/>
                <w:szCs w:val="24"/>
              </w:rPr>
              <w:t>документів</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учасником</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процедури</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закупівлі</w:t>
            </w:r>
            <w:proofErr w:type="spellEnd"/>
            <w:r w:rsidRPr="00EE2F9F">
              <w:rPr>
                <w:rFonts w:ascii="Times New Roman" w:eastAsia="Calibri" w:hAnsi="Times New Roman" w:cs="Times New Roman"/>
                <w:sz w:val="24"/>
                <w:szCs w:val="24"/>
              </w:rPr>
              <w:t xml:space="preserve"> у </w:t>
            </w:r>
            <w:proofErr w:type="spellStart"/>
            <w:r w:rsidRPr="00EE2F9F">
              <w:rPr>
                <w:rFonts w:ascii="Times New Roman" w:eastAsia="Calibri" w:hAnsi="Times New Roman" w:cs="Times New Roman"/>
                <w:sz w:val="24"/>
                <w:szCs w:val="24"/>
              </w:rPr>
              <w:t>складі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тендерної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пропозиції</w:t>
            </w:r>
            <w:proofErr w:type="spellEnd"/>
            <w:r w:rsidRPr="00EE2F9F">
              <w:rPr>
                <w:rFonts w:ascii="Times New Roman" w:eastAsia="Calibri" w:hAnsi="Times New Roman" w:cs="Times New Roman"/>
                <w:sz w:val="24"/>
                <w:szCs w:val="24"/>
              </w:rPr>
              <w:t xml:space="preserve"> в </w:t>
            </w:r>
            <w:proofErr w:type="spellStart"/>
            <w:r w:rsidRPr="00EE2F9F">
              <w:rPr>
                <w:rFonts w:ascii="Times New Roman" w:eastAsia="Calibri" w:hAnsi="Times New Roman" w:cs="Times New Roman"/>
                <w:sz w:val="24"/>
                <w:szCs w:val="24"/>
              </w:rPr>
              <w:t>форматі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що</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відрізняється</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від</w:t>
            </w:r>
            <w:proofErr w:type="spellEnd"/>
            <w:r w:rsidRPr="00EE2F9F">
              <w:rPr>
                <w:rFonts w:ascii="Times New Roman" w:eastAsia="Calibri" w:hAnsi="Times New Roman" w:cs="Times New Roman"/>
                <w:sz w:val="24"/>
                <w:szCs w:val="24"/>
              </w:rPr>
              <w:t xml:space="preserve"> формату, </w:t>
            </w:r>
            <w:proofErr w:type="spellStart"/>
            <w:r w:rsidRPr="00EE2F9F">
              <w:rPr>
                <w:rFonts w:ascii="Times New Roman" w:eastAsia="Calibri" w:hAnsi="Times New Roman" w:cs="Times New Roman"/>
                <w:sz w:val="24"/>
                <w:szCs w:val="24"/>
              </w:rPr>
              <w:t>який</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вимагається</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замовником</w:t>
            </w:r>
            <w:proofErr w:type="spellEnd"/>
            <w:r w:rsidRPr="00EE2F9F">
              <w:rPr>
                <w:rFonts w:ascii="Times New Roman" w:eastAsia="Calibri" w:hAnsi="Times New Roman" w:cs="Times New Roman"/>
                <w:sz w:val="24"/>
                <w:szCs w:val="24"/>
              </w:rPr>
              <w:t xml:space="preserve"> у </w:t>
            </w:r>
            <w:proofErr w:type="spellStart"/>
            <w:r w:rsidRPr="00EE2F9F">
              <w:rPr>
                <w:rFonts w:ascii="Times New Roman" w:eastAsia="Calibri" w:hAnsi="Times New Roman" w:cs="Times New Roman"/>
                <w:sz w:val="24"/>
                <w:szCs w:val="24"/>
              </w:rPr>
              <w:t>тендерній</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документації</w:t>
            </w:r>
            <w:proofErr w:type="spellEnd"/>
            <w:r w:rsidRPr="00EE2F9F">
              <w:rPr>
                <w:rFonts w:ascii="Times New Roman" w:eastAsia="Calibri" w:hAnsi="Times New Roman" w:cs="Times New Roman"/>
                <w:sz w:val="24"/>
                <w:szCs w:val="24"/>
              </w:rPr>
              <w:t xml:space="preserve">, при </w:t>
            </w:r>
            <w:proofErr w:type="spellStart"/>
            <w:r w:rsidRPr="00EE2F9F">
              <w:rPr>
                <w:rFonts w:ascii="Times New Roman" w:eastAsia="Calibri" w:hAnsi="Times New Roman" w:cs="Times New Roman"/>
                <w:sz w:val="24"/>
                <w:szCs w:val="24"/>
              </w:rPr>
              <w:t>цьому</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такий</w:t>
            </w:r>
            <w:proofErr w:type="spellEnd"/>
            <w:r w:rsidRPr="00EE2F9F">
              <w:rPr>
                <w:rFonts w:ascii="Times New Roman" w:eastAsia="Calibri" w:hAnsi="Times New Roman" w:cs="Times New Roman"/>
                <w:sz w:val="24"/>
                <w:szCs w:val="24"/>
              </w:rPr>
              <w:t xml:space="preserve"> формат документа </w:t>
            </w:r>
            <w:proofErr w:type="spellStart"/>
            <w:r w:rsidRPr="00EE2F9F">
              <w:rPr>
                <w:rFonts w:ascii="Times New Roman" w:eastAsia="Calibri" w:hAnsi="Times New Roman" w:cs="Times New Roman"/>
                <w:sz w:val="24"/>
                <w:szCs w:val="24"/>
              </w:rPr>
              <w:t>забезпечує</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можливість</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його</w:t>
            </w:r>
            <w:proofErr w:type="spellEnd"/>
            <w:r w:rsidRPr="00EE2F9F">
              <w:rPr>
                <w:rFonts w:ascii="Times New Roman" w:eastAsia="Calibri" w:hAnsi="Times New Roman" w:cs="Times New Roman"/>
                <w:sz w:val="24"/>
                <w:szCs w:val="24"/>
              </w:rPr>
              <w:t xml:space="preserve"> перегляду. </w:t>
            </w:r>
          </w:p>
          <w:p w14:paraId="73199B37" w14:textId="77777777" w:rsidR="00022F1B" w:rsidRPr="00EE2F9F" w:rsidRDefault="00022F1B" w:rsidP="00022F1B">
            <w:pPr>
              <w:spacing w:line="240" w:lineRule="auto"/>
              <w:jc w:val="both"/>
              <w:rPr>
                <w:rFonts w:ascii="Times New Roman" w:eastAsia="Calibri" w:hAnsi="Times New Roman" w:cs="Times New Roman"/>
                <w:sz w:val="24"/>
                <w:szCs w:val="24"/>
              </w:rPr>
            </w:pPr>
            <w:proofErr w:type="spellStart"/>
            <w:r w:rsidRPr="00EE2F9F">
              <w:rPr>
                <w:rFonts w:ascii="Times New Roman" w:eastAsia="Calibri" w:hAnsi="Times New Roman" w:cs="Times New Roman"/>
                <w:sz w:val="24"/>
                <w:szCs w:val="24"/>
              </w:rPr>
              <w:t>Приклади</w:t>
            </w:r>
            <w:proofErr w:type="spellEnd"/>
            <w:r w:rsidRPr="00EE2F9F">
              <w:rPr>
                <w:rFonts w:ascii="Times New Roman" w:eastAsia="Calibri" w:hAnsi="Times New Roman" w:cs="Times New Roman"/>
                <w:sz w:val="24"/>
                <w:szCs w:val="24"/>
              </w:rPr>
              <w:t>:</w:t>
            </w:r>
          </w:p>
          <w:p w14:paraId="38648551"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граматичні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помилки</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помилки</w:t>
            </w:r>
            <w:proofErr w:type="spellEnd"/>
            <w:r w:rsidRPr="00EE2F9F">
              <w:rPr>
                <w:rFonts w:ascii="Times New Roman" w:eastAsia="Calibri" w:hAnsi="Times New Roman" w:cs="Times New Roman"/>
                <w:sz w:val="24"/>
                <w:szCs w:val="24"/>
              </w:rPr>
              <w:t xml:space="preserve"> у </w:t>
            </w:r>
            <w:proofErr w:type="spellStart"/>
            <w:r w:rsidRPr="00EE2F9F">
              <w:rPr>
                <w:rFonts w:ascii="Times New Roman" w:eastAsia="Calibri" w:hAnsi="Times New Roman" w:cs="Times New Roman"/>
                <w:sz w:val="24"/>
                <w:szCs w:val="24"/>
              </w:rPr>
              <w:t>правописі</w:t>
            </w:r>
            <w:proofErr w:type="spellEnd"/>
            <w:r w:rsidRPr="00EE2F9F">
              <w:rPr>
                <w:rFonts w:ascii="Times New Roman" w:eastAsia="Calibri" w:hAnsi="Times New Roman" w:cs="Times New Roman"/>
                <w:sz w:val="24"/>
                <w:szCs w:val="24"/>
              </w:rPr>
              <w:t xml:space="preserve">, у </w:t>
            </w:r>
            <w:proofErr w:type="spellStart"/>
            <w:r w:rsidRPr="00EE2F9F">
              <w:rPr>
                <w:rFonts w:ascii="Times New Roman" w:eastAsia="Calibri" w:hAnsi="Times New Roman" w:cs="Times New Roman"/>
                <w:sz w:val="24"/>
                <w:szCs w:val="24"/>
              </w:rPr>
              <w:t>розділових</w:t>
            </w:r>
            <w:proofErr w:type="spellEnd"/>
            <w:r w:rsidRPr="00EE2F9F">
              <w:rPr>
                <w:rFonts w:ascii="Times New Roman" w:eastAsia="Calibri" w:hAnsi="Times New Roman" w:cs="Times New Roman"/>
                <w:sz w:val="24"/>
                <w:szCs w:val="24"/>
              </w:rPr>
              <w:t xml:space="preserve"> знаках </w:t>
            </w:r>
            <w:proofErr w:type="spellStart"/>
            <w:r w:rsidRPr="00EE2F9F">
              <w:rPr>
                <w:rFonts w:ascii="Times New Roman" w:eastAsia="Calibri" w:hAnsi="Times New Roman" w:cs="Times New Roman"/>
                <w:sz w:val="24"/>
                <w:szCs w:val="24"/>
              </w:rPr>
              <w:t>тощо</w:t>
            </w:r>
            <w:proofErr w:type="spellEnd"/>
            <w:r w:rsidRPr="00EE2F9F">
              <w:rPr>
                <w:rFonts w:ascii="Times New Roman" w:eastAsia="Calibri" w:hAnsi="Times New Roman" w:cs="Times New Roman"/>
                <w:sz w:val="24"/>
                <w:szCs w:val="24"/>
              </w:rPr>
              <w:t>;</w:t>
            </w:r>
          </w:p>
          <w:p w14:paraId="035B437B"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w:t>
            </w:r>
            <w:proofErr w:type="spellStart"/>
            <w:r w:rsidRPr="00EE2F9F">
              <w:rPr>
                <w:rFonts w:ascii="Times New Roman" w:eastAsia="Calibri" w:hAnsi="Times New Roman" w:cs="Times New Roman"/>
                <w:sz w:val="24"/>
                <w:szCs w:val="24"/>
              </w:rPr>
              <w:t>орфографічні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помилки</w:t>
            </w:r>
            <w:proofErr w:type="spellEnd"/>
            <w:r w:rsidRPr="00EE2F9F">
              <w:rPr>
                <w:rFonts w:ascii="Times New Roman" w:eastAsia="Calibri" w:hAnsi="Times New Roman" w:cs="Times New Roman"/>
                <w:sz w:val="24"/>
                <w:szCs w:val="24"/>
              </w:rPr>
              <w:t xml:space="preserve"> та </w:t>
            </w:r>
            <w:proofErr w:type="spellStart"/>
            <w:r w:rsidRPr="00EE2F9F">
              <w:rPr>
                <w:rFonts w:ascii="Times New Roman" w:eastAsia="Calibri" w:hAnsi="Times New Roman" w:cs="Times New Roman"/>
                <w:sz w:val="24"/>
                <w:szCs w:val="24"/>
              </w:rPr>
              <w:t>механічні</w:t>
            </w:r>
            <w:proofErr w:type="spellEnd"/>
            <w:r w:rsidRPr="00EE2F9F">
              <w:rPr>
                <w:rFonts w:ascii="Times New Roman" w:eastAsia="Calibri" w:hAnsi="Times New Roman" w:cs="Times New Roman"/>
                <w:sz w:val="24"/>
                <w:szCs w:val="24"/>
              </w:rPr>
              <w:t xml:space="preserve"> описки в словах та </w:t>
            </w:r>
            <w:proofErr w:type="spellStart"/>
            <w:r w:rsidRPr="00EE2F9F">
              <w:rPr>
                <w:rFonts w:ascii="Times New Roman" w:eastAsia="Calibri" w:hAnsi="Times New Roman" w:cs="Times New Roman"/>
                <w:sz w:val="24"/>
                <w:szCs w:val="24"/>
              </w:rPr>
              <w:t>словосполученнях</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що</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зазначені</w:t>
            </w:r>
            <w:proofErr w:type="spellEnd"/>
            <w:r w:rsidRPr="00EE2F9F">
              <w:rPr>
                <w:rFonts w:ascii="Times New Roman" w:eastAsia="Calibri" w:hAnsi="Times New Roman" w:cs="Times New Roman"/>
                <w:sz w:val="24"/>
                <w:szCs w:val="24"/>
              </w:rPr>
              <w:t xml:space="preserve"> у документах, </w:t>
            </w:r>
            <w:proofErr w:type="spellStart"/>
            <w:r w:rsidRPr="00EE2F9F">
              <w:rPr>
                <w:rFonts w:ascii="Times New Roman" w:eastAsia="Calibri" w:hAnsi="Times New Roman" w:cs="Times New Roman"/>
                <w:sz w:val="24"/>
                <w:szCs w:val="24"/>
              </w:rPr>
              <w:t>що</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підготовлені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безпосередньо</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учасником</w:t>
            </w:r>
            <w:proofErr w:type="spellEnd"/>
            <w:r w:rsidRPr="00EE2F9F">
              <w:rPr>
                <w:rFonts w:ascii="Times New Roman" w:eastAsia="Calibri" w:hAnsi="Times New Roman" w:cs="Times New Roman"/>
                <w:sz w:val="24"/>
                <w:szCs w:val="24"/>
              </w:rPr>
              <w:t xml:space="preserve"> та </w:t>
            </w:r>
            <w:proofErr w:type="spellStart"/>
            <w:r w:rsidRPr="00EE2F9F">
              <w:rPr>
                <w:rFonts w:ascii="Times New Roman" w:eastAsia="Calibri" w:hAnsi="Times New Roman" w:cs="Times New Roman"/>
                <w:sz w:val="24"/>
                <w:szCs w:val="24"/>
              </w:rPr>
              <w:t>надані</w:t>
            </w:r>
            <w:proofErr w:type="spellEnd"/>
            <w:r w:rsidRPr="00EE2F9F">
              <w:rPr>
                <w:rFonts w:ascii="Times New Roman" w:eastAsia="Calibri" w:hAnsi="Times New Roman" w:cs="Times New Roman"/>
                <w:sz w:val="24"/>
                <w:szCs w:val="24"/>
              </w:rPr>
              <w:t xml:space="preserve"> у </w:t>
            </w:r>
            <w:proofErr w:type="spellStart"/>
            <w:r w:rsidRPr="00EE2F9F">
              <w:rPr>
                <w:rFonts w:ascii="Times New Roman" w:eastAsia="Calibri" w:hAnsi="Times New Roman" w:cs="Times New Roman"/>
                <w:sz w:val="24"/>
                <w:szCs w:val="24"/>
              </w:rPr>
              <w:t>складі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тендерної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пропозиції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Наприклад</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зазначення</w:t>
            </w:r>
            <w:proofErr w:type="spellEnd"/>
            <w:r w:rsidRPr="00EE2F9F">
              <w:rPr>
                <w:rFonts w:ascii="Times New Roman" w:eastAsia="Calibri" w:hAnsi="Times New Roman" w:cs="Times New Roman"/>
                <w:sz w:val="24"/>
                <w:szCs w:val="24"/>
              </w:rPr>
              <w:t xml:space="preserve"> в </w:t>
            </w:r>
            <w:proofErr w:type="spellStart"/>
            <w:r w:rsidRPr="00EE2F9F">
              <w:rPr>
                <w:rFonts w:ascii="Times New Roman" w:eastAsia="Calibri" w:hAnsi="Times New Roman" w:cs="Times New Roman"/>
                <w:sz w:val="24"/>
                <w:szCs w:val="24"/>
              </w:rPr>
              <w:t>довідці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русизмів</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сленгових</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слів</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або</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технічних</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помилок</w:t>
            </w:r>
            <w:proofErr w:type="spellEnd"/>
            <w:r w:rsidRPr="00EE2F9F">
              <w:rPr>
                <w:rFonts w:ascii="Times New Roman" w:eastAsia="Calibri" w:hAnsi="Times New Roman" w:cs="Times New Roman"/>
                <w:sz w:val="24"/>
                <w:szCs w:val="24"/>
              </w:rPr>
              <w:t>;</w:t>
            </w:r>
          </w:p>
          <w:p w14:paraId="5F386AFF"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w:t>
            </w:r>
            <w:proofErr w:type="spellStart"/>
            <w:r w:rsidRPr="00EE2F9F">
              <w:rPr>
                <w:rFonts w:ascii="Times New Roman" w:eastAsia="Calibri" w:hAnsi="Times New Roman" w:cs="Times New Roman"/>
                <w:sz w:val="24"/>
                <w:szCs w:val="24"/>
              </w:rPr>
              <w:t>зазначення</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невірної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назви</w:t>
            </w:r>
            <w:proofErr w:type="spellEnd"/>
            <w:r w:rsidRPr="00EE2F9F">
              <w:rPr>
                <w:rFonts w:ascii="Times New Roman" w:eastAsia="Calibri" w:hAnsi="Times New Roman" w:cs="Times New Roman"/>
                <w:sz w:val="24"/>
                <w:szCs w:val="24"/>
              </w:rPr>
              <w:t xml:space="preserve"> документу, </w:t>
            </w:r>
            <w:proofErr w:type="spellStart"/>
            <w:r w:rsidRPr="00EE2F9F">
              <w:rPr>
                <w:rFonts w:ascii="Times New Roman" w:eastAsia="Calibri" w:hAnsi="Times New Roman" w:cs="Times New Roman"/>
                <w:sz w:val="24"/>
                <w:szCs w:val="24"/>
              </w:rPr>
              <w:t>що</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підготовлений</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безпосередньо</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учасником</w:t>
            </w:r>
            <w:proofErr w:type="spellEnd"/>
            <w:r w:rsidRPr="00EE2F9F">
              <w:rPr>
                <w:rFonts w:ascii="Times New Roman" w:eastAsia="Calibri" w:hAnsi="Times New Roman" w:cs="Times New Roman"/>
                <w:sz w:val="24"/>
                <w:szCs w:val="24"/>
              </w:rPr>
              <w:t xml:space="preserve">, у </w:t>
            </w:r>
            <w:proofErr w:type="spellStart"/>
            <w:r w:rsidRPr="00EE2F9F">
              <w:rPr>
                <w:rFonts w:ascii="Times New Roman" w:eastAsia="Calibri" w:hAnsi="Times New Roman" w:cs="Times New Roman"/>
                <w:sz w:val="24"/>
                <w:szCs w:val="24"/>
              </w:rPr>
              <w:t>разі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якщо</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зміст</w:t>
            </w:r>
            <w:proofErr w:type="spellEnd"/>
            <w:r w:rsidRPr="00EE2F9F">
              <w:rPr>
                <w:rFonts w:ascii="Times New Roman" w:eastAsia="Calibri" w:hAnsi="Times New Roman" w:cs="Times New Roman"/>
                <w:sz w:val="24"/>
                <w:szCs w:val="24"/>
              </w:rPr>
              <w:t xml:space="preserve"> такого документу </w:t>
            </w:r>
            <w:proofErr w:type="spellStart"/>
            <w:r w:rsidRPr="00EE2F9F">
              <w:rPr>
                <w:rFonts w:ascii="Times New Roman" w:eastAsia="Calibri" w:hAnsi="Times New Roman" w:cs="Times New Roman"/>
                <w:sz w:val="24"/>
                <w:szCs w:val="24"/>
              </w:rPr>
              <w:t>повністю</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відповідає</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вимогам</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цієї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документації</w:t>
            </w:r>
            <w:proofErr w:type="spellEnd"/>
            <w:r w:rsidRPr="00EE2F9F">
              <w:rPr>
                <w:rFonts w:ascii="Times New Roman" w:eastAsia="Calibri" w:hAnsi="Times New Roman" w:cs="Times New Roman"/>
                <w:sz w:val="24"/>
                <w:szCs w:val="24"/>
              </w:rPr>
              <w:t>;</w:t>
            </w:r>
          </w:p>
          <w:p w14:paraId="126DA403"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якщо</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інформація</w:t>
            </w:r>
            <w:proofErr w:type="spellEnd"/>
            <w:r w:rsidRPr="00EE2F9F">
              <w:rPr>
                <w:rFonts w:ascii="Times New Roman" w:eastAsia="Calibri" w:hAnsi="Times New Roman" w:cs="Times New Roman"/>
                <w:sz w:val="24"/>
                <w:szCs w:val="24"/>
              </w:rPr>
              <w:t xml:space="preserve">, подана </w:t>
            </w:r>
            <w:proofErr w:type="spellStart"/>
            <w:r w:rsidRPr="00EE2F9F">
              <w:rPr>
                <w:rFonts w:ascii="Times New Roman" w:eastAsia="Calibri" w:hAnsi="Times New Roman" w:cs="Times New Roman"/>
                <w:sz w:val="24"/>
                <w:szCs w:val="24"/>
              </w:rPr>
              <w:t>Учасником</w:t>
            </w:r>
            <w:proofErr w:type="spellEnd"/>
            <w:r w:rsidRPr="00EE2F9F">
              <w:rPr>
                <w:rFonts w:ascii="Times New Roman" w:eastAsia="Calibri" w:hAnsi="Times New Roman" w:cs="Times New Roman"/>
                <w:sz w:val="24"/>
                <w:szCs w:val="24"/>
              </w:rPr>
              <w:t xml:space="preserve"> у </w:t>
            </w:r>
            <w:proofErr w:type="spellStart"/>
            <w:r w:rsidRPr="00EE2F9F">
              <w:rPr>
                <w:rFonts w:ascii="Times New Roman" w:eastAsia="Calibri" w:hAnsi="Times New Roman" w:cs="Times New Roman"/>
                <w:sz w:val="24"/>
                <w:szCs w:val="24"/>
              </w:rPr>
              <w:t>складі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тендерної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пропозиції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міститься</w:t>
            </w:r>
            <w:proofErr w:type="spellEnd"/>
            <w:r w:rsidRPr="00EE2F9F">
              <w:rPr>
                <w:rFonts w:ascii="Times New Roman" w:eastAsia="Calibri" w:hAnsi="Times New Roman" w:cs="Times New Roman"/>
                <w:sz w:val="24"/>
                <w:szCs w:val="24"/>
              </w:rPr>
              <w:t xml:space="preserve"> не в </w:t>
            </w:r>
            <w:proofErr w:type="spellStart"/>
            <w:r w:rsidRPr="00EE2F9F">
              <w:rPr>
                <w:rFonts w:ascii="Times New Roman" w:eastAsia="Calibri" w:hAnsi="Times New Roman" w:cs="Times New Roman"/>
                <w:sz w:val="24"/>
                <w:szCs w:val="24"/>
              </w:rPr>
              <w:t>окремому</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документі</w:t>
            </w:r>
            <w:proofErr w:type="spellEnd"/>
            <w:r w:rsidRPr="00EE2F9F">
              <w:rPr>
                <w:rFonts w:ascii="Times New Roman" w:eastAsia="Calibri" w:hAnsi="Times New Roman" w:cs="Times New Roman"/>
                <w:sz w:val="24"/>
                <w:szCs w:val="24"/>
              </w:rPr>
              <w:t xml:space="preserve">, а в </w:t>
            </w:r>
            <w:proofErr w:type="spellStart"/>
            <w:r w:rsidRPr="00EE2F9F">
              <w:rPr>
                <w:rFonts w:ascii="Times New Roman" w:eastAsia="Calibri" w:hAnsi="Times New Roman" w:cs="Times New Roman"/>
                <w:sz w:val="24"/>
                <w:szCs w:val="24"/>
              </w:rPr>
              <w:t>складі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інших</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документів</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тендерної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пропозиції</w:t>
            </w:r>
            <w:proofErr w:type="spellEnd"/>
            <w:r w:rsidRPr="00EE2F9F">
              <w:rPr>
                <w:rFonts w:ascii="Times New Roman" w:eastAsia="Calibri" w:hAnsi="Times New Roman" w:cs="Times New Roman"/>
                <w:sz w:val="24"/>
                <w:szCs w:val="24"/>
              </w:rPr>
              <w:t xml:space="preserve"> такого </w:t>
            </w:r>
            <w:proofErr w:type="spellStart"/>
            <w:r w:rsidRPr="00EE2F9F">
              <w:rPr>
                <w:rFonts w:ascii="Times New Roman" w:eastAsia="Calibri" w:hAnsi="Times New Roman" w:cs="Times New Roman"/>
                <w:sz w:val="24"/>
                <w:szCs w:val="24"/>
              </w:rPr>
              <w:t>Учасника</w:t>
            </w:r>
            <w:proofErr w:type="spellEnd"/>
            <w:r w:rsidRPr="00EE2F9F">
              <w:rPr>
                <w:rFonts w:ascii="Times New Roman" w:eastAsia="Calibri" w:hAnsi="Times New Roman" w:cs="Times New Roman"/>
                <w:sz w:val="24"/>
                <w:szCs w:val="24"/>
              </w:rPr>
              <w:t>;</w:t>
            </w:r>
          </w:p>
          <w:p w14:paraId="1339C5BC" w14:textId="77777777" w:rsidR="00022F1B" w:rsidRPr="00EE2F9F" w:rsidRDefault="00022F1B" w:rsidP="00022F1B">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розміщення</w:t>
            </w:r>
            <w:proofErr w:type="spellEnd"/>
            <w:r w:rsidRPr="00EE2F9F">
              <w:rPr>
                <w:rFonts w:ascii="Times New Roman" w:eastAsia="Calibri" w:hAnsi="Times New Roman" w:cs="Times New Roman"/>
                <w:sz w:val="24"/>
                <w:szCs w:val="24"/>
              </w:rPr>
              <w:t xml:space="preserve"> в </w:t>
            </w:r>
            <w:proofErr w:type="spellStart"/>
            <w:r w:rsidRPr="00EE2F9F">
              <w:rPr>
                <w:rFonts w:ascii="Times New Roman" w:eastAsia="Calibri" w:hAnsi="Times New Roman" w:cs="Times New Roman"/>
                <w:sz w:val="24"/>
                <w:szCs w:val="24"/>
              </w:rPr>
              <w:t>електронній</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системі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закупівель</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документів</w:t>
            </w:r>
            <w:proofErr w:type="spellEnd"/>
            <w:r w:rsidRPr="00EE2F9F">
              <w:rPr>
                <w:rFonts w:ascii="Times New Roman" w:eastAsia="Calibri" w:hAnsi="Times New Roman" w:cs="Times New Roman"/>
                <w:sz w:val="24"/>
                <w:szCs w:val="24"/>
              </w:rPr>
              <w:t xml:space="preserve"> в </w:t>
            </w:r>
            <w:proofErr w:type="spellStart"/>
            <w:r w:rsidRPr="00EE2F9F">
              <w:rPr>
                <w:rFonts w:ascii="Times New Roman" w:eastAsia="Calibri" w:hAnsi="Times New Roman" w:cs="Times New Roman"/>
                <w:sz w:val="24"/>
                <w:szCs w:val="24"/>
              </w:rPr>
              <w:t>іншому</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форматі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якщо</w:t>
            </w:r>
            <w:proofErr w:type="spellEnd"/>
            <w:r w:rsidRPr="00EE2F9F">
              <w:rPr>
                <w:rFonts w:ascii="Times New Roman" w:eastAsia="Calibri" w:hAnsi="Times New Roman" w:cs="Times New Roman"/>
                <w:sz w:val="24"/>
                <w:szCs w:val="24"/>
              </w:rPr>
              <w:t xml:space="preserve"> документ </w:t>
            </w:r>
            <w:proofErr w:type="spellStart"/>
            <w:r w:rsidRPr="00EE2F9F">
              <w:rPr>
                <w:rFonts w:ascii="Times New Roman" w:eastAsia="Calibri" w:hAnsi="Times New Roman" w:cs="Times New Roman"/>
                <w:sz w:val="24"/>
                <w:szCs w:val="24"/>
              </w:rPr>
              <w:t>повністю</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відповідає</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вимогам</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цієї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документації</w:t>
            </w:r>
            <w:proofErr w:type="spellEnd"/>
            <w:r w:rsidRPr="00EE2F9F">
              <w:rPr>
                <w:rFonts w:ascii="Times New Roman" w:eastAsia="Calibri" w:hAnsi="Times New Roman" w:cs="Times New Roman"/>
                <w:sz w:val="24"/>
                <w:szCs w:val="24"/>
              </w:rPr>
              <w:t>.</w:t>
            </w:r>
          </w:p>
          <w:p w14:paraId="2A636B14" w14:textId="77777777" w:rsidR="009E476E" w:rsidRPr="00022F1B" w:rsidRDefault="00022F1B" w:rsidP="00022F1B">
            <w:pPr>
              <w:spacing w:after="0" w:line="240" w:lineRule="auto"/>
              <w:jc w:val="both"/>
              <w:rPr>
                <w:rFonts w:ascii="Times New Roman" w:hAnsi="Times New Roman" w:cs="Times New Roman"/>
                <w:sz w:val="24"/>
                <w:szCs w:val="24"/>
                <w:highlight w:val="green"/>
              </w:rPr>
            </w:pPr>
            <w:proofErr w:type="spellStart"/>
            <w:r w:rsidRPr="00EE2F9F">
              <w:rPr>
                <w:rFonts w:ascii="Times New Roman" w:eastAsia="Calibri" w:hAnsi="Times New Roman" w:cs="Times New Roman"/>
                <w:sz w:val="24"/>
                <w:szCs w:val="24"/>
              </w:rPr>
              <w:lastRenderedPageBreak/>
              <w:t>Рішення</w:t>
            </w:r>
            <w:proofErr w:type="spellEnd"/>
            <w:r w:rsidRPr="00EE2F9F">
              <w:rPr>
                <w:rFonts w:ascii="Times New Roman" w:eastAsia="Calibri" w:hAnsi="Times New Roman" w:cs="Times New Roman"/>
                <w:sz w:val="24"/>
                <w:szCs w:val="24"/>
              </w:rPr>
              <w:t xml:space="preserve"> про </w:t>
            </w:r>
            <w:proofErr w:type="spellStart"/>
            <w:r w:rsidRPr="00EE2F9F">
              <w:rPr>
                <w:rFonts w:ascii="Times New Roman" w:eastAsia="Calibri" w:hAnsi="Times New Roman" w:cs="Times New Roman"/>
                <w:sz w:val="24"/>
                <w:szCs w:val="24"/>
              </w:rPr>
              <w:t>віднесення</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допущеної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учасником</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помилки</w:t>
            </w:r>
            <w:proofErr w:type="spellEnd"/>
            <w:r w:rsidRPr="00EE2F9F">
              <w:rPr>
                <w:rFonts w:ascii="Times New Roman" w:eastAsia="Calibri" w:hAnsi="Times New Roman" w:cs="Times New Roman"/>
                <w:sz w:val="24"/>
                <w:szCs w:val="24"/>
              </w:rPr>
              <w:t xml:space="preserve"> до </w:t>
            </w:r>
            <w:proofErr w:type="spellStart"/>
            <w:r w:rsidRPr="00EE2F9F">
              <w:rPr>
                <w:rFonts w:ascii="Times New Roman" w:eastAsia="Calibri" w:hAnsi="Times New Roman" w:cs="Times New Roman"/>
                <w:sz w:val="24"/>
                <w:szCs w:val="24"/>
              </w:rPr>
              <w:t>формальної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несуттєвої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приймається</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уповноваженою</w:t>
            </w:r>
            <w:proofErr w:type="spellEnd"/>
            <w:r w:rsidRPr="00EE2F9F">
              <w:rPr>
                <w:rFonts w:ascii="Times New Roman" w:eastAsia="Calibri" w:hAnsi="Times New Roman" w:cs="Times New Roman"/>
                <w:sz w:val="24"/>
                <w:szCs w:val="24"/>
              </w:rPr>
              <w:t xml:space="preserve"> особою.</w:t>
            </w:r>
          </w:p>
        </w:tc>
      </w:tr>
      <w:tr w:rsidR="00564043" w:rsidRPr="00C96705" w14:paraId="42441692"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CFCD6A5" w14:textId="77777777" w:rsidR="00564043" w:rsidRPr="002328B7" w:rsidRDefault="00387DA0"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lang w:val="uk-UA"/>
              </w:rPr>
              <w:lastRenderedPageBreak/>
              <w:t>6</w:t>
            </w:r>
            <w:r w:rsidR="00564043" w:rsidRPr="002328B7">
              <w:rPr>
                <w:rFonts w:ascii="Times New Roman" w:hAnsi="Times New Roman" w:cs="Times New Roman"/>
                <w:color w:val="000000"/>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AC3500F" w14:textId="77777777" w:rsidR="00564043" w:rsidRPr="002328B7" w:rsidRDefault="00564043" w:rsidP="002328B7">
            <w:pPr>
              <w:spacing w:line="240" w:lineRule="auto"/>
              <w:rPr>
                <w:rFonts w:ascii="Times New Roman" w:hAnsi="Times New Roman" w:cs="Times New Roman"/>
                <w:sz w:val="24"/>
                <w:szCs w:val="24"/>
              </w:rPr>
            </w:pPr>
            <w:proofErr w:type="spellStart"/>
            <w:r w:rsidRPr="002328B7">
              <w:rPr>
                <w:rFonts w:ascii="Times New Roman" w:hAnsi="Times New Roman" w:cs="Times New Roman"/>
                <w:color w:val="000000"/>
                <w:sz w:val="24"/>
                <w:szCs w:val="24"/>
              </w:rPr>
              <w:t>Інша</w:t>
            </w:r>
            <w:proofErr w:type="spellEnd"/>
            <w:r w:rsidRPr="002328B7">
              <w:rPr>
                <w:rFonts w:ascii="Times New Roman" w:hAnsi="Times New Roman" w:cs="Times New Roman"/>
                <w:color w:val="000000"/>
                <w:sz w:val="24"/>
                <w:szCs w:val="24"/>
              </w:rPr>
              <w:t xml:space="preserve"> </w:t>
            </w:r>
            <w:proofErr w:type="spellStart"/>
            <w:r w:rsidRPr="002328B7">
              <w:rPr>
                <w:rFonts w:ascii="Times New Roman" w:hAnsi="Times New Roman" w:cs="Times New Roman"/>
                <w:color w:val="000000"/>
                <w:sz w:val="24"/>
                <w:szCs w:val="24"/>
              </w:rPr>
              <w:t>інформація</w:t>
            </w:r>
            <w:proofErr w:type="spellEnd"/>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1E31A4D" w14:textId="77777777" w:rsidR="004864D2" w:rsidRPr="00EE2F9F" w:rsidRDefault="004864D2" w:rsidP="004864D2">
            <w:pPr>
              <w:spacing w:after="0" w:line="240" w:lineRule="auto"/>
              <w:jc w:val="both"/>
              <w:rPr>
                <w:rFonts w:ascii="Times New Roman" w:eastAsia="Calibri" w:hAnsi="Times New Roman" w:cs="Times New Roman"/>
                <w:sz w:val="24"/>
                <w:szCs w:val="24"/>
              </w:rPr>
            </w:pPr>
            <w:proofErr w:type="spellStart"/>
            <w:r w:rsidRPr="00EE2F9F">
              <w:rPr>
                <w:rFonts w:ascii="Times New Roman" w:eastAsia="Calibri" w:hAnsi="Times New Roman" w:cs="Times New Roman"/>
                <w:b/>
                <w:bCs/>
                <w:sz w:val="24"/>
                <w:szCs w:val="24"/>
              </w:rPr>
              <w:t>Учасники</w:t>
            </w:r>
            <w:proofErr w:type="spellEnd"/>
            <w:r w:rsidRPr="00EE2F9F">
              <w:rPr>
                <w:rFonts w:ascii="Times New Roman" w:eastAsia="Calibri" w:hAnsi="Times New Roman" w:cs="Times New Roman"/>
                <w:b/>
                <w:bCs/>
                <w:sz w:val="24"/>
                <w:szCs w:val="24"/>
              </w:rPr>
              <w:t xml:space="preserve"> </w:t>
            </w:r>
            <w:proofErr w:type="spellStart"/>
            <w:r w:rsidRPr="00EE2F9F">
              <w:rPr>
                <w:rFonts w:ascii="Times New Roman" w:eastAsia="Calibri" w:hAnsi="Times New Roman" w:cs="Times New Roman"/>
                <w:b/>
                <w:bCs/>
                <w:sz w:val="24"/>
                <w:szCs w:val="24"/>
              </w:rPr>
              <w:t>подають</w:t>
            </w:r>
            <w:proofErr w:type="spellEnd"/>
            <w:r w:rsidRPr="00EE2F9F">
              <w:rPr>
                <w:rFonts w:ascii="Times New Roman" w:eastAsia="Calibri" w:hAnsi="Times New Roman" w:cs="Times New Roman"/>
                <w:b/>
                <w:bCs/>
                <w:sz w:val="24"/>
                <w:szCs w:val="24"/>
              </w:rPr>
              <w:t xml:space="preserve"> </w:t>
            </w:r>
            <w:proofErr w:type="spellStart"/>
            <w:r w:rsidRPr="00EE2F9F">
              <w:rPr>
                <w:rFonts w:ascii="Times New Roman" w:eastAsia="Calibri" w:hAnsi="Times New Roman" w:cs="Times New Roman"/>
                <w:b/>
                <w:bCs/>
                <w:sz w:val="24"/>
                <w:szCs w:val="24"/>
              </w:rPr>
              <w:t>тендерні</w:t>
            </w:r>
            <w:proofErr w:type="spellEnd"/>
            <w:r w:rsidRPr="00EE2F9F">
              <w:rPr>
                <w:rFonts w:ascii="Times New Roman" w:eastAsia="Calibri" w:hAnsi="Times New Roman" w:cs="Times New Roman"/>
                <w:b/>
                <w:bCs/>
                <w:sz w:val="24"/>
                <w:szCs w:val="24"/>
              </w:rPr>
              <w:t xml:space="preserve"> </w:t>
            </w:r>
            <w:proofErr w:type="spellStart"/>
            <w:r w:rsidRPr="00EE2F9F">
              <w:rPr>
                <w:rFonts w:ascii="Times New Roman" w:eastAsia="Calibri" w:hAnsi="Times New Roman" w:cs="Times New Roman"/>
                <w:b/>
                <w:bCs/>
                <w:sz w:val="24"/>
                <w:szCs w:val="24"/>
              </w:rPr>
              <w:t>пропозиції</w:t>
            </w:r>
            <w:proofErr w:type="spellEnd"/>
            <w:r w:rsidRPr="00EE2F9F">
              <w:rPr>
                <w:rFonts w:ascii="Times New Roman" w:eastAsia="Calibri" w:hAnsi="Times New Roman" w:cs="Times New Roman"/>
                <w:b/>
                <w:bCs/>
                <w:sz w:val="24"/>
                <w:szCs w:val="24"/>
              </w:rPr>
              <w:t xml:space="preserve"> з </w:t>
            </w:r>
            <w:proofErr w:type="spellStart"/>
            <w:r w:rsidRPr="00EE2F9F">
              <w:rPr>
                <w:rFonts w:ascii="Times New Roman" w:eastAsia="Calibri" w:hAnsi="Times New Roman" w:cs="Times New Roman"/>
                <w:b/>
                <w:bCs/>
                <w:sz w:val="24"/>
                <w:szCs w:val="24"/>
              </w:rPr>
              <w:t>урахуванням</w:t>
            </w:r>
            <w:proofErr w:type="spellEnd"/>
            <w:r w:rsidRPr="00EE2F9F">
              <w:rPr>
                <w:rFonts w:ascii="Times New Roman" w:eastAsia="Calibri" w:hAnsi="Times New Roman" w:cs="Times New Roman"/>
                <w:b/>
                <w:bCs/>
                <w:sz w:val="24"/>
                <w:szCs w:val="24"/>
              </w:rPr>
              <w:t xml:space="preserve"> ПДВ </w:t>
            </w:r>
            <w:r w:rsidRPr="00EE2F9F">
              <w:rPr>
                <w:rFonts w:ascii="Times New Roman" w:eastAsia="Calibri" w:hAnsi="Times New Roman" w:cs="Times New Roman"/>
                <w:bCs/>
                <w:sz w:val="24"/>
                <w:szCs w:val="24"/>
              </w:rPr>
              <w:t>(</w:t>
            </w:r>
            <w:proofErr w:type="spellStart"/>
            <w:r w:rsidRPr="00EE2F9F">
              <w:rPr>
                <w:rFonts w:ascii="Times New Roman" w:eastAsia="Calibri" w:hAnsi="Times New Roman" w:cs="Times New Roman"/>
                <w:bCs/>
                <w:sz w:val="24"/>
                <w:szCs w:val="24"/>
              </w:rPr>
              <w:t>або</w:t>
            </w:r>
            <w:proofErr w:type="spellEnd"/>
            <w:r w:rsidRPr="00EE2F9F">
              <w:rPr>
                <w:rFonts w:ascii="Times New Roman" w:eastAsia="Calibri" w:hAnsi="Times New Roman" w:cs="Times New Roman"/>
                <w:bCs/>
                <w:sz w:val="24"/>
                <w:szCs w:val="24"/>
              </w:rPr>
              <w:t xml:space="preserve"> без ПДВ</w:t>
            </w:r>
            <w:r w:rsidRPr="00EE2F9F">
              <w:rPr>
                <w:rFonts w:ascii="Times New Roman" w:eastAsia="Calibri" w:hAnsi="Times New Roman" w:cs="Times New Roman"/>
                <w:b/>
                <w:bCs/>
                <w:sz w:val="24"/>
                <w:szCs w:val="24"/>
              </w:rPr>
              <w:t xml:space="preserve"> </w:t>
            </w:r>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якщо</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учасник</w:t>
            </w:r>
            <w:proofErr w:type="spellEnd"/>
            <w:r w:rsidRPr="00EE2F9F">
              <w:rPr>
                <w:rFonts w:ascii="Times New Roman" w:eastAsia="Calibri" w:hAnsi="Times New Roman" w:cs="Times New Roman"/>
                <w:sz w:val="24"/>
                <w:szCs w:val="24"/>
              </w:rPr>
              <w:t xml:space="preserve"> не є </w:t>
            </w:r>
            <w:proofErr w:type="spellStart"/>
            <w:r w:rsidRPr="00EE2F9F">
              <w:rPr>
                <w:rFonts w:ascii="Times New Roman" w:eastAsia="Calibri" w:hAnsi="Times New Roman" w:cs="Times New Roman"/>
                <w:sz w:val="24"/>
                <w:szCs w:val="24"/>
              </w:rPr>
              <w:t>платником</w:t>
            </w:r>
            <w:proofErr w:type="spellEnd"/>
            <w:r w:rsidRPr="00EE2F9F">
              <w:rPr>
                <w:rFonts w:ascii="Times New Roman" w:eastAsia="Calibri" w:hAnsi="Times New Roman" w:cs="Times New Roman"/>
                <w:sz w:val="24"/>
                <w:szCs w:val="24"/>
              </w:rPr>
              <w:t xml:space="preserve"> ПДВ</w:t>
            </w:r>
            <w:r w:rsidRPr="00EE2F9F">
              <w:rPr>
                <w:rFonts w:ascii="Times New Roman" w:eastAsia="Times New Roman" w:hAnsi="Times New Roman" w:cs="Times New Roman"/>
                <w:b/>
                <w:sz w:val="24"/>
                <w:szCs w:val="24"/>
                <w:lang w:eastAsia="ru-RU"/>
              </w:rPr>
              <w:t xml:space="preserve"> </w:t>
            </w:r>
            <w:proofErr w:type="spellStart"/>
            <w:r w:rsidRPr="00EE2F9F">
              <w:rPr>
                <w:rFonts w:ascii="Times New Roman" w:eastAsia="Times New Roman" w:hAnsi="Times New Roman" w:cs="Times New Roman"/>
                <w:sz w:val="24"/>
                <w:szCs w:val="24"/>
                <w:lang w:eastAsia="ru-RU"/>
              </w:rPr>
              <w:t>або</w:t>
            </w:r>
            <w:proofErr w:type="spellEnd"/>
            <w:r w:rsidRPr="00EE2F9F">
              <w:rPr>
                <w:rFonts w:ascii="Times New Roman" w:eastAsia="Times New Roman" w:hAnsi="Times New Roman" w:cs="Times New Roman"/>
                <w:sz w:val="24"/>
                <w:szCs w:val="24"/>
                <w:lang w:eastAsia="ru-RU"/>
              </w:rPr>
              <w:t xml:space="preserve"> предмет </w:t>
            </w:r>
            <w:proofErr w:type="spellStart"/>
            <w:r w:rsidRPr="00EE2F9F">
              <w:rPr>
                <w:rFonts w:ascii="Times New Roman" w:eastAsia="Times New Roman" w:hAnsi="Times New Roman" w:cs="Times New Roman"/>
                <w:sz w:val="24"/>
                <w:szCs w:val="24"/>
                <w:lang w:eastAsia="ru-RU"/>
              </w:rPr>
              <w:t>закупівлі</w:t>
            </w:r>
            <w:proofErr w:type="spellEnd"/>
            <w:r w:rsidRPr="00EE2F9F">
              <w:rPr>
                <w:rFonts w:ascii="Times New Roman" w:eastAsia="Times New Roman" w:hAnsi="Times New Roman" w:cs="Times New Roman"/>
                <w:sz w:val="24"/>
                <w:szCs w:val="24"/>
                <w:lang w:eastAsia="ru-RU"/>
              </w:rPr>
              <w:t xml:space="preserve"> не </w:t>
            </w:r>
            <w:proofErr w:type="spellStart"/>
            <w:r w:rsidRPr="00EE2F9F">
              <w:rPr>
                <w:rFonts w:ascii="Times New Roman" w:eastAsia="Times New Roman" w:hAnsi="Times New Roman" w:cs="Times New Roman"/>
                <w:sz w:val="24"/>
                <w:szCs w:val="24"/>
                <w:lang w:eastAsia="ru-RU"/>
              </w:rPr>
              <w:t>обкладається</w:t>
            </w:r>
            <w:proofErr w:type="spellEnd"/>
            <w:r w:rsidRPr="00EE2F9F">
              <w:rPr>
                <w:rFonts w:ascii="Times New Roman" w:eastAsia="Times New Roman" w:hAnsi="Times New Roman" w:cs="Times New Roman"/>
                <w:sz w:val="24"/>
                <w:szCs w:val="24"/>
                <w:lang w:eastAsia="ru-RU"/>
              </w:rPr>
              <w:t xml:space="preserve"> ПДВ </w:t>
            </w:r>
            <w:proofErr w:type="spellStart"/>
            <w:r w:rsidRPr="00EE2F9F">
              <w:rPr>
                <w:rFonts w:ascii="Times New Roman" w:eastAsia="Times New Roman" w:hAnsi="Times New Roman" w:cs="Times New Roman"/>
                <w:sz w:val="24"/>
                <w:szCs w:val="24"/>
                <w:lang w:eastAsia="ru-RU"/>
              </w:rPr>
              <w:t>або</w:t>
            </w:r>
            <w:proofErr w:type="spellEnd"/>
            <w:r w:rsidRPr="00EE2F9F">
              <w:rPr>
                <w:rFonts w:ascii="Times New Roman" w:eastAsia="Times New Roman" w:hAnsi="Times New Roman" w:cs="Times New Roman"/>
                <w:sz w:val="24"/>
                <w:szCs w:val="24"/>
                <w:lang w:eastAsia="ru-RU"/>
              </w:rPr>
              <w:t xml:space="preserve"> </w:t>
            </w:r>
            <w:proofErr w:type="spellStart"/>
            <w:r w:rsidRPr="00EE2F9F">
              <w:rPr>
                <w:rFonts w:ascii="Times New Roman" w:eastAsia="Times New Roman" w:hAnsi="Times New Roman" w:cs="Times New Roman"/>
                <w:sz w:val="24"/>
                <w:szCs w:val="24"/>
                <w:lang w:eastAsia="ru-RU"/>
              </w:rPr>
              <w:t>оподатковується</w:t>
            </w:r>
            <w:proofErr w:type="spellEnd"/>
            <w:r w:rsidRPr="00EE2F9F">
              <w:rPr>
                <w:rFonts w:ascii="Times New Roman" w:eastAsia="Times New Roman" w:hAnsi="Times New Roman" w:cs="Times New Roman"/>
                <w:sz w:val="24"/>
                <w:szCs w:val="24"/>
                <w:lang w:eastAsia="ru-RU"/>
              </w:rPr>
              <w:t xml:space="preserve"> за </w:t>
            </w:r>
            <w:proofErr w:type="spellStart"/>
            <w:r w:rsidRPr="00EE2F9F">
              <w:rPr>
                <w:rFonts w:ascii="Times New Roman" w:eastAsia="Times New Roman" w:hAnsi="Times New Roman" w:cs="Times New Roman"/>
                <w:sz w:val="24"/>
                <w:szCs w:val="24"/>
                <w:lang w:eastAsia="ru-RU"/>
              </w:rPr>
              <w:t>нульовою</w:t>
            </w:r>
            <w:proofErr w:type="spellEnd"/>
            <w:r w:rsidRPr="00EE2F9F">
              <w:rPr>
                <w:rFonts w:ascii="Times New Roman" w:eastAsia="Times New Roman" w:hAnsi="Times New Roman" w:cs="Times New Roman"/>
                <w:sz w:val="24"/>
                <w:szCs w:val="24"/>
                <w:lang w:eastAsia="ru-RU"/>
              </w:rPr>
              <w:t xml:space="preserve"> ставкою</w:t>
            </w:r>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Учасник</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самостійно</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несе</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всі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витрати</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пов’язані</w:t>
            </w:r>
            <w:proofErr w:type="spellEnd"/>
            <w:r w:rsidRPr="00EE2F9F">
              <w:rPr>
                <w:rFonts w:ascii="Times New Roman" w:eastAsia="Calibri" w:hAnsi="Times New Roman" w:cs="Times New Roman"/>
                <w:sz w:val="24"/>
                <w:szCs w:val="24"/>
              </w:rPr>
              <w:t xml:space="preserve"> з </w:t>
            </w:r>
            <w:proofErr w:type="spellStart"/>
            <w:r w:rsidRPr="00EE2F9F">
              <w:rPr>
                <w:rFonts w:ascii="Times New Roman" w:eastAsia="Calibri" w:hAnsi="Times New Roman" w:cs="Times New Roman"/>
                <w:sz w:val="24"/>
                <w:szCs w:val="24"/>
              </w:rPr>
              <w:t>одержанням</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всіх</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необхідних</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дозволів</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ліцензій</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сертифікатів</w:t>
            </w:r>
            <w:proofErr w:type="spellEnd"/>
            <w:r w:rsidRPr="00EE2F9F">
              <w:rPr>
                <w:rFonts w:ascii="Times New Roman" w:eastAsia="Calibri" w:hAnsi="Times New Roman" w:cs="Times New Roman"/>
                <w:sz w:val="24"/>
                <w:szCs w:val="24"/>
              </w:rPr>
              <w:t xml:space="preserve"> та </w:t>
            </w:r>
            <w:proofErr w:type="spellStart"/>
            <w:r w:rsidRPr="00EE2F9F">
              <w:rPr>
                <w:rFonts w:ascii="Times New Roman" w:eastAsia="Calibri" w:hAnsi="Times New Roman" w:cs="Times New Roman"/>
                <w:sz w:val="24"/>
                <w:szCs w:val="24"/>
              </w:rPr>
              <w:t>інших</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документів</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пов’язаних</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із</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поданням</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тендерної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пропозиції</w:t>
            </w:r>
            <w:proofErr w:type="spellEnd"/>
            <w:r w:rsidRPr="00EE2F9F">
              <w:rPr>
                <w:rFonts w:ascii="Times New Roman" w:eastAsia="Calibri" w:hAnsi="Times New Roman" w:cs="Times New Roman"/>
                <w:sz w:val="24"/>
                <w:szCs w:val="24"/>
              </w:rPr>
              <w:t>.</w:t>
            </w:r>
          </w:p>
          <w:p w14:paraId="1074E76C" w14:textId="77777777" w:rsidR="004864D2" w:rsidRPr="00EE2F9F" w:rsidRDefault="004864D2" w:rsidP="004864D2">
            <w:pPr>
              <w:spacing w:after="0" w:line="240" w:lineRule="auto"/>
              <w:jc w:val="both"/>
              <w:rPr>
                <w:rFonts w:ascii="Times New Roman" w:eastAsia="Calibri" w:hAnsi="Times New Roman" w:cs="Times New Roman"/>
                <w:sz w:val="24"/>
                <w:szCs w:val="24"/>
              </w:rPr>
            </w:pPr>
            <w:proofErr w:type="spellStart"/>
            <w:r w:rsidRPr="00EE2F9F">
              <w:rPr>
                <w:rFonts w:ascii="Times New Roman" w:eastAsia="Calibri" w:hAnsi="Times New Roman" w:cs="Times New Roman"/>
                <w:sz w:val="24"/>
                <w:szCs w:val="24"/>
              </w:rPr>
              <w:t>Витрати</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учасника</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пов’язані</w:t>
            </w:r>
            <w:proofErr w:type="spellEnd"/>
            <w:r w:rsidRPr="00EE2F9F">
              <w:rPr>
                <w:rFonts w:ascii="Times New Roman" w:eastAsia="Calibri" w:hAnsi="Times New Roman" w:cs="Times New Roman"/>
                <w:sz w:val="24"/>
                <w:szCs w:val="24"/>
              </w:rPr>
              <w:t xml:space="preserve"> з </w:t>
            </w:r>
            <w:proofErr w:type="spellStart"/>
            <w:r w:rsidRPr="00EE2F9F">
              <w:rPr>
                <w:rFonts w:ascii="Times New Roman" w:eastAsia="Calibri" w:hAnsi="Times New Roman" w:cs="Times New Roman"/>
                <w:sz w:val="24"/>
                <w:szCs w:val="24"/>
              </w:rPr>
              <w:t>підготовкою</w:t>
            </w:r>
            <w:proofErr w:type="spellEnd"/>
            <w:r w:rsidRPr="00EE2F9F">
              <w:rPr>
                <w:rFonts w:ascii="Times New Roman" w:eastAsia="Calibri" w:hAnsi="Times New Roman" w:cs="Times New Roman"/>
                <w:sz w:val="24"/>
                <w:szCs w:val="24"/>
              </w:rPr>
              <w:t xml:space="preserve"> та </w:t>
            </w:r>
            <w:proofErr w:type="spellStart"/>
            <w:r w:rsidRPr="00EE2F9F">
              <w:rPr>
                <w:rFonts w:ascii="Times New Roman" w:eastAsia="Calibri" w:hAnsi="Times New Roman" w:cs="Times New Roman"/>
                <w:sz w:val="24"/>
                <w:szCs w:val="24"/>
              </w:rPr>
              <w:t>поданням</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тендерної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пропозиції</w:t>
            </w:r>
            <w:proofErr w:type="spellEnd"/>
            <w:r w:rsidRPr="00EE2F9F">
              <w:rPr>
                <w:rFonts w:ascii="Times New Roman" w:eastAsia="Calibri" w:hAnsi="Times New Roman" w:cs="Times New Roman"/>
                <w:sz w:val="24"/>
                <w:szCs w:val="24"/>
              </w:rPr>
              <w:t xml:space="preserve"> не </w:t>
            </w:r>
            <w:proofErr w:type="spellStart"/>
            <w:r w:rsidRPr="00EE2F9F">
              <w:rPr>
                <w:rFonts w:ascii="Times New Roman" w:eastAsia="Calibri" w:hAnsi="Times New Roman" w:cs="Times New Roman"/>
                <w:sz w:val="24"/>
                <w:szCs w:val="24"/>
              </w:rPr>
              <w:t>відшкодовуються</w:t>
            </w:r>
            <w:proofErr w:type="spellEnd"/>
            <w:r w:rsidRPr="00EE2F9F">
              <w:rPr>
                <w:rFonts w:ascii="Times New Roman" w:eastAsia="Calibri" w:hAnsi="Times New Roman" w:cs="Times New Roman"/>
                <w:sz w:val="24"/>
                <w:szCs w:val="24"/>
              </w:rPr>
              <w:t xml:space="preserve"> (в тому </w:t>
            </w:r>
            <w:proofErr w:type="spellStart"/>
            <w:r w:rsidRPr="00EE2F9F">
              <w:rPr>
                <w:rFonts w:ascii="Times New Roman" w:eastAsia="Calibri" w:hAnsi="Times New Roman" w:cs="Times New Roman"/>
                <w:sz w:val="24"/>
                <w:szCs w:val="24"/>
              </w:rPr>
              <w:t>числі</w:t>
            </w:r>
            <w:proofErr w:type="spellEnd"/>
            <w:r w:rsidRPr="00EE2F9F">
              <w:rPr>
                <w:rFonts w:ascii="Times New Roman" w:eastAsia="Calibri" w:hAnsi="Times New Roman" w:cs="Times New Roman"/>
                <w:sz w:val="24"/>
                <w:szCs w:val="24"/>
              </w:rPr>
              <w:t xml:space="preserve"> і у </w:t>
            </w:r>
            <w:proofErr w:type="spellStart"/>
            <w:r w:rsidRPr="00EE2F9F">
              <w:rPr>
                <w:rFonts w:ascii="Times New Roman" w:eastAsia="Calibri" w:hAnsi="Times New Roman" w:cs="Times New Roman"/>
                <w:sz w:val="24"/>
                <w:szCs w:val="24"/>
              </w:rPr>
              <w:t>разі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відміни</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торгів</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чи</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визнання</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торгів</w:t>
            </w:r>
            <w:proofErr w:type="spellEnd"/>
            <w:r w:rsidRPr="00EE2F9F">
              <w:rPr>
                <w:rFonts w:ascii="Times New Roman" w:eastAsia="Calibri" w:hAnsi="Times New Roman" w:cs="Times New Roman"/>
                <w:sz w:val="24"/>
                <w:szCs w:val="24"/>
              </w:rPr>
              <w:t xml:space="preserve"> такими, </w:t>
            </w:r>
            <w:proofErr w:type="spellStart"/>
            <w:r w:rsidRPr="00EE2F9F">
              <w:rPr>
                <w:rFonts w:ascii="Times New Roman" w:eastAsia="Calibri" w:hAnsi="Times New Roman" w:cs="Times New Roman"/>
                <w:sz w:val="24"/>
                <w:szCs w:val="24"/>
              </w:rPr>
              <w:t>що</w:t>
            </w:r>
            <w:proofErr w:type="spellEnd"/>
            <w:r w:rsidRPr="00EE2F9F">
              <w:rPr>
                <w:rFonts w:ascii="Times New Roman" w:eastAsia="Calibri" w:hAnsi="Times New Roman" w:cs="Times New Roman"/>
                <w:sz w:val="24"/>
                <w:szCs w:val="24"/>
              </w:rPr>
              <w:t xml:space="preserve"> не </w:t>
            </w:r>
            <w:proofErr w:type="spellStart"/>
            <w:r w:rsidRPr="00EE2F9F">
              <w:rPr>
                <w:rFonts w:ascii="Times New Roman" w:eastAsia="Calibri" w:hAnsi="Times New Roman" w:cs="Times New Roman"/>
                <w:sz w:val="24"/>
                <w:szCs w:val="24"/>
              </w:rPr>
              <w:t>відбулися</w:t>
            </w:r>
            <w:proofErr w:type="spellEnd"/>
            <w:r w:rsidRPr="00EE2F9F">
              <w:rPr>
                <w:rFonts w:ascii="Times New Roman" w:eastAsia="Calibri" w:hAnsi="Times New Roman" w:cs="Times New Roman"/>
                <w:sz w:val="24"/>
                <w:szCs w:val="24"/>
              </w:rPr>
              <w:t>).</w:t>
            </w:r>
          </w:p>
          <w:p w14:paraId="6FDEDFD7" w14:textId="77777777" w:rsidR="004864D2" w:rsidRPr="00EE2F9F" w:rsidRDefault="004864D2" w:rsidP="004864D2">
            <w:pPr>
              <w:widowControl w:val="0"/>
              <w:spacing w:after="0" w:line="240" w:lineRule="auto"/>
              <w:jc w:val="both"/>
              <w:rPr>
                <w:rFonts w:ascii="Times New Roman" w:eastAsia="Times New Roman" w:hAnsi="Times New Roman" w:cs="Times New Roman"/>
                <w:sz w:val="24"/>
                <w:szCs w:val="24"/>
              </w:rPr>
            </w:pPr>
            <w:proofErr w:type="spellStart"/>
            <w:r w:rsidRPr="00EE2F9F">
              <w:rPr>
                <w:rFonts w:ascii="Times New Roman" w:eastAsia="Times New Roman" w:hAnsi="Times New Roman" w:cs="Times New Roman"/>
                <w:sz w:val="24"/>
                <w:szCs w:val="24"/>
              </w:rPr>
              <w:t>Відсутність</w:t>
            </w:r>
            <w:proofErr w:type="spellEnd"/>
            <w:r w:rsidRPr="00EE2F9F">
              <w:rPr>
                <w:rFonts w:ascii="Times New Roman" w:eastAsia="Times New Roman" w:hAnsi="Times New Roman" w:cs="Times New Roman"/>
                <w:sz w:val="24"/>
                <w:szCs w:val="24"/>
              </w:rPr>
              <w:t xml:space="preserve"> будь-</w:t>
            </w:r>
            <w:proofErr w:type="spellStart"/>
            <w:r w:rsidRPr="00EE2F9F">
              <w:rPr>
                <w:rFonts w:ascii="Times New Roman" w:eastAsia="Times New Roman" w:hAnsi="Times New Roman" w:cs="Times New Roman"/>
                <w:sz w:val="24"/>
                <w:szCs w:val="24"/>
              </w:rPr>
              <w:t>яких</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запитань</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або</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уточнень</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стосовно</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змісту</w:t>
            </w:r>
            <w:proofErr w:type="spellEnd"/>
            <w:r w:rsidRPr="00EE2F9F">
              <w:rPr>
                <w:rFonts w:ascii="Times New Roman" w:eastAsia="Times New Roman" w:hAnsi="Times New Roman" w:cs="Times New Roman"/>
                <w:sz w:val="24"/>
                <w:szCs w:val="24"/>
              </w:rPr>
              <w:t xml:space="preserve"> та </w:t>
            </w:r>
            <w:proofErr w:type="spellStart"/>
            <w:r w:rsidRPr="00EE2F9F">
              <w:rPr>
                <w:rFonts w:ascii="Times New Roman" w:eastAsia="Times New Roman" w:hAnsi="Times New Roman" w:cs="Times New Roman"/>
                <w:sz w:val="24"/>
                <w:szCs w:val="24"/>
              </w:rPr>
              <w:t>викладення</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вимог</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тендерної</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документації</w:t>
            </w:r>
            <w:proofErr w:type="spellEnd"/>
            <w:r w:rsidRPr="00EE2F9F">
              <w:rPr>
                <w:rFonts w:ascii="Times New Roman" w:eastAsia="Times New Roman" w:hAnsi="Times New Roman" w:cs="Times New Roman"/>
                <w:sz w:val="24"/>
                <w:szCs w:val="24"/>
              </w:rPr>
              <w:t xml:space="preserve"> з боку </w:t>
            </w:r>
            <w:proofErr w:type="spellStart"/>
            <w:r w:rsidRPr="00EE2F9F">
              <w:rPr>
                <w:rFonts w:ascii="Times New Roman" w:eastAsia="Times New Roman" w:hAnsi="Times New Roman" w:cs="Times New Roman"/>
                <w:sz w:val="24"/>
                <w:szCs w:val="24"/>
              </w:rPr>
              <w:t>учасників</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процедури</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закупівлі</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які</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отримали</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цю</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документацію</w:t>
            </w:r>
            <w:proofErr w:type="spellEnd"/>
            <w:r w:rsidRPr="00EE2F9F">
              <w:rPr>
                <w:rFonts w:ascii="Times New Roman" w:eastAsia="Times New Roman" w:hAnsi="Times New Roman" w:cs="Times New Roman"/>
                <w:sz w:val="24"/>
                <w:szCs w:val="24"/>
              </w:rPr>
              <w:t xml:space="preserve"> у </w:t>
            </w:r>
            <w:proofErr w:type="spellStart"/>
            <w:r w:rsidRPr="00EE2F9F">
              <w:rPr>
                <w:rFonts w:ascii="Times New Roman" w:eastAsia="Times New Roman" w:hAnsi="Times New Roman" w:cs="Times New Roman"/>
                <w:sz w:val="24"/>
                <w:szCs w:val="24"/>
              </w:rPr>
              <w:t>встановленому</w:t>
            </w:r>
            <w:proofErr w:type="spellEnd"/>
            <w:r w:rsidRPr="00EE2F9F">
              <w:rPr>
                <w:rFonts w:ascii="Times New Roman" w:eastAsia="Times New Roman" w:hAnsi="Times New Roman" w:cs="Times New Roman"/>
                <w:sz w:val="24"/>
                <w:szCs w:val="24"/>
              </w:rPr>
              <w:t xml:space="preserve"> порядку, </w:t>
            </w:r>
            <w:proofErr w:type="spellStart"/>
            <w:r w:rsidRPr="00EE2F9F">
              <w:rPr>
                <w:rFonts w:ascii="Times New Roman" w:eastAsia="Times New Roman" w:hAnsi="Times New Roman" w:cs="Times New Roman"/>
                <w:sz w:val="24"/>
                <w:szCs w:val="24"/>
              </w:rPr>
              <w:t>означатиме</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що</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учасники</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процедури</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закупівлі</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що</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беруть</w:t>
            </w:r>
            <w:proofErr w:type="spellEnd"/>
            <w:r w:rsidRPr="00EE2F9F">
              <w:rPr>
                <w:rFonts w:ascii="Times New Roman" w:eastAsia="Times New Roman" w:hAnsi="Times New Roman" w:cs="Times New Roman"/>
                <w:sz w:val="24"/>
                <w:szCs w:val="24"/>
              </w:rPr>
              <w:t xml:space="preserve"> участь в </w:t>
            </w:r>
            <w:proofErr w:type="spellStart"/>
            <w:r w:rsidRPr="00EE2F9F">
              <w:rPr>
                <w:rFonts w:ascii="Times New Roman" w:eastAsia="Times New Roman" w:hAnsi="Times New Roman" w:cs="Times New Roman"/>
                <w:sz w:val="24"/>
                <w:szCs w:val="24"/>
              </w:rPr>
              <w:t>цих</w:t>
            </w:r>
            <w:proofErr w:type="spellEnd"/>
            <w:r w:rsidRPr="00EE2F9F">
              <w:rPr>
                <w:rFonts w:ascii="Times New Roman" w:eastAsia="Times New Roman" w:hAnsi="Times New Roman" w:cs="Times New Roman"/>
                <w:sz w:val="24"/>
                <w:szCs w:val="24"/>
              </w:rPr>
              <w:t xml:space="preserve"> торгах, </w:t>
            </w:r>
            <w:proofErr w:type="spellStart"/>
            <w:r w:rsidRPr="00EE2F9F">
              <w:rPr>
                <w:rFonts w:ascii="Times New Roman" w:eastAsia="Times New Roman" w:hAnsi="Times New Roman" w:cs="Times New Roman"/>
                <w:sz w:val="24"/>
                <w:szCs w:val="24"/>
              </w:rPr>
              <w:t>повністю</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усвідомлюють</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зміст</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цієї</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тендерної</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документації</w:t>
            </w:r>
            <w:proofErr w:type="spellEnd"/>
            <w:r w:rsidRPr="00EE2F9F">
              <w:rPr>
                <w:rFonts w:ascii="Times New Roman" w:eastAsia="Times New Roman" w:hAnsi="Times New Roman" w:cs="Times New Roman"/>
                <w:sz w:val="24"/>
                <w:szCs w:val="24"/>
              </w:rPr>
              <w:t xml:space="preserve"> та </w:t>
            </w:r>
            <w:proofErr w:type="spellStart"/>
            <w:r w:rsidRPr="00EE2F9F">
              <w:rPr>
                <w:rFonts w:ascii="Times New Roman" w:eastAsia="Times New Roman" w:hAnsi="Times New Roman" w:cs="Times New Roman"/>
                <w:sz w:val="24"/>
                <w:szCs w:val="24"/>
              </w:rPr>
              <w:t>вимоги</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викладені</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замовником</w:t>
            </w:r>
            <w:proofErr w:type="spellEnd"/>
            <w:r w:rsidRPr="00EE2F9F">
              <w:rPr>
                <w:rFonts w:ascii="Times New Roman" w:eastAsia="Times New Roman" w:hAnsi="Times New Roman" w:cs="Times New Roman"/>
                <w:sz w:val="24"/>
                <w:szCs w:val="24"/>
              </w:rPr>
              <w:t xml:space="preserve"> при </w:t>
            </w:r>
            <w:proofErr w:type="spellStart"/>
            <w:r w:rsidRPr="00EE2F9F">
              <w:rPr>
                <w:rFonts w:ascii="Times New Roman" w:eastAsia="Times New Roman" w:hAnsi="Times New Roman" w:cs="Times New Roman"/>
                <w:sz w:val="24"/>
                <w:szCs w:val="24"/>
              </w:rPr>
              <w:t>підготовці</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цієї</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закупівлі</w:t>
            </w:r>
            <w:proofErr w:type="spellEnd"/>
            <w:r w:rsidRPr="00EE2F9F">
              <w:rPr>
                <w:rFonts w:ascii="Times New Roman" w:eastAsia="Times New Roman" w:hAnsi="Times New Roman" w:cs="Times New Roman"/>
                <w:sz w:val="24"/>
                <w:szCs w:val="24"/>
              </w:rPr>
              <w:t>.</w:t>
            </w:r>
          </w:p>
          <w:p w14:paraId="543E317E" w14:textId="77777777" w:rsidR="004864D2" w:rsidRPr="00EE2F9F" w:rsidRDefault="004864D2" w:rsidP="004864D2">
            <w:pPr>
              <w:spacing w:after="0" w:line="240" w:lineRule="auto"/>
              <w:jc w:val="both"/>
              <w:rPr>
                <w:rFonts w:ascii="Times New Roman" w:eastAsia="Calibri" w:hAnsi="Times New Roman" w:cs="Times New Roman"/>
                <w:sz w:val="24"/>
                <w:szCs w:val="24"/>
              </w:rPr>
            </w:pPr>
            <w:proofErr w:type="spellStart"/>
            <w:r w:rsidRPr="00EE2F9F">
              <w:rPr>
                <w:rFonts w:ascii="Times New Roman" w:eastAsia="Calibri" w:hAnsi="Times New Roman" w:cs="Times New Roman"/>
                <w:sz w:val="24"/>
                <w:szCs w:val="24"/>
              </w:rPr>
              <w:t>Відповідальність</w:t>
            </w:r>
            <w:proofErr w:type="spellEnd"/>
            <w:r w:rsidRPr="00EE2F9F">
              <w:rPr>
                <w:rFonts w:ascii="Times New Roman" w:eastAsia="Calibri" w:hAnsi="Times New Roman" w:cs="Times New Roman"/>
                <w:sz w:val="24"/>
                <w:szCs w:val="24"/>
              </w:rPr>
              <w:t xml:space="preserve"> за </w:t>
            </w:r>
            <w:proofErr w:type="spellStart"/>
            <w:r w:rsidRPr="00EE2F9F">
              <w:rPr>
                <w:rFonts w:ascii="Times New Roman" w:eastAsia="Calibri" w:hAnsi="Times New Roman" w:cs="Times New Roman"/>
                <w:sz w:val="24"/>
                <w:szCs w:val="24"/>
              </w:rPr>
              <w:t>достовірність</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наданої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інформації</w:t>
            </w:r>
            <w:proofErr w:type="spellEnd"/>
            <w:r w:rsidRPr="00EE2F9F">
              <w:rPr>
                <w:rFonts w:ascii="Times New Roman" w:eastAsia="Calibri" w:hAnsi="Times New Roman" w:cs="Times New Roman"/>
                <w:sz w:val="24"/>
                <w:szCs w:val="24"/>
              </w:rPr>
              <w:t xml:space="preserve"> в </w:t>
            </w:r>
            <w:proofErr w:type="spellStart"/>
            <w:r w:rsidRPr="00EE2F9F">
              <w:rPr>
                <w:rFonts w:ascii="Times New Roman" w:eastAsia="Calibri" w:hAnsi="Times New Roman" w:cs="Times New Roman"/>
                <w:sz w:val="24"/>
                <w:szCs w:val="24"/>
              </w:rPr>
              <w:t>своїй</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тендерній</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пропозиції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несе</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учасник</w:t>
            </w:r>
            <w:proofErr w:type="spellEnd"/>
            <w:r w:rsidRPr="00EE2F9F">
              <w:rPr>
                <w:rFonts w:ascii="Times New Roman" w:eastAsia="Calibri" w:hAnsi="Times New Roman" w:cs="Times New Roman"/>
                <w:sz w:val="24"/>
                <w:szCs w:val="24"/>
              </w:rPr>
              <w:t>.</w:t>
            </w:r>
          </w:p>
          <w:p w14:paraId="70FD884F" w14:textId="77777777" w:rsidR="004864D2" w:rsidRPr="00EE2F9F" w:rsidRDefault="004864D2" w:rsidP="004864D2">
            <w:pPr>
              <w:widowControl w:val="0"/>
              <w:spacing w:after="0" w:line="240" w:lineRule="auto"/>
              <w:jc w:val="both"/>
              <w:rPr>
                <w:rFonts w:ascii="Times New Roman" w:eastAsia="Calibri" w:hAnsi="Times New Roman" w:cs="Times New Roman"/>
                <w:sz w:val="24"/>
                <w:szCs w:val="24"/>
              </w:rPr>
            </w:pPr>
            <w:r w:rsidRPr="00EE2F9F">
              <w:rPr>
                <w:rFonts w:ascii="Times New Roman" w:eastAsia="Times New Roman" w:hAnsi="Times New Roman" w:cs="Times New Roman"/>
                <w:sz w:val="24"/>
                <w:szCs w:val="24"/>
              </w:rPr>
              <w:t xml:space="preserve">За </w:t>
            </w:r>
            <w:proofErr w:type="spellStart"/>
            <w:r w:rsidRPr="00EE2F9F">
              <w:rPr>
                <w:rFonts w:ascii="Times New Roman" w:eastAsia="Times New Roman" w:hAnsi="Times New Roman" w:cs="Times New Roman"/>
                <w:sz w:val="24"/>
                <w:szCs w:val="24"/>
              </w:rPr>
              <w:t>підроблення</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документів</w:t>
            </w:r>
            <w:proofErr w:type="spellEnd"/>
            <w:r w:rsidRPr="00EE2F9F">
              <w:rPr>
                <w:rFonts w:ascii="Times New Roman" w:eastAsia="Times New Roman" w:hAnsi="Times New Roman" w:cs="Times New Roman"/>
                <w:sz w:val="24"/>
                <w:szCs w:val="24"/>
              </w:rPr>
              <w:t xml:space="preserve">, печаток, </w:t>
            </w:r>
            <w:proofErr w:type="spellStart"/>
            <w:r w:rsidRPr="00EE2F9F">
              <w:rPr>
                <w:rFonts w:ascii="Times New Roman" w:eastAsia="Times New Roman" w:hAnsi="Times New Roman" w:cs="Times New Roman"/>
                <w:sz w:val="24"/>
                <w:szCs w:val="24"/>
              </w:rPr>
              <w:t>штампів</w:t>
            </w:r>
            <w:proofErr w:type="spellEnd"/>
            <w:r w:rsidRPr="00EE2F9F">
              <w:rPr>
                <w:rFonts w:ascii="Times New Roman" w:eastAsia="Times New Roman" w:hAnsi="Times New Roman" w:cs="Times New Roman"/>
                <w:sz w:val="24"/>
                <w:szCs w:val="24"/>
              </w:rPr>
              <w:t xml:space="preserve"> та </w:t>
            </w:r>
            <w:proofErr w:type="spellStart"/>
            <w:r w:rsidRPr="00EE2F9F">
              <w:rPr>
                <w:rFonts w:ascii="Times New Roman" w:eastAsia="Times New Roman" w:hAnsi="Times New Roman" w:cs="Times New Roman"/>
                <w:sz w:val="24"/>
                <w:szCs w:val="24"/>
              </w:rPr>
              <w:t>бланків</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чи</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використання</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підроблених</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документів</w:t>
            </w:r>
            <w:proofErr w:type="spellEnd"/>
            <w:r w:rsidRPr="00EE2F9F">
              <w:rPr>
                <w:rFonts w:ascii="Times New Roman" w:eastAsia="Times New Roman" w:hAnsi="Times New Roman" w:cs="Times New Roman"/>
                <w:sz w:val="24"/>
                <w:szCs w:val="24"/>
              </w:rPr>
              <w:t xml:space="preserve">, печаток, </w:t>
            </w:r>
            <w:proofErr w:type="spellStart"/>
            <w:r w:rsidRPr="00EE2F9F">
              <w:rPr>
                <w:rFonts w:ascii="Times New Roman" w:eastAsia="Times New Roman" w:hAnsi="Times New Roman" w:cs="Times New Roman"/>
                <w:sz w:val="24"/>
                <w:szCs w:val="24"/>
              </w:rPr>
              <w:t>штампів</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учасник</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торгів</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несе</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кримінальну</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відповідальність</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згідно</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статті</w:t>
            </w:r>
            <w:proofErr w:type="spellEnd"/>
            <w:r w:rsidRPr="00EE2F9F">
              <w:rPr>
                <w:rFonts w:ascii="Times New Roman" w:eastAsia="Times New Roman" w:hAnsi="Times New Roman" w:cs="Times New Roman"/>
                <w:sz w:val="24"/>
                <w:szCs w:val="24"/>
              </w:rPr>
              <w:t xml:space="preserve"> 358 </w:t>
            </w:r>
            <w:proofErr w:type="spellStart"/>
            <w:r w:rsidRPr="00EE2F9F">
              <w:rPr>
                <w:rFonts w:ascii="Times New Roman" w:eastAsia="Times New Roman" w:hAnsi="Times New Roman" w:cs="Times New Roman"/>
                <w:sz w:val="24"/>
                <w:szCs w:val="24"/>
              </w:rPr>
              <w:t>Кримінального</w:t>
            </w:r>
            <w:proofErr w:type="spellEnd"/>
            <w:r w:rsidRPr="00EE2F9F">
              <w:rPr>
                <w:rFonts w:ascii="Times New Roman" w:eastAsia="Times New Roman" w:hAnsi="Times New Roman" w:cs="Times New Roman"/>
                <w:sz w:val="24"/>
                <w:szCs w:val="24"/>
              </w:rPr>
              <w:t xml:space="preserve"> Кодексу </w:t>
            </w:r>
            <w:proofErr w:type="spellStart"/>
            <w:r w:rsidRPr="00EE2F9F">
              <w:rPr>
                <w:rFonts w:ascii="Times New Roman" w:eastAsia="Times New Roman" w:hAnsi="Times New Roman" w:cs="Times New Roman"/>
                <w:sz w:val="24"/>
                <w:szCs w:val="24"/>
              </w:rPr>
              <w:t>України</w:t>
            </w:r>
            <w:proofErr w:type="spellEnd"/>
            <w:r w:rsidRPr="00EE2F9F">
              <w:rPr>
                <w:rFonts w:ascii="Times New Roman" w:eastAsia="Times New Roman" w:hAnsi="Times New Roman" w:cs="Times New Roman"/>
                <w:sz w:val="24"/>
                <w:szCs w:val="24"/>
              </w:rPr>
              <w:t>.</w:t>
            </w:r>
          </w:p>
          <w:p w14:paraId="49634139" w14:textId="77777777" w:rsidR="004864D2" w:rsidRPr="00EE2F9F" w:rsidRDefault="004864D2" w:rsidP="004864D2">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У </w:t>
            </w:r>
            <w:proofErr w:type="spellStart"/>
            <w:r w:rsidRPr="00EE2F9F">
              <w:rPr>
                <w:rFonts w:ascii="Times New Roman" w:eastAsia="Calibri" w:hAnsi="Times New Roman" w:cs="Times New Roman"/>
                <w:sz w:val="24"/>
                <w:szCs w:val="24"/>
              </w:rPr>
              <w:t>всіх</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випадках</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що</w:t>
            </w:r>
            <w:proofErr w:type="spellEnd"/>
            <w:r w:rsidRPr="00EE2F9F">
              <w:rPr>
                <w:rFonts w:ascii="Times New Roman" w:eastAsia="Calibri" w:hAnsi="Times New Roman" w:cs="Times New Roman"/>
                <w:sz w:val="24"/>
                <w:szCs w:val="24"/>
              </w:rPr>
              <w:t xml:space="preserve"> не </w:t>
            </w:r>
            <w:proofErr w:type="spellStart"/>
            <w:r w:rsidRPr="00EE2F9F">
              <w:rPr>
                <w:rFonts w:ascii="Times New Roman" w:eastAsia="Calibri" w:hAnsi="Times New Roman" w:cs="Times New Roman"/>
                <w:sz w:val="24"/>
                <w:szCs w:val="24"/>
              </w:rPr>
              <w:t>зазначені</w:t>
            </w:r>
            <w:proofErr w:type="spellEnd"/>
            <w:r w:rsidRPr="00EE2F9F">
              <w:rPr>
                <w:rFonts w:ascii="Times New Roman" w:eastAsia="Calibri" w:hAnsi="Times New Roman" w:cs="Times New Roman"/>
                <w:sz w:val="24"/>
                <w:szCs w:val="24"/>
              </w:rPr>
              <w:t xml:space="preserve"> у </w:t>
            </w:r>
            <w:proofErr w:type="spellStart"/>
            <w:r w:rsidRPr="00EE2F9F">
              <w:rPr>
                <w:rFonts w:ascii="Times New Roman" w:eastAsia="Calibri" w:hAnsi="Times New Roman" w:cs="Times New Roman"/>
                <w:sz w:val="24"/>
                <w:szCs w:val="24"/>
              </w:rPr>
              <w:t>тендерній</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документації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замовник</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керується</w:t>
            </w:r>
            <w:proofErr w:type="spellEnd"/>
            <w:r w:rsidRPr="00EE2F9F">
              <w:rPr>
                <w:rFonts w:ascii="Times New Roman" w:eastAsia="Calibri" w:hAnsi="Times New Roman" w:cs="Times New Roman"/>
                <w:sz w:val="24"/>
                <w:szCs w:val="24"/>
              </w:rPr>
              <w:t xml:space="preserve"> Законом, а також </w:t>
            </w:r>
            <w:proofErr w:type="spellStart"/>
            <w:r w:rsidRPr="00EE2F9F">
              <w:rPr>
                <w:rFonts w:ascii="Times New Roman" w:eastAsia="Calibri" w:hAnsi="Times New Roman" w:cs="Times New Roman"/>
                <w:sz w:val="24"/>
                <w:szCs w:val="24"/>
              </w:rPr>
              <w:t>іншими</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чинними</w:t>
            </w:r>
            <w:proofErr w:type="spellEnd"/>
            <w:r w:rsidRPr="00EE2F9F">
              <w:rPr>
                <w:rFonts w:ascii="Times New Roman" w:eastAsia="Calibri" w:hAnsi="Times New Roman" w:cs="Times New Roman"/>
                <w:sz w:val="24"/>
                <w:szCs w:val="24"/>
              </w:rPr>
              <w:t xml:space="preserve"> нормативно-</w:t>
            </w:r>
            <w:proofErr w:type="spellStart"/>
            <w:r w:rsidRPr="00EE2F9F">
              <w:rPr>
                <w:rFonts w:ascii="Times New Roman" w:eastAsia="Calibri" w:hAnsi="Times New Roman" w:cs="Times New Roman"/>
                <w:sz w:val="24"/>
                <w:szCs w:val="24"/>
              </w:rPr>
              <w:t>правовими</w:t>
            </w:r>
            <w:proofErr w:type="spellEnd"/>
            <w:r w:rsidRPr="00EE2F9F">
              <w:rPr>
                <w:rFonts w:ascii="Times New Roman" w:eastAsia="Calibri" w:hAnsi="Times New Roman" w:cs="Times New Roman"/>
                <w:sz w:val="24"/>
                <w:szCs w:val="24"/>
              </w:rPr>
              <w:t xml:space="preserve"> актами </w:t>
            </w:r>
            <w:proofErr w:type="spellStart"/>
            <w:r w:rsidRPr="00EE2F9F">
              <w:rPr>
                <w:rFonts w:ascii="Times New Roman" w:eastAsia="Calibri" w:hAnsi="Times New Roman" w:cs="Times New Roman"/>
                <w:sz w:val="24"/>
                <w:szCs w:val="24"/>
              </w:rPr>
              <w:t>України</w:t>
            </w:r>
            <w:proofErr w:type="spellEnd"/>
            <w:r w:rsidRPr="00EE2F9F">
              <w:rPr>
                <w:rFonts w:ascii="Times New Roman" w:eastAsia="Calibri" w:hAnsi="Times New Roman" w:cs="Times New Roman"/>
                <w:sz w:val="24"/>
                <w:szCs w:val="24"/>
              </w:rPr>
              <w:t>.</w:t>
            </w:r>
          </w:p>
          <w:p w14:paraId="7FCA11BA" w14:textId="77777777"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EE2F9F">
              <w:rPr>
                <w:rFonts w:ascii="Times New Roman" w:eastAsia="Times New Roman" w:hAnsi="Times New Roman" w:cs="Times New Roman"/>
                <w:sz w:val="24"/>
                <w:szCs w:val="24"/>
              </w:rPr>
              <w:t>Учасники</w:t>
            </w:r>
            <w:proofErr w:type="spellEnd"/>
            <w:r w:rsidRPr="00EE2F9F">
              <w:rPr>
                <w:rFonts w:ascii="Times New Roman" w:eastAsia="Times New Roman" w:hAnsi="Times New Roman" w:cs="Times New Roman"/>
                <w:sz w:val="24"/>
                <w:szCs w:val="24"/>
              </w:rPr>
              <w:t xml:space="preserve"> при </w:t>
            </w:r>
            <w:proofErr w:type="spellStart"/>
            <w:r w:rsidRPr="00EE2F9F">
              <w:rPr>
                <w:rFonts w:ascii="Times New Roman" w:eastAsia="Times New Roman" w:hAnsi="Times New Roman" w:cs="Times New Roman"/>
                <w:sz w:val="24"/>
                <w:szCs w:val="24"/>
              </w:rPr>
              <w:t>подачі</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тендерної</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пропозиції</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повинні</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враховувати</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норми</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врахуванням</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вважається</w:t>
            </w:r>
            <w:proofErr w:type="spellEnd"/>
            <w:r w:rsidRPr="00EE2F9F">
              <w:rPr>
                <w:rFonts w:ascii="Times New Roman" w:eastAsia="Times New Roman" w:hAnsi="Times New Roman" w:cs="Times New Roman"/>
                <w:sz w:val="24"/>
                <w:szCs w:val="24"/>
              </w:rPr>
              <w:t xml:space="preserve"> факт </w:t>
            </w:r>
            <w:proofErr w:type="spellStart"/>
            <w:r w:rsidRPr="00EE2F9F">
              <w:rPr>
                <w:rFonts w:ascii="Times New Roman" w:eastAsia="Times New Roman" w:hAnsi="Times New Roman" w:cs="Times New Roman"/>
                <w:sz w:val="24"/>
                <w:szCs w:val="24"/>
              </w:rPr>
              <w:t>подання</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тендерної</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пропозиції</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що</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учасник</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ознайомлений</w:t>
            </w:r>
            <w:proofErr w:type="spellEnd"/>
            <w:r w:rsidRPr="00EE2F9F">
              <w:rPr>
                <w:rFonts w:ascii="Times New Roman" w:eastAsia="Times New Roman" w:hAnsi="Times New Roman" w:cs="Times New Roman"/>
                <w:sz w:val="24"/>
                <w:szCs w:val="24"/>
              </w:rPr>
              <w:t xml:space="preserve"> з </w:t>
            </w:r>
            <w:proofErr w:type="spellStart"/>
            <w:r w:rsidRPr="00EE2F9F">
              <w:rPr>
                <w:rFonts w:ascii="Times New Roman" w:eastAsia="Times New Roman" w:hAnsi="Times New Roman" w:cs="Times New Roman"/>
                <w:sz w:val="24"/>
                <w:szCs w:val="24"/>
              </w:rPr>
              <w:t>даним</w:t>
            </w:r>
            <w:proofErr w:type="spellEnd"/>
            <w:r w:rsidRPr="00EE2F9F">
              <w:rPr>
                <w:rFonts w:ascii="Times New Roman" w:eastAsia="Times New Roman" w:hAnsi="Times New Roman" w:cs="Times New Roman"/>
                <w:sz w:val="24"/>
                <w:szCs w:val="24"/>
              </w:rPr>
              <w:t xml:space="preserve"> нормами і </w:t>
            </w:r>
            <w:proofErr w:type="spellStart"/>
            <w:r w:rsidRPr="00EE2F9F">
              <w:rPr>
                <w:rFonts w:ascii="Times New Roman" w:eastAsia="Times New Roman" w:hAnsi="Times New Roman" w:cs="Times New Roman"/>
                <w:sz w:val="24"/>
                <w:szCs w:val="24"/>
              </w:rPr>
              <w:t>їх</w:t>
            </w:r>
            <w:proofErr w:type="spellEnd"/>
            <w:r w:rsidRPr="00EE2F9F">
              <w:rPr>
                <w:rFonts w:ascii="Times New Roman" w:eastAsia="Times New Roman" w:hAnsi="Times New Roman" w:cs="Times New Roman"/>
                <w:sz w:val="24"/>
                <w:szCs w:val="24"/>
              </w:rPr>
              <w:t xml:space="preserve"> не </w:t>
            </w:r>
            <w:proofErr w:type="spellStart"/>
            <w:r w:rsidRPr="00EE2F9F">
              <w:rPr>
                <w:rFonts w:ascii="Times New Roman" w:eastAsia="Times New Roman" w:hAnsi="Times New Roman" w:cs="Times New Roman"/>
                <w:sz w:val="24"/>
                <w:szCs w:val="24"/>
              </w:rPr>
              <w:t>порушує</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ніякі</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окремі</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підтвердження</w:t>
            </w:r>
            <w:proofErr w:type="spellEnd"/>
            <w:r w:rsidRPr="00EE2F9F">
              <w:rPr>
                <w:rFonts w:ascii="Times New Roman" w:eastAsia="Times New Roman" w:hAnsi="Times New Roman" w:cs="Times New Roman"/>
                <w:sz w:val="24"/>
                <w:szCs w:val="24"/>
              </w:rPr>
              <w:t xml:space="preserve"> не </w:t>
            </w:r>
            <w:proofErr w:type="spellStart"/>
            <w:r w:rsidRPr="00EE2F9F">
              <w:rPr>
                <w:rFonts w:ascii="Times New Roman" w:eastAsia="Times New Roman" w:hAnsi="Times New Roman" w:cs="Times New Roman"/>
                <w:sz w:val="24"/>
                <w:szCs w:val="24"/>
              </w:rPr>
              <w:t>потрібно</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подавати</w:t>
            </w:r>
            <w:proofErr w:type="spellEnd"/>
            <w:r w:rsidRPr="00EE2F9F">
              <w:rPr>
                <w:rFonts w:ascii="Times New Roman" w:eastAsia="Times New Roman" w:hAnsi="Times New Roman" w:cs="Times New Roman"/>
                <w:sz w:val="24"/>
                <w:szCs w:val="24"/>
              </w:rPr>
              <w:t>):</w:t>
            </w:r>
          </w:p>
          <w:p w14:paraId="06170D9A" w14:textId="77777777"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 Постанови </w:t>
            </w:r>
            <w:proofErr w:type="spellStart"/>
            <w:r w:rsidRPr="00EE2F9F">
              <w:rPr>
                <w:rFonts w:ascii="Times New Roman" w:eastAsia="Times New Roman" w:hAnsi="Times New Roman" w:cs="Times New Roman"/>
                <w:sz w:val="24"/>
                <w:szCs w:val="24"/>
              </w:rPr>
              <w:t>Кабінету</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Міністрів</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України</w:t>
            </w:r>
            <w:proofErr w:type="spellEnd"/>
            <w:r w:rsidRPr="00EE2F9F">
              <w:rPr>
                <w:rFonts w:ascii="Times New Roman" w:eastAsia="Times New Roman" w:hAnsi="Times New Roman" w:cs="Times New Roman"/>
                <w:sz w:val="24"/>
                <w:szCs w:val="24"/>
              </w:rPr>
              <w:t xml:space="preserve"> «Про </w:t>
            </w:r>
            <w:proofErr w:type="spellStart"/>
            <w:r w:rsidRPr="00EE2F9F">
              <w:rPr>
                <w:rFonts w:ascii="Times New Roman" w:eastAsia="Times New Roman" w:hAnsi="Times New Roman" w:cs="Times New Roman"/>
                <w:sz w:val="24"/>
                <w:szCs w:val="24"/>
              </w:rPr>
              <w:t>забезпечення</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захисту</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національних</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інтересів</w:t>
            </w:r>
            <w:proofErr w:type="spellEnd"/>
            <w:r w:rsidRPr="00EE2F9F">
              <w:rPr>
                <w:rFonts w:ascii="Times New Roman" w:eastAsia="Times New Roman" w:hAnsi="Times New Roman" w:cs="Times New Roman"/>
                <w:sz w:val="24"/>
                <w:szCs w:val="24"/>
              </w:rPr>
              <w:t xml:space="preserve"> за </w:t>
            </w:r>
            <w:proofErr w:type="spellStart"/>
            <w:r w:rsidRPr="00EE2F9F">
              <w:rPr>
                <w:rFonts w:ascii="Times New Roman" w:eastAsia="Times New Roman" w:hAnsi="Times New Roman" w:cs="Times New Roman"/>
                <w:sz w:val="24"/>
                <w:szCs w:val="24"/>
              </w:rPr>
              <w:t>майбутніми</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позовами</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держави</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Україна</w:t>
            </w:r>
            <w:proofErr w:type="spellEnd"/>
            <w:r w:rsidRPr="00EE2F9F">
              <w:rPr>
                <w:rFonts w:ascii="Times New Roman" w:eastAsia="Times New Roman" w:hAnsi="Times New Roman" w:cs="Times New Roman"/>
                <w:sz w:val="24"/>
                <w:szCs w:val="24"/>
              </w:rPr>
              <w:t xml:space="preserve"> у </w:t>
            </w:r>
            <w:proofErr w:type="spellStart"/>
            <w:r w:rsidRPr="00EE2F9F">
              <w:rPr>
                <w:rFonts w:ascii="Times New Roman" w:eastAsia="Times New Roman" w:hAnsi="Times New Roman" w:cs="Times New Roman"/>
                <w:sz w:val="24"/>
                <w:szCs w:val="24"/>
              </w:rPr>
              <w:t>зв’язку</w:t>
            </w:r>
            <w:proofErr w:type="spellEnd"/>
            <w:r w:rsidRPr="00EE2F9F">
              <w:rPr>
                <w:rFonts w:ascii="Times New Roman" w:eastAsia="Times New Roman" w:hAnsi="Times New Roman" w:cs="Times New Roman"/>
                <w:sz w:val="24"/>
                <w:szCs w:val="24"/>
              </w:rPr>
              <w:t xml:space="preserve"> з </w:t>
            </w:r>
            <w:proofErr w:type="spellStart"/>
            <w:r w:rsidRPr="00EE2F9F">
              <w:rPr>
                <w:rFonts w:ascii="Times New Roman" w:eastAsia="Times New Roman" w:hAnsi="Times New Roman" w:cs="Times New Roman"/>
                <w:sz w:val="24"/>
                <w:szCs w:val="24"/>
              </w:rPr>
              <w:t>військовою</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агресією</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Російської</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Федерації</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від</w:t>
            </w:r>
            <w:proofErr w:type="spellEnd"/>
            <w:r w:rsidRPr="00EE2F9F">
              <w:rPr>
                <w:rFonts w:ascii="Times New Roman" w:eastAsia="Times New Roman" w:hAnsi="Times New Roman" w:cs="Times New Roman"/>
                <w:sz w:val="24"/>
                <w:szCs w:val="24"/>
              </w:rPr>
              <w:t xml:space="preserve"> 03.03.2022 № 187, </w:t>
            </w:r>
            <w:proofErr w:type="spellStart"/>
            <w:r w:rsidRPr="00EE2F9F">
              <w:rPr>
                <w:rFonts w:ascii="Times New Roman" w:eastAsia="Times New Roman" w:hAnsi="Times New Roman" w:cs="Times New Roman"/>
                <w:sz w:val="24"/>
                <w:szCs w:val="24"/>
              </w:rPr>
              <w:t>оскільки</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замовник</w:t>
            </w:r>
            <w:proofErr w:type="spellEnd"/>
            <w:r w:rsidRPr="00EE2F9F">
              <w:rPr>
                <w:rFonts w:ascii="Times New Roman" w:eastAsia="Times New Roman" w:hAnsi="Times New Roman" w:cs="Times New Roman"/>
                <w:sz w:val="24"/>
                <w:szCs w:val="24"/>
              </w:rPr>
              <w:t xml:space="preserve"> не </w:t>
            </w:r>
            <w:proofErr w:type="spellStart"/>
            <w:r w:rsidRPr="00EE2F9F">
              <w:rPr>
                <w:rFonts w:ascii="Times New Roman" w:eastAsia="Times New Roman" w:hAnsi="Times New Roman" w:cs="Times New Roman"/>
                <w:sz w:val="24"/>
                <w:szCs w:val="24"/>
              </w:rPr>
              <w:t>може</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виконувати</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зобов’язання</w:t>
            </w:r>
            <w:proofErr w:type="spellEnd"/>
            <w:r w:rsidRPr="00EE2F9F">
              <w:rPr>
                <w:rFonts w:ascii="Times New Roman" w:eastAsia="Times New Roman" w:hAnsi="Times New Roman" w:cs="Times New Roman"/>
                <w:sz w:val="24"/>
                <w:szCs w:val="24"/>
              </w:rPr>
              <w:t xml:space="preserve">, кредиторами за </w:t>
            </w:r>
            <w:proofErr w:type="spellStart"/>
            <w:r w:rsidRPr="00EE2F9F">
              <w:rPr>
                <w:rFonts w:ascii="Times New Roman" w:eastAsia="Times New Roman" w:hAnsi="Times New Roman" w:cs="Times New Roman"/>
                <w:sz w:val="24"/>
                <w:szCs w:val="24"/>
              </w:rPr>
              <w:t>якими</w:t>
            </w:r>
            <w:proofErr w:type="spellEnd"/>
            <w:r w:rsidRPr="00EE2F9F">
              <w:rPr>
                <w:rFonts w:ascii="Times New Roman" w:eastAsia="Times New Roman" w:hAnsi="Times New Roman" w:cs="Times New Roman"/>
                <w:sz w:val="24"/>
                <w:szCs w:val="24"/>
              </w:rPr>
              <w:t xml:space="preserve"> є </w:t>
            </w:r>
            <w:proofErr w:type="spellStart"/>
            <w:r w:rsidRPr="00EE2F9F">
              <w:rPr>
                <w:rFonts w:ascii="Times New Roman" w:eastAsia="Times New Roman" w:hAnsi="Times New Roman" w:cs="Times New Roman"/>
                <w:sz w:val="24"/>
                <w:szCs w:val="24"/>
              </w:rPr>
              <w:t>Російська</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Федерація</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або</w:t>
            </w:r>
            <w:proofErr w:type="spellEnd"/>
            <w:r w:rsidRPr="00EE2F9F">
              <w:rPr>
                <w:rFonts w:ascii="Times New Roman" w:eastAsia="Times New Roman" w:hAnsi="Times New Roman" w:cs="Times New Roman"/>
                <w:sz w:val="24"/>
                <w:szCs w:val="24"/>
              </w:rPr>
              <w:t xml:space="preserve"> особи </w:t>
            </w:r>
            <w:proofErr w:type="spellStart"/>
            <w:r w:rsidRPr="00EE2F9F">
              <w:rPr>
                <w:rFonts w:ascii="Times New Roman" w:eastAsia="Times New Roman" w:hAnsi="Times New Roman" w:cs="Times New Roman"/>
                <w:sz w:val="24"/>
                <w:szCs w:val="24"/>
              </w:rPr>
              <w:t>пов’язані</w:t>
            </w:r>
            <w:proofErr w:type="spellEnd"/>
            <w:r w:rsidRPr="00EE2F9F">
              <w:rPr>
                <w:rFonts w:ascii="Times New Roman" w:eastAsia="Times New Roman" w:hAnsi="Times New Roman" w:cs="Times New Roman"/>
                <w:sz w:val="24"/>
                <w:szCs w:val="24"/>
              </w:rPr>
              <w:t xml:space="preserve"> з </w:t>
            </w:r>
            <w:proofErr w:type="spellStart"/>
            <w:r w:rsidRPr="00EE2F9F">
              <w:rPr>
                <w:rFonts w:ascii="Times New Roman" w:eastAsia="Times New Roman" w:hAnsi="Times New Roman" w:cs="Times New Roman"/>
                <w:sz w:val="24"/>
                <w:szCs w:val="24"/>
              </w:rPr>
              <w:t>країною</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агресором</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що</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визначені</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підпунктом</w:t>
            </w:r>
            <w:proofErr w:type="spellEnd"/>
            <w:r w:rsidRPr="00EE2F9F">
              <w:rPr>
                <w:rFonts w:ascii="Times New Roman" w:eastAsia="Times New Roman" w:hAnsi="Times New Roman" w:cs="Times New Roman"/>
                <w:sz w:val="24"/>
                <w:szCs w:val="24"/>
              </w:rPr>
              <w:t xml:space="preserve"> 1 пункту 1 </w:t>
            </w:r>
            <w:proofErr w:type="spellStart"/>
            <w:r w:rsidRPr="00EE2F9F">
              <w:rPr>
                <w:rFonts w:ascii="Times New Roman" w:eastAsia="Times New Roman" w:hAnsi="Times New Roman" w:cs="Times New Roman"/>
                <w:sz w:val="24"/>
                <w:szCs w:val="24"/>
              </w:rPr>
              <w:t>цієї</w:t>
            </w:r>
            <w:proofErr w:type="spellEnd"/>
            <w:r w:rsidRPr="00EE2F9F">
              <w:rPr>
                <w:rFonts w:ascii="Times New Roman" w:eastAsia="Times New Roman" w:hAnsi="Times New Roman" w:cs="Times New Roman"/>
                <w:sz w:val="24"/>
                <w:szCs w:val="24"/>
              </w:rPr>
              <w:t xml:space="preserve"> Постанови;</w:t>
            </w:r>
          </w:p>
          <w:p w14:paraId="3D717854" w14:textId="77777777"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 Постанови </w:t>
            </w:r>
            <w:proofErr w:type="spellStart"/>
            <w:r w:rsidRPr="00EE2F9F">
              <w:rPr>
                <w:rFonts w:ascii="Times New Roman" w:eastAsia="Times New Roman" w:hAnsi="Times New Roman" w:cs="Times New Roman"/>
                <w:sz w:val="24"/>
                <w:szCs w:val="24"/>
              </w:rPr>
              <w:t>Кабінету</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Міністрів</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України</w:t>
            </w:r>
            <w:proofErr w:type="spellEnd"/>
            <w:r w:rsidRPr="00EE2F9F">
              <w:rPr>
                <w:rFonts w:ascii="Times New Roman" w:eastAsia="Times New Roman" w:hAnsi="Times New Roman" w:cs="Times New Roman"/>
                <w:sz w:val="24"/>
                <w:szCs w:val="24"/>
              </w:rPr>
              <w:t xml:space="preserve"> «Про </w:t>
            </w:r>
            <w:proofErr w:type="spellStart"/>
            <w:r w:rsidRPr="00EE2F9F">
              <w:rPr>
                <w:rFonts w:ascii="Times New Roman" w:eastAsia="Times New Roman" w:hAnsi="Times New Roman" w:cs="Times New Roman"/>
                <w:sz w:val="24"/>
                <w:szCs w:val="24"/>
              </w:rPr>
              <w:t>застосування</w:t>
            </w:r>
            <w:proofErr w:type="spellEnd"/>
            <w:r w:rsidRPr="00EE2F9F">
              <w:rPr>
                <w:rFonts w:ascii="Times New Roman" w:eastAsia="Times New Roman" w:hAnsi="Times New Roman" w:cs="Times New Roman"/>
                <w:sz w:val="24"/>
                <w:szCs w:val="24"/>
              </w:rPr>
              <w:t xml:space="preserve"> заборони </w:t>
            </w:r>
            <w:proofErr w:type="spellStart"/>
            <w:r w:rsidRPr="00EE2F9F">
              <w:rPr>
                <w:rFonts w:ascii="Times New Roman" w:eastAsia="Times New Roman" w:hAnsi="Times New Roman" w:cs="Times New Roman"/>
                <w:sz w:val="24"/>
                <w:szCs w:val="24"/>
              </w:rPr>
              <w:t>ввезення</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товарів</w:t>
            </w:r>
            <w:proofErr w:type="spellEnd"/>
            <w:r w:rsidRPr="00EE2F9F">
              <w:rPr>
                <w:rFonts w:ascii="Times New Roman" w:eastAsia="Times New Roman" w:hAnsi="Times New Roman" w:cs="Times New Roman"/>
                <w:sz w:val="24"/>
                <w:szCs w:val="24"/>
              </w:rPr>
              <w:t xml:space="preserve"> з </w:t>
            </w:r>
            <w:proofErr w:type="spellStart"/>
            <w:r w:rsidRPr="00EE2F9F">
              <w:rPr>
                <w:rFonts w:ascii="Times New Roman" w:eastAsia="Times New Roman" w:hAnsi="Times New Roman" w:cs="Times New Roman"/>
                <w:sz w:val="24"/>
                <w:szCs w:val="24"/>
              </w:rPr>
              <w:t>Російської</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Федерації</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від</w:t>
            </w:r>
            <w:proofErr w:type="spellEnd"/>
            <w:r w:rsidRPr="00EE2F9F">
              <w:rPr>
                <w:rFonts w:ascii="Times New Roman" w:eastAsia="Times New Roman" w:hAnsi="Times New Roman" w:cs="Times New Roman"/>
                <w:sz w:val="24"/>
                <w:szCs w:val="24"/>
              </w:rPr>
              <w:t xml:space="preserve"> 09.04.2022 № 426, </w:t>
            </w:r>
            <w:proofErr w:type="spellStart"/>
            <w:r w:rsidRPr="00EE2F9F">
              <w:rPr>
                <w:rFonts w:ascii="Times New Roman" w:eastAsia="Times New Roman" w:hAnsi="Times New Roman" w:cs="Times New Roman"/>
                <w:sz w:val="24"/>
                <w:szCs w:val="24"/>
              </w:rPr>
              <w:t>оскільки</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цією</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постановою</w:t>
            </w:r>
            <w:proofErr w:type="spellEnd"/>
            <w:r w:rsidRPr="00EE2F9F">
              <w:rPr>
                <w:rFonts w:ascii="Times New Roman" w:eastAsia="Times New Roman" w:hAnsi="Times New Roman" w:cs="Times New Roman"/>
                <w:sz w:val="24"/>
                <w:szCs w:val="24"/>
              </w:rPr>
              <w:t xml:space="preserve"> заборонено </w:t>
            </w:r>
            <w:proofErr w:type="spellStart"/>
            <w:r w:rsidRPr="00EE2F9F">
              <w:rPr>
                <w:rFonts w:ascii="Times New Roman" w:eastAsia="Times New Roman" w:hAnsi="Times New Roman" w:cs="Times New Roman"/>
                <w:sz w:val="24"/>
                <w:szCs w:val="24"/>
              </w:rPr>
              <w:t>ввезення</w:t>
            </w:r>
            <w:proofErr w:type="spellEnd"/>
            <w:r w:rsidRPr="00EE2F9F">
              <w:rPr>
                <w:rFonts w:ascii="Times New Roman" w:eastAsia="Times New Roman" w:hAnsi="Times New Roman" w:cs="Times New Roman"/>
                <w:sz w:val="24"/>
                <w:szCs w:val="24"/>
              </w:rPr>
              <w:t xml:space="preserve"> на </w:t>
            </w:r>
            <w:proofErr w:type="spellStart"/>
            <w:r w:rsidRPr="00EE2F9F">
              <w:rPr>
                <w:rFonts w:ascii="Times New Roman" w:eastAsia="Times New Roman" w:hAnsi="Times New Roman" w:cs="Times New Roman"/>
                <w:sz w:val="24"/>
                <w:szCs w:val="24"/>
              </w:rPr>
              <w:t>митну</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територію</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України</w:t>
            </w:r>
            <w:proofErr w:type="spellEnd"/>
            <w:r w:rsidRPr="00EE2F9F">
              <w:rPr>
                <w:rFonts w:ascii="Times New Roman" w:eastAsia="Times New Roman" w:hAnsi="Times New Roman" w:cs="Times New Roman"/>
                <w:sz w:val="24"/>
                <w:szCs w:val="24"/>
              </w:rPr>
              <w:t xml:space="preserve"> в </w:t>
            </w:r>
            <w:proofErr w:type="spellStart"/>
            <w:r w:rsidRPr="00EE2F9F">
              <w:rPr>
                <w:rFonts w:ascii="Times New Roman" w:eastAsia="Times New Roman" w:hAnsi="Times New Roman" w:cs="Times New Roman"/>
                <w:sz w:val="24"/>
                <w:szCs w:val="24"/>
              </w:rPr>
              <w:t>митному</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режимі</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імпорту</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товарів</w:t>
            </w:r>
            <w:proofErr w:type="spellEnd"/>
            <w:r w:rsidRPr="00EE2F9F">
              <w:rPr>
                <w:rFonts w:ascii="Times New Roman" w:eastAsia="Times New Roman" w:hAnsi="Times New Roman" w:cs="Times New Roman"/>
                <w:sz w:val="24"/>
                <w:szCs w:val="24"/>
              </w:rPr>
              <w:t xml:space="preserve"> з </w:t>
            </w:r>
            <w:proofErr w:type="spellStart"/>
            <w:r w:rsidRPr="00EE2F9F">
              <w:rPr>
                <w:rFonts w:ascii="Times New Roman" w:eastAsia="Times New Roman" w:hAnsi="Times New Roman" w:cs="Times New Roman"/>
                <w:sz w:val="24"/>
                <w:szCs w:val="24"/>
              </w:rPr>
              <w:t>Російської</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Федерації</w:t>
            </w:r>
            <w:proofErr w:type="spellEnd"/>
            <w:r w:rsidRPr="00EE2F9F">
              <w:rPr>
                <w:rFonts w:ascii="Times New Roman" w:eastAsia="Times New Roman" w:hAnsi="Times New Roman" w:cs="Times New Roman"/>
                <w:sz w:val="24"/>
                <w:szCs w:val="24"/>
              </w:rPr>
              <w:t>;</w:t>
            </w:r>
          </w:p>
          <w:p w14:paraId="45220EE0" w14:textId="77777777" w:rsidR="004864D2" w:rsidRPr="00EE2F9F" w:rsidRDefault="004864D2" w:rsidP="004864D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t xml:space="preserve">- Закону </w:t>
            </w:r>
            <w:proofErr w:type="spellStart"/>
            <w:r w:rsidRPr="00EE2F9F">
              <w:rPr>
                <w:rFonts w:ascii="Times New Roman" w:eastAsia="Times New Roman" w:hAnsi="Times New Roman" w:cs="Times New Roman"/>
                <w:sz w:val="24"/>
                <w:szCs w:val="24"/>
              </w:rPr>
              <w:t>України</w:t>
            </w:r>
            <w:proofErr w:type="spellEnd"/>
            <w:r w:rsidRPr="00EE2F9F">
              <w:rPr>
                <w:rFonts w:ascii="Times New Roman" w:eastAsia="Times New Roman" w:hAnsi="Times New Roman" w:cs="Times New Roman"/>
                <w:sz w:val="24"/>
                <w:szCs w:val="24"/>
              </w:rPr>
              <w:t xml:space="preserve"> «Про </w:t>
            </w:r>
            <w:proofErr w:type="spellStart"/>
            <w:r w:rsidRPr="00EE2F9F">
              <w:rPr>
                <w:rFonts w:ascii="Times New Roman" w:eastAsia="Times New Roman" w:hAnsi="Times New Roman" w:cs="Times New Roman"/>
                <w:sz w:val="24"/>
                <w:szCs w:val="24"/>
              </w:rPr>
              <w:t>забезпечення</w:t>
            </w:r>
            <w:proofErr w:type="spellEnd"/>
            <w:r w:rsidRPr="00EE2F9F">
              <w:rPr>
                <w:rFonts w:ascii="Times New Roman" w:eastAsia="Times New Roman" w:hAnsi="Times New Roman" w:cs="Times New Roman"/>
                <w:sz w:val="24"/>
                <w:szCs w:val="24"/>
              </w:rPr>
              <w:t xml:space="preserve"> прав і свобод </w:t>
            </w:r>
            <w:proofErr w:type="spellStart"/>
            <w:r w:rsidRPr="00EE2F9F">
              <w:rPr>
                <w:rFonts w:ascii="Times New Roman" w:eastAsia="Times New Roman" w:hAnsi="Times New Roman" w:cs="Times New Roman"/>
                <w:sz w:val="24"/>
                <w:szCs w:val="24"/>
              </w:rPr>
              <w:t>громадян</w:t>
            </w:r>
            <w:proofErr w:type="spellEnd"/>
            <w:r w:rsidRPr="00EE2F9F">
              <w:rPr>
                <w:rFonts w:ascii="Times New Roman" w:eastAsia="Times New Roman" w:hAnsi="Times New Roman" w:cs="Times New Roman"/>
                <w:sz w:val="24"/>
                <w:szCs w:val="24"/>
              </w:rPr>
              <w:t xml:space="preserve"> та </w:t>
            </w:r>
            <w:proofErr w:type="spellStart"/>
            <w:r w:rsidRPr="00EE2F9F">
              <w:rPr>
                <w:rFonts w:ascii="Times New Roman" w:eastAsia="Times New Roman" w:hAnsi="Times New Roman" w:cs="Times New Roman"/>
                <w:sz w:val="24"/>
                <w:szCs w:val="24"/>
              </w:rPr>
              <w:t>правовий</w:t>
            </w:r>
            <w:proofErr w:type="spellEnd"/>
            <w:r w:rsidRPr="00EE2F9F">
              <w:rPr>
                <w:rFonts w:ascii="Times New Roman" w:eastAsia="Times New Roman" w:hAnsi="Times New Roman" w:cs="Times New Roman"/>
                <w:sz w:val="24"/>
                <w:szCs w:val="24"/>
              </w:rPr>
              <w:t xml:space="preserve"> режим на </w:t>
            </w:r>
            <w:proofErr w:type="spellStart"/>
            <w:r w:rsidRPr="00EE2F9F">
              <w:rPr>
                <w:rFonts w:ascii="Times New Roman" w:eastAsia="Times New Roman" w:hAnsi="Times New Roman" w:cs="Times New Roman"/>
                <w:sz w:val="24"/>
                <w:szCs w:val="24"/>
              </w:rPr>
              <w:t>тимчасово</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окупованій</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території</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України</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від</w:t>
            </w:r>
            <w:proofErr w:type="spellEnd"/>
            <w:r w:rsidRPr="00EE2F9F">
              <w:rPr>
                <w:rFonts w:ascii="Times New Roman" w:eastAsia="Times New Roman" w:hAnsi="Times New Roman" w:cs="Times New Roman"/>
                <w:sz w:val="24"/>
                <w:szCs w:val="24"/>
              </w:rPr>
              <w:t xml:space="preserve"> 15.04.2014 № 1207-VII;</w:t>
            </w:r>
          </w:p>
          <w:p w14:paraId="46A1717B" w14:textId="77777777" w:rsidR="004864D2" w:rsidRPr="00EE2F9F" w:rsidRDefault="004864D2" w:rsidP="004864D2">
            <w:pPr>
              <w:widowControl w:val="0"/>
              <w:pBdr>
                <w:top w:val="nil"/>
                <w:left w:val="nil"/>
                <w:bottom w:val="nil"/>
                <w:right w:val="nil"/>
                <w:between w:val="nil"/>
              </w:pBdr>
              <w:spacing w:after="0" w:line="240" w:lineRule="auto"/>
              <w:ind w:left="57"/>
              <w:jc w:val="both"/>
              <w:rPr>
                <w:rFonts w:ascii="Times New Roman" w:eastAsia="Times New Roman" w:hAnsi="Times New Roman" w:cs="Times New Roman"/>
                <w:sz w:val="24"/>
                <w:szCs w:val="24"/>
              </w:rPr>
            </w:pPr>
            <w:r w:rsidRPr="00EE2F9F">
              <w:rPr>
                <w:rFonts w:ascii="Times New Roman" w:eastAsia="Times New Roman" w:hAnsi="Times New Roman" w:cs="Times New Roman"/>
                <w:sz w:val="24"/>
                <w:szCs w:val="24"/>
              </w:rPr>
              <w:lastRenderedPageBreak/>
              <w:t xml:space="preserve">- Постанови </w:t>
            </w:r>
            <w:proofErr w:type="spellStart"/>
            <w:r w:rsidRPr="00EE2F9F">
              <w:rPr>
                <w:rFonts w:ascii="Times New Roman" w:eastAsia="Times New Roman" w:hAnsi="Times New Roman" w:cs="Times New Roman"/>
                <w:sz w:val="24"/>
                <w:szCs w:val="24"/>
              </w:rPr>
              <w:t>Кабінету</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Міністрів</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України</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від</w:t>
            </w:r>
            <w:proofErr w:type="spellEnd"/>
            <w:r w:rsidRPr="00EE2F9F">
              <w:rPr>
                <w:rFonts w:ascii="Times New Roman" w:eastAsia="Times New Roman" w:hAnsi="Times New Roman" w:cs="Times New Roman"/>
                <w:sz w:val="24"/>
                <w:szCs w:val="24"/>
              </w:rPr>
              <w:t xml:space="preserve"> 06.12.2022 № 1364 "</w:t>
            </w:r>
            <w:proofErr w:type="spellStart"/>
            <w:r w:rsidRPr="00EE2F9F">
              <w:rPr>
                <w:rFonts w:ascii="Times New Roman" w:eastAsia="Times New Roman" w:hAnsi="Times New Roman" w:cs="Times New Roman"/>
                <w:sz w:val="24"/>
                <w:szCs w:val="24"/>
              </w:rPr>
              <w:t>Деякі</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питання</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формування</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переліку</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територій</w:t>
            </w:r>
            <w:proofErr w:type="spellEnd"/>
            <w:r w:rsidRPr="00EE2F9F">
              <w:rPr>
                <w:rFonts w:ascii="Times New Roman" w:eastAsia="Times New Roman" w:hAnsi="Times New Roman" w:cs="Times New Roman"/>
                <w:sz w:val="24"/>
                <w:szCs w:val="24"/>
              </w:rPr>
              <w:t xml:space="preserve">, на </w:t>
            </w:r>
            <w:proofErr w:type="spellStart"/>
            <w:r w:rsidRPr="00EE2F9F">
              <w:rPr>
                <w:rFonts w:ascii="Times New Roman" w:eastAsia="Times New Roman" w:hAnsi="Times New Roman" w:cs="Times New Roman"/>
                <w:sz w:val="24"/>
                <w:szCs w:val="24"/>
              </w:rPr>
              <w:t>яких</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ведуться</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велися</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бойові</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дії</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або</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тимчасово</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окупованих</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Російською</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Федерацією</w:t>
            </w:r>
            <w:proofErr w:type="spellEnd"/>
            <w:r w:rsidRPr="00EE2F9F">
              <w:rPr>
                <w:rFonts w:ascii="Times New Roman" w:eastAsia="Times New Roman" w:hAnsi="Times New Roman" w:cs="Times New Roman"/>
                <w:sz w:val="24"/>
                <w:szCs w:val="24"/>
              </w:rPr>
              <w:t>".</w:t>
            </w:r>
          </w:p>
          <w:p w14:paraId="3A8B47D0" w14:textId="77777777" w:rsidR="004864D2" w:rsidRPr="00EE2F9F" w:rsidRDefault="004864D2" w:rsidP="004864D2">
            <w:pPr>
              <w:widowControl w:val="0"/>
              <w:spacing w:after="0" w:line="240" w:lineRule="auto"/>
              <w:jc w:val="both"/>
              <w:rPr>
                <w:rFonts w:ascii="Times New Roman" w:hAnsi="Times New Roman" w:cs="Times New Roman"/>
                <w:sz w:val="24"/>
                <w:szCs w:val="24"/>
              </w:rPr>
            </w:pPr>
            <w:r w:rsidRPr="00EE2F9F">
              <w:rPr>
                <w:rFonts w:ascii="Times New Roman" w:eastAsia="Times New Roman" w:hAnsi="Times New Roman" w:cs="Times New Roman"/>
                <w:sz w:val="24"/>
                <w:szCs w:val="24"/>
              </w:rPr>
              <w:t xml:space="preserve">А також </w:t>
            </w:r>
            <w:proofErr w:type="spellStart"/>
            <w:r w:rsidRPr="00EE2F9F">
              <w:rPr>
                <w:rFonts w:ascii="Times New Roman" w:eastAsia="Times New Roman" w:hAnsi="Times New Roman" w:cs="Times New Roman"/>
                <w:sz w:val="24"/>
                <w:szCs w:val="24"/>
              </w:rPr>
              <w:t>враховувати</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що</w:t>
            </w:r>
            <w:proofErr w:type="spellEnd"/>
            <w:r w:rsidRPr="00EE2F9F">
              <w:rPr>
                <w:rFonts w:ascii="Times New Roman" w:eastAsia="Times New Roman" w:hAnsi="Times New Roman" w:cs="Times New Roman"/>
                <w:sz w:val="24"/>
                <w:szCs w:val="24"/>
              </w:rPr>
              <w:t xml:space="preserve"> в </w:t>
            </w:r>
            <w:proofErr w:type="spellStart"/>
            <w:r w:rsidRPr="00EE2F9F">
              <w:rPr>
                <w:rFonts w:ascii="Times New Roman" w:eastAsia="Times New Roman" w:hAnsi="Times New Roman" w:cs="Times New Roman"/>
                <w:sz w:val="24"/>
                <w:szCs w:val="24"/>
              </w:rPr>
              <w:t>Україні</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hAnsi="Times New Roman" w:cs="Times New Roman"/>
                <w:sz w:val="24"/>
                <w:szCs w:val="24"/>
              </w:rPr>
              <w:t>замовникам</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забороняється</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здійснювати</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публічні</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закупівлі</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товарів</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робіт</w:t>
            </w:r>
            <w:proofErr w:type="spellEnd"/>
            <w:r w:rsidRPr="00EE2F9F">
              <w:rPr>
                <w:rFonts w:ascii="Times New Roman" w:hAnsi="Times New Roman" w:cs="Times New Roman"/>
                <w:sz w:val="24"/>
                <w:szCs w:val="24"/>
              </w:rPr>
              <w:t xml:space="preserve"> і </w:t>
            </w:r>
            <w:proofErr w:type="spellStart"/>
            <w:r w:rsidRPr="00EE2F9F">
              <w:rPr>
                <w:rFonts w:ascii="Times New Roman" w:hAnsi="Times New Roman" w:cs="Times New Roman"/>
                <w:sz w:val="24"/>
                <w:szCs w:val="24"/>
              </w:rPr>
              <w:t>послуг</w:t>
            </w:r>
            <w:proofErr w:type="spellEnd"/>
            <w:r w:rsidRPr="00EE2F9F">
              <w:rPr>
                <w:rFonts w:ascii="Times New Roman" w:hAnsi="Times New Roman" w:cs="Times New Roman"/>
                <w:sz w:val="24"/>
                <w:szCs w:val="24"/>
              </w:rPr>
              <w:t xml:space="preserve"> у: </w:t>
            </w:r>
            <w:proofErr w:type="spellStart"/>
            <w:r w:rsidRPr="00EE2F9F">
              <w:rPr>
                <w:rFonts w:ascii="Times New Roman" w:hAnsi="Times New Roman" w:cs="Times New Roman"/>
                <w:sz w:val="24"/>
                <w:szCs w:val="24"/>
              </w:rPr>
              <w:t>громадян</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Російської</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Федерації</w:t>
            </w:r>
            <w:proofErr w:type="spellEnd"/>
            <w:r w:rsidRPr="00EE2F9F">
              <w:rPr>
                <w:rFonts w:ascii="Times New Roman" w:hAnsi="Times New Roman" w:cs="Times New Roman"/>
                <w:sz w:val="24"/>
                <w:szCs w:val="24"/>
              </w:rPr>
              <w:t>/</w:t>
            </w:r>
            <w:proofErr w:type="spellStart"/>
            <w:r w:rsidRPr="00EE2F9F">
              <w:rPr>
                <w:rFonts w:ascii="Times New Roman" w:hAnsi="Times New Roman" w:cs="Times New Roman"/>
                <w:sz w:val="24"/>
                <w:szCs w:val="24"/>
              </w:rPr>
              <w:t>Республіки</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Білорусь</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крім</w:t>
            </w:r>
            <w:proofErr w:type="spellEnd"/>
            <w:r w:rsidRPr="00EE2F9F">
              <w:rPr>
                <w:rFonts w:ascii="Times New Roman" w:hAnsi="Times New Roman" w:cs="Times New Roman"/>
                <w:sz w:val="24"/>
                <w:szCs w:val="24"/>
              </w:rPr>
              <w:t xml:space="preserve"> тих, </w:t>
            </w:r>
            <w:proofErr w:type="spellStart"/>
            <w:r w:rsidRPr="00EE2F9F">
              <w:rPr>
                <w:rFonts w:ascii="Times New Roman" w:hAnsi="Times New Roman" w:cs="Times New Roman"/>
                <w:sz w:val="24"/>
                <w:szCs w:val="24"/>
              </w:rPr>
              <w:t>що</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проживають</w:t>
            </w:r>
            <w:proofErr w:type="spellEnd"/>
            <w:r w:rsidRPr="00EE2F9F">
              <w:rPr>
                <w:rFonts w:ascii="Times New Roman" w:hAnsi="Times New Roman" w:cs="Times New Roman"/>
                <w:sz w:val="24"/>
                <w:szCs w:val="24"/>
              </w:rPr>
              <w:t xml:space="preserve"> на </w:t>
            </w:r>
            <w:proofErr w:type="spellStart"/>
            <w:r w:rsidRPr="00EE2F9F">
              <w:rPr>
                <w:rFonts w:ascii="Times New Roman" w:hAnsi="Times New Roman" w:cs="Times New Roman"/>
                <w:sz w:val="24"/>
                <w:szCs w:val="24"/>
              </w:rPr>
              <w:t>території</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України</w:t>
            </w:r>
            <w:proofErr w:type="spellEnd"/>
            <w:r w:rsidRPr="00EE2F9F">
              <w:rPr>
                <w:rFonts w:ascii="Times New Roman" w:hAnsi="Times New Roman" w:cs="Times New Roman"/>
                <w:sz w:val="24"/>
                <w:szCs w:val="24"/>
              </w:rPr>
              <w:t xml:space="preserve"> на </w:t>
            </w:r>
            <w:proofErr w:type="spellStart"/>
            <w:r w:rsidRPr="00EE2F9F">
              <w:rPr>
                <w:rFonts w:ascii="Times New Roman" w:hAnsi="Times New Roman" w:cs="Times New Roman"/>
                <w:sz w:val="24"/>
                <w:szCs w:val="24"/>
              </w:rPr>
              <w:t>законних</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підставах</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юридичних</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осіб</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утворених</w:t>
            </w:r>
            <w:proofErr w:type="spellEnd"/>
            <w:r w:rsidRPr="00EE2F9F">
              <w:rPr>
                <w:rFonts w:ascii="Times New Roman" w:hAnsi="Times New Roman" w:cs="Times New Roman"/>
                <w:sz w:val="24"/>
                <w:szCs w:val="24"/>
              </w:rPr>
              <w:t xml:space="preserve"> та </w:t>
            </w:r>
            <w:proofErr w:type="spellStart"/>
            <w:r w:rsidRPr="00EE2F9F">
              <w:rPr>
                <w:rFonts w:ascii="Times New Roman" w:hAnsi="Times New Roman" w:cs="Times New Roman"/>
                <w:sz w:val="24"/>
                <w:szCs w:val="24"/>
              </w:rPr>
              <w:t>зареєстрованих</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відповідно</w:t>
            </w:r>
            <w:proofErr w:type="spellEnd"/>
            <w:r w:rsidRPr="00EE2F9F">
              <w:rPr>
                <w:rFonts w:ascii="Times New Roman" w:hAnsi="Times New Roman" w:cs="Times New Roman"/>
                <w:sz w:val="24"/>
                <w:szCs w:val="24"/>
              </w:rPr>
              <w:t xml:space="preserve"> до </w:t>
            </w:r>
            <w:proofErr w:type="spellStart"/>
            <w:r w:rsidRPr="00EE2F9F">
              <w:rPr>
                <w:rFonts w:ascii="Times New Roman" w:hAnsi="Times New Roman" w:cs="Times New Roman"/>
                <w:sz w:val="24"/>
                <w:szCs w:val="24"/>
              </w:rPr>
              <w:t>законодавства</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Російської</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Федерації</w:t>
            </w:r>
            <w:proofErr w:type="spellEnd"/>
            <w:r w:rsidRPr="00EE2F9F">
              <w:rPr>
                <w:rFonts w:ascii="Times New Roman" w:hAnsi="Times New Roman" w:cs="Times New Roman"/>
                <w:sz w:val="24"/>
                <w:szCs w:val="24"/>
              </w:rPr>
              <w:t>/</w:t>
            </w:r>
            <w:proofErr w:type="spellStart"/>
            <w:r w:rsidRPr="00EE2F9F">
              <w:rPr>
                <w:rFonts w:ascii="Times New Roman" w:hAnsi="Times New Roman" w:cs="Times New Roman"/>
                <w:sz w:val="24"/>
                <w:szCs w:val="24"/>
              </w:rPr>
              <w:t>Республіки</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Білорусь</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юридичних</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осіб</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утворених</w:t>
            </w:r>
            <w:proofErr w:type="spellEnd"/>
            <w:r w:rsidRPr="00EE2F9F">
              <w:rPr>
                <w:rFonts w:ascii="Times New Roman" w:hAnsi="Times New Roman" w:cs="Times New Roman"/>
                <w:sz w:val="24"/>
                <w:szCs w:val="24"/>
              </w:rPr>
              <w:t xml:space="preserve"> та </w:t>
            </w:r>
            <w:proofErr w:type="spellStart"/>
            <w:r w:rsidRPr="00EE2F9F">
              <w:rPr>
                <w:rFonts w:ascii="Times New Roman" w:hAnsi="Times New Roman" w:cs="Times New Roman"/>
                <w:sz w:val="24"/>
                <w:szCs w:val="24"/>
              </w:rPr>
              <w:t>зареєстрованих</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відповідно</w:t>
            </w:r>
            <w:proofErr w:type="spellEnd"/>
            <w:r w:rsidRPr="00EE2F9F">
              <w:rPr>
                <w:rFonts w:ascii="Times New Roman" w:hAnsi="Times New Roman" w:cs="Times New Roman"/>
                <w:sz w:val="24"/>
                <w:szCs w:val="24"/>
              </w:rPr>
              <w:t xml:space="preserve"> до </w:t>
            </w:r>
            <w:proofErr w:type="spellStart"/>
            <w:r w:rsidRPr="00EE2F9F">
              <w:rPr>
                <w:rFonts w:ascii="Times New Roman" w:hAnsi="Times New Roman" w:cs="Times New Roman"/>
                <w:sz w:val="24"/>
                <w:szCs w:val="24"/>
              </w:rPr>
              <w:t>законодавства</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України</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кінцевим</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бенефіціарним</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власником</w:t>
            </w:r>
            <w:proofErr w:type="spellEnd"/>
            <w:r w:rsidRPr="00EE2F9F">
              <w:rPr>
                <w:rFonts w:ascii="Times New Roman" w:hAnsi="Times New Roman" w:cs="Times New Roman"/>
                <w:sz w:val="24"/>
                <w:szCs w:val="24"/>
              </w:rPr>
              <w:t xml:space="preserve">, членом </w:t>
            </w:r>
            <w:proofErr w:type="spellStart"/>
            <w:r w:rsidRPr="00EE2F9F">
              <w:rPr>
                <w:rFonts w:ascii="Times New Roman" w:hAnsi="Times New Roman" w:cs="Times New Roman"/>
                <w:sz w:val="24"/>
                <w:szCs w:val="24"/>
              </w:rPr>
              <w:t>або</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учасником</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акціонером</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що</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має</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частку</w:t>
            </w:r>
            <w:proofErr w:type="spellEnd"/>
            <w:r w:rsidRPr="00EE2F9F">
              <w:rPr>
                <w:rFonts w:ascii="Times New Roman" w:hAnsi="Times New Roman" w:cs="Times New Roman"/>
                <w:sz w:val="24"/>
                <w:szCs w:val="24"/>
              </w:rPr>
              <w:t xml:space="preserve"> в статутному </w:t>
            </w:r>
            <w:proofErr w:type="spellStart"/>
            <w:r w:rsidRPr="00EE2F9F">
              <w:rPr>
                <w:rFonts w:ascii="Times New Roman" w:hAnsi="Times New Roman" w:cs="Times New Roman"/>
                <w:sz w:val="24"/>
                <w:szCs w:val="24"/>
              </w:rPr>
              <w:t>капіталі</w:t>
            </w:r>
            <w:proofErr w:type="spellEnd"/>
            <w:r w:rsidRPr="00EE2F9F">
              <w:rPr>
                <w:rFonts w:ascii="Times New Roman" w:hAnsi="Times New Roman" w:cs="Times New Roman"/>
                <w:sz w:val="24"/>
                <w:szCs w:val="24"/>
              </w:rPr>
              <w:t xml:space="preserve"> 10 і </w:t>
            </w:r>
            <w:proofErr w:type="spellStart"/>
            <w:r w:rsidRPr="00EE2F9F">
              <w:rPr>
                <w:rFonts w:ascii="Times New Roman" w:hAnsi="Times New Roman" w:cs="Times New Roman"/>
                <w:sz w:val="24"/>
                <w:szCs w:val="24"/>
              </w:rPr>
              <w:t>більше</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відсотків</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далі</w:t>
            </w:r>
            <w:proofErr w:type="spellEnd"/>
            <w:r w:rsidRPr="00EE2F9F">
              <w:rPr>
                <w:rFonts w:ascii="Times New Roman" w:hAnsi="Times New Roman" w:cs="Times New Roman"/>
                <w:sz w:val="24"/>
                <w:szCs w:val="24"/>
              </w:rPr>
              <w:t xml:space="preserve"> – </w:t>
            </w:r>
            <w:proofErr w:type="spellStart"/>
            <w:r w:rsidRPr="00EE2F9F">
              <w:rPr>
                <w:rFonts w:ascii="Times New Roman" w:hAnsi="Times New Roman" w:cs="Times New Roman"/>
                <w:sz w:val="24"/>
                <w:szCs w:val="24"/>
              </w:rPr>
              <w:t>активи</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якої</w:t>
            </w:r>
            <w:proofErr w:type="spellEnd"/>
            <w:r w:rsidRPr="00EE2F9F">
              <w:rPr>
                <w:rFonts w:ascii="Times New Roman" w:hAnsi="Times New Roman" w:cs="Times New Roman"/>
                <w:sz w:val="24"/>
                <w:szCs w:val="24"/>
              </w:rPr>
              <w:t xml:space="preserve"> є </w:t>
            </w:r>
            <w:proofErr w:type="spellStart"/>
            <w:r w:rsidRPr="00EE2F9F">
              <w:rPr>
                <w:rFonts w:ascii="Times New Roman" w:hAnsi="Times New Roman" w:cs="Times New Roman"/>
                <w:sz w:val="24"/>
                <w:szCs w:val="24"/>
              </w:rPr>
              <w:t>Російська</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Федерація</w:t>
            </w:r>
            <w:proofErr w:type="spellEnd"/>
            <w:r w:rsidRPr="00EE2F9F">
              <w:rPr>
                <w:rFonts w:ascii="Times New Roman" w:hAnsi="Times New Roman" w:cs="Times New Roman"/>
                <w:sz w:val="24"/>
                <w:szCs w:val="24"/>
              </w:rPr>
              <w:t>/</w:t>
            </w:r>
            <w:proofErr w:type="spellStart"/>
            <w:r w:rsidRPr="00EE2F9F">
              <w:rPr>
                <w:rFonts w:ascii="Times New Roman" w:hAnsi="Times New Roman" w:cs="Times New Roman"/>
                <w:sz w:val="24"/>
                <w:szCs w:val="24"/>
              </w:rPr>
              <w:t>Республіка</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Білорусь</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громадянин</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Російської</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Федерації</w:t>
            </w:r>
            <w:proofErr w:type="spellEnd"/>
            <w:r w:rsidRPr="00EE2F9F">
              <w:rPr>
                <w:rFonts w:ascii="Times New Roman" w:hAnsi="Times New Roman" w:cs="Times New Roman"/>
                <w:sz w:val="24"/>
                <w:szCs w:val="24"/>
              </w:rPr>
              <w:t>/</w:t>
            </w:r>
            <w:proofErr w:type="spellStart"/>
            <w:r w:rsidRPr="00EE2F9F">
              <w:rPr>
                <w:rFonts w:ascii="Times New Roman" w:hAnsi="Times New Roman" w:cs="Times New Roman"/>
                <w:sz w:val="24"/>
                <w:szCs w:val="24"/>
              </w:rPr>
              <w:t>Республіки</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Білорусь</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крім</w:t>
            </w:r>
            <w:proofErr w:type="spellEnd"/>
            <w:r w:rsidRPr="00EE2F9F">
              <w:rPr>
                <w:rFonts w:ascii="Times New Roman" w:hAnsi="Times New Roman" w:cs="Times New Roman"/>
                <w:sz w:val="24"/>
                <w:szCs w:val="24"/>
              </w:rPr>
              <w:t xml:space="preserve"> тих, </w:t>
            </w:r>
            <w:proofErr w:type="spellStart"/>
            <w:r w:rsidRPr="00EE2F9F">
              <w:rPr>
                <w:rFonts w:ascii="Times New Roman" w:hAnsi="Times New Roman" w:cs="Times New Roman"/>
                <w:sz w:val="24"/>
                <w:szCs w:val="24"/>
              </w:rPr>
              <w:t>що</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проживають</w:t>
            </w:r>
            <w:proofErr w:type="spellEnd"/>
            <w:r w:rsidRPr="00EE2F9F">
              <w:rPr>
                <w:rFonts w:ascii="Times New Roman" w:hAnsi="Times New Roman" w:cs="Times New Roman"/>
                <w:sz w:val="24"/>
                <w:szCs w:val="24"/>
              </w:rPr>
              <w:t xml:space="preserve"> на </w:t>
            </w:r>
            <w:proofErr w:type="spellStart"/>
            <w:r w:rsidRPr="00EE2F9F">
              <w:rPr>
                <w:rFonts w:ascii="Times New Roman" w:hAnsi="Times New Roman" w:cs="Times New Roman"/>
                <w:sz w:val="24"/>
                <w:szCs w:val="24"/>
              </w:rPr>
              <w:t>території</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України</w:t>
            </w:r>
            <w:proofErr w:type="spellEnd"/>
            <w:r w:rsidRPr="00EE2F9F">
              <w:rPr>
                <w:rFonts w:ascii="Times New Roman" w:hAnsi="Times New Roman" w:cs="Times New Roman"/>
                <w:sz w:val="24"/>
                <w:szCs w:val="24"/>
              </w:rPr>
              <w:t xml:space="preserve"> на </w:t>
            </w:r>
            <w:proofErr w:type="spellStart"/>
            <w:r w:rsidRPr="00EE2F9F">
              <w:rPr>
                <w:rFonts w:ascii="Times New Roman" w:hAnsi="Times New Roman" w:cs="Times New Roman"/>
                <w:sz w:val="24"/>
                <w:szCs w:val="24"/>
              </w:rPr>
              <w:t>законних</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підставах</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або</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юридичних</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осіб</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утворених</w:t>
            </w:r>
            <w:proofErr w:type="spellEnd"/>
            <w:r w:rsidRPr="00EE2F9F">
              <w:rPr>
                <w:rFonts w:ascii="Times New Roman" w:hAnsi="Times New Roman" w:cs="Times New Roman"/>
                <w:sz w:val="24"/>
                <w:szCs w:val="24"/>
              </w:rPr>
              <w:t xml:space="preserve"> та </w:t>
            </w:r>
            <w:proofErr w:type="spellStart"/>
            <w:r w:rsidRPr="00EE2F9F">
              <w:rPr>
                <w:rFonts w:ascii="Times New Roman" w:hAnsi="Times New Roman" w:cs="Times New Roman"/>
                <w:sz w:val="24"/>
                <w:szCs w:val="24"/>
              </w:rPr>
              <w:t>зареєстрованих</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відповідно</w:t>
            </w:r>
            <w:proofErr w:type="spellEnd"/>
            <w:r w:rsidRPr="00EE2F9F">
              <w:rPr>
                <w:rFonts w:ascii="Times New Roman" w:hAnsi="Times New Roman" w:cs="Times New Roman"/>
                <w:sz w:val="24"/>
                <w:szCs w:val="24"/>
              </w:rPr>
              <w:t xml:space="preserve"> до </w:t>
            </w:r>
            <w:proofErr w:type="spellStart"/>
            <w:r w:rsidRPr="00EE2F9F">
              <w:rPr>
                <w:rFonts w:ascii="Times New Roman" w:hAnsi="Times New Roman" w:cs="Times New Roman"/>
                <w:sz w:val="24"/>
                <w:szCs w:val="24"/>
              </w:rPr>
              <w:t>законодавства</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Російської</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Федерації</w:t>
            </w:r>
            <w:proofErr w:type="spellEnd"/>
            <w:r w:rsidRPr="00EE2F9F">
              <w:rPr>
                <w:rFonts w:ascii="Times New Roman" w:hAnsi="Times New Roman" w:cs="Times New Roman"/>
                <w:sz w:val="24"/>
                <w:szCs w:val="24"/>
              </w:rPr>
              <w:t>/</w:t>
            </w:r>
            <w:proofErr w:type="spellStart"/>
            <w:r w:rsidRPr="00EE2F9F">
              <w:rPr>
                <w:rFonts w:ascii="Times New Roman" w:hAnsi="Times New Roman" w:cs="Times New Roman"/>
                <w:sz w:val="24"/>
                <w:szCs w:val="24"/>
              </w:rPr>
              <w:t>Республіки</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Білорусь</w:t>
            </w:r>
            <w:proofErr w:type="spellEnd"/>
            <w:r w:rsidRPr="00EE2F9F">
              <w:rPr>
                <w:rFonts w:ascii="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крім</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випадків</w:t>
            </w:r>
            <w:proofErr w:type="spellEnd"/>
            <w:r w:rsidRPr="00EE2F9F">
              <w:rPr>
                <w:rFonts w:ascii="Times New Roman" w:eastAsia="Times New Roman" w:hAnsi="Times New Roman" w:cs="Times New Roman"/>
                <w:sz w:val="24"/>
                <w:szCs w:val="24"/>
              </w:rPr>
              <w:t xml:space="preserve"> коли </w:t>
            </w:r>
            <w:proofErr w:type="spellStart"/>
            <w:r w:rsidRPr="00EE2F9F">
              <w:rPr>
                <w:rFonts w:ascii="Times New Roman" w:eastAsia="Times New Roman" w:hAnsi="Times New Roman" w:cs="Times New Roman"/>
                <w:sz w:val="24"/>
                <w:szCs w:val="24"/>
              </w:rPr>
              <w:t>активи</w:t>
            </w:r>
            <w:proofErr w:type="spellEnd"/>
            <w:r w:rsidRPr="00EE2F9F">
              <w:rPr>
                <w:rFonts w:ascii="Times New Roman" w:eastAsia="Times New Roman" w:hAnsi="Times New Roman" w:cs="Times New Roman"/>
                <w:sz w:val="24"/>
                <w:szCs w:val="24"/>
              </w:rPr>
              <w:t xml:space="preserve"> в </w:t>
            </w:r>
            <w:proofErr w:type="spellStart"/>
            <w:r w:rsidRPr="00EE2F9F">
              <w:rPr>
                <w:rFonts w:ascii="Times New Roman" w:eastAsia="Times New Roman" w:hAnsi="Times New Roman" w:cs="Times New Roman"/>
                <w:sz w:val="24"/>
                <w:szCs w:val="24"/>
              </w:rPr>
              <w:t>установленому</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законодавством</w:t>
            </w:r>
            <w:proofErr w:type="spellEnd"/>
            <w:r w:rsidRPr="00EE2F9F">
              <w:rPr>
                <w:rFonts w:ascii="Times New Roman" w:eastAsia="Times New Roman" w:hAnsi="Times New Roman" w:cs="Times New Roman"/>
                <w:sz w:val="24"/>
                <w:szCs w:val="24"/>
              </w:rPr>
              <w:t xml:space="preserve"> порядку </w:t>
            </w:r>
            <w:proofErr w:type="spellStart"/>
            <w:r w:rsidRPr="00EE2F9F">
              <w:rPr>
                <w:rFonts w:ascii="Times New Roman" w:eastAsia="Times New Roman" w:hAnsi="Times New Roman" w:cs="Times New Roman"/>
                <w:sz w:val="24"/>
                <w:szCs w:val="24"/>
              </w:rPr>
              <w:t>передані</w:t>
            </w:r>
            <w:proofErr w:type="spellEnd"/>
            <w:r w:rsidRPr="00EE2F9F">
              <w:rPr>
                <w:rFonts w:ascii="Times New Roman" w:eastAsia="Times New Roman" w:hAnsi="Times New Roman" w:cs="Times New Roman"/>
                <w:sz w:val="24"/>
                <w:szCs w:val="24"/>
              </w:rPr>
              <w:t xml:space="preserve"> в </w:t>
            </w:r>
            <w:proofErr w:type="spellStart"/>
            <w:r w:rsidRPr="00EE2F9F">
              <w:rPr>
                <w:rFonts w:ascii="Times New Roman" w:eastAsia="Times New Roman" w:hAnsi="Times New Roman" w:cs="Times New Roman"/>
                <w:sz w:val="24"/>
                <w:szCs w:val="24"/>
              </w:rPr>
              <w:t>управління</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Національному</w:t>
            </w:r>
            <w:proofErr w:type="spellEnd"/>
            <w:r w:rsidRPr="00EE2F9F">
              <w:rPr>
                <w:rFonts w:ascii="Times New Roman" w:eastAsia="Times New Roman" w:hAnsi="Times New Roman" w:cs="Times New Roman"/>
                <w:sz w:val="24"/>
                <w:szCs w:val="24"/>
              </w:rPr>
              <w:t xml:space="preserve"> агентству з </w:t>
            </w:r>
            <w:proofErr w:type="spellStart"/>
            <w:r w:rsidRPr="00EE2F9F">
              <w:rPr>
                <w:rFonts w:ascii="Times New Roman" w:eastAsia="Times New Roman" w:hAnsi="Times New Roman" w:cs="Times New Roman"/>
                <w:sz w:val="24"/>
                <w:szCs w:val="24"/>
              </w:rPr>
              <w:t>питань</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виявлення</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розшуку</w:t>
            </w:r>
            <w:proofErr w:type="spellEnd"/>
            <w:r w:rsidRPr="00EE2F9F">
              <w:rPr>
                <w:rFonts w:ascii="Times New Roman" w:eastAsia="Times New Roman" w:hAnsi="Times New Roman" w:cs="Times New Roman"/>
                <w:sz w:val="24"/>
                <w:szCs w:val="24"/>
              </w:rPr>
              <w:t xml:space="preserve"> та </w:t>
            </w:r>
            <w:proofErr w:type="spellStart"/>
            <w:r w:rsidRPr="00EE2F9F">
              <w:rPr>
                <w:rFonts w:ascii="Times New Roman" w:eastAsia="Times New Roman" w:hAnsi="Times New Roman" w:cs="Times New Roman"/>
                <w:sz w:val="24"/>
                <w:szCs w:val="24"/>
              </w:rPr>
              <w:t>управління</w:t>
            </w:r>
            <w:proofErr w:type="spellEnd"/>
            <w:r w:rsidRPr="00EE2F9F">
              <w:rPr>
                <w:rFonts w:ascii="Times New Roman" w:eastAsia="Times New Roman" w:hAnsi="Times New Roman" w:cs="Times New Roman"/>
                <w:sz w:val="24"/>
                <w:szCs w:val="24"/>
              </w:rPr>
              <w:t xml:space="preserve"> активами, </w:t>
            </w:r>
            <w:proofErr w:type="spellStart"/>
            <w:r w:rsidRPr="00EE2F9F">
              <w:rPr>
                <w:rFonts w:ascii="Times New Roman" w:eastAsia="Times New Roman" w:hAnsi="Times New Roman" w:cs="Times New Roman"/>
                <w:sz w:val="24"/>
                <w:szCs w:val="24"/>
              </w:rPr>
              <w:t>одержаними</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від</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корупційних</w:t>
            </w:r>
            <w:proofErr w:type="spellEnd"/>
            <w:r w:rsidRPr="00EE2F9F">
              <w:rPr>
                <w:rFonts w:ascii="Times New Roman" w:eastAsia="Times New Roman" w:hAnsi="Times New Roman" w:cs="Times New Roman"/>
                <w:sz w:val="24"/>
                <w:szCs w:val="24"/>
              </w:rPr>
              <w:t xml:space="preserve"> та </w:t>
            </w:r>
            <w:proofErr w:type="spellStart"/>
            <w:r w:rsidRPr="00EE2F9F">
              <w:rPr>
                <w:rFonts w:ascii="Times New Roman" w:eastAsia="Times New Roman" w:hAnsi="Times New Roman" w:cs="Times New Roman"/>
                <w:sz w:val="24"/>
                <w:szCs w:val="24"/>
              </w:rPr>
              <w:t>інших</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злочинів</w:t>
            </w:r>
            <w:proofErr w:type="spellEnd"/>
            <w:r w:rsidRPr="00EE2F9F">
              <w:rPr>
                <w:rFonts w:ascii="Times New Roman" w:hAnsi="Times New Roman" w:cs="Times New Roman"/>
                <w:sz w:val="24"/>
                <w:szCs w:val="24"/>
              </w:rPr>
              <w:t>;</w:t>
            </w:r>
          </w:p>
          <w:p w14:paraId="0C4EBF06" w14:textId="77777777" w:rsidR="004864D2" w:rsidRPr="00EE2F9F" w:rsidRDefault="004864D2" w:rsidP="004864D2">
            <w:pPr>
              <w:pStyle w:val="rvps2"/>
              <w:shd w:val="clear" w:color="auto" w:fill="FFFFFF"/>
              <w:spacing w:before="0" w:beforeAutospacing="0" w:after="0" w:afterAutospacing="0"/>
              <w:jc w:val="both"/>
            </w:pPr>
            <w:bookmarkStart w:id="11" w:name="n335"/>
            <w:bookmarkStart w:id="12" w:name="n336"/>
            <w:bookmarkEnd w:id="11"/>
            <w:bookmarkEnd w:id="12"/>
            <w:proofErr w:type="spellStart"/>
            <w:r w:rsidRPr="00EE2F9F">
              <w:t>замовникам</w:t>
            </w:r>
            <w:proofErr w:type="spellEnd"/>
            <w:r w:rsidRPr="00EE2F9F">
              <w:t xml:space="preserve"> </w:t>
            </w:r>
            <w:proofErr w:type="spellStart"/>
            <w:r w:rsidRPr="00EE2F9F">
              <w:t>забороняється</w:t>
            </w:r>
            <w:proofErr w:type="spellEnd"/>
            <w:r w:rsidRPr="00EE2F9F">
              <w:t xml:space="preserve"> </w:t>
            </w:r>
            <w:proofErr w:type="spellStart"/>
            <w:r w:rsidRPr="00EE2F9F">
              <w:t>здійснювати</w:t>
            </w:r>
            <w:proofErr w:type="spellEnd"/>
            <w:r w:rsidRPr="00EE2F9F">
              <w:t xml:space="preserve"> </w:t>
            </w:r>
            <w:proofErr w:type="spellStart"/>
            <w:r w:rsidRPr="00EE2F9F">
              <w:t>публічні</w:t>
            </w:r>
            <w:proofErr w:type="spellEnd"/>
            <w:r w:rsidRPr="00EE2F9F">
              <w:t xml:space="preserve"> </w:t>
            </w:r>
            <w:proofErr w:type="spellStart"/>
            <w:r w:rsidRPr="00EE2F9F">
              <w:t>закупівлі</w:t>
            </w:r>
            <w:proofErr w:type="spellEnd"/>
            <w:r w:rsidRPr="00EE2F9F">
              <w:t xml:space="preserve"> </w:t>
            </w:r>
            <w:proofErr w:type="spellStart"/>
            <w:r w:rsidRPr="00EE2F9F">
              <w:t>товарів</w:t>
            </w:r>
            <w:proofErr w:type="spellEnd"/>
            <w:r w:rsidRPr="00EE2F9F">
              <w:t xml:space="preserve"> </w:t>
            </w:r>
            <w:proofErr w:type="spellStart"/>
            <w:r w:rsidRPr="00EE2F9F">
              <w:t>походженням</w:t>
            </w:r>
            <w:proofErr w:type="spellEnd"/>
            <w:r w:rsidRPr="00EE2F9F">
              <w:t xml:space="preserve"> з </w:t>
            </w:r>
            <w:proofErr w:type="spellStart"/>
            <w:r w:rsidRPr="00EE2F9F">
              <w:t>Російської</w:t>
            </w:r>
            <w:proofErr w:type="spellEnd"/>
            <w:r w:rsidRPr="00EE2F9F">
              <w:t xml:space="preserve"> </w:t>
            </w:r>
            <w:proofErr w:type="spellStart"/>
            <w:r w:rsidRPr="00EE2F9F">
              <w:t>Федерації</w:t>
            </w:r>
            <w:proofErr w:type="spellEnd"/>
            <w:r w:rsidRPr="00EE2F9F">
              <w:t>/</w:t>
            </w:r>
            <w:proofErr w:type="spellStart"/>
            <w:r w:rsidRPr="00EE2F9F">
              <w:t>Республіки</w:t>
            </w:r>
            <w:proofErr w:type="spellEnd"/>
            <w:r w:rsidRPr="00EE2F9F">
              <w:t xml:space="preserve"> </w:t>
            </w:r>
            <w:proofErr w:type="spellStart"/>
            <w:r w:rsidRPr="00EE2F9F">
              <w:t>Білорусь</w:t>
            </w:r>
            <w:proofErr w:type="spellEnd"/>
            <w:r w:rsidRPr="00EE2F9F">
              <w:t xml:space="preserve">, за </w:t>
            </w:r>
            <w:proofErr w:type="spellStart"/>
            <w:r w:rsidRPr="00EE2F9F">
              <w:t>винятком</w:t>
            </w:r>
            <w:proofErr w:type="spellEnd"/>
            <w:r w:rsidRPr="00EE2F9F">
              <w:t xml:space="preserve"> </w:t>
            </w:r>
            <w:proofErr w:type="spellStart"/>
            <w:r w:rsidRPr="00EE2F9F">
              <w:t>товарів</w:t>
            </w:r>
            <w:proofErr w:type="spellEnd"/>
            <w:r w:rsidRPr="00EE2F9F">
              <w:t xml:space="preserve">, </w:t>
            </w:r>
            <w:proofErr w:type="spellStart"/>
            <w:r w:rsidRPr="00EE2F9F">
              <w:t>необхідних</w:t>
            </w:r>
            <w:proofErr w:type="spellEnd"/>
            <w:r w:rsidRPr="00EE2F9F">
              <w:t xml:space="preserve"> для ремонту та </w:t>
            </w:r>
            <w:proofErr w:type="spellStart"/>
            <w:r w:rsidRPr="00EE2F9F">
              <w:t>обслуговування</w:t>
            </w:r>
            <w:proofErr w:type="spellEnd"/>
            <w:r w:rsidRPr="00EE2F9F">
              <w:t xml:space="preserve"> </w:t>
            </w:r>
            <w:proofErr w:type="spellStart"/>
            <w:r w:rsidRPr="00EE2F9F">
              <w:t>товарів</w:t>
            </w:r>
            <w:proofErr w:type="spellEnd"/>
            <w:r w:rsidRPr="00EE2F9F">
              <w:t xml:space="preserve">, </w:t>
            </w:r>
            <w:proofErr w:type="spellStart"/>
            <w:r w:rsidRPr="00EE2F9F">
              <w:t>придбаних</w:t>
            </w:r>
            <w:proofErr w:type="spellEnd"/>
            <w:r w:rsidRPr="00EE2F9F">
              <w:t xml:space="preserve"> до </w:t>
            </w:r>
            <w:proofErr w:type="spellStart"/>
            <w:r w:rsidRPr="00EE2F9F">
              <w:t>набрання</w:t>
            </w:r>
            <w:proofErr w:type="spellEnd"/>
            <w:r w:rsidRPr="00EE2F9F">
              <w:t xml:space="preserve"> </w:t>
            </w:r>
            <w:proofErr w:type="spellStart"/>
            <w:r w:rsidRPr="00EE2F9F">
              <w:t>чинності</w:t>
            </w:r>
            <w:proofErr w:type="spellEnd"/>
            <w:r w:rsidRPr="00EE2F9F">
              <w:t xml:space="preserve"> </w:t>
            </w:r>
            <w:proofErr w:type="spellStart"/>
            <w:r w:rsidRPr="00EE2F9F">
              <w:t>Особливостей</w:t>
            </w:r>
            <w:proofErr w:type="spellEnd"/>
            <w:r w:rsidRPr="00EE2F9F">
              <w:t>.</w:t>
            </w:r>
          </w:p>
          <w:p w14:paraId="4402EF18" w14:textId="77777777" w:rsidR="004864D2" w:rsidRPr="00EE2F9F" w:rsidRDefault="004864D2" w:rsidP="004864D2">
            <w:pPr>
              <w:widowControl w:val="0"/>
              <w:spacing w:after="0" w:line="240" w:lineRule="auto"/>
              <w:jc w:val="both"/>
              <w:rPr>
                <w:rFonts w:ascii="Times New Roman" w:eastAsia="Times New Roman" w:hAnsi="Times New Roman" w:cs="Times New Roman"/>
                <w:sz w:val="24"/>
                <w:szCs w:val="24"/>
              </w:rPr>
            </w:pPr>
            <w:proofErr w:type="spellStart"/>
            <w:r w:rsidRPr="00EE2F9F">
              <w:rPr>
                <w:rFonts w:ascii="Times New Roman" w:hAnsi="Times New Roman" w:cs="Times New Roman"/>
                <w:sz w:val="24"/>
                <w:szCs w:val="24"/>
              </w:rPr>
              <w:t>Відповідно</w:t>
            </w:r>
            <w:proofErr w:type="spellEnd"/>
            <w:r w:rsidRPr="00EE2F9F">
              <w:rPr>
                <w:rFonts w:ascii="Times New Roman" w:hAnsi="Times New Roman" w:cs="Times New Roman"/>
                <w:sz w:val="24"/>
                <w:szCs w:val="24"/>
              </w:rPr>
              <w:t xml:space="preserve"> до </w:t>
            </w:r>
            <w:proofErr w:type="spellStart"/>
            <w:r w:rsidRPr="00EE2F9F">
              <w:rPr>
                <w:rFonts w:ascii="Times New Roman" w:hAnsi="Times New Roman" w:cs="Times New Roman"/>
                <w:sz w:val="24"/>
                <w:szCs w:val="24"/>
              </w:rPr>
              <w:t>вимог</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частини</w:t>
            </w:r>
            <w:proofErr w:type="spellEnd"/>
            <w:r w:rsidRPr="00EE2F9F">
              <w:rPr>
                <w:rFonts w:ascii="Times New Roman" w:hAnsi="Times New Roman" w:cs="Times New Roman"/>
                <w:sz w:val="24"/>
                <w:szCs w:val="24"/>
              </w:rPr>
              <w:t xml:space="preserve"> 2 </w:t>
            </w:r>
            <w:proofErr w:type="spellStart"/>
            <w:r w:rsidRPr="00EE2F9F">
              <w:rPr>
                <w:rFonts w:ascii="Times New Roman" w:hAnsi="Times New Roman" w:cs="Times New Roman"/>
                <w:sz w:val="24"/>
                <w:szCs w:val="24"/>
              </w:rPr>
              <w:t>статті</w:t>
            </w:r>
            <w:proofErr w:type="spellEnd"/>
            <w:r w:rsidRPr="00EE2F9F">
              <w:rPr>
                <w:rFonts w:ascii="Times New Roman" w:hAnsi="Times New Roman" w:cs="Times New Roman"/>
                <w:sz w:val="24"/>
                <w:szCs w:val="24"/>
              </w:rPr>
              <w:t xml:space="preserve"> 13 Закону </w:t>
            </w:r>
            <w:proofErr w:type="spellStart"/>
            <w:r w:rsidRPr="00EE2F9F">
              <w:rPr>
                <w:rFonts w:ascii="Times New Roman" w:hAnsi="Times New Roman" w:cs="Times New Roman"/>
                <w:sz w:val="24"/>
                <w:szCs w:val="24"/>
              </w:rPr>
              <w:t>України</w:t>
            </w:r>
            <w:proofErr w:type="spellEnd"/>
            <w:r w:rsidRPr="00EE2F9F">
              <w:rPr>
                <w:rFonts w:ascii="Times New Roman" w:hAnsi="Times New Roman" w:cs="Times New Roman"/>
                <w:sz w:val="24"/>
                <w:szCs w:val="24"/>
              </w:rPr>
              <w:t xml:space="preserve"> «Про </w:t>
            </w:r>
            <w:proofErr w:type="spellStart"/>
            <w:r w:rsidRPr="00EE2F9F">
              <w:rPr>
                <w:rFonts w:ascii="Times New Roman" w:hAnsi="Times New Roman" w:cs="Times New Roman"/>
                <w:sz w:val="24"/>
                <w:szCs w:val="24"/>
              </w:rPr>
              <w:t>забезпечення</w:t>
            </w:r>
            <w:proofErr w:type="spellEnd"/>
            <w:r w:rsidRPr="00EE2F9F">
              <w:rPr>
                <w:rFonts w:ascii="Times New Roman" w:hAnsi="Times New Roman" w:cs="Times New Roman"/>
                <w:sz w:val="24"/>
                <w:szCs w:val="24"/>
              </w:rPr>
              <w:t xml:space="preserve"> прав і свобод </w:t>
            </w:r>
            <w:proofErr w:type="spellStart"/>
            <w:r w:rsidRPr="00EE2F9F">
              <w:rPr>
                <w:rFonts w:ascii="Times New Roman" w:hAnsi="Times New Roman" w:cs="Times New Roman"/>
                <w:sz w:val="24"/>
                <w:szCs w:val="24"/>
              </w:rPr>
              <w:t>громадян</w:t>
            </w:r>
            <w:proofErr w:type="spellEnd"/>
            <w:r w:rsidRPr="00EE2F9F">
              <w:rPr>
                <w:rFonts w:ascii="Times New Roman" w:hAnsi="Times New Roman" w:cs="Times New Roman"/>
                <w:sz w:val="24"/>
                <w:szCs w:val="24"/>
              </w:rPr>
              <w:t xml:space="preserve"> та </w:t>
            </w:r>
            <w:proofErr w:type="spellStart"/>
            <w:r w:rsidRPr="00EE2F9F">
              <w:rPr>
                <w:rFonts w:ascii="Times New Roman" w:hAnsi="Times New Roman" w:cs="Times New Roman"/>
                <w:sz w:val="24"/>
                <w:szCs w:val="24"/>
              </w:rPr>
              <w:t>правовий</w:t>
            </w:r>
            <w:proofErr w:type="spellEnd"/>
            <w:r w:rsidRPr="00EE2F9F">
              <w:rPr>
                <w:rFonts w:ascii="Times New Roman" w:hAnsi="Times New Roman" w:cs="Times New Roman"/>
                <w:sz w:val="24"/>
                <w:szCs w:val="24"/>
              </w:rPr>
              <w:t xml:space="preserve"> режим на </w:t>
            </w:r>
            <w:proofErr w:type="spellStart"/>
            <w:r w:rsidRPr="00EE2F9F">
              <w:rPr>
                <w:rFonts w:ascii="Times New Roman" w:hAnsi="Times New Roman" w:cs="Times New Roman"/>
                <w:sz w:val="24"/>
                <w:szCs w:val="24"/>
              </w:rPr>
              <w:t>тимчасово</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окупованій</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території</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України</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здійснення</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господарської</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діяльності</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юридичними</w:t>
            </w:r>
            <w:proofErr w:type="spellEnd"/>
            <w:r w:rsidRPr="00EE2F9F">
              <w:rPr>
                <w:rFonts w:ascii="Times New Roman" w:hAnsi="Times New Roman" w:cs="Times New Roman"/>
                <w:sz w:val="24"/>
                <w:szCs w:val="24"/>
              </w:rPr>
              <w:t xml:space="preserve"> особами, </w:t>
            </w:r>
            <w:proofErr w:type="spellStart"/>
            <w:r w:rsidRPr="00EE2F9F">
              <w:rPr>
                <w:rFonts w:ascii="Times New Roman" w:hAnsi="Times New Roman" w:cs="Times New Roman"/>
                <w:sz w:val="24"/>
                <w:szCs w:val="24"/>
              </w:rPr>
              <w:t>фізичними</w:t>
            </w:r>
            <w:proofErr w:type="spellEnd"/>
            <w:r w:rsidRPr="00EE2F9F">
              <w:rPr>
                <w:rFonts w:ascii="Times New Roman" w:hAnsi="Times New Roman" w:cs="Times New Roman"/>
                <w:sz w:val="24"/>
                <w:szCs w:val="24"/>
              </w:rPr>
              <w:t xml:space="preserve"> особами - </w:t>
            </w:r>
            <w:proofErr w:type="spellStart"/>
            <w:r w:rsidRPr="00EE2F9F">
              <w:rPr>
                <w:rFonts w:ascii="Times New Roman" w:hAnsi="Times New Roman" w:cs="Times New Roman"/>
                <w:sz w:val="24"/>
                <w:szCs w:val="24"/>
              </w:rPr>
              <w:t>підприємцями</w:t>
            </w:r>
            <w:proofErr w:type="spellEnd"/>
            <w:r w:rsidRPr="00EE2F9F">
              <w:rPr>
                <w:rFonts w:ascii="Times New Roman" w:hAnsi="Times New Roman" w:cs="Times New Roman"/>
                <w:sz w:val="24"/>
                <w:szCs w:val="24"/>
              </w:rPr>
              <w:t xml:space="preserve"> та </w:t>
            </w:r>
            <w:proofErr w:type="spellStart"/>
            <w:r w:rsidRPr="00EE2F9F">
              <w:rPr>
                <w:rFonts w:ascii="Times New Roman" w:hAnsi="Times New Roman" w:cs="Times New Roman"/>
                <w:sz w:val="24"/>
                <w:szCs w:val="24"/>
              </w:rPr>
              <w:t>фізичними</w:t>
            </w:r>
            <w:proofErr w:type="spellEnd"/>
            <w:r w:rsidRPr="00EE2F9F">
              <w:rPr>
                <w:rFonts w:ascii="Times New Roman" w:hAnsi="Times New Roman" w:cs="Times New Roman"/>
                <w:sz w:val="24"/>
                <w:szCs w:val="24"/>
              </w:rPr>
              <w:t xml:space="preserve"> особами, </w:t>
            </w:r>
            <w:proofErr w:type="spellStart"/>
            <w:r w:rsidRPr="00EE2F9F">
              <w:rPr>
                <w:rFonts w:ascii="Times New Roman" w:hAnsi="Times New Roman" w:cs="Times New Roman"/>
                <w:sz w:val="24"/>
                <w:szCs w:val="24"/>
              </w:rPr>
              <w:t>які</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провадять</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незалежну</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професійну</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діяльність</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місцезнаходженням</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місцем</w:t>
            </w:r>
            <w:proofErr w:type="spellEnd"/>
            <w:r w:rsidRPr="00EE2F9F">
              <w:t xml:space="preserve"> </w:t>
            </w:r>
            <w:proofErr w:type="spellStart"/>
            <w:r w:rsidRPr="00EE2F9F">
              <w:rPr>
                <w:rFonts w:ascii="Times New Roman" w:hAnsi="Times New Roman" w:cs="Times New Roman"/>
                <w:sz w:val="24"/>
                <w:szCs w:val="24"/>
              </w:rPr>
              <w:t>проживання</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яких</w:t>
            </w:r>
            <w:proofErr w:type="spellEnd"/>
            <w:r w:rsidRPr="00EE2F9F">
              <w:rPr>
                <w:rFonts w:ascii="Times New Roman" w:hAnsi="Times New Roman" w:cs="Times New Roman"/>
                <w:sz w:val="24"/>
                <w:szCs w:val="24"/>
              </w:rPr>
              <w:t xml:space="preserve"> є </w:t>
            </w:r>
            <w:proofErr w:type="spellStart"/>
            <w:r w:rsidRPr="00EE2F9F">
              <w:rPr>
                <w:rFonts w:ascii="Times New Roman" w:hAnsi="Times New Roman" w:cs="Times New Roman"/>
                <w:sz w:val="24"/>
                <w:szCs w:val="24"/>
              </w:rPr>
              <w:t>тимчасово</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окупована</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територія</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дозволяється</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виключно</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після</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зміни</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їхньої</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податкової</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адреси</w:t>
            </w:r>
            <w:proofErr w:type="spellEnd"/>
            <w:r w:rsidRPr="00EE2F9F">
              <w:rPr>
                <w:rFonts w:ascii="Times New Roman" w:hAnsi="Times New Roman" w:cs="Times New Roman"/>
                <w:sz w:val="24"/>
                <w:szCs w:val="24"/>
              </w:rPr>
              <w:t xml:space="preserve"> на </w:t>
            </w:r>
            <w:proofErr w:type="spellStart"/>
            <w:r w:rsidRPr="00EE2F9F">
              <w:rPr>
                <w:rFonts w:ascii="Times New Roman" w:hAnsi="Times New Roman" w:cs="Times New Roman"/>
                <w:sz w:val="24"/>
                <w:szCs w:val="24"/>
              </w:rPr>
              <w:t>іншу</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територію</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України</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Правочин</w:t>
            </w:r>
            <w:proofErr w:type="spellEnd"/>
            <w:r w:rsidRPr="00EE2F9F">
              <w:rPr>
                <w:rFonts w:ascii="Times New Roman" w:hAnsi="Times New Roman" w:cs="Times New Roman"/>
                <w:sz w:val="24"/>
                <w:szCs w:val="24"/>
              </w:rPr>
              <w:t xml:space="preserve">, стороною </w:t>
            </w:r>
            <w:proofErr w:type="spellStart"/>
            <w:r w:rsidRPr="00EE2F9F">
              <w:rPr>
                <w:rFonts w:ascii="Times New Roman" w:hAnsi="Times New Roman" w:cs="Times New Roman"/>
                <w:sz w:val="24"/>
                <w:szCs w:val="24"/>
              </w:rPr>
              <w:t>якого</w:t>
            </w:r>
            <w:proofErr w:type="spellEnd"/>
            <w:r w:rsidRPr="00EE2F9F">
              <w:rPr>
                <w:rFonts w:ascii="Times New Roman" w:hAnsi="Times New Roman" w:cs="Times New Roman"/>
                <w:sz w:val="24"/>
                <w:szCs w:val="24"/>
              </w:rPr>
              <w:t xml:space="preserve"> є </w:t>
            </w:r>
            <w:proofErr w:type="spellStart"/>
            <w:r w:rsidRPr="00EE2F9F">
              <w:rPr>
                <w:rFonts w:ascii="Times New Roman" w:hAnsi="Times New Roman" w:cs="Times New Roman"/>
                <w:sz w:val="24"/>
                <w:szCs w:val="24"/>
              </w:rPr>
              <w:t>суб’єкт</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господарювання</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місцезнаходженням</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місцем</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проживання</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якого</w:t>
            </w:r>
            <w:proofErr w:type="spellEnd"/>
            <w:r w:rsidRPr="00EE2F9F">
              <w:rPr>
                <w:rFonts w:ascii="Times New Roman" w:hAnsi="Times New Roman" w:cs="Times New Roman"/>
                <w:sz w:val="24"/>
                <w:szCs w:val="24"/>
              </w:rPr>
              <w:t xml:space="preserve"> є </w:t>
            </w:r>
            <w:proofErr w:type="spellStart"/>
            <w:r w:rsidRPr="00EE2F9F">
              <w:rPr>
                <w:rFonts w:ascii="Times New Roman" w:hAnsi="Times New Roman" w:cs="Times New Roman"/>
                <w:sz w:val="24"/>
                <w:szCs w:val="24"/>
              </w:rPr>
              <w:t>тимчасово</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окупована</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територія</w:t>
            </w:r>
            <w:proofErr w:type="spellEnd"/>
            <w:r w:rsidRPr="00EE2F9F">
              <w:rPr>
                <w:rFonts w:ascii="Times New Roman" w:hAnsi="Times New Roman" w:cs="Times New Roman"/>
                <w:sz w:val="24"/>
                <w:szCs w:val="24"/>
              </w:rPr>
              <w:t xml:space="preserve">, є </w:t>
            </w:r>
            <w:proofErr w:type="spellStart"/>
            <w:r w:rsidRPr="00EE2F9F">
              <w:rPr>
                <w:rFonts w:ascii="Times New Roman" w:hAnsi="Times New Roman" w:cs="Times New Roman"/>
                <w:sz w:val="24"/>
                <w:szCs w:val="24"/>
              </w:rPr>
              <w:t>нікчемним</w:t>
            </w:r>
            <w:proofErr w:type="spellEnd"/>
            <w:r w:rsidRPr="00EE2F9F">
              <w:rPr>
                <w:rFonts w:ascii="Times New Roman" w:hAnsi="Times New Roman" w:cs="Times New Roman"/>
                <w:sz w:val="24"/>
                <w:szCs w:val="24"/>
              </w:rPr>
              <w:t xml:space="preserve">. На </w:t>
            </w:r>
            <w:proofErr w:type="spellStart"/>
            <w:r w:rsidRPr="00EE2F9F">
              <w:rPr>
                <w:rFonts w:ascii="Times New Roman" w:hAnsi="Times New Roman" w:cs="Times New Roman"/>
                <w:sz w:val="24"/>
                <w:szCs w:val="24"/>
              </w:rPr>
              <w:t>такі</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правочини</w:t>
            </w:r>
            <w:proofErr w:type="spellEnd"/>
            <w:r w:rsidRPr="00EE2F9F">
              <w:rPr>
                <w:rFonts w:ascii="Times New Roman" w:hAnsi="Times New Roman" w:cs="Times New Roman"/>
                <w:sz w:val="24"/>
                <w:szCs w:val="24"/>
              </w:rPr>
              <w:t xml:space="preserve"> не </w:t>
            </w:r>
            <w:proofErr w:type="spellStart"/>
            <w:r w:rsidRPr="00EE2F9F">
              <w:rPr>
                <w:rFonts w:ascii="Times New Roman" w:hAnsi="Times New Roman" w:cs="Times New Roman"/>
                <w:sz w:val="24"/>
                <w:szCs w:val="24"/>
              </w:rPr>
              <w:t>поширюється</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дія</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положення</w:t>
            </w:r>
            <w:proofErr w:type="spellEnd"/>
            <w:r w:rsidRPr="00EE2F9F">
              <w:rPr>
                <w:rFonts w:ascii="Times New Roman" w:hAnsi="Times New Roman" w:cs="Times New Roman"/>
                <w:sz w:val="24"/>
                <w:szCs w:val="24"/>
              </w:rPr>
              <w:t xml:space="preserve"> абзацу другого </w:t>
            </w:r>
            <w:proofErr w:type="spellStart"/>
            <w:r w:rsidRPr="00EE2F9F">
              <w:rPr>
                <w:rFonts w:ascii="Times New Roman" w:hAnsi="Times New Roman" w:cs="Times New Roman"/>
                <w:sz w:val="24"/>
                <w:szCs w:val="24"/>
              </w:rPr>
              <w:t>частини</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другої</w:t>
            </w:r>
            <w:proofErr w:type="spellEnd"/>
            <w:r w:rsidRPr="00EE2F9F">
              <w:rPr>
                <w:rFonts w:ascii="Times New Roman" w:hAnsi="Times New Roman" w:cs="Times New Roman"/>
                <w:sz w:val="24"/>
                <w:szCs w:val="24"/>
              </w:rPr>
              <w:t xml:space="preserve"> </w:t>
            </w:r>
            <w:proofErr w:type="spellStart"/>
            <w:r w:rsidRPr="00EE2F9F">
              <w:rPr>
                <w:rFonts w:ascii="Times New Roman" w:hAnsi="Times New Roman" w:cs="Times New Roman"/>
                <w:sz w:val="24"/>
                <w:szCs w:val="24"/>
              </w:rPr>
              <w:t>статті</w:t>
            </w:r>
            <w:proofErr w:type="spellEnd"/>
            <w:r w:rsidRPr="00EE2F9F">
              <w:rPr>
                <w:rFonts w:ascii="Times New Roman" w:hAnsi="Times New Roman" w:cs="Times New Roman"/>
                <w:sz w:val="24"/>
                <w:szCs w:val="24"/>
              </w:rPr>
              <w:t xml:space="preserve"> 215 </w:t>
            </w:r>
            <w:proofErr w:type="spellStart"/>
            <w:r w:rsidRPr="00EE2F9F">
              <w:rPr>
                <w:rFonts w:ascii="Times New Roman" w:hAnsi="Times New Roman" w:cs="Times New Roman"/>
                <w:sz w:val="24"/>
                <w:szCs w:val="24"/>
              </w:rPr>
              <w:t>Цивільного</w:t>
            </w:r>
            <w:proofErr w:type="spellEnd"/>
            <w:r w:rsidRPr="00EE2F9F">
              <w:rPr>
                <w:rFonts w:ascii="Times New Roman" w:hAnsi="Times New Roman" w:cs="Times New Roman"/>
                <w:sz w:val="24"/>
                <w:szCs w:val="24"/>
              </w:rPr>
              <w:t xml:space="preserve"> кодексу </w:t>
            </w:r>
            <w:proofErr w:type="spellStart"/>
            <w:r w:rsidRPr="00EE2F9F">
              <w:rPr>
                <w:rFonts w:ascii="Times New Roman" w:hAnsi="Times New Roman" w:cs="Times New Roman"/>
                <w:sz w:val="24"/>
                <w:szCs w:val="24"/>
              </w:rPr>
              <w:t>України</w:t>
            </w:r>
            <w:proofErr w:type="spellEnd"/>
            <w:r w:rsidRPr="00EE2F9F">
              <w:rPr>
                <w:rFonts w:ascii="Times New Roman" w:hAnsi="Times New Roman" w:cs="Times New Roman"/>
                <w:sz w:val="24"/>
                <w:szCs w:val="24"/>
              </w:rPr>
              <w:t>.</w:t>
            </w:r>
          </w:p>
          <w:p w14:paraId="3F9B421D" w14:textId="77777777" w:rsidR="006C1ED6" w:rsidRPr="002328B7" w:rsidRDefault="004864D2" w:rsidP="004864D2">
            <w:pPr>
              <w:widowControl w:val="0"/>
              <w:spacing w:after="0"/>
              <w:jc w:val="both"/>
              <w:rPr>
                <w:rFonts w:ascii="Times New Roman" w:hAnsi="Times New Roman" w:cs="Times New Roman"/>
                <w:sz w:val="24"/>
                <w:szCs w:val="24"/>
                <w:lang w:val="uk-UA"/>
              </w:rPr>
            </w:pPr>
            <w:r w:rsidRPr="00DA009D">
              <w:rPr>
                <w:rFonts w:ascii="Times New Roman" w:eastAsia="Times New Roman" w:hAnsi="Times New Roman" w:cs="Times New Roman"/>
                <w:sz w:val="24"/>
                <w:szCs w:val="24"/>
                <w:u w:val="single"/>
              </w:rPr>
              <w:t xml:space="preserve">У </w:t>
            </w:r>
            <w:proofErr w:type="spellStart"/>
            <w:r w:rsidRPr="00DA009D">
              <w:rPr>
                <w:rFonts w:ascii="Times New Roman" w:eastAsia="Times New Roman" w:hAnsi="Times New Roman" w:cs="Times New Roman"/>
                <w:sz w:val="24"/>
                <w:szCs w:val="24"/>
                <w:u w:val="single"/>
              </w:rPr>
              <w:t>випадку</w:t>
            </w:r>
            <w:proofErr w:type="spellEnd"/>
            <w:r w:rsidRPr="00DA009D">
              <w:rPr>
                <w:rFonts w:ascii="Times New Roman" w:eastAsia="Times New Roman" w:hAnsi="Times New Roman" w:cs="Times New Roman"/>
                <w:sz w:val="24"/>
                <w:szCs w:val="24"/>
                <w:u w:val="single"/>
              </w:rPr>
              <w:t xml:space="preserve"> не </w:t>
            </w:r>
            <w:proofErr w:type="spellStart"/>
            <w:r w:rsidRPr="00DA009D">
              <w:rPr>
                <w:rFonts w:ascii="Times New Roman" w:eastAsia="Times New Roman" w:hAnsi="Times New Roman" w:cs="Times New Roman"/>
                <w:sz w:val="24"/>
                <w:szCs w:val="24"/>
                <w:u w:val="single"/>
              </w:rPr>
              <w:t>врахування</w:t>
            </w:r>
            <w:proofErr w:type="spellEnd"/>
            <w:r w:rsidRPr="00DA009D">
              <w:rPr>
                <w:rFonts w:ascii="Times New Roman" w:eastAsia="Times New Roman" w:hAnsi="Times New Roman" w:cs="Times New Roman"/>
                <w:sz w:val="24"/>
                <w:szCs w:val="24"/>
                <w:u w:val="single"/>
              </w:rPr>
              <w:t xml:space="preserve"> </w:t>
            </w:r>
            <w:proofErr w:type="spellStart"/>
            <w:r w:rsidRPr="00DA009D">
              <w:rPr>
                <w:rFonts w:ascii="Times New Roman" w:eastAsia="Times New Roman" w:hAnsi="Times New Roman" w:cs="Times New Roman"/>
                <w:sz w:val="24"/>
                <w:szCs w:val="24"/>
                <w:u w:val="single"/>
              </w:rPr>
              <w:t>учасником</w:t>
            </w:r>
            <w:proofErr w:type="spellEnd"/>
            <w:r w:rsidRPr="00DA009D">
              <w:rPr>
                <w:rFonts w:ascii="Times New Roman" w:eastAsia="Times New Roman" w:hAnsi="Times New Roman" w:cs="Times New Roman"/>
                <w:sz w:val="24"/>
                <w:szCs w:val="24"/>
                <w:u w:val="single"/>
              </w:rPr>
              <w:t xml:space="preserve"> </w:t>
            </w:r>
            <w:proofErr w:type="spellStart"/>
            <w:r w:rsidRPr="00DA009D">
              <w:rPr>
                <w:rFonts w:ascii="Times New Roman" w:eastAsia="Times New Roman" w:hAnsi="Times New Roman" w:cs="Times New Roman"/>
                <w:sz w:val="24"/>
                <w:szCs w:val="24"/>
                <w:u w:val="single"/>
              </w:rPr>
              <w:t>під</w:t>
            </w:r>
            <w:proofErr w:type="spellEnd"/>
            <w:r w:rsidRPr="00DA009D">
              <w:rPr>
                <w:rFonts w:ascii="Times New Roman" w:eastAsia="Times New Roman" w:hAnsi="Times New Roman" w:cs="Times New Roman"/>
                <w:sz w:val="24"/>
                <w:szCs w:val="24"/>
                <w:u w:val="single"/>
              </w:rPr>
              <w:t xml:space="preserve"> час </w:t>
            </w:r>
            <w:proofErr w:type="spellStart"/>
            <w:r w:rsidRPr="00DA009D">
              <w:rPr>
                <w:rFonts w:ascii="Times New Roman" w:eastAsia="Times New Roman" w:hAnsi="Times New Roman" w:cs="Times New Roman"/>
                <w:sz w:val="24"/>
                <w:szCs w:val="24"/>
                <w:u w:val="single"/>
              </w:rPr>
              <w:t>подання</w:t>
            </w:r>
            <w:proofErr w:type="spellEnd"/>
            <w:r w:rsidRPr="00DA009D">
              <w:rPr>
                <w:rFonts w:ascii="Times New Roman" w:eastAsia="Times New Roman" w:hAnsi="Times New Roman" w:cs="Times New Roman"/>
                <w:sz w:val="24"/>
                <w:szCs w:val="24"/>
                <w:u w:val="single"/>
              </w:rPr>
              <w:t xml:space="preserve"> </w:t>
            </w:r>
            <w:proofErr w:type="spellStart"/>
            <w:r w:rsidRPr="00DA009D">
              <w:rPr>
                <w:rFonts w:ascii="Times New Roman" w:eastAsia="Times New Roman" w:hAnsi="Times New Roman" w:cs="Times New Roman"/>
                <w:sz w:val="24"/>
                <w:szCs w:val="24"/>
                <w:u w:val="single"/>
              </w:rPr>
              <w:t>тендерної</w:t>
            </w:r>
            <w:proofErr w:type="spellEnd"/>
            <w:r w:rsidRPr="00DA009D">
              <w:rPr>
                <w:rFonts w:ascii="Times New Roman" w:eastAsia="Times New Roman" w:hAnsi="Times New Roman" w:cs="Times New Roman"/>
                <w:sz w:val="24"/>
                <w:szCs w:val="24"/>
                <w:u w:val="single"/>
              </w:rPr>
              <w:t xml:space="preserve"> </w:t>
            </w:r>
            <w:proofErr w:type="spellStart"/>
            <w:r w:rsidRPr="00DA009D">
              <w:rPr>
                <w:rFonts w:ascii="Times New Roman" w:eastAsia="Times New Roman" w:hAnsi="Times New Roman" w:cs="Times New Roman"/>
                <w:sz w:val="24"/>
                <w:szCs w:val="24"/>
                <w:u w:val="single"/>
              </w:rPr>
              <w:t>пропозиції</w:t>
            </w:r>
            <w:proofErr w:type="spellEnd"/>
            <w:r w:rsidRPr="00DA009D">
              <w:rPr>
                <w:rFonts w:ascii="Times New Roman" w:eastAsia="Times New Roman" w:hAnsi="Times New Roman" w:cs="Times New Roman"/>
                <w:sz w:val="24"/>
                <w:szCs w:val="24"/>
                <w:u w:val="single"/>
              </w:rPr>
              <w:t xml:space="preserve">, </w:t>
            </w:r>
            <w:proofErr w:type="spellStart"/>
            <w:r w:rsidRPr="00DA009D">
              <w:rPr>
                <w:rFonts w:ascii="Times New Roman" w:eastAsia="Times New Roman" w:hAnsi="Times New Roman" w:cs="Times New Roman"/>
                <w:sz w:val="24"/>
                <w:szCs w:val="24"/>
                <w:u w:val="single"/>
              </w:rPr>
              <w:t>зокрема</w:t>
            </w:r>
            <w:proofErr w:type="spellEnd"/>
            <w:r w:rsidRPr="00DA009D">
              <w:rPr>
                <w:rFonts w:ascii="Times New Roman" w:eastAsia="Times New Roman" w:hAnsi="Times New Roman" w:cs="Times New Roman"/>
                <w:sz w:val="24"/>
                <w:szCs w:val="24"/>
                <w:u w:val="single"/>
              </w:rPr>
              <w:t xml:space="preserve"> </w:t>
            </w:r>
            <w:proofErr w:type="spellStart"/>
            <w:r w:rsidRPr="00DA009D">
              <w:rPr>
                <w:rFonts w:ascii="Times New Roman" w:eastAsia="Times New Roman" w:hAnsi="Times New Roman" w:cs="Times New Roman"/>
                <w:sz w:val="24"/>
                <w:szCs w:val="24"/>
                <w:u w:val="single"/>
              </w:rPr>
              <w:t>невідповідність</w:t>
            </w:r>
            <w:proofErr w:type="spellEnd"/>
            <w:r w:rsidRPr="00DA009D">
              <w:rPr>
                <w:rFonts w:ascii="Times New Roman" w:eastAsia="Times New Roman" w:hAnsi="Times New Roman" w:cs="Times New Roman"/>
                <w:sz w:val="24"/>
                <w:szCs w:val="24"/>
                <w:u w:val="single"/>
              </w:rPr>
              <w:t xml:space="preserve"> </w:t>
            </w:r>
            <w:proofErr w:type="spellStart"/>
            <w:r w:rsidRPr="00DA009D">
              <w:rPr>
                <w:rFonts w:ascii="Times New Roman" w:eastAsia="Times New Roman" w:hAnsi="Times New Roman" w:cs="Times New Roman"/>
                <w:sz w:val="24"/>
                <w:szCs w:val="24"/>
                <w:u w:val="single"/>
              </w:rPr>
              <w:t>учасника</w:t>
            </w:r>
            <w:proofErr w:type="spellEnd"/>
            <w:r w:rsidRPr="00DA009D">
              <w:rPr>
                <w:rFonts w:ascii="Times New Roman" w:eastAsia="Times New Roman" w:hAnsi="Times New Roman" w:cs="Times New Roman"/>
                <w:sz w:val="24"/>
                <w:szCs w:val="24"/>
                <w:u w:val="single"/>
              </w:rPr>
              <w:t xml:space="preserve"> </w:t>
            </w:r>
            <w:proofErr w:type="spellStart"/>
            <w:r w:rsidRPr="00DA009D">
              <w:rPr>
                <w:rFonts w:ascii="Times New Roman" w:eastAsia="Times New Roman" w:hAnsi="Times New Roman" w:cs="Times New Roman"/>
                <w:sz w:val="24"/>
                <w:szCs w:val="24"/>
                <w:u w:val="single"/>
              </w:rPr>
              <w:t>чи</w:t>
            </w:r>
            <w:proofErr w:type="spellEnd"/>
            <w:r w:rsidRPr="00DA009D">
              <w:rPr>
                <w:rFonts w:ascii="Times New Roman" w:eastAsia="Times New Roman" w:hAnsi="Times New Roman" w:cs="Times New Roman"/>
                <w:sz w:val="24"/>
                <w:szCs w:val="24"/>
                <w:u w:val="single"/>
              </w:rPr>
              <w:t xml:space="preserve"> товару, </w:t>
            </w:r>
            <w:proofErr w:type="spellStart"/>
            <w:r w:rsidRPr="00DA009D">
              <w:rPr>
                <w:rFonts w:ascii="Times New Roman" w:eastAsia="Times New Roman" w:hAnsi="Times New Roman" w:cs="Times New Roman"/>
                <w:sz w:val="24"/>
                <w:szCs w:val="24"/>
                <w:u w:val="single"/>
              </w:rPr>
              <w:t>робіт</w:t>
            </w:r>
            <w:proofErr w:type="spellEnd"/>
            <w:r w:rsidRPr="00DA009D">
              <w:rPr>
                <w:rFonts w:ascii="Times New Roman" w:eastAsia="Times New Roman" w:hAnsi="Times New Roman" w:cs="Times New Roman"/>
                <w:sz w:val="24"/>
                <w:szCs w:val="24"/>
                <w:u w:val="single"/>
              </w:rPr>
              <w:t xml:space="preserve"> і </w:t>
            </w:r>
            <w:proofErr w:type="spellStart"/>
            <w:r w:rsidRPr="00DA009D">
              <w:rPr>
                <w:rFonts w:ascii="Times New Roman" w:eastAsia="Times New Roman" w:hAnsi="Times New Roman" w:cs="Times New Roman"/>
                <w:sz w:val="24"/>
                <w:szCs w:val="24"/>
                <w:u w:val="single"/>
              </w:rPr>
              <w:t>послуг</w:t>
            </w:r>
            <w:proofErr w:type="spellEnd"/>
            <w:r w:rsidRPr="00DA009D">
              <w:rPr>
                <w:rFonts w:ascii="Times New Roman" w:eastAsia="Times New Roman" w:hAnsi="Times New Roman" w:cs="Times New Roman"/>
                <w:sz w:val="24"/>
                <w:szCs w:val="24"/>
                <w:u w:val="single"/>
              </w:rPr>
              <w:t xml:space="preserve"> </w:t>
            </w:r>
            <w:proofErr w:type="spellStart"/>
            <w:r w:rsidRPr="00DA009D">
              <w:rPr>
                <w:rFonts w:ascii="Times New Roman" w:eastAsia="Times New Roman" w:hAnsi="Times New Roman" w:cs="Times New Roman"/>
                <w:sz w:val="24"/>
                <w:szCs w:val="24"/>
                <w:u w:val="single"/>
              </w:rPr>
              <w:t>зазначеним</w:t>
            </w:r>
            <w:proofErr w:type="spellEnd"/>
            <w:r w:rsidRPr="00DA009D">
              <w:rPr>
                <w:rFonts w:ascii="Times New Roman" w:eastAsia="Times New Roman" w:hAnsi="Times New Roman" w:cs="Times New Roman"/>
                <w:sz w:val="24"/>
                <w:szCs w:val="24"/>
                <w:u w:val="single"/>
              </w:rPr>
              <w:t xml:space="preserve"> нормативно-</w:t>
            </w:r>
            <w:proofErr w:type="spellStart"/>
            <w:r w:rsidRPr="00DA009D">
              <w:rPr>
                <w:rFonts w:ascii="Times New Roman" w:eastAsia="Times New Roman" w:hAnsi="Times New Roman" w:cs="Times New Roman"/>
                <w:sz w:val="24"/>
                <w:szCs w:val="24"/>
                <w:u w:val="single"/>
              </w:rPr>
              <w:t>правовим</w:t>
            </w:r>
            <w:proofErr w:type="spellEnd"/>
            <w:r w:rsidRPr="00DA009D">
              <w:rPr>
                <w:rFonts w:ascii="Times New Roman" w:eastAsia="Times New Roman" w:hAnsi="Times New Roman" w:cs="Times New Roman"/>
                <w:sz w:val="24"/>
                <w:szCs w:val="24"/>
                <w:u w:val="single"/>
              </w:rPr>
              <w:t xml:space="preserve"> актам, </w:t>
            </w:r>
            <w:proofErr w:type="spellStart"/>
            <w:r>
              <w:rPr>
                <w:rFonts w:ascii="Times New Roman" w:eastAsia="Times New Roman" w:hAnsi="Times New Roman" w:cs="Times New Roman"/>
                <w:sz w:val="24"/>
                <w:szCs w:val="24"/>
                <w:u w:val="single"/>
              </w:rPr>
              <w:t>тендерна</w:t>
            </w:r>
            <w:proofErr w:type="spellEnd"/>
            <w:r>
              <w:rPr>
                <w:rFonts w:ascii="Times New Roman" w:eastAsia="Times New Roman" w:hAnsi="Times New Roman" w:cs="Times New Roman"/>
                <w:sz w:val="24"/>
                <w:szCs w:val="24"/>
                <w:u w:val="single"/>
              </w:rPr>
              <w:t xml:space="preserve"> </w:t>
            </w:r>
            <w:proofErr w:type="spellStart"/>
            <w:r>
              <w:rPr>
                <w:rFonts w:ascii="Times New Roman" w:eastAsia="Times New Roman" w:hAnsi="Times New Roman" w:cs="Times New Roman"/>
                <w:sz w:val="24"/>
                <w:szCs w:val="24"/>
                <w:u w:val="single"/>
              </w:rPr>
              <w:t>пропозиція</w:t>
            </w:r>
            <w:proofErr w:type="spellEnd"/>
            <w:r>
              <w:rPr>
                <w:rFonts w:ascii="Times New Roman" w:eastAsia="Times New Roman" w:hAnsi="Times New Roman" w:cs="Times New Roman"/>
                <w:sz w:val="24"/>
                <w:szCs w:val="24"/>
                <w:u w:val="single"/>
              </w:rPr>
              <w:t xml:space="preserve"> </w:t>
            </w:r>
            <w:proofErr w:type="spellStart"/>
            <w:r w:rsidRPr="00DA009D">
              <w:rPr>
                <w:rFonts w:ascii="Times New Roman" w:eastAsia="Times New Roman" w:hAnsi="Times New Roman" w:cs="Times New Roman"/>
                <w:sz w:val="24"/>
                <w:szCs w:val="24"/>
                <w:u w:val="single"/>
              </w:rPr>
              <w:t>учасник</w:t>
            </w:r>
            <w:r>
              <w:rPr>
                <w:rFonts w:ascii="Times New Roman" w:eastAsia="Times New Roman" w:hAnsi="Times New Roman" w:cs="Times New Roman"/>
                <w:sz w:val="24"/>
                <w:szCs w:val="24"/>
                <w:u w:val="single"/>
              </w:rPr>
              <w:t>а</w:t>
            </w:r>
            <w:proofErr w:type="spellEnd"/>
            <w:r w:rsidRPr="00DA009D">
              <w:rPr>
                <w:rFonts w:ascii="Times New Roman" w:eastAsia="Times New Roman" w:hAnsi="Times New Roman" w:cs="Times New Roman"/>
                <w:sz w:val="24"/>
                <w:szCs w:val="24"/>
                <w:u w:val="single"/>
              </w:rPr>
              <w:t xml:space="preserve"> </w:t>
            </w:r>
            <w:proofErr w:type="spellStart"/>
            <w:r w:rsidRPr="00DA009D">
              <w:rPr>
                <w:rFonts w:ascii="Times New Roman" w:eastAsia="Times New Roman" w:hAnsi="Times New Roman" w:cs="Times New Roman"/>
                <w:sz w:val="24"/>
                <w:szCs w:val="24"/>
                <w:u w:val="single"/>
              </w:rPr>
              <w:t>вважатиметься</w:t>
            </w:r>
            <w:proofErr w:type="spellEnd"/>
            <w:r w:rsidRPr="00DA009D">
              <w:rPr>
                <w:rFonts w:ascii="Times New Roman" w:eastAsia="Times New Roman" w:hAnsi="Times New Roman" w:cs="Times New Roman"/>
                <w:sz w:val="24"/>
                <w:szCs w:val="24"/>
                <w:u w:val="single"/>
              </w:rPr>
              <w:t xml:space="preserve"> так</w:t>
            </w:r>
            <w:r>
              <w:rPr>
                <w:rFonts w:ascii="Times New Roman" w:eastAsia="Times New Roman" w:hAnsi="Times New Roman" w:cs="Times New Roman"/>
                <w:sz w:val="24"/>
                <w:szCs w:val="24"/>
                <w:u w:val="single"/>
              </w:rPr>
              <w:t>ою</w:t>
            </w:r>
            <w:r w:rsidRPr="00DA009D">
              <w:rPr>
                <w:rFonts w:ascii="Times New Roman" w:eastAsia="Times New Roman" w:hAnsi="Times New Roman" w:cs="Times New Roman"/>
                <w:sz w:val="24"/>
                <w:szCs w:val="24"/>
                <w:u w:val="single"/>
              </w:rPr>
              <w:t xml:space="preserve">, </w:t>
            </w:r>
            <w:proofErr w:type="spellStart"/>
            <w:r w:rsidRPr="00DA009D">
              <w:rPr>
                <w:rFonts w:ascii="Times New Roman" w:eastAsia="Times New Roman" w:hAnsi="Times New Roman" w:cs="Times New Roman"/>
                <w:sz w:val="24"/>
                <w:szCs w:val="24"/>
                <w:u w:val="single"/>
              </w:rPr>
              <w:t>що</w:t>
            </w:r>
            <w:proofErr w:type="spellEnd"/>
            <w:r w:rsidRPr="00DA009D">
              <w:rPr>
                <w:rFonts w:ascii="Times New Roman" w:eastAsia="Times New Roman" w:hAnsi="Times New Roman" w:cs="Times New Roman"/>
                <w:sz w:val="24"/>
                <w:szCs w:val="24"/>
                <w:u w:val="single"/>
              </w:rPr>
              <w:t xml:space="preserve"> не </w:t>
            </w:r>
            <w:proofErr w:type="spellStart"/>
            <w:r w:rsidRPr="00DA009D">
              <w:rPr>
                <w:rFonts w:ascii="Times New Roman" w:eastAsia="Times New Roman" w:hAnsi="Times New Roman" w:cs="Times New Roman"/>
                <w:sz w:val="24"/>
                <w:szCs w:val="24"/>
                <w:u w:val="single"/>
              </w:rPr>
              <w:t>відповідає</w:t>
            </w:r>
            <w:proofErr w:type="spellEnd"/>
            <w:r w:rsidRPr="00DA009D">
              <w:rPr>
                <w:rFonts w:ascii="Times New Roman" w:eastAsia="Times New Roman" w:hAnsi="Times New Roman" w:cs="Times New Roman"/>
                <w:sz w:val="24"/>
                <w:szCs w:val="24"/>
                <w:u w:val="single"/>
              </w:rPr>
              <w:t xml:space="preserve"> </w:t>
            </w:r>
            <w:proofErr w:type="spellStart"/>
            <w:r w:rsidRPr="00DA009D">
              <w:rPr>
                <w:rFonts w:ascii="Times New Roman" w:eastAsia="Times New Roman" w:hAnsi="Times New Roman" w:cs="Times New Roman"/>
                <w:sz w:val="24"/>
                <w:szCs w:val="24"/>
                <w:u w:val="single"/>
              </w:rPr>
              <w:t>встановленим</w:t>
            </w:r>
            <w:proofErr w:type="spellEnd"/>
            <w:r w:rsidRPr="00DA009D">
              <w:rPr>
                <w:rFonts w:ascii="Times New Roman" w:eastAsia="Times New Roman" w:hAnsi="Times New Roman" w:cs="Times New Roman"/>
                <w:sz w:val="24"/>
                <w:szCs w:val="24"/>
                <w:u w:val="single"/>
              </w:rPr>
              <w:t xml:space="preserve"> </w:t>
            </w:r>
            <w:proofErr w:type="spellStart"/>
            <w:r w:rsidRPr="00DA009D">
              <w:rPr>
                <w:rFonts w:ascii="Times New Roman" w:eastAsia="Times New Roman" w:hAnsi="Times New Roman" w:cs="Times New Roman"/>
                <w:sz w:val="24"/>
                <w:szCs w:val="24"/>
                <w:u w:val="single"/>
              </w:rPr>
              <w:t>абзацом</w:t>
            </w:r>
            <w:proofErr w:type="spellEnd"/>
            <w:r w:rsidRPr="00DA009D">
              <w:rPr>
                <w:rFonts w:ascii="Times New Roman" w:eastAsia="Times New Roman" w:hAnsi="Times New Roman" w:cs="Times New Roman"/>
                <w:sz w:val="24"/>
                <w:szCs w:val="24"/>
                <w:u w:val="single"/>
              </w:rPr>
              <w:t xml:space="preserve"> 1 </w:t>
            </w:r>
            <w:proofErr w:type="spellStart"/>
            <w:r w:rsidRPr="00DA009D">
              <w:rPr>
                <w:rFonts w:ascii="Times New Roman" w:eastAsia="Times New Roman" w:hAnsi="Times New Roman" w:cs="Times New Roman"/>
                <w:sz w:val="24"/>
                <w:szCs w:val="24"/>
                <w:u w:val="single"/>
              </w:rPr>
              <w:t>частини</w:t>
            </w:r>
            <w:proofErr w:type="spellEnd"/>
            <w:r w:rsidRPr="00DA009D">
              <w:rPr>
                <w:rFonts w:ascii="Times New Roman" w:eastAsia="Times New Roman" w:hAnsi="Times New Roman" w:cs="Times New Roman"/>
                <w:sz w:val="24"/>
                <w:szCs w:val="24"/>
                <w:u w:val="single"/>
              </w:rPr>
              <w:t xml:space="preserve"> </w:t>
            </w:r>
            <w:proofErr w:type="spellStart"/>
            <w:r>
              <w:rPr>
                <w:rFonts w:ascii="Times New Roman" w:eastAsia="Times New Roman" w:hAnsi="Times New Roman" w:cs="Times New Roman"/>
                <w:sz w:val="24"/>
                <w:szCs w:val="24"/>
                <w:u w:val="single"/>
              </w:rPr>
              <w:t>третьої</w:t>
            </w:r>
            <w:proofErr w:type="spellEnd"/>
            <w:r w:rsidRPr="00DA009D">
              <w:rPr>
                <w:rFonts w:ascii="Times New Roman" w:eastAsia="Times New Roman" w:hAnsi="Times New Roman" w:cs="Times New Roman"/>
                <w:sz w:val="24"/>
                <w:szCs w:val="24"/>
                <w:u w:val="single"/>
              </w:rPr>
              <w:t xml:space="preserve"> </w:t>
            </w:r>
            <w:proofErr w:type="spellStart"/>
            <w:r w:rsidRPr="00DA009D">
              <w:rPr>
                <w:rFonts w:ascii="Times New Roman" w:eastAsia="Times New Roman" w:hAnsi="Times New Roman" w:cs="Times New Roman"/>
                <w:sz w:val="24"/>
                <w:szCs w:val="24"/>
                <w:u w:val="single"/>
              </w:rPr>
              <w:t>статті</w:t>
            </w:r>
            <w:proofErr w:type="spellEnd"/>
            <w:r w:rsidRPr="00DA009D">
              <w:rPr>
                <w:rFonts w:ascii="Times New Roman" w:eastAsia="Times New Roman" w:hAnsi="Times New Roman" w:cs="Times New Roman"/>
                <w:sz w:val="24"/>
                <w:szCs w:val="24"/>
                <w:u w:val="single"/>
              </w:rPr>
              <w:t xml:space="preserve"> 22 Закону </w:t>
            </w:r>
            <w:r>
              <w:rPr>
                <w:rFonts w:ascii="Times New Roman" w:eastAsia="Times New Roman" w:hAnsi="Times New Roman" w:cs="Times New Roman"/>
                <w:sz w:val="24"/>
                <w:szCs w:val="24"/>
                <w:u w:val="single"/>
              </w:rPr>
              <w:t xml:space="preserve">та </w:t>
            </w:r>
            <w:proofErr w:type="spellStart"/>
            <w:r w:rsidRPr="00DA009D">
              <w:rPr>
                <w:rFonts w:ascii="Times New Roman" w:eastAsia="Times New Roman" w:hAnsi="Times New Roman" w:cs="Times New Roman"/>
                <w:sz w:val="24"/>
                <w:szCs w:val="24"/>
                <w:u w:val="single"/>
              </w:rPr>
              <w:t>підлягатиме</w:t>
            </w:r>
            <w:proofErr w:type="spellEnd"/>
            <w:r w:rsidRPr="00DA009D">
              <w:rPr>
                <w:rFonts w:ascii="Times New Roman" w:eastAsia="Times New Roman" w:hAnsi="Times New Roman" w:cs="Times New Roman"/>
                <w:sz w:val="24"/>
                <w:szCs w:val="24"/>
                <w:u w:val="single"/>
              </w:rPr>
              <w:t xml:space="preserve"> </w:t>
            </w:r>
            <w:proofErr w:type="spellStart"/>
            <w:r w:rsidRPr="00DA009D">
              <w:rPr>
                <w:rFonts w:ascii="Times New Roman" w:eastAsia="Times New Roman" w:hAnsi="Times New Roman" w:cs="Times New Roman"/>
                <w:sz w:val="24"/>
                <w:szCs w:val="24"/>
                <w:u w:val="single"/>
              </w:rPr>
              <w:t>відхиленню</w:t>
            </w:r>
            <w:proofErr w:type="spellEnd"/>
            <w:r w:rsidRPr="00DA009D">
              <w:rPr>
                <w:rFonts w:ascii="Times New Roman" w:eastAsia="Times New Roman" w:hAnsi="Times New Roman" w:cs="Times New Roman"/>
                <w:sz w:val="24"/>
                <w:szCs w:val="24"/>
                <w:u w:val="single"/>
              </w:rPr>
              <w:t xml:space="preserve"> на </w:t>
            </w:r>
            <w:proofErr w:type="spellStart"/>
            <w:r w:rsidRPr="00DA009D">
              <w:rPr>
                <w:rFonts w:ascii="Times New Roman" w:eastAsia="Times New Roman" w:hAnsi="Times New Roman" w:cs="Times New Roman"/>
                <w:sz w:val="24"/>
                <w:szCs w:val="24"/>
                <w:u w:val="single"/>
              </w:rPr>
              <w:t>підставі</w:t>
            </w:r>
            <w:proofErr w:type="spellEnd"/>
            <w:r w:rsidRPr="00DA009D">
              <w:rPr>
                <w:rFonts w:ascii="Times New Roman" w:eastAsia="Times New Roman" w:hAnsi="Times New Roman" w:cs="Times New Roman"/>
                <w:sz w:val="24"/>
                <w:szCs w:val="24"/>
                <w:u w:val="single"/>
              </w:rPr>
              <w:t xml:space="preserve"> абзацу 5 </w:t>
            </w:r>
            <w:proofErr w:type="spellStart"/>
            <w:r w:rsidRPr="00DA009D">
              <w:rPr>
                <w:rFonts w:ascii="Times New Roman" w:eastAsia="Times New Roman" w:hAnsi="Times New Roman" w:cs="Times New Roman"/>
                <w:sz w:val="24"/>
                <w:szCs w:val="24"/>
                <w:u w:val="single"/>
              </w:rPr>
              <w:t>підпункту</w:t>
            </w:r>
            <w:proofErr w:type="spellEnd"/>
            <w:r w:rsidRPr="00DA009D">
              <w:rPr>
                <w:rFonts w:ascii="Times New Roman" w:eastAsia="Times New Roman" w:hAnsi="Times New Roman" w:cs="Times New Roman"/>
                <w:sz w:val="24"/>
                <w:szCs w:val="24"/>
                <w:u w:val="single"/>
              </w:rPr>
              <w:t xml:space="preserve"> 2 пункту 4</w:t>
            </w:r>
            <w:r>
              <w:rPr>
                <w:rFonts w:ascii="Times New Roman" w:eastAsia="Times New Roman" w:hAnsi="Times New Roman" w:cs="Times New Roman"/>
                <w:sz w:val="24"/>
                <w:szCs w:val="24"/>
                <w:u w:val="single"/>
              </w:rPr>
              <w:t>4</w:t>
            </w:r>
            <w:r w:rsidRPr="00DA009D">
              <w:rPr>
                <w:rFonts w:ascii="Times New Roman" w:eastAsia="Times New Roman" w:hAnsi="Times New Roman" w:cs="Times New Roman"/>
                <w:sz w:val="24"/>
                <w:szCs w:val="24"/>
                <w:u w:val="single"/>
              </w:rPr>
              <w:t xml:space="preserve"> </w:t>
            </w:r>
            <w:proofErr w:type="spellStart"/>
            <w:r w:rsidRPr="00DA009D">
              <w:rPr>
                <w:rFonts w:ascii="Times New Roman" w:eastAsia="Times New Roman" w:hAnsi="Times New Roman" w:cs="Times New Roman"/>
                <w:sz w:val="24"/>
                <w:szCs w:val="24"/>
                <w:u w:val="single"/>
              </w:rPr>
              <w:t>Особливостей</w:t>
            </w:r>
            <w:proofErr w:type="spellEnd"/>
            <w:r w:rsidRPr="00EE2F9F">
              <w:rPr>
                <w:rFonts w:ascii="Times New Roman" w:eastAsia="Times New Roman" w:hAnsi="Times New Roman" w:cs="Times New Roman"/>
                <w:sz w:val="24"/>
                <w:szCs w:val="24"/>
              </w:rPr>
              <w:t>.</w:t>
            </w:r>
          </w:p>
        </w:tc>
      </w:tr>
      <w:tr w:rsidR="00564043" w:rsidRPr="004864D2" w14:paraId="7E6BBE67"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922B62E" w14:textId="77777777" w:rsidR="00564043" w:rsidRPr="002328B7" w:rsidRDefault="002328B7" w:rsidP="00610F6B">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lastRenderedPageBreak/>
              <w:t>7</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53B3E611" w14:textId="77777777" w:rsidR="00564043" w:rsidRPr="00291A19" w:rsidRDefault="004864D2" w:rsidP="00610F6B">
            <w:pPr>
              <w:spacing w:after="0" w:line="240" w:lineRule="auto"/>
              <w:rPr>
                <w:rFonts w:ascii="Times New Roman" w:hAnsi="Times New Roman" w:cs="Times New Roman"/>
                <w:sz w:val="24"/>
                <w:szCs w:val="24"/>
                <w:lang w:val="uk-UA"/>
              </w:rPr>
            </w:pPr>
            <w:proofErr w:type="spellStart"/>
            <w:r w:rsidRPr="00EE2F9F">
              <w:rPr>
                <w:rFonts w:ascii="Times New Roman" w:eastAsia="Calibri" w:hAnsi="Times New Roman" w:cs="Times New Roman"/>
                <w:sz w:val="24"/>
                <w:szCs w:val="24"/>
              </w:rPr>
              <w:t>Відхилення</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тендерних</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пропозицій</w:t>
            </w:r>
            <w:proofErr w:type="spellEnd"/>
            <w:r w:rsidRPr="00EE2F9F">
              <w:rPr>
                <w:rFonts w:ascii="Times New Roman" w:eastAsia="Calibri" w:hAnsi="Times New Roman" w:cs="Times New Roman"/>
                <w:sz w:val="24"/>
                <w:szCs w:val="24"/>
              </w:rPr>
              <w:t xml:space="preserve"> з </w:t>
            </w:r>
            <w:proofErr w:type="spellStart"/>
            <w:r w:rsidRPr="00EE2F9F">
              <w:rPr>
                <w:rFonts w:ascii="Times New Roman" w:eastAsia="Calibri" w:hAnsi="Times New Roman" w:cs="Times New Roman"/>
                <w:sz w:val="24"/>
                <w:szCs w:val="24"/>
              </w:rPr>
              <w:t>урахуванням</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положень</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пунктів</w:t>
            </w:r>
            <w:proofErr w:type="spellEnd"/>
            <w:r w:rsidRPr="00EE2F9F">
              <w:rPr>
                <w:rFonts w:ascii="Times New Roman" w:eastAsia="Calibri" w:hAnsi="Times New Roman" w:cs="Times New Roman"/>
                <w:sz w:val="24"/>
                <w:szCs w:val="24"/>
              </w:rPr>
              <w:t xml:space="preserve"> 44-47 </w:t>
            </w:r>
            <w:proofErr w:type="spellStart"/>
            <w:r w:rsidRPr="00EE2F9F">
              <w:rPr>
                <w:rFonts w:ascii="Times New Roman" w:eastAsia="Calibri" w:hAnsi="Times New Roman" w:cs="Times New Roman"/>
                <w:sz w:val="24"/>
                <w:szCs w:val="24"/>
              </w:rPr>
              <w:t>Особливостей</w:t>
            </w:r>
            <w:proofErr w:type="spellEnd"/>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78DEE79" w14:textId="77777777" w:rsidR="004864D2" w:rsidRPr="00EE2F9F"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EE2F9F">
              <w:rPr>
                <w:rFonts w:ascii="Times New Roman" w:eastAsia="Times New Roman" w:hAnsi="Times New Roman" w:cs="Times New Roman"/>
                <w:sz w:val="24"/>
                <w:szCs w:val="24"/>
                <w:lang w:eastAsia="ru-RU"/>
              </w:rPr>
              <w:t>Замовник</w:t>
            </w:r>
            <w:proofErr w:type="spellEnd"/>
            <w:r w:rsidRPr="00EE2F9F">
              <w:rPr>
                <w:rFonts w:ascii="Times New Roman" w:eastAsia="Times New Roman" w:hAnsi="Times New Roman" w:cs="Times New Roman"/>
                <w:sz w:val="24"/>
                <w:szCs w:val="24"/>
                <w:lang w:eastAsia="ru-RU"/>
              </w:rPr>
              <w:t xml:space="preserve"> </w:t>
            </w:r>
            <w:proofErr w:type="spellStart"/>
            <w:r w:rsidRPr="00EE2F9F">
              <w:rPr>
                <w:rFonts w:ascii="Times New Roman" w:eastAsia="Times New Roman" w:hAnsi="Times New Roman" w:cs="Times New Roman"/>
                <w:sz w:val="24"/>
                <w:szCs w:val="24"/>
                <w:lang w:eastAsia="ru-RU"/>
              </w:rPr>
              <w:t>відхиляє</w:t>
            </w:r>
            <w:proofErr w:type="spellEnd"/>
            <w:r w:rsidRPr="00EE2F9F">
              <w:rPr>
                <w:rFonts w:ascii="Times New Roman" w:eastAsia="Times New Roman" w:hAnsi="Times New Roman" w:cs="Times New Roman"/>
                <w:sz w:val="24"/>
                <w:szCs w:val="24"/>
                <w:lang w:eastAsia="ru-RU"/>
              </w:rPr>
              <w:t xml:space="preserve"> </w:t>
            </w:r>
            <w:proofErr w:type="spellStart"/>
            <w:r w:rsidRPr="00EE2F9F">
              <w:rPr>
                <w:rFonts w:ascii="Times New Roman" w:eastAsia="Times New Roman" w:hAnsi="Times New Roman" w:cs="Times New Roman"/>
                <w:sz w:val="24"/>
                <w:szCs w:val="24"/>
                <w:lang w:eastAsia="ru-RU"/>
              </w:rPr>
              <w:t>тендерну</w:t>
            </w:r>
            <w:proofErr w:type="spellEnd"/>
            <w:r w:rsidRPr="00EE2F9F">
              <w:rPr>
                <w:rFonts w:ascii="Times New Roman" w:eastAsia="Times New Roman" w:hAnsi="Times New Roman" w:cs="Times New Roman"/>
                <w:sz w:val="24"/>
                <w:szCs w:val="24"/>
                <w:lang w:eastAsia="ru-RU"/>
              </w:rPr>
              <w:t xml:space="preserve"> </w:t>
            </w:r>
            <w:proofErr w:type="spellStart"/>
            <w:r w:rsidRPr="00EE2F9F">
              <w:rPr>
                <w:rFonts w:ascii="Times New Roman" w:eastAsia="Times New Roman" w:hAnsi="Times New Roman" w:cs="Times New Roman"/>
                <w:sz w:val="24"/>
                <w:szCs w:val="24"/>
                <w:lang w:eastAsia="ru-RU"/>
              </w:rPr>
              <w:t>пропозицію</w:t>
            </w:r>
            <w:proofErr w:type="spellEnd"/>
            <w:r w:rsidRPr="00EE2F9F">
              <w:rPr>
                <w:rFonts w:ascii="Times New Roman" w:eastAsia="Times New Roman" w:hAnsi="Times New Roman" w:cs="Times New Roman"/>
                <w:sz w:val="24"/>
                <w:szCs w:val="24"/>
                <w:lang w:eastAsia="ru-RU"/>
              </w:rPr>
              <w:t xml:space="preserve"> </w:t>
            </w:r>
            <w:proofErr w:type="spellStart"/>
            <w:r w:rsidRPr="00EE2F9F">
              <w:rPr>
                <w:rFonts w:ascii="Times New Roman" w:eastAsia="Times New Roman" w:hAnsi="Times New Roman" w:cs="Times New Roman"/>
                <w:sz w:val="24"/>
                <w:szCs w:val="24"/>
                <w:lang w:eastAsia="ru-RU"/>
              </w:rPr>
              <w:t>із</w:t>
            </w:r>
            <w:proofErr w:type="spellEnd"/>
            <w:r w:rsidRPr="00EE2F9F">
              <w:rPr>
                <w:rFonts w:ascii="Times New Roman" w:eastAsia="Times New Roman" w:hAnsi="Times New Roman" w:cs="Times New Roman"/>
                <w:sz w:val="24"/>
                <w:szCs w:val="24"/>
                <w:lang w:eastAsia="ru-RU"/>
              </w:rPr>
              <w:t xml:space="preserve"> </w:t>
            </w:r>
            <w:proofErr w:type="spellStart"/>
            <w:r w:rsidRPr="00EE2F9F">
              <w:rPr>
                <w:rFonts w:ascii="Times New Roman" w:eastAsia="Times New Roman" w:hAnsi="Times New Roman" w:cs="Times New Roman"/>
                <w:sz w:val="24"/>
                <w:szCs w:val="24"/>
                <w:lang w:eastAsia="ru-RU"/>
              </w:rPr>
              <w:t>зазначенням</w:t>
            </w:r>
            <w:proofErr w:type="spellEnd"/>
            <w:r w:rsidRPr="00EE2F9F">
              <w:rPr>
                <w:rFonts w:ascii="Times New Roman" w:eastAsia="Times New Roman" w:hAnsi="Times New Roman" w:cs="Times New Roman"/>
                <w:sz w:val="24"/>
                <w:szCs w:val="24"/>
                <w:lang w:eastAsia="ru-RU"/>
              </w:rPr>
              <w:t xml:space="preserve"> </w:t>
            </w:r>
            <w:proofErr w:type="spellStart"/>
            <w:r w:rsidRPr="00EE2F9F">
              <w:rPr>
                <w:rFonts w:ascii="Times New Roman" w:eastAsia="Times New Roman" w:hAnsi="Times New Roman" w:cs="Times New Roman"/>
                <w:sz w:val="24"/>
                <w:szCs w:val="24"/>
                <w:lang w:eastAsia="ru-RU"/>
              </w:rPr>
              <w:t>аргументації</w:t>
            </w:r>
            <w:proofErr w:type="spellEnd"/>
            <w:r w:rsidRPr="00EE2F9F">
              <w:rPr>
                <w:rFonts w:ascii="Times New Roman" w:eastAsia="Times New Roman" w:hAnsi="Times New Roman" w:cs="Times New Roman"/>
                <w:sz w:val="24"/>
                <w:szCs w:val="24"/>
                <w:lang w:eastAsia="ru-RU"/>
              </w:rPr>
              <w:t xml:space="preserve"> в </w:t>
            </w:r>
            <w:proofErr w:type="spellStart"/>
            <w:r w:rsidRPr="00EE2F9F">
              <w:rPr>
                <w:rFonts w:ascii="Times New Roman" w:eastAsia="Times New Roman" w:hAnsi="Times New Roman" w:cs="Times New Roman"/>
                <w:sz w:val="24"/>
                <w:szCs w:val="24"/>
                <w:lang w:eastAsia="ru-RU"/>
              </w:rPr>
              <w:t>електронній</w:t>
            </w:r>
            <w:proofErr w:type="spellEnd"/>
            <w:r w:rsidRPr="00EE2F9F">
              <w:rPr>
                <w:rFonts w:ascii="Times New Roman" w:eastAsia="Times New Roman" w:hAnsi="Times New Roman" w:cs="Times New Roman"/>
                <w:sz w:val="24"/>
                <w:szCs w:val="24"/>
                <w:lang w:eastAsia="ru-RU"/>
              </w:rPr>
              <w:t xml:space="preserve"> </w:t>
            </w:r>
            <w:proofErr w:type="spellStart"/>
            <w:r w:rsidRPr="00EE2F9F">
              <w:rPr>
                <w:rFonts w:ascii="Times New Roman" w:eastAsia="Times New Roman" w:hAnsi="Times New Roman" w:cs="Times New Roman"/>
                <w:sz w:val="24"/>
                <w:szCs w:val="24"/>
                <w:lang w:eastAsia="ru-RU"/>
              </w:rPr>
              <w:t>системі</w:t>
            </w:r>
            <w:proofErr w:type="spellEnd"/>
            <w:r w:rsidRPr="00EE2F9F">
              <w:rPr>
                <w:rFonts w:ascii="Times New Roman" w:eastAsia="Times New Roman" w:hAnsi="Times New Roman" w:cs="Times New Roman"/>
                <w:sz w:val="24"/>
                <w:szCs w:val="24"/>
                <w:lang w:eastAsia="ru-RU"/>
              </w:rPr>
              <w:t xml:space="preserve"> </w:t>
            </w:r>
            <w:proofErr w:type="spellStart"/>
            <w:r w:rsidRPr="00EE2F9F">
              <w:rPr>
                <w:rFonts w:ascii="Times New Roman" w:eastAsia="Times New Roman" w:hAnsi="Times New Roman" w:cs="Times New Roman"/>
                <w:sz w:val="24"/>
                <w:szCs w:val="24"/>
                <w:lang w:eastAsia="ru-RU"/>
              </w:rPr>
              <w:t>закупівель</w:t>
            </w:r>
            <w:proofErr w:type="spellEnd"/>
            <w:r w:rsidRPr="00EE2F9F">
              <w:rPr>
                <w:rFonts w:ascii="Times New Roman" w:eastAsia="Times New Roman" w:hAnsi="Times New Roman" w:cs="Times New Roman"/>
                <w:sz w:val="24"/>
                <w:szCs w:val="24"/>
                <w:lang w:eastAsia="ru-RU"/>
              </w:rPr>
              <w:t xml:space="preserve"> у </w:t>
            </w:r>
            <w:proofErr w:type="spellStart"/>
            <w:r w:rsidRPr="00EE2F9F">
              <w:rPr>
                <w:rFonts w:ascii="Times New Roman" w:eastAsia="Times New Roman" w:hAnsi="Times New Roman" w:cs="Times New Roman"/>
                <w:sz w:val="24"/>
                <w:szCs w:val="24"/>
                <w:lang w:eastAsia="ru-RU"/>
              </w:rPr>
              <w:t>разі</w:t>
            </w:r>
            <w:proofErr w:type="spellEnd"/>
            <w:r w:rsidRPr="00EE2F9F">
              <w:rPr>
                <w:rFonts w:ascii="Times New Roman" w:eastAsia="Times New Roman" w:hAnsi="Times New Roman" w:cs="Times New Roman"/>
                <w:sz w:val="24"/>
                <w:szCs w:val="24"/>
                <w:lang w:eastAsia="ru-RU"/>
              </w:rPr>
              <w:t>, коли:</w:t>
            </w:r>
          </w:p>
          <w:p w14:paraId="5B0258B2" w14:textId="77777777" w:rsidR="004864D2" w:rsidRPr="00EE2F9F"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bookmarkStart w:id="13" w:name="n1572"/>
            <w:bookmarkEnd w:id="13"/>
            <w:r w:rsidRPr="00EE2F9F">
              <w:rPr>
                <w:rFonts w:ascii="Times New Roman" w:eastAsia="Times New Roman" w:hAnsi="Times New Roman" w:cs="Times New Roman"/>
                <w:sz w:val="24"/>
                <w:szCs w:val="24"/>
                <w:lang w:eastAsia="ru-RU"/>
              </w:rPr>
              <w:t xml:space="preserve">1) </w:t>
            </w:r>
            <w:proofErr w:type="spellStart"/>
            <w:r w:rsidRPr="00EE2F9F">
              <w:rPr>
                <w:rFonts w:ascii="Times New Roman" w:eastAsia="Times New Roman" w:hAnsi="Times New Roman" w:cs="Times New Roman"/>
                <w:sz w:val="24"/>
                <w:szCs w:val="24"/>
                <w:lang w:eastAsia="ru-RU"/>
              </w:rPr>
              <w:t>учасник</w:t>
            </w:r>
            <w:proofErr w:type="spellEnd"/>
            <w:r w:rsidRPr="00EE2F9F">
              <w:rPr>
                <w:rFonts w:ascii="Times New Roman" w:eastAsia="Times New Roman" w:hAnsi="Times New Roman" w:cs="Times New Roman"/>
                <w:sz w:val="24"/>
                <w:szCs w:val="24"/>
                <w:lang w:eastAsia="ru-RU"/>
              </w:rPr>
              <w:t xml:space="preserve"> </w:t>
            </w:r>
            <w:proofErr w:type="spellStart"/>
            <w:r w:rsidRPr="00EE2F9F">
              <w:rPr>
                <w:rFonts w:ascii="Times New Roman" w:eastAsia="Times New Roman" w:hAnsi="Times New Roman" w:cs="Times New Roman"/>
                <w:sz w:val="24"/>
                <w:szCs w:val="24"/>
                <w:lang w:eastAsia="ru-RU"/>
              </w:rPr>
              <w:t>процедури</w:t>
            </w:r>
            <w:proofErr w:type="spellEnd"/>
            <w:r w:rsidRPr="00EE2F9F">
              <w:rPr>
                <w:rFonts w:ascii="Times New Roman" w:eastAsia="Times New Roman" w:hAnsi="Times New Roman" w:cs="Times New Roman"/>
                <w:sz w:val="24"/>
                <w:szCs w:val="24"/>
                <w:lang w:eastAsia="ru-RU"/>
              </w:rPr>
              <w:t xml:space="preserve"> </w:t>
            </w:r>
            <w:proofErr w:type="spellStart"/>
            <w:r w:rsidRPr="00EE2F9F">
              <w:rPr>
                <w:rFonts w:ascii="Times New Roman" w:eastAsia="Times New Roman" w:hAnsi="Times New Roman" w:cs="Times New Roman"/>
                <w:sz w:val="24"/>
                <w:szCs w:val="24"/>
                <w:lang w:eastAsia="ru-RU"/>
              </w:rPr>
              <w:t>закупівлі</w:t>
            </w:r>
            <w:proofErr w:type="spellEnd"/>
            <w:r w:rsidRPr="00EE2F9F">
              <w:rPr>
                <w:rFonts w:ascii="Times New Roman" w:eastAsia="Times New Roman" w:hAnsi="Times New Roman" w:cs="Times New Roman"/>
                <w:sz w:val="24"/>
                <w:szCs w:val="24"/>
                <w:lang w:eastAsia="ru-RU"/>
              </w:rPr>
              <w:t>:</w:t>
            </w:r>
            <w:bookmarkStart w:id="14" w:name="n1573"/>
            <w:bookmarkEnd w:id="14"/>
          </w:p>
          <w:p w14:paraId="04117C1C" w14:textId="77777777" w:rsidR="004864D2" w:rsidRPr="006E52EC" w:rsidRDefault="004864D2" w:rsidP="004864D2">
            <w:pPr>
              <w:shd w:val="clear" w:color="auto" w:fill="FFFFFF"/>
              <w:spacing w:after="0" w:line="240" w:lineRule="auto"/>
              <w:jc w:val="both"/>
              <w:rPr>
                <w:rFonts w:ascii="Times New Roman" w:eastAsia="Times New Roman" w:hAnsi="Times New Roman" w:cs="Times New Roman"/>
                <w:sz w:val="24"/>
                <w:szCs w:val="24"/>
                <w:lang w:eastAsia="ru-RU"/>
              </w:rPr>
            </w:pPr>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підпадає</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під</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підстави</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встановлені</w:t>
            </w:r>
            <w:proofErr w:type="spellEnd"/>
            <w:r>
              <w:rPr>
                <w:rFonts w:ascii="Times New Roman" w:eastAsia="Times New Roman" w:hAnsi="Times New Roman" w:cs="Times New Roman"/>
                <w:sz w:val="24"/>
                <w:szCs w:val="24"/>
                <w:lang w:val="uk-UA"/>
              </w:rPr>
              <w:t xml:space="preserve"> </w:t>
            </w:r>
            <w:hyperlink r:id="rId22" w:anchor="n615" w:history="1">
              <w:r w:rsidRPr="00EE2F9F">
                <w:rPr>
                  <w:rFonts w:ascii="Times New Roman" w:eastAsia="Times New Roman" w:hAnsi="Times New Roman" w:cs="Times New Roman"/>
                  <w:sz w:val="24"/>
                  <w:szCs w:val="24"/>
                </w:rPr>
                <w:t>пунктом 47</w:t>
              </w:r>
            </w:hyperlink>
            <w:r>
              <w:rPr>
                <w:rFonts w:ascii="Times New Roman" w:eastAsia="Times New Roman" w:hAnsi="Times New Roman" w:cs="Times New Roman"/>
                <w:sz w:val="24"/>
                <w:szCs w:val="24"/>
                <w:lang w:val="uk-UA"/>
              </w:rPr>
              <w:t xml:space="preserve"> </w:t>
            </w:r>
            <w:proofErr w:type="spellStart"/>
            <w:r w:rsidRPr="006E52EC">
              <w:rPr>
                <w:rFonts w:ascii="Times New Roman" w:eastAsia="Times New Roman" w:hAnsi="Times New Roman" w:cs="Times New Roman"/>
                <w:sz w:val="24"/>
                <w:szCs w:val="24"/>
              </w:rPr>
              <w:t>Особливостей</w:t>
            </w:r>
            <w:proofErr w:type="spellEnd"/>
            <w:r w:rsidRPr="006E52EC">
              <w:rPr>
                <w:rFonts w:ascii="Times New Roman" w:eastAsia="Times New Roman" w:hAnsi="Times New Roman" w:cs="Times New Roman"/>
                <w:sz w:val="24"/>
                <w:szCs w:val="24"/>
              </w:rPr>
              <w:t>;</w:t>
            </w:r>
          </w:p>
          <w:p w14:paraId="2DD2F0AD" w14:textId="77777777" w:rsidR="004864D2" w:rsidRPr="006E52EC" w:rsidRDefault="004864D2" w:rsidP="004864D2">
            <w:pPr>
              <w:shd w:val="clear" w:color="auto" w:fill="FFFFFF"/>
              <w:spacing w:after="0" w:line="240" w:lineRule="auto"/>
              <w:jc w:val="both"/>
              <w:rPr>
                <w:rFonts w:ascii="Times New Roman" w:eastAsia="Times New Roman" w:hAnsi="Times New Roman" w:cs="Times New Roman"/>
                <w:sz w:val="24"/>
                <w:szCs w:val="24"/>
                <w:shd w:val="solid" w:color="FFFFFF" w:fill="FFFFFF"/>
              </w:rPr>
            </w:pPr>
            <w:r w:rsidRPr="006E52EC">
              <w:rPr>
                <w:rFonts w:ascii="Times New Roman" w:eastAsia="Times New Roman" w:hAnsi="Times New Roman" w:cs="Times New Roman"/>
                <w:sz w:val="24"/>
                <w:szCs w:val="24"/>
                <w:shd w:val="solid" w:color="FFFFFF" w:fill="FFFFFF"/>
              </w:rPr>
              <w:t xml:space="preserve">- </w:t>
            </w:r>
            <w:proofErr w:type="spellStart"/>
            <w:r w:rsidRPr="006E52EC">
              <w:rPr>
                <w:rFonts w:ascii="Times New Roman" w:eastAsia="Times New Roman" w:hAnsi="Times New Roman" w:cs="Times New Roman"/>
                <w:sz w:val="24"/>
                <w:szCs w:val="24"/>
                <w:shd w:val="solid" w:color="FFFFFF" w:fill="FFFFFF"/>
              </w:rPr>
              <w:t>зазначив</w:t>
            </w:r>
            <w:proofErr w:type="spellEnd"/>
            <w:r w:rsidRPr="006E52EC">
              <w:rPr>
                <w:rFonts w:ascii="Times New Roman" w:eastAsia="Times New Roman" w:hAnsi="Times New Roman" w:cs="Times New Roman"/>
                <w:sz w:val="24"/>
                <w:szCs w:val="24"/>
                <w:shd w:val="solid" w:color="FFFFFF" w:fill="FFFFFF"/>
              </w:rPr>
              <w:t xml:space="preserve"> у </w:t>
            </w:r>
            <w:proofErr w:type="spellStart"/>
            <w:r w:rsidRPr="006E52EC">
              <w:rPr>
                <w:rFonts w:ascii="Times New Roman" w:eastAsia="Times New Roman" w:hAnsi="Times New Roman" w:cs="Times New Roman"/>
                <w:sz w:val="24"/>
                <w:szCs w:val="24"/>
                <w:shd w:val="solid" w:color="FFFFFF" w:fill="FFFFFF"/>
              </w:rPr>
              <w:t>тендерній</w:t>
            </w:r>
            <w:proofErr w:type="spellEnd"/>
            <w:r w:rsidRPr="006E52EC">
              <w:rPr>
                <w:rFonts w:ascii="Times New Roman" w:eastAsia="Times New Roman" w:hAnsi="Times New Roman" w:cs="Times New Roman"/>
                <w:sz w:val="24"/>
                <w:szCs w:val="24"/>
                <w:shd w:val="solid" w:color="FFFFFF" w:fill="FFFFFF"/>
              </w:rPr>
              <w:t xml:space="preserve"> </w:t>
            </w:r>
            <w:proofErr w:type="spellStart"/>
            <w:r w:rsidRPr="006E52EC">
              <w:rPr>
                <w:rFonts w:ascii="Times New Roman" w:eastAsia="Times New Roman" w:hAnsi="Times New Roman" w:cs="Times New Roman"/>
                <w:sz w:val="24"/>
                <w:szCs w:val="24"/>
                <w:shd w:val="solid" w:color="FFFFFF" w:fill="FFFFFF"/>
              </w:rPr>
              <w:t>пропозиції</w:t>
            </w:r>
            <w:proofErr w:type="spellEnd"/>
            <w:r w:rsidRPr="006E52EC">
              <w:rPr>
                <w:rFonts w:ascii="Times New Roman" w:eastAsia="Times New Roman" w:hAnsi="Times New Roman" w:cs="Times New Roman"/>
                <w:sz w:val="24"/>
                <w:szCs w:val="24"/>
                <w:shd w:val="solid" w:color="FFFFFF" w:fill="FFFFFF"/>
              </w:rPr>
              <w:t xml:space="preserve"> </w:t>
            </w:r>
            <w:proofErr w:type="spellStart"/>
            <w:r w:rsidRPr="006E52EC">
              <w:rPr>
                <w:rFonts w:ascii="Times New Roman" w:eastAsia="Times New Roman" w:hAnsi="Times New Roman" w:cs="Times New Roman"/>
                <w:sz w:val="24"/>
                <w:szCs w:val="24"/>
                <w:shd w:val="solid" w:color="FFFFFF" w:fill="FFFFFF"/>
              </w:rPr>
              <w:t>недостовірну</w:t>
            </w:r>
            <w:proofErr w:type="spellEnd"/>
            <w:r w:rsidRPr="006E52EC">
              <w:rPr>
                <w:rFonts w:ascii="Times New Roman" w:eastAsia="Times New Roman" w:hAnsi="Times New Roman" w:cs="Times New Roman"/>
                <w:sz w:val="24"/>
                <w:szCs w:val="24"/>
                <w:shd w:val="solid" w:color="FFFFFF" w:fill="FFFFFF"/>
              </w:rPr>
              <w:t xml:space="preserve"> </w:t>
            </w:r>
            <w:proofErr w:type="spellStart"/>
            <w:r w:rsidRPr="006E52EC">
              <w:rPr>
                <w:rFonts w:ascii="Times New Roman" w:eastAsia="Times New Roman" w:hAnsi="Times New Roman" w:cs="Times New Roman"/>
                <w:sz w:val="24"/>
                <w:szCs w:val="24"/>
                <w:shd w:val="solid" w:color="FFFFFF" w:fill="FFFFFF"/>
              </w:rPr>
              <w:t>інформацію</w:t>
            </w:r>
            <w:proofErr w:type="spellEnd"/>
            <w:r w:rsidRPr="006E52EC">
              <w:rPr>
                <w:rFonts w:ascii="Times New Roman" w:eastAsia="Times New Roman" w:hAnsi="Times New Roman" w:cs="Times New Roman"/>
                <w:sz w:val="24"/>
                <w:szCs w:val="24"/>
                <w:shd w:val="solid" w:color="FFFFFF" w:fill="FFFFFF"/>
              </w:rPr>
              <w:t xml:space="preserve">, </w:t>
            </w:r>
            <w:proofErr w:type="spellStart"/>
            <w:r w:rsidRPr="006E52EC">
              <w:rPr>
                <w:rFonts w:ascii="Times New Roman" w:eastAsia="Times New Roman" w:hAnsi="Times New Roman" w:cs="Times New Roman"/>
                <w:sz w:val="24"/>
                <w:szCs w:val="24"/>
                <w:shd w:val="solid" w:color="FFFFFF" w:fill="FFFFFF"/>
              </w:rPr>
              <w:t>що</w:t>
            </w:r>
            <w:proofErr w:type="spellEnd"/>
            <w:r w:rsidRPr="006E52EC">
              <w:rPr>
                <w:rFonts w:ascii="Times New Roman" w:eastAsia="Times New Roman" w:hAnsi="Times New Roman" w:cs="Times New Roman"/>
                <w:sz w:val="24"/>
                <w:szCs w:val="24"/>
                <w:shd w:val="solid" w:color="FFFFFF" w:fill="FFFFFF"/>
              </w:rPr>
              <w:t xml:space="preserve"> є </w:t>
            </w:r>
            <w:proofErr w:type="spellStart"/>
            <w:r w:rsidRPr="006E52EC">
              <w:rPr>
                <w:rFonts w:ascii="Times New Roman" w:eastAsia="Times New Roman" w:hAnsi="Times New Roman" w:cs="Times New Roman"/>
                <w:sz w:val="24"/>
                <w:szCs w:val="24"/>
                <w:shd w:val="solid" w:color="FFFFFF" w:fill="FFFFFF"/>
              </w:rPr>
              <w:t>суттєвою</w:t>
            </w:r>
            <w:proofErr w:type="spellEnd"/>
            <w:r w:rsidRPr="006E52EC">
              <w:rPr>
                <w:rFonts w:ascii="Times New Roman" w:eastAsia="Times New Roman" w:hAnsi="Times New Roman" w:cs="Times New Roman"/>
                <w:sz w:val="24"/>
                <w:szCs w:val="24"/>
                <w:shd w:val="solid" w:color="FFFFFF" w:fill="FFFFFF"/>
              </w:rPr>
              <w:t xml:space="preserve"> для </w:t>
            </w:r>
            <w:proofErr w:type="spellStart"/>
            <w:r w:rsidRPr="006E52EC">
              <w:rPr>
                <w:rFonts w:ascii="Times New Roman" w:eastAsia="Times New Roman" w:hAnsi="Times New Roman" w:cs="Times New Roman"/>
                <w:sz w:val="24"/>
                <w:szCs w:val="24"/>
                <w:shd w:val="solid" w:color="FFFFFF" w:fill="FFFFFF"/>
              </w:rPr>
              <w:t>визначення</w:t>
            </w:r>
            <w:proofErr w:type="spellEnd"/>
            <w:r w:rsidRPr="006E52EC">
              <w:rPr>
                <w:rFonts w:ascii="Times New Roman" w:eastAsia="Times New Roman" w:hAnsi="Times New Roman" w:cs="Times New Roman"/>
                <w:sz w:val="24"/>
                <w:szCs w:val="24"/>
                <w:shd w:val="solid" w:color="FFFFFF" w:fill="FFFFFF"/>
              </w:rPr>
              <w:t xml:space="preserve"> </w:t>
            </w:r>
            <w:proofErr w:type="spellStart"/>
            <w:r w:rsidRPr="006E52EC">
              <w:rPr>
                <w:rFonts w:ascii="Times New Roman" w:eastAsia="Times New Roman" w:hAnsi="Times New Roman" w:cs="Times New Roman"/>
                <w:sz w:val="24"/>
                <w:szCs w:val="24"/>
                <w:shd w:val="solid" w:color="FFFFFF" w:fill="FFFFFF"/>
              </w:rPr>
              <w:t>результатів</w:t>
            </w:r>
            <w:proofErr w:type="spellEnd"/>
            <w:r w:rsidRPr="006E52EC">
              <w:rPr>
                <w:rFonts w:ascii="Times New Roman" w:eastAsia="Times New Roman" w:hAnsi="Times New Roman" w:cs="Times New Roman"/>
                <w:sz w:val="24"/>
                <w:szCs w:val="24"/>
                <w:shd w:val="solid" w:color="FFFFFF" w:fill="FFFFFF"/>
              </w:rPr>
              <w:t xml:space="preserve"> </w:t>
            </w:r>
            <w:proofErr w:type="spellStart"/>
            <w:r w:rsidRPr="006E52EC">
              <w:rPr>
                <w:rFonts w:ascii="Times New Roman" w:eastAsia="Times New Roman" w:hAnsi="Times New Roman" w:cs="Times New Roman"/>
                <w:sz w:val="24"/>
                <w:szCs w:val="24"/>
                <w:shd w:val="solid" w:color="FFFFFF" w:fill="FFFFFF"/>
              </w:rPr>
              <w:t>відкритих</w:t>
            </w:r>
            <w:proofErr w:type="spellEnd"/>
            <w:r w:rsidRPr="006E52EC">
              <w:rPr>
                <w:rFonts w:ascii="Times New Roman" w:eastAsia="Times New Roman" w:hAnsi="Times New Roman" w:cs="Times New Roman"/>
                <w:sz w:val="24"/>
                <w:szCs w:val="24"/>
                <w:shd w:val="solid" w:color="FFFFFF" w:fill="FFFFFF"/>
              </w:rPr>
              <w:t xml:space="preserve"> </w:t>
            </w:r>
            <w:proofErr w:type="spellStart"/>
            <w:r w:rsidRPr="006E52EC">
              <w:rPr>
                <w:rFonts w:ascii="Times New Roman" w:eastAsia="Times New Roman" w:hAnsi="Times New Roman" w:cs="Times New Roman"/>
                <w:sz w:val="24"/>
                <w:szCs w:val="24"/>
                <w:shd w:val="solid" w:color="FFFFFF" w:fill="FFFFFF"/>
              </w:rPr>
              <w:t>торгів</w:t>
            </w:r>
            <w:proofErr w:type="spellEnd"/>
            <w:r w:rsidRPr="006E52EC">
              <w:rPr>
                <w:rFonts w:ascii="Times New Roman" w:eastAsia="Times New Roman" w:hAnsi="Times New Roman" w:cs="Times New Roman"/>
                <w:sz w:val="24"/>
                <w:szCs w:val="24"/>
                <w:shd w:val="solid" w:color="FFFFFF" w:fill="FFFFFF"/>
              </w:rPr>
              <w:t xml:space="preserve">, яку </w:t>
            </w:r>
            <w:proofErr w:type="spellStart"/>
            <w:r w:rsidRPr="006E52EC">
              <w:rPr>
                <w:rFonts w:ascii="Times New Roman" w:eastAsia="Times New Roman" w:hAnsi="Times New Roman" w:cs="Times New Roman"/>
                <w:sz w:val="24"/>
                <w:szCs w:val="24"/>
                <w:shd w:val="solid" w:color="FFFFFF" w:fill="FFFFFF"/>
              </w:rPr>
              <w:t>замовником</w:t>
            </w:r>
            <w:proofErr w:type="spellEnd"/>
            <w:r w:rsidRPr="006E52EC">
              <w:rPr>
                <w:rFonts w:ascii="Times New Roman" w:eastAsia="Times New Roman" w:hAnsi="Times New Roman" w:cs="Times New Roman"/>
                <w:sz w:val="24"/>
                <w:szCs w:val="24"/>
                <w:shd w:val="solid" w:color="FFFFFF" w:fill="FFFFFF"/>
              </w:rPr>
              <w:t xml:space="preserve"> </w:t>
            </w:r>
            <w:proofErr w:type="spellStart"/>
            <w:r w:rsidRPr="006E52EC">
              <w:rPr>
                <w:rFonts w:ascii="Times New Roman" w:eastAsia="Times New Roman" w:hAnsi="Times New Roman" w:cs="Times New Roman"/>
                <w:sz w:val="24"/>
                <w:szCs w:val="24"/>
                <w:shd w:val="solid" w:color="FFFFFF" w:fill="FFFFFF"/>
              </w:rPr>
              <w:t>виявлено</w:t>
            </w:r>
            <w:proofErr w:type="spellEnd"/>
            <w:r w:rsidRPr="006E52EC">
              <w:rPr>
                <w:rFonts w:ascii="Times New Roman" w:eastAsia="Times New Roman" w:hAnsi="Times New Roman" w:cs="Times New Roman"/>
                <w:sz w:val="24"/>
                <w:szCs w:val="24"/>
                <w:shd w:val="solid" w:color="FFFFFF" w:fill="FFFFFF"/>
              </w:rPr>
              <w:t xml:space="preserve"> </w:t>
            </w:r>
            <w:proofErr w:type="spellStart"/>
            <w:r w:rsidRPr="006E52EC">
              <w:rPr>
                <w:rFonts w:ascii="Times New Roman" w:eastAsia="Times New Roman" w:hAnsi="Times New Roman" w:cs="Times New Roman"/>
                <w:sz w:val="24"/>
                <w:szCs w:val="24"/>
                <w:shd w:val="solid" w:color="FFFFFF" w:fill="FFFFFF"/>
              </w:rPr>
              <w:t>згідно</w:t>
            </w:r>
            <w:proofErr w:type="spellEnd"/>
            <w:r w:rsidRPr="006E52EC">
              <w:rPr>
                <w:rFonts w:ascii="Times New Roman" w:eastAsia="Times New Roman" w:hAnsi="Times New Roman" w:cs="Times New Roman"/>
                <w:sz w:val="24"/>
                <w:szCs w:val="24"/>
                <w:shd w:val="solid" w:color="FFFFFF" w:fill="FFFFFF"/>
              </w:rPr>
              <w:t xml:space="preserve"> з </w:t>
            </w:r>
            <w:proofErr w:type="spellStart"/>
            <w:r w:rsidRPr="006E52EC">
              <w:rPr>
                <w:rFonts w:ascii="Times New Roman" w:eastAsia="Times New Roman" w:hAnsi="Times New Roman" w:cs="Times New Roman"/>
                <w:sz w:val="24"/>
                <w:szCs w:val="24"/>
                <w:shd w:val="solid" w:color="FFFFFF" w:fill="FFFFFF"/>
              </w:rPr>
              <w:t>абзацом</w:t>
            </w:r>
            <w:proofErr w:type="spellEnd"/>
            <w:r w:rsidRPr="006E52EC">
              <w:rPr>
                <w:rFonts w:ascii="Times New Roman" w:eastAsia="Times New Roman" w:hAnsi="Times New Roman" w:cs="Times New Roman"/>
                <w:sz w:val="24"/>
                <w:szCs w:val="24"/>
                <w:shd w:val="solid" w:color="FFFFFF" w:fill="FFFFFF"/>
              </w:rPr>
              <w:t xml:space="preserve"> першим пункту 42 </w:t>
            </w:r>
            <w:proofErr w:type="spellStart"/>
            <w:r w:rsidRPr="006E52EC">
              <w:rPr>
                <w:rFonts w:ascii="Times New Roman" w:eastAsia="Times New Roman" w:hAnsi="Times New Roman" w:cs="Times New Roman"/>
                <w:sz w:val="24"/>
                <w:szCs w:val="24"/>
                <w:shd w:val="solid" w:color="FFFFFF" w:fill="FFFFFF"/>
              </w:rPr>
              <w:t>Особливостей</w:t>
            </w:r>
            <w:proofErr w:type="spellEnd"/>
            <w:r w:rsidRPr="006E52EC">
              <w:rPr>
                <w:rFonts w:ascii="Times New Roman" w:eastAsia="Times New Roman" w:hAnsi="Times New Roman" w:cs="Times New Roman"/>
                <w:sz w:val="24"/>
                <w:szCs w:val="24"/>
                <w:shd w:val="solid" w:color="FFFFFF" w:fill="FFFFFF"/>
              </w:rPr>
              <w:t>;</w:t>
            </w:r>
          </w:p>
          <w:p w14:paraId="1067E0A9" w14:textId="77777777" w:rsidR="004864D2" w:rsidRPr="006E52EC" w:rsidRDefault="004864D2" w:rsidP="004864D2">
            <w:pPr>
              <w:pStyle w:val="tj"/>
              <w:shd w:val="clear" w:color="auto" w:fill="FFFFFF"/>
              <w:spacing w:before="0" w:beforeAutospacing="0" w:after="0" w:afterAutospacing="0"/>
              <w:jc w:val="both"/>
            </w:pPr>
            <w:r w:rsidRPr="006E52EC">
              <w:t xml:space="preserve">- не </w:t>
            </w:r>
            <w:proofErr w:type="spellStart"/>
            <w:r w:rsidRPr="006E52EC">
              <w:t>надав</w:t>
            </w:r>
            <w:proofErr w:type="spellEnd"/>
            <w:r w:rsidRPr="006E52EC">
              <w:t xml:space="preserve"> </w:t>
            </w:r>
            <w:proofErr w:type="spellStart"/>
            <w:r w:rsidRPr="006E52EC">
              <w:t>забезпечення</w:t>
            </w:r>
            <w:proofErr w:type="spellEnd"/>
            <w:r w:rsidRPr="006E52EC">
              <w:t xml:space="preserve"> </w:t>
            </w:r>
            <w:proofErr w:type="spellStart"/>
            <w:r w:rsidRPr="006E52EC">
              <w:t>тендерної</w:t>
            </w:r>
            <w:proofErr w:type="spellEnd"/>
            <w:r w:rsidRPr="006E52EC">
              <w:t xml:space="preserve"> </w:t>
            </w:r>
            <w:proofErr w:type="spellStart"/>
            <w:r w:rsidRPr="006E52EC">
              <w:t>пропозиції</w:t>
            </w:r>
            <w:proofErr w:type="spellEnd"/>
            <w:r w:rsidRPr="006E52EC">
              <w:t xml:space="preserve">, </w:t>
            </w:r>
            <w:proofErr w:type="spellStart"/>
            <w:r w:rsidRPr="006E52EC">
              <w:t>якщо</w:t>
            </w:r>
            <w:proofErr w:type="spellEnd"/>
            <w:r w:rsidRPr="006E52EC">
              <w:t xml:space="preserve"> </w:t>
            </w:r>
            <w:proofErr w:type="spellStart"/>
            <w:r w:rsidRPr="006E52EC">
              <w:t>таке</w:t>
            </w:r>
            <w:proofErr w:type="spellEnd"/>
            <w:r w:rsidRPr="006E52EC">
              <w:t xml:space="preserve"> </w:t>
            </w:r>
            <w:proofErr w:type="spellStart"/>
            <w:r w:rsidRPr="006E52EC">
              <w:t>забезпечення</w:t>
            </w:r>
            <w:proofErr w:type="spellEnd"/>
            <w:r w:rsidRPr="006E52EC">
              <w:t xml:space="preserve"> </w:t>
            </w:r>
            <w:proofErr w:type="spellStart"/>
            <w:r w:rsidRPr="006E52EC">
              <w:t>вимагалося</w:t>
            </w:r>
            <w:proofErr w:type="spellEnd"/>
            <w:r w:rsidRPr="006E52EC">
              <w:t xml:space="preserve"> </w:t>
            </w:r>
            <w:proofErr w:type="spellStart"/>
            <w:r w:rsidRPr="006E52EC">
              <w:t>замовником</w:t>
            </w:r>
            <w:proofErr w:type="spellEnd"/>
            <w:r w:rsidRPr="006E52EC">
              <w:t>;</w:t>
            </w:r>
          </w:p>
          <w:p w14:paraId="7C2275A1" w14:textId="77777777" w:rsidR="004864D2" w:rsidRPr="006E52EC" w:rsidRDefault="004864D2" w:rsidP="004864D2">
            <w:pPr>
              <w:pStyle w:val="tj"/>
              <w:shd w:val="clear" w:color="auto" w:fill="FFFFFF"/>
              <w:spacing w:before="0" w:beforeAutospacing="0" w:after="0" w:afterAutospacing="0"/>
              <w:jc w:val="both"/>
            </w:pPr>
            <w:r w:rsidRPr="006E52EC">
              <w:t xml:space="preserve">- не </w:t>
            </w:r>
            <w:proofErr w:type="spellStart"/>
            <w:r w:rsidRPr="006E52EC">
              <w:t>виправив</w:t>
            </w:r>
            <w:proofErr w:type="spellEnd"/>
            <w:r w:rsidRPr="006E52EC">
              <w:t xml:space="preserve"> </w:t>
            </w:r>
            <w:proofErr w:type="spellStart"/>
            <w:r w:rsidRPr="006E52EC">
              <w:t>виявлені</w:t>
            </w:r>
            <w:proofErr w:type="spellEnd"/>
            <w:r w:rsidRPr="006E52EC">
              <w:t xml:space="preserve"> </w:t>
            </w:r>
            <w:proofErr w:type="spellStart"/>
            <w:r w:rsidRPr="006E52EC">
              <w:t>замовником</w:t>
            </w:r>
            <w:proofErr w:type="spellEnd"/>
            <w:r w:rsidRPr="006E52EC">
              <w:t xml:space="preserve"> </w:t>
            </w:r>
            <w:proofErr w:type="spellStart"/>
            <w:r w:rsidRPr="006E52EC">
              <w:t>після</w:t>
            </w:r>
            <w:proofErr w:type="spellEnd"/>
            <w:r w:rsidRPr="006E52EC">
              <w:t xml:space="preserve"> </w:t>
            </w:r>
            <w:proofErr w:type="spellStart"/>
            <w:r w:rsidRPr="006E52EC">
              <w:t>розкриття</w:t>
            </w:r>
            <w:proofErr w:type="spellEnd"/>
            <w:r w:rsidRPr="006E52EC">
              <w:t xml:space="preserve"> </w:t>
            </w:r>
            <w:proofErr w:type="spellStart"/>
            <w:r w:rsidRPr="006E52EC">
              <w:t>тендерних</w:t>
            </w:r>
            <w:proofErr w:type="spellEnd"/>
            <w:r w:rsidRPr="006E52EC">
              <w:t xml:space="preserve"> </w:t>
            </w:r>
            <w:proofErr w:type="spellStart"/>
            <w:r w:rsidRPr="006E52EC">
              <w:t>пропозицій</w:t>
            </w:r>
            <w:proofErr w:type="spellEnd"/>
            <w:r w:rsidRPr="006E52EC">
              <w:t xml:space="preserve"> </w:t>
            </w:r>
            <w:proofErr w:type="spellStart"/>
            <w:r w:rsidRPr="006E52EC">
              <w:t>невідповідності</w:t>
            </w:r>
            <w:proofErr w:type="spellEnd"/>
            <w:r w:rsidRPr="006E52EC">
              <w:t xml:space="preserve"> в </w:t>
            </w:r>
            <w:proofErr w:type="spellStart"/>
            <w:r w:rsidRPr="006E52EC">
              <w:t>інформації</w:t>
            </w:r>
            <w:proofErr w:type="spellEnd"/>
            <w:r w:rsidRPr="006E52EC">
              <w:t xml:space="preserve"> та/</w:t>
            </w:r>
            <w:proofErr w:type="spellStart"/>
            <w:r w:rsidRPr="006E52EC">
              <w:t>або</w:t>
            </w:r>
            <w:proofErr w:type="spellEnd"/>
            <w:r w:rsidRPr="006E52EC">
              <w:t xml:space="preserve"> документах, </w:t>
            </w:r>
            <w:proofErr w:type="spellStart"/>
            <w:r w:rsidRPr="006E52EC">
              <w:t>що</w:t>
            </w:r>
            <w:proofErr w:type="spellEnd"/>
            <w:r w:rsidRPr="006E52EC">
              <w:t xml:space="preserve"> </w:t>
            </w:r>
            <w:proofErr w:type="spellStart"/>
            <w:r w:rsidRPr="006E52EC">
              <w:t>подані</w:t>
            </w:r>
            <w:proofErr w:type="spellEnd"/>
            <w:r w:rsidRPr="006E52EC">
              <w:t xml:space="preserve"> ним у </w:t>
            </w:r>
            <w:proofErr w:type="spellStart"/>
            <w:r w:rsidRPr="006E52EC">
              <w:t>складі</w:t>
            </w:r>
            <w:proofErr w:type="spellEnd"/>
            <w:r w:rsidRPr="006E52EC">
              <w:t xml:space="preserve"> </w:t>
            </w:r>
            <w:proofErr w:type="spellStart"/>
            <w:r w:rsidRPr="006E52EC">
              <w:t>своєї</w:t>
            </w:r>
            <w:proofErr w:type="spellEnd"/>
            <w:r w:rsidRPr="006E52EC">
              <w:t xml:space="preserve"> </w:t>
            </w:r>
            <w:proofErr w:type="spellStart"/>
            <w:r w:rsidRPr="006E52EC">
              <w:t>тендерної</w:t>
            </w:r>
            <w:proofErr w:type="spellEnd"/>
            <w:r w:rsidRPr="006E52EC">
              <w:t xml:space="preserve"> </w:t>
            </w:r>
            <w:proofErr w:type="spellStart"/>
            <w:r w:rsidRPr="006E52EC">
              <w:t>пропозиції</w:t>
            </w:r>
            <w:proofErr w:type="spellEnd"/>
            <w:r w:rsidRPr="006E52EC">
              <w:t>, та/</w:t>
            </w:r>
            <w:proofErr w:type="spellStart"/>
            <w:r w:rsidRPr="006E52EC">
              <w:t>або</w:t>
            </w:r>
            <w:proofErr w:type="spellEnd"/>
            <w:r w:rsidRPr="006E52EC">
              <w:t xml:space="preserve"> </w:t>
            </w:r>
            <w:proofErr w:type="spellStart"/>
            <w:r w:rsidRPr="006E52EC">
              <w:t>змінив</w:t>
            </w:r>
            <w:proofErr w:type="spellEnd"/>
            <w:r w:rsidRPr="006E52EC">
              <w:t xml:space="preserve"> предмет </w:t>
            </w:r>
            <w:proofErr w:type="spellStart"/>
            <w:r w:rsidRPr="006E52EC">
              <w:t>закупівлі</w:t>
            </w:r>
            <w:proofErr w:type="spellEnd"/>
            <w:r w:rsidRPr="006E52EC">
              <w:t xml:space="preserve"> (</w:t>
            </w:r>
            <w:proofErr w:type="spellStart"/>
            <w:r w:rsidRPr="006E52EC">
              <w:t>його</w:t>
            </w:r>
            <w:proofErr w:type="spellEnd"/>
            <w:r w:rsidRPr="006E52EC">
              <w:t xml:space="preserve"> </w:t>
            </w:r>
            <w:proofErr w:type="spellStart"/>
            <w:r w:rsidRPr="006E52EC">
              <w:t>найменування</w:t>
            </w:r>
            <w:proofErr w:type="spellEnd"/>
            <w:r w:rsidRPr="006E52EC">
              <w:t xml:space="preserve">, марку, модель </w:t>
            </w:r>
            <w:proofErr w:type="spellStart"/>
            <w:r w:rsidRPr="006E52EC">
              <w:t>тощо</w:t>
            </w:r>
            <w:proofErr w:type="spellEnd"/>
            <w:r w:rsidRPr="006E52EC">
              <w:t xml:space="preserve">) </w:t>
            </w:r>
            <w:proofErr w:type="spellStart"/>
            <w:r w:rsidRPr="006E52EC">
              <w:t>під</w:t>
            </w:r>
            <w:proofErr w:type="spellEnd"/>
            <w:r w:rsidRPr="006E52EC">
              <w:t xml:space="preserve"> час </w:t>
            </w:r>
            <w:proofErr w:type="spellStart"/>
            <w:r w:rsidRPr="006E52EC">
              <w:t>виправлення</w:t>
            </w:r>
            <w:proofErr w:type="spellEnd"/>
            <w:r w:rsidRPr="006E52EC">
              <w:t xml:space="preserve"> </w:t>
            </w:r>
            <w:proofErr w:type="spellStart"/>
            <w:r w:rsidRPr="006E52EC">
              <w:t>виявлених</w:t>
            </w:r>
            <w:proofErr w:type="spellEnd"/>
            <w:r w:rsidRPr="006E52EC">
              <w:t xml:space="preserve"> </w:t>
            </w:r>
            <w:proofErr w:type="spellStart"/>
            <w:r w:rsidRPr="006E52EC">
              <w:t>замовником</w:t>
            </w:r>
            <w:proofErr w:type="spellEnd"/>
            <w:r w:rsidRPr="006E52EC">
              <w:t xml:space="preserve"> </w:t>
            </w:r>
            <w:proofErr w:type="spellStart"/>
            <w:r w:rsidRPr="006E52EC">
              <w:t>невідповідностей</w:t>
            </w:r>
            <w:proofErr w:type="spellEnd"/>
            <w:r w:rsidRPr="006E52EC">
              <w:t xml:space="preserve">, </w:t>
            </w:r>
            <w:proofErr w:type="spellStart"/>
            <w:r w:rsidRPr="006E52EC">
              <w:t>протягом</w:t>
            </w:r>
            <w:proofErr w:type="spellEnd"/>
            <w:r w:rsidRPr="006E52EC">
              <w:t xml:space="preserve"> 24 годин з моменту </w:t>
            </w:r>
            <w:proofErr w:type="spellStart"/>
            <w:r w:rsidRPr="006E52EC">
              <w:t>розміщення</w:t>
            </w:r>
            <w:proofErr w:type="spellEnd"/>
            <w:r w:rsidRPr="006E52EC">
              <w:t xml:space="preserve"> </w:t>
            </w:r>
            <w:proofErr w:type="spellStart"/>
            <w:r w:rsidRPr="006E52EC">
              <w:t>замовником</w:t>
            </w:r>
            <w:proofErr w:type="spellEnd"/>
            <w:r w:rsidRPr="006E52EC">
              <w:t xml:space="preserve"> в </w:t>
            </w:r>
            <w:proofErr w:type="spellStart"/>
            <w:r w:rsidRPr="006E52EC">
              <w:t>електронній</w:t>
            </w:r>
            <w:proofErr w:type="spellEnd"/>
            <w:r w:rsidRPr="006E52EC">
              <w:t xml:space="preserve"> </w:t>
            </w:r>
            <w:proofErr w:type="spellStart"/>
            <w:r w:rsidRPr="006E52EC">
              <w:t>системі</w:t>
            </w:r>
            <w:proofErr w:type="spellEnd"/>
            <w:r w:rsidRPr="006E52EC">
              <w:t xml:space="preserve"> </w:t>
            </w:r>
            <w:proofErr w:type="spellStart"/>
            <w:r w:rsidRPr="006E52EC">
              <w:t>закупівель</w:t>
            </w:r>
            <w:proofErr w:type="spellEnd"/>
            <w:r w:rsidRPr="006E52EC">
              <w:t xml:space="preserve"> </w:t>
            </w:r>
            <w:proofErr w:type="spellStart"/>
            <w:r w:rsidRPr="006E52EC">
              <w:t>повідомлення</w:t>
            </w:r>
            <w:proofErr w:type="spellEnd"/>
            <w:r w:rsidRPr="006E52EC">
              <w:t xml:space="preserve"> з </w:t>
            </w:r>
            <w:proofErr w:type="spellStart"/>
            <w:r w:rsidRPr="006E52EC">
              <w:t>вимогою</w:t>
            </w:r>
            <w:proofErr w:type="spellEnd"/>
            <w:r w:rsidRPr="006E52EC">
              <w:t xml:space="preserve"> про </w:t>
            </w:r>
            <w:proofErr w:type="spellStart"/>
            <w:r w:rsidRPr="006E52EC">
              <w:t>усунення</w:t>
            </w:r>
            <w:proofErr w:type="spellEnd"/>
            <w:r w:rsidRPr="006E52EC">
              <w:t xml:space="preserve"> таких </w:t>
            </w:r>
            <w:proofErr w:type="spellStart"/>
            <w:r w:rsidRPr="006E52EC">
              <w:t>невідповідностей</w:t>
            </w:r>
            <w:proofErr w:type="spellEnd"/>
            <w:r w:rsidRPr="006E52EC">
              <w:t>;</w:t>
            </w:r>
          </w:p>
          <w:p w14:paraId="51079135" w14:textId="77777777" w:rsidR="004864D2" w:rsidRPr="006E52EC" w:rsidRDefault="004864D2" w:rsidP="004864D2">
            <w:pPr>
              <w:pStyle w:val="tj"/>
              <w:shd w:val="clear" w:color="auto" w:fill="FFFFFF"/>
              <w:spacing w:before="0" w:beforeAutospacing="0" w:after="0" w:afterAutospacing="0"/>
              <w:jc w:val="both"/>
            </w:pPr>
            <w:r w:rsidRPr="006E52EC">
              <w:t xml:space="preserve">- не </w:t>
            </w:r>
            <w:proofErr w:type="spellStart"/>
            <w:r w:rsidRPr="006E52EC">
              <w:t>надав</w:t>
            </w:r>
            <w:proofErr w:type="spellEnd"/>
            <w:r w:rsidRPr="006E52EC">
              <w:t xml:space="preserve"> </w:t>
            </w:r>
            <w:proofErr w:type="spellStart"/>
            <w:r w:rsidRPr="006E52EC">
              <w:t>обґрунтування</w:t>
            </w:r>
            <w:proofErr w:type="spellEnd"/>
            <w:r w:rsidRPr="006E52EC">
              <w:t xml:space="preserve"> аномально </w:t>
            </w:r>
            <w:proofErr w:type="spellStart"/>
            <w:r w:rsidRPr="006E52EC">
              <w:t>низької</w:t>
            </w:r>
            <w:proofErr w:type="spellEnd"/>
            <w:r w:rsidRPr="006E52EC">
              <w:t xml:space="preserve"> </w:t>
            </w:r>
            <w:proofErr w:type="spellStart"/>
            <w:r w:rsidRPr="006E52EC">
              <w:t>ціни</w:t>
            </w:r>
            <w:proofErr w:type="spellEnd"/>
            <w:r w:rsidRPr="006E52EC">
              <w:t xml:space="preserve"> </w:t>
            </w:r>
            <w:proofErr w:type="spellStart"/>
            <w:r w:rsidRPr="006E52EC">
              <w:t>тендерної</w:t>
            </w:r>
            <w:proofErr w:type="spellEnd"/>
            <w:r w:rsidRPr="006E52EC">
              <w:t xml:space="preserve"> </w:t>
            </w:r>
            <w:proofErr w:type="spellStart"/>
            <w:r w:rsidRPr="006E52EC">
              <w:t>пропозиції</w:t>
            </w:r>
            <w:proofErr w:type="spellEnd"/>
            <w:r w:rsidRPr="006E52EC">
              <w:t xml:space="preserve"> </w:t>
            </w:r>
            <w:proofErr w:type="spellStart"/>
            <w:r w:rsidRPr="006E52EC">
              <w:t>протягом</w:t>
            </w:r>
            <w:proofErr w:type="spellEnd"/>
            <w:r w:rsidRPr="006E52EC">
              <w:t xml:space="preserve"> строку, </w:t>
            </w:r>
            <w:proofErr w:type="spellStart"/>
            <w:r w:rsidRPr="006E52EC">
              <w:t>визначеного</w:t>
            </w:r>
            <w:proofErr w:type="spellEnd"/>
            <w:r w:rsidRPr="006E52EC">
              <w:t xml:space="preserve"> </w:t>
            </w:r>
            <w:hyperlink r:id="rId23" w:anchor="n1543" w:tgtFrame="_blank" w:history="1">
              <w:proofErr w:type="spellStart"/>
              <w:r w:rsidRPr="006E52EC">
                <w:t>абзацом</w:t>
              </w:r>
              <w:proofErr w:type="spellEnd"/>
              <w:r w:rsidRPr="006E52EC">
                <w:t xml:space="preserve"> першим</w:t>
              </w:r>
            </w:hyperlink>
            <w:r w:rsidRPr="006E52EC">
              <w:t xml:space="preserve"> </w:t>
            </w:r>
            <w:proofErr w:type="spellStart"/>
            <w:r w:rsidRPr="006E52EC">
              <w:t>частини</w:t>
            </w:r>
            <w:proofErr w:type="spellEnd"/>
            <w:r w:rsidRPr="006E52EC">
              <w:t xml:space="preserve"> </w:t>
            </w:r>
            <w:proofErr w:type="spellStart"/>
            <w:r w:rsidRPr="006E52EC">
              <w:t>чотирнадцятої</w:t>
            </w:r>
            <w:proofErr w:type="spellEnd"/>
            <w:r w:rsidRPr="006E52EC">
              <w:t xml:space="preserve"> </w:t>
            </w:r>
            <w:proofErr w:type="spellStart"/>
            <w:r w:rsidRPr="006E52EC">
              <w:t>статті</w:t>
            </w:r>
            <w:proofErr w:type="spellEnd"/>
            <w:r w:rsidRPr="006E52EC">
              <w:t xml:space="preserve"> 29 Закону/</w:t>
            </w:r>
            <w:proofErr w:type="spellStart"/>
            <w:r w:rsidR="0099258C">
              <w:fldChar w:fldCharType="begin"/>
            </w:r>
            <w:r w:rsidR="0099258C">
              <w:instrText>HYPERLINK "https://zakon.rada.gov.ua/laws/show/1178-2022-%D0%BF" \l "n581"</w:instrText>
            </w:r>
            <w:r w:rsidR="0099258C">
              <w:fldChar w:fldCharType="separate"/>
            </w:r>
            <w:r w:rsidRPr="006E52EC">
              <w:t>абзацом</w:t>
            </w:r>
            <w:proofErr w:type="spellEnd"/>
            <w:r w:rsidRPr="006E52EC">
              <w:t xml:space="preserve"> </w:t>
            </w:r>
            <w:proofErr w:type="spellStart"/>
            <w:r w:rsidRPr="006E52EC">
              <w:t>дев’ятим</w:t>
            </w:r>
            <w:proofErr w:type="spellEnd"/>
            <w:r w:rsidR="0099258C">
              <w:fldChar w:fldCharType="end"/>
            </w:r>
            <w:r w:rsidRPr="006E52EC">
              <w:rPr>
                <w:lang w:val="uk-UA"/>
              </w:rPr>
              <w:t xml:space="preserve"> </w:t>
            </w:r>
            <w:r w:rsidRPr="006E52EC">
              <w:t xml:space="preserve">пункту 37 </w:t>
            </w:r>
            <w:r w:rsidR="00D30CCB">
              <w:rPr>
                <w:lang w:val="uk-UA"/>
              </w:rPr>
              <w:t>О</w:t>
            </w:r>
            <w:proofErr w:type="spellStart"/>
            <w:r w:rsidRPr="006E52EC">
              <w:t>собливостей</w:t>
            </w:r>
            <w:proofErr w:type="spellEnd"/>
            <w:r w:rsidRPr="006E52EC">
              <w:t>;</w:t>
            </w:r>
          </w:p>
          <w:p w14:paraId="2A5A7180" w14:textId="77777777" w:rsidR="004864D2" w:rsidRPr="006E52EC" w:rsidRDefault="004864D2" w:rsidP="004864D2">
            <w:pPr>
              <w:pStyle w:val="tj"/>
              <w:shd w:val="clear" w:color="auto" w:fill="FFFFFF"/>
              <w:spacing w:before="0" w:beforeAutospacing="0" w:after="0" w:afterAutospacing="0"/>
              <w:jc w:val="both"/>
            </w:pPr>
            <w:r w:rsidRPr="006E52EC">
              <w:t xml:space="preserve">- </w:t>
            </w:r>
            <w:proofErr w:type="spellStart"/>
            <w:r w:rsidRPr="006E52EC">
              <w:t>визначив</w:t>
            </w:r>
            <w:proofErr w:type="spellEnd"/>
            <w:r w:rsidRPr="006E52EC">
              <w:t xml:space="preserve"> </w:t>
            </w:r>
            <w:proofErr w:type="spellStart"/>
            <w:r w:rsidRPr="006E52EC">
              <w:t>конфіденційною</w:t>
            </w:r>
            <w:proofErr w:type="spellEnd"/>
            <w:r w:rsidRPr="006E52EC">
              <w:t xml:space="preserve"> </w:t>
            </w:r>
            <w:proofErr w:type="spellStart"/>
            <w:r w:rsidRPr="006E52EC">
              <w:t>інформацію</w:t>
            </w:r>
            <w:proofErr w:type="spellEnd"/>
            <w:r w:rsidRPr="006E52EC">
              <w:t xml:space="preserve">, </w:t>
            </w:r>
            <w:proofErr w:type="spellStart"/>
            <w:r w:rsidRPr="006E52EC">
              <w:t>що</w:t>
            </w:r>
            <w:proofErr w:type="spellEnd"/>
            <w:r w:rsidRPr="006E52EC">
              <w:t xml:space="preserve"> не </w:t>
            </w:r>
            <w:proofErr w:type="spellStart"/>
            <w:r w:rsidRPr="006E52EC">
              <w:t>може</w:t>
            </w:r>
            <w:proofErr w:type="spellEnd"/>
            <w:r w:rsidRPr="006E52EC">
              <w:t xml:space="preserve"> бути </w:t>
            </w:r>
            <w:proofErr w:type="spellStart"/>
            <w:r w:rsidRPr="006E52EC">
              <w:t>визначена</w:t>
            </w:r>
            <w:proofErr w:type="spellEnd"/>
            <w:r w:rsidRPr="006E52EC">
              <w:t xml:space="preserve"> як </w:t>
            </w:r>
            <w:proofErr w:type="spellStart"/>
            <w:r w:rsidRPr="006E52EC">
              <w:t>конфіденційна</w:t>
            </w:r>
            <w:proofErr w:type="spellEnd"/>
            <w:r w:rsidRPr="006E52EC">
              <w:t xml:space="preserve"> </w:t>
            </w:r>
            <w:proofErr w:type="spellStart"/>
            <w:r w:rsidRPr="006E52EC">
              <w:t>відповідно</w:t>
            </w:r>
            <w:proofErr w:type="spellEnd"/>
            <w:r w:rsidRPr="006E52EC">
              <w:t xml:space="preserve"> до </w:t>
            </w:r>
            <w:proofErr w:type="spellStart"/>
            <w:r w:rsidRPr="006E52EC">
              <w:t>вимог</w:t>
            </w:r>
            <w:proofErr w:type="spellEnd"/>
            <w:r w:rsidRPr="006E52EC">
              <w:t xml:space="preserve"> абзацу другого пункту 40 </w:t>
            </w:r>
            <w:proofErr w:type="spellStart"/>
            <w:r w:rsidRPr="006E52EC">
              <w:t>Особливостей</w:t>
            </w:r>
            <w:proofErr w:type="spellEnd"/>
            <w:r w:rsidRPr="006E52EC">
              <w:t>;</w:t>
            </w:r>
          </w:p>
          <w:p w14:paraId="6AC10DC5" w14:textId="77777777" w:rsidR="004864D2" w:rsidRPr="004864D2" w:rsidRDefault="004864D2" w:rsidP="004864D2">
            <w:pPr>
              <w:pStyle w:val="tj"/>
              <w:shd w:val="clear" w:color="auto" w:fill="FFFFFF"/>
              <w:spacing w:before="0" w:beforeAutospacing="0" w:after="0" w:afterAutospacing="0"/>
              <w:jc w:val="both"/>
            </w:pPr>
            <w:r w:rsidRPr="006E52EC">
              <w:t xml:space="preserve">- є </w:t>
            </w:r>
            <w:proofErr w:type="spellStart"/>
            <w:r w:rsidRPr="006E52EC">
              <w:t>громадянином</w:t>
            </w:r>
            <w:proofErr w:type="spellEnd"/>
            <w:r w:rsidRPr="006E52EC">
              <w:t xml:space="preserve"> </w:t>
            </w:r>
            <w:proofErr w:type="spellStart"/>
            <w:r w:rsidRPr="006E52EC">
              <w:t>Російської</w:t>
            </w:r>
            <w:proofErr w:type="spellEnd"/>
            <w:r w:rsidRPr="006E52EC">
              <w:t xml:space="preserve"> </w:t>
            </w:r>
            <w:proofErr w:type="spellStart"/>
            <w:r w:rsidRPr="006E52EC">
              <w:t>Федерації</w:t>
            </w:r>
            <w:proofErr w:type="spellEnd"/>
            <w:r w:rsidRPr="004864D2">
              <w:t xml:space="preserve"> / </w:t>
            </w:r>
            <w:proofErr w:type="spellStart"/>
            <w:r w:rsidRPr="004864D2">
              <w:t>Республіки</w:t>
            </w:r>
            <w:proofErr w:type="spellEnd"/>
            <w:r w:rsidRPr="004864D2">
              <w:t xml:space="preserve"> </w:t>
            </w:r>
            <w:proofErr w:type="spellStart"/>
            <w:r w:rsidRPr="004864D2">
              <w:t>Білорусь</w:t>
            </w:r>
            <w:proofErr w:type="spellEnd"/>
            <w:r w:rsidRPr="004864D2">
              <w:t xml:space="preserve"> (</w:t>
            </w:r>
            <w:proofErr w:type="spellStart"/>
            <w:r w:rsidRPr="004864D2">
              <w:t>крім</w:t>
            </w:r>
            <w:proofErr w:type="spellEnd"/>
            <w:r w:rsidRPr="004864D2">
              <w:t xml:space="preserve"> того, </w:t>
            </w:r>
            <w:proofErr w:type="spellStart"/>
            <w:r w:rsidRPr="004864D2">
              <w:t>що</w:t>
            </w:r>
            <w:proofErr w:type="spellEnd"/>
            <w:r w:rsidRPr="004864D2">
              <w:t xml:space="preserve"> </w:t>
            </w:r>
            <w:proofErr w:type="spellStart"/>
            <w:r w:rsidRPr="004864D2">
              <w:t>проживає</w:t>
            </w:r>
            <w:proofErr w:type="spellEnd"/>
            <w:r w:rsidRPr="004864D2">
              <w:t xml:space="preserve"> на </w:t>
            </w:r>
            <w:proofErr w:type="spellStart"/>
            <w:r w:rsidRPr="004864D2">
              <w:t>території</w:t>
            </w:r>
            <w:proofErr w:type="spellEnd"/>
            <w:r w:rsidRPr="004864D2">
              <w:t xml:space="preserve"> </w:t>
            </w:r>
            <w:proofErr w:type="spellStart"/>
            <w:r w:rsidRPr="004864D2">
              <w:t>України</w:t>
            </w:r>
            <w:proofErr w:type="spellEnd"/>
            <w:r w:rsidRPr="004864D2">
              <w:t xml:space="preserve"> на </w:t>
            </w:r>
            <w:proofErr w:type="spellStart"/>
            <w:r w:rsidRPr="004864D2">
              <w:t>законних</w:t>
            </w:r>
            <w:proofErr w:type="spellEnd"/>
            <w:r w:rsidRPr="004864D2">
              <w:t xml:space="preserve"> </w:t>
            </w:r>
            <w:proofErr w:type="spellStart"/>
            <w:r w:rsidRPr="004864D2">
              <w:t>підставах</w:t>
            </w:r>
            <w:proofErr w:type="spellEnd"/>
            <w:r w:rsidRPr="004864D2">
              <w:t xml:space="preserve">); </w:t>
            </w:r>
            <w:proofErr w:type="spellStart"/>
            <w:r w:rsidRPr="004864D2">
              <w:t>юридичною</w:t>
            </w:r>
            <w:proofErr w:type="spellEnd"/>
            <w:r w:rsidRPr="004864D2">
              <w:t xml:space="preserve"> особою, </w:t>
            </w:r>
            <w:proofErr w:type="spellStart"/>
            <w:r w:rsidRPr="004864D2">
              <w:t>утвореною</w:t>
            </w:r>
            <w:proofErr w:type="spellEnd"/>
            <w:r w:rsidRPr="004864D2">
              <w:t xml:space="preserve"> та </w:t>
            </w:r>
            <w:proofErr w:type="spellStart"/>
            <w:r w:rsidRPr="004864D2">
              <w:t>зареєстрованою</w:t>
            </w:r>
            <w:proofErr w:type="spellEnd"/>
            <w:r w:rsidRPr="004864D2">
              <w:t xml:space="preserve"> </w:t>
            </w:r>
            <w:proofErr w:type="spellStart"/>
            <w:r w:rsidRPr="004864D2">
              <w:t>відповідно</w:t>
            </w:r>
            <w:proofErr w:type="spellEnd"/>
            <w:r w:rsidRPr="004864D2">
              <w:t xml:space="preserve"> до </w:t>
            </w:r>
            <w:proofErr w:type="spellStart"/>
            <w:r w:rsidRPr="004864D2">
              <w:t>законодавства</w:t>
            </w:r>
            <w:proofErr w:type="spellEnd"/>
            <w:r w:rsidRPr="004864D2">
              <w:t xml:space="preserve"> </w:t>
            </w:r>
            <w:proofErr w:type="spellStart"/>
            <w:r w:rsidRPr="004864D2">
              <w:t>Російської</w:t>
            </w:r>
            <w:proofErr w:type="spellEnd"/>
            <w:r w:rsidRPr="004864D2">
              <w:t xml:space="preserve"> </w:t>
            </w:r>
            <w:proofErr w:type="spellStart"/>
            <w:r w:rsidRPr="004864D2">
              <w:t>Федерації</w:t>
            </w:r>
            <w:proofErr w:type="spellEnd"/>
            <w:r w:rsidRPr="004864D2">
              <w:t xml:space="preserve"> / </w:t>
            </w:r>
            <w:proofErr w:type="spellStart"/>
            <w:r w:rsidRPr="004864D2">
              <w:t>Республіки</w:t>
            </w:r>
            <w:proofErr w:type="spellEnd"/>
            <w:r w:rsidRPr="004864D2">
              <w:t xml:space="preserve"> </w:t>
            </w:r>
            <w:proofErr w:type="spellStart"/>
            <w:r w:rsidRPr="004864D2">
              <w:t>Білорусь</w:t>
            </w:r>
            <w:proofErr w:type="spellEnd"/>
            <w:r w:rsidRPr="004864D2">
              <w:t xml:space="preserve">; </w:t>
            </w:r>
            <w:proofErr w:type="spellStart"/>
            <w:r w:rsidRPr="004864D2">
              <w:t>юридичною</w:t>
            </w:r>
            <w:proofErr w:type="spellEnd"/>
            <w:r w:rsidRPr="004864D2">
              <w:t xml:space="preserve"> особою, </w:t>
            </w:r>
            <w:proofErr w:type="spellStart"/>
            <w:r w:rsidRPr="004864D2">
              <w:t>утвореною</w:t>
            </w:r>
            <w:proofErr w:type="spellEnd"/>
            <w:r w:rsidRPr="004864D2">
              <w:t xml:space="preserve"> та </w:t>
            </w:r>
            <w:proofErr w:type="spellStart"/>
            <w:r w:rsidRPr="004864D2">
              <w:t>зареєстрованою</w:t>
            </w:r>
            <w:proofErr w:type="spellEnd"/>
            <w:r w:rsidRPr="004864D2">
              <w:t xml:space="preserve"> </w:t>
            </w:r>
            <w:proofErr w:type="spellStart"/>
            <w:r w:rsidRPr="004864D2">
              <w:t>відповідно</w:t>
            </w:r>
            <w:proofErr w:type="spellEnd"/>
            <w:r w:rsidRPr="004864D2">
              <w:t xml:space="preserve"> до </w:t>
            </w:r>
            <w:proofErr w:type="spellStart"/>
            <w:r w:rsidRPr="004864D2">
              <w:t>законодавства</w:t>
            </w:r>
            <w:proofErr w:type="spellEnd"/>
            <w:r w:rsidRPr="004864D2">
              <w:t xml:space="preserve"> </w:t>
            </w:r>
            <w:proofErr w:type="spellStart"/>
            <w:r w:rsidRPr="004864D2">
              <w:t>України</w:t>
            </w:r>
            <w:proofErr w:type="spellEnd"/>
            <w:r w:rsidRPr="004864D2">
              <w:t xml:space="preserve">, </w:t>
            </w:r>
            <w:proofErr w:type="spellStart"/>
            <w:r w:rsidRPr="004864D2">
              <w:t>кінцевим</w:t>
            </w:r>
            <w:proofErr w:type="spellEnd"/>
            <w:r w:rsidRPr="004864D2">
              <w:t xml:space="preserve"> </w:t>
            </w:r>
            <w:proofErr w:type="spellStart"/>
            <w:r w:rsidRPr="004864D2">
              <w:t>бенефіціарним</w:t>
            </w:r>
            <w:proofErr w:type="spellEnd"/>
            <w:r w:rsidRPr="004864D2">
              <w:t xml:space="preserve"> </w:t>
            </w:r>
            <w:proofErr w:type="spellStart"/>
            <w:r w:rsidRPr="004864D2">
              <w:t>власником</w:t>
            </w:r>
            <w:proofErr w:type="spellEnd"/>
            <w:r w:rsidRPr="004864D2">
              <w:t xml:space="preserve">, членом </w:t>
            </w:r>
            <w:proofErr w:type="spellStart"/>
            <w:r w:rsidRPr="004864D2">
              <w:t>або</w:t>
            </w:r>
            <w:proofErr w:type="spellEnd"/>
            <w:r w:rsidRPr="004864D2">
              <w:t xml:space="preserve"> </w:t>
            </w:r>
            <w:proofErr w:type="spellStart"/>
            <w:r w:rsidRPr="004864D2">
              <w:t>учасником</w:t>
            </w:r>
            <w:proofErr w:type="spellEnd"/>
            <w:r w:rsidRPr="004864D2">
              <w:t xml:space="preserve"> (</w:t>
            </w:r>
            <w:proofErr w:type="spellStart"/>
            <w:r w:rsidRPr="004864D2">
              <w:t>акціонером</w:t>
            </w:r>
            <w:proofErr w:type="spellEnd"/>
            <w:r w:rsidRPr="004864D2">
              <w:t xml:space="preserve">), </w:t>
            </w:r>
            <w:proofErr w:type="spellStart"/>
            <w:r w:rsidRPr="004864D2">
              <w:t>що</w:t>
            </w:r>
            <w:proofErr w:type="spellEnd"/>
            <w:r w:rsidRPr="004864D2">
              <w:t xml:space="preserve"> </w:t>
            </w:r>
            <w:proofErr w:type="spellStart"/>
            <w:r w:rsidRPr="004864D2">
              <w:t>має</w:t>
            </w:r>
            <w:proofErr w:type="spellEnd"/>
            <w:r w:rsidRPr="004864D2">
              <w:t xml:space="preserve"> </w:t>
            </w:r>
            <w:proofErr w:type="spellStart"/>
            <w:r w:rsidRPr="004864D2">
              <w:t>частку</w:t>
            </w:r>
            <w:proofErr w:type="spellEnd"/>
            <w:r w:rsidRPr="004864D2">
              <w:t xml:space="preserve"> в статутному </w:t>
            </w:r>
            <w:proofErr w:type="spellStart"/>
            <w:r w:rsidRPr="004864D2">
              <w:t>капіталі</w:t>
            </w:r>
            <w:proofErr w:type="spellEnd"/>
            <w:r w:rsidRPr="004864D2">
              <w:t xml:space="preserve"> 10 і </w:t>
            </w:r>
            <w:proofErr w:type="spellStart"/>
            <w:r w:rsidRPr="004864D2">
              <w:t>більше</w:t>
            </w:r>
            <w:proofErr w:type="spellEnd"/>
            <w:r w:rsidRPr="004864D2">
              <w:t xml:space="preserve"> </w:t>
            </w:r>
            <w:proofErr w:type="spellStart"/>
            <w:r w:rsidRPr="004864D2">
              <w:t>відсотків</w:t>
            </w:r>
            <w:proofErr w:type="spellEnd"/>
            <w:r w:rsidRPr="004864D2">
              <w:t xml:space="preserve"> (</w:t>
            </w:r>
            <w:proofErr w:type="spellStart"/>
            <w:r w:rsidRPr="004864D2">
              <w:t>далі</w:t>
            </w:r>
            <w:proofErr w:type="spellEnd"/>
            <w:r w:rsidRPr="004864D2">
              <w:t xml:space="preserve"> – </w:t>
            </w:r>
            <w:proofErr w:type="spellStart"/>
            <w:r w:rsidRPr="004864D2">
              <w:t>активи</w:t>
            </w:r>
            <w:proofErr w:type="spellEnd"/>
            <w:r w:rsidRPr="004864D2">
              <w:t xml:space="preserve">), </w:t>
            </w:r>
            <w:proofErr w:type="spellStart"/>
            <w:r w:rsidRPr="004864D2">
              <w:t>якої</w:t>
            </w:r>
            <w:proofErr w:type="spellEnd"/>
            <w:r w:rsidRPr="004864D2">
              <w:t xml:space="preserve"> є </w:t>
            </w:r>
            <w:proofErr w:type="spellStart"/>
            <w:r w:rsidRPr="004864D2">
              <w:t>Російська</w:t>
            </w:r>
            <w:proofErr w:type="spellEnd"/>
            <w:r w:rsidRPr="004864D2">
              <w:t xml:space="preserve"> </w:t>
            </w:r>
            <w:proofErr w:type="spellStart"/>
            <w:r w:rsidRPr="004864D2">
              <w:t>Федерація</w:t>
            </w:r>
            <w:proofErr w:type="spellEnd"/>
            <w:r w:rsidRPr="004864D2">
              <w:t xml:space="preserve"> / </w:t>
            </w:r>
            <w:proofErr w:type="spellStart"/>
            <w:r w:rsidRPr="004864D2">
              <w:t>Республіка</w:t>
            </w:r>
            <w:proofErr w:type="spellEnd"/>
            <w:r w:rsidRPr="004864D2">
              <w:t xml:space="preserve"> </w:t>
            </w:r>
            <w:proofErr w:type="spellStart"/>
            <w:r w:rsidRPr="004864D2">
              <w:t>Білорусь</w:t>
            </w:r>
            <w:proofErr w:type="spellEnd"/>
            <w:r w:rsidRPr="004864D2">
              <w:t xml:space="preserve">, </w:t>
            </w:r>
            <w:proofErr w:type="spellStart"/>
            <w:r w:rsidRPr="004864D2">
              <w:t>громадянин</w:t>
            </w:r>
            <w:proofErr w:type="spellEnd"/>
            <w:r w:rsidRPr="004864D2">
              <w:t xml:space="preserve"> </w:t>
            </w:r>
            <w:proofErr w:type="spellStart"/>
            <w:r w:rsidRPr="004864D2">
              <w:t>Російської</w:t>
            </w:r>
            <w:proofErr w:type="spellEnd"/>
            <w:r w:rsidRPr="004864D2">
              <w:t xml:space="preserve"> </w:t>
            </w:r>
            <w:proofErr w:type="spellStart"/>
            <w:r w:rsidRPr="004864D2">
              <w:t>Федерації</w:t>
            </w:r>
            <w:proofErr w:type="spellEnd"/>
            <w:r w:rsidRPr="004864D2">
              <w:t xml:space="preserve"> / </w:t>
            </w:r>
            <w:proofErr w:type="spellStart"/>
            <w:r w:rsidRPr="004864D2">
              <w:t>Республіки</w:t>
            </w:r>
            <w:proofErr w:type="spellEnd"/>
            <w:r w:rsidRPr="004864D2">
              <w:t xml:space="preserve"> </w:t>
            </w:r>
            <w:proofErr w:type="spellStart"/>
            <w:r w:rsidRPr="004864D2">
              <w:t>Білорусь</w:t>
            </w:r>
            <w:proofErr w:type="spellEnd"/>
            <w:r w:rsidRPr="004864D2">
              <w:t xml:space="preserve"> (</w:t>
            </w:r>
            <w:proofErr w:type="spellStart"/>
            <w:r w:rsidRPr="004864D2">
              <w:t>крім</w:t>
            </w:r>
            <w:proofErr w:type="spellEnd"/>
            <w:r w:rsidRPr="004864D2">
              <w:t xml:space="preserve"> того, </w:t>
            </w:r>
            <w:proofErr w:type="spellStart"/>
            <w:r w:rsidRPr="004864D2">
              <w:t>що</w:t>
            </w:r>
            <w:proofErr w:type="spellEnd"/>
            <w:r w:rsidRPr="004864D2">
              <w:t xml:space="preserve"> </w:t>
            </w:r>
            <w:proofErr w:type="spellStart"/>
            <w:r w:rsidRPr="004864D2">
              <w:t>проживає</w:t>
            </w:r>
            <w:proofErr w:type="spellEnd"/>
            <w:r w:rsidRPr="004864D2">
              <w:t xml:space="preserve"> на </w:t>
            </w:r>
            <w:proofErr w:type="spellStart"/>
            <w:r w:rsidRPr="004864D2">
              <w:t>території</w:t>
            </w:r>
            <w:proofErr w:type="spellEnd"/>
            <w:r w:rsidRPr="004864D2">
              <w:t xml:space="preserve"> </w:t>
            </w:r>
            <w:proofErr w:type="spellStart"/>
            <w:r w:rsidRPr="004864D2">
              <w:t>України</w:t>
            </w:r>
            <w:proofErr w:type="spellEnd"/>
            <w:r w:rsidRPr="004864D2">
              <w:t xml:space="preserve"> на </w:t>
            </w:r>
            <w:proofErr w:type="spellStart"/>
            <w:r w:rsidRPr="004864D2">
              <w:t>законних</w:t>
            </w:r>
            <w:proofErr w:type="spellEnd"/>
            <w:r w:rsidRPr="004864D2">
              <w:t xml:space="preserve"> </w:t>
            </w:r>
            <w:proofErr w:type="spellStart"/>
            <w:r w:rsidRPr="004864D2">
              <w:t>підставах</w:t>
            </w:r>
            <w:proofErr w:type="spellEnd"/>
            <w:r w:rsidRPr="004864D2">
              <w:t xml:space="preserve">), </w:t>
            </w:r>
            <w:proofErr w:type="spellStart"/>
            <w:r w:rsidRPr="004864D2">
              <w:t>або</w:t>
            </w:r>
            <w:proofErr w:type="spellEnd"/>
            <w:r w:rsidRPr="004864D2">
              <w:t xml:space="preserve"> </w:t>
            </w:r>
            <w:proofErr w:type="spellStart"/>
            <w:r w:rsidRPr="004864D2">
              <w:t>юридичною</w:t>
            </w:r>
            <w:proofErr w:type="spellEnd"/>
            <w:r w:rsidRPr="004864D2">
              <w:t xml:space="preserve"> особою, </w:t>
            </w:r>
            <w:proofErr w:type="spellStart"/>
            <w:r w:rsidRPr="004864D2">
              <w:t>утвореною</w:t>
            </w:r>
            <w:proofErr w:type="spellEnd"/>
            <w:r w:rsidRPr="004864D2">
              <w:t xml:space="preserve"> та </w:t>
            </w:r>
            <w:proofErr w:type="spellStart"/>
            <w:r w:rsidRPr="004864D2">
              <w:t>зареєстрованою</w:t>
            </w:r>
            <w:proofErr w:type="spellEnd"/>
            <w:r w:rsidRPr="004864D2">
              <w:t xml:space="preserve"> </w:t>
            </w:r>
            <w:proofErr w:type="spellStart"/>
            <w:r w:rsidRPr="004864D2">
              <w:t>відповідно</w:t>
            </w:r>
            <w:proofErr w:type="spellEnd"/>
            <w:r w:rsidRPr="004864D2">
              <w:t xml:space="preserve"> до </w:t>
            </w:r>
            <w:proofErr w:type="spellStart"/>
            <w:r w:rsidRPr="004864D2">
              <w:t>законодавства</w:t>
            </w:r>
            <w:proofErr w:type="spellEnd"/>
            <w:r w:rsidRPr="004864D2">
              <w:t xml:space="preserve"> </w:t>
            </w:r>
            <w:proofErr w:type="spellStart"/>
            <w:r w:rsidRPr="004864D2">
              <w:t>Російської</w:t>
            </w:r>
            <w:proofErr w:type="spellEnd"/>
            <w:r w:rsidRPr="004864D2">
              <w:t xml:space="preserve"> </w:t>
            </w:r>
            <w:proofErr w:type="spellStart"/>
            <w:r w:rsidRPr="004864D2">
              <w:t>Федерації</w:t>
            </w:r>
            <w:proofErr w:type="spellEnd"/>
            <w:r w:rsidRPr="004864D2">
              <w:t xml:space="preserve"> / </w:t>
            </w:r>
            <w:proofErr w:type="spellStart"/>
            <w:r w:rsidRPr="004864D2">
              <w:t>Республіки</w:t>
            </w:r>
            <w:proofErr w:type="spellEnd"/>
            <w:r w:rsidRPr="004864D2">
              <w:t xml:space="preserve"> </w:t>
            </w:r>
            <w:proofErr w:type="spellStart"/>
            <w:r w:rsidRPr="004864D2">
              <w:t>Білорусь</w:t>
            </w:r>
            <w:proofErr w:type="spellEnd"/>
            <w:r w:rsidRPr="004864D2">
              <w:t xml:space="preserve">, </w:t>
            </w:r>
            <w:proofErr w:type="spellStart"/>
            <w:r w:rsidRPr="004864D2">
              <w:t>крім</w:t>
            </w:r>
            <w:proofErr w:type="spellEnd"/>
            <w:r w:rsidRPr="004864D2">
              <w:t xml:space="preserve"> </w:t>
            </w:r>
            <w:proofErr w:type="spellStart"/>
            <w:r w:rsidRPr="004864D2">
              <w:t>випадків</w:t>
            </w:r>
            <w:proofErr w:type="spellEnd"/>
            <w:r w:rsidRPr="004864D2">
              <w:t xml:space="preserve"> коли </w:t>
            </w:r>
            <w:proofErr w:type="spellStart"/>
            <w:r w:rsidRPr="004864D2">
              <w:t>активи</w:t>
            </w:r>
            <w:proofErr w:type="spellEnd"/>
            <w:r w:rsidRPr="004864D2">
              <w:t xml:space="preserve"> в </w:t>
            </w:r>
            <w:proofErr w:type="spellStart"/>
            <w:r w:rsidRPr="004864D2">
              <w:t>установленому</w:t>
            </w:r>
            <w:proofErr w:type="spellEnd"/>
            <w:r w:rsidRPr="004864D2">
              <w:t xml:space="preserve"> </w:t>
            </w:r>
            <w:proofErr w:type="spellStart"/>
            <w:r w:rsidRPr="004864D2">
              <w:t>законодавством</w:t>
            </w:r>
            <w:proofErr w:type="spellEnd"/>
            <w:r w:rsidRPr="004864D2">
              <w:t xml:space="preserve"> порядку </w:t>
            </w:r>
            <w:proofErr w:type="spellStart"/>
            <w:r w:rsidRPr="004864D2">
              <w:t>передані</w:t>
            </w:r>
            <w:proofErr w:type="spellEnd"/>
            <w:r w:rsidRPr="004864D2">
              <w:t xml:space="preserve"> в </w:t>
            </w:r>
            <w:proofErr w:type="spellStart"/>
            <w:r w:rsidRPr="004864D2">
              <w:t>управління</w:t>
            </w:r>
            <w:proofErr w:type="spellEnd"/>
            <w:r w:rsidRPr="004864D2">
              <w:t xml:space="preserve"> </w:t>
            </w:r>
            <w:proofErr w:type="spellStart"/>
            <w:r w:rsidRPr="004864D2">
              <w:t>Національному</w:t>
            </w:r>
            <w:proofErr w:type="spellEnd"/>
            <w:r w:rsidRPr="004864D2">
              <w:t xml:space="preserve"> агентству з </w:t>
            </w:r>
            <w:proofErr w:type="spellStart"/>
            <w:r w:rsidRPr="004864D2">
              <w:t>питань</w:t>
            </w:r>
            <w:proofErr w:type="spellEnd"/>
            <w:r w:rsidRPr="004864D2">
              <w:t xml:space="preserve"> </w:t>
            </w:r>
            <w:proofErr w:type="spellStart"/>
            <w:r w:rsidRPr="004864D2">
              <w:t>виявлення</w:t>
            </w:r>
            <w:proofErr w:type="spellEnd"/>
            <w:r w:rsidRPr="004864D2">
              <w:t xml:space="preserve">, </w:t>
            </w:r>
            <w:proofErr w:type="spellStart"/>
            <w:r w:rsidRPr="004864D2">
              <w:t>розшуку</w:t>
            </w:r>
            <w:proofErr w:type="spellEnd"/>
            <w:r w:rsidRPr="004864D2">
              <w:t xml:space="preserve"> та </w:t>
            </w:r>
            <w:proofErr w:type="spellStart"/>
            <w:r w:rsidRPr="004864D2">
              <w:t>управління</w:t>
            </w:r>
            <w:proofErr w:type="spellEnd"/>
            <w:r w:rsidRPr="004864D2">
              <w:t xml:space="preserve"> активами, </w:t>
            </w:r>
            <w:proofErr w:type="spellStart"/>
            <w:r w:rsidRPr="004864D2">
              <w:t>одержаними</w:t>
            </w:r>
            <w:proofErr w:type="spellEnd"/>
            <w:r w:rsidRPr="004864D2">
              <w:t xml:space="preserve"> </w:t>
            </w:r>
            <w:proofErr w:type="spellStart"/>
            <w:r w:rsidRPr="004864D2">
              <w:t>від</w:t>
            </w:r>
            <w:proofErr w:type="spellEnd"/>
            <w:r w:rsidRPr="004864D2">
              <w:t xml:space="preserve"> </w:t>
            </w:r>
            <w:proofErr w:type="spellStart"/>
            <w:r w:rsidRPr="004864D2">
              <w:t>корупційних</w:t>
            </w:r>
            <w:proofErr w:type="spellEnd"/>
            <w:r w:rsidRPr="004864D2">
              <w:t xml:space="preserve"> та </w:t>
            </w:r>
            <w:proofErr w:type="spellStart"/>
            <w:r w:rsidRPr="004864D2">
              <w:t>інших</w:t>
            </w:r>
            <w:proofErr w:type="spellEnd"/>
            <w:r w:rsidRPr="004864D2">
              <w:t xml:space="preserve"> </w:t>
            </w:r>
            <w:proofErr w:type="spellStart"/>
            <w:r w:rsidRPr="004864D2">
              <w:t>злочинів</w:t>
            </w:r>
            <w:proofErr w:type="spellEnd"/>
            <w:r w:rsidRPr="004864D2">
              <w:t xml:space="preserve">; </w:t>
            </w:r>
            <w:proofErr w:type="spellStart"/>
            <w:r w:rsidRPr="004864D2">
              <w:t>або</w:t>
            </w:r>
            <w:proofErr w:type="spellEnd"/>
            <w:r w:rsidRPr="004864D2">
              <w:t xml:space="preserve"> </w:t>
            </w:r>
            <w:proofErr w:type="spellStart"/>
            <w:r w:rsidRPr="004864D2">
              <w:t>пропонує</w:t>
            </w:r>
            <w:proofErr w:type="spellEnd"/>
            <w:r w:rsidRPr="004864D2">
              <w:t xml:space="preserve"> в </w:t>
            </w:r>
            <w:proofErr w:type="spellStart"/>
            <w:r w:rsidRPr="004864D2">
              <w:t>тендерній</w:t>
            </w:r>
            <w:proofErr w:type="spellEnd"/>
            <w:r w:rsidRPr="004864D2">
              <w:t xml:space="preserve"> </w:t>
            </w:r>
            <w:proofErr w:type="spellStart"/>
            <w:r w:rsidRPr="004864D2">
              <w:t>пропозиції</w:t>
            </w:r>
            <w:proofErr w:type="spellEnd"/>
            <w:r w:rsidRPr="004864D2">
              <w:t xml:space="preserve"> </w:t>
            </w:r>
            <w:proofErr w:type="spellStart"/>
            <w:r w:rsidRPr="004864D2">
              <w:t>товари</w:t>
            </w:r>
            <w:proofErr w:type="spellEnd"/>
            <w:r w:rsidRPr="004864D2">
              <w:t xml:space="preserve"> </w:t>
            </w:r>
            <w:proofErr w:type="spellStart"/>
            <w:r w:rsidRPr="004864D2">
              <w:t>походженням</w:t>
            </w:r>
            <w:proofErr w:type="spellEnd"/>
            <w:r w:rsidRPr="004864D2">
              <w:t xml:space="preserve"> з </w:t>
            </w:r>
            <w:proofErr w:type="spellStart"/>
            <w:r w:rsidRPr="004864D2">
              <w:t>Російської</w:t>
            </w:r>
            <w:proofErr w:type="spellEnd"/>
            <w:r w:rsidRPr="004864D2">
              <w:t xml:space="preserve"> </w:t>
            </w:r>
            <w:proofErr w:type="spellStart"/>
            <w:r w:rsidRPr="004864D2">
              <w:t>Федерації</w:t>
            </w:r>
            <w:proofErr w:type="spellEnd"/>
            <w:r w:rsidRPr="004864D2">
              <w:t xml:space="preserve"> / </w:t>
            </w:r>
            <w:proofErr w:type="spellStart"/>
            <w:r w:rsidRPr="004864D2">
              <w:t>Республіки</w:t>
            </w:r>
            <w:proofErr w:type="spellEnd"/>
            <w:r w:rsidRPr="004864D2">
              <w:t xml:space="preserve"> </w:t>
            </w:r>
            <w:proofErr w:type="spellStart"/>
            <w:r w:rsidRPr="004864D2">
              <w:t>Білорусь</w:t>
            </w:r>
            <w:proofErr w:type="spellEnd"/>
            <w:r w:rsidRPr="004864D2">
              <w:t xml:space="preserve"> (за </w:t>
            </w:r>
            <w:proofErr w:type="spellStart"/>
            <w:r w:rsidRPr="004864D2">
              <w:t>винятком</w:t>
            </w:r>
            <w:proofErr w:type="spellEnd"/>
            <w:r w:rsidRPr="004864D2">
              <w:t xml:space="preserve"> </w:t>
            </w:r>
            <w:proofErr w:type="spellStart"/>
            <w:r w:rsidRPr="004864D2">
              <w:t>товарів</w:t>
            </w:r>
            <w:proofErr w:type="spellEnd"/>
            <w:r w:rsidRPr="004864D2">
              <w:t xml:space="preserve">, </w:t>
            </w:r>
            <w:proofErr w:type="spellStart"/>
            <w:r w:rsidRPr="004864D2">
              <w:t>необхідних</w:t>
            </w:r>
            <w:proofErr w:type="spellEnd"/>
            <w:r w:rsidRPr="004864D2">
              <w:t xml:space="preserve"> для ремонту та </w:t>
            </w:r>
            <w:proofErr w:type="spellStart"/>
            <w:r w:rsidRPr="004864D2">
              <w:t>обслуговування</w:t>
            </w:r>
            <w:proofErr w:type="spellEnd"/>
            <w:r w:rsidRPr="004864D2">
              <w:t xml:space="preserve"> </w:t>
            </w:r>
            <w:proofErr w:type="spellStart"/>
            <w:r w:rsidRPr="004864D2">
              <w:t>товарів</w:t>
            </w:r>
            <w:proofErr w:type="spellEnd"/>
            <w:r w:rsidRPr="004864D2">
              <w:t xml:space="preserve">, </w:t>
            </w:r>
            <w:proofErr w:type="spellStart"/>
            <w:r w:rsidRPr="004864D2">
              <w:t>придбаних</w:t>
            </w:r>
            <w:proofErr w:type="spellEnd"/>
            <w:r w:rsidRPr="004864D2">
              <w:t xml:space="preserve"> до </w:t>
            </w:r>
            <w:proofErr w:type="spellStart"/>
            <w:r w:rsidRPr="004864D2">
              <w:t>набрання</w:t>
            </w:r>
            <w:proofErr w:type="spellEnd"/>
            <w:r w:rsidRPr="004864D2">
              <w:t xml:space="preserve"> </w:t>
            </w:r>
            <w:proofErr w:type="spellStart"/>
            <w:r w:rsidRPr="004864D2">
              <w:t>чинності</w:t>
            </w:r>
            <w:hyperlink r:id="rId24" w:tgtFrame="_blank" w:history="1">
              <w:r w:rsidRPr="004864D2">
                <w:rPr>
                  <w:rStyle w:val="hard-blue-color"/>
                </w:rPr>
                <w:t>постановою</w:t>
              </w:r>
              <w:proofErr w:type="spellEnd"/>
              <w:r w:rsidRPr="004864D2">
                <w:rPr>
                  <w:rStyle w:val="hard-blue-color"/>
                </w:rPr>
                <w:t xml:space="preserve"> </w:t>
              </w:r>
              <w:proofErr w:type="spellStart"/>
              <w:r w:rsidRPr="004864D2">
                <w:rPr>
                  <w:rStyle w:val="hard-blue-color"/>
                </w:rPr>
                <w:t>Кабінету</w:t>
              </w:r>
              <w:proofErr w:type="spellEnd"/>
              <w:r w:rsidRPr="004864D2">
                <w:rPr>
                  <w:rStyle w:val="hard-blue-color"/>
                </w:rPr>
                <w:t xml:space="preserve"> </w:t>
              </w:r>
              <w:proofErr w:type="spellStart"/>
              <w:r w:rsidRPr="004864D2">
                <w:rPr>
                  <w:rStyle w:val="hard-blue-color"/>
                </w:rPr>
                <w:t>Міністрів</w:t>
              </w:r>
              <w:proofErr w:type="spellEnd"/>
              <w:r w:rsidRPr="004864D2">
                <w:rPr>
                  <w:rStyle w:val="hard-blue-color"/>
                </w:rPr>
                <w:t xml:space="preserve"> </w:t>
              </w:r>
              <w:proofErr w:type="spellStart"/>
              <w:r w:rsidRPr="004864D2">
                <w:rPr>
                  <w:rStyle w:val="hard-blue-color"/>
                </w:rPr>
                <w:t>України</w:t>
              </w:r>
              <w:proofErr w:type="spellEnd"/>
              <w:r w:rsidRPr="004864D2">
                <w:rPr>
                  <w:rStyle w:val="hard-blue-color"/>
                </w:rPr>
                <w:t xml:space="preserve"> </w:t>
              </w:r>
              <w:proofErr w:type="spellStart"/>
              <w:r w:rsidRPr="004864D2">
                <w:rPr>
                  <w:rStyle w:val="hard-blue-color"/>
                </w:rPr>
                <w:t>від</w:t>
              </w:r>
              <w:proofErr w:type="spellEnd"/>
              <w:r w:rsidRPr="004864D2">
                <w:rPr>
                  <w:rStyle w:val="hard-blue-color"/>
                </w:rPr>
                <w:t xml:space="preserve"> 12 </w:t>
              </w:r>
              <w:proofErr w:type="spellStart"/>
              <w:r w:rsidRPr="004864D2">
                <w:rPr>
                  <w:rStyle w:val="hard-blue-color"/>
                </w:rPr>
                <w:t>жовтня</w:t>
              </w:r>
              <w:proofErr w:type="spellEnd"/>
              <w:r w:rsidRPr="004864D2">
                <w:rPr>
                  <w:rStyle w:val="hard-blue-color"/>
                </w:rPr>
                <w:t xml:space="preserve"> 2022 р. </w:t>
              </w:r>
              <w:r w:rsidRPr="004864D2">
                <w:t>№</w:t>
              </w:r>
              <w:r w:rsidRPr="004864D2">
                <w:rPr>
                  <w:rStyle w:val="hard-blue-color"/>
                </w:rPr>
                <w:t xml:space="preserve"> 1178 "Про </w:t>
              </w:r>
              <w:proofErr w:type="spellStart"/>
              <w:r w:rsidRPr="004864D2">
                <w:rPr>
                  <w:rStyle w:val="hard-blue-color"/>
                </w:rPr>
                <w:t>затвердження</w:t>
              </w:r>
              <w:proofErr w:type="spellEnd"/>
              <w:r w:rsidRPr="004864D2">
                <w:rPr>
                  <w:rStyle w:val="hard-blue-color"/>
                </w:rPr>
                <w:t xml:space="preserve"> </w:t>
              </w:r>
              <w:proofErr w:type="spellStart"/>
              <w:r w:rsidRPr="004864D2">
                <w:rPr>
                  <w:rStyle w:val="hard-blue-color"/>
                </w:rPr>
                <w:t>особливостей</w:t>
              </w:r>
              <w:proofErr w:type="spellEnd"/>
              <w:r w:rsidRPr="004864D2">
                <w:rPr>
                  <w:rStyle w:val="hard-blue-color"/>
                </w:rPr>
                <w:t xml:space="preserve"> </w:t>
              </w:r>
              <w:proofErr w:type="spellStart"/>
              <w:r w:rsidRPr="004864D2">
                <w:rPr>
                  <w:rStyle w:val="hard-blue-color"/>
                </w:rPr>
                <w:t>здійснення</w:t>
              </w:r>
              <w:proofErr w:type="spellEnd"/>
              <w:r w:rsidRPr="004864D2">
                <w:rPr>
                  <w:rStyle w:val="hard-blue-color"/>
                </w:rPr>
                <w:t xml:space="preserve"> </w:t>
              </w:r>
              <w:proofErr w:type="spellStart"/>
              <w:r w:rsidRPr="004864D2">
                <w:rPr>
                  <w:rStyle w:val="hard-blue-color"/>
                </w:rPr>
                <w:t>публічних</w:t>
              </w:r>
              <w:proofErr w:type="spellEnd"/>
              <w:r w:rsidRPr="004864D2">
                <w:rPr>
                  <w:rStyle w:val="hard-blue-color"/>
                </w:rPr>
                <w:t xml:space="preserve"> </w:t>
              </w:r>
              <w:proofErr w:type="spellStart"/>
              <w:r w:rsidRPr="004864D2">
                <w:rPr>
                  <w:rStyle w:val="hard-blue-color"/>
                </w:rPr>
                <w:t>закупівель</w:t>
              </w:r>
              <w:proofErr w:type="spellEnd"/>
              <w:r w:rsidRPr="004864D2">
                <w:rPr>
                  <w:rStyle w:val="hard-blue-color"/>
                </w:rPr>
                <w:t xml:space="preserve"> </w:t>
              </w:r>
              <w:proofErr w:type="spellStart"/>
              <w:r w:rsidRPr="004864D2">
                <w:rPr>
                  <w:rStyle w:val="hard-blue-color"/>
                </w:rPr>
                <w:t>товарів</w:t>
              </w:r>
              <w:proofErr w:type="spellEnd"/>
              <w:r w:rsidRPr="004864D2">
                <w:rPr>
                  <w:rStyle w:val="hard-blue-color"/>
                </w:rPr>
                <w:t xml:space="preserve">, </w:t>
              </w:r>
              <w:proofErr w:type="spellStart"/>
              <w:r w:rsidRPr="004864D2">
                <w:rPr>
                  <w:rStyle w:val="hard-blue-color"/>
                </w:rPr>
                <w:t>робіт</w:t>
              </w:r>
              <w:proofErr w:type="spellEnd"/>
              <w:r w:rsidRPr="004864D2">
                <w:rPr>
                  <w:rStyle w:val="hard-blue-color"/>
                </w:rPr>
                <w:t xml:space="preserve"> і </w:t>
              </w:r>
              <w:proofErr w:type="spellStart"/>
              <w:r w:rsidRPr="004864D2">
                <w:rPr>
                  <w:rStyle w:val="hard-blue-color"/>
                </w:rPr>
                <w:t>послуг</w:t>
              </w:r>
              <w:proofErr w:type="spellEnd"/>
              <w:r w:rsidRPr="004864D2">
                <w:rPr>
                  <w:rStyle w:val="hard-blue-color"/>
                </w:rPr>
                <w:t xml:space="preserve"> для </w:t>
              </w:r>
              <w:proofErr w:type="spellStart"/>
              <w:r w:rsidRPr="004864D2">
                <w:rPr>
                  <w:rStyle w:val="hard-blue-color"/>
                </w:rPr>
                <w:t>замовників</w:t>
              </w:r>
              <w:proofErr w:type="spellEnd"/>
              <w:r w:rsidRPr="004864D2">
                <w:rPr>
                  <w:rStyle w:val="hard-blue-color"/>
                </w:rPr>
                <w:t xml:space="preserve">, </w:t>
              </w:r>
              <w:proofErr w:type="spellStart"/>
              <w:r w:rsidRPr="004864D2">
                <w:rPr>
                  <w:rStyle w:val="hard-blue-color"/>
                </w:rPr>
                <w:t>передбачених</w:t>
              </w:r>
              <w:proofErr w:type="spellEnd"/>
              <w:r w:rsidRPr="004864D2">
                <w:rPr>
                  <w:rStyle w:val="hard-blue-color"/>
                </w:rPr>
                <w:t xml:space="preserve"> Законом </w:t>
              </w:r>
              <w:proofErr w:type="spellStart"/>
              <w:r w:rsidRPr="004864D2">
                <w:rPr>
                  <w:rStyle w:val="hard-blue-color"/>
                </w:rPr>
                <w:t>України</w:t>
              </w:r>
              <w:proofErr w:type="spellEnd"/>
              <w:r w:rsidRPr="004864D2">
                <w:rPr>
                  <w:rStyle w:val="hard-blue-color"/>
                </w:rPr>
                <w:t xml:space="preserve"> "Про </w:t>
              </w:r>
              <w:proofErr w:type="spellStart"/>
              <w:r w:rsidRPr="004864D2">
                <w:rPr>
                  <w:rStyle w:val="hard-blue-color"/>
                </w:rPr>
                <w:t>публічні</w:t>
              </w:r>
              <w:proofErr w:type="spellEnd"/>
              <w:r w:rsidRPr="004864D2">
                <w:rPr>
                  <w:rStyle w:val="hard-blue-color"/>
                </w:rPr>
                <w:t xml:space="preserve"> </w:t>
              </w:r>
              <w:proofErr w:type="spellStart"/>
              <w:r w:rsidRPr="004864D2">
                <w:rPr>
                  <w:rStyle w:val="hard-blue-color"/>
                </w:rPr>
                <w:t>закупівлі</w:t>
              </w:r>
              <w:proofErr w:type="spellEnd"/>
              <w:r w:rsidRPr="004864D2">
                <w:rPr>
                  <w:rStyle w:val="hard-blue-color"/>
                </w:rPr>
                <w:t xml:space="preserve">", </w:t>
              </w:r>
              <w:r w:rsidRPr="004864D2">
                <w:rPr>
                  <w:rStyle w:val="hard-blue-color"/>
                </w:rPr>
                <w:lastRenderedPageBreak/>
                <w:t xml:space="preserve">на </w:t>
              </w:r>
              <w:proofErr w:type="spellStart"/>
              <w:r w:rsidRPr="004864D2">
                <w:rPr>
                  <w:rStyle w:val="hard-blue-color"/>
                </w:rPr>
                <w:t>період</w:t>
              </w:r>
              <w:proofErr w:type="spellEnd"/>
              <w:r w:rsidRPr="004864D2">
                <w:rPr>
                  <w:rStyle w:val="hard-blue-color"/>
                </w:rPr>
                <w:t xml:space="preserve"> </w:t>
              </w:r>
              <w:proofErr w:type="spellStart"/>
              <w:r w:rsidRPr="004864D2">
                <w:rPr>
                  <w:rStyle w:val="hard-blue-color"/>
                </w:rPr>
                <w:t>дії</w:t>
              </w:r>
              <w:proofErr w:type="spellEnd"/>
              <w:r w:rsidRPr="004864D2">
                <w:rPr>
                  <w:rStyle w:val="hard-blue-color"/>
                </w:rPr>
                <w:t xml:space="preserve"> правового режиму </w:t>
              </w:r>
              <w:proofErr w:type="spellStart"/>
              <w:r w:rsidRPr="004864D2">
                <w:rPr>
                  <w:rStyle w:val="hard-blue-color"/>
                </w:rPr>
                <w:t>воєнного</w:t>
              </w:r>
              <w:proofErr w:type="spellEnd"/>
              <w:r w:rsidRPr="004864D2">
                <w:rPr>
                  <w:rStyle w:val="hard-blue-color"/>
                </w:rPr>
                <w:t xml:space="preserve"> стану в </w:t>
              </w:r>
              <w:proofErr w:type="spellStart"/>
              <w:r w:rsidRPr="004864D2">
                <w:rPr>
                  <w:rStyle w:val="hard-blue-color"/>
                </w:rPr>
                <w:t>Україні</w:t>
              </w:r>
              <w:proofErr w:type="spellEnd"/>
              <w:r w:rsidRPr="004864D2">
                <w:rPr>
                  <w:rStyle w:val="hard-blue-color"/>
                </w:rPr>
                <w:t xml:space="preserve"> та </w:t>
              </w:r>
              <w:proofErr w:type="spellStart"/>
              <w:r w:rsidRPr="004864D2">
                <w:rPr>
                  <w:rStyle w:val="hard-blue-color"/>
                </w:rPr>
                <w:t>протягом</w:t>
              </w:r>
              <w:proofErr w:type="spellEnd"/>
              <w:r w:rsidRPr="004864D2">
                <w:rPr>
                  <w:rStyle w:val="hard-blue-color"/>
                </w:rPr>
                <w:t xml:space="preserve"> 90 </w:t>
              </w:r>
              <w:proofErr w:type="spellStart"/>
              <w:r w:rsidRPr="004864D2">
                <w:rPr>
                  <w:rStyle w:val="hard-blue-color"/>
                </w:rPr>
                <w:t>днів</w:t>
              </w:r>
              <w:proofErr w:type="spellEnd"/>
              <w:r w:rsidRPr="004864D2">
                <w:rPr>
                  <w:rStyle w:val="hard-blue-color"/>
                </w:rPr>
                <w:t xml:space="preserve"> з дня </w:t>
              </w:r>
              <w:proofErr w:type="spellStart"/>
              <w:r w:rsidRPr="004864D2">
                <w:rPr>
                  <w:rStyle w:val="hard-blue-color"/>
                </w:rPr>
                <w:t>його</w:t>
              </w:r>
              <w:proofErr w:type="spellEnd"/>
              <w:r w:rsidRPr="004864D2">
                <w:rPr>
                  <w:rStyle w:val="hard-blue-color"/>
                </w:rPr>
                <w:t xml:space="preserve"> </w:t>
              </w:r>
              <w:proofErr w:type="spellStart"/>
              <w:r w:rsidRPr="004864D2">
                <w:rPr>
                  <w:rStyle w:val="hard-blue-color"/>
                </w:rPr>
                <w:t>припинення</w:t>
              </w:r>
              <w:proofErr w:type="spellEnd"/>
              <w:r w:rsidRPr="004864D2">
                <w:rPr>
                  <w:rStyle w:val="hard-blue-color"/>
                </w:rPr>
                <w:t xml:space="preserve"> </w:t>
              </w:r>
              <w:proofErr w:type="spellStart"/>
              <w:r w:rsidRPr="004864D2">
                <w:rPr>
                  <w:rStyle w:val="hard-blue-color"/>
                </w:rPr>
                <w:t>або</w:t>
              </w:r>
              <w:proofErr w:type="spellEnd"/>
              <w:r w:rsidRPr="004864D2">
                <w:rPr>
                  <w:rStyle w:val="hard-blue-color"/>
                </w:rPr>
                <w:t xml:space="preserve"> </w:t>
              </w:r>
              <w:proofErr w:type="spellStart"/>
              <w:r w:rsidRPr="004864D2">
                <w:rPr>
                  <w:rStyle w:val="hard-blue-color"/>
                </w:rPr>
                <w:t>скасування</w:t>
              </w:r>
              <w:proofErr w:type="spellEnd"/>
              <w:r w:rsidRPr="004864D2">
                <w:rPr>
                  <w:rStyle w:val="hard-blue-color"/>
                </w:rPr>
                <w:t>"</w:t>
              </w:r>
            </w:hyperlink>
            <w:r w:rsidRPr="004864D2">
              <w:t> </w:t>
            </w:r>
          </w:p>
          <w:p w14:paraId="0B3A2958" w14:textId="77777777" w:rsidR="004864D2" w:rsidRPr="004864D2" w:rsidRDefault="004864D2" w:rsidP="004864D2">
            <w:pPr>
              <w:pStyle w:val="tj"/>
              <w:shd w:val="clear" w:color="auto" w:fill="FFFFFF"/>
              <w:spacing w:before="0" w:beforeAutospacing="0" w:after="0" w:afterAutospacing="0"/>
              <w:jc w:val="both"/>
            </w:pPr>
            <w:r w:rsidRPr="004864D2">
              <w:t xml:space="preserve">2) </w:t>
            </w:r>
            <w:proofErr w:type="spellStart"/>
            <w:r w:rsidRPr="004864D2">
              <w:t>тендерна</w:t>
            </w:r>
            <w:proofErr w:type="spellEnd"/>
            <w:r w:rsidRPr="004864D2">
              <w:t xml:space="preserve"> </w:t>
            </w:r>
            <w:proofErr w:type="spellStart"/>
            <w:r w:rsidRPr="004864D2">
              <w:t>пропозиція</w:t>
            </w:r>
            <w:proofErr w:type="spellEnd"/>
            <w:r w:rsidRPr="004864D2">
              <w:t>:</w:t>
            </w:r>
          </w:p>
          <w:p w14:paraId="5150C23A" w14:textId="77777777" w:rsidR="004864D2" w:rsidRPr="004864D2" w:rsidRDefault="004864D2" w:rsidP="004864D2">
            <w:pPr>
              <w:pStyle w:val="tj"/>
              <w:shd w:val="clear" w:color="auto" w:fill="FFFFFF"/>
              <w:spacing w:before="0" w:beforeAutospacing="0" w:after="0" w:afterAutospacing="0"/>
              <w:jc w:val="both"/>
              <w:rPr>
                <w:rFonts w:ascii="IBM Plex Serif" w:hAnsi="IBM Plex Serif"/>
              </w:rPr>
            </w:pPr>
            <w:r w:rsidRPr="00EE2F9F">
              <w:t xml:space="preserve">- </w:t>
            </w:r>
            <w:r w:rsidRPr="004864D2">
              <w:t xml:space="preserve">не </w:t>
            </w:r>
            <w:proofErr w:type="spellStart"/>
            <w:r w:rsidRPr="004864D2">
              <w:t>відповідає</w:t>
            </w:r>
            <w:proofErr w:type="spellEnd"/>
            <w:r w:rsidRPr="004864D2">
              <w:t xml:space="preserve"> </w:t>
            </w:r>
            <w:proofErr w:type="spellStart"/>
            <w:r w:rsidRPr="004864D2">
              <w:t>умовам</w:t>
            </w:r>
            <w:proofErr w:type="spellEnd"/>
            <w:r w:rsidRPr="004864D2">
              <w:t xml:space="preserve"> </w:t>
            </w:r>
            <w:proofErr w:type="spellStart"/>
            <w:r w:rsidRPr="004864D2">
              <w:t>технічної</w:t>
            </w:r>
            <w:proofErr w:type="spellEnd"/>
            <w:r w:rsidRPr="004864D2">
              <w:t xml:space="preserve"> </w:t>
            </w:r>
            <w:proofErr w:type="spellStart"/>
            <w:r w:rsidRPr="004864D2">
              <w:t>специфікації</w:t>
            </w:r>
            <w:proofErr w:type="spellEnd"/>
            <w:r w:rsidRPr="004864D2">
              <w:t xml:space="preserve"> та </w:t>
            </w:r>
            <w:proofErr w:type="spellStart"/>
            <w:r w:rsidRPr="004864D2">
              <w:t>іншим</w:t>
            </w:r>
            <w:proofErr w:type="spellEnd"/>
            <w:r w:rsidRPr="004864D2">
              <w:t xml:space="preserve"> </w:t>
            </w:r>
            <w:proofErr w:type="spellStart"/>
            <w:r w:rsidRPr="004864D2">
              <w:t>вимогам</w:t>
            </w:r>
            <w:proofErr w:type="spellEnd"/>
            <w:r w:rsidRPr="004864D2">
              <w:t xml:space="preserve"> </w:t>
            </w:r>
            <w:proofErr w:type="spellStart"/>
            <w:r w:rsidRPr="004864D2">
              <w:t>щодо</w:t>
            </w:r>
            <w:proofErr w:type="spellEnd"/>
            <w:r w:rsidRPr="004864D2">
              <w:t xml:space="preserve"> предмета </w:t>
            </w:r>
            <w:proofErr w:type="spellStart"/>
            <w:r w:rsidRPr="004864D2">
              <w:t>закупівлі</w:t>
            </w:r>
            <w:proofErr w:type="spellEnd"/>
            <w:r w:rsidRPr="004864D2">
              <w:t xml:space="preserve"> </w:t>
            </w:r>
            <w:proofErr w:type="spellStart"/>
            <w:r w:rsidRPr="004864D2">
              <w:t>тендерної</w:t>
            </w:r>
            <w:proofErr w:type="spellEnd"/>
            <w:r w:rsidRPr="004864D2">
              <w:t xml:space="preserve"> </w:t>
            </w:r>
            <w:proofErr w:type="spellStart"/>
            <w:r w:rsidRPr="004864D2">
              <w:t>документації</w:t>
            </w:r>
            <w:proofErr w:type="spellEnd"/>
            <w:r w:rsidRPr="004864D2">
              <w:t xml:space="preserve">, </w:t>
            </w:r>
            <w:proofErr w:type="spellStart"/>
            <w:r w:rsidRPr="004864D2">
              <w:t>крім</w:t>
            </w:r>
            <w:proofErr w:type="spellEnd"/>
            <w:r w:rsidRPr="004864D2">
              <w:t xml:space="preserve"> </w:t>
            </w:r>
            <w:proofErr w:type="spellStart"/>
            <w:r w:rsidRPr="004864D2">
              <w:t>невідповідності</w:t>
            </w:r>
            <w:proofErr w:type="spellEnd"/>
            <w:r w:rsidRPr="004864D2">
              <w:t xml:space="preserve"> в </w:t>
            </w:r>
            <w:proofErr w:type="spellStart"/>
            <w:r w:rsidRPr="004864D2">
              <w:t>інформації</w:t>
            </w:r>
            <w:proofErr w:type="spellEnd"/>
            <w:r w:rsidRPr="004864D2">
              <w:t xml:space="preserve"> та/</w:t>
            </w:r>
            <w:proofErr w:type="spellStart"/>
            <w:r w:rsidRPr="004864D2">
              <w:t>або</w:t>
            </w:r>
            <w:proofErr w:type="spellEnd"/>
            <w:r w:rsidRPr="004864D2">
              <w:t xml:space="preserve"> документах, </w:t>
            </w:r>
            <w:proofErr w:type="spellStart"/>
            <w:r w:rsidRPr="004864D2">
              <w:t>що</w:t>
            </w:r>
            <w:proofErr w:type="spellEnd"/>
            <w:r w:rsidRPr="004864D2">
              <w:t xml:space="preserve"> </w:t>
            </w:r>
            <w:proofErr w:type="spellStart"/>
            <w:r w:rsidRPr="004864D2">
              <w:t>може</w:t>
            </w:r>
            <w:proofErr w:type="spellEnd"/>
            <w:r w:rsidRPr="004864D2">
              <w:t xml:space="preserve"> бути </w:t>
            </w:r>
            <w:proofErr w:type="spellStart"/>
            <w:r w:rsidRPr="004864D2">
              <w:t>усунена</w:t>
            </w:r>
            <w:proofErr w:type="spellEnd"/>
            <w:r w:rsidRPr="004864D2">
              <w:t xml:space="preserve"> </w:t>
            </w:r>
            <w:proofErr w:type="spellStart"/>
            <w:r w:rsidRPr="004864D2">
              <w:t>учасником</w:t>
            </w:r>
            <w:proofErr w:type="spellEnd"/>
            <w:r w:rsidRPr="004864D2">
              <w:t xml:space="preserve"> </w:t>
            </w:r>
            <w:proofErr w:type="spellStart"/>
            <w:r w:rsidRPr="004864D2">
              <w:t>процедури</w:t>
            </w:r>
            <w:proofErr w:type="spellEnd"/>
            <w:r w:rsidRPr="004864D2">
              <w:t xml:space="preserve"> </w:t>
            </w:r>
            <w:proofErr w:type="spellStart"/>
            <w:r w:rsidRPr="004864D2">
              <w:t>закупівлі</w:t>
            </w:r>
            <w:proofErr w:type="spellEnd"/>
            <w:r w:rsidRPr="004864D2">
              <w:t xml:space="preserve"> </w:t>
            </w:r>
            <w:proofErr w:type="spellStart"/>
            <w:r w:rsidRPr="004864D2">
              <w:t>відповідно</w:t>
            </w:r>
            <w:proofErr w:type="spellEnd"/>
            <w:r w:rsidRPr="004864D2">
              <w:t xml:space="preserve"> до </w:t>
            </w:r>
            <w:r>
              <w:rPr>
                <w:lang w:val="uk-UA"/>
              </w:rPr>
              <w:t xml:space="preserve"> п</w:t>
            </w:r>
            <w:proofErr w:type="spellStart"/>
            <w:r w:rsidRPr="004864D2">
              <w:t>ункту</w:t>
            </w:r>
            <w:proofErr w:type="spellEnd"/>
            <w:r w:rsidRPr="004864D2">
              <w:t xml:space="preserve"> 43 </w:t>
            </w:r>
            <w:proofErr w:type="spellStart"/>
            <w:r w:rsidRPr="004864D2">
              <w:t>Особливостей</w:t>
            </w:r>
            <w:proofErr w:type="spellEnd"/>
            <w:r w:rsidRPr="004864D2">
              <w:t>;</w:t>
            </w:r>
          </w:p>
          <w:p w14:paraId="2237F9D2" w14:textId="77777777" w:rsidR="004864D2" w:rsidRPr="00EE2F9F" w:rsidRDefault="004864D2" w:rsidP="004864D2">
            <w:pPr>
              <w:pStyle w:val="tj"/>
              <w:shd w:val="clear" w:color="auto" w:fill="FFFFFF"/>
              <w:spacing w:before="0" w:beforeAutospacing="0" w:after="0" w:afterAutospacing="0"/>
            </w:pPr>
            <w:r w:rsidRPr="00EE2F9F">
              <w:t xml:space="preserve">- є такою, строк </w:t>
            </w:r>
            <w:proofErr w:type="spellStart"/>
            <w:r w:rsidRPr="00EE2F9F">
              <w:t>дії</w:t>
            </w:r>
            <w:proofErr w:type="spellEnd"/>
            <w:r w:rsidRPr="00EE2F9F">
              <w:t xml:space="preserve"> </w:t>
            </w:r>
            <w:proofErr w:type="spellStart"/>
            <w:r w:rsidRPr="00EE2F9F">
              <w:t>якої</w:t>
            </w:r>
            <w:proofErr w:type="spellEnd"/>
            <w:r w:rsidRPr="00EE2F9F">
              <w:t xml:space="preserve"> </w:t>
            </w:r>
            <w:proofErr w:type="spellStart"/>
            <w:r w:rsidRPr="00EE2F9F">
              <w:t>закінчився</w:t>
            </w:r>
            <w:proofErr w:type="spellEnd"/>
            <w:r w:rsidRPr="00EE2F9F">
              <w:t>;</w:t>
            </w:r>
          </w:p>
          <w:p w14:paraId="5877C375" w14:textId="77777777" w:rsidR="004864D2" w:rsidRPr="00EE2F9F" w:rsidRDefault="004864D2" w:rsidP="004864D2">
            <w:pPr>
              <w:pStyle w:val="tj"/>
              <w:shd w:val="clear" w:color="auto" w:fill="FFFFFF"/>
              <w:spacing w:before="0" w:beforeAutospacing="0" w:after="0" w:afterAutospacing="0"/>
              <w:jc w:val="both"/>
            </w:pPr>
            <w:r w:rsidRPr="00EE2F9F">
              <w:t xml:space="preserve">- є такою, </w:t>
            </w:r>
            <w:proofErr w:type="spellStart"/>
            <w:r w:rsidRPr="00EE2F9F">
              <w:t>ціна</w:t>
            </w:r>
            <w:proofErr w:type="spellEnd"/>
            <w:r w:rsidRPr="00EE2F9F">
              <w:t xml:space="preserve"> </w:t>
            </w:r>
            <w:proofErr w:type="spellStart"/>
            <w:r w:rsidRPr="00EE2F9F">
              <w:t>якої</w:t>
            </w:r>
            <w:proofErr w:type="spellEnd"/>
            <w:r w:rsidRPr="00EE2F9F">
              <w:t xml:space="preserve"> </w:t>
            </w:r>
            <w:proofErr w:type="spellStart"/>
            <w:r w:rsidRPr="00EE2F9F">
              <w:t>перевищує</w:t>
            </w:r>
            <w:proofErr w:type="spellEnd"/>
            <w:r w:rsidRPr="00EE2F9F">
              <w:t xml:space="preserve"> </w:t>
            </w:r>
            <w:proofErr w:type="spellStart"/>
            <w:r w:rsidRPr="00EE2F9F">
              <w:t>очікувану</w:t>
            </w:r>
            <w:proofErr w:type="spellEnd"/>
            <w:r w:rsidRPr="00EE2F9F">
              <w:t xml:space="preserve"> </w:t>
            </w:r>
            <w:proofErr w:type="spellStart"/>
            <w:r w:rsidRPr="00EE2F9F">
              <w:t>вартість</w:t>
            </w:r>
            <w:proofErr w:type="spellEnd"/>
            <w:r w:rsidRPr="00EE2F9F">
              <w:t xml:space="preserve"> предмета </w:t>
            </w:r>
            <w:proofErr w:type="spellStart"/>
            <w:r w:rsidRPr="00EE2F9F">
              <w:t>закупівлі</w:t>
            </w:r>
            <w:proofErr w:type="spellEnd"/>
            <w:r w:rsidRPr="00EE2F9F">
              <w:t xml:space="preserve">, </w:t>
            </w:r>
            <w:proofErr w:type="spellStart"/>
            <w:r w:rsidRPr="00EE2F9F">
              <w:t>визначену</w:t>
            </w:r>
            <w:proofErr w:type="spellEnd"/>
            <w:r w:rsidRPr="00EE2F9F">
              <w:t xml:space="preserve"> </w:t>
            </w:r>
            <w:proofErr w:type="spellStart"/>
            <w:r w:rsidRPr="00EE2F9F">
              <w:t>замовником</w:t>
            </w:r>
            <w:proofErr w:type="spellEnd"/>
            <w:r w:rsidRPr="00EE2F9F">
              <w:t xml:space="preserve"> в </w:t>
            </w:r>
            <w:proofErr w:type="spellStart"/>
            <w:r w:rsidRPr="00EE2F9F">
              <w:t>оголошенні</w:t>
            </w:r>
            <w:proofErr w:type="spellEnd"/>
            <w:r w:rsidRPr="00EE2F9F">
              <w:t xml:space="preserve"> про </w:t>
            </w:r>
            <w:proofErr w:type="spellStart"/>
            <w:r w:rsidRPr="00EE2F9F">
              <w:t>проведення</w:t>
            </w:r>
            <w:proofErr w:type="spellEnd"/>
            <w:r w:rsidRPr="00EE2F9F">
              <w:t xml:space="preserve"> </w:t>
            </w:r>
            <w:proofErr w:type="spellStart"/>
            <w:r w:rsidRPr="00EE2F9F">
              <w:t>відкритих</w:t>
            </w:r>
            <w:proofErr w:type="spellEnd"/>
            <w:r w:rsidRPr="00EE2F9F">
              <w:t xml:space="preserve"> </w:t>
            </w:r>
            <w:proofErr w:type="spellStart"/>
            <w:r w:rsidRPr="00EE2F9F">
              <w:t>торгів</w:t>
            </w:r>
            <w:proofErr w:type="spellEnd"/>
            <w:r w:rsidRPr="00EE2F9F">
              <w:t xml:space="preserve">, </w:t>
            </w:r>
            <w:proofErr w:type="spellStart"/>
            <w:r w:rsidRPr="00EE2F9F">
              <w:t>якщо</w:t>
            </w:r>
            <w:proofErr w:type="spellEnd"/>
            <w:r w:rsidRPr="00EE2F9F">
              <w:t xml:space="preserve"> </w:t>
            </w:r>
            <w:proofErr w:type="spellStart"/>
            <w:r w:rsidRPr="00EE2F9F">
              <w:t>замовник</w:t>
            </w:r>
            <w:proofErr w:type="spellEnd"/>
            <w:r w:rsidRPr="00EE2F9F">
              <w:t xml:space="preserve"> у </w:t>
            </w:r>
            <w:proofErr w:type="spellStart"/>
            <w:r w:rsidRPr="00EE2F9F">
              <w:t>тендерній</w:t>
            </w:r>
            <w:proofErr w:type="spellEnd"/>
            <w:r w:rsidRPr="00EE2F9F">
              <w:t xml:space="preserve"> </w:t>
            </w:r>
            <w:proofErr w:type="spellStart"/>
            <w:r w:rsidRPr="00EE2F9F">
              <w:t>документації</w:t>
            </w:r>
            <w:proofErr w:type="spellEnd"/>
            <w:r w:rsidRPr="00EE2F9F">
              <w:t xml:space="preserve"> не </w:t>
            </w:r>
            <w:proofErr w:type="spellStart"/>
            <w:r w:rsidRPr="00EE2F9F">
              <w:t>зазначив</w:t>
            </w:r>
            <w:proofErr w:type="spellEnd"/>
            <w:r w:rsidRPr="00EE2F9F">
              <w:t xml:space="preserve"> про </w:t>
            </w:r>
            <w:proofErr w:type="spellStart"/>
            <w:r w:rsidRPr="00EE2F9F">
              <w:t>прийняття</w:t>
            </w:r>
            <w:proofErr w:type="spellEnd"/>
            <w:r w:rsidRPr="00EE2F9F">
              <w:t xml:space="preserve"> до </w:t>
            </w:r>
            <w:proofErr w:type="spellStart"/>
            <w:r w:rsidRPr="00EE2F9F">
              <w:t>розгляду</w:t>
            </w:r>
            <w:proofErr w:type="spellEnd"/>
            <w:r w:rsidRPr="00EE2F9F">
              <w:t xml:space="preserve"> </w:t>
            </w:r>
            <w:proofErr w:type="spellStart"/>
            <w:r w:rsidRPr="00EE2F9F">
              <w:t>тендерної</w:t>
            </w:r>
            <w:proofErr w:type="spellEnd"/>
            <w:r w:rsidRPr="00EE2F9F">
              <w:t xml:space="preserve"> </w:t>
            </w:r>
            <w:proofErr w:type="spellStart"/>
            <w:r w:rsidRPr="00EE2F9F">
              <w:t>пропозиції</w:t>
            </w:r>
            <w:proofErr w:type="spellEnd"/>
            <w:r w:rsidRPr="00EE2F9F">
              <w:t xml:space="preserve">, </w:t>
            </w:r>
            <w:proofErr w:type="spellStart"/>
            <w:r w:rsidRPr="00EE2F9F">
              <w:t>ціна</w:t>
            </w:r>
            <w:proofErr w:type="spellEnd"/>
            <w:r w:rsidRPr="00EE2F9F">
              <w:t xml:space="preserve"> </w:t>
            </w:r>
            <w:proofErr w:type="spellStart"/>
            <w:r w:rsidRPr="00EE2F9F">
              <w:t>якої</w:t>
            </w:r>
            <w:proofErr w:type="spellEnd"/>
            <w:r w:rsidRPr="00EE2F9F">
              <w:t xml:space="preserve"> є </w:t>
            </w:r>
            <w:proofErr w:type="spellStart"/>
            <w:r w:rsidRPr="00EE2F9F">
              <w:t>вищою</w:t>
            </w:r>
            <w:proofErr w:type="spellEnd"/>
            <w:r w:rsidRPr="00EE2F9F">
              <w:t xml:space="preserve">, </w:t>
            </w:r>
            <w:proofErr w:type="spellStart"/>
            <w:r w:rsidRPr="00EE2F9F">
              <w:t>ніж</w:t>
            </w:r>
            <w:proofErr w:type="spellEnd"/>
            <w:r w:rsidRPr="00EE2F9F">
              <w:t xml:space="preserve"> </w:t>
            </w:r>
            <w:proofErr w:type="spellStart"/>
            <w:r w:rsidRPr="00EE2F9F">
              <w:t>очікувана</w:t>
            </w:r>
            <w:proofErr w:type="spellEnd"/>
            <w:r w:rsidRPr="00EE2F9F">
              <w:t xml:space="preserve"> </w:t>
            </w:r>
            <w:proofErr w:type="spellStart"/>
            <w:r w:rsidRPr="00EE2F9F">
              <w:t>вартість</w:t>
            </w:r>
            <w:proofErr w:type="spellEnd"/>
            <w:r w:rsidRPr="00EE2F9F">
              <w:t xml:space="preserve"> предмета </w:t>
            </w:r>
            <w:proofErr w:type="spellStart"/>
            <w:r w:rsidRPr="00EE2F9F">
              <w:t>закупівлі</w:t>
            </w:r>
            <w:proofErr w:type="spellEnd"/>
            <w:r w:rsidRPr="00EE2F9F">
              <w:t xml:space="preserve">, </w:t>
            </w:r>
            <w:proofErr w:type="spellStart"/>
            <w:r w:rsidRPr="00EE2F9F">
              <w:t>визначена</w:t>
            </w:r>
            <w:proofErr w:type="spellEnd"/>
            <w:r w:rsidRPr="00EE2F9F">
              <w:t xml:space="preserve"> </w:t>
            </w:r>
            <w:proofErr w:type="spellStart"/>
            <w:r w:rsidRPr="00EE2F9F">
              <w:t>замовником</w:t>
            </w:r>
            <w:proofErr w:type="spellEnd"/>
            <w:r w:rsidRPr="00EE2F9F">
              <w:t xml:space="preserve"> в </w:t>
            </w:r>
            <w:proofErr w:type="spellStart"/>
            <w:r w:rsidRPr="00EE2F9F">
              <w:t>оголошенні</w:t>
            </w:r>
            <w:proofErr w:type="spellEnd"/>
            <w:r w:rsidRPr="00EE2F9F">
              <w:t xml:space="preserve"> про </w:t>
            </w:r>
            <w:proofErr w:type="spellStart"/>
            <w:r w:rsidRPr="00EE2F9F">
              <w:t>проведення</w:t>
            </w:r>
            <w:proofErr w:type="spellEnd"/>
            <w:r w:rsidRPr="00EE2F9F">
              <w:t xml:space="preserve"> </w:t>
            </w:r>
            <w:proofErr w:type="spellStart"/>
            <w:r w:rsidRPr="00EE2F9F">
              <w:t>відкритих</w:t>
            </w:r>
            <w:proofErr w:type="spellEnd"/>
            <w:r w:rsidRPr="00EE2F9F">
              <w:t xml:space="preserve"> </w:t>
            </w:r>
            <w:proofErr w:type="spellStart"/>
            <w:r w:rsidRPr="00EE2F9F">
              <w:t>торгів</w:t>
            </w:r>
            <w:proofErr w:type="spellEnd"/>
            <w:r w:rsidRPr="00EE2F9F">
              <w:t>, та/</w:t>
            </w:r>
            <w:proofErr w:type="spellStart"/>
            <w:r w:rsidRPr="00EE2F9F">
              <w:t>або</w:t>
            </w:r>
            <w:proofErr w:type="spellEnd"/>
            <w:r w:rsidRPr="00EE2F9F">
              <w:t xml:space="preserve"> не </w:t>
            </w:r>
            <w:proofErr w:type="spellStart"/>
            <w:r w:rsidRPr="00EE2F9F">
              <w:t>зазначив</w:t>
            </w:r>
            <w:proofErr w:type="spellEnd"/>
            <w:r w:rsidRPr="00EE2F9F">
              <w:t xml:space="preserve"> </w:t>
            </w:r>
            <w:proofErr w:type="spellStart"/>
            <w:r w:rsidRPr="00EE2F9F">
              <w:t>прийнятний</w:t>
            </w:r>
            <w:proofErr w:type="spellEnd"/>
            <w:r w:rsidRPr="00EE2F9F">
              <w:t xml:space="preserve"> </w:t>
            </w:r>
            <w:proofErr w:type="spellStart"/>
            <w:r w:rsidRPr="00EE2F9F">
              <w:t>відсоток</w:t>
            </w:r>
            <w:proofErr w:type="spellEnd"/>
            <w:r w:rsidRPr="00EE2F9F">
              <w:t xml:space="preserve"> </w:t>
            </w:r>
            <w:proofErr w:type="spellStart"/>
            <w:r w:rsidRPr="00EE2F9F">
              <w:t>перевищення</w:t>
            </w:r>
            <w:proofErr w:type="spellEnd"/>
            <w:r w:rsidRPr="00EE2F9F">
              <w:t xml:space="preserve"> </w:t>
            </w:r>
            <w:proofErr w:type="spellStart"/>
            <w:r w:rsidRPr="00EE2F9F">
              <w:t>або</w:t>
            </w:r>
            <w:proofErr w:type="spellEnd"/>
            <w:r w:rsidRPr="00EE2F9F">
              <w:t xml:space="preserve"> </w:t>
            </w:r>
            <w:proofErr w:type="spellStart"/>
            <w:r w:rsidRPr="00EE2F9F">
              <w:t>відсоток</w:t>
            </w:r>
            <w:proofErr w:type="spellEnd"/>
            <w:r w:rsidRPr="00EE2F9F">
              <w:t xml:space="preserve"> </w:t>
            </w:r>
            <w:proofErr w:type="spellStart"/>
            <w:r w:rsidRPr="00EE2F9F">
              <w:t>перевищення</w:t>
            </w:r>
            <w:proofErr w:type="spellEnd"/>
            <w:r w:rsidRPr="00EE2F9F">
              <w:t xml:space="preserve"> є </w:t>
            </w:r>
            <w:proofErr w:type="spellStart"/>
            <w:r w:rsidRPr="00EE2F9F">
              <w:t>більшим</w:t>
            </w:r>
            <w:proofErr w:type="spellEnd"/>
            <w:r w:rsidRPr="00EE2F9F">
              <w:t xml:space="preserve">, </w:t>
            </w:r>
            <w:proofErr w:type="spellStart"/>
            <w:r w:rsidRPr="00EE2F9F">
              <w:t>ніж</w:t>
            </w:r>
            <w:proofErr w:type="spellEnd"/>
            <w:r w:rsidRPr="00EE2F9F">
              <w:t xml:space="preserve"> </w:t>
            </w:r>
            <w:proofErr w:type="spellStart"/>
            <w:r w:rsidRPr="00EE2F9F">
              <w:t>зазначений</w:t>
            </w:r>
            <w:proofErr w:type="spellEnd"/>
            <w:r w:rsidRPr="00EE2F9F">
              <w:t xml:space="preserve"> </w:t>
            </w:r>
            <w:proofErr w:type="spellStart"/>
            <w:r w:rsidRPr="00EE2F9F">
              <w:t>замовником</w:t>
            </w:r>
            <w:proofErr w:type="spellEnd"/>
            <w:r w:rsidRPr="00EE2F9F">
              <w:t xml:space="preserve"> в </w:t>
            </w:r>
            <w:proofErr w:type="spellStart"/>
            <w:r w:rsidRPr="00EE2F9F">
              <w:t>тендерній</w:t>
            </w:r>
            <w:proofErr w:type="spellEnd"/>
            <w:r w:rsidRPr="00EE2F9F">
              <w:t xml:space="preserve"> </w:t>
            </w:r>
            <w:proofErr w:type="spellStart"/>
            <w:r w:rsidRPr="00EE2F9F">
              <w:t>документації</w:t>
            </w:r>
            <w:proofErr w:type="spellEnd"/>
            <w:r w:rsidRPr="00EE2F9F">
              <w:t>;</w:t>
            </w:r>
          </w:p>
          <w:p w14:paraId="05923500" w14:textId="77777777" w:rsidR="004864D2" w:rsidRPr="00EE2F9F" w:rsidRDefault="004864D2" w:rsidP="004864D2">
            <w:pPr>
              <w:pStyle w:val="tj"/>
              <w:shd w:val="clear" w:color="auto" w:fill="FFFFFF"/>
              <w:spacing w:before="0" w:beforeAutospacing="0" w:after="0" w:afterAutospacing="0"/>
              <w:jc w:val="both"/>
            </w:pPr>
            <w:r w:rsidRPr="00EE2F9F">
              <w:t xml:space="preserve">- не </w:t>
            </w:r>
            <w:proofErr w:type="spellStart"/>
            <w:r w:rsidRPr="00EE2F9F">
              <w:t>відповідає</w:t>
            </w:r>
            <w:proofErr w:type="spellEnd"/>
            <w:r w:rsidRPr="00EE2F9F">
              <w:t xml:space="preserve"> </w:t>
            </w:r>
            <w:proofErr w:type="spellStart"/>
            <w:r w:rsidRPr="00EE2F9F">
              <w:t>вимогам</w:t>
            </w:r>
            <w:proofErr w:type="spellEnd"/>
            <w:r w:rsidRPr="00EE2F9F">
              <w:t xml:space="preserve">, </w:t>
            </w:r>
            <w:proofErr w:type="spellStart"/>
            <w:r w:rsidRPr="00EE2F9F">
              <w:t>установленим</w:t>
            </w:r>
            <w:proofErr w:type="spellEnd"/>
            <w:r w:rsidRPr="00EE2F9F">
              <w:t xml:space="preserve"> у </w:t>
            </w:r>
            <w:proofErr w:type="spellStart"/>
            <w:r w:rsidRPr="00EE2F9F">
              <w:t>тендерній</w:t>
            </w:r>
            <w:proofErr w:type="spellEnd"/>
            <w:r w:rsidRPr="00EE2F9F">
              <w:t xml:space="preserve"> </w:t>
            </w:r>
            <w:proofErr w:type="spellStart"/>
            <w:r w:rsidRPr="00EE2F9F">
              <w:t>документації</w:t>
            </w:r>
            <w:proofErr w:type="spellEnd"/>
            <w:r w:rsidRPr="00EE2F9F">
              <w:t xml:space="preserve"> </w:t>
            </w:r>
            <w:proofErr w:type="spellStart"/>
            <w:r w:rsidRPr="00EE2F9F">
              <w:t>відповідно</w:t>
            </w:r>
            <w:proofErr w:type="spellEnd"/>
            <w:r w:rsidRPr="00EE2F9F">
              <w:t xml:space="preserve"> до абзацу </w:t>
            </w:r>
            <w:proofErr w:type="spellStart"/>
            <w:r w:rsidRPr="00EE2F9F">
              <w:t>першого</w:t>
            </w:r>
            <w:proofErr w:type="spellEnd"/>
            <w:r w:rsidRPr="00EE2F9F">
              <w:t> </w:t>
            </w:r>
            <w:proofErr w:type="spellStart"/>
            <w:r w:rsidR="0099258C">
              <w:fldChar w:fldCharType="begin"/>
            </w:r>
            <w:r w:rsidR="0099258C">
              <w:instrText>HYPERLINK "https://ips.ligazakon.net/document/view/t150922?ed=2022_08_16&amp;an=1435" \t "_blank"</w:instrText>
            </w:r>
            <w:r w:rsidR="0099258C">
              <w:fldChar w:fldCharType="separate"/>
            </w:r>
            <w:r w:rsidRPr="00EE2F9F">
              <w:rPr>
                <w:rStyle w:val="hard-blue-color"/>
              </w:rPr>
              <w:t>частини</w:t>
            </w:r>
            <w:proofErr w:type="spellEnd"/>
            <w:r w:rsidRPr="00EE2F9F">
              <w:rPr>
                <w:rStyle w:val="hard-blue-color"/>
              </w:rPr>
              <w:t xml:space="preserve"> </w:t>
            </w:r>
            <w:proofErr w:type="spellStart"/>
            <w:r w:rsidRPr="00EE2F9F">
              <w:rPr>
                <w:rStyle w:val="hard-blue-color"/>
              </w:rPr>
              <w:t>третьої</w:t>
            </w:r>
            <w:proofErr w:type="spellEnd"/>
            <w:r w:rsidRPr="00EE2F9F">
              <w:rPr>
                <w:rStyle w:val="hard-blue-color"/>
              </w:rPr>
              <w:t xml:space="preserve"> </w:t>
            </w:r>
            <w:proofErr w:type="spellStart"/>
            <w:r w:rsidRPr="00EE2F9F">
              <w:rPr>
                <w:rStyle w:val="hard-blue-color"/>
              </w:rPr>
              <w:t>статті</w:t>
            </w:r>
            <w:proofErr w:type="spellEnd"/>
            <w:r w:rsidRPr="00EE2F9F">
              <w:rPr>
                <w:rStyle w:val="hard-blue-color"/>
              </w:rPr>
              <w:t xml:space="preserve"> 22 Закону</w:t>
            </w:r>
            <w:r w:rsidR="0099258C">
              <w:rPr>
                <w:rStyle w:val="hard-blue-color"/>
              </w:rPr>
              <w:fldChar w:fldCharType="end"/>
            </w:r>
            <w:r w:rsidRPr="00EE2F9F">
              <w:t>;</w:t>
            </w:r>
          </w:p>
          <w:p w14:paraId="5507FE24" w14:textId="77777777" w:rsidR="004864D2" w:rsidRPr="00EE2F9F" w:rsidRDefault="004864D2" w:rsidP="004864D2">
            <w:pPr>
              <w:pStyle w:val="tj"/>
              <w:shd w:val="clear" w:color="auto" w:fill="FFFFFF"/>
              <w:spacing w:before="0" w:beforeAutospacing="0" w:after="0" w:afterAutospacing="0"/>
              <w:jc w:val="both"/>
            </w:pPr>
            <w:r w:rsidRPr="00EE2F9F">
              <w:t xml:space="preserve">3) </w:t>
            </w:r>
            <w:proofErr w:type="spellStart"/>
            <w:r w:rsidRPr="00EE2F9F">
              <w:t>переможець</w:t>
            </w:r>
            <w:proofErr w:type="spellEnd"/>
            <w:r w:rsidRPr="00EE2F9F">
              <w:t xml:space="preserve"> </w:t>
            </w:r>
            <w:proofErr w:type="spellStart"/>
            <w:r w:rsidRPr="00EE2F9F">
              <w:t>процедури</w:t>
            </w:r>
            <w:proofErr w:type="spellEnd"/>
            <w:r w:rsidRPr="00EE2F9F">
              <w:t xml:space="preserve"> </w:t>
            </w:r>
            <w:proofErr w:type="spellStart"/>
            <w:r w:rsidRPr="00EE2F9F">
              <w:t>закупівлі</w:t>
            </w:r>
            <w:proofErr w:type="spellEnd"/>
            <w:r w:rsidRPr="00EE2F9F">
              <w:t>:</w:t>
            </w:r>
          </w:p>
          <w:p w14:paraId="2EAD8D4F" w14:textId="77777777" w:rsidR="004864D2" w:rsidRPr="00EE2F9F" w:rsidRDefault="004864D2" w:rsidP="004864D2">
            <w:pPr>
              <w:pStyle w:val="tj"/>
              <w:shd w:val="clear" w:color="auto" w:fill="FFFFFF"/>
              <w:spacing w:before="0" w:beforeAutospacing="0" w:after="0" w:afterAutospacing="0"/>
              <w:jc w:val="both"/>
            </w:pPr>
            <w:r w:rsidRPr="00EE2F9F">
              <w:t xml:space="preserve">- </w:t>
            </w:r>
            <w:proofErr w:type="spellStart"/>
            <w:r w:rsidRPr="00EE2F9F">
              <w:t>відмовився</w:t>
            </w:r>
            <w:proofErr w:type="spellEnd"/>
            <w:r w:rsidRPr="00EE2F9F">
              <w:t xml:space="preserve"> </w:t>
            </w:r>
            <w:proofErr w:type="spellStart"/>
            <w:r w:rsidRPr="00EE2F9F">
              <w:t>від</w:t>
            </w:r>
            <w:proofErr w:type="spellEnd"/>
            <w:r w:rsidRPr="00EE2F9F">
              <w:t xml:space="preserve"> </w:t>
            </w:r>
            <w:proofErr w:type="spellStart"/>
            <w:r w:rsidRPr="00EE2F9F">
              <w:t>підписання</w:t>
            </w:r>
            <w:proofErr w:type="spellEnd"/>
            <w:r w:rsidRPr="00EE2F9F">
              <w:t xml:space="preserve"> договору про </w:t>
            </w:r>
            <w:proofErr w:type="spellStart"/>
            <w:r w:rsidRPr="00EE2F9F">
              <w:t>закупівлю</w:t>
            </w:r>
            <w:proofErr w:type="spellEnd"/>
            <w:r w:rsidRPr="00EE2F9F">
              <w:t xml:space="preserve"> </w:t>
            </w:r>
            <w:proofErr w:type="spellStart"/>
            <w:r w:rsidRPr="00EE2F9F">
              <w:t>відповідно</w:t>
            </w:r>
            <w:proofErr w:type="spellEnd"/>
            <w:r w:rsidRPr="00EE2F9F">
              <w:t xml:space="preserve"> до </w:t>
            </w:r>
            <w:proofErr w:type="spellStart"/>
            <w:r w:rsidRPr="00EE2F9F">
              <w:t>вимог</w:t>
            </w:r>
            <w:proofErr w:type="spellEnd"/>
            <w:r w:rsidRPr="00EE2F9F">
              <w:t xml:space="preserve"> </w:t>
            </w:r>
            <w:proofErr w:type="spellStart"/>
            <w:r w:rsidRPr="00EE2F9F">
              <w:t>тендерної</w:t>
            </w:r>
            <w:proofErr w:type="spellEnd"/>
            <w:r w:rsidRPr="00EE2F9F">
              <w:t xml:space="preserve"> </w:t>
            </w:r>
            <w:proofErr w:type="spellStart"/>
            <w:r w:rsidRPr="00EE2F9F">
              <w:t>документації</w:t>
            </w:r>
            <w:proofErr w:type="spellEnd"/>
            <w:r w:rsidRPr="00EE2F9F">
              <w:t xml:space="preserve"> </w:t>
            </w:r>
            <w:proofErr w:type="spellStart"/>
            <w:r w:rsidRPr="00EE2F9F">
              <w:t>або</w:t>
            </w:r>
            <w:proofErr w:type="spellEnd"/>
            <w:r w:rsidRPr="00EE2F9F">
              <w:t xml:space="preserve"> </w:t>
            </w:r>
            <w:proofErr w:type="spellStart"/>
            <w:r w:rsidRPr="00EE2F9F">
              <w:t>укладення</w:t>
            </w:r>
            <w:proofErr w:type="spellEnd"/>
            <w:r w:rsidRPr="00EE2F9F">
              <w:t xml:space="preserve"> договору про </w:t>
            </w:r>
            <w:proofErr w:type="spellStart"/>
            <w:r w:rsidRPr="00EE2F9F">
              <w:t>закупівлю</w:t>
            </w:r>
            <w:proofErr w:type="spellEnd"/>
            <w:r w:rsidRPr="00EE2F9F">
              <w:t>;</w:t>
            </w:r>
          </w:p>
          <w:p w14:paraId="5312EE8F" w14:textId="77777777" w:rsidR="004864D2" w:rsidRPr="00EE2F9F" w:rsidRDefault="004864D2" w:rsidP="004864D2">
            <w:pPr>
              <w:pStyle w:val="tj"/>
              <w:shd w:val="clear" w:color="auto" w:fill="FFFFFF"/>
              <w:spacing w:before="0" w:beforeAutospacing="0" w:after="0" w:afterAutospacing="0"/>
              <w:jc w:val="both"/>
            </w:pPr>
            <w:r w:rsidRPr="00EE2F9F">
              <w:t xml:space="preserve">- не </w:t>
            </w:r>
            <w:proofErr w:type="spellStart"/>
            <w:r w:rsidRPr="00EE2F9F">
              <w:t>надав</w:t>
            </w:r>
            <w:proofErr w:type="spellEnd"/>
            <w:r w:rsidRPr="00EE2F9F">
              <w:t xml:space="preserve"> у </w:t>
            </w:r>
            <w:proofErr w:type="spellStart"/>
            <w:r w:rsidRPr="00EE2F9F">
              <w:t>спосіб</w:t>
            </w:r>
            <w:proofErr w:type="spellEnd"/>
            <w:r w:rsidRPr="00EE2F9F">
              <w:t xml:space="preserve">, </w:t>
            </w:r>
            <w:proofErr w:type="spellStart"/>
            <w:r w:rsidRPr="00EE2F9F">
              <w:t>зазначений</w:t>
            </w:r>
            <w:proofErr w:type="spellEnd"/>
            <w:r w:rsidRPr="00EE2F9F">
              <w:t xml:space="preserve"> в </w:t>
            </w:r>
            <w:proofErr w:type="spellStart"/>
            <w:r w:rsidRPr="00EE2F9F">
              <w:t>тендерній</w:t>
            </w:r>
            <w:proofErr w:type="spellEnd"/>
            <w:r w:rsidRPr="00EE2F9F">
              <w:t xml:space="preserve"> </w:t>
            </w:r>
            <w:proofErr w:type="spellStart"/>
            <w:r w:rsidRPr="00EE2F9F">
              <w:t>документації</w:t>
            </w:r>
            <w:proofErr w:type="spellEnd"/>
            <w:r w:rsidRPr="00EE2F9F">
              <w:t xml:space="preserve">, </w:t>
            </w:r>
            <w:proofErr w:type="spellStart"/>
            <w:r w:rsidRPr="00EE2F9F">
              <w:t>документи</w:t>
            </w:r>
            <w:proofErr w:type="spellEnd"/>
            <w:r w:rsidRPr="00EE2F9F">
              <w:t xml:space="preserve">, </w:t>
            </w:r>
            <w:proofErr w:type="spellStart"/>
            <w:r w:rsidRPr="00EE2F9F">
              <w:t>що</w:t>
            </w:r>
            <w:proofErr w:type="spellEnd"/>
            <w:r w:rsidRPr="00EE2F9F">
              <w:t xml:space="preserve"> </w:t>
            </w:r>
            <w:proofErr w:type="spellStart"/>
            <w:r w:rsidRPr="00EE2F9F">
              <w:t>підтверджують</w:t>
            </w:r>
            <w:proofErr w:type="spellEnd"/>
            <w:r w:rsidRPr="00EE2F9F">
              <w:t xml:space="preserve"> </w:t>
            </w:r>
            <w:proofErr w:type="spellStart"/>
            <w:r w:rsidRPr="00EE2F9F">
              <w:t>відсутність</w:t>
            </w:r>
            <w:proofErr w:type="spellEnd"/>
            <w:r w:rsidRPr="00EE2F9F">
              <w:t xml:space="preserve"> </w:t>
            </w:r>
            <w:proofErr w:type="spellStart"/>
            <w:r w:rsidRPr="00EE2F9F">
              <w:t>підстав</w:t>
            </w:r>
            <w:proofErr w:type="spellEnd"/>
            <w:r w:rsidRPr="00EE2F9F">
              <w:t xml:space="preserve">, </w:t>
            </w:r>
            <w:proofErr w:type="spellStart"/>
            <w:r w:rsidRPr="00EE2F9F">
              <w:t>визначених</w:t>
            </w:r>
            <w:proofErr w:type="spellEnd"/>
            <w:r w:rsidRPr="00EE2F9F">
              <w:t xml:space="preserve"> у </w:t>
            </w:r>
            <w:proofErr w:type="spellStart"/>
            <w:r w:rsidR="0099258C">
              <w:fldChar w:fldCharType="begin"/>
            </w:r>
            <w:r w:rsidR="0099258C">
              <w:instrText>HYPERLINK "https://zakon.rada.gov.ua/laws/show/1178-2022-%D0%BF" \l "n618"</w:instrText>
            </w:r>
            <w:r w:rsidR="0099258C">
              <w:fldChar w:fldCharType="separate"/>
            </w:r>
            <w:r w:rsidRPr="00EE2F9F">
              <w:t>підпунктах</w:t>
            </w:r>
            <w:proofErr w:type="spellEnd"/>
            <w:r w:rsidRPr="00EE2F9F">
              <w:t xml:space="preserve"> 3</w:t>
            </w:r>
            <w:r w:rsidR="0099258C">
              <w:fldChar w:fldCharType="end"/>
            </w:r>
            <w:r w:rsidRPr="00EE2F9F">
              <w:t>, </w:t>
            </w:r>
            <w:hyperlink r:id="rId25" w:anchor="n620" w:history="1">
              <w:r w:rsidRPr="00EE2F9F">
                <w:t>5</w:t>
              </w:r>
            </w:hyperlink>
            <w:r w:rsidRPr="00EE2F9F">
              <w:t>, </w:t>
            </w:r>
            <w:hyperlink r:id="rId26" w:anchor="n621" w:history="1">
              <w:r w:rsidRPr="00EE2F9F">
                <w:t>6</w:t>
              </w:r>
            </w:hyperlink>
            <w:r w:rsidRPr="00EE2F9F">
              <w:t> і </w:t>
            </w:r>
            <w:hyperlink r:id="rId27" w:anchor="n627" w:history="1">
              <w:r w:rsidRPr="00EE2F9F">
                <w:t>12</w:t>
              </w:r>
            </w:hyperlink>
            <w:r w:rsidRPr="00EE2F9F">
              <w:t> та в </w:t>
            </w:r>
            <w:proofErr w:type="spellStart"/>
            <w:r w:rsidR="0099258C">
              <w:fldChar w:fldCharType="begin"/>
            </w:r>
            <w:r w:rsidR="0099258C">
              <w:instrText>HYPERLINK "https://zakon.rada.gov.ua/laws/show/1178-2022-%D0%BF" \l "n628"</w:instrText>
            </w:r>
            <w:r w:rsidR="0099258C">
              <w:fldChar w:fldCharType="separate"/>
            </w:r>
            <w:r w:rsidRPr="00EE2F9F">
              <w:t>абзаці</w:t>
            </w:r>
            <w:proofErr w:type="spellEnd"/>
            <w:r w:rsidRPr="00EE2F9F">
              <w:t xml:space="preserve"> </w:t>
            </w:r>
            <w:proofErr w:type="spellStart"/>
            <w:r w:rsidRPr="00EE2F9F">
              <w:t>чотирнадцятому</w:t>
            </w:r>
            <w:proofErr w:type="spellEnd"/>
            <w:r w:rsidR="0099258C">
              <w:fldChar w:fldCharType="end"/>
            </w:r>
            <w:r w:rsidRPr="00EE2F9F">
              <w:t xml:space="preserve"> пункту 47 </w:t>
            </w:r>
            <w:proofErr w:type="spellStart"/>
            <w:r w:rsidRPr="00EE2F9F">
              <w:t>Особливостей</w:t>
            </w:r>
            <w:proofErr w:type="spellEnd"/>
            <w:r w:rsidRPr="00EE2F9F">
              <w:t>;</w:t>
            </w:r>
          </w:p>
          <w:p w14:paraId="1856BC24" w14:textId="77777777" w:rsidR="004864D2" w:rsidRPr="00EE2F9F" w:rsidRDefault="004864D2" w:rsidP="004864D2">
            <w:pPr>
              <w:pStyle w:val="tj"/>
              <w:shd w:val="clear" w:color="auto" w:fill="FFFFFF"/>
              <w:spacing w:before="0" w:beforeAutospacing="0" w:after="0" w:afterAutospacing="0"/>
              <w:jc w:val="both"/>
            </w:pPr>
            <w:r w:rsidRPr="00EE2F9F">
              <w:t xml:space="preserve">- не </w:t>
            </w:r>
            <w:proofErr w:type="spellStart"/>
            <w:r w:rsidRPr="00EE2F9F">
              <w:t>надав</w:t>
            </w:r>
            <w:proofErr w:type="spellEnd"/>
            <w:r w:rsidRPr="00EE2F9F">
              <w:t xml:space="preserve"> </w:t>
            </w:r>
            <w:proofErr w:type="spellStart"/>
            <w:r w:rsidRPr="00EE2F9F">
              <w:t>забезпечення</w:t>
            </w:r>
            <w:proofErr w:type="spellEnd"/>
            <w:r w:rsidRPr="00EE2F9F">
              <w:t xml:space="preserve"> </w:t>
            </w:r>
            <w:proofErr w:type="spellStart"/>
            <w:r w:rsidRPr="00EE2F9F">
              <w:t>виконання</w:t>
            </w:r>
            <w:proofErr w:type="spellEnd"/>
            <w:r w:rsidRPr="00EE2F9F">
              <w:t xml:space="preserve"> договору про </w:t>
            </w:r>
            <w:proofErr w:type="spellStart"/>
            <w:r w:rsidRPr="00EE2F9F">
              <w:t>закупівлю</w:t>
            </w:r>
            <w:proofErr w:type="spellEnd"/>
            <w:r w:rsidRPr="00EE2F9F">
              <w:t xml:space="preserve">, </w:t>
            </w:r>
            <w:proofErr w:type="spellStart"/>
            <w:r w:rsidRPr="00EE2F9F">
              <w:t>якщо</w:t>
            </w:r>
            <w:proofErr w:type="spellEnd"/>
            <w:r w:rsidRPr="00EE2F9F">
              <w:t xml:space="preserve"> </w:t>
            </w:r>
            <w:proofErr w:type="spellStart"/>
            <w:r w:rsidRPr="00EE2F9F">
              <w:t>таке</w:t>
            </w:r>
            <w:proofErr w:type="spellEnd"/>
            <w:r w:rsidRPr="00EE2F9F">
              <w:t xml:space="preserve"> </w:t>
            </w:r>
            <w:proofErr w:type="spellStart"/>
            <w:r w:rsidRPr="00EE2F9F">
              <w:t>забезпечення</w:t>
            </w:r>
            <w:proofErr w:type="spellEnd"/>
            <w:r w:rsidRPr="00EE2F9F">
              <w:t xml:space="preserve"> </w:t>
            </w:r>
            <w:proofErr w:type="spellStart"/>
            <w:r w:rsidRPr="00EE2F9F">
              <w:t>вимагалося</w:t>
            </w:r>
            <w:proofErr w:type="spellEnd"/>
            <w:r w:rsidRPr="00EE2F9F">
              <w:t xml:space="preserve"> </w:t>
            </w:r>
            <w:proofErr w:type="spellStart"/>
            <w:r w:rsidRPr="00EE2F9F">
              <w:t>замовником</w:t>
            </w:r>
            <w:proofErr w:type="spellEnd"/>
            <w:r w:rsidRPr="00EE2F9F">
              <w:t>;</w:t>
            </w:r>
          </w:p>
          <w:p w14:paraId="527C82E6" w14:textId="77777777" w:rsidR="004864D2" w:rsidRPr="00EE2F9F" w:rsidRDefault="004864D2" w:rsidP="004864D2">
            <w:pPr>
              <w:pStyle w:val="tj"/>
              <w:shd w:val="clear" w:color="auto" w:fill="FFFFFF"/>
              <w:spacing w:before="0" w:beforeAutospacing="0" w:after="0" w:afterAutospacing="0"/>
              <w:jc w:val="both"/>
            </w:pPr>
            <w:r w:rsidRPr="00EE2F9F">
              <w:t xml:space="preserve">- </w:t>
            </w:r>
            <w:proofErr w:type="spellStart"/>
            <w:r w:rsidRPr="00EE2F9F">
              <w:t>надав</w:t>
            </w:r>
            <w:proofErr w:type="spellEnd"/>
            <w:r w:rsidRPr="00EE2F9F">
              <w:t xml:space="preserve"> </w:t>
            </w:r>
            <w:proofErr w:type="spellStart"/>
            <w:r w:rsidRPr="00EE2F9F">
              <w:t>недостовірну</w:t>
            </w:r>
            <w:proofErr w:type="spellEnd"/>
            <w:r w:rsidRPr="00EE2F9F">
              <w:t xml:space="preserve"> </w:t>
            </w:r>
            <w:proofErr w:type="spellStart"/>
            <w:r w:rsidRPr="00EE2F9F">
              <w:t>інформацію</w:t>
            </w:r>
            <w:proofErr w:type="spellEnd"/>
            <w:r w:rsidRPr="00EE2F9F">
              <w:t xml:space="preserve">, </w:t>
            </w:r>
            <w:proofErr w:type="spellStart"/>
            <w:r w:rsidRPr="00EE2F9F">
              <w:t>що</w:t>
            </w:r>
            <w:proofErr w:type="spellEnd"/>
            <w:r w:rsidRPr="00EE2F9F">
              <w:t xml:space="preserve"> є </w:t>
            </w:r>
            <w:proofErr w:type="spellStart"/>
            <w:r w:rsidRPr="00EE2F9F">
              <w:t>суттєвою</w:t>
            </w:r>
            <w:proofErr w:type="spellEnd"/>
            <w:r w:rsidRPr="00EE2F9F">
              <w:t xml:space="preserve"> для </w:t>
            </w:r>
            <w:proofErr w:type="spellStart"/>
            <w:r w:rsidRPr="00EE2F9F">
              <w:t>визначення</w:t>
            </w:r>
            <w:proofErr w:type="spellEnd"/>
            <w:r w:rsidRPr="00EE2F9F">
              <w:t xml:space="preserve"> </w:t>
            </w:r>
            <w:proofErr w:type="spellStart"/>
            <w:r w:rsidRPr="00EE2F9F">
              <w:t>результатів</w:t>
            </w:r>
            <w:proofErr w:type="spellEnd"/>
            <w:r w:rsidRPr="00EE2F9F">
              <w:t xml:space="preserve"> </w:t>
            </w:r>
            <w:proofErr w:type="spellStart"/>
            <w:r w:rsidRPr="00EE2F9F">
              <w:t>процедури</w:t>
            </w:r>
            <w:proofErr w:type="spellEnd"/>
            <w:r w:rsidRPr="00EE2F9F">
              <w:t xml:space="preserve"> </w:t>
            </w:r>
            <w:proofErr w:type="spellStart"/>
            <w:r w:rsidRPr="00EE2F9F">
              <w:t>закупівлі</w:t>
            </w:r>
            <w:proofErr w:type="spellEnd"/>
            <w:r w:rsidRPr="00EE2F9F">
              <w:t xml:space="preserve">, яку </w:t>
            </w:r>
            <w:proofErr w:type="spellStart"/>
            <w:r w:rsidRPr="00EE2F9F">
              <w:t>замовником</w:t>
            </w:r>
            <w:proofErr w:type="spellEnd"/>
            <w:r w:rsidRPr="00EE2F9F">
              <w:t xml:space="preserve"> </w:t>
            </w:r>
            <w:proofErr w:type="spellStart"/>
            <w:r w:rsidRPr="00EE2F9F">
              <w:t>виявлено</w:t>
            </w:r>
            <w:proofErr w:type="spellEnd"/>
            <w:r w:rsidRPr="00EE2F9F">
              <w:t xml:space="preserve"> </w:t>
            </w:r>
            <w:proofErr w:type="spellStart"/>
            <w:r w:rsidRPr="00EE2F9F">
              <w:t>згідно</w:t>
            </w:r>
            <w:proofErr w:type="spellEnd"/>
            <w:r w:rsidRPr="00EE2F9F">
              <w:t xml:space="preserve"> з </w:t>
            </w:r>
            <w:hyperlink r:id="rId28" w:anchor="n586" w:history="1">
              <w:proofErr w:type="spellStart"/>
              <w:r w:rsidRPr="00EE2F9F">
                <w:t>абзацом</w:t>
              </w:r>
              <w:proofErr w:type="spellEnd"/>
              <w:r w:rsidRPr="00EE2F9F">
                <w:t xml:space="preserve"> першим</w:t>
              </w:r>
            </w:hyperlink>
            <w:r w:rsidRPr="00EE2F9F">
              <w:t xml:space="preserve"> пункту 42 </w:t>
            </w:r>
            <w:proofErr w:type="spellStart"/>
            <w:r w:rsidRPr="00EE2F9F">
              <w:t>Особливостей</w:t>
            </w:r>
            <w:proofErr w:type="spellEnd"/>
            <w:r w:rsidRPr="00EE2F9F">
              <w:t>.</w:t>
            </w:r>
          </w:p>
          <w:p w14:paraId="0DB698E2" w14:textId="77777777" w:rsidR="004864D2" w:rsidRPr="00EE2F9F" w:rsidRDefault="004864D2" w:rsidP="004864D2">
            <w:pPr>
              <w:pStyle w:val="tj"/>
              <w:shd w:val="clear" w:color="auto" w:fill="FFFFFF"/>
              <w:spacing w:before="0" w:beforeAutospacing="0" w:after="0" w:afterAutospacing="0"/>
              <w:jc w:val="both"/>
            </w:pPr>
            <w:r w:rsidRPr="00EE2F9F">
              <w:t xml:space="preserve"> </w:t>
            </w:r>
            <w:proofErr w:type="spellStart"/>
            <w:r w:rsidRPr="00EE2F9F">
              <w:t>Замовник</w:t>
            </w:r>
            <w:proofErr w:type="spellEnd"/>
            <w:r w:rsidRPr="00EE2F9F">
              <w:t xml:space="preserve"> </w:t>
            </w:r>
            <w:proofErr w:type="spellStart"/>
            <w:r w:rsidRPr="00EE2F9F">
              <w:t>може</w:t>
            </w:r>
            <w:proofErr w:type="spellEnd"/>
            <w:r w:rsidRPr="00EE2F9F">
              <w:t xml:space="preserve"> </w:t>
            </w:r>
            <w:proofErr w:type="spellStart"/>
            <w:r w:rsidRPr="00EE2F9F">
              <w:t>відхилити</w:t>
            </w:r>
            <w:proofErr w:type="spellEnd"/>
            <w:r w:rsidRPr="00EE2F9F">
              <w:t xml:space="preserve"> </w:t>
            </w:r>
            <w:proofErr w:type="spellStart"/>
            <w:r w:rsidRPr="00EE2F9F">
              <w:t>тендерну</w:t>
            </w:r>
            <w:proofErr w:type="spellEnd"/>
            <w:r w:rsidRPr="00EE2F9F">
              <w:t xml:space="preserve"> </w:t>
            </w:r>
            <w:proofErr w:type="spellStart"/>
            <w:r w:rsidRPr="00EE2F9F">
              <w:t>пропозицію</w:t>
            </w:r>
            <w:proofErr w:type="spellEnd"/>
            <w:r w:rsidRPr="00EE2F9F">
              <w:t xml:space="preserve"> </w:t>
            </w:r>
            <w:proofErr w:type="spellStart"/>
            <w:r w:rsidRPr="00EE2F9F">
              <w:t>із</w:t>
            </w:r>
            <w:proofErr w:type="spellEnd"/>
            <w:r w:rsidRPr="00EE2F9F">
              <w:t xml:space="preserve"> </w:t>
            </w:r>
            <w:proofErr w:type="spellStart"/>
            <w:r w:rsidRPr="00EE2F9F">
              <w:t>зазначенням</w:t>
            </w:r>
            <w:proofErr w:type="spellEnd"/>
            <w:r w:rsidRPr="00EE2F9F">
              <w:t xml:space="preserve"> </w:t>
            </w:r>
            <w:proofErr w:type="spellStart"/>
            <w:r w:rsidRPr="00EE2F9F">
              <w:t>аргументації</w:t>
            </w:r>
            <w:proofErr w:type="spellEnd"/>
            <w:r w:rsidRPr="00EE2F9F">
              <w:t xml:space="preserve"> в </w:t>
            </w:r>
            <w:proofErr w:type="spellStart"/>
            <w:r w:rsidRPr="00EE2F9F">
              <w:t>електронній</w:t>
            </w:r>
            <w:proofErr w:type="spellEnd"/>
            <w:r w:rsidRPr="00EE2F9F">
              <w:t xml:space="preserve"> </w:t>
            </w:r>
            <w:proofErr w:type="spellStart"/>
            <w:r w:rsidRPr="00EE2F9F">
              <w:t>системі</w:t>
            </w:r>
            <w:proofErr w:type="spellEnd"/>
            <w:r w:rsidRPr="00EE2F9F">
              <w:t xml:space="preserve"> </w:t>
            </w:r>
            <w:proofErr w:type="spellStart"/>
            <w:r w:rsidRPr="00EE2F9F">
              <w:t>закупівель</w:t>
            </w:r>
            <w:proofErr w:type="spellEnd"/>
            <w:r w:rsidRPr="00EE2F9F">
              <w:t xml:space="preserve"> у </w:t>
            </w:r>
            <w:proofErr w:type="spellStart"/>
            <w:r w:rsidRPr="00EE2F9F">
              <w:t>разі</w:t>
            </w:r>
            <w:proofErr w:type="spellEnd"/>
            <w:r w:rsidRPr="00EE2F9F">
              <w:t>, коли:</w:t>
            </w:r>
          </w:p>
          <w:p w14:paraId="3113DC16" w14:textId="77777777" w:rsidR="004864D2" w:rsidRPr="00EE2F9F" w:rsidRDefault="004864D2" w:rsidP="004864D2">
            <w:pPr>
              <w:pStyle w:val="tj"/>
              <w:shd w:val="clear" w:color="auto" w:fill="FFFFFF"/>
              <w:spacing w:before="0" w:beforeAutospacing="0" w:after="0" w:afterAutospacing="0"/>
              <w:jc w:val="both"/>
            </w:pPr>
            <w:r w:rsidRPr="00EE2F9F">
              <w:t xml:space="preserve">1) </w:t>
            </w:r>
            <w:proofErr w:type="spellStart"/>
            <w:r w:rsidRPr="00EE2F9F">
              <w:t>учасник</w:t>
            </w:r>
            <w:proofErr w:type="spellEnd"/>
            <w:r w:rsidRPr="00EE2F9F">
              <w:t xml:space="preserve"> </w:t>
            </w:r>
            <w:proofErr w:type="spellStart"/>
            <w:r w:rsidRPr="00EE2F9F">
              <w:t>процедури</w:t>
            </w:r>
            <w:proofErr w:type="spellEnd"/>
            <w:r w:rsidRPr="00EE2F9F">
              <w:t xml:space="preserve"> </w:t>
            </w:r>
            <w:proofErr w:type="spellStart"/>
            <w:r w:rsidRPr="00EE2F9F">
              <w:t>закупівлі</w:t>
            </w:r>
            <w:proofErr w:type="spellEnd"/>
            <w:r w:rsidRPr="00EE2F9F">
              <w:t xml:space="preserve"> </w:t>
            </w:r>
            <w:proofErr w:type="spellStart"/>
            <w:r w:rsidRPr="00EE2F9F">
              <w:t>надав</w:t>
            </w:r>
            <w:proofErr w:type="spellEnd"/>
            <w:r w:rsidRPr="00EE2F9F">
              <w:t xml:space="preserve"> </w:t>
            </w:r>
            <w:proofErr w:type="spellStart"/>
            <w:r w:rsidRPr="00EE2F9F">
              <w:t>неналежне</w:t>
            </w:r>
            <w:proofErr w:type="spellEnd"/>
            <w:r w:rsidRPr="00EE2F9F">
              <w:t xml:space="preserve"> </w:t>
            </w:r>
            <w:proofErr w:type="spellStart"/>
            <w:r w:rsidRPr="00EE2F9F">
              <w:t>обґрунтування</w:t>
            </w:r>
            <w:proofErr w:type="spellEnd"/>
            <w:r w:rsidRPr="00EE2F9F">
              <w:t xml:space="preserve"> </w:t>
            </w:r>
            <w:proofErr w:type="spellStart"/>
            <w:r w:rsidRPr="00EE2F9F">
              <w:t>щодо</w:t>
            </w:r>
            <w:proofErr w:type="spellEnd"/>
            <w:r w:rsidRPr="00EE2F9F">
              <w:t xml:space="preserve"> </w:t>
            </w:r>
            <w:proofErr w:type="spellStart"/>
            <w:r w:rsidRPr="00EE2F9F">
              <w:t>ціни</w:t>
            </w:r>
            <w:proofErr w:type="spellEnd"/>
            <w:r w:rsidRPr="00EE2F9F">
              <w:t xml:space="preserve"> </w:t>
            </w:r>
            <w:proofErr w:type="spellStart"/>
            <w:r w:rsidRPr="00EE2F9F">
              <w:t>або</w:t>
            </w:r>
            <w:proofErr w:type="spellEnd"/>
            <w:r w:rsidRPr="00EE2F9F">
              <w:t xml:space="preserve"> </w:t>
            </w:r>
            <w:proofErr w:type="spellStart"/>
            <w:r w:rsidRPr="00EE2F9F">
              <w:t>вартості</w:t>
            </w:r>
            <w:proofErr w:type="spellEnd"/>
            <w:r w:rsidRPr="00EE2F9F">
              <w:t xml:space="preserve"> </w:t>
            </w:r>
            <w:proofErr w:type="spellStart"/>
            <w:r w:rsidRPr="00EE2F9F">
              <w:t>відповідних</w:t>
            </w:r>
            <w:proofErr w:type="spellEnd"/>
            <w:r w:rsidRPr="00EE2F9F">
              <w:t xml:space="preserve"> </w:t>
            </w:r>
            <w:proofErr w:type="spellStart"/>
            <w:r w:rsidRPr="00EE2F9F">
              <w:t>товарів</w:t>
            </w:r>
            <w:proofErr w:type="spellEnd"/>
            <w:r w:rsidRPr="00EE2F9F">
              <w:t xml:space="preserve">, </w:t>
            </w:r>
            <w:proofErr w:type="spellStart"/>
            <w:r w:rsidRPr="00EE2F9F">
              <w:t>робіт</w:t>
            </w:r>
            <w:proofErr w:type="spellEnd"/>
            <w:r w:rsidRPr="00EE2F9F">
              <w:t xml:space="preserve"> </w:t>
            </w:r>
            <w:proofErr w:type="spellStart"/>
            <w:r w:rsidRPr="00EE2F9F">
              <w:t>чи</w:t>
            </w:r>
            <w:proofErr w:type="spellEnd"/>
            <w:r w:rsidRPr="00EE2F9F">
              <w:t xml:space="preserve"> </w:t>
            </w:r>
            <w:proofErr w:type="spellStart"/>
            <w:r w:rsidRPr="00EE2F9F">
              <w:t>послуг</w:t>
            </w:r>
            <w:proofErr w:type="spellEnd"/>
            <w:r w:rsidRPr="00EE2F9F">
              <w:t xml:space="preserve"> </w:t>
            </w:r>
            <w:proofErr w:type="spellStart"/>
            <w:r w:rsidRPr="00EE2F9F">
              <w:t>тендерної</w:t>
            </w:r>
            <w:proofErr w:type="spellEnd"/>
            <w:r w:rsidRPr="00EE2F9F">
              <w:t xml:space="preserve"> </w:t>
            </w:r>
            <w:proofErr w:type="spellStart"/>
            <w:r w:rsidRPr="00EE2F9F">
              <w:t>пропозиції</w:t>
            </w:r>
            <w:proofErr w:type="spellEnd"/>
            <w:r w:rsidRPr="00EE2F9F">
              <w:t xml:space="preserve">, </w:t>
            </w:r>
            <w:proofErr w:type="spellStart"/>
            <w:r w:rsidRPr="00EE2F9F">
              <w:t>що</w:t>
            </w:r>
            <w:proofErr w:type="spellEnd"/>
            <w:r w:rsidRPr="00EE2F9F">
              <w:t xml:space="preserve"> є аномально </w:t>
            </w:r>
            <w:proofErr w:type="spellStart"/>
            <w:r w:rsidRPr="00EE2F9F">
              <w:t>низькою</w:t>
            </w:r>
            <w:proofErr w:type="spellEnd"/>
            <w:r w:rsidRPr="00EE2F9F">
              <w:t>;</w:t>
            </w:r>
          </w:p>
          <w:p w14:paraId="61EF047E" w14:textId="77777777" w:rsidR="004864D2" w:rsidRPr="004864D2" w:rsidRDefault="004864D2" w:rsidP="004864D2">
            <w:pPr>
              <w:pStyle w:val="tj"/>
              <w:shd w:val="clear" w:color="auto" w:fill="FFFFFF"/>
              <w:spacing w:before="0" w:beforeAutospacing="0" w:after="0" w:afterAutospacing="0"/>
              <w:jc w:val="both"/>
            </w:pPr>
            <w:r w:rsidRPr="00EE2F9F">
              <w:t xml:space="preserve">2) </w:t>
            </w:r>
            <w:proofErr w:type="spellStart"/>
            <w:r w:rsidRPr="00EE2F9F">
              <w:t>учасник</w:t>
            </w:r>
            <w:proofErr w:type="spellEnd"/>
            <w:r w:rsidRPr="00EE2F9F">
              <w:t xml:space="preserve"> </w:t>
            </w:r>
            <w:proofErr w:type="spellStart"/>
            <w:r w:rsidRPr="00EE2F9F">
              <w:t>процедури</w:t>
            </w:r>
            <w:proofErr w:type="spellEnd"/>
            <w:r w:rsidRPr="00EE2F9F">
              <w:t xml:space="preserve"> </w:t>
            </w:r>
            <w:proofErr w:type="spellStart"/>
            <w:r w:rsidRPr="00EE2F9F">
              <w:t>закупівлі</w:t>
            </w:r>
            <w:proofErr w:type="spellEnd"/>
            <w:r w:rsidRPr="00EE2F9F">
              <w:t xml:space="preserve"> не </w:t>
            </w:r>
            <w:proofErr w:type="spellStart"/>
            <w:r w:rsidRPr="00EE2F9F">
              <w:t>виконав</w:t>
            </w:r>
            <w:proofErr w:type="spellEnd"/>
            <w:r w:rsidRPr="00EE2F9F">
              <w:t xml:space="preserve"> </w:t>
            </w:r>
            <w:proofErr w:type="spellStart"/>
            <w:r w:rsidRPr="00EE2F9F">
              <w:t>свої</w:t>
            </w:r>
            <w:proofErr w:type="spellEnd"/>
            <w:r w:rsidRPr="00EE2F9F">
              <w:t xml:space="preserve"> </w:t>
            </w:r>
            <w:proofErr w:type="spellStart"/>
            <w:r w:rsidRPr="00EE2F9F">
              <w:t>зобов'язання</w:t>
            </w:r>
            <w:proofErr w:type="spellEnd"/>
            <w:r w:rsidRPr="00EE2F9F">
              <w:t xml:space="preserve"> за </w:t>
            </w:r>
            <w:proofErr w:type="spellStart"/>
            <w:r w:rsidRPr="00EE2F9F">
              <w:t>раніше</w:t>
            </w:r>
            <w:proofErr w:type="spellEnd"/>
            <w:r w:rsidRPr="00EE2F9F">
              <w:t xml:space="preserve"> </w:t>
            </w:r>
            <w:proofErr w:type="spellStart"/>
            <w:r w:rsidRPr="00EE2F9F">
              <w:t>укладеним</w:t>
            </w:r>
            <w:proofErr w:type="spellEnd"/>
            <w:r w:rsidRPr="00EE2F9F">
              <w:t xml:space="preserve"> договором про </w:t>
            </w:r>
            <w:proofErr w:type="spellStart"/>
            <w:r w:rsidRPr="00EE2F9F">
              <w:t>закупівлю</w:t>
            </w:r>
            <w:proofErr w:type="spellEnd"/>
            <w:r w:rsidRPr="00EE2F9F">
              <w:t xml:space="preserve"> з </w:t>
            </w:r>
            <w:proofErr w:type="spellStart"/>
            <w:r w:rsidRPr="00EE2F9F">
              <w:t>тим</w:t>
            </w:r>
            <w:proofErr w:type="spellEnd"/>
            <w:r w:rsidRPr="00EE2F9F">
              <w:t xml:space="preserve"> самим </w:t>
            </w:r>
            <w:proofErr w:type="spellStart"/>
            <w:r w:rsidRPr="00EE2F9F">
              <w:t>замовником</w:t>
            </w:r>
            <w:proofErr w:type="spellEnd"/>
            <w:r w:rsidRPr="00EE2F9F">
              <w:t xml:space="preserve">, </w:t>
            </w:r>
            <w:proofErr w:type="spellStart"/>
            <w:r w:rsidRPr="00EE2F9F">
              <w:t>що</w:t>
            </w:r>
            <w:proofErr w:type="spellEnd"/>
            <w:r w:rsidRPr="00EE2F9F">
              <w:t xml:space="preserve"> </w:t>
            </w:r>
            <w:proofErr w:type="spellStart"/>
            <w:r w:rsidRPr="00EE2F9F">
              <w:t>призвело</w:t>
            </w:r>
            <w:proofErr w:type="spellEnd"/>
            <w:r w:rsidRPr="00EE2F9F">
              <w:t xml:space="preserve"> до </w:t>
            </w:r>
            <w:proofErr w:type="spellStart"/>
            <w:r w:rsidRPr="00EE2F9F">
              <w:t>застосування</w:t>
            </w:r>
            <w:proofErr w:type="spellEnd"/>
            <w:r w:rsidRPr="00EE2F9F">
              <w:t xml:space="preserve"> </w:t>
            </w:r>
            <w:proofErr w:type="spellStart"/>
            <w:r w:rsidRPr="00EE2F9F">
              <w:t>санкції</w:t>
            </w:r>
            <w:proofErr w:type="spellEnd"/>
            <w:r w:rsidRPr="00EE2F9F">
              <w:t xml:space="preserve"> у </w:t>
            </w:r>
            <w:proofErr w:type="spellStart"/>
            <w:r w:rsidRPr="00EE2F9F">
              <w:t>вигляді</w:t>
            </w:r>
            <w:proofErr w:type="spellEnd"/>
            <w:r w:rsidRPr="00EE2F9F">
              <w:t xml:space="preserve"> </w:t>
            </w:r>
            <w:proofErr w:type="spellStart"/>
            <w:r w:rsidRPr="00EE2F9F">
              <w:t>штрафів</w:t>
            </w:r>
            <w:proofErr w:type="spellEnd"/>
            <w:r w:rsidRPr="00EE2F9F">
              <w:t xml:space="preserve"> та/</w:t>
            </w:r>
            <w:proofErr w:type="spellStart"/>
            <w:r w:rsidRPr="00EE2F9F">
              <w:t>або</w:t>
            </w:r>
            <w:proofErr w:type="spellEnd"/>
            <w:r w:rsidRPr="00EE2F9F">
              <w:t xml:space="preserve"> </w:t>
            </w:r>
            <w:proofErr w:type="spellStart"/>
            <w:r w:rsidRPr="00EE2F9F">
              <w:t>відшкодування</w:t>
            </w:r>
            <w:proofErr w:type="spellEnd"/>
            <w:r w:rsidRPr="00EE2F9F">
              <w:t xml:space="preserve"> </w:t>
            </w:r>
            <w:proofErr w:type="spellStart"/>
            <w:r w:rsidRPr="004864D2">
              <w:t>збитків</w:t>
            </w:r>
            <w:proofErr w:type="spellEnd"/>
            <w:r w:rsidRPr="004864D2">
              <w:t xml:space="preserve"> </w:t>
            </w:r>
            <w:proofErr w:type="spellStart"/>
            <w:r w:rsidRPr="004864D2">
              <w:t>протягом</w:t>
            </w:r>
            <w:proofErr w:type="spellEnd"/>
            <w:r w:rsidRPr="004864D2">
              <w:t xml:space="preserve"> </w:t>
            </w:r>
            <w:proofErr w:type="spellStart"/>
            <w:r w:rsidRPr="004864D2">
              <w:t>трьох</w:t>
            </w:r>
            <w:proofErr w:type="spellEnd"/>
            <w:r w:rsidRPr="004864D2">
              <w:t xml:space="preserve"> </w:t>
            </w:r>
            <w:proofErr w:type="spellStart"/>
            <w:r w:rsidRPr="004864D2">
              <w:t>років</w:t>
            </w:r>
            <w:proofErr w:type="spellEnd"/>
            <w:r w:rsidRPr="004864D2">
              <w:t xml:space="preserve"> з </w:t>
            </w:r>
            <w:proofErr w:type="spellStart"/>
            <w:r w:rsidRPr="004864D2">
              <w:t>дати</w:t>
            </w:r>
            <w:proofErr w:type="spellEnd"/>
            <w:r w:rsidRPr="004864D2">
              <w:t xml:space="preserve"> </w:t>
            </w:r>
            <w:proofErr w:type="spellStart"/>
            <w:r w:rsidRPr="004864D2">
              <w:t>їх</w:t>
            </w:r>
            <w:proofErr w:type="spellEnd"/>
            <w:r w:rsidRPr="004864D2">
              <w:t xml:space="preserve"> </w:t>
            </w:r>
            <w:proofErr w:type="spellStart"/>
            <w:r w:rsidRPr="004864D2">
              <w:t>застосування</w:t>
            </w:r>
            <w:proofErr w:type="spellEnd"/>
            <w:r w:rsidRPr="004864D2">
              <w:t xml:space="preserve">, з </w:t>
            </w:r>
            <w:proofErr w:type="spellStart"/>
            <w:r w:rsidRPr="004864D2">
              <w:t>наданням</w:t>
            </w:r>
            <w:proofErr w:type="spellEnd"/>
            <w:r w:rsidRPr="004864D2">
              <w:t xml:space="preserve"> документального </w:t>
            </w:r>
            <w:proofErr w:type="spellStart"/>
            <w:r w:rsidRPr="004864D2">
              <w:t>підтвердження</w:t>
            </w:r>
            <w:proofErr w:type="spellEnd"/>
            <w:r w:rsidRPr="004864D2">
              <w:t xml:space="preserve"> </w:t>
            </w:r>
            <w:proofErr w:type="spellStart"/>
            <w:r w:rsidRPr="004864D2">
              <w:t>застосування</w:t>
            </w:r>
            <w:proofErr w:type="spellEnd"/>
            <w:r w:rsidRPr="004864D2">
              <w:t xml:space="preserve"> до такого </w:t>
            </w:r>
            <w:proofErr w:type="spellStart"/>
            <w:r w:rsidRPr="004864D2">
              <w:t>учасника</w:t>
            </w:r>
            <w:proofErr w:type="spellEnd"/>
            <w:r w:rsidRPr="004864D2">
              <w:t xml:space="preserve"> </w:t>
            </w:r>
            <w:proofErr w:type="spellStart"/>
            <w:r w:rsidRPr="004864D2">
              <w:t>санкції</w:t>
            </w:r>
            <w:proofErr w:type="spellEnd"/>
            <w:r w:rsidRPr="004864D2">
              <w:t xml:space="preserve"> (</w:t>
            </w:r>
            <w:proofErr w:type="spellStart"/>
            <w:r w:rsidRPr="004864D2">
              <w:t>рішення</w:t>
            </w:r>
            <w:proofErr w:type="spellEnd"/>
            <w:r w:rsidRPr="004864D2">
              <w:t xml:space="preserve"> суду </w:t>
            </w:r>
            <w:proofErr w:type="spellStart"/>
            <w:r w:rsidRPr="004864D2">
              <w:t>або</w:t>
            </w:r>
            <w:proofErr w:type="spellEnd"/>
            <w:r w:rsidRPr="004864D2">
              <w:t xml:space="preserve"> факт </w:t>
            </w:r>
            <w:proofErr w:type="spellStart"/>
            <w:r w:rsidRPr="004864D2">
              <w:t>добровільної</w:t>
            </w:r>
            <w:proofErr w:type="spellEnd"/>
            <w:r w:rsidRPr="004864D2">
              <w:t xml:space="preserve"> </w:t>
            </w:r>
            <w:proofErr w:type="spellStart"/>
            <w:r w:rsidRPr="004864D2">
              <w:t>сплати</w:t>
            </w:r>
            <w:proofErr w:type="spellEnd"/>
            <w:r w:rsidRPr="004864D2">
              <w:t xml:space="preserve"> штрафу, </w:t>
            </w:r>
            <w:proofErr w:type="spellStart"/>
            <w:r w:rsidRPr="004864D2">
              <w:t>або</w:t>
            </w:r>
            <w:proofErr w:type="spellEnd"/>
            <w:r w:rsidRPr="004864D2">
              <w:t xml:space="preserve"> </w:t>
            </w:r>
            <w:proofErr w:type="spellStart"/>
            <w:r w:rsidRPr="004864D2">
              <w:t>відшкодування</w:t>
            </w:r>
            <w:proofErr w:type="spellEnd"/>
            <w:r w:rsidRPr="004864D2">
              <w:t xml:space="preserve"> </w:t>
            </w:r>
            <w:proofErr w:type="spellStart"/>
            <w:r w:rsidRPr="004864D2">
              <w:t>збитків</w:t>
            </w:r>
            <w:proofErr w:type="spellEnd"/>
            <w:r w:rsidRPr="004864D2">
              <w:t>).</w:t>
            </w:r>
          </w:p>
          <w:p w14:paraId="298C4113" w14:textId="77777777" w:rsidR="004864D2" w:rsidRPr="004864D2" w:rsidRDefault="004864D2" w:rsidP="004864D2">
            <w:pPr>
              <w:pStyle w:val="tj"/>
              <w:shd w:val="clear" w:color="auto" w:fill="FFFFFF"/>
              <w:spacing w:before="0" w:beforeAutospacing="0" w:after="0" w:afterAutospacing="0"/>
              <w:jc w:val="both"/>
            </w:pPr>
            <w:proofErr w:type="spellStart"/>
            <w:r w:rsidRPr="004864D2">
              <w:lastRenderedPageBreak/>
              <w:t>Замовник</w:t>
            </w:r>
            <w:proofErr w:type="spellEnd"/>
            <w:r w:rsidRPr="004864D2">
              <w:t xml:space="preserve"> </w:t>
            </w:r>
            <w:proofErr w:type="spellStart"/>
            <w:r w:rsidRPr="004864D2">
              <w:t>приймає</w:t>
            </w:r>
            <w:proofErr w:type="spellEnd"/>
            <w:r w:rsidRPr="004864D2">
              <w:t xml:space="preserve"> </w:t>
            </w:r>
            <w:proofErr w:type="spellStart"/>
            <w:r w:rsidRPr="004864D2">
              <w:t>рішення</w:t>
            </w:r>
            <w:proofErr w:type="spellEnd"/>
            <w:r w:rsidRPr="004864D2">
              <w:t xml:space="preserve"> про </w:t>
            </w:r>
            <w:proofErr w:type="spellStart"/>
            <w:r w:rsidRPr="004864D2">
              <w:t>відмову</w:t>
            </w:r>
            <w:proofErr w:type="spellEnd"/>
            <w:r w:rsidRPr="004864D2">
              <w:t xml:space="preserve"> </w:t>
            </w:r>
            <w:proofErr w:type="spellStart"/>
            <w:r w:rsidRPr="004864D2">
              <w:t>учаснику</w:t>
            </w:r>
            <w:proofErr w:type="spellEnd"/>
            <w:r w:rsidRPr="004864D2">
              <w:t xml:space="preserve"> </w:t>
            </w:r>
            <w:proofErr w:type="spellStart"/>
            <w:r w:rsidRPr="004864D2">
              <w:t>процедури</w:t>
            </w:r>
            <w:proofErr w:type="spellEnd"/>
            <w:r w:rsidRPr="004864D2">
              <w:t xml:space="preserve"> </w:t>
            </w:r>
            <w:proofErr w:type="spellStart"/>
            <w:r w:rsidRPr="004864D2">
              <w:t>закупівлі</w:t>
            </w:r>
            <w:proofErr w:type="spellEnd"/>
            <w:r w:rsidRPr="004864D2">
              <w:t xml:space="preserve"> в </w:t>
            </w:r>
            <w:proofErr w:type="spellStart"/>
            <w:r w:rsidRPr="004864D2">
              <w:t>участі</w:t>
            </w:r>
            <w:proofErr w:type="spellEnd"/>
            <w:r w:rsidRPr="004864D2">
              <w:t xml:space="preserve"> у </w:t>
            </w:r>
            <w:proofErr w:type="spellStart"/>
            <w:r w:rsidRPr="004864D2">
              <w:t>відкритих</w:t>
            </w:r>
            <w:proofErr w:type="spellEnd"/>
            <w:r w:rsidRPr="004864D2">
              <w:t xml:space="preserve"> торгах та </w:t>
            </w:r>
            <w:proofErr w:type="spellStart"/>
            <w:r w:rsidRPr="004864D2">
              <w:t>зобов'язаний</w:t>
            </w:r>
            <w:proofErr w:type="spellEnd"/>
            <w:r w:rsidRPr="004864D2">
              <w:t xml:space="preserve"> </w:t>
            </w:r>
            <w:proofErr w:type="spellStart"/>
            <w:r w:rsidRPr="004864D2">
              <w:t>відхилити</w:t>
            </w:r>
            <w:proofErr w:type="spellEnd"/>
            <w:r w:rsidRPr="004864D2">
              <w:t xml:space="preserve"> </w:t>
            </w:r>
            <w:proofErr w:type="spellStart"/>
            <w:r w:rsidRPr="004864D2">
              <w:t>тендерну</w:t>
            </w:r>
            <w:proofErr w:type="spellEnd"/>
            <w:r w:rsidRPr="004864D2">
              <w:t xml:space="preserve"> </w:t>
            </w:r>
            <w:proofErr w:type="spellStart"/>
            <w:r w:rsidRPr="004864D2">
              <w:t>пропозицію</w:t>
            </w:r>
            <w:proofErr w:type="spellEnd"/>
            <w:r w:rsidRPr="004864D2">
              <w:t xml:space="preserve"> </w:t>
            </w:r>
            <w:proofErr w:type="spellStart"/>
            <w:r w:rsidRPr="004864D2">
              <w:t>учасника</w:t>
            </w:r>
            <w:proofErr w:type="spellEnd"/>
            <w:r w:rsidRPr="004864D2">
              <w:t xml:space="preserve"> </w:t>
            </w:r>
            <w:proofErr w:type="spellStart"/>
            <w:r w:rsidRPr="004864D2">
              <w:t>процедури</w:t>
            </w:r>
            <w:proofErr w:type="spellEnd"/>
            <w:r w:rsidRPr="004864D2">
              <w:t xml:space="preserve"> </w:t>
            </w:r>
            <w:proofErr w:type="spellStart"/>
            <w:r w:rsidRPr="004864D2">
              <w:t>закупівлі</w:t>
            </w:r>
            <w:proofErr w:type="spellEnd"/>
            <w:r w:rsidRPr="004864D2">
              <w:t xml:space="preserve"> в </w:t>
            </w:r>
            <w:proofErr w:type="spellStart"/>
            <w:r w:rsidRPr="004864D2">
              <w:t>разі</w:t>
            </w:r>
            <w:proofErr w:type="spellEnd"/>
            <w:r w:rsidRPr="004864D2">
              <w:t>, коли:</w:t>
            </w:r>
          </w:p>
          <w:p w14:paraId="04A92D94" w14:textId="77777777" w:rsidR="004864D2" w:rsidRPr="004864D2" w:rsidRDefault="004864D2" w:rsidP="004864D2">
            <w:pPr>
              <w:pStyle w:val="tj"/>
              <w:shd w:val="clear" w:color="auto" w:fill="FFFFFF"/>
              <w:spacing w:before="0" w:beforeAutospacing="0" w:after="0" w:afterAutospacing="0"/>
              <w:jc w:val="both"/>
            </w:pPr>
            <w:r w:rsidRPr="004864D2">
              <w:t xml:space="preserve">1) </w:t>
            </w:r>
            <w:proofErr w:type="spellStart"/>
            <w:r w:rsidRPr="004864D2">
              <w:t>замовник</w:t>
            </w:r>
            <w:proofErr w:type="spellEnd"/>
            <w:r w:rsidRPr="004864D2">
              <w:t xml:space="preserve"> </w:t>
            </w:r>
            <w:proofErr w:type="spellStart"/>
            <w:r w:rsidRPr="004864D2">
              <w:t>має</w:t>
            </w:r>
            <w:proofErr w:type="spellEnd"/>
            <w:r w:rsidRPr="004864D2">
              <w:t xml:space="preserve"> </w:t>
            </w:r>
            <w:proofErr w:type="spellStart"/>
            <w:r w:rsidRPr="004864D2">
              <w:t>незаперечні</w:t>
            </w:r>
            <w:proofErr w:type="spellEnd"/>
            <w:r w:rsidRPr="004864D2">
              <w:t xml:space="preserve"> </w:t>
            </w:r>
            <w:proofErr w:type="spellStart"/>
            <w:r w:rsidRPr="004864D2">
              <w:t>докази</w:t>
            </w:r>
            <w:proofErr w:type="spellEnd"/>
            <w:r w:rsidRPr="004864D2">
              <w:t xml:space="preserve"> того, </w:t>
            </w:r>
            <w:proofErr w:type="spellStart"/>
            <w:r w:rsidRPr="004864D2">
              <w:t>що</w:t>
            </w:r>
            <w:proofErr w:type="spellEnd"/>
            <w:r w:rsidRPr="004864D2">
              <w:t xml:space="preserve"> </w:t>
            </w:r>
            <w:proofErr w:type="spellStart"/>
            <w:r w:rsidRPr="004864D2">
              <w:t>учасник</w:t>
            </w:r>
            <w:proofErr w:type="spellEnd"/>
            <w:r w:rsidRPr="004864D2">
              <w:t xml:space="preserve"> </w:t>
            </w:r>
            <w:proofErr w:type="spellStart"/>
            <w:r w:rsidRPr="004864D2">
              <w:t>процедури</w:t>
            </w:r>
            <w:proofErr w:type="spellEnd"/>
            <w:r w:rsidRPr="004864D2">
              <w:t xml:space="preserve"> </w:t>
            </w:r>
            <w:proofErr w:type="spellStart"/>
            <w:r w:rsidRPr="004864D2">
              <w:t>закупівлі</w:t>
            </w:r>
            <w:proofErr w:type="spellEnd"/>
            <w:r w:rsidRPr="004864D2">
              <w:t xml:space="preserve"> </w:t>
            </w:r>
            <w:proofErr w:type="spellStart"/>
            <w:r w:rsidRPr="004864D2">
              <w:t>пропонує</w:t>
            </w:r>
            <w:proofErr w:type="spellEnd"/>
            <w:r w:rsidRPr="004864D2">
              <w:t xml:space="preserve">, </w:t>
            </w:r>
            <w:proofErr w:type="spellStart"/>
            <w:r w:rsidRPr="004864D2">
              <w:t>дає</w:t>
            </w:r>
            <w:proofErr w:type="spellEnd"/>
            <w:r w:rsidRPr="004864D2">
              <w:t xml:space="preserve"> </w:t>
            </w:r>
            <w:proofErr w:type="spellStart"/>
            <w:r w:rsidRPr="004864D2">
              <w:t>або</w:t>
            </w:r>
            <w:proofErr w:type="spellEnd"/>
            <w:r w:rsidRPr="004864D2">
              <w:t xml:space="preserve"> </w:t>
            </w:r>
            <w:proofErr w:type="spellStart"/>
            <w:r w:rsidRPr="004864D2">
              <w:t>погоджується</w:t>
            </w:r>
            <w:proofErr w:type="spellEnd"/>
            <w:r w:rsidRPr="004864D2">
              <w:t xml:space="preserve"> </w:t>
            </w:r>
            <w:proofErr w:type="spellStart"/>
            <w:r w:rsidRPr="004864D2">
              <w:t>дати</w:t>
            </w:r>
            <w:proofErr w:type="spellEnd"/>
            <w:r w:rsidRPr="004864D2">
              <w:t xml:space="preserve"> прямо </w:t>
            </w:r>
            <w:proofErr w:type="spellStart"/>
            <w:r w:rsidRPr="004864D2">
              <w:t>чи</w:t>
            </w:r>
            <w:proofErr w:type="spellEnd"/>
            <w:r w:rsidRPr="004864D2">
              <w:t xml:space="preserve"> </w:t>
            </w:r>
            <w:proofErr w:type="spellStart"/>
            <w:r w:rsidRPr="004864D2">
              <w:t>опосередковано</w:t>
            </w:r>
            <w:proofErr w:type="spellEnd"/>
            <w:r w:rsidRPr="004864D2">
              <w:t xml:space="preserve"> будь-</w:t>
            </w:r>
            <w:proofErr w:type="spellStart"/>
            <w:r w:rsidRPr="004864D2">
              <w:t>якій</w:t>
            </w:r>
            <w:proofErr w:type="spellEnd"/>
            <w:r w:rsidRPr="004864D2">
              <w:t xml:space="preserve"> </w:t>
            </w:r>
            <w:proofErr w:type="spellStart"/>
            <w:r w:rsidRPr="004864D2">
              <w:t>службовій</w:t>
            </w:r>
            <w:proofErr w:type="spellEnd"/>
            <w:r w:rsidRPr="004864D2">
              <w:t xml:space="preserve"> (</w:t>
            </w:r>
            <w:proofErr w:type="spellStart"/>
            <w:r w:rsidRPr="004864D2">
              <w:t>посадовій</w:t>
            </w:r>
            <w:proofErr w:type="spellEnd"/>
            <w:r w:rsidRPr="004864D2">
              <w:t xml:space="preserve">) </w:t>
            </w:r>
            <w:proofErr w:type="spellStart"/>
            <w:r w:rsidRPr="004864D2">
              <w:t>особі</w:t>
            </w:r>
            <w:proofErr w:type="spellEnd"/>
            <w:r w:rsidRPr="004864D2">
              <w:t xml:space="preserve"> </w:t>
            </w:r>
            <w:proofErr w:type="spellStart"/>
            <w:r w:rsidRPr="004864D2">
              <w:t>замовника</w:t>
            </w:r>
            <w:proofErr w:type="spellEnd"/>
            <w:r w:rsidRPr="004864D2">
              <w:t xml:space="preserve">, </w:t>
            </w:r>
            <w:proofErr w:type="spellStart"/>
            <w:r w:rsidRPr="004864D2">
              <w:t>іншого</w:t>
            </w:r>
            <w:proofErr w:type="spellEnd"/>
            <w:r w:rsidRPr="004864D2">
              <w:t xml:space="preserve"> державного органу </w:t>
            </w:r>
            <w:proofErr w:type="spellStart"/>
            <w:r w:rsidRPr="004864D2">
              <w:t>винагороду</w:t>
            </w:r>
            <w:proofErr w:type="spellEnd"/>
            <w:r w:rsidRPr="004864D2">
              <w:t xml:space="preserve"> в будь-</w:t>
            </w:r>
            <w:proofErr w:type="spellStart"/>
            <w:r w:rsidRPr="004864D2">
              <w:t>якій</w:t>
            </w:r>
            <w:proofErr w:type="spellEnd"/>
            <w:r w:rsidRPr="004864D2">
              <w:t xml:space="preserve"> </w:t>
            </w:r>
            <w:proofErr w:type="spellStart"/>
            <w:r w:rsidRPr="004864D2">
              <w:t>формі</w:t>
            </w:r>
            <w:proofErr w:type="spellEnd"/>
            <w:r w:rsidRPr="004864D2">
              <w:t xml:space="preserve"> (</w:t>
            </w:r>
            <w:proofErr w:type="spellStart"/>
            <w:r w:rsidRPr="004864D2">
              <w:t>пропозиція</w:t>
            </w:r>
            <w:proofErr w:type="spellEnd"/>
            <w:r w:rsidRPr="004864D2">
              <w:t xml:space="preserve"> </w:t>
            </w:r>
            <w:proofErr w:type="spellStart"/>
            <w:r w:rsidRPr="004864D2">
              <w:t>щодо</w:t>
            </w:r>
            <w:proofErr w:type="spellEnd"/>
            <w:r w:rsidRPr="004864D2">
              <w:t xml:space="preserve"> </w:t>
            </w:r>
            <w:proofErr w:type="spellStart"/>
            <w:r w:rsidRPr="004864D2">
              <w:t>наймання</w:t>
            </w:r>
            <w:proofErr w:type="spellEnd"/>
            <w:r w:rsidRPr="004864D2">
              <w:t xml:space="preserve"> на роботу, </w:t>
            </w:r>
            <w:proofErr w:type="spellStart"/>
            <w:r w:rsidRPr="004864D2">
              <w:t>цінна</w:t>
            </w:r>
            <w:proofErr w:type="spellEnd"/>
            <w:r w:rsidRPr="004864D2">
              <w:t xml:space="preserve"> </w:t>
            </w:r>
            <w:proofErr w:type="spellStart"/>
            <w:r w:rsidRPr="004864D2">
              <w:t>річ</w:t>
            </w:r>
            <w:proofErr w:type="spellEnd"/>
            <w:r w:rsidRPr="004864D2">
              <w:t xml:space="preserve">, </w:t>
            </w:r>
            <w:proofErr w:type="spellStart"/>
            <w:r w:rsidRPr="004864D2">
              <w:t>послуга</w:t>
            </w:r>
            <w:proofErr w:type="spellEnd"/>
            <w:r w:rsidRPr="004864D2">
              <w:t xml:space="preserve"> </w:t>
            </w:r>
            <w:proofErr w:type="spellStart"/>
            <w:r w:rsidRPr="004864D2">
              <w:t>тощо</w:t>
            </w:r>
            <w:proofErr w:type="spellEnd"/>
            <w:r w:rsidRPr="004864D2">
              <w:t xml:space="preserve">) з метою </w:t>
            </w:r>
            <w:proofErr w:type="spellStart"/>
            <w:r w:rsidRPr="004864D2">
              <w:t>вплинути</w:t>
            </w:r>
            <w:proofErr w:type="spellEnd"/>
            <w:r w:rsidRPr="004864D2">
              <w:t xml:space="preserve"> на </w:t>
            </w:r>
            <w:proofErr w:type="spellStart"/>
            <w:r w:rsidRPr="004864D2">
              <w:t>прийняття</w:t>
            </w:r>
            <w:proofErr w:type="spellEnd"/>
            <w:r w:rsidRPr="004864D2">
              <w:t xml:space="preserve"> </w:t>
            </w:r>
            <w:proofErr w:type="spellStart"/>
            <w:r w:rsidRPr="004864D2">
              <w:t>рішення</w:t>
            </w:r>
            <w:proofErr w:type="spellEnd"/>
            <w:r w:rsidRPr="004864D2">
              <w:t xml:space="preserve"> </w:t>
            </w:r>
            <w:proofErr w:type="spellStart"/>
            <w:r w:rsidRPr="004864D2">
              <w:t>щодо</w:t>
            </w:r>
            <w:proofErr w:type="spellEnd"/>
            <w:r w:rsidRPr="004864D2">
              <w:t xml:space="preserve"> </w:t>
            </w:r>
            <w:proofErr w:type="spellStart"/>
            <w:r w:rsidRPr="004864D2">
              <w:t>визначення</w:t>
            </w:r>
            <w:proofErr w:type="spellEnd"/>
            <w:r w:rsidRPr="004864D2">
              <w:t xml:space="preserve"> </w:t>
            </w:r>
            <w:proofErr w:type="spellStart"/>
            <w:r w:rsidRPr="004864D2">
              <w:t>переможця</w:t>
            </w:r>
            <w:proofErr w:type="spellEnd"/>
            <w:r w:rsidRPr="004864D2">
              <w:t xml:space="preserve"> </w:t>
            </w:r>
            <w:proofErr w:type="spellStart"/>
            <w:r w:rsidRPr="004864D2">
              <w:t>процедури</w:t>
            </w:r>
            <w:proofErr w:type="spellEnd"/>
            <w:r w:rsidRPr="004864D2">
              <w:t xml:space="preserve"> </w:t>
            </w:r>
            <w:proofErr w:type="spellStart"/>
            <w:r w:rsidRPr="004864D2">
              <w:t>закупівлі</w:t>
            </w:r>
            <w:proofErr w:type="spellEnd"/>
            <w:r w:rsidRPr="004864D2">
              <w:t>;</w:t>
            </w:r>
          </w:p>
          <w:p w14:paraId="694638AA" w14:textId="77777777" w:rsidR="004864D2" w:rsidRPr="004864D2" w:rsidRDefault="004864D2" w:rsidP="004864D2">
            <w:pPr>
              <w:pStyle w:val="tj"/>
              <w:shd w:val="clear" w:color="auto" w:fill="FFFFFF"/>
              <w:spacing w:before="0" w:beforeAutospacing="0" w:after="0" w:afterAutospacing="0"/>
              <w:jc w:val="both"/>
            </w:pPr>
            <w:r w:rsidRPr="004864D2">
              <w:t xml:space="preserve">2) </w:t>
            </w:r>
            <w:proofErr w:type="spellStart"/>
            <w:r w:rsidRPr="004864D2">
              <w:t>відомості</w:t>
            </w:r>
            <w:proofErr w:type="spellEnd"/>
            <w:r w:rsidRPr="004864D2">
              <w:t xml:space="preserve"> про </w:t>
            </w:r>
            <w:proofErr w:type="spellStart"/>
            <w:r w:rsidRPr="004864D2">
              <w:t>юридичну</w:t>
            </w:r>
            <w:proofErr w:type="spellEnd"/>
            <w:r w:rsidRPr="004864D2">
              <w:t xml:space="preserve"> особу, яка є </w:t>
            </w:r>
            <w:proofErr w:type="spellStart"/>
            <w:r w:rsidRPr="004864D2">
              <w:t>учасником</w:t>
            </w:r>
            <w:proofErr w:type="spellEnd"/>
            <w:r w:rsidRPr="004864D2">
              <w:t xml:space="preserve"> </w:t>
            </w:r>
            <w:proofErr w:type="spellStart"/>
            <w:r w:rsidRPr="004864D2">
              <w:t>процедури</w:t>
            </w:r>
            <w:proofErr w:type="spellEnd"/>
            <w:r w:rsidRPr="004864D2">
              <w:t xml:space="preserve"> </w:t>
            </w:r>
            <w:proofErr w:type="spellStart"/>
            <w:r w:rsidRPr="004864D2">
              <w:t>закупівлі</w:t>
            </w:r>
            <w:proofErr w:type="spellEnd"/>
            <w:r w:rsidRPr="004864D2">
              <w:t xml:space="preserve">, внесено до </w:t>
            </w:r>
            <w:proofErr w:type="spellStart"/>
            <w:r w:rsidRPr="004864D2">
              <w:t>Єдиного</w:t>
            </w:r>
            <w:proofErr w:type="spellEnd"/>
            <w:r w:rsidRPr="004864D2">
              <w:t xml:space="preserve"> державного </w:t>
            </w:r>
            <w:proofErr w:type="spellStart"/>
            <w:r w:rsidRPr="004864D2">
              <w:t>реєстру</w:t>
            </w:r>
            <w:proofErr w:type="spellEnd"/>
            <w:r w:rsidRPr="004864D2">
              <w:t xml:space="preserve"> </w:t>
            </w:r>
            <w:proofErr w:type="spellStart"/>
            <w:r w:rsidRPr="004864D2">
              <w:t>осіб</w:t>
            </w:r>
            <w:proofErr w:type="spellEnd"/>
            <w:r w:rsidRPr="004864D2">
              <w:t xml:space="preserve">, </w:t>
            </w:r>
            <w:proofErr w:type="spellStart"/>
            <w:r w:rsidRPr="004864D2">
              <w:t>які</w:t>
            </w:r>
            <w:proofErr w:type="spellEnd"/>
            <w:r w:rsidRPr="004864D2">
              <w:t xml:space="preserve"> вчинили </w:t>
            </w:r>
            <w:proofErr w:type="spellStart"/>
            <w:r w:rsidRPr="004864D2">
              <w:t>корупційні</w:t>
            </w:r>
            <w:proofErr w:type="spellEnd"/>
            <w:r w:rsidRPr="004864D2">
              <w:t xml:space="preserve"> </w:t>
            </w:r>
            <w:proofErr w:type="spellStart"/>
            <w:r w:rsidRPr="004864D2">
              <w:t>або</w:t>
            </w:r>
            <w:proofErr w:type="spellEnd"/>
            <w:r w:rsidRPr="004864D2">
              <w:t xml:space="preserve"> </w:t>
            </w:r>
            <w:proofErr w:type="spellStart"/>
            <w:r w:rsidRPr="004864D2">
              <w:t>пов'язані</w:t>
            </w:r>
            <w:proofErr w:type="spellEnd"/>
            <w:r w:rsidRPr="004864D2">
              <w:t xml:space="preserve"> з </w:t>
            </w:r>
            <w:proofErr w:type="spellStart"/>
            <w:r w:rsidRPr="004864D2">
              <w:t>корупцією</w:t>
            </w:r>
            <w:proofErr w:type="spellEnd"/>
            <w:r w:rsidRPr="004864D2">
              <w:t xml:space="preserve"> </w:t>
            </w:r>
            <w:proofErr w:type="spellStart"/>
            <w:r w:rsidRPr="004864D2">
              <w:t>правопорушення</w:t>
            </w:r>
            <w:proofErr w:type="spellEnd"/>
            <w:r w:rsidRPr="004864D2">
              <w:t>;</w:t>
            </w:r>
          </w:p>
          <w:p w14:paraId="45F8D0E9" w14:textId="77777777" w:rsidR="004864D2" w:rsidRPr="004864D2" w:rsidRDefault="004864D2" w:rsidP="004864D2">
            <w:pPr>
              <w:pStyle w:val="tj"/>
              <w:shd w:val="clear" w:color="auto" w:fill="FFFFFF"/>
              <w:spacing w:before="0" w:beforeAutospacing="0" w:after="0" w:afterAutospacing="0"/>
              <w:jc w:val="both"/>
            </w:pPr>
            <w:r w:rsidRPr="004864D2">
              <w:t xml:space="preserve">3) </w:t>
            </w:r>
            <w:proofErr w:type="spellStart"/>
            <w:r w:rsidRPr="004864D2">
              <w:t>керівника</w:t>
            </w:r>
            <w:proofErr w:type="spellEnd"/>
            <w:r w:rsidRPr="004864D2">
              <w:t xml:space="preserve"> </w:t>
            </w:r>
            <w:proofErr w:type="spellStart"/>
            <w:r w:rsidRPr="004864D2">
              <w:t>учасника</w:t>
            </w:r>
            <w:proofErr w:type="spellEnd"/>
            <w:r w:rsidRPr="004864D2">
              <w:t xml:space="preserve"> </w:t>
            </w:r>
            <w:proofErr w:type="spellStart"/>
            <w:r w:rsidRPr="004864D2">
              <w:t>процедури</w:t>
            </w:r>
            <w:proofErr w:type="spellEnd"/>
            <w:r w:rsidRPr="004864D2">
              <w:t xml:space="preserve"> </w:t>
            </w:r>
            <w:proofErr w:type="spellStart"/>
            <w:r w:rsidRPr="004864D2">
              <w:t>закупівлі</w:t>
            </w:r>
            <w:proofErr w:type="spellEnd"/>
            <w:r w:rsidRPr="004864D2">
              <w:t xml:space="preserve">, </w:t>
            </w:r>
            <w:proofErr w:type="spellStart"/>
            <w:r w:rsidRPr="004864D2">
              <w:t>фізичну</w:t>
            </w:r>
            <w:proofErr w:type="spellEnd"/>
            <w:r w:rsidRPr="004864D2">
              <w:t xml:space="preserve"> особу, яка є </w:t>
            </w:r>
            <w:proofErr w:type="spellStart"/>
            <w:r w:rsidRPr="004864D2">
              <w:t>учасником</w:t>
            </w:r>
            <w:proofErr w:type="spellEnd"/>
            <w:r w:rsidRPr="004864D2">
              <w:t xml:space="preserve"> </w:t>
            </w:r>
            <w:proofErr w:type="spellStart"/>
            <w:r w:rsidRPr="004864D2">
              <w:t>процедури</w:t>
            </w:r>
            <w:proofErr w:type="spellEnd"/>
            <w:r w:rsidRPr="004864D2">
              <w:t xml:space="preserve"> </w:t>
            </w:r>
            <w:proofErr w:type="spellStart"/>
            <w:r w:rsidRPr="004864D2">
              <w:t>закупівлі</w:t>
            </w:r>
            <w:proofErr w:type="spellEnd"/>
            <w:r w:rsidRPr="004864D2">
              <w:t xml:space="preserve">, </w:t>
            </w:r>
            <w:proofErr w:type="spellStart"/>
            <w:r w:rsidRPr="004864D2">
              <w:t>було</w:t>
            </w:r>
            <w:proofErr w:type="spellEnd"/>
            <w:r w:rsidRPr="004864D2">
              <w:t xml:space="preserve"> </w:t>
            </w:r>
            <w:proofErr w:type="spellStart"/>
            <w:r w:rsidRPr="004864D2">
              <w:t>притягнуто</w:t>
            </w:r>
            <w:proofErr w:type="spellEnd"/>
            <w:r w:rsidRPr="004864D2">
              <w:t xml:space="preserve"> </w:t>
            </w:r>
            <w:proofErr w:type="spellStart"/>
            <w:r w:rsidRPr="004864D2">
              <w:t>згідно</w:t>
            </w:r>
            <w:proofErr w:type="spellEnd"/>
            <w:r w:rsidRPr="004864D2">
              <w:t xml:space="preserve"> </w:t>
            </w:r>
            <w:proofErr w:type="spellStart"/>
            <w:r w:rsidRPr="004864D2">
              <w:t>із</w:t>
            </w:r>
            <w:proofErr w:type="spellEnd"/>
            <w:r w:rsidRPr="004864D2">
              <w:t xml:space="preserve"> законом до </w:t>
            </w:r>
            <w:proofErr w:type="spellStart"/>
            <w:r w:rsidRPr="004864D2">
              <w:t>відповідальності</w:t>
            </w:r>
            <w:proofErr w:type="spellEnd"/>
            <w:r w:rsidRPr="004864D2">
              <w:t xml:space="preserve"> за </w:t>
            </w:r>
            <w:proofErr w:type="spellStart"/>
            <w:r w:rsidRPr="004864D2">
              <w:t>вчинення</w:t>
            </w:r>
            <w:proofErr w:type="spellEnd"/>
            <w:r w:rsidRPr="004864D2">
              <w:t xml:space="preserve"> </w:t>
            </w:r>
            <w:proofErr w:type="spellStart"/>
            <w:r w:rsidRPr="004864D2">
              <w:t>корупційного</w:t>
            </w:r>
            <w:proofErr w:type="spellEnd"/>
            <w:r w:rsidRPr="004864D2">
              <w:t xml:space="preserve"> </w:t>
            </w:r>
            <w:proofErr w:type="spellStart"/>
            <w:r w:rsidRPr="004864D2">
              <w:t>правопорушення</w:t>
            </w:r>
            <w:proofErr w:type="spellEnd"/>
            <w:r w:rsidRPr="004864D2">
              <w:t xml:space="preserve"> </w:t>
            </w:r>
            <w:proofErr w:type="spellStart"/>
            <w:r w:rsidRPr="004864D2">
              <w:t>або</w:t>
            </w:r>
            <w:proofErr w:type="spellEnd"/>
            <w:r w:rsidRPr="004864D2">
              <w:t xml:space="preserve"> </w:t>
            </w:r>
            <w:proofErr w:type="spellStart"/>
            <w:r w:rsidRPr="004864D2">
              <w:t>правопорушення</w:t>
            </w:r>
            <w:proofErr w:type="spellEnd"/>
            <w:r w:rsidRPr="004864D2">
              <w:t xml:space="preserve">, </w:t>
            </w:r>
            <w:proofErr w:type="spellStart"/>
            <w:r w:rsidRPr="004864D2">
              <w:t>пов'язаного</w:t>
            </w:r>
            <w:proofErr w:type="spellEnd"/>
            <w:r w:rsidRPr="004864D2">
              <w:t xml:space="preserve"> з </w:t>
            </w:r>
            <w:proofErr w:type="spellStart"/>
            <w:r w:rsidRPr="004864D2">
              <w:t>корупцією</w:t>
            </w:r>
            <w:proofErr w:type="spellEnd"/>
            <w:r w:rsidRPr="004864D2">
              <w:t>;</w:t>
            </w:r>
          </w:p>
          <w:p w14:paraId="75735DD9" w14:textId="77777777" w:rsidR="004864D2" w:rsidRPr="004864D2" w:rsidRDefault="004864D2" w:rsidP="004864D2">
            <w:pPr>
              <w:pStyle w:val="tj"/>
              <w:shd w:val="clear" w:color="auto" w:fill="FFFFFF"/>
              <w:spacing w:before="0" w:beforeAutospacing="0" w:after="0" w:afterAutospacing="0"/>
              <w:jc w:val="both"/>
            </w:pPr>
            <w:r w:rsidRPr="004864D2">
              <w:t xml:space="preserve">4) </w:t>
            </w:r>
            <w:proofErr w:type="spellStart"/>
            <w:r w:rsidRPr="004864D2">
              <w:t>суб'єкт</w:t>
            </w:r>
            <w:proofErr w:type="spellEnd"/>
            <w:r w:rsidRPr="004864D2">
              <w:t xml:space="preserve"> </w:t>
            </w:r>
            <w:proofErr w:type="spellStart"/>
            <w:r w:rsidRPr="004864D2">
              <w:t>господарювання</w:t>
            </w:r>
            <w:proofErr w:type="spellEnd"/>
            <w:r w:rsidRPr="004864D2">
              <w:t xml:space="preserve"> (</w:t>
            </w:r>
            <w:proofErr w:type="spellStart"/>
            <w:r w:rsidRPr="004864D2">
              <w:t>учасник</w:t>
            </w:r>
            <w:proofErr w:type="spellEnd"/>
            <w:r w:rsidRPr="004864D2">
              <w:t xml:space="preserve"> </w:t>
            </w:r>
            <w:proofErr w:type="spellStart"/>
            <w:r w:rsidRPr="004864D2">
              <w:t>процедури</w:t>
            </w:r>
            <w:proofErr w:type="spellEnd"/>
            <w:r w:rsidRPr="004864D2">
              <w:t xml:space="preserve"> </w:t>
            </w:r>
            <w:proofErr w:type="spellStart"/>
            <w:r w:rsidRPr="004864D2">
              <w:t>закупівлі</w:t>
            </w:r>
            <w:proofErr w:type="spellEnd"/>
            <w:r w:rsidRPr="004864D2">
              <w:t xml:space="preserve">) </w:t>
            </w:r>
            <w:proofErr w:type="spellStart"/>
            <w:r w:rsidRPr="004864D2">
              <w:t>протягом</w:t>
            </w:r>
            <w:proofErr w:type="spellEnd"/>
            <w:r w:rsidRPr="004864D2">
              <w:t xml:space="preserve"> </w:t>
            </w:r>
            <w:proofErr w:type="spellStart"/>
            <w:r w:rsidRPr="004864D2">
              <w:t>останніх</w:t>
            </w:r>
            <w:proofErr w:type="spellEnd"/>
            <w:r w:rsidRPr="004864D2">
              <w:t xml:space="preserve"> </w:t>
            </w:r>
            <w:proofErr w:type="spellStart"/>
            <w:r w:rsidRPr="004864D2">
              <w:t>трьох</w:t>
            </w:r>
            <w:proofErr w:type="spellEnd"/>
            <w:r w:rsidRPr="004864D2">
              <w:t xml:space="preserve"> </w:t>
            </w:r>
            <w:proofErr w:type="spellStart"/>
            <w:r w:rsidRPr="004864D2">
              <w:t>років</w:t>
            </w:r>
            <w:proofErr w:type="spellEnd"/>
            <w:r w:rsidRPr="004864D2">
              <w:t xml:space="preserve"> </w:t>
            </w:r>
            <w:proofErr w:type="spellStart"/>
            <w:r w:rsidRPr="004864D2">
              <w:t>притягувався</w:t>
            </w:r>
            <w:proofErr w:type="spellEnd"/>
            <w:r w:rsidRPr="004864D2">
              <w:t xml:space="preserve"> до </w:t>
            </w:r>
            <w:proofErr w:type="spellStart"/>
            <w:r w:rsidRPr="004864D2">
              <w:t>відповідальності</w:t>
            </w:r>
            <w:proofErr w:type="spellEnd"/>
            <w:r w:rsidRPr="004864D2">
              <w:t xml:space="preserve"> за </w:t>
            </w:r>
            <w:proofErr w:type="spellStart"/>
            <w:r w:rsidRPr="004864D2">
              <w:t>порушення</w:t>
            </w:r>
            <w:proofErr w:type="spellEnd"/>
            <w:r w:rsidRPr="004864D2">
              <w:t xml:space="preserve">, </w:t>
            </w:r>
            <w:proofErr w:type="spellStart"/>
            <w:r w:rsidRPr="004864D2">
              <w:t>передбачене</w:t>
            </w:r>
            <w:proofErr w:type="spellEnd"/>
            <w:r>
              <w:rPr>
                <w:lang w:val="uk-UA"/>
              </w:rPr>
              <w:t xml:space="preserve"> </w:t>
            </w:r>
            <w:hyperlink r:id="rId29" w:tgtFrame="_blank" w:history="1">
              <w:r w:rsidRPr="004864D2">
                <w:rPr>
                  <w:rStyle w:val="hard-blue-color"/>
                </w:rPr>
                <w:t xml:space="preserve">пунктом 4 </w:t>
              </w:r>
              <w:proofErr w:type="spellStart"/>
              <w:r w:rsidRPr="004864D2">
                <w:rPr>
                  <w:rStyle w:val="hard-blue-color"/>
                </w:rPr>
                <w:t>частини</w:t>
              </w:r>
              <w:proofErr w:type="spellEnd"/>
              <w:r w:rsidRPr="004864D2">
                <w:rPr>
                  <w:rStyle w:val="hard-blue-color"/>
                </w:rPr>
                <w:t xml:space="preserve"> </w:t>
              </w:r>
              <w:proofErr w:type="spellStart"/>
              <w:r w:rsidRPr="004864D2">
                <w:rPr>
                  <w:rStyle w:val="hard-blue-color"/>
                </w:rPr>
                <w:t>другої</w:t>
              </w:r>
              <w:proofErr w:type="spellEnd"/>
              <w:r w:rsidRPr="004864D2">
                <w:rPr>
                  <w:rStyle w:val="hard-blue-color"/>
                </w:rPr>
                <w:t xml:space="preserve"> </w:t>
              </w:r>
              <w:proofErr w:type="spellStart"/>
              <w:r w:rsidRPr="004864D2">
                <w:rPr>
                  <w:rStyle w:val="hard-blue-color"/>
                </w:rPr>
                <w:t>статті</w:t>
              </w:r>
              <w:proofErr w:type="spellEnd"/>
              <w:r w:rsidRPr="004864D2">
                <w:rPr>
                  <w:rStyle w:val="hard-blue-color"/>
                </w:rPr>
                <w:t xml:space="preserve"> 6</w:t>
              </w:r>
            </w:hyperlink>
            <w:hyperlink r:id="rId30" w:tgtFrame="_blank" w:history="1">
              <w:r w:rsidRPr="004864D2">
                <w:rPr>
                  <w:rStyle w:val="ac"/>
                  <w:color w:val="auto"/>
                </w:rPr>
                <w:t>,</w:t>
              </w:r>
            </w:hyperlink>
            <w:r>
              <w:rPr>
                <w:lang w:val="uk-UA"/>
              </w:rPr>
              <w:t xml:space="preserve"> </w:t>
            </w:r>
            <w:hyperlink r:id="rId31" w:tgtFrame="_blank" w:history="1">
              <w:r w:rsidRPr="004864D2">
                <w:rPr>
                  <w:rStyle w:val="hard-blue-color"/>
                </w:rPr>
                <w:t xml:space="preserve">пунктом 1 </w:t>
              </w:r>
              <w:proofErr w:type="spellStart"/>
              <w:r w:rsidRPr="004864D2">
                <w:rPr>
                  <w:rStyle w:val="hard-blue-color"/>
                </w:rPr>
                <w:t>статті</w:t>
              </w:r>
              <w:proofErr w:type="spellEnd"/>
              <w:r w:rsidRPr="004864D2">
                <w:rPr>
                  <w:rStyle w:val="hard-blue-color"/>
                </w:rPr>
                <w:t xml:space="preserve"> 50 Закону </w:t>
              </w:r>
              <w:proofErr w:type="spellStart"/>
              <w:r w:rsidRPr="004864D2">
                <w:rPr>
                  <w:rStyle w:val="hard-blue-color"/>
                </w:rPr>
                <w:t>України</w:t>
              </w:r>
              <w:proofErr w:type="spellEnd"/>
              <w:r w:rsidRPr="004864D2">
                <w:rPr>
                  <w:rStyle w:val="hard-blue-color"/>
                </w:rPr>
                <w:t xml:space="preserve"> "Про </w:t>
              </w:r>
              <w:proofErr w:type="spellStart"/>
              <w:r w:rsidRPr="004864D2">
                <w:rPr>
                  <w:rStyle w:val="hard-blue-color"/>
                </w:rPr>
                <w:t>захист</w:t>
              </w:r>
              <w:proofErr w:type="spellEnd"/>
              <w:r w:rsidRPr="004864D2">
                <w:rPr>
                  <w:rStyle w:val="hard-blue-color"/>
                </w:rPr>
                <w:t xml:space="preserve"> </w:t>
              </w:r>
              <w:proofErr w:type="spellStart"/>
              <w:r w:rsidRPr="004864D2">
                <w:rPr>
                  <w:rStyle w:val="hard-blue-color"/>
                </w:rPr>
                <w:t>економічної</w:t>
              </w:r>
              <w:proofErr w:type="spellEnd"/>
              <w:r w:rsidRPr="004864D2">
                <w:rPr>
                  <w:rStyle w:val="hard-blue-color"/>
                </w:rPr>
                <w:t xml:space="preserve"> </w:t>
              </w:r>
              <w:proofErr w:type="spellStart"/>
              <w:r w:rsidRPr="004864D2">
                <w:rPr>
                  <w:rStyle w:val="hard-blue-color"/>
                </w:rPr>
                <w:t>конкуренції</w:t>
              </w:r>
              <w:proofErr w:type="spellEnd"/>
              <w:r w:rsidRPr="004864D2">
                <w:rPr>
                  <w:rStyle w:val="hard-blue-color"/>
                </w:rPr>
                <w:t>"</w:t>
              </w:r>
            </w:hyperlink>
            <w:r w:rsidRPr="004864D2">
              <w:t xml:space="preserve">, у </w:t>
            </w:r>
            <w:proofErr w:type="spellStart"/>
            <w:r w:rsidRPr="004864D2">
              <w:t>вигляді</w:t>
            </w:r>
            <w:proofErr w:type="spellEnd"/>
            <w:r w:rsidRPr="004864D2">
              <w:t xml:space="preserve"> </w:t>
            </w:r>
            <w:proofErr w:type="spellStart"/>
            <w:r w:rsidRPr="004864D2">
              <w:t>вчинення</w:t>
            </w:r>
            <w:proofErr w:type="spellEnd"/>
            <w:r w:rsidRPr="004864D2">
              <w:t xml:space="preserve"> </w:t>
            </w:r>
            <w:proofErr w:type="spellStart"/>
            <w:r w:rsidRPr="004864D2">
              <w:t>антиконкурентних</w:t>
            </w:r>
            <w:proofErr w:type="spellEnd"/>
            <w:r w:rsidRPr="004864D2">
              <w:t xml:space="preserve"> </w:t>
            </w:r>
            <w:proofErr w:type="spellStart"/>
            <w:r w:rsidRPr="004864D2">
              <w:t>узгоджених</w:t>
            </w:r>
            <w:proofErr w:type="spellEnd"/>
            <w:r w:rsidRPr="004864D2">
              <w:t xml:space="preserve"> </w:t>
            </w:r>
            <w:proofErr w:type="spellStart"/>
            <w:r w:rsidRPr="004864D2">
              <w:t>дій</w:t>
            </w:r>
            <w:proofErr w:type="spellEnd"/>
            <w:r w:rsidRPr="004864D2">
              <w:t xml:space="preserve">, </w:t>
            </w:r>
            <w:proofErr w:type="spellStart"/>
            <w:r w:rsidRPr="004864D2">
              <w:t>що</w:t>
            </w:r>
            <w:proofErr w:type="spellEnd"/>
            <w:r w:rsidRPr="004864D2">
              <w:t xml:space="preserve"> </w:t>
            </w:r>
            <w:proofErr w:type="spellStart"/>
            <w:r w:rsidRPr="004864D2">
              <w:t>стосуються</w:t>
            </w:r>
            <w:proofErr w:type="spellEnd"/>
            <w:r w:rsidRPr="004864D2">
              <w:t xml:space="preserve"> </w:t>
            </w:r>
            <w:proofErr w:type="spellStart"/>
            <w:r w:rsidRPr="004864D2">
              <w:t>спотворення</w:t>
            </w:r>
            <w:proofErr w:type="spellEnd"/>
            <w:r w:rsidRPr="004864D2">
              <w:t xml:space="preserve"> </w:t>
            </w:r>
            <w:proofErr w:type="spellStart"/>
            <w:r w:rsidRPr="004864D2">
              <w:t>результатів</w:t>
            </w:r>
            <w:proofErr w:type="spellEnd"/>
            <w:r w:rsidRPr="004864D2">
              <w:t xml:space="preserve"> </w:t>
            </w:r>
            <w:proofErr w:type="spellStart"/>
            <w:r w:rsidRPr="004864D2">
              <w:t>тендерів</w:t>
            </w:r>
            <w:proofErr w:type="spellEnd"/>
            <w:r w:rsidRPr="004864D2">
              <w:t>;</w:t>
            </w:r>
          </w:p>
          <w:p w14:paraId="65E43A8D" w14:textId="77777777" w:rsidR="004864D2" w:rsidRPr="004864D2" w:rsidRDefault="004864D2" w:rsidP="004864D2">
            <w:pPr>
              <w:pStyle w:val="tj"/>
              <w:shd w:val="clear" w:color="auto" w:fill="FFFFFF"/>
              <w:spacing w:before="0" w:beforeAutospacing="0" w:after="0" w:afterAutospacing="0"/>
              <w:jc w:val="both"/>
            </w:pPr>
            <w:r w:rsidRPr="004864D2">
              <w:t xml:space="preserve">5) </w:t>
            </w:r>
            <w:proofErr w:type="spellStart"/>
            <w:r w:rsidRPr="004864D2">
              <w:t>фізична</w:t>
            </w:r>
            <w:proofErr w:type="spellEnd"/>
            <w:r w:rsidRPr="004864D2">
              <w:t xml:space="preserve"> особа, яка є </w:t>
            </w:r>
            <w:proofErr w:type="spellStart"/>
            <w:r w:rsidRPr="004864D2">
              <w:t>учасником</w:t>
            </w:r>
            <w:proofErr w:type="spellEnd"/>
            <w:r w:rsidRPr="004864D2">
              <w:t xml:space="preserve"> </w:t>
            </w:r>
            <w:proofErr w:type="spellStart"/>
            <w:r w:rsidRPr="004864D2">
              <w:t>процедури</w:t>
            </w:r>
            <w:proofErr w:type="spellEnd"/>
            <w:r w:rsidRPr="004864D2">
              <w:t xml:space="preserve"> </w:t>
            </w:r>
            <w:proofErr w:type="spellStart"/>
            <w:r w:rsidRPr="004864D2">
              <w:t>закупівлі</w:t>
            </w:r>
            <w:proofErr w:type="spellEnd"/>
            <w:r w:rsidRPr="004864D2">
              <w:t xml:space="preserve">, </w:t>
            </w:r>
            <w:proofErr w:type="spellStart"/>
            <w:r w:rsidRPr="004864D2">
              <w:t>була</w:t>
            </w:r>
            <w:proofErr w:type="spellEnd"/>
            <w:r w:rsidRPr="004864D2">
              <w:t xml:space="preserve"> </w:t>
            </w:r>
            <w:proofErr w:type="spellStart"/>
            <w:r w:rsidRPr="004864D2">
              <w:t>засуджена</w:t>
            </w:r>
            <w:proofErr w:type="spellEnd"/>
            <w:r w:rsidRPr="004864D2">
              <w:t xml:space="preserve"> за </w:t>
            </w:r>
            <w:proofErr w:type="spellStart"/>
            <w:r w:rsidRPr="004864D2">
              <w:t>кримінальне</w:t>
            </w:r>
            <w:proofErr w:type="spellEnd"/>
            <w:r w:rsidRPr="004864D2">
              <w:t xml:space="preserve"> </w:t>
            </w:r>
            <w:proofErr w:type="spellStart"/>
            <w:r w:rsidRPr="004864D2">
              <w:t>правопорушення</w:t>
            </w:r>
            <w:proofErr w:type="spellEnd"/>
            <w:r w:rsidRPr="004864D2">
              <w:t xml:space="preserve">, </w:t>
            </w:r>
            <w:proofErr w:type="spellStart"/>
            <w:r w:rsidRPr="004864D2">
              <w:t>вчинене</w:t>
            </w:r>
            <w:proofErr w:type="spellEnd"/>
            <w:r w:rsidRPr="004864D2">
              <w:t xml:space="preserve"> з </w:t>
            </w:r>
            <w:proofErr w:type="spellStart"/>
            <w:r w:rsidRPr="004864D2">
              <w:t>корисливих</w:t>
            </w:r>
            <w:proofErr w:type="spellEnd"/>
            <w:r w:rsidRPr="004864D2">
              <w:t xml:space="preserve"> </w:t>
            </w:r>
            <w:proofErr w:type="spellStart"/>
            <w:r w:rsidRPr="004864D2">
              <w:t>мотивів</w:t>
            </w:r>
            <w:proofErr w:type="spellEnd"/>
            <w:r w:rsidRPr="004864D2">
              <w:t xml:space="preserve"> (</w:t>
            </w:r>
            <w:proofErr w:type="spellStart"/>
            <w:r w:rsidRPr="004864D2">
              <w:t>зокрема</w:t>
            </w:r>
            <w:proofErr w:type="spellEnd"/>
            <w:r w:rsidRPr="004864D2">
              <w:t xml:space="preserve">, </w:t>
            </w:r>
            <w:proofErr w:type="spellStart"/>
            <w:r w:rsidRPr="004864D2">
              <w:t>пов'язане</w:t>
            </w:r>
            <w:proofErr w:type="spellEnd"/>
            <w:r w:rsidRPr="004864D2">
              <w:t xml:space="preserve"> з </w:t>
            </w:r>
            <w:proofErr w:type="spellStart"/>
            <w:r w:rsidRPr="004864D2">
              <w:t>хабарництвом</w:t>
            </w:r>
            <w:proofErr w:type="spellEnd"/>
            <w:r w:rsidRPr="004864D2">
              <w:t xml:space="preserve"> та </w:t>
            </w:r>
            <w:proofErr w:type="spellStart"/>
            <w:r w:rsidRPr="004864D2">
              <w:t>відмиванням</w:t>
            </w:r>
            <w:proofErr w:type="spellEnd"/>
            <w:r w:rsidRPr="004864D2">
              <w:t xml:space="preserve"> </w:t>
            </w:r>
            <w:proofErr w:type="spellStart"/>
            <w:r w:rsidRPr="004864D2">
              <w:t>коштів</w:t>
            </w:r>
            <w:proofErr w:type="spellEnd"/>
            <w:r w:rsidRPr="004864D2">
              <w:t xml:space="preserve">), </w:t>
            </w:r>
            <w:proofErr w:type="spellStart"/>
            <w:r w:rsidRPr="004864D2">
              <w:t>судимість</w:t>
            </w:r>
            <w:proofErr w:type="spellEnd"/>
            <w:r w:rsidRPr="004864D2">
              <w:t xml:space="preserve"> з </w:t>
            </w:r>
            <w:proofErr w:type="spellStart"/>
            <w:r w:rsidRPr="004864D2">
              <w:t>якої</w:t>
            </w:r>
            <w:proofErr w:type="spellEnd"/>
            <w:r w:rsidRPr="004864D2">
              <w:t xml:space="preserve"> не </w:t>
            </w:r>
            <w:proofErr w:type="spellStart"/>
            <w:r w:rsidRPr="004864D2">
              <w:t>знято</w:t>
            </w:r>
            <w:proofErr w:type="spellEnd"/>
            <w:r w:rsidRPr="004864D2">
              <w:t xml:space="preserve"> </w:t>
            </w:r>
            <w:proofErr w:type="spellStart"/>
            <w:r w:rsidRPr="004864D2">
              <w:t>або</w:t>
            </w:r>
            <w:proofErr w:type="spellEnd"/>
            <w:r w:rsidRPr="004864D2">
              <w:t xml:space="preserve"> не погашено в </w:t>
            </w:r>
            <w:proofErr w:type="spellStart"/>
            <w:r w:rsidRPr="004864D2">
              <w:t>установленому</w:t>
            </w:r>
            <w:proofErr w:type="spellEnd"/>
            <w:r w:rsidRPr="004864D2">
              <w:t xml:space="preserve"> законом порядку;</w:t>
            </w:r>
          </w:p>
          <w:p w14:paraId="7FA722A3" w14:textId="77777777" w:rsidR="004864D2" w:rsidRPr="004864D2" w:rsidRDefault="004864D2" w:rsidP="004864D2">
            <w:pPr>
              <w:pStyle w:val="tj"/>
              <w:shd w:val="clear" w:color="auto" w:fill="FFFFFF"/>
              <w:spacing w:before="0" w:beforeAutospacing="0" w:after="0" w:afterAutospacing="0"/>
              <w:jc w:val="both"/>
            </w:pPr>
            <w:r w:rsidRPr="004864D2">
              <w:t xml:space="preserve">6) </w:t>
            </w:r>
            <w:proofErr w:type="spellStart"/>
            <w:r w:rsidRPr="004864D2">
              <w:t>керівник</w:t>
            </w:r>
            <w:proofErr w:type="spellEnd"/>
            <w:r w:rsidRPr="004864D2">
              <w:t xml:space="preserve"> </w:t>
            </w:r>
            <w:proofErr w:type="spellStart"/>
            <w:r w:rsidRPr="004864D2">
              <w:t>учасника</w:t>
            </w:r>
            <w:proofErr w:type="spellEnd"/>
            <w:r w:rsidRPr="004864D2">
              <w:t xml:space="preserve"> </w:t>
            </w:r>
            <w:proofErr w:type="spellStart"/>
            <w:r w:rsidRPr="004864D2">
              <w:t>процедури</w:t>
            </w:r>
            <w:proofErr w:type="spellEnd"/>
            <w:r w:rsidRPr="004864D2">
              <w:t xml:space="preserve"> </w:t>
            </w:r>
            <w:proofErr w:type="spellStart"/>
            <w:r w:rsidRPr="004864D2">
              <w:t>закупівлі</w:t>
            </w:r>
            <w:proofErr w:type="spellEnd"/>
            <w:r w:rsidRPr="004864D2">
              <w:t xml:space="preserve"> </w:t>
            </w:r>
            <w:proofErr w:type="spellStart"/>
            <w:r w:rsidRPr="004864D2">
              <w:t>був</w:t>
            </w:r>
            <w:proofErr w:type="spellEnd"/>
            <w:r w:rsidRPr="004864D2">
              <w:t xml:space="preserve"> </w:t>
            </w:r>
            <w:proofErr w:type="spellStart"/>
            <w:r w:rsidRPr="004864D2">
              <w:t>засуджений</w:t>
            </w:r>
            <w:proofErr w:type="spellEnd"/>
            <w:r w:rsidRPr="004864D2">
              <w:t xml:space="preserve"> за </w:t>
            </w:r>
            <w:proofErr w:type="spellStart"/>
            <w:r w:rsidRPr="004864D2">
              <w:t>кримінальне</w:t>
            </w:r>
            <w:proofErr w:type="spellEnd"/>
            <w:r w:rsidRPr="004864D2">
              <w:t xml:space="preserve"> </w:t>
            </w:r>
            <w:proofErr w:type="spellStart"/>
            <w:r w:rsidRPr="004864D2">
              <w:t>правопорушення</w:t>
            </w:r>
            <w:proofErr w:type="spellEnd"/>
            <w:r w:rsidRPr="004864D2">
              <w:t xml:space="preserve">, </w:t>
            </w:r>
            <w:proofErr w:type="spellStart"/>
            <w:r w:rsidRPr="004864D2">
              <w:t>вчинене</w:t>
            </w:r>
            <w:proofErr w:type="spellEnd"/>
            <w:r w:rsidRPr="004864D2">
              <w:t xml:space="preserve"> з </w:t>
            </w:r>
            <w:proofErr w:type="spellStart"/>
            <w:r w:rsidRPr="004864D2">
              <w:t>корисливих</w:t>
            </w:r>
            <w:proofErr w:type="spellEnd"/>
            <w:r w:rsidRPr="004864D2">
              <w:t xml:space="preserve"> </w:t>
            </w:r>
            <w:proofErr w:type="spellStart"/>
            <w:r w:rsidRPr="004864D2">
              <w:t>мотивів</w:t>
            </w:r>
            <w:proofErr w:type="spellEnd"/>
            <w:r w:rsidRPr="004864D2">
              <w:t xml:space="preserve"> (</w:t>
            </w:r>
            <w:proofErr w:type="spellStart"/>
            <w:r w:rsidRPr="004864D2">
              <w:t>зокрема</w:t>
            </w:r>
            <w:proofErr w:type="spellEnd"/>
            <w:r w:rsidRPr="004864D2">
              <w:t xml:space="preserve">, </w:t>
            </w:r>
            <w:proofErr w:type="spellStart"/>
            <w:r w:rsidRPr="004864D2">
              <w:t>пов'язане</w:t>
            </w:r>
            <w:proofErr w:type="spellEnd"/>
            <w:r w:rsidRPr="004864D2">
              <w:t xml:space="preserve"> з </w:t>
            </w:r>
            <w:proofErr w:type="spellStart"/>
            <w:r w:rsidRPr="004864D2">
              <w:t>хабарництвом</w:t>
            </w:r>
            <w:proofErr w:type="spellEnd"/>
            <w:r w:rsidRPr="004864D2">
              <w:t xml:space="preserve">, </w:t>
            </w:r>
            <w:proofErr w:type="spellStart"/>
            <w:r w:rsidRPr="004864D2">
              <w:t>шахрайством</w:t>
            </w:r>
            <w:proofErr w:type="spellEnd"/>
            <w:r w:rsidRPr="004864D2">
              <w:t xml:space="preserve"> та </w:t>
            </w:r>
            <w:proofErr w:type="spellStart"/>
            <w:r w:rsidRPr="004864D2">
              <w:t>відмиванням</w:t>
            </w:r>
            <w:proofErr w:type="spellEnd"/>
            <w:r w:rsidRPr="004864D2">
              <w:t xml:space="preserve"> </w:t>
            </w:r>
            <w:proofErr w:type="spellStart"/>
            <w:r w:rsidRPr="004864D2">
              <w:t>коштів</w:t>
            </w:r>
            <w:proofErr w:type="spellEnd"/>
            <w:r w:rsidRPr="004864D2">
              <w:t xml:space="preserve">), </w:t>
            </w:r>
            <w:proofErr w:type="spellStart"/>
            <w:r w:rsidRPr="004864D2">
              <w:t>судимість</w:t>
            </w:r>
            <w:proofErr w:type="spellEnd"/>
            <w:r w:rsidRPr="004864D2">
              <w:t xml:space="preserve"> з </w:t>
            </w:r>
            <w:proofErr w:type="spellStart"/>
            <w:r w:rsidRPr="004864D2">
              <w:t>якого</w:t>
            </w:r>
            <w:proofErr w:type="spellEnd"/>
            <w:r w:rsidRPr="004864D2">
              <w:t xml:space="preserve"> не </w:t>
            </w:r>
            <w:proofErr w:type="spellStart"/>
            <w:r w:rsidRPr="004864D2">
              <w:t>знято</w:t>
            </w:r>
            <w:proofErr w:type="spellEnd"/>
            <w:r w:rsidRPr="004864D2">
              <w:t xml:space="preserve"> </w:t>
            </w:r>
            <w:proofErr w:type="spellStart"/>
            <w:r w:rsidRPr="004864D2">
              <w:t>або</w:t>
            </w:r>
            <w:proofErr w:type="spellEnd"/>
            <w:r w:rsidRPr="004864D2">
              <w:t xml:space="preserve"> не погашено в </w:t>
            </w:r>
            <w:proofErr w:type="spellStart"/>
            <w:r w:rsidRPr="004864D2">
              <w:t>установленому</w:t>
            </w:r>
            <w:proofErr w:type="spellEnd"/>
            <w:r w:rsidRPr="004864D2">
              <w:t xml:space="preserve"> законом порядку;</w:t>
            </w:r>
          </w:p>
          <w:p w14:paraId="49E8CB3D" w14:textId="77777777" w:rsidR="004864D2" w:rsidRPr="004864D2" w:rsidRDefault="004864D2" w:rsidP="004864D2">
            <w:pPr>
              <w:pStyle w:val="tj"/>
              <w:shd w:val="clear" w:color="auto" w:fill="FFFFFF"/>
              <w:spacing w:before="0" w:beforeAutospacing="0" w:after="0" w:afterAutospacing="0"/>
              <w:jc w:val="both"/>
            </w:pPr>
            <w:r w:rsidRPr="004864D2">
              <w:t xml:space="preserve">7) </w:t>
            </w:r>
            <w:proofErr w:type="spellStart"/>
            <w:r w:rsidRPr="004864D2">
              <w:t>тендерна</w:t>
            </w:r>
            <w:proofErr w:type="spellEnd"/>
            <w:r w:rsidRPr="004864D2">
              <w:t xml:space="preserve"> </w:t>
            </w:r>
            <w:proofErr w:type="spellStart"/>
            <w:r w:rsidRPr="004864D2">
              <w:t>пропозиція</w:t>
            </w:r>
            <w:proofErr w:type="spellEnd"/>
            <w:r w:rsidRPr="004864D2">
              <w:t xml:space="preserve"> подана </w:t>
            </w:r>
            <w:proofErr w:type="spellStart"/>
            <w:r w:rsidRPr="004864D2">
              <w:t>учасником</w:t>
            </w:r>
            <w:proofErr w:type="spellEnd"/>
            <w:r w:rsidRPr="004864D2">
              <w:t xml:space="preserve"> </w:t>
            </w:r>
            <w:proofErr w:type="spellStart"/>
            <w:r w:rsidRPr="004864D2">
              <w:t>процедури</w:t>
            </w:r>
            <w:proofErr w:type="spellEnd"/>
            <w:r w:rsidRPr="004864D2">
              <w:t xml:space="preserve"> </w:t>
            </w:r>
            <w:proofErr w:type="spellStart"/>
            <w:r w:rsidRPr="004864D2">
              <w:t>закупівлі</w:t>
            </w:r>
            <w:proofErr w:type="spellEnd"/>
            <w:r w:rsidRPr="004864D2">
              <w:t xml:space="preserve">, </w:t>
            </w:r>
            <w:proofErr w:type="spellStart"/>
            <w:r w:rsidRPr="004864D2">
              <w:t>який</w:t>
            </w:r>
            <w:proofErr w:type="spellEnd"/>
            <w:r w:rsidRPr="004864D2">
              <w:t xml:space="preserve"> є </w:t>
            </w:r>
            <w:proofErr w:type="spellStart"/>
            <w:r w:rsidRPr="004864D2">
              <w:t>пов'язаною</w:t>
            </w:r>
            <w:proofErr w:type="spellEnd"/>
            <w:r w:rsidRPr="004864D2">
              <w:t xml:space="preserve"> особою з </w:t>
            </w:r>
            <w:proofErr w:type="spellStart"/>
            <w:r w:rsidRPr="004864D2">
              <w:t>іншими</w:t>
            </w:r>
            <w:proofErr w:type="spellEnd"/>
            <w:r w:rsidRPr="004864D2">
              <w:t xml:space="preserve"> </w:t>
            </w:r>
            <w:proofErr w:type="spellStart"/>
            <w:r w:rsidRPr="004864D2">
              <w:t>учасниками</w:t>
            </w:r>
            <w:proofErr w:type="spellEnd"/>
            <w:r w:rsidRPr="004864D2">
              <w:t xml:space="preserve"> </w:t>
            </w:r>
            <w:proofErr w:type="spellStart"/>
            <w:r w:rsidRPr="004864D2">
              <w:t>процедури</w:t>
            </w:r>
            <w:proofErr w:type="spellEnd"/>
            <w:r w:rsidRPr="004864D2">
              <w:t xml:space="preserve"> </w:t>
            </w:r>
            <w:proofErr w:type="spellStart"/>
            <w:r w:rsidRPr="004864D2">
              <w:t>закупівлі</w:t>
            </w:r>
            <w:proofErr w:type="spellEnd"/>
            <w:r w:rsidRPr="004864D2">
              <w:t xml:space="preserve"> та/</w:t>
            </w:r>
            <w:proofErr w:type="spellStart"/>
            <w:r w:rsidRPr="004864D2">
              <w:t>або</w:t>
            </w:r>
            <w:proofErr w:type="spellEnd"/>
            <w:r w:rsidRPr="004864D2">
              <w:t xml:space="preserve"> з </w:t>
            </w:r>
            <w:proofErr w:type="spellStart"/>
            <w:r w:rsidRPr="004864D2">
              <w:t>уповноваженою</w:t>
            </w:r>
            <w:proofErr w:type="spellEnd"/>
            <w:r w:rsidRPr="004864D2">
              <w:t xml:space="preserve"> особою (особами), та/</w:t>
            </w:r>
            <w:proofErr w:type="spellStart"/>
            <w:r w:rsidRPr="004864D2">
              <w:t>або</w:t>
            </w:r>
            <w:proofErr w:type="spellEnd"/>
            <w:r w:rsidRPr="004864D2">
              <w:t xml:space="preserve"> з </w:t>
            </w:r>
            <w:proofErr w:type="spellStart"/>
            <w:r w:rsidRPr="004864D2">
              <w:t>керівником</w:t>
            </w:r>
            <w:proofErr w:type="spellEnd"/>
            <w:r w:rsidRPr="004864D2">
              <w:t xml:space="preserve"> </w:t>
            </w:r>
            <w:proofErr w:type="spellStart"/>
            <w:r w:rsidRPr="004864D2">
              <w:t>замовника</w:t>
            </w:r>
            <w:proofErr w:type="spellEnd"/>
            <w:r w:rsidRPr="004864D2">
              <w:t>;</w:t>
            </w:r>
          </w:p>
          <w:p w14:paraId="02C9BF1A" w14:textId="77777777" w:rsidR="004864D2" w:rsidRPr="004864D2" w:rsidRDefault="004864D2" w:rsidP="004864D2">
            <w:pPr>
              <w:pStyle w:val="tj"/>
              <w:shd w:val="clear" w:color="auto" w:fill="FFFFFF"/>
              <w:spacing w:before="0" w:beforeAutospacing="0" w:after="0" w:afterAutospacing="0"/>
              <w:jc w:val="both"/>
            </w:pPr>
            <w:r w:rsidRPr="004864D2">
              <w:t xml:space="preserve">8) </w:t>
            </w:r>
            <w:proofErr w:type="spellStart"/>
            <w:r w:rsidRPr="004864D2">
              <w:t>учасник</w:t>
            </w:r>
            <w:proofErr w:type="spellEnd"/>
            <w:r w:rsidRPr="004864D2">
              <w:t xml:space="preserve"> </w:t>
            </w:r>
            <w:proofErr w:type="spellStart"/>
            <w:r w:rsidRPr="004864D2">
              <w:t>процедури</w:t>
            </w:r>
            <w:proofErr w:type="spellEnd"/>
            <w:r w:rsidRPr="004864D2">
              <w:t xml:space="preserve"> </w:t>
            </w:r>
            <w:proofErr w:type="spellStart"/>
            <w:r w:rsidRPr="004864D2">
              <w:t>закупівлі</w:t>
            </w:r>
            <w:proofErr w:type="spellEnd"/>
            <w:r w:rsidRPr="004864D2">
              <w:t xml:space="preserve"> </w:t>
            </w:r>
            <w:proofErr w:type="spellStart"/>
            <w:r w:rsidRPr="004864D2">
              <w:t>визнаний</w:t>
            </w:r>
            <w:proofErr w:type="spellEnd"/>
            <w:r w:rsidRPr="004864D2">
              <w:t xml:space="preserve"> в </w:t>
            </w:r>
            <w:proofErr w:type="spellStart"/>
            <w:r w:rsidRPr="004864D2">
              <w:t>установленому</w:t>
            </w:r>
            <w:proofErr w:type="spellEnd"/>
            <w:r w:rsidRPr="004864D2">
              <w:t xml:space="preserve"> законом порядку </w:t>
            </w:r>
            <w:proofErr w:type="spellStart"/>
            <w:r w:rsidRPr="004864D2">
              <w:t>банкрутом</w:t>
            </w:r>
            <w:proofErr w:type="spellEnd"/>
            <w:r w:rsidRPr="004864D2">
              <w:t xml:space="preserve"> та </w:t>
            </w:r>
            <w:proofErr w:type="spellStart"/>
            <w:r w:rsidRPr="004864D2">
              <w:t>стосовно</w:t>
            </w:r>
            <w:proofErr w:type="spellEnd"/>
            <w:r w:rsidRPr="004864D2">
              <w:t xml:space="preserve"> </w:t>
            </w:r>
            <w:proofErr w:type="spellStart"/>
            <w:r w:rsidRPr="004864D2">
              <w:t>нього</w:t>
            </w:r>
            <w:proofErr w:type="spellEnd"/>
            <w:r w:rsidRPr="004864D2">
              <w:t xml:space="preserve"> </w:t>
            </w:r>
            <w:proofErr w:type="spellStart"/>
            <w:r w:rsidRPr="004864D2">
              <w:t>відкрита</w:t>
            </w:r>
            <w:proofErr w:type="spellEnd"/>
            <w:r w:rsidRPr="004864D2">
              <w:t xml:space="preserve"> </w:t>
            </w:r>
            <w:proofErr w:type="spellStart"/>
            <w:r w:rsidRPr="004864D2">
              <w:t>ліквідаційна</w:t>
            </w:r>
            <w:proofErr w:type="spellEnd"/>
            <w:r w:rsidRPr="004864D2">
              <w:t xml:space="preserve"> процедура;</w:t>
            </w:r>
          </w:p>
          <w:p w14:paraId="10B4F70E" w14:textId="77777777" w:rsidR="004864D2" w:rsidRPr="004864D2" w:rsidRDefault="004864D2" w:rsidP="004864D2">
            <w:pPr>
              <w:pStyle w:val="tj"/>
              <w:shd w:val="clear" w:color="auto" w:fill="FFFFFF"/>
              <w:spacing w:before="0" w:beforeAutospacing="0" w:after="0" w:afterAutospacing="0"/>
              <w:jc w:val="both"/>
            </w:pPr>
            <w:r w:rsidRPr="004864D2">
              <w:t xml:space="preserve">9) у </w:t>
            </w:r>
            <w:proofErr w:type="spellStart"/>
            <w:r w:rsidRPr="004864D2">
              <w:t>Єдиному</w:t>
            </w:r>
            <w:proofErr w:type="spellEnd"/>
            <w:r w:rsidRPr="004864D2">
              <w:t xml:space="preserve"> державному </w:t>
            </w:r>
            <w:proofErr w:type="spellStart"/>
            <w:r w:rsidRPr="004864D2">
              <w:t>реєстрі</w:t>
            </w:r>
            <w:proofErr w:type="spellEnd"/>
            <w:r w:rsidRPr="004864D2">
              <w:t xml:space="preserve"> </w:t>
            </w:r>
            <w:proofErr w:type="spellStart"/>
            <w:r w:rsidRPr="004864D2">
              <w:t>юридичних</w:t>
            </w:r>
            <w:proofErr w:type="spellEnd"/>
            <w:r w:rsidRPr="004864D2">
              <w:t xml:space="preserve"> </w:t>
            </w:r>
            <w:proofErr w:type="spellStart"/>
            <w:r w:rsidRPr="004864D2">
              <w:t>осіб</w:t>
            </w:r>
            <w:proofErr w:type="spellEnd"/>
            <w:r w:rsidRPr="004864D2">
              <w:t xml:space="preserve">, </w:t>
            </w:r>
            <w:proofErr w:type="spellStart"/>
            <w:r w:rsidRPr="004864D2">
              <w:t>фізичних</w:t>
            </w:r>
            <w:proofErr w:type="spellEnd"/>
            <w:r w:rsidRPr="004864D2">
              <w:t xml:space="preserve"> </w:t>
            </w:r>
            <w:proofErr w:type="spellStart"/>
            <w:r w:rsidRPr="004864D2">
              <w:t>осіб</w:t>
            </w:r>
            <w:proofErr w:type="spellEnd"/>
            <w:r w:rsidRPr="004864D2">
              <w:t xml:space="preserve"> - </w:t>
            </w:r>
            <w:proofErr w:type="spellStart"/>
            <w:r w:rsidRPr="004864D2">
              <w:t>підприємців</w:t>
            </w:r>
            <w:proofErr w:type="spellEnd"/>
            <w:r w:rsidRPr="004864D2">
              <w:t xml:space="preserve"> та </w:t>
            </w:r>
            <w:proofErr w:type="spellStart"/>
            <w:r w:rsidRPr="004864D2">
              <w:t>громадських</w:t>
            </w:r>
            <w:proofErr w:type="spellEnd"/>
            <w:r w:rsidRPr="004864D2">
              <w:t xml:space="preserve"> </w:t>
            </w:r>
            <w:proofErr w:type="spellStart"/>
            <w:r w:rsidRPr="004864D2">
              <w:t>формувань</w:t>
            </w:r>
            <w:proofErr w:type="spellEnd"/>
            <w:r w:rsidRPr="004864D2">
              <w:t xml:space="preserve"> </w:t>
            </w:r>
            <w:proofErr w:type="spellStart"/>
            <w:r w:rsidRPr="004864D2">
              <w:t>відсутня</w:t>
            </w:r>
            <w:proofErr w:type="spellEnd"/>
            <w:r w:rsidRPr="004864D2">
              <w:t xml:space="preserve"> </w:t>
            </w:r>
            <w:proofErr w:type="spellStart"/>
            <w:r w:rsidRPr="004864D2">
              <w:t>інформація</w:t>
            </w:r>
            <w:proofErr w:type="spellEnd"/>
            <w:r w:rsidRPr="004864D2">
              <w:t xml:space="preserve">, </w:t>
            </w:r>
            <w:proofErr w:type="spellStart"/>
            <w:r w:rsidRPr="004864D2">
              <w:t>передбачена</w:t>
            </w:r>
            <w:proofErr w:type="spellEnd"/>
            <w:r>
              <w:rPr>
                <w:lang w:val="uk-UA"/>
              </w:rPr>
              <w:t xml:space="preserve"> </w:t>
            </w:r>
            <w:hyperlink r:id="rId32" w:tgtFrame="_blank" w:history="1">
              <w:r w:rsidRPr="004864D2">
                <w:rPr>
                  <w:rStyle w:val="hard-blue-color"/>
                </w:rPr>
                <w:t xml:space="preserve">пунктом 9 </w:t>
              </w:r>
              <w:proofErr w:type="spellStart"/>
              <w:r w:rsidRPr="004864D2">
                <w:rPr>
                  <w:rStyle w:val="hard-blue-color"/>
                </w:rPr>
                <w:t>частини</w:t>
              </w:r>
              <w:proofErr w:type="spellEnd"/>
              <w:r w:rsidRPr="004864D2">
                <w:rPr>
                  <w:rStyle w:val="hard-blue-color"/>
                </w:rPr>
                <w:t xml:space="preserve"> </w:t>
              </w:r>
              <w:proofErr w:type="spellStart"/>
              <w:r w:rsidRPr="004864D2">
                <w:rPr>
                  <w:rStyle w:val="hard-blue-color"/>
                </w:rPr>
                <w:t>другої</w:t>
              </w:r>
              <w:proofErr w:type="spellEnd"/>
              <w:r w:rsidRPr="004864D2">
                <w:rPr>
                  <w:rStyle w:val="hard-blue-color"/>
                </w:rPr>
                <w:t xml:space="preserve"> </w:t>
              </w:r>
              <w:proofErr w:type="spellStart"/>
              <w:r w:rsidRPr="004864D2">
                <w:rPr>
                  <w:rStyle w:val="hard-blue-color"/>
                </w:rPr>
                <w:t>статті</w:t>
              </w:r>
              <w:proofErr w:type="spellEnd"/>
              <w:r w:rsidRPr="004864D2">
                <w:rPr>
                  <w:rStyle w:val="hard-blue-color"/>
                </w:rPr>
                <w:t xml:space="preserve"> 9 Закону </w:t>
              </w:r>
              <w:proofErr w:type="spellStart"/>
              <w:r w:rsidRPr="004864D2">
                <w:rPr>
                  <w:rStyle w:val="hard-blue-color"/>
                </w:rPr>
                <w:t>України</w:t>
              </w:r>
              <w:proofErr w:type="spellEnd"/>
              <w:r w:rsidRPr="004864D2">
                <w:rPr>
                  <w:rStyle w:val="hard-blue-color"/>
                </w:rPr>
                <w:t xml:space="preserve"> "Про </w:t>
              </w:r>
              <w:proofErr w:type="spellStart"/>
              <w:r w:rsidRPr="004864D2">
                <w:rPr>
                  <w:rStyle w:val="hard-blue-color"/>
                </w:rPr>
                <w:t>державну</w:t>
              </w:r>
              <w:proofErr w:type="spellEnd"/>
              <w:r w:rsidRPr="004864D2">
                <w:rPr>
                  <w:rStyle w:val="hard-blue-color"/>
                </w:rPr>
                <w:t xml:space="preserve"> </w:t>
              </w:r>
              <w:proofErr w:type="spellStart"/>
              <w:r w:rsidRPr="004864D2">
                <w:rPr>
                  <w:rStyle w:val="hard-blue-color"/>
                </w:rPr>
                <w:t>реєстрацію</w:t>
              </w:r>
              <w:proofErr w:type="spellEnd"/>
              <w:r w:rsidRPr="004864D2">
                <w:rPr>
                  <w:rStyle w:val="hard-blue-color"/>
                </w:rPr>
                <w:t xml:space="preserve"> </w:t>
              </w:r>
              <w:proofErr w:type="spellStart"/>
              <w:r w:rsidRPr="004864D2">
                <w:rPr>
                  <w:rStyle w:val="hard-blue-color"/>
                </w:rPr>
                <w:t>юридичних</w:t>
              </w:r>
              <w:proofErr w:type="spellEnd"/>
              <w:r w:rsidRPr="004864D2">
                <w:rPr>
                  <w:rStyle w:val="hard-blue-color"/>
                </w:rPr>
                <w:t xml:space="preserve"> </w:t>
              </w:r>
              <w:proofErr w:type="spellStart"/>
              <w:r w:rsidRPr="004864D2">
                <w:rPr>
                  <w:rStyle w:val="hard-blue-color"/>
                </w:rPr>
                <w:t>осіб</w:t>
              </w:r>
              <w:proofErr w:type="spellEnd"/>
              <w:r w:rsidRPr="004864D2">
                <w:rPr>
                  <w:rStyle w:val="hard-blue-color"/>
                </w:rPr>
                <w:t xml:space="preserve">, </w:t>
              </w:r>
              <w:proofErr w:type="spellStart"/>
              <w:r w:rsidRPr="004864D2">
                <w:rPr>
                  <w:rStyle w:val="hard-blue-color"/>
                </w:rPr>
                <w:t>фізичних</w:t>
              </w:r>
              <w:proofErr w:type="spellEnd"/>
              <w:r w:rsidRPr="004864D2">
                <w:rPr>
                  <w:rStyle w:val="hard-blue-color"/>
                </w:rPr>
                <w:t xml:space="preserve"> </w:t>
              </w:r>
              <w:proofErr w:type="spellStart"/>
              <w:r w:rsidRPr="004864D2">
                <w:rPr>
                  <w:rStyle w:val="hard-blue-color"/>
                </w:rPr>
                <w:t>осіб</w:t>
              </w:r>
              <w:proofErr w:type="spellEnd"/>
              <w:r w:rsidRPr="004864D2">
                <w:rPr>
                  <w:rStyle w:val="hard-blue-color"/>
                </w:rPr>
                <w:t xml:space="preserve"> - </w:t>
              </w:r>
              <w:proofErr w:type="spellStart"/>
              <w:r w:rsidRPr="004864D2">
                <w:rPr>
                  <w:rStyle w:val="hard-blue-color"/>
                </w:rPr>
                <w:t>підприємців</w:t>
              </w:r>
              <w:proofErr w:type="spellEnd"/>
              <w:r w:rsidRPr="004864D2">
                <w:rPr>
                  <w:rStyle w:val="hard-blue-color"/>
                </w:rPr>
                <w:t xml:space="preserve"> та </w:t>
              </w:r>
              <w:proofErr w:type="spellStart"/>
              <w:r w:rsidRPr="004864D2">
                <w:rPr>
                  <w:rStyle w:val="hard-blue-color"/>
                </w:rPr>
                <w:t>громадських</w:t>
              </w:r>
              <w:proofErr w:type="spellEnd"/>
              <w:r w:rsidRPr="004864D2">
                <w:rPr>
                  <w:rStyle w:val="hard-blue-color"/>
                </w:rPr>
                <w:t xml:space="preserve"> </w:t>
              </w:r>
              <w:proofErr w:type="spellStart"/>
              <w:r w:rsidRPr="004864D2">
                <w:rPr>
                  <w:rStyle w:val="hard-blue-color"/>
                </w:rPr>
                <w:t>формувань</w:t>
              </w:r>
              <w:proofErr w:type="spellEnd"/>
              <w:r w:rsidRPr="004864D2">
                <w:rPr>
                  <w:rStyle w:val="hard-blue-color"/>
                </w:rPr>
                <w:t>"</w:t>
              </w:r>
            </w:hyperlink>
            <w:r>
              <w:rPr>
                <w:lang w:val="uk-UA"/>
              </w:rPr>
              <w:t xml:space="preserve"> </w:t>
            </w:r>
            <w:hyperlink r:id="rId33" w:tgtFrame="_blank" w:history="1">
              <w:r w:rsidRPr="004864D2">
                <w:rPr>
                  <w:rStyle w:val="ac"/>
                  <w:color w:val="auto"/>
                </w:rPr>
                <w:t>(</w:t>
              </w:r>
              <w:proofErr w:type="spellStart"/>
              <w:r w:rsidRPr="004864D2">
                <w:rPr>
                  <w:rStyle w:val="ac"/>
                  <w:color w:val="auto"/>
                </w:rPr>
                <w:t>крім</w:t>
              </w:r>
              <w:proofErr w:type="spellEnd"/>
              <w:r w:rsidRPr="004864D2">
                <w:rPr>
                  <w:rStyle w:val="ac"/>
                  <w:color w:val="auto"/>
                </w:rPr>
                <w:t xml:space="preserve"> </w:t>
              </w:r>
              <w:proofErr w:type="spellStart"/>
              <w:r w:rsidRPr="004864D2">
                <w:rPr>
                  <w:rStyle w:val="ac"/>
                  <w:color w:val="auto"/>
                </w:rPr>
                <w:t>нерезидентів</w:t>
              </w:r>
              <w:proofErr w:type="spellEnd"/>
              <w:r w:rsidRPr="004864D2">
                <w:rPr>
                  <w:rStyle w:val="ac"/>
                  <w:color w:val="auto"/>
                </w:rPr>
                <w:t>);</w:t>
              </w:r>
            </w:hyperlink>
          </w:p>
          <w:p w14:paraId="097686D2" w14:textId="77777777" w:rsidR="004864D2" w:rsidRPr="004864D2" w:rsidRDefault="004864D2" w:rsidP="004864D2">
            <w:pPr>
              <w:pStyle w:val="tj"/>
              <w:shd w:val="clear" w:color="auto" w:fill="FFFFFF"/>
              <w:spacing w:before="0" w:beforeAutospacing="0" w:after="0" w:afterAutospacing="0"/>
              <w:jc w:val="both"/>
            </w:pPr>
            <w:r w:rsidRPr="004864D2">
              <w:t xml:space="preserve">10) </w:t>
            </w:r>
            <w:proofErr w:type="spellStart"/>
            <w:r w:rsidRPr="004864D2">
              <w:t>юридична</w:t>
            </w:r>
            <w:proofErr w:type="spellEnd"/>
            <w:r w:rsidRPr="004864D2">
              <w:t xml:space="preserve"> особа, яка є </w:t>
            </w:r>
            <w:proofErr w:type="spellStart"/>
            <w:r w:rsidRPr="004864D2">
              <w:t>учасником</w:t>
            </w:r>
            <w:proofErr w:type="spellEnd"/>
            <w:r w:rsidRPr="004864D2">
              <w:t xml:space="preserve"> </w:t>
            </w:r>
            <w:proofErr w:type="spellStart"/>
            <w:r w:rsidRPr="004864D2">
              <w:t>процедури</w:t>
            </w:r>
            <w:proofErr w:type="spellEnd"/>
            <w:r w:rsidRPr="004864D2">
              <w:t xml:space="preserve"> </w:t>
            </w:r>
            <w:proofErr w:type="spellStart"/>
            <w:r w:rsidRPr="004864D2">
              <w:t>закупівлі</w:t>
            </w:r>
            <w:proofErr w:type="spellEnd"/>
            <w:r w:rsidRPr="004864D2">
              <w:t xml:space="preserve"> (</w:t>
            </w:r>
            <w:proofErr w:type="spellStart"/>
            <w:r w:rsidRPr="004864D2">
              <w:t>крім</w:t>
            </w:r>
            <w:proofErr w:type="spellEnd"/>
            <w:r w:rsidRPr="004864D2">
              <w:t xml:space="preserve"> </w:t>
            </w:r>
            <w:proofErr w:type="spellStart"/>
            <w:r w:rsidRPr="004864D2">
              <w:t>нерезидентів</w:t>
            </w:r>
            <w:proofErr w:type="spellEnd"/>
            <w:r w:rsidRPr="004864D2">
              <w:t xml:space="preserve">), не </w:t>
            </w:r>
            <w:proofErr w:type="spellStart"/>
            <w:r w:rsidRPr="004864D2">
              <w:t>має</w:t>
            </w:r>
            <w:proofErr w:type="spellEnd"/>
            <w:r w:rsidRPr="004864D2">
              <w:t xml:space="preserve"> </w:t>
            </w:r>
            <w:proofErr w:type="spellStart"/>
            <w:r w:rsidRPr="004864D2">
              <w:t>антикорупційної</w:t>
            </w:r>
            <w:proofErr w:type="spellEnd"/>
            <w:r w:rsidRPr="004864D2">
              <w:t xml:space="preserve"> </w:t>
            </w:r>
            <w:proofErr w:type="spellStart"/>
            <w:r w:rsidRPr="004864D2">
              <w:t>програми</w:t>
            </w:r>
            <w:proofErr w:type="spellEnd"/>
            <w:r w:rsidRPr="004864D2">
              <w:t xml:space="preserve"> </w:t>
            </w:r>
            <w:proofErr w:type="spellStart"/>
            <w:r w:rsidRPr="004864D2">
              <w:t>чи</w:t>
            </w:r>
            <w:proofErr w:type="spellEnd"/>
            <w:r w:rsidRPr="004864D2">
              <w:t xml:space="preserve"> </w:t>
            </w:r>
            <w:proofErr w:type="spellStart"/>
            <w:r w:rsidRPr="004864D2">
              <w:t>уповноваженого</w:t>
            </w:r>
            <w:proofErr w:type="spellEnd"/>
            <w:r w:rsidRPr="004864D2">
              <w:t xml:space="preserve"> з </w:t>
            </w:r>
            <w:proofErr w:type="spellStart"/>
            <w:r w:rsidRPr="004864D2">
              <w:t>реалізації</w:t>
            </w:r>
            <w:proofErr w:type="spellEnd"/>
            <w:r w:rsidRPr="004864D2">
              <w:t xml:space="preserve"> </w:t>
            </w:r>
            <w:proofErr w:type="spellStart"/>
            <w:r w:rsidRPr="004864D2">
              <w:t>антикорупційної</w:t>
            </w:r>
            <w:proofErr w:type="spellEnd"/>
            <w:r w:rsidRPr="004864D2">
              <w:t xml:space="preserve"> </w:t>
            </w:r>
            <w:proofErr w:type="spellStart"/>
            <w:r w:rsidRPr="004864D2">
              <w:t>програми</w:t>
            </w:r>
            <w:proofErr w:type="spellEnd"/>
            <w:r w:rsidRPr="004864D2">
              <w:t xml:space="preserve">, </w:t>
            </w:r>
            <w:proofErr w:type="spellStart"/>
            <w:r w:rsidRPr="004864D2">
              <w:lastRenderedPageBreak/>
              <w:t>якщо</w:t>
            </w:r>
            <w:proofErr w:type="spellEnd"/>
            <w:r w:rsidRPr="004864D2">
              <w:t xml:space="preserve"> </w:t>
            </w:r>
            <w:proofErr w:type="spellStart"/>
            <w:r w:rsidRPr="004864D2">
              <w:t>вартість</w:t>
            </w:r>
            <w:proofErr w:type="spellEnd"/>
            <w:r w:rsidRPr="004864D2">
              <w:t xml:space="preserve"> </w:t>
            </w:r>
            <w:proofErr w:type="spellStart"/>
            <w:r w:rsidRPr="004864D2">
              <w:t>закупівлі</w:t>
            </w:r>
            <w:proofErr w:type="spellEnd"/>
            <w:r w:rsidRPr="004864D2">
              <w:t xml:space="preserve"> товару (</w:t>
            </w:r>
            <w:proofErr w:type="spellStart"/>
            <w:r w:rsidRPr="004864D2">
              <w:t>товарів</w:t>
            </w:r>
            <w:proofErr w:type="spellEnd"/>
            <w:r w:rsidRPr="004864D2">
              <w:t xml:space="preserve">), </w:t>
            </w:r>
            <w:proofErr w:type="spellStart"/>
            <w:r w:rsidRPr="004864D2">
              <w:t>послуги</w:t>
            </w:r>
            <w:proofErr w:type="spellEnd"/>
            <w:r w:rsidRPr="004864D2">
              <w:t xml:space="preserve"> (</w:t>
            </w:r>
            <w:proofErr w:type="spellStart"/>
            <w:r w:rsidRPr="004864D2">
              <w:t>послуг</w:t>
            </w:r>
            <w:proofErr w:type="spellEnd"/>
            <w:r w:rsidRPr="004864D2">
              <w:t xml:space="preserve">) </w:t>
            </w:r>
            <w:proofErr w:type="spellStart"/>
            <w:r w:rsidRPr="004864D2">
              <w:t>або</w:t>
            </w:r>
            <w:proofErr w:type="spellEnd"/>
            <w:r w:rsidRPr="004864D2">
              <w:t xml:space="preserve"> </w:t>
            </w:r>
            <w:proofErr w:type="spellStart"/>
            <w:r w:rsidRPr="004864D2">
              <w:t>робіт</w:t>
            </w:r>
            <w:proofErr w:type="spellEnd"/>
            <w:r w:rsidRPr="004864D2">
              <w:t xml:space="preserve"> </w:t>
            </w:r>
            <w:proofErr w:type="spellStart"/>
            <w:r w:rsidRPr="004864D2">
              <w:t>дорівнює</w:t>
            </w:r>
            <w:proofErr w:type="spellEnd"/>
            <w:r w:rsidRPr="004864D2">
              <w:t xml:space="preserve"> </w:t>
            </w:r>
            <w:proofErr w:type="spellStart"/>
            <w:r w:rsidRPr="004864D2">
              <w:t>чи</w:t>
            </w:r>
            <w:proofErr w:type="spellEnd"/>
            <w:r w:rsidRPr="004864D2">
              <w:t xml:space="preserve"> </w:t>
            </w:r>
            <w:proofErr w:type="spellStart"/>
            <w:r w:rsidRPr="004864D2">
              <w:t>перевищує</w:t>
            </w:r>
            <w:proofErr w:type="spellEnd"/>
            <w:r w:rsidRPr="004864D2">
              <w:t xml:space="preserve"> 20 млн. гривень (у тому </w:t>
            </w:r>
            <w:proofErr w:type="spellStart"/>
            <w:r w:rsidRPr="004864D2">
              <w:t>числі</w:t>
            </w:r>
            <w:proofErr w:type="spellEnd"/>
            <w:r w:rsidRPr="004864D2">
              <w:t xml:space="preserve"> за лотом);</w:t>
            </w:r>
          </w:p>
          <w:p w14:paraId="231EC948" w14:textId="77777777" w:rsidR="004864D2" w:rsidRPr="004864D2" w:rsidRDefault="004864D2" w:rsidP="004864D2">
            <w:pPr>
              <w:pStyle w:val="tj"/>
              <w:shd w:val="clear" w:color="auto" w:fill="FFFFFF"/>
              <w:spacing w:before="0" w:beforeAutospacing="0" w:after="0" w:afterAutospacing="0"/>
              <w:jc w:val="both"/>
            </w:pPr>
            <w:r w:rsidRPr="004864D2">
              <w:t xml:space="preserve">11) </w:t>
            </w:r>
            <w:proofErr w:type="spellStart"/>
            <w:r w:rsidRPr="004864D2">
              <w:t>учасник</w:t>
            </w:r>
            <w:proofErr w:type="spellEnd"/>
            <w:r w:rsidRPr="004864D2">
              <w:t xml:space="preserve"> </w:t>
            </w:r>
            <w:proofErr w:type="spellStart"/>
            <w:r w:rsidRPr="004864D2">
              <w:t>процедури</w:t>
            </w:r>
            <w:proofErr w:type="spellEnd"/>
            <w:r w:rsidRPr="004864D2">
              <w:t xml:space="preserve"> </w:t>
            </w:r>
            <w:proofErr w:type="spellStart"/>
            <w:r w:rsidRPr="004864D2">
              <w:t>закупівлі</w:t>
            </w:r>
            <w:proofErr w:type="spellEnd"/>
            <w:r w:rsidRPr="004864D2">
              <w:t xml:space="preserve"> </w:t>
            </w:r>
            <w:proofErr w:type="spellStart"/>
            <w:r w:rsidRPr="004864D2">
              <w:t>або</w:t>
            </w:r>
            <w:proofErr w:type="spellEnd"/>
            <w:r w:rsidRPr="004864D2">
              <w:t xml:space="preserve"> </w:t>
            </w:r>
            <w:proofErr w:type="spellStart"/>
            <w:r w:rsidRPr="004864D2">
              <w:t>кінцевий</w:t>
            </w:r>
            <w:proofErr w:type="spellEnd"/>
            <w:r w:rsidRPr="004864D2">
              <w:t xml:space="preserve"> </w:t>
            </w:r>
            <w:proofErr w:type="spellStart"/>
            <w:r w:rsidRPr="004864D2">
              <w:t>бенефіціарний</w:t>
            </w:r>
            <w:proofErr w:type="spellEnd"/>
            <w:r w:rsidRPr="004864D2">
              <w:t xml:space="preserve"> </w:t>
            </w:r>
            <w:proofErr w:type="spellStart"/>
            <w:r w:rsidRPr="004864D2">
              <w:t>власник</w:t>
            </w:r>
            <w:proofErr w:type="spellEnd"/>
            <w:r w:rsidRPr="004864D2">
              <w:t xml:space="preserve">, член </w:t>
            </w:r>
            <w:proofErr w:type="spellStart"/>
            <w:r w:rsidRPr="004864D2">
              <w:t>або</w:t>
            </w:r>
            <w:proofErr w:type="spellEnd"/>
            <w:r w:rsidRPr="004864D2">
              <w:t xml:space="preserve"> </w:t>
            </w:r>
            <w:proofErr w:type="spellStart"/>
            <w:r w:rsidRPr="004864D2">
              <w:t>учасник</w:t>
            </w:r>
            <w:proofErr w:type="spellEnd"/>
            <w:r w:rsidRPr="004864D2">
              <w:t xml:space="preserve"> (</w:t>
            </w:r>
            <w:proofErr w:type="spellStart"/>
            <w:r w:rsidRPr="004864D2">
              <w:t>акціонер</w:t>
            </w:r>
            <w:proofErr w:type="spellEnd"/>
            <w:r w:rsidRPr="004864D2">
              <w:t xml:space="preserve">) </w:t>
            </w:r>
            <w:proofErr w:type="spellStart"/>
            <w:r w:rsidRPr="004864D2">
              <w:t>юридичної</w:t>
            </w:r>
            <w:proofErr w:type="spellEnd"/>
            <w:r w:rsidRPr="004864D2">
              <w:t xml:space="preserve"> особи - </w:t>
            </w:r>
            <w:proofErr w:type="spellStart"/>
            <w:r w:rsidRPr="004864D2">
              <w:t>учасника</w:t>
            </w:r>
            <w:proofErr w:type="spellEnd"/>
            <w:r w:rsidRPr="004864D2">
              <w:t xml:space="preserve"> </w:t>
            </w:r>
            <w:proofErr w:type="spellStart"/>
            <w:r w:rsidRPr="004864D2">
              <w:t>процедури</w:t>
            </w:r>
            <w:proofErr w:type="spellEnd"/>
            <w:r w:rsidRPr="004864D2">
              <w:t xml:space="preserve"> </w:t>
            </w:r>
            <w:proofErr w:type="spellStart"/>
            <w:r w:rsidRPr="004864D2">
              <w:t>закупівлі</w:t>
            </w:r>
            <w:proofErr w:type="spellEnd"/>
            <w:r w:rsidRPr="004864D2">
              <w:t xml:space="preserve"> є особою, до </w:t>
            </w:r>
            <w:proofErr w:type="spellStart"/>
            <w:r w:rsidRPr="004864D2">
              <w:t>якої</w:t>
            </w:r>
            <w:proofErr w:type="spellEnd"/>
            <w:r w:rsidRPr="004864D2">
              <w:t xml:space="preserve"> </w:t>
            </w:r>
            <w:proofErr w:type="spellStart"/>
            <w:r w:rsidRPr="004864D2">
              <w:t>застосовано</w:t>
            </w:r>
            <w:proofErr w:type="spellEnd"/>
            <w:r w:rsidRPr="004864D2">
              <w:t xml:space="preserve"> </w:t>
            </w:r>
            <w:proofErr w:type="spellStart"/>
            <w:r w:rsidRPr="004864D2">
              <w:t>санкцію</w:t>
            </w:r>
            <w:proofErr w:type="spellEnd"/>
            <w:r w:rsidRPr="004864D2">
              <w:t xml:space="preserve"> у </w:t>
            </w:r>
            <w:proofErr w:type="spellStart"/>
            <w:r w:rsidRPr="004864D2">
              <w:t>вигляді</w:t>
            </w:r>
            <w:proofErr w:type="spellEnd"/>
            <w:r w:rsidRPr="004864D2">
              <w:t xml:space="preserve"> заборони на </w:t>
            </w:r>
            <w:proofErr w:type="spellStart"/>
            <w:r w:rsidRPr="004864D2">
              <w:t>здійснення</w:t>
            </w:r>
            <w:proofErr w:type="spellEnd"/>
            <w:r w:rsidRPr="004864D2">
              <w:t xml:space="preserve"> нею </w:t>
            </w:r>
            <w:proofErr w:type="spellStart"/>
            <w:r w:rsidRPr="004864D2">
              <w:t>публічних</w:t>
            </w:r>
            <w:proofErr w:type="spellEnd"/>
            <w:r w:rsidRPr="004864D2">
              <w:t xml:space="preserve"> </w:t>
            </w:r>
            <w:proofErr w:type="spellStart"/>
            <w:r w:rsidRPr="004864D2">
              <w:t>закупівель</w:t>
            </w:r>
            <w:proofErr w:type="spellEnd"/>
            <w:r w:rsidRPr="004864D2">
              <w:t xml:space="preserve"> </w:t>
            </w:r>
            <w:proofErr w:type="spellStart"/>
            <w:r w:rsidRPr="004864D2">
              <w:t>товарів</w:t>
            </w:r>
            <w:proofErr w:type="spellEnd"/>
            <w:r w:rsidRPr="004864D2">
              <w:t xml:space="preserve">, </w:t>
            </w:r>
            <w:proofErr w:type="spellStart"/>
            <w:r w:rsidRPr="004864D2">
              <w:t>робіт</w:t>
            </w:r>
            <w:proofErr w:type="spellEnd"/>
            <w:r w:rsidRPr="004864D2">
              <w:t xml:space="preserve"> і </w:t>
            </w:r>
            <w:proofErr w:type="spellStart"/>
            <w:r w:rsidRPr="004864D2">
              <w:t>послуг</w:t>
            </w:r>
            <w:proofErr w:type="spellEnd"/>
            <w:r w:rsidRPr="004864D2">
              <w:t xml:space="preserve"> </w:t>
            </w:r>
            <w:proofErr w:type="spellStart"/>
            <w:r w:rsidRPr="004864D2">
              <w:t>згідно</w:t>
            </w:r>
            <w:proofErr w:type="spellEnd"/>
            <w:r w:rsidRPr="004864D2">
              <w:t xml:space="preserve"> </w:t>
            </w:r>
            <w:proofErr w:type="spellStart"/>
            <w:r w:rsidRPr="004864D2">
              <w:t>із</w:t>
            </w:r>
            <w:proofErr w:type="spellEnd"/>
            <w:r w:rsidRPr="004864D2">
              <w:t> </w:t>
            </w:r>
            <w:hyperlink r:id="rId34" w:tgtFrame="_blank" w:history="1">
              <w:r w:rsidRPr="004864D2">
                <w:rPr>
                  <w:rStyle w:val="hard-blue-color"/>
                </w:rPr>
                <w:t xml:space="preserve">Законом </w:t>
              </w:r>
              <w:proofErr w:type="spellStart"/>
              <w:r w:rsidRPr="004864D2">
                <w:rPr>
                  <w:rStyle w:val="hard-blue-color"/>
                </w:rPr>
                <w:t>України</w:t>
              </w:r>
              <w:proofErr w:type="spellEnd"/>
              <w:r w:rsidRPr="004864D2">
                <w:rPr>
                  <w:rStyle w:val="hard-blue-color"/>
                </w:rPr>
                <w:t xml:space="preserve"> "Про </w:t>
              </w:r>
              <w:proofErr w:type="spellStart"/>
              <w:r w:rsidRPr="004864D2">
                <w:rPr>
                  <w:rStyle w:val="hard-blue-color"/>
                </w:rPr>
                <w:t>санкції</w:t>
              </w:r>
              <w:proofErr w:type="spellEnd"/>
              <w:r w:rsidRPr="004864D2">
                <w:rPr>
                  <w:rStyle w:val="hard-blue-color"/>
                </w:rPr>
                <w:t>"</w:t>
              </w:r>
            </w:hyperlink>
            <w:hyperlink r:id="rId35" w:tgtFrame="_blank" w:history="1">
              <w:r w:rsidRPr="004864D2">
                <w:rPr>
                  <w:rStyle w:val="ac"/>
                  <w:color w:val="auto"/>
                </w:rPr>
                <w:t>;</w:t>
              </w:r>
            </w:hyperlink>
          </w:p>
          <w:p w14:paraId="6F1CA253" w14:textId="77777777" w:rsidR="004864D2" w:rsidRPr="004864D2" w:rsidRDefault="004864D2" w:rsidP="004864D2">
            <w:pPr>
              <w:pStyle w:val="tj"/>
              <w:shd w:val="clear" w:color="auto" w:fill="FFFFFF"/>
              <w:spacing w:before="0" w:beforeAutospacing="0" w:after="0" w:afterAutospacing="0"/>
              <w:jc w:val="both"/>
            </w:pPr>
            <w:r w:rsidRPr="004864D2">
              <w:t xml:space="preserve">12) </w:t>
            </w:r>
            <w:proofErr w:type="spellStart"/>
            <w:r w:rsidRPr="004864D2">
              <w:t>керівника</w:t>
            </w:r>
            <w:proofErr w:type="spellEnd"/>
            <w:r w:rsidRPr="004864D2">
              <w:t xml:space="preserve"> </w:t>
            </w:r>
            <w:proofErr w:type="spellStart"/>
            <w:r w:rsidRPr="004864D2">
              <w:t>учасника</w:t>
            </w:r>
            <w:proofErr w:type="spellEnd"/>
            <w:r w:rsidRPr="004864D2">
              <w:t xml:space="preserve"> </w:t>
            </w:r>
            <w:proofErr w:type="spellStart"/>
            <w:r w:rsidRPr="004864D2">
              <w:t>процедури</w:t>
            </w:r>
            <w:proofErr w:type="spellEnd"/>
            <w:r w:rsidRPr="004864D2">
              <w:t xml:space="preserve"> </w:t>
            </w:r>
            <w:proofErr w:type="spellStart"/>
            <w:r w:rsidRPr="004864D2">
              <w:t>закупівлі</w:t>
            </w:r>
            <w:proofErr w:type="spellEnd"/>
            <w:r w:rsidRPr="004864D2">
              <w:t xml:space="preserve">, </w:t>
            </w:r>
            <w:proofErr w:type="spellStart"/>
            <w:r w:rsidRPr="004864D2">
              <w:t>фізичну</w:t>
            </w:r>
            <w:proofErr w:type="spellEnd"/>
            <w:r w:rsidRPr="004864D2">
              <w:t xml:space="preserve"> особу, яка є </w:t>
            </w:r>
            <w:proofErr w:type="spellStart"/>
            <w:r w:rsidRPr="004864D2">
              <w:t>учасником</w:t>
            </w:r>
            <w:proofErr w:type="spellEnd"/>
            <w:r w:rsidRPr="004864D2">
              <w:t xml:space="preserve"> </w:t>
            </w:r>
            <w:proofErr w:type="spellStart"/>
            <w:r w:rsidRPr="004864D2">
              <w:t>процедури</w:t>
            </w:r>
            <w:proofErr w:type="spellEnd"/>
            <w:r w:rsidRPr="004864D2">
              <w:t xml:space="preserve"> </w:t>
            </w:r>
            <w:proofErr w:type="spellStart"/>
            <w:r w:rsidRPr="004864D2">
              <w:t>закупівлі</w:t>
            </w:r>
            <w:proofErr w:type="spellEnd"/>
            <w:r w:rsidRPr="004864D2">
              <w:t xml:space="preserve">, </w:t>
            </w:r>
            <w:proofErr w:type="spellStart"/>
            <w:r w:rsidRPr="004864D2">
              <w:t>було</w:t>
            </w:r>
            <w:proofErr w:type="spellEnd"/>
            <w:r w:rsidRPr="004864D2">
              <w:t xml:space="preserve"> </w:t>
            </w:r>
            <w:proofErr w:type="spellStart"/>
            <w:r w:rsidRPr="004864D2">
              <w:t>притягнуто</w:t>
            </w:r>
            <w:proofErr w:type="spellEnd"/>
            <w:r w:rsidRPr="004864D2">
              <w:t xml:space="preserve"> </w:t>
            </w:r>
            <w:proofErr w:type="spellStart"/>
            <w:r w:rsidRPr="004864D2">
              <w:t>згідно</w:t>
            </w:r>
            <w:proofErr w:type="spellEnd"/>
            <w:r w:rsidRPr="004864D2">
              <w:t xml:space="preserve"> </w:t>
            </w:r>
            <w:proofErr w:type="spellStart"/>
            <w:r w:rsidRPr="004864D2">
              <w:t>із</w:t>
            </w:r>
            <w:proofErr w:type="spellEnd"/>
            <w:r w:rsidRPr="004864D2">
              <w:t xml:space="preserve"> законом до </w:t>
            </w:r>
            <w:proofErr w:type="spellStart"/>
            <w:r w:rsidRPr="004864D2">
              <w:t>відповідальності</w:t>
            </w:r>
            <w:proofErr w:type="spellEnd"/>
            <w:r w:rsidRPr="004864D2">
              <w:t xml:space="preserve"> за </w:t>
            </w:r>
            <w:proofErr w:type="spellStart"/>
            <w:r w:rsidRPr="004864D2">
              <w:t>вчинення</w:t>
            </w:r>
            <w:proofErr w:type="spellEnd"/>
            <w:r w:rsidRPr="004864D2">
              <w:t xml:space="preserve"> </w:t>
            </w:r>
            <w:proofErr w:type="spellStart"/>
            <w:r w:rsidRPr="004864D2">
              <w:t>правопорушення</w:t>
            </w:r>
            <w:proofErr w:type="spellEnd"/>
            <w:r w:rsidRPr="004864D2">
              <w:t xml:space="preserve">, </w:t>
            </w:r>
            <w:proofErr w:type="spellStart"/>
            <w:r w:rsidRPr="004864D2">
              <w:t>пов'язаного</w:t>
            </w:r>
            <w:proofErr w:type="spellEnd"/>
            <w:r w:rsidRPr="004864D2">
              <w:t xml:space="preserve"> з </w:t>
            </w:r>
            <w:proofErr w:type="spellStart"/>
            <w:r w:rsidRPr="004864D2">
              <w:t>використанням</w:t>
            </w:r>
            <w:proofErr w:type="spellEnd"/>
            <w:r w:rsidRPr="004864D2">
              <w:t xml:space="preserve"> </w:t>
            </w:r>
            <w:proofErr w:type="spellStart"/>
            <w:r w:rsidRPr="004864D2">
              <w:t>дитячої</w:t>
            </w:r>
            <w:proofErr w:type="spellEnd"/>
            <w:r w:rsidRPr="004864D2">
              <w:t xml:space="preserve"> </w:t>
            </w:r>
            <w:proofErr w:type="spellStart"/>
            <w:r w:rsidRPr="004864D2">
              <w:t>праці</w:t>
            </w:r>
            <w:proofErr w:type="spellEnd"/>
            <w:r w:rsidRPr="004864D2">
              <w:t xml:space="preserve"> </w:t>
            </w:r>
            <w:proofErr w:type="spellStart"/>
            <w:r w:rsidRPr="004864D2">
              <w:t>чи</w:t>
            </w:r>
            <w:proofErr w:type="spellEnd"/>
            <w:r w:rsidRPr="004864D2">
              <w:t xml:space="preserve"> будь-</w:t>
            </w:r>
            <w:proofErr w:type="spellStart"/>
            <w:r w:rsidRPr="004864D2">
              <w:t>якими</w:t>
            </w:r>
            <w:proofErr w:type="spellEnd"/>
            <w:r w:rsidRPr="004864D2">
              <w:t xml:space="preserve"> формами </w:t>
            </w:r>
            <w:proofErr w:type="spellStart"/>
            <w:r w:rsidRPr="004864D2">
              <w:t>торгівлі</w:t>
            </w:r>
            <w:proofErr w:type="spellEnd"/>
            <w:r w:rsidRPr="004864D2">
              <w:t xml:space="preserve"> людьми.</w:t>
            </w:r>
          </w:p>
          <w:p w14:paraId="388C3BD2" w14:textId="77777777" w:rsidR="004864D2" w:rsidRPr="004864D2" w:rsidRDefault="004864D2" w:rsidP="004864D2">
            <w:pPr>
              <w:spacing w:after="0" w:line="240" w:lineRule="auto"/>
              <w:jc w:val="both"/>
              <w:rPr>
                <w:rFonts w:ascii="Times New Roman" w:hAnsi="Times New Roman" w:cs="Times New Roman"/>
                <w:sz w:val="24"/>
                <w:szCs w:val="24"/>
                <w:shd w:val="clear" w:color="auto" w:fill="FFFFFF"/>
              </w:rPr>
            </w:pPr>
            <w:proofErr w:type="spellStart"/>
            <w:r w:rsidRPr="004864D2">
              <w:rPr>
                <w:rFonts w:ascii="Times New Roman" w:hAnsi="Times New Roman" w:cs="Times New Roman"/>
                <w:sz w:val="24"/>
                <w:szCs w:val="24"/>
              </w:rPr>
              <w:t>Замовник</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може</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прийняти</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рішення</w:t>
            </w:r>
            <w:proofErr w:type="spellEnd"/>
            <w:r w:rsidRPr="004864D2">
              <w:rPr>
                <w:rFonts w:ascii="Times New Roman" w:hAnsi="Times New Roman" w:cs="Times New Roman"/>
                <w:sz w:val="24"/>
                <w:szCs w:val="24"/>
              </w:rPr>
              <w:t xml:space="preserve"> про </w:t>
            </w:r>
            <w:proofErr w:type="spellStart"/>
            <w:r w:rsidRPr="004864D2">
              <w:rPr>
                <w:rFonts w:ascii="Times New Roman" w:hAnsi="Times New Roman" w:cs="Times New Roman"/>
                <w:sz w:val="24"/>
                <w:szCs w:val="24"/>
              </w:rPr>
              <w:t>відмову</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учаснику</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процедури</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закупівлі</w:t>
            </w:r>
            <w:proofErr w:type="spellEnd"/>
            <w:r w:rsidRPr="004864D2">
              <w:rPr>
                <w:rFonts w:ascii="Times New Roman" w:hAnsi="Times New Roman" w:cs="Times New Roman"/>
                <w:sz w:val="24"/>
                <w:szCs w:val="24"/>
              </w:rPr>
              <w:t xml:space="preserve"> в </w:t>
            </w:r>
            <w:proofErr w:type="spellStart"/>
            <w:r w:rsidRPr="004864D2">
              <w:rPr>
                <w:rFonts w:ascii="Times New Roman" w:hAnsi="Times New Roman" w:cs="Times New Roman"/>
                <w:sz w:val="24"/>
                <w:szCs w:val="24"/>
              </w:rPr>
              <w:t>участі</w:t>
            </w:r>
            <w:proofErr w:type="spellEnd"/>
            <w:r w:rsidRPr="004864D2">
              <w:rPr>
                <w:rFonts w:ascii="Times New Roman" w:hAnsi="Times New Roman" w:cs="Times New Roman"/>
                <w:sz w:val="24"/>
                <w:szCs w:val="24"/>
              </w:rPr>
              <w:t xml:space="preserve"> у </w:t>
            </w:r>
            <w:proofErr w:type="spellStart"/>
            <w:r w:rsidRPr="004864D2">
              <w:rPr>
                <w:rFonts w:ascii="Times New Roman" w:hAnsi="Times New Roman" w:cs="Times New Roman"/>
                <w:sz w:val="24"/>
                <w:szCs w:val="24"/>
              </w:rPr>
              <w:t>відкритих</w:t>
            </w:r>
            <w:proofErr w:type="spellEnd"/>
            <w:r w:rsidRPr="004864D2">
              <w:rPr>
                <w:rFonts w:ascii="Times New Roman" w:hAnsi="Times New Roman" w:cs="Times New Roman"/>
                <w:sz w:val="24"/>
                <w:szCs w:val="24"/>
              </w:rPr>
              <w:t xml:space="preserve"> торгах та </w:t>
            </w:r>
            <w:proofErr w:type="spellStart"/>
            <w:r w:rsidRPr="004864D2">
              <w:rPr>
                <w:rFonts w:ascii="Times New Roman" w:hAnsi="Times New Roman" w:cs="Times New Roman"/>
                <w:sz w:val="24"/>
                <w:szCs w:val="24"/>
              </w:rPr>
              <w:t>відхилити</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тендерну</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пропозицію</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учасника</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процедури</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закупівлі</w:t>
            </w:r>
            <w:proofErr w:type="spellEnd"/>
            <w:r w:rsidRPr="004864D2">
              <w:rPr>
                <w:rFonts w:ascii="Times New Roman" w:hAnsi="Times New Roman" w:cs="Times New Roman"/>
                <w:sz w:val="24"/>
                <w:szCs w:val="24"/>
              </w:rPr>
              <w:t xml:space="preserve"> в </w:t>
            </w:r>
            <w:proofErr w:type="spellStart"/>
            <w:r w:rsidRPr="004864D2">
              <w:rPr>
                <w:rFonts w:ascii="Times New Roman" w:hAnsi="Times New Roman" w:cs="Times New Roman"/>
                <w:sz w:val="24"/>
                <w:szCs w:val="24"/>
              </w:rPr>
              <w:t>разі</w:t>
            </w:r>
            <w:proofErr w:type="spellEnd"/>
            <w:r w:rsidRPr="004864D2">
              <w:rPr>
                <w:rFonts w:ascii="Times New Roman" w:hAnsi="Times New Roman" w:cs="Times New Roman"/>
                <w:sz w:val="24"/>
                <w:szCs w:val="24"/>
              </w:rPr>
              <w:t xml:space="preserve">, коли </w:t>
            </w:r>
            <w:proofErr w:type="spellStart"/>
            <w:r w:rsidRPr="004864D2">
              <w:rPr>
                <w:rFonts w:ascii="Times New Roman" w:hAnsi="Times New Roman" w:cs="Times New Roman"/>
                <w:sz w:val="24"/>
                <w:szCs w:val="24"/>
              </w:rPr>
              <w:t>учасник</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процедури</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закупівлі</w:t>
            </w:r>
            <w:proofErr w:type="spellEnd"/>
            <w:r w:rsidRPr="004864D2">
              <w:rPr>
                <w:rFonts w:ascii="Times New Roman" w:hAnsi="Times New Roman" w:cs="Times New Roman"/>
                <w:sz w:val="24"/>
                <w:szCs w:val="24"/>
              </w:rPr>
              <w:t xml:space="preserve"> не </w:t>
            </w:r>
            <w:proofErr w:type="spellStart"/>
            <w:r w:rsidRPr="004864D2">
              <w:rPr>
                <w:rFonts w:ascii="Times New Roman" w:hAnsi="Times New Roman" w:cs="Times New Roman"/>
                <w:sz w:val="24"/>
                <w:szCs w:val="24"/>
              </w:rPr>
              <w:t>виконав</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свої</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зобов'язання</w:t>
            </w:r>
            <w:proofErr w:type="spellEnd"/>
            <w:r w:rsidRPr="004864D2">
              <w:rPr>
                <w:rFonts w:ascii="Times New Roman" w:hAnsi="Times New Roman" w:cs="Times New Roman"/>
                <w:sz w:val="24"/>
                <w:szCs w:val="24"/>
              </w:rPr>
              <w:t xml:space="preserve"> за </w:t>
            </w:r>
            <w:proofErr w:type="spellStart"/>
            <w:r w:rsidRPr="004864D2">
              <w:rPr>
                <w:rFonts w:ascii="Times New Roman" w:hAnsi="Times New Roman" w:cs="Times New Roman"/>
                <w:sz w:val="24"/>
                <w:szCs w:val="24"/>
              </w:rPr>
              <w:t>раніше</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укладеним</w:t>
            </w:r>
            <w:proofErr w:type="spellEnd"/>
            <w:r w:rsidRPr="004864D2">
              <w:rPr>
                <w:rFonts w:ascii="Times New Roman" w:hAnsi="Times New Roman" w:cs="Times New Roman"/>
                <w:sz w:val="24"/>
                <w:szCs w:val="24"/>
              </w:rPr>
              <w:t xml:space="preserve"> договором про </w:t>
            </w:r>
            <w:proofErr w:type="spellStart"/>
            <w:r w:rsidRPr="004864D2">
              <w:rPr>
                <w:rFonts w:ascii="Times New Roman" w:hAnsi="Times New Roman" w:cs="Times New Roman"/>
                <w:sz w:val="24"/>
                <w:szCs w:val="24"/>
              </w:rPr>
              <w:t>закупівлю</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із</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цим</w:t>
            </w:r>
            <w:proofErr w:type="spellEnd"/>
            <w:r w:rsidRPr="004864D2">
              <w:rPr>
                <w:rFonts w:ascii="Times New Roman" w:hAnsi="Times New Roman" w:cs="Times New Roman"/>
                <w:sz w:val="24"/>
                <w:szCs w:val="24"/>
              </w:rPr>
              <w:t xml:space="preserve"> самим </w:t>
            </w:r>
            <w:proofErr w:type="spellStart"/>
            <w:r w:rsidRPr="004864D2">
              <w:rPr>
                <w:rFonts w:ascii="Times New Roman" w:hAnsi="Times New Roman" w:cs="Times New Roman"/>
                <w:sz w:val="24"/>
                <w:szCs w:val="24"/>
              </w:rPr>
              <w:t>замовником</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що</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призвело</w:t>
            </w:r>
            <w:proofErr w:type="spellEnd"/>
            <w:r w:rsidRPr="004864D2">
              <w:rPr>
                <w:rFonts w:ascii="Times New Roman" w:hAnsi="Times New Roman" w:cs="Times New Roman"/>
                <w:sz w:val="24"/>
                <w:szCs w:val="24"/>
              </w:rPr>
              <w:t xml:space="preserve"> до </w:t>
            </w:r>
            <w:proofErr w:type="spellStart"/>
            <w:r w:rsidRPr="004864D2">
              <w:rPr>
                <w:rFonts w:ascii="Times New Roman" w:hAnsi="Times New Roman" w:cs="Times New Roman"/>
                <w:sz w:val="24"/>
                <w:szCs w:val="24"/>
              </w:rPr>
              <w:t>його</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дострокового</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розірвання</w:t>
            </w:r>
            <w:proofErr w:type="spellEnd"/>
            <w:r w:rsidRPr="004864D2">
              <w:rPr>
                <w:rFonts w:ascii="Times New Roman" w:hAnsi="Times New Roman" w:cs="Times New Roman"/>
                <w:sz w:val="24"/>
                <w:szCs w:val="24"/>
              </w:rPr>
              <w:t xml:space="preserve">, і </w:t>
            </w:r>
            <w:proofErr w:type="spellStart"/>
            <w:r w:rsidRPr="004864D2">
              <w:rPr>
                <w:rFonts w:ascii="Times New Roman" w:hAnsi="Times New Roman" w:cs="Times New Roman"/>
                <w:sz w:val="24"/>
                <w:szCs w:val="24"/>
              </w:rPr>
              <w:t>було</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застосовано</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санкції</w:t>
            </w:r>
            <w:proofErr w:type="spellEnd"/>
            <w:r w:rsidRPr="004864D2">
              <w:rPr>
                <w:rFonts w:ascii="Times New Roman" w:hAnsi="Times New Roman" w:cs="Times New Roman"/>
                <w:sz w:val="24"/>
                <w:szCs w:val="24"/>
              </w:rPr>
              <w:t xml:space="preserve"> у </w:t>
            </w:r>
            <w:proofErr w:type="spellStart"/>
            <w:r w:rsidRPr="004864D2">
              <w:rPr>
                <w:rFonts w:ascii="Times New Roman" w:hAnsi="Times New Roman" w:cs="Times New Roman"/>
                <w:sz w:val="24"/>
                <w:szCs w:val="24"/>
              </w:rPr>
              <w:t>вигляді</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штрафів</w:t>
            </w:r>
            <w:proofErr w:type="spellEnd"/>
            <w:r w:rsidRPr="004864D2">
              <w:rPr>
                <w:rFonts w:ascii="Times New Roman" w:hAnsi="Times New Roman" w:cs="Times New Roman"/>
                <w:sz w:val="24"/>
                <w:szCs w:val="24"/>
              </w:rPr>
              <w:t xml:space="preserve"> та/</w:t>
            </w:r>
            <w:proofErr w:type="spellStart"/>
            <w:r w:rsidRPr="004864D2">
              <w:rPr>
                <w:rFonts w:ascii="Times New Roman" w:hAnsi="Times New Roman" w:cs="Times New Roman"/>
                <w:sz w:val="24"/>
                <w:szCs w:val="24"/>
              </w:rPr>
              <w:t>або</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відшкодування</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збитків</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протягом</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трьох</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років</w:t>
            </w:r>
            <w:proofErr w:type="spellEnd"/>
            <w:r w:rsidRPr="004864D2">
              <w:rPr>
                <w:rFonts w:ascii="Times New Roman" w:hAnsi="Times New Roman" w:cs="Times New Roman"/>
                <w:sz w:val="24"/>
                <w:szCs w:val="24"/>
              </w:rPr>
              <w:t xml:space="preserve"> з </w:t>
            </w:r>
            <w:proofErr w:type="spellStart"/>
            <w:r w:rsidRPr="004864D2">
              <w:rPr>
                <w:rFonts w:ascii="Times New Roman" w:hAnsi="Times New Roman" w:cs="Times New Roman"/>
                <w:sz w:val="24"/>
                <w:szCs w:val="24"/>
              </w:rPr>
              <w:t>дати</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дострокового</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розірвання</w:t>
            </w:r>
            <w:proofErr w:type="spellEnd"/>
            <w:r w:rsidRPr="004864D2">
              <w:rPr>
                <w:rFonts w:ascii="Times New Roman" w:hAnsi="Times New Roman" w:cs="Times New Roman"/>
                <w:sz w:val="24"/>
                <w:szCs w:val="24"/>
              </w:rPr>
              <w:t xml:space="preserve"> такого договору. </w:t>
            </w:r>
            <w:proofErr w:type="spellStart"/>
            <w:r w:rsidRPr="004864D2">
              <w:rPr>
                <w:rFonts w:ascii="Times New Roman" w:hAnsi="Times New Roman" w:cs="Times New Roman"/>
                <w:sz w:val="24"/>
                <w:szCs w:val="24"/>
              </w:rPr>
              <w:t>Учасник</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процедури</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закупівлі</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що</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перебуває</w:t>
            </w:r>
            <w:proofErr w:type="spellEnd"/>
            <w:r w:rsidRPr="004864D2">
              <w:rPr>
                <w:rFonts w:ascii="Times New Roman" w:hAnsi="Times New Roman" w:cs="Times New Roman"/>
                <w:sz w:val="24"/>
                <w:szCs w:val="24"/>
              </w:rPr>
              <w:t xml:space="preserve"> в </w:t>
            </w:r>
            <w:proofErr w:type="spellStart"/>
            <w:r w:rsidRPr="004864D2">
              <w:rPr>
                <w:rFonts w:ascii="Times New Roman" w:hAnsi="Times New Roman" w:cs="Times New Roman"/>
                <w:sz w:val="24"/>
                <w:szCs w:val="24"/>
              </w:rPr>
              <w:t>обставинах</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зазначених</w:t>
            </w:r>
            <w:proofErr w:type="spellEnd"/>
            <w:r w:rsidRPr="004864D2">
              <w:rPr>
                <w:rFonts w:ascii="Times New Roman" w:hAnsi="Times New Roman" w:cs="Times New Roman"/>
                <w:sz w:val="24"/>
                <w:szCs w:val="24"/>
              </w:rPr>
              <w:t xml:space="preserve"> у </w:t>
            </w:r>
            <w:proofErr w:type="spellStart"/>
            <w:r w:rsidRPr="004864D2">
              <w:rPr>
                <w:rFonts w:ascii="Times New Roman" w:hAnsi="Times New Roman" w:cs="Times New Roman"/>
                <w:sz w:val="24"/>
                <w:szCs w:val="24"/>
              </w:rPr>
              <w:t>цьому</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абзаці</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може</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надати</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підтвердження</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вжиття</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заходів</w:t>
            </w:r>
            <w:proofErr w:type="spellEnd"/>
            <w:r w:rsidRPr="004864D2">
              <w:rPr>
                <w:rFonts w:ascii="Times New Roman" w:hAnsi="Times New Roman" w:cs="Times New Roman"/>
                <w:sz w:val="24"/>
                <w:szCs w:val="24"/>
              </w:rPr>
              <w:t xml:space="preserve"> для </w:t>
            </w:r>
            <w:proofErr w:type="spellStart"/>
            <w:r w:rsidRPr="004864D2">
              <w:rPr>
                <w:rFonts w:ascii="Times New Roman" w:hAnsi="Times New Roman" w:cs="Times New Roman"/>
                <w:sz w:val="24"/>
                <w:szCs w:val="24"/>
              </w:rPr>
              <w:t>доведення</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своєї</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надійності</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незважаючи</w:t>
            </w:r>
            <w:proofErr w:type="spellEnd"/>
            <w:r w:rsidRPr="004864D2">
              <w:rPr>
                <w:rFonts w:ascii="Times New Roman" w:hAnsi="Times New Roman" w:cs="Times New Roman"/>
                <w:sz w:val="24"/>
                <w:szCs w:val="24"/>
              </w:rPr>
              <w:t xml:space="preserve"> на </w:t>
            </w:r>
            <w:proofErr w:type="spellStart"/>
            <w:r w:rsidRPr="004864D2">
              <w:rPr>
                <w:rFonts w:ascii="Times New Roman" w:hAnsi="Times New Roman" w:cs="Times New Roman"/>
                <w:sz w:val="24"/>
                <w:szCs w:val="24"/>
              </w:rPr>
              <w:t>наявність</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відповідної</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підстави</w:t>
            </w:r>
            <w:proofErr w:type="spellEnd"/>
            <w:r w:rsidRPr="004864D2">
              <w:rPr>
                <w:rFonts w:ascii="Times New Roman" w:hAnsi="Times New Roman" w:cs="Times New Roman"/>
                <w:sz w:val="24"/>
                <w:szCs w:val="24"/>
              </w:rPr>
              <w:t xml:space="preserve"> для </w:t>
            </w:r>
            <w:proofErr w:type="spellStart"/>
            <w:r w:rsidRPr="004864D2">
              <w:rPr>
                <w:rFonts w:ascii="Times New Roman" w:hAnsi="Times New Roman" w:cs="Times New Roman"/>
                <w:sz w:val="24"/>
                <w:szCs w:val="24"/>
              </w:rPr>
              <w:t>відмови</w:t>
            </w:r>
            <w:proofErr w:type="spellEnd"/>
            <w:r w:rsidRPr="004864D2">
              <w:rPr>
                <w:rFonts w:ascii="Times New Roman" w:hAnsi="Times New Roman" w:cs="Times New Roman"/>
                <w:sz w:val="24"/>
                <w:szCs w:val="24"/>
              </w:rPr>
              <w:t xml:space="preserve"> в </w:t>
            </w:r>
            <w:proofErr w:type="spellStart"/>
            <w:r w:rsidRPr="004864D2">
              <w:rPr>
                <w:rFonts w:ascii="Times New Roman" w:hAnsi="Times New Roman" w:cs="Times New Roman"/>
                <w:sz w:val="24"/>
                <w:szCs w:val="24"/>
              </w:rPr>
              <w:t>участі</w:t>
            </w:r>
            <w:proofErr w:type="spellEnd"/>
            <w:r w:rsidRPr="004864D2">
              <w:rPr>
                <w:rFonts w:ascii="Times New Roman" w:hAnsi="Times New Roman" w:cs="Times New Roman"/>
                <w:sz w:val="24"/>
                <w:szCs w:val="24"/>
              </w:rPr>
              <w:t xml:space="preserve"> у </w:t>
            </w:r>
            <w:proofErr w:type="spellStart"/>
            <w:r w:rsidRPr="004864D2">
              <w:rPr>
                <w:rFonts w:ascii="Times New Roman" w:hAnsi="Times New Roman" w:cs="Times New Roman"/>
                <w:sz w:val="24"/>
                <w:szCs w:val="24"/>
              </w:rPr>
              <w:t>відкритих</w:t>
            </w:r>
            <w:proofErr w:type="spellEnd"/>
            <w:r w:rsidRPr="004864D2">
              <w:rPr>
                <w:rFonts w:ascii="Times New Roman" w:hAnsi="Times New Roman" w:cs="Times New Roman"/>
                <w:sz w:val="24"/>
                <w:szCs w:val="24"/>
              </w:rPr>
              <w:t xml:space="preserve"> торгах. Для </w:t>
            </w:r>
            <w:proofErr w:type="spellStart"/>
            <w:r w:rsidRPr="004864D2">
              <w:rPr>
                <w:rFonts w:ascii="Times New Roman" w:hAnsi="Times New Roman" w:cs="Times New Roman"/>
                <w:sz w:val="24"/>
                <w:szCs w:val="24"/>
              </w:rPr>
              <w:t>цього</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учасник</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суб'єкт</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господарювання</w:t>
            </w:r>
            <w:proofErr w:type="spellEnd"/>
            <w:r w:rsidRPr="004864D2">
              <w:rPr>
                <w:rFonts w:ascii="Times New Roman" w:hAnsi="Times New Roman" w:cs="Times New Roman"/>
                <w:sz w:val="24"/>
                <w:szCs w:val="24"/>
              </w:rPr>
              <w:t xml:space="preserve">) повинен довести, </w:t>
            </w:r>
            <w:proofErr w:type="spellStart"/>
            <w:r w:rsidRPr="004864D2">
              <w:rPr>
                <w:rFonts w:ascii="Times New Roman" w:hAnsi="Times New Roman" w:cs="Times New Roman"/>
                <w:sz w:val="24"/>
                <w:szCs w:val="24"/>
              </w:rPr>
              <w:t>що</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він</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сплатив</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або</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зобов'язався</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сплатити</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відповідні</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зобов'язання</w:t>
            </w:r>
            <w:proofErr w:type="spellEnd"/>
            <w:r w:rsidRPr="004864D2">
              <w:rPr>
                <w:rFonts w:ascii="Times New Roman" w:hAnsi="Times New Roman" w:cs="Times New Roman"/>
                <w:sz w:val="24"/>
                <w:szCs w:val="24"/>
              </w:rPr>
              <w:t xml:space="preserve"> та </w:t>
            </w:r>
            <w:proofErr w:type="spellStart"/>
            <w:r w:rsidRPr="004864D2">
              <w:rPr>
                <w:rFonts w:ascii="Times New Roman" w:hAnsi="Times New Roman" w:cs="Times New Roman"/>
                <w:sz w:val="24"/>
                <w:szCs w:val="24"/>
              </w:rPr>
              <w:t>відшкодування</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завданих</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збитків</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Якщо</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замовник</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вважає</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таке</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підтвердження</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достатнім</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учаснику</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процедури</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закупівлі</w:t>
            </w:r>
            <w:proofErr w:type="spellEnd"/>
            <w:r w:rsidRPr="004864D2">
              <w:rPr>
                <w:rFonts w:ascii="Times New Roman" w:hAnsi="Times New Roman" w:cs="Times New Roman"/>
                <w:sz w:val="24"/>
                <w:szCs w:val="24"/>
              </w:rPr>
              <w:t xml:space="preserve"> не </w:t>
            </w:r>
            <w:proofErr w:type="spellStart"/>
            <w:r w:rsidRPr="004864D2">
              <w:rPr>
                <w:rFonts w:ascii="Times New Roman" w:hAnsi="Times New Roman" w:cs="Times New Roman"/>
                <w:sz w:val="24"/>
                <w:szCs w:val="24"/>
              </w:rPr>
              <w:t>може</w:t>
            </w:r>
            <w:proofErr w:type="spellEnd"/>
            <w:r w:rsidRPr="004864D2">
              <w:rPr>
                <w:rFonts w:ascii="Times New Roman" w:hAnsi="Times New Roman" w:cs="Times New Roman"/>
                <w:sz w:val="24"/>
                <w:szCs w:val="24"/>
              </w:rPr>
              <w:t xml:space="preserve"> бути </w:t>
            </w:r>
            <w:proofErr w:type="spellStart"/>
            <w:r w:rsidRPr="004864D2">
              <w:rPr>
                <w:rFonts w:ascii="Times New Roman" w:hAnsi="Times New Roman" w:cs="Times New Roman"/>
                <w:sz w:val="24"/>
                <w:szCs w:val="24"/>
              </w:rPr>
              <w:t>відмовлено</w:t>
            </w:r>
            <w:proofErr w:type="spellEnd"/>
            <w:r w:rsidRPr="004864D2">
              <w:rPr>
                <w:rFonts w:ascii="Times New Roman" w:hAnsi="Times New Roman" w:cs="Times New Roman"/>
                <w:sz w:val="24"/>
                <w:szCs w:val="24"/>
              </w:rPr>
              <w:t xml:space="preserve"> в </w:t>
            </w:r>
            <w:proofErr w:type="spellStart"/>
            <w:r w:rsidRPr="004864D2">
              <w:rPr>
                <w:rFonts w:ascii="Times New Roman" w:hAnsi="Times New Roman" w:cs="Times New Roman"/>
                <w:sz w:val="24"/>
                <w:szCs w:val="24"/>
              </w:rPr>
              <w:t>участі</w:t>
            </w:r>
            <w:proofErr w:type="spellEnd"/>
            <w:r w:rsidRPr="004864D2">
              <w:rPr>
                <w:rFonts w:ascii="Times New Roman" w:hAnsi="Times New Roman" w:cs="Times New Roman"/>
                <w:sz w:val="24"/>
                <w:szCs w:val="24"/>
              </w:rPr>
              <w:t xml:space="preserve"> в </w:t>
            </w:r>
            <w:proofErr w:type="spellStart"/>
            <w:r w:rsidRPr="004864D2">
              <w:rPr>
                <w:rFonts w:ascii="Times New Roman" w:hAnsi="Times New Roman" w:cs="Times New Roman"/>
                <w:sz w:val="24"/>
                <w:szCs w:val="24"/>
              </w:rPr>
              <w:t>процедурі</w:t>
            </w:r>
            <w:proofErr w:type="spellEnd"/>
            <w:r w:rsidRPr="004864D2">
              <w:rPr>
                <w:rFonts w:ascii="Times New Roman" w:hAnsi="Times New Roman" w:cs="Times New Roman"/>
                <w:sz w:val="24"/>
                <w:szCs w:val="24"/>
              </w:rPr>
              <w:t xml:space="preserve"> </w:t>
            </w:r>
            <w:proofErr w:type="spellStart"/>
            <w:r w:rsidRPr="004864D2">
              <w:rPr>
                <w:rFonts w:ascii="Times New Roman" w:hAnsi="Times New Roman" w:cs="Times New Roman"/>
                <w:sz w:val="24"/>
                <w:szCs w:val="24"/>
              </w:rPr>
              <w:t>закупівлі</w:t>
            </w:r>
            <w:proofErr w:type="spellEnd"/>
            <w:r w:rsidRPr="004864D2">
              <w:rPr>
                <w:rFonts w:ascii="Times New Roman" w:hAnsi="Times New Roman" w:cs="Times New Roman"/>
                <w:sz w:val="24"/>
                <w:szCs w:val="24"/>
              </w:rPr>
              <w:t>.</w:t>
            </w:r>
            <w:r w:rsidRPr="004864D2">
              <w:rPr>
                <w:rFonts w:ascii="Times New Roman" w:hAnsi="Times New Roman" w:cs="Times New Roman"/>
                <w:sz w:val="24"/>
                <w:szCs w:val="24"/>
                <w:shd w:val="clear" w:color="auto" w:fill="FFFFFF"/>
              </w:rPr>
              <w:t xml:space="preserve"> </w:t>
            </w:r>
          </w:p>
          <w:p w14:paraId="76DFAFE4" w14:textId="77777777" w:rsidR="00E57A19" w:rsidRPr="004864D2" w:rsidRDefault="004864D2" w:rsidP="004864D2">
            <w:pPr>
              <w:spacing w:after="0" w:line="240" w:lineRule="auto"/>
              <w:jc w:val="both"/>
              <w:rPr>
                <w:rFonts w:ascii="Times New Roman" w:hAnsi="Times New Roman" w:cs="Times New Roman"/>
                <w:sz w:val="24"/>
                <w:szCs w:val="24"/>
                <w:highlight w:val="magenta"/>
              </w:rPr>
            </w:pPr>
            <w:proofErr w:type="spellStart"/>
            <w:r w:rsidRPr="004864D2">
              <w:rPr>
                <w:rFonts w:ascii="Times New Roman" w:hAnsi="Times New Roman" w:cs="Times New Roman"/>
                <w:sz w:val="24"/>
                <w:szCs w:val="24"/>
                <w:shd w:val="clear" w:color="auto" w:fill="FFFFFF"/>
              </w:rPr>
              <w:t>Інформація</w:t>
            </w:r>
            <w:proofErr w:type="spellEnd"/>
            <w:r w:rsidRPr="004864D2">
              <w:rPr>
                <w:rFonts w:ascii="Times New Roman" w:hAnsi="Times New Roman" w:cs="Times New Roman"/>
                <w:sz w:val="24"/>
                <w:szCs w:val="24"/>
                <w:shd w:val="clear" w:color="auto" w:fill="FFFFFF"/>
              </w:rPr>
              <w:t xml:space="preserve"> про </w:t>
            </w:r>
            <w:proofErr w:type="spellStart"/>
            <w:r w:rsidRPr="004864D2">
              <w:rPr>
                <w:rFonts w:ascii="Times New Roman" w:hAnsi="Times New Roman" w:cs="Times New Roman"/>
                <w:sz w:val="24"/>
                <w:szCs w:val="24"/>
                <w:shd w:val="clear" w:color="auto" w:fill="FFFFFF"/>
              </w:rPr>
              <w:t>відхилення</w:t>
            </w:r>
            <w:proofErr w:type="spellEnd"/>
            <w:r w:rsidRPr="004864D2">
              <w:rPr>
                <w:rFonts w:ascii="Times New Roman" w:hAnsi="Times New Roman" w:cs="Times New Roman"/>
                <w:sz w:val="24"/>
                <w:szCs w:val="24"/>
                <w:shd w:val="clear" w:color="auto" w:fill="FFFFFF"/>
              </w:rPr>
              <w:t xml:space="preserve"> </w:t>
            </w:r>
            <w:proofErr w:type="spellStart"/>
            <w:r w:rsidRPr="004864D2">
              <w:rPr>
                <w:rFonts w:ascii="Times New Roman" w:hAnsi="Times New Roman" w:cs="Times New Roman"/>
                <w:sz w:val="24"/>
                <w:szCs w:val="24"/>
                <w:shd w:val="clear" w:color="auto" w:fill="FFFFFF"/>
              </w:rPr>
              <w:t>тендерної</w:t>
            </w:r>
            <w:proofErr w:type="spellEnd"/>
            <w:r w:rsidRPr="004864D2">
              <w:rPr>
                <w:rFonts w:ascii="Times New Roman" w:hAnsi="Times New Roman" w:cs="Times New Roman"/>
                <w:sz w:val="24"/>
                <w:szCs w:val="24"/>
                <w:shd w:val="clear" w:color="auto" w:fill="FFFFFF"/>
              </w:rPr>
              <w:t xml:space="preserve"> </w:t>
            </w:r>
            <w:proofErr w:type="spellStart"/>
            <w:r w:rsidRPr="004864D2">
              <w:rPr>
                <w:rFonts w:ascii="Times New Roman" w:hAnsi="Times New Roman" w:cs="Times New Roman"/>
                <w:sz w:val="24"/>
                <w:szCs w:val="24"/>
                <w:shd w:val="clear" w:color="auto" w:fill="FFFFFF"/>
              </w:rPr>
              <w:t>пропозиції</w:t>
            </w:r>
            <w:proofErr w:type="spellEnd"/>
            <w:r w:rsidRPr="004864D2">
              <w:rPr>
                <w:rFonts w:ascii="Times New Roman" w:hAnsi="Times New Roman" w:cs="Times New Roman"/>
                <w:sz w:val="24"/>
                <w:szCs w:val="24"/>
                <w:shd w:val="clear" w:color="auto" w:fill="FFFFFF"/>
              </w:rPr>
              <w:t xml:space="preserve">, у тому </w:t>
            </w:r>
            <w:proofErr w:type="spellStart"/>
            <w:r w:rsidRPr="004864D2">
              <w:rPr>
                <w:rFonts w:ascii="Times New Roman" w:hAnsi="Times New Roman" w:cs="Times New Roman"/>
                <w:sz w:val="24"/>
                <w:szCs w:val="24"/>
                <w:shd w:val="clear" w:color="auto" w:fill="FFFFFF"/>
              </w:rPr>
              <w:t>числі</w:t>
            </w:r>
            <w:proofErr w:type="spellEnd"/>
            <w:r w:rsidRPr="004864D2">
              <w:rPr>
                <w:rFonts w:ascii="Times New Roman" w:hAnsi="Times New Roman" w:cs="Times New Roman"/>
                <w:sz w:val="24"/>
                <w:szCs w:val="24"/>
                <w:shd w:val="clear" w:color="auto" w:fill="FFFFFF"/>
              </w:rPr>
              <w:t xml:space="preserve"> </w:t>
            </w:r>
            <w:proofErr w:type="spellStart"/>
            <w:r w:rsidRPr="004864D2">
              <w:rPr>
                <w:rFonts w:ascii="Times New Roman" w:hAnsi="Times New Roman" w:cs="Times New Roman"/>
                <w:sz w:val="24"/>
                <w:szCs w:val="24"/>
                <w:shd w:val="clear" w:color="auto" w:fill="FFFFFF"/>
              </w:rPr>
              <w:t>підстави</w:t>
            </w:r>
            <w:proofErr w:type="spellEnd"/>
            <w:r w:rsidRPr="004864D2">
              <w:rPr>
                <w:rFonts w:ascii="Times New Roman" w:hAnsi="Times New Roman" w:cs="Times New Roman"/>
                <w:sz w:val="24"/>
                <w:szCs w:val="24"/>
                <w:shd w:val="clear" w:color="auto" w:fill="FFFFFF"/>
              </w:rPr>
              <w:t xml:space="preserve"> такого </w:t>
            </w:r>
            <w:proofErr w:type="spellStart"/>
            <w:r w:rsidRPr="004864D2">
              <w:rPr>
                <w:rFonts w:ascii="Times New Roman" w:hAnsi="Times New Roman" w:cs="Times New Roman"/>
                <w:sz w:val="24"/>
                <w:szCs w:val="24"/>
                <w:shd w:val="clear" w:color="auto" w:fill="FFFFFF"/>
              </w:rPr>
              <w:t>відхилення</w:t>
            </w:r>
            <w:proofErr w:type="spellEnd"/>
            <w:r w:rsidRPr="004864D2">
              <w:rPr>
                <w:rFonts w:ascii="Times New Roman" w:hAnsi="Times New Roman" w:cs="Times New Roman"/>
                <w:sz w:val="24"/>
                <w:szCs w:val="24"/>
                <w:shd w:val="clear" w:color="auto" w:fill="FFFFFF"/>
              </w:rPr>
              <w:t xml:space="preserve"> (з </w:t>
            </w:r>
            <w:proofErr w:type="spellStart"/>
            <w:r w:rsidRPr="004864D2">
              <w:rPr>
                <w:rFonts w:ascii="Times New Roman" w:hAnsi="Times New Roman" w:cs="Times New Roman"/>
                <w:sz w:val="24"/>
                <w:szCs w:val="24"/>
                <w:shd w:val="clear" w:color="auto" w:fill="FFFFFF"/>
              </w:rPr>
              <w:t>посиланням</w:t>
            </w:r>
            <w:proofErr w:type="spellEnd"/>
            <w:r w:rsidRPr="004864D2">
              <w:rPr>
                <w:rFonts w:ascii="Times New Roman" w:hAnsi="Times New Roman" w:cs="Times New Roman"/>
                <w:sz w:val="24"/>
                <w:szCs w:val="24"/>
                <w:shd w:val="clear" w:color="auto" w:fill="FFFFFF"/>
              </w:rPr>
              <w:t xml:space="preserve"> на </w:t>
            </w:r>
            <w:proofErr w:type="spellStart"/>
            <w:r w:rsidRPr="004864D2">
              <w:rPr>
                <w:rFonts w:ascii="Times New Roman" w:hAnsi="Times New Roman" w:cs="Times New Roman"/>
                <w:sz w:val="24"/>
                <w:szCs w:val="24"/>
                <w:shd w:val="clear" w:color="auto" w:fill="FFFFFF"/>
              </w:rPr>
              <w:t>відповідні</w:t>
            </w:r>
            <w:proofErr w:type="spellEnd"/>
            <w:r w:rsidRPr="004864D2">
              <w:rPr>
                <w:rFonts w:ascii="Times New Roman" w:hAnsi="Times New Roman" w:cs="Times New Roman"/>
                <w:sz w:val="24"/>
                <w:szCs w:val="24"/>
                <w:shd w:val="clear" w:color="auto" w:fill="FFFFFF"/>
              </w:rPr>
              <w:t xml:space="preserve"> </w:t>
            </w:r>
            <w:proofErr w:type="spellStart"/>
            <w:r w:rsidRPr="004864D2">
              <w:rPr>
                <w:rFonts w:ascii="Times New Roman" w:hAnsi="Times New Roman" w:cs="Times New Roman"/>
                <w:sz w:val="24"/>
                <w:szCs w:val="24"/>
                <w:shd w:val="clear" w:color="auto" w:fill="FFFFFF"/>
              </w:rPr>
              <w:t>положення</w:t>
            </w:r>
            <w:proofErr w:type="spellEnd"/>
            <w:r w:rsidRPr="004864D2">
              <w:rPr>
                <w:rFonts w:ascii="Times New Roman" w:hAnsi="Times New Roman" w:cs="Times New Roman"/>
                <w:sz w:val="24"/>
                <w:szCs w:val="24"/>
                <w:shd w:val="clear" w:color="auto" w:fill="FFFFFF"/>
              </w:rPr>
              <w:t xml:space="preserve"> </w:t>
            </w:r>
            <w:proofErr w:type="spellStart"/>
            <w:r w:rsidRPr="004864D2">
              <w:rPr>
                <w:rFonts w:ascii="Times New Roman" w:hAnsi="Times New Roman" w:cs="Times New Roman"/>
                <w:sz w:val="24"/>
                <w:szCs w:val="24"/>
                <w:shd w:val="clear" w:color="auto" w:fill="FFFFFF"/>
              </w:rPr>
              <w:t>цих</w:t>
            </w:r>
            <w:proofErr w:type="spellEnd"/>
            <w:r w:rsidRPr="004864D2">
              <w:rPr>
                <w:rFonts w:ascii="Times New Roman" w:hAnsi="Times New Roman" w:cs="Times New Roman"/>
                <w:sz w:val="24"/>
                <w:szCs w:val="24"/>
                <w:shd w:val="clear" w:color="auto" w:fill="FFFFFF"/>
              </w:rPr>
              <w:t xml:space="preserve"> </w:t>
            </w:r>
            <w:proofErr w:type="spellStart"/>
            <w:r w:rsidRPr="004864D2">
              <w:rPr>
                <w:rFonts w:ascii="Times New Roman" w:hAnsi="Times New Roman" w:cs="Times New Roman"/>
                <w:sz w:val="24"/>
                <w:szCs w:val="24"/>
                <w:shd w:val="clear" w:color="auto" w:fill="FFFFFF"/>
              </w:rPr>
              <w:t>особливостей</w:t>
            </w:r>
            <w:proofErr w:type="spellEnd"/>
            <w:r w:rsidRPr="004864D2">
              <w:rPr>
                <w:rFonts w:ascii="Times New Roman" w:hAnsi="Times New Roman" w:cs="Times New Roman"/>
                <w:sz w:val="24"/>
                <w:szCs w:val="24"/>
                <w:shd w:val="clear" w:color="auto" w:fill="FFFFFF"/>
              </w:rPr>
              <w:t xml:space="preserve"> та </w:t>
            </w:r>
            <w:proofErr w:type="spellStart"/>
            <w:r w:rsidRPr="004864D2">
              <w:rPr>
                <w:rFonts w:ascii="Times New Roman" w:hAnsi="Times New Roman" w:cs="Times New Roman"/>
                <w:sz w:val="24"/>
                <w:szCs w:val="24"/>
                <w:shd w:val="clear" w:color="auto" w:fill="FFFFFF"/>
              </w:rPr>
              <w:t>умови</w:t>
            </w:r>
            <w:proofErr w:type="spellEnd"/>
            <w:r w:rsidRPr="004864D2">
              <w:rPr>
                <w:rFonts w:ascii="Times New Roman" w:hAnsi="Times New Roman" w:cs="Times New Roman"/>
                <w:sz w:val="24"/>
                <w:szCs w:val="24"/>
                <w:shd w:val="clear" w:color="auto" w:fill="FFFFFF"/>
              </w:rPr>
              <w:t xml:space="preserve"> </w:t>
            </w:r>
            <w:proofErr w:type="spellStart"/>
            <w:r w:rsidRPr="004864D2">
              <w:rPr>
                <w:rFonts w:ascii="Times New Roman" w:hAnsi="Times New Roman" w:cs="Times New Roman"/>
                <w:sz w:val="24"/>
                <w:szCs w:val="24"/>
                <w:shd w:val="clear" w:color="auto" w:fill="FFFFFF"/>
              </w:rPr>
              <w:t>тендерної</w:t>
            </w:r>
            <w:proofErr w:type="spellEnd"/>
            <w:r w:rsidRPr="004864D2">
              <w:rPr>
                <w:rFonts w:ascii="Times New Roman" w:hAnsi="Times New Roman" w:cs="Times New Roman"/>
                <w:sz w:val="24"/>
                <w:szCs w:val="24"/>
                <w:shd w:val="clear" w:color="auto" w:fill="FFFFFF"/>
              </w:rPr>
              <w:t xml:space="preserve"> </w:t>
            </w:r>
            <w:proofErr w:type="spellStart"/>
            <w:r w:rsidRPr="004864D2">
              <w:rPr>
                <w:rFonts w:ascii="Times New Roman" w:hAnsi="Times New Roman" w:cs="Times New Roman"/>
                <w:sz w:val="24"/>
                <w:szCs w:val="24"/>
                <w:shd w:val="clear" w:color="auto" w:fill="FFFFFF"/>
              </w:rPr>
              <w:t>документації</w:t>
            </w:r>
            <w:proofErr w:type="spellEnd"/>
            <w:r w:rsidRPr="004864D2">
              <w:rPr>
                <w:rFonts w:ascii="Times New Roman" w:hAnsi="Times New Roman" w:cs="Times New Roman"/>
                <w:sz w:val="24"/>
                <w:szCs w:val="24"/>
                <w:shd w:val="clear" w:color="auto" w:fill="FFFFFF"/>
              </w:rPr>
              <w:t xml:space="preserve">, </w:t>
            </w:r>
            <w:proofErr w:type="spellStart"/>
            <w:r w:rsidRPr="004864D2">
              <w:rPr>
                <w:rFonts w:ascii="Times New Roman" w:hAnsi="Times New Roman" w:cs="Times New Roman"/>
                <w:sz w:val="24"/>
                <w:szCs w:val="24"/>
                <w:shd w:val="clear" w:color="auto" w:fill="FFFFFF"/>
              </w:rPr>
              <w:t>яким</w:t>
            </w:r>
            <w:proofErr w:type="spellEnd"/>
            <w:r w:rsidRPr="004864D2">
              <w:rPr>
                <w:rFonts w:ascii="Times New Roman" w:hAnsi="Times New Roman" w:cs="Times New Roman"/>
                <w:sz w:val="24"/>
                <w:szCs w:val="24"/>
                <w:shd w:val="clear" w:color="auto" w:fill="FFFFFF"/>
              </w:rPr>
              <w:t xml:space="preserve"> </w:t>
            </w:r>
            <w:proofErr w:type="spellStart"/>
            <w:r w:rsidRPr="004864D2">
              <w:rPr>
                <w:rFonts w:ascii="Times New Roman" w:hAnsi="Times New Roman" w:cs="Times New Roman"/>
                <w:sz w:val="24"/>
                <w:szCs w:val="24"/>
                <w:shd w:val="clear" w:color="auto" w:fill="FFFFFF"/>
              </w:rPr>
              <w:t>така</w:t>
            </w:r>
            <w:proofErr w:type="spellEnd"/>
            <w:r w:rsidRPr="004864D2">
              <w:rPr>
                <w:rFonts w:ascii="Times New Roman" w:hAnsi="Times New Roman" w:cs="Times New Roman"/>
                <w:sz w:val="24"/>
                <w:szCs w:val="24"/>
                <w:shd w:val="clear" w:color="auto" w:fill="FFFFFF"/>
              </w:rPr>
              <w:t xml:space="preserve"> </w:t>
            </w:r>
            <w:proofErr w:type="spellStart"/>
            <w:r w:rsidRPr="004864D2">
              <w:rPr>
                <w:rFonts w:ascii="Times New Roman" w:hAnsi="Times New Roman" w:cs="Times New Roman"/>
                <w:sz w:val="24"/>
                <w:szCs w:val="24"/>
                <w:shd w:val="clear" w:color="auto" w:fill="FFFFFF"/>
              </w:rPr>
              <w:t>тендерна</w:t>
            </w:r>
            <w:proofErr w:type="spellEnd"/>
            <w:r w:rsidRPr="004864D2">
              <w:rPr>
                <w:rFonts w:ascii="Times New Roman" w:hAnsi="Times New Roman" w:cs="Times New Roman"/>
                <w:sz w:val="24"/>
                <w:szCs w:val="24"/>
                <w:shd w:val="clear" w:color="auto" w:fill="FFFFFF"/>
              </w:rPr>
              <w:t xml:space="preserve"> </w:t>
            </w:r>
            <w:proofErr w:type="spellStart"/>
            <w:r w:rsidRPr="004864D2">
              <w:rPr>
                <w:rFonts w:ascii="Times New Roman" w:hAnsi="Times New Roman" w:cs="Times New Roman"/>
                <w:sz w:val="24"/>
                <w:szCs w:val="24"/>
                <w:shd w:val="clear" w:color="auto" w:fill="FFFFFF"/>
              </w:rPr>
              <w:t>пропозиція</w:t>
            </w:r>
            <w:proofErr w:type="spellEnd"/>
            <w:r w:rsidRPr="004864D2">
              <w:rPr>
                <w:rFonts w:ascii="Times New Roman" w:hAnsi="Times New Roman" w:cs="Times New Roman"/>
                <w:sz w:val="24"/>
                <w:szCs w:val="24"/>
                <w:shd w:val="clear" w:color="auto" w:fill="FFFFFF"/>
              </w:rPr>
              <w:t xml:space="preserve"> та/</w:t>
            </w:r>
            <w:proofErr w:type="spellStart"/>
            <w:r w:rsidRPr="004864D2">
              <w:rPr>
                <w:rFonts w:ascii="Times New Roman" w:hAnsi="Times New Roman" w:cs="Times New Roman"/>
                <w:sz w:val="24"/>
                <w:szCs w:val="24"/>
                <w:shd w:val="clear" w:color="auto" w:fill="FFFFFF"/>
              </w:rPr>
              <w:t>або</w:t>
            </w:r>
            <w:proofErr w:type="spellEnd"/>
            <w:r w:rsidRPr="004864D2">
              <w:rPr>
                <w:rFonts w:ascii="Times New Roman" w:hAnsi="Times New Roman" w:cs="Times New Roman"/>
                <w:sz w:val="24"/>
                <w:szCs w:val="24"/>
                <w:shd w:val="clear" w:color="auto" w:fill="FFFFFF"/>
              </w:rPr>
              <w:t xml:space="preserve"> </w:t>
            </w:r>
            <w:proofErr w:type="spellStart"/>
            <w:r w:rsidRPr="004864D2">
              <w:rPr>
                <w:rFonts w:ascii="Times New Roman" w:hAnsi="Times New Roman" w:cs="Times New Roman"/>
                <w:sz w:val="24"/>
                <w:szCs w:val="24"/>
                <w:shd w:val="clear" w:color="auto" w:fill="FFFFFF"/>
              </w:rPr>
              <w:t>учасник</w:t>
            </w:r>
            <w:proofErr w:type="spellEnd"/>
            <w:r w:rsidRPr="004864D2">
              <w:rPr>
                <w:rFonts w:ascii="Times New Roman" w:hAnsi="Times New Roman" w:cs="Times New Roman"/>
                <w:sz w:val="24"/>
                <w:szCs w:val="24"/>
                <w:shd w:val="clear" w:color="auto" w:fill="FFFFFF"/>
              </w:rPr>
              <w:t xml:space="preserve"> не </w:t>
            </w:r>
            <w:proofErr w:type="spellStart"/>
            <w:r w:rsidRPr="004864D2">
              <w:rPr>
                <w:rFonts w:ascii="Times New Roman" w:hAnsi="Times New Roman" w:cs="Times New Roman"/>
                <w:sz w:val="24"/>
                <w:szCs w:val="24"/>
                <w:shd w:val="clear" w:color="auto" w:fill="FFFFFF"/>
              </w:rPr>
              <w:t>відповідають</w:t>
            </w:r>
            <w:proofErr w:type="spellEnd"/>
            <w:r w:rsidRPr="004864D2">
              <w:rPr>
                <w:rFonts w:ascii="Times New Roman" w:hAnsi="Times New Roman" w:cs="Times New Roman"/>
                <w:sz w:val="24"/>
                <w:szCs w:val="24"/>
                <w:shd w:val="clear" w:color="auto" w:fill="FFFFFF"/>
              </w:rPr>
              <w:t xml:space="preserve">, </w:t>
            </w:r>
            <w:proofErr w:type="spellStart"/>
            <w:r w:rsidRPr="004864D2">
              <w:rPr>
                <w:rFonts w:ascii="Times New Roman" w:hAnsi="Times New Roman" w:cs="Times New Roman"/>
                <w:sz w:val="24"/>
                <w:szCs w:val="24"/>
                <w:shd w:val="clear" w:color="auto" w:fill="FFFFFF"/>
              </w:rPr>
              <w:t>із</w:t>
            </w:r>
            <w:proofErr w:type="spellEnd"/>
            <w:r w:rsidRPr="004864D2">
              <w:rPr>
                <w:rFonts w:ascii="Times New Roman" w:hAnsi="Times New Roman" w:cs="Times New Roman"/>
                <w:sz w:val="24"/>
                <w:szCs w:val="24"/>
                <w:shd w:val="clear" w:color="auto" w:fill="FFFFFF"/>
              </w:rPr>
              <w:t xml:space="preserve"> </w:t>
            </w:r>
            <w:proofErr w:type="spellStart"/>
            <w:r w:rsidRPr="004864D2">
              <w:rPr>
                <w:rFonts w:ascii="Times New Roman" w:hAnsi="Times New Roman" w:cs="Times New Roman"/>
                <w:sz w:val="24"/>
                <w:szCs w:val="24"/>
                <w:shd w:val="clear" w:color="auto" w:fill="FFFFFF"/>
              </w:rPr>
              <w:t>зазначенням</w:t>
            </w:r>
            <w:proofErr w:type="spellEnd"/>
            <w:r w:rsidRPr="004864D2">
              <w:rPr>
                <w:rFonts w:ascii="Times New Roman" w:hAnsi="Times New Roman" w:cs="Times New Roman"/>
                <w:sz w:val="24"/>
                <w:szCs w:val="24"/>
                <w:shd w:val="clear" w:color="auto" w:fill="FFFFFF"/>
              </w:rPr>
              <w:t xml:space="preserve">, у </w:t>
            </w:r>
            <w:proofErr w:type="spellStart"/>
            <w:r w:rsidRPr="004864D2">
              <w:rPr>
                <w:rFonts w:ascii="Times New Roman" w:hAnsi="Times New Roman" w:cs="Times New Roman"/>
                <w:sz w:val="24"/>
                <w:szCs w:val="24"/>
                <w:shd w:val="clear" w:color="auto" w:fill="FFFFFF"/>
              </w:rPr>
              <w:t>чому</w:t>
            </w:r>
            <w:proofErr w:type="spellEnd"/>
            <w:r w:rsidRPr="004864D2">
              <w:rPr>
                <w:rFonts w:ascii="Times New Roman" w:hAnsi="Times New Roman" w:cs="Times New Roman"/>
                <w:sz w:val="24"/>
                <w:szCs w:val="24"/>
                <w:shd w:val="clear" w:color="auto" w:fill="FFFFFF"/>
              </w:rPr>
              <w:t xml:space="preserve"> </w:t>
            </w:r>
            <w:proofErr w:type="spellStart"/>
            <w:r w:rsidRPr="004864D2">
              <w:rPr>
                <w:rFonts w:ascii="Times New Roman" w:hAnsi="Times New Roman" w:cs="Times New Roman"/>
                <w:sz w:val="24"/>
                <w:szCs w:val="24"/>
                <w:shd w:val="clear" w:color="auto" w:fill="FFFFFF"/>
              </w:rPr>
              <w:t>саме</w:t>
            </w:r>
            <w:proofErr w:type="spellEnd"/>
            <w:r w:rsidRPr="004864D2">
              <w:rPr>
                <w:rFonts w:ascii="Times New Roman" w:hAnsi="Times New Roman" w:cs="Times New Roman"/>
                <w:sz w:val="24"/>
                <w:szCs w:val="24"/>
                <w:shd w:val="clear" w:color="auto" w:fill="FFFFFF"/>
              </w:rPr>
              <w:t xml:space="preserve"> </w:t>
            </w:r>
            <w:proofErr w:type="spellStart"/>
            <w:r w:rsidRPr="004864D2">
              <w:rPr>
                <w:rFonts w:ascii="Times New Roman" w:hAnsi="Times New Roman" w:cs="Times New Roman"/>
                <w:sz w:val="24"/>
                <w:szCs w:val="24"/>
                <w:shd w:val="clear" w:color="auto" w:fill="FFFFFF"/>
              </w:rPr>
              <w:t>полягає</w:t>
            </w:r>
            <w:proofErr w:type="spellEnd"/>
            <w:r w:rsidRPr="004864D2">
              <w:rPr>
                <w:rFonts w:ascii="Times New Roman" w:hAnsi="Times New Roman" w:cs="Times New Roman"/>
                <w:sz w:val="24"/>
                <w:szCs w:val="24"/>
                <w:shd w:val="clear" w:color="auto" w:fill="FFFFFF"/>
              </w:rPr>
              <w:t xml:space="preserve"> </w:t>
            </w:r>
            <w:proofErr w:type="spellStart"/>
            <w:r w:rsidRPr="004864D2">
              <w:rPr>
                <w:rFonts w:ascii="Times New Roman" w:hAnsi="Times New Roman" w:cs="Times New Roman"/>
                <w:sz w:val="24"/>
                <w:szCs w:val="24"/>
                <w:shd w:val="clear" w:color="auto" w:fill="FFFFFF"/>
              </w:rPr>
              <w:t>така</w:t>
            </w:r>
            <w:proofErr w:type="spellEnd"/>
            <w:r w:rsidRPr="004864D2">
              <w:rPr>
                <w:rFonts w:ascii="Times New Roman" w:hAnsi="Times New Roman" w:cs="Times New Roman"/>
                <w:sz w:val="24"/>
                <w:szCs w:val="24"/>
                <w:shd w:val="clear" w:color="auto" w:fill="FFFFFF"/>
              </w:rPr>
              <w:t xml:space="preserve"> </w:t>
            </w:r>
            <w:proofErr w:type="spellStart"/>
            <w:r w:rsidRPr="004864D2">
              <w:rPr>
                <w:rFonts w:ascii="Times New Roman" w:hAnsi="Times New Roman" w:cs="Times New Roman"/>
                <w:sz w:val="24"/>
                <w:szCs w:val="24"/>
                <w:shd w:val="clear" w:color="auto" w:fill="FFFFFF"/>
              </w:rPr>
              <w:t>невідповідність</w:t>
            </w:r>
            <w:proofErr w:type="spellEnd"/>
            <w:r w:rsidRPr="004864D2">
              <w:rPr>
                <w:rFonts w:ascii="Times New Roman" w:hAnsi="Times New Roman" w:cs="Times New Roman"/>
                <w:sz w:val="24"/>
                <w:szCs w:val="24"/>
                <w:shd w:val="clear" w:color="auto" w:fill="FFFFFF"/>
              </w:rPr>
              <w:t xml:space="preserve">), </w:t>
            </w:r>
            <w:proofErr w:type="spellStart"/>
            <w:r w:rsidRPr="004864D2">
              <w:rPr>
                <w:rFonts w:ascii="Times New Roman" w:hAnsi="Times New Roman" w:cs="Times New Roman"/>
                <w:sz w:val="24"/>
                <w:szCs w:val="24"/>
                <w:shd w:val="clear" w:color="auto" w:fill="FFFFFF"/>
              </w:rPr>
              <w:t>протягом</w:t>
            </w:r>
            <w:proofErr w:type="spellEnd"/>
            <w:r w:rsidRPr="004864D2">
              <w:rPr>
                <w:rFonts w:ascii="Times New Roman" w:hAnsi="Times New Roman" w:cs="Times New Roman"/>
                <w:sz w:val="24"/>
                <w:szCs w:val="24"/>
                <w:shd w:val="clear" w:color="auto" w:fill="FFFFFF"/>
              </w:rPr>
              <w:t xml:space="preserve"> одного дня з </w:t>
            </w:r>
            <w:proofErr w:type="spellStart"/>
            <w:r w:rsidRPr="004864D2">
              <w:rPr>
                <w:rFonts w:ascii="Times New Roman" w:hAnsi="Times New Roman" w:cs="Times New Roman"/>
                <w:sz w:val="24"/>
                <w:szCs w:val="24"/>
                <w:shd w:val="clear" w:color="auto" w:fill="FFFFFF"/>
              </w:rPr>
              <w:t>дати</w:t>
            </w:r>
            <w:proofErr w:type="spellEnd"/>
            <w:r w:rsidRPr="004864D2">
              <w:rPr>
                <w:rFonts w:ascii="Times New Roman" w:hAnsi="Times New Roman" w:cs="Times New Roman"/>
                <w:sz w:val="24"/>
                <w:szCs w:val="24"/>
                <w:shd w:val="clear" w:color="auto" w:fill="FFFFFF"/>
              </w:rPr>
              <w:t xml:space="preserve"> </w:t>
            </w:r>
            <w:proofErr w:type="spellStart"/>
            <w:r w:rsidRPr="004864D2">
              <w:rPr>
                <w:rFonts w:ascii="Times New Roman" w:hAnsi="Times New Roman" w:cs="Times New Roman"/>
                <w:sz w:val="24"/>
                <w:szCs w:val="24"/>
                <w:shd w:val="clear" w:color="auto" w:fill="FFFFFF"/>
              </w:rPr>
              <w:t>ухвалення</w:t>
            </w:r>
            <w:proofErr w:type="spellEnd"/>
            <w:r w:rsidRPr="004864D2">
              <w:rPr>
                <w:rFonts w:ascii="Times New Roman" w:hAnsi="Times New Roman" w:cs="Times New Roman"/>
                <w:sz w:val="24"/>
                <w:szCs w:val="24"/>
                <w:shd w:val="clear" w:color="auto" w:fill="FFFFFF"/>
              </w:rPr>
              <w:t xml:space="preserve"> </w:t>
            </w:r>
            <w:proofErr w:type="spellStart"/>
            <w:r w:rsidRPr="00EE2F9F">
              <w:rPr>
                <w:rFonts w:ascii="Times New Roman" w:hAnsi="Times New Roman" w:cs="Times New Roman"/>
                <w:sz w:val="24"/>
                <w:szCs w:val="24"/>
                <w:shd w:val="clear" w:color="auto" w:fill="FFFFFF"/>
              </w:rPr>
              <w:t>рішення</w:t>
            </w:r>
            <w:proofErr w:type="spellEnd"/>
            <w:r w:rsidRPr="00EE2F9F">
              <w:rPr>
                <w:rFonts w:ascii="Times New Roman" w:hAnsi="Times New Roman" w:cs="Times New Roman"/>
                <w:sz w:val="24"/>
                <w:szCs w:val="24"/>
                <w:shd w:val="clear" w:color="auto" w:fill="FFFFFF"/>
              </w:rPr>
              <w:t xml:space="preserve"> </w:t>
            </w:r>
            <w:proofErr w:type="spellStart"/>
            <w:r w:rsidRPr="00EE2F9F">
              <w:rPr>
                <w:rFonts w:ascii="Times New Roman" w:hAnsi="Times New Roman" w:cs="Times New Roman"/>
                <w:sz w:val="24"/>
                <w:szCs w:val="24"/>
                <w:shd w:val="clear" w:color="auto" w:fill="FFFFFF"/>
              </w:rPr>
              <w:t>оприлюднюється</w:t>
            </w:r>
            <w:proofErr w:type="spellEnd"/>
            <w:r w:rsidRPr="00EE2F9F">
              <w:rPr>
                <w:rFonts w:ascii="Times New Roman" w:hAnsi="Times New Roman" w:cs="Times New Roman"/>
                <w:sz w:val="24"/>
                <w:szCs w:val="24"/>
                <w:shd w:val="clear" w:color="auto" w:fill="FFFFFF"/>
              </w:rPr>
              <w:t xml:space="preserve"> в </w:t>
            </w:r>
            <w:proofErr w:type="spellStart"/>
            <w:r w:rsidRPr="00EE2F9F">
              <w:rPr>
                <w:rFonts w:ascii="Times New Roman" w:hAnsi="Times New Roman" w:cs="Times New Roman"/>
                <w:sz w:val="24"/>
                <w:szCs w:val="24"/>
                <w:shd w:val="clear" w:color="auto" w:fill="FFFFFF"/>
              </w:rPr>
              <w:t>електронній</w:t>
            </w:r>
            <w:proofErr w:type="spellEnd"/>
            <w:r w:rsidRPr="00EE2F9F">
              <w:rPr>
                <w:rFonts w:ascii="Times New Roman" w:hAnsi="Times New Roman" w:cs="Times New Roman"/>
                <w:sz w:val="24"/>
                <w:szCs w:val="24"/>
                <w:shd w:val="clear" w:color="auto" w:fill="FFFFFF"/>
              </w:rPr>
              <w:t xml:space="preserve"> </w:t>
            </w:r>
            <w:proofErr w:type="spellStart"/>
            <w:r w:rsidRPr="00EE2F9F">
              <w:rPr>
                <w:rFonts w:ascii="Times New Roman" w:hAnsi="Times New Roman" w:cs="Times New Roman"/>
                <w:sz w:val="24"/>
                <w:szCs w:val="24"/>
                <w:shd w:val="clear" w:color="auto" w:fill="FFFFFF"/>
              </w:rPr>
              <w:t>системі</w:t>
            </w:r>
            <w:proofErr w:type="spellEnd"/>
            <w:r w:rsidRPr="00EE2F9F">
              <w:rPr>
                <w:rFonts w:ascii="Times New Roman" w:hAnsi="Times New Roman" w:cs="Times New Roman"/>
                <w:sz w:val="24"/>
                <w:szCs w:val="24"/>
                <w:shd w:val="clear" w:color="auto" w:fill="FFFFFF"/>
              </w:rPr>
              <w:t xml:space="preserve"> </w:t>
            </w:r>
            <w:proofErr w:type="spellStart"/>
            <w:r w:rsidRPr="00EE2F9F">
              <w:rPr>
                <w:rFonts w:ascii="Times New Roman" w:hAnsi="Times New Roman" w:cs="Times New Roman"/>
                <w:sz w:val="24"/>
                <w:szCs w:val="24"/>
                <w:shd w:val="clear" w:color="auto" w:fill="FFFFFF"/>
              </w:rPr>
              <w:t>закупівель</w:t>
            </w:r>
            <w:proofErr w:type="spellEnd"/>
            <w:r w:rsidRPr="00EE2F9F">
              <w:rPr>
                <w:rFonts w:ascii="Times New Roman" w:hAnsi="Times New Roman" w:cs="Times New Roman"/>
                <w:sz w:val="24"/>
                <w:szCs w:val="24"/>
                <w:shd w:val="clear" w:color="auto" w:fill="FFFFFF"/>
              </w:rPr>
              <w:t xml:space="preserve"> та автоматично </w:t>
            </w:r>
            <w:proofErr w:type="spellStart"/>
            <w:r w:rsidRPr="00EE2F9F">
              <w:rPr>
                <w:rFonts w:ascii="Times New Roman" w:hAnsi="Times New Roman" w:cs="Times New Roman"/>
                <w:sz w:val="24"/>
                <w:szCs w:val="24"/>
                <w:shd w:val="clear" w:color="auto" w:fill="FFFFFF"/>
              </w:rPr>
              <w:t>надсилається</w:t>
            </w:r>
            <w:proofErr w:type="spellEnd"/>
            <w:r w:rsidRPr="00EE2F9F">
              <w:rPr>
                <w:rFonts w:ascii="Times New Roman" w:hAnsi="Times New Roman" w:cs="Times New Roman"/>
                <w:sz w:val="24"/>
                <w:szCs w:val="24"/>
                <w:shd w:val="clear" w:color="auto" w:fill="FFFFFF"/>
              </w:rPr>
              <w:t xml:space="preserve"> </w:t>
            </w:r>
            <w:proofErr w:type="spellStart"/>
            <w:r w:rsidRPr="00EE2F9F">
              <w:rPr>
                <w:rFonts w:ascii="Times New Roman" w:hAnsi="Times New Roman" w:cs="Times New Roman"/>
                <w:sz w:val="24"/>
                <w:szCs w:val="24"/>
                <w:shd w:val="clear" w:color="auto" w:fill="FFFFFF"/>
              </w:rPr>
              <w:t>учаснику</w:t>
            </w:r>
            <w:proofErr w:type="spellEnd"/>
            <w:r w:rsidRPr="00EE2F9F">
              <w:rPr>
                <w:rFonts w:ascii="Times New Roman" w:hAnsi="Times New Roman" w:cs="Times New Roman"/>
                <w:sz w:val="24"/>
                <w:szCs w:val="24"/>
                <w:shd w:val="clear" w:color="auto" w:fill="FFFFFF"/>
              </w:rPr>
              <w:t xml:space="preserve"> </w:t>
            </w:r>
            <w:proofErr w:type="spellStart"/>
            <w:r w:rsidRPr="00EE2F9F">
              <w:rPr>
                <w:rFonts w:ascii="Times New Roman" w:hAnsi="Times New Roman" w:cs="Times New Roman"/>
                <w:sz w:val="24"/>
                <w:szCs w:val="24"/>
                <w:shd w:val="clear" w:color="auto" w:fill="FFFFFF"/>
              </w:rPr>
              <w:t>процедури</w:t>
            </w:r>
            <w:proofErr w:type="spellEnd"/>
            <w:r w:rsidRPr="00EE2F9F">
              <w:rPr>
                <w:rFonts w:ascii="Times New Roman" w:hAnsi="Times New Roman" w:cs="Times New Roman"/>
                <w:sz w:val="24"/>
                <w:szCs w:val="24"/>
                <w:shd w:val="clear" w:color="auto" w:fill="FFFFFF"/>
              </w:rPr>
              <w:t xml:space="preserve"> </w:t>
            </w:r>
            <w:proofErr w:type="spellStart"/>
            <w:r w:rsidRPr="00EE2F9F">
              <w:rPr>
                <w:rFonts w:ascii="Times New Roman" w:hAnsi="Times New Roman" w:cs="Times New Roman"/>
                <w:sz w:val="24"/>
                <w:szCs w:val="24"/>
                <w:shd w:val="clear" w:color="auto" w:fill="FFFFFF"/>
              </w:rPr>
              <w:t>закупівлі</w:t>
            </w:r>
            <w:proofErr w:type="spellEnd"/>
            <w:r w:rsidRPr="00EE2F9F">
              <w:rPr>
                <w:rFonts w:ascii="Times New Roman" w:hAnsi="Times New Roman" w:cs="Times New Roman"/>
                <w:sz w:val="24"/>
                <w:szCs w:val="24"/>
                <w:shd w:val="clear" w:color="auto" w:fill="FFFFFF"/>
              </w:rPr>
              <w:t xml:space="preserve"> / </w:t>
            </w:r>
            <w:proofErr w:type="spellStart"/>
            <w:r w:rsidRPr="00EE2F9F">
              <w:rPr>
                <w:rFonts w:ascii="Times New Roman" w:hAnsi="Times New Roman" w:cs="Times New Roman"/>
                <w:sz w:val="24"/>
                <w:szCs w:val="24"/>
                <w:shd w:val="clear" w:color="auto" w:fill="FFFFFF"/>
              </w:rPr>
              <w:t>переможцю</w:t>
            </w:r>
            <w:proofErr w:type="spellEnd"/>
            <w:r w:rsidRPr="00EE2F9F">
              <w:rPr>
                <w:rFonts w:ascii="Times New Roman" w:hAnsi="Times New Roman" w:cs="Times New Roman"/>
                <w:sz w:val="24"/>
                <w:szCs w:val="24"/>
                <w:shd w:val="clear" w:color="auto" w:fill="FFFFFF"/>
              </w:rPr>
              <w:t xml:space="preserve"> </w:t>
            </w:r>
            <w:proofErr w:type="spellStart"/>
            <w:r w:rsidRPr="00EE2F9F">
              <w:rPr>
                <w:rFonts w:ascii="Times New Roman" w:hAnsi="Times New Roman" w:cs="Times New Roman"/>
                <w:sz w:val="24"/>
                <w:szCs w:val="24"/>
                <w:shd w:val="clear" w:color="auto" w:fill="FFFFFF"/>
              </w:rPr>
              <w:t>процедури</w:t>
            </w:r>
            <w:proofErr w:type="spellEnd"/>
            <w:r w:rsidRPr="00EE2F9F">
              <w:rPr>
                <w:rFonts w:ascii="Times New Roman" w:hAnsi="Times New Roman" w:cs="Times New Roman"/>
                <w:sz w:val="24"/>
                <w:szCs w:val="24"/>
                <w:shd w:val="clear" w:color="auto" w:fill="FFFFFF"/>
              </w:rPr>
              <w:t xml:space="preserve"> </w:t>
            </w:r>
            <w:proofErr w:type="spellStart"/>
            <w:r w:rsidRPr="00EE2F9F">
              <w:rPr>
                <w:rFonts w:ascii="Times New Roman" w:hAnsi="Times New Roman" w:cs="Times New Roman"/>
                <w:sz w:val="24"/>
                <w:szCs w:val="24"/>
                <w:shd w:val="clear" w:color="auto" w:fill="FFFFFF"/>
              </w:rPr>
              <w:t>закупівлі</w:t>
            </w:r>
            <w:proofErr w:type="spellEnd"/>
            <w:r w:rsidRPr="00EE2F9F">
              <w:rPr>
                <w:rFonts w:ascii="Times New Roman" w:hAnsi="Times New Roman" w:cs="Times New Roman"/>
                <w:sz w:val="24"/>
                <w:szCs w:val="24"/>
                <w:shd w:val="clear" w:color="auto" w:fill="FFFFFF"/>
              </w:rPr>
              <w:t xml:space="preserve">, </w:t>
            </w:r>
            <w:proofErr w:type="spellStart"/>
            <w:r w:rsidRPr="00EE2F9F">
              <w:rPr>
                <w:rFonts w:ascii="Times New Roman" w:hAnsi="Times New Roman" w:cs="Times New Roman"/>
                <w:sz w:val="24"/>
                <w:szCs w:val="24"/>
                <w:shd w:val="clear" w:color="auto" w:fill="FFFFFF"/>
              </w:rPr>
              <w:t>тендерна</w:t>
            </w:r>
            <w:proofErr w:type="spellEnd"/>
            <w:r w:rsidRPr="00EE2F9F">
              <w:rPr>
                <w:rFonts w:ascii="Times New Roman" w:hAnsi="Times New Roman" w:cs="Times New Roman"/>
                <w:sz w:val="24"/>
                <w:szCs w:val="24"/>
                <w:shd w:val="clear" w:color="auto" w:fill="FFFFFF"/>
              </w:rPr>
              <w:t xml:space="preserve"> </w:t>
            </w:r>
            <w:proofErr w:type="spellStart"/>
            <w:r w:rsidRPr="00EE2F9F">
              <w:rPr>
                <w:rFonts w:ascii="Times New Roman" w:hAnsi="Times New Roman" w:cs="Times New Roman"/>
                <w:sz w:val="24"/>
                <w:szCs w:val="24"/>
                <w:shd w:val="clear" w:color="auto" w:fill="FFFFFF"/>
              </w:rPr>
              <w:t>пропозиція</w:t>
            </w:r>
            <w:proofErr w:type="spellEnd"/>
            <w:r w:rsidRPr="00EE2F9F">
              <w:rPr>
                <w:rFonts w:ascii="Times New Roman" w:hAnsi="Times New Roman" w:cs="Times New Roman"/>
                <w:sz w:val="24"/>
                <w:szCs w:val="24"/>
                <w:shd w:val="clear" w:color="auto" w:fill="FFFFFF"/>
              </w:rPr>
              <w:t xml:space="preserve"> </w:t>
            </w:r>
            <w:proofErr w:type="spellStart"/>
            <w:r w:rsidRPr="00EE2F9F">
              <w:rPr>
                <w:rFonts w:ascii="Times New Roman" w:hAnsi="Times New Roman" w:cs="Times New Roman"/>
                <w:sz w:val="24"/>
                <w:szCs w:val="24"/>
                <w:shd w:val="clear" w:color="auto" w:fill="FFFFFF"/>
              </w:rPr>
              <w:t>якого</w:t>
            </w:r>
            <w:proofErr w:type="spellEnd"/>
            <w:r w:rsidRPr="00EE2F9F">
              <w:rPr>
                <w:rFonts w:ascii="Times New Roman" w:hAnsi="Times New Roman" w:cs="Times New Roman"/>
                <w:sz w:val="24"/>
                <w:szCs w:val="24"/>
                <w:shd w:val="clear" w:color="auto" w:fill="FFFFFF"/>
              </w:rPr>
              <w:t xml:space="preserve"> </w:t>
            </w:r>
            <w:proofErr w:type="spellStart"/>
            <w:r w:rsidRPr="00EE2F9F">
              <w:rPr>
                <w:rFonts w:ascii="Times New Roman" w:hAnsi="Times New Roman" w:cs="Times New Roman"/>
                <w:sz w:val="24"/>
                <w:szCs w:val="24"/>
                <w:shd w:val="clear" w:color="auto" w:fill="FFFFFF"/>
              </w:rPr>
              <w:t>відхилена</w:t>
            </w:r>
            <w:proofErr w:type="spellEnd"/>
            <w:r w:rsidRPr="00EE2F9F">
              <w:rPr>
                <w:rFonts w:ascii="Times New Roman" w:hAnsi="Times New Roman" w:cs="Times New Roman"/>
                <w:sz w:val="24"/>
                <w:szCs w:val="24"/>
                <w:shd w:val="clear" w:color="auto" w:fill="FFFFFF"/>
              </w:rPr>
              <w:t xml:space="preserve">, через </w:t>
            </w:r>
            <w:proofErr w:type="spellStart"/>
            <w:r w:rsidRPr="00EE2F9F">
              <w:rPr>
                <w:rFonts w:ascii="Times New Roman" w:hAnsi="Times New Roman" w:cs="Times New Roman"/>
                <w:sz w:val="24"/>
                <w:szCs w:val="24"/>
                <w:shd w:val="clear" w:color="auto" w:fill="FFFFFF"/>
              </w:rPr>
              <w:t>електронну</w:t>
            </w:r>
            <w:proofErr w:type="spellEnd"/>
            <w:r w:rsidRPr="00EE2F9F">
              <w:rPr>
                <w:rFonts w:ascii="Times New Roman" w:hAnsi="Times New Roman" w:cs="Times New Roman"/>
                <w:sz w:val="24"/>
                <w:szCs w:val="24"/>
                <w:shd w:val="clear" w:color="auto" w:fill="FFFFFF"/>
              </w:rPr>
              <w:t xml:space="preserve"> систему </w:t>
            </w:r>
            <w:proofErr w:type="spellStart"/>
            <w:r w:rsidRPr="00EE2F9F">
              <w:rPr>
                <w:rFonts w:ascii="Times New Roman" w:hAnsi="Times New Roman" w:cs="Times New Roman"/>
                <w:sz w:val="24"/>
                <w:szCs w:val="24"/>
                <w:shd w:val="clear" w:color="auto" w:fill="FFFFFF"/>
              </w:rPr>
              <w:t>закупівель</w:t>
            </w:r>
            <w:proofErr w:type="spellEnd"/>
            <w:r w:rsidRPr="00EE2F9F">
              <w:rPr>
                <w:rFonts w:ascii="Times New Roman" w:hAnsi="Times New Roman" w:cs="Times New Roman"/>
                <w:sz w:val="24"/>
                <w:szCs w:val="24"/>
                <w:shd w:val="clear" w:color="auto" w:fill="FFFFFF"/>
              </w:rPr>
              <w:t>.</w:t>
            </w:r>
          </w:p>
        </w:tc>
      </w:tr>
      <w:tr w:rsidR="00564043" w:rsidRPr="00C96705" w14:paraId="0BD6A2A5"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067469EF" w14:textId="77777777" w:rsidR="00564043" w:rsidRPr="002328B7" w:rsidRDefault="00564043" w:rsidP="002328B7">
            <w:pPr>
              <w:spacing w:line="240" w:lineRule="auto"/>
              <w:rPr>
                <w:rFonts w:ascii="Times New Roman" w:hAnsi="Times New Roman" w:cs="Times New Roman"/>
                <w:sz w:val="24"/>
                <w:szCs w:val="24"/>
                <w:lang w:val="uk-UA"/>
              </w:rPr>
            </w:pPr>
          </w:p>
        </w:tc>
        <w:tc>
          <w:tcPr>
            <w:tcW w:w="9224"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3B10BAAF" w14:textId="77777777" w:rsidR="00E57A19" w:rsidRPr="002328B7" w:rsidRDefault="00564043" w:rsidP="002328B7">
            <w:pPr>
              <w:spacing w:line="240" w:lineRule="auto"/>
              <w:jc w:val="center"/>
              <w:rPr>
                <w:rFonts w:ascii="Times New Roman" w:hAnsi="Times New Roman" w:cs="Times New Roman"/>
                <w:sz w:val="24"/>
                <w:szCs w:val="24"/>
              </w:rPr>
            </w:pPr>
            <w:proofErr w:type="spellStart"/>
            <w:r w:rsidRPr="002328B7">
              <w:rPr>
                <w:rFonts w:ascii="Times New Roman" w:hAnsi="Times New Roman" w:cs="Times New Roman"/>
                <w:b/>
                <w:bCs/>
                <w:color w:val="000000"/>
                <w:sz w:val="24"/>
                <w:szCs w:val="24"/>
              </w:rPr>
              <w:t>Розділ</w:t>
            </w:r>
            <w:proofErr w:type="spellEnd"/>
            <w:r w:rsidRPr="002328B7">
              <w:rPr>
                <w:rFonts w:ascii="Times New Roman" w:hAnsi="Times New Roman" w:cs="Times New Roman"/>
                <w:b/>
                <w:bCs/>
                <w:color w:val="000000"/>
                <w:sz w:val="24"/>
                <w:szCs w:val="24"/>
              </w:rPr>
              <w:t xml:space="preserve"> </w:t>
            </w:r>
            <w:bookmarkStart w:id="15" w:name="_Hlk77153986"/>
            <w:r w:rsidRPr="002328B7">
              <w:rPr>
                <w:rFonts w:ascii="Times New Roman" w:hAnsi="Times New Roman" w:cs="Times New Roman"/>
                <w:b/>
                <w:bCs/>
                <w:color w:val="000000"/>
                <w:sz w:val="24"/>
                <w:szCs w:val="24"/>
              </w:rPr>
              <w:t>VI</w:t>
            </w:r>
            <w:bookmarkEnd w:id="15"/>
            <w:r w:rsidRPr="002328B7">
              <w:rPr>
                <w:rFonts w:ascii="Times New Roman" w:hAnsi="Times New Roman" w:cs="Times New Roman"/>
                <w:b/>
                <w:bCs/>
                <w:color w:val="000000"/>
                <w:sz w:val="24"/>
                <w:szCs w:val="24"/>
              </w:rPr>
              <w:t xml:space="preserve">. </w:t>
            </w:r>
            <w:proofErr w:type="spellStart"/>
            <w:r w:rsidR="001860BC" w:rsidRPr="002328B7">
              <w:rPr>
                <w:rFonts w:ascii="Times New Roman" w:eastAsia="Times New Roman" w:hAnsi="Times New Roman" w:cs="Times New Roman"/>
                <w:b/>
                <w:bCs/>
                <w:color w:val="000000"/>
                <w:sz w:val="24"/>
                <w:szCs w:val="24"/>
                <w:lang w:eastAsia="uk-UA"/>
              </w:rPr>
              <w:t>Результати</w:t>
            </w:r>
            <w:proofErr w:type="spellEnd"/>
            <w:r w:rsidR="001860BC" w:rsidRPr="002328B7">
              <w:rPr>
                <w:rFonts w:ascii="Times New Roman" w:eastAsia="Times New Roman" w:hAnsi="Times New Roman" w:cs="Times New Roman"/>
                <w:b/>
                <w:bCs/>
                <w:color w:val="000000"/>
                <w:sz w:val="24"/>
                <w:szCs w:val="24"/>
                <w:lang w:eastAsia="uk-UA"/>
              </w:rPr>
              <w:t xml:space="preserve"> тендеру та </w:t>
            </w:r>
            <w:proofErr w:type="spellStart"/>
            <w:r w:rsidR="001860BC" w:rsidRPr="002328B7">
              <w:rPr>
                <w:rFonts w:ascii="Times New Roman" w:eastAsia="Times New Roman" w:hAnsi="Times New Roman" w:cs="Times New Roman"/>
                <w:b/>
                <w:bCs/>
                <w:color w:val="000000"/>
                <w:sz w:val="24"/>
                <w:szCs w:val="24"/>
                <w:lang w:eastAsia="uk-UA"/>
              </w:rPr>
              <w:t>укладання</w:t>
            </w:r>
            <w:proofErr w:type="spellEnd"/>
            <w:r w:rsidR="001860BC" w:rsidRPr="002328B7">
              <w:rPr>
                <w:rFonts w:ascii="Times New Roman" w:eastAsia="Times New Roman" w:hAnsi="Times New Roman" w:cs="Times New Roman"/>
                <w:b/>
                <w:bCs/>
                <w:color w:val="000000"/>
                <w:sz w:val="24"/>
                <w:szCs w:val="24"/>
                <w:lang w:eastAsia="uk-UA"/>
              </w:rPr>
              <w:t xml:space="preserve"> договору про </w:t>
            </w:r>
            <w:proofErr w:type="spellStart"/>
            <w:r w:rsidR="001860BC" w:rsidRPr="002328B7">
              <w:rPr>
                <w:rFonts w:ascii="Times New Roman" w:eastAsia="Times New Roman" w:hAnsi="Times New Roman" w:cs="Times New Roman"/>
                <w:b/>
                <w:bCs/>
                <w:color w:val="000000"/>
                <w:sz w:val="24"/>
                <w:szCs w:val="24"/>
                <w:lang w:eastAsia="uk-UA"/>
              </w:rPr>
              <w:t>закупівлю</w:t>
            </w:r>
            <w:proofErr w:type="spellEnd"/>
            <w:r w:rsidR="001860BC" w:rsidRPr="002328B7">
              <w:rPr>
                <w:rFonts w:ascii="Times New Roman" w:hAnsi="Times New Roman" w:cs="Times New Roman"/>
                <w:b/>
                <w:bCs/>
                <w:color w:val="000000"/>
                <w:sz w:val="24"/>
                <w:szCs w:val="24"/>
                <w:highlight w:val="yellow"/>
              </w:rPr>
              <w:t xml:space="preserve"> </w:t>
            </w:r>
          </w:p>
        </w:tc>
      </w:tr>
      <w:tr w:rsidR="00564043" w:rsidRPr="00100519" w14:paraId="1ABBC00A"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42A49F7" w14:textId="77777777" w:rsidR="00564043" w:rsidRPr="002328B7" w:rsidRDefault="00564043" w:rsidP="00112602">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t>1.</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5646126" w14:textId="77777777" w:rsidR="00E57A19" w:rsidRPr="003A5241" w:rsidRDefault="003A5241" w:rsidP="00112602">
            <w:pPr>
              <w:spacing w:after="0" w:line="240" w:lineRule="auto"/>
              <w:rPr>
                <w:rFonts w:ascii="Times New Roman" w:hAnsi="Times New Roman" w:cs="Times New Roman"/>
                <w:sz w:val="24"/>
                <w:szCs w:val="24"/>
                <w:lang w:val="uk-UA"/>
              </w:rPr>
            </w:pPr>
            <w:proofErr w:type="spellStart"/>
            <w:r w:rsidRPr="003A5241">
              <w:rPr>
                <w:rFonts w:ascii="Times New Roman" w:hAnsi="Times New Roman" w:cs="Times New Roman"/>
                <w:bCs/>
                <w:sz w:val="24"/>
                <w:szCs w:val="24"/>
              </w:rPr>
              <w:t>Відміна</w:t>
            </w:r>
            <w:proofErr w:type="spellEnd"/>
            <w:r w:rsidRPr="003A5241">
              <w:rPr>
                <w:rFonts w:ascii="Times New Roman" w:hAnsi="Times New Roman" w:cs="Times New Roman"/>
                <w:bCs/>
                <w:sz w:val="24"/>
                <w:szCs w:val="24"/>
              </w:rPr>
              <w:t xml:space="preserve"> </w:t>
            </w:r>
            <w:proofErr w:type="spellStart"/>
            <w:r w:rsidRPr="003A5241">
              <w:rPr>
                <w:rFonts w:ascii="Times New Roman" w:hAnsi="Times New Roman" w:cs="Times New Roman"/>
                <w:bCs/>
                <w:sz w:val="24"/>
                <w:szCs w:val="24"/>
              </w:rPr>
              <w:t>замовником</w:t>
            </w:r>
            <w:proofErr w:type="spellEnd"/>
            <w:r w:rsidRPr="003A5241">
              <w:rPr>
                <w:rFonts w:ascii="Times New Roman" w:hAnsi="Times New Roman" w:cs="Times New Roman"/>
                <w:bCs/>
                <w:sz w:val="24"/>
                <w:szCs w:val="24"/>
              </w:rPr>
              <w:t xml:space="preserve"> тендеру </w:t>
            </w:r>
            <w:r w:rsidRPr="003A5241">
              <w:rPr>
                <w:rFonts w:ascii="Times New Roman" w:eastAsia="Calibri" w:hAnsi="Times New Roman" w:cs="Times New Roman"/>
                <w:sz w:val="24"/>
                <w:szCs w:val="24"/>
              </w:rPr>
              <w:t xml:space="preserve">з </w:t>
            </w:r>
            <w:proofErr w:type="spellStart"/>
            <w:r w:rsidRPr="003A5241">
              <w:rPr>
                <w:rFonts w:ascii="Times New Roman" w:eastAsia="Calibri" w:hAnsi="Times New Roman" w:cs="Times New Roman"/>
                <w:sz w:val="24"/>
                <w:szCs w:val="24"/>
              </w:rPr>
              <w:t>урахуванням</w:t>
            </w:r>
            <w:proofErr w:type="spellEnd"/>
            <w:r w:rsidRPr="003A5241">
              <w:rPr>
                <w:rFonts w:ascii="Times New Roman" w:eastAsia="Calibri" w:hAnsi="Times New Roman" w:cs="Times New Roman"/>
                <w:sz w:val="24"/>
                <w:szCs w:val="24"/>
              </w:rPr>
              <w:t xml:space="preserve"> </w:t>
            </w:r>
            <w:proofErr w:type="spellStart"/>
            <w:r w:rsidRPr="003A5241">
              <w:rPr>
                <w:rFonts w:ascii="Times New Roman" w:eastAsia="Calibri" w:hAnsi="Times New Roman" w:cs="Times New Roman"/>
                <w:sz w:val="24"/>
                <w:szCs w:val="24"/>
              </w:rPr>
              <w:t>положень</w:t>
            </w:r>
            <w:proofErr w:type="spellEnd"/>
            <w:r w:rsidRPr="003A5241">
              <w:rPr>
                <w:rFonts w:ascii="Times New Roman" w:eastAsia="Calibri" w:hAnsi="Times New Roman" w:cs="Times New Roman"/>
                <w:sz w:val="24"/>
                <w:szCs w:val="24"/>
              </w:rPr>
              <w:t xml:space="preserve"> </w:t>
            </w:r>
            <w:proofErr w:type="spellStart"/>
            <w:r w:rsidRPr="003A5241">
              <w:rPr>
                <w:rFonts w:ascii="Times New Roman" w:eastAsia="Calibri" w:hAnsi="Times New Roman" w:cs="Times New Roman"/>
                <w:sz w:val="24"/>
                <w:szCs w:val="24"/>
              </w:rPr>
              <w:t>пунктів</w:t>
            </w:r>
            <w:proofErr w:type="spellEnd"/>
            <w:r w:rsidRPr="003A5241">
              <w:rPr>
                <w:rFonts w:ascii="Times New Roman" w:eastAsia="Calibri" w:hAnsi="Times New Roman" w:cs="Times New Roman"/>
                <w:sz w:val="24"/>
                <w:szCs w:val="24"/>
              </w:rPr>
              <w:t xml:space="preserve"> 50-53 </w:t>
            </w:r>
            <w:proofErr w:type="spellStart"/>
            <w:r w:rsidRPr="003A5241">
              <w:rPr>
                <w:rFonts w:ascii="Times New Roman" w:eastAsia="Calibri" w:hAnsi="Times New Roman" w:cs="Times New Roman"/>
                <w:sz w:val="24"/>
                <w:szCs w:val="24"/>
              </w:rPr>
              <w:t>Особливостей</w:t>
            </w:r>
            <w:proofErr w:type="spellEnd"/>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6EFAF2C" w14:textId="77777777" w:rsidR="00436A66" w:rsidRPr="00EE2F9F" w:rsidRDefault="00436A66" w:rsidP="00436A66">
            <w:pPr>
              <w:spacing w:after="0" w:line="240" w:lineRule="auto"/>
              <w:jc w:val="both"/>
              <w:rPr>
                <w:rFonts w:ascii="Times New Roman" w:eastAsia="Calibri" w:hAnsi="Times New Roman" w:cs="Times New Roman"/>
                <w:sz w:val="24"/>
                <w:szCs w:val="24"/>
              </w:rPr>
            </w:pPr>
            <w:proofErr w:type="spellStart"/>
            <w:r w:rsidRPr="00EE2F9F">
              <w:rPr>
                <w:rFonts w:ascii="Times New Roman" w:eastAsia="Calibri" w:hAnsi="Times New Roman" w:cs="Times New Roman"/>
                <w:sz w:val="24"/>
                <w:szCs w:val="24"/>
              </w:rPr>
              <w:t>Замовник</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відміняє</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відкриті</w:t>
            </w:r>
            <w:proofErr w:type="spellEnd"/>
            <w:r w:rsidRPr="00EE2F9F">
              <w:rPr>
                <w:rFonts w:ascii="Times New Roman" w:eastAsia="Calibri" w:hAnsi="Times New Roman" w:cs="Times New Roman"/>
                <w:sz w:val="24"/>
                <w:szCs w:val="24"/>
              </w:rPr>
              <w:t xml:space="preserve"> торги у </w:t>
            </w:r>
            <w:proofErr w:type="spellStart"/>
            <w:r w:rsidRPr="00EE2F9F">
              <w:rPr>
                <w:rFonts w:ascii="Times New Roman" w:eastAsia="Calibri" w:hAnsi="Times New Roman" w:cs="Times New Roman"/>
                <w:sz w:val="24"/>
                <w:szCs w:val="24"/>
              </w:rPr>
              <w:t>разі</w:t>
            </w:r>
            <w:proofErr w:type="spellEnd"/>
            <w:r w:rsidRPr="00EE2F9F">
              <w:rPr>
                <w:rFonts w:ascii="Times New Roman" w:eastAsia="Calibri" w:hAnsi="Times New Roman" w:cs="Times New Roman"/>
                <w:sz w:val="24"/>
                <w:szCs w:val="24"/>
              </w:rPr>
              <w:t>:</w:t>
            </w:r>
          </w:p>
          <w:p w14:paraId="041FDF97"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 </w:t>
            </w:r>
            <w:proofErr w:type="spellStart"/>
            <w:r w:rsidRPr="00EE2F9F">
              <w:rPr>
                <w:rFonts w:ascii="Times New Roman" w:eastAsia="Calibri" w:hAnsi="Times New Roman" w:cs="Times New Roman"/>
                <w:sz w:val="24"/>
                <w:szCs w:val="24"/>
              </w:rPr>
              <w:t>відсутності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подальшої</w:t>
            </w:r>
            <w:proofErr w:type="spellEnd"/>
            <w:r w:rsidRPr="00EE2F9F">
              <w:rPr>
                <w:rFonts w:ascii="Times New Roman" w:eastAsia="Calibri" w:hAnsi="Times New Roman" w:cs="Times New Roman"/>
                <w:sz w:val="24"/>
                <w:szCs w:val="24"/>
              </w:rPr>
              <w:t xml:space="preserve"> потреби в </w:t>
            </w:r>
            <w:proofErr w:type="spellStart"/>
            <w:r w:rsidRPr="00EE2F9F">
              <w:rPr>
                <w:rFonts w:ascii="Times New Roman" w:eastAsia="Calibri" w:hAnsi="Times New Roman" w:cs="Times New Roman"/>
                <w:sz w:val="24"/>
                <w:szCs w:val="24"/>
              </w:rPr>
              <w:t>закупівлі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товарів</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робіт</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чи</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послуг</w:t>
            </w:r>
            <w:proofErr w:type="spellEnd"/>
            <w:r w:rsidRPr="00EE2F9F">
              <w:rPr>
                <w:rFonts w:ascii="Times New Roman" w:eastAsia="Calibri" w:hAnsi="Times New Roman" w:cs="Times New Roman"/>
                <w:sz w:val="24"/>
                <w:szCs w:val="24"/>
              </w:rPr>
              <w:t>;</w:t>
            </w:r>
          </w:p>
          <w:p w14:paraId="55D14499"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2) </w:t>
            </w:r>
            <w:proofErr w:type="spellStart"/>
            <w:r w:rsidRPr="00EE2F9F">
              <w:rPr>
                <w:rFonts w:ascii="Times New Roman" w:eastAsia="Calibri" w:hAnsi="Times New Roman" w:cs="Times New Roman"/>
                <w:sz w:val="24"/>
                <w:szCs w:val="24"/>
              </w:rPr>
              <w:t>неможливості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усунення</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порушень</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що</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виникли</w:t>
            </w:r>
            <w:proofErr w:type="spellEnd"/>
            <w:r w:rsidRPr="00EE2F9F">
              <w:rPr>
                <w:rFonts w:ascii="Times New Roman" w:eastAsia="Calibri" w:hAnsi="Times New Roman" w:cs="Times New Roman"/>
                <w:sz w:val="24"/>
                <w:szCs w:val="24"/>
              </w:rPr>
              <w:t xml:space="preserve"> через </w:t>
            </w:r>
            <w:proofErr w:type="spellStart"/>
            <w:r w:rsidRPr="00EE2F9F">
              <w:rPr>
                <w:rFonts w:ascii="Times New Roman" w:eastAsia="Calibri" w:hAnsi="Times New Roman" w:cs="Times New Roman"/>
                <w:sz w:val="24"/>
                <w:szCs w:val="24"/>
              </w:rPr>
              <w:t>виявлені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порушення</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вимог</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законодавства</w:t>
            </w:r>
            <w:proofErr w:type="spellEnd"/>
            <w:r w:rsidRPr="00EE2F9F">
              <w:rPr>
                <w:rFonts w:ascii="Times New Roman" w:eastAsia="Calibri" w:hAnsi="Times New Roman" w:cs="Times New Roman"/>
                <w:sz w:val="24"/>
                <w:szCs w:val="24"/>
              </w:rPr>
              <w:t xml:space="preserve"> у </w:t>
            </w:r>
            <w:proofErr w:type="spellStart"/>
            <w:r w:rsidRPr="00EE2F9F">
              <w:rPr>
                <w:rFonts w:ascii="Times New Roman" w:eastAsia="Calibri" w:hAnsi="Times New Roman" w:cs="Times New Roman"/>
                <w:sz w:val="24"/>
                <w:szCs w:val="24"/>
              </w:rPr>
              <w:t>сфері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публічних</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закупівель</w:t>
            </w:r>
            <w:proofErr w:type="spellEnd"/>
            <w:r w:rsidRPr="00EE2F9F">
              <w:rPr>
                <w:rFonts w:ascii="Times New Roman" w:eastAsia="Calibri" w:hAnsi="Times New Roman" w:cs="Times New Roman"/>
                <w:sz w:val="24"/>
                <w:szCs w:val="24"/>
              </w:rPr>
              <w:t xml:space="preserve">, з </w:t>
            </w:r>
            <w:proofErr w:type="spellStart"/>
            <w:r w:rsidRPr="00EE2F9F">
              <w:rPr>
                <w:rFonts w:ascii="Times New Roman" w:eastAsia="Calibri" w:hAnsi="Times New Roman" w:cs="Times New Roman"/>
                <w:sz w:val="24"/>
                <w:szCs w:val="24"/>
              </w:rPr>
              <w:t>описом</w:t>
            </w:r>
            <w:proofErr w:type="spellEnd"/>
            <w:r w:rsidRPr="00EE2F9F">
              <w:rPr>
                <w:rFonts w:ascii="Times New Roman" w:eastAsia="Calibri" w:hAnsi="Times New Roman" w:cs="Times New Roman"/>
                <w:sz w:val="24"/>
                <w:szCs w:val="24"/>
              </w:rPr>
              <w:t xml:space="preserve"> таких </w:t>
            </w:r>
            <w:proofErr w:type="spellStart"/>
            <w:r w:rsidRPr="00EE2F9F">
              <w:rPr>
                <w:rFonts w:ascii="Times New Roman" w:eastAsia="Calibri" w:hAnsi="Times New Roman" w:cs="Times New Roman"/>
                <w:sz w:val="24"/>
                <w:szCs w:val="24"/>
              </w:rPr>
              <w:t>порушень</w:t>
            </w:r>
            <w:proofErr w:type="spellEnd"/>
            <w:r w:rsidRPr="00EE2F9F">
              <w:rPr>
                <w:rFonts w:ascii="Times New Roman" w:eastAsia="Calibri" w:hAnsi="Times New Roman" w:cs="Times New Roman"/>
                <w:sz w:val="24"/>
                <w:szCs w:val="24"/>
              </w:rPr>
              <w:t>;</w:t>
            </w:r>
          </w:p>
          <w:p w14:paraId="584189E2"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lastRenderedPageBreak/>
              <w:t xml:space="preserve">3) </w:t>
            </w:r>
            <w:proofErr w:type="spellStart"/>
            <w:r w:rsidRPr="00EE2F9F">
              <w:rPr>
                <w:rFonts w:ascii="Times New Roman" w:eastAsia="Calibri" w:hAnsi="Times New Roman" w:cs="Times New Roman"/>
                <w:sz w:val="24"/>
                <w:szCs w:val="24"/>
              </w:rPr>
              <w:t>скорочення</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обсягу</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видатків</w:t>
            </w:r>
            <w:proofErr w:type="spellEnd"/>
            <w:r w:rsidRPr="00EE2F9F">
              <w:rPr>
                <w:rFonts w:ascii="Times New Roman" w:eastAsia="Calibri" w:hAnsi="Times New Roman" w:cs="Times New Roman"/>
                <w:sz w:val="24"/>
                <w:szCs w:val="24"/>
              </w:rPr>
              <w:t xml:space="preserve"> на </w:t>
            </w:r>
            <w:proofErr w:type="spellStart"/>
            <w:r w:rsidRPr="00EE2F9F">
              <w:rPr>
                <w:rFonts w:ascii="Times New Roman" w:eastAsia="Calibri" w:hAnsi="Times New Roman" w:cs="Times New Roman"/>
                <w:sz w:val="24"/>
                <w:szCs w:val="24"/>
              </w:rPr>
              <w:t>здійснення</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закупівлі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товарів</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робіт</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чи</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послуг</w:t>
            </w:r>
            <w:proofErr w:type="spellEnd"/>
            <w:r w:rsidRPr="00EE2F9F">
              <w:rPr>
                <w:rFonts w:ascii="Times New Roman" w:eastAsia="Calibri" w:hAnsi="Times New Roman" w:cs="Times New Roman"/>
                <w:sz w:val="24"/>
                <w:szCs w:val="24"/>
              </w:rPr>
              <w:t>;</w:t>
            </w:r>
          </w:p>
          <w:p w14:paraId="655376F2"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4) коли </w:t>
            </w:r>
            <w:proofErr w:type="spellStart"/>
            <w:r w:rsidRPr="00EE2F9F">
              <w:rPr>
                <w:rFonts w:ascii="Times New Roman" w:eastAsia="Calibri" w:hAnsi="Times New Roman" w:cs="Times New Roman"/>
                <w:sz w:val="24"/>
                <w:szCs w:val="24"/>
              </w:rPr>
              <w:t>здійснення</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закупівлі</w:t>
            </w:r>
            <w:proofErr w:type="spellEnd"/>
            <w:r w:rsidRPr="00EE2F9F">
              <w:rPr>
                <w:rFonts w:ascii="Times New Roman" w:eastAsia="Calibri" w:hAnsi="Times New Roman" w:cs="Times New Roman"/>
                <w:sz w:val="24"/>
                <w:szCs w:val="24"/>
              </w:rPr>
              <w:t xml:space="preserve"> стало </w:t>
            </w:r>
            <w:proofErr w:type="spellStart"/>
            <w:r w:rsidRPr="00EE2F9F">
              <w:rPr>
                <w:rFonts w:ascii="Times New Roman" w:eastAsia="Calibri" w:hAnsi="Times New Roman" w:cs="Times New Roman"/>
                <w:sz w:val="24"/>
                <w:szCs w:val="24"/>
              </w:rPr>
              <w:t>неможливим</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внаслідок</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дії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обставин</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непереборної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сили</w:t>
            </w:r>
            <w:proofErr w:type="spellEnd"/>
            <w:r w:rsidRPr="00EE2F9F">
              <w:rPr>
                <w:rFonts w:ascii="Times New Roman" w:eastAsia="Calibri" w:hAnsi="Times New Roman" w:cs="Times New Roman"/>
                <w:sz w:val="24"/>
                <w:szCs w:val="24"/>
              </w:rPr>
              <w:t>.</w:t>
            </w:r>
          </w:p>
          <w:p w14:paraId="4E070591"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У </w:t>
            </w:r>
            <w:proofErr w:type="spellStart"/>
            <w:r w:rsidRPr="00EE2F9F">
              <w:rPr>
                <w:rFonts w:ascii="Times New Roman" w:eastAsia="Calibri" w:hAnsi="Times New Roman" w:cs="Times New Roman"/>
                <w:sz w:val="24"/>
                <w:szCs w:val="24"/>
              </w:rPr>
              <w:t>разі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відміни</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відкритих</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торгів</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замовник</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протягом</w:t>
            </w:r>
            <w:proofErr w:type="spellEnd"/>
            <w:r w:rsidRPr="00EE2F9F">
              <w:rPr>
                <w:rFonts w:ascii="Times New Roman" w:eastAsia="Calibri" w:hAnsi="Times New Roman" w:cs="Times New Roman"/>
                <w:sz w:val="24"/>
                <w:szCs w:val="24"/>
              </w:rPr>
              <w:t xml:space="preserve"> одного </w:t>
            </w:r>
            <w:proofErr w:type="spellStart"/>
            <w:r w:rsidRPr="00EE2F9F">
              <w:rPr>
                <w:rFonts w:ascii="Times New Roman" w:eastAsia="Calibri" w:hAnsi="Times New Roman" w:cs="Times New Roman"/>
                <w:sz w:val="24"/>
                <w:szCs w:val="24"/>
              </w:rPr>
              <w:t>робочого</w:t>
            </w:r>
            <w:proofErr w:type="spellEnd"/>
            <w:r w:rsidRPr="00EE2F9F">
              <w:rPr>
                <w:rFonts w:ascii="Times New Roman" w:eastAsia="Calibri" w:hAnsi="Times New Roman" w:cs="Times New Roman"/>
                <w:sz w:val="24"/>
                <w:szCs w:val="24"/>
              </w:rPr>
              <w:t xml:space="preserve"> дня з </w:t>
            </w:r>
            <w:proofErr w:type="spellStart"/>
            <w:r w:rsidRPr="00EE2F9F">
              <w:rPr>
                <w:rFonts w:ascii="Times New Roman" w:eastAsia="Calibri" w:hAnsi="Times New Roman" w:cs="Times New Roman"/>
                <w:sz w:val="24"/>
                <w:szCs w:val="24"/>
              </w:rPr>
              <w:t>дати</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прийняття</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відповідного</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рішення</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зазначає</w:t>
            </w:r>
            <w:proofErr w:type="spellEnd"/>
            <w:r w:rsidRPr="00EE2F9F">
              <w:rPr>
                <w:rFonts w:ascii="Times New Roman" w:eastAsia="Calibri" w:hAnsi="Times New Roman" w:cs="Times New Roman"/>
                <w:sz w:val="24"/>
                <w:szCs w:val="24"/>
              </w:rPr>
              <w:t xml:space="preserve"> в </w:t>
            </w:r>
            <w:proofErr w:type="spellStart"/>
            <w:r w:rsidRPr="00EE2F9F">
              <w:rPr>
                <w:rFonts w:ascii="Times New Roman" w:eastAsia="Calibri" w:hAnsi="Times New Roman" w:cs="Times New Roman"/>
                <w:sz w:val="24"/>
                <w:szCs w:val="24"/>
              </w:rPr>
              <w:t>електронній</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системі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закупівель</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підстави</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прийняття</w:t>
            </w:r>
            <w:proofErr w:type="spellEnd"/>
            <w:r w:rsidRPr="00EE2F9F">
              <w:rPr>
                <w:rFonts w:ascii="Times New Roman" w:eastAsia="Calibri" w:hAnsi="Times New Roman" w:cs="Times New Roman"/>
                <w:sz w:val="24"/>
                <w:szCs w:val="24"/>
              </w:rPr>
              <w:t xml:space="preserve"> такого </w:t>
            </w:r>
            <w:proofErr w:type="spellStart"/>
            <w:r w:rsidRPr="00EE2F9F">
              <w:rPr>
                <w:rFonts w:ascii="Times New Roman" w:eastAsia="Calibri" w:hAnsi="Times New Roman" w:cs="Times New Roman"/>
                <w:sz w:val="24"/>
                <w:szCs w:val="24"/>
              </w:rPr>
              <w:t>рішення</w:t>
            </w:r>
            <w:proofErr w:type="spellEnd"/>
            <w:r w:rsidRPr="00EE2F9F">
              <w:rPr>
                <w:rFonts w:ascii="Times New Roman" w:eastAsia="Calibri" w:hAnsi="Times New Roman" w:cs="Times New Roman"/>
                <w:sz w:val="24"/>
                <w:szCs w:val="24"/>
              </w:rPr>
              <w:t xml:space="preserve">. </w:t>
            </w:r>
          </w:p>
          <w:p w14:paraId="7E6D7BD7" w14:textId="77777777" w:rsidR="00436A66" w:rsidRPr="00EE2F9F" w:rsidRDefault="00436A66" w:rsidP="00436A66">
            <w:pPr>
              <w:spacing w:after="0" w:line="240" w:lineRule="auto"/>
              <w:jc w:val="both"/>
              <w:rPr>
                <w:rFonts w:ascii="Times New Roman" w:eastAsia="Calibri" w:hAnsi="Times New Roman" w:cs="Times New Roman"/>
                <w:sz w:val="24"/>
                <w:szCs w:val="24"/>
              </w:rPr>
            </w:pPr>
            <w:proofErr w:type="spellStart"/>
            <w:r w:rsidRPr="00EE2F9F">
              <w:rPr>
                <w:rFonts w:ascii="Times New Roman" w:eastAsia="Calibri" w:hAnsi="Times New Roman" w:cs="Times New Roman"/>
                <w:sz w:val="24"/>
                <w:szCs w:val="24"/>
              </w:rPr>
              <w:t>Відкриті</w:t>
            </w:r>
            <w:proofErr w:type="spellEnd"/>
            <w:r w:rsidRPr="00EE2F9F">
              <w:rPr>
                <w:rFonts w:ascii="Times New Roman" w:eastAsia="Calibri" w:hAnsi="Times New Roman" w:cs="Times New Roman"/>
                <w:sz w:val="24"/>
                <w:szCs w:val="24"/>
              </w:rPr>
              <w:t xml:space="preserve"> торги автоматично </w:t>
            </w:r>
            <w:proofErr w:type="spellStart"/>
            <w:r w:rsidRPr="00EE2F9F">
              <w:rPr>
                <w:rFonts w:ascii="Times New Roman" w:eastAsia="Calibri" w:hAnsi="Times New Roman" w:cs="Times New Roman"/>
                <w:sz w:val="24"/>
                <w:szCs w:val="24"/>
              </w:rPr>
              <w:t>відміняються</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електронною</w:t>
            </w:r>
            <w:proofErr w:type="spellEnd"/>
            <w:r w:rsidRPr="00EE2F9F">
              <w:rPr>
                <w:rFonts w:ascii="Times New Roman" w:eastAsia="Calibri" w:hAnsi="Times New Roman" w:cs="Times New Roman"/>
                <w:sz w:val="24"/>
                <w:szCs w:val="24"/>
              </w:rPr>
              <w:t xml:space="preserve"> системою </w:t>
            </w:r>
            <w:proofErr w:type="spellStart"/>
            <w:r w:rsidRPr="00EE2F9F">
              <w:rPr>
                <w:rFonts w:ascii="Times New Roman" w:eastAsia="Calibri" w:hAnsi="Times New Roman" w:cs="Times New Roman"/>
                <w:sz w:val="24"/>
                <w:szCs w:val="24"/>
              </w:rPr>
              <w:t>закупівель</w:t>
            </w:r>
            <w:proofErr w:type="spellEnd"/>
            <w:r w:rsidRPr="00EE2F9F">
              <w:rPr>
                <w:rFonts w:ascii="Times New Roman" w:eastAsia="Calibri" w:hAnsi="Times New Roman" w:cs="Times New Roman"/>
                <w:sz w:val="24"/>
                <w:szCs w:val="24"/>
              </w:rPr>
              <w:t xml:space="preserve"> у </w:t>
            </w:r>
            <w:proofErr w:type="spellStart"/>
            <w:r w:rsidRPr="00EE2F9F">
              <w:rPr>
                <w:rFonts w:ascii="Times New Roman" w:eastAsia="Calibri" w:hAnsi="Times New Roman" w:cs="Times New Roman"/>
                <w:sz w:val="24"/>
                <w:szCs w:val="24"/>
              </w:rPr>
              <w:t>разі</w:t>
            </w:r>
            <w:proofErr w:type="spellEnd"/>
            <w:r w:rsidRPr="00EE2F9F">
              <w:rPr>
                <w:rFonts w:ascii="Times New Roman" w:eastAsia="Calibri" w:hAnsi="Times New Roman" w:cs="Times New Roman"/>
                <w:sz w:val="24"/>
                <w:szCs w:val="24"/>
              </w:rPr>
              <w:t>:</w:t>
            </w:r>
          </w:p>
          <w:p w14:paraId="4934E416"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1) </w:t>
            </w:r>
            <w:proofErr w:type="spellStart"/>
            <w:r w:rsidRPr="00EE2F9F">
              <w:rPr>
                <w:rFonts w:ascii="Times New Roman" w:eastAsia="Calibri" w:hAnsi="Times New Roman" w:cs="Times New Roman"/>
                <w:sz w:val="24"/>
                <w:szCs w:val="24"/>
              </w:rPr>
              <w:t>відхилення</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всіх</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тендерних</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пропозицій</w:t>
            </w:r>
            <w:proofErr w:type="spellEnd"/>
            <w:r w:rsidRPr="00EE2F9F">
              <w:rPr>
                <w:rFonts w:ascii="Times New Roman" w:eastAsia="Calibri" w:hAnsi="Times New Roman" w:cs="Times New Roman"/>
                <w:sz w:val="24"/>
                <w:szCs w:val="24"/>
              </w:rPr>
              <w:t xml:space="preserve"> (у тому </w:t>
            </w:r>
            <w:proofErr w:type="spellStart"/>
            <w:r w:rsidRPr="00EE2F9F">
              <w:rPr>
                <w:rFonts w:ascii="Times New Roman" w:eastAsia="Calibri" w:hAnsi="Times New Roman" w:cs="Times New Roman"/>
                <w:sz w:val="24"/>
                <w:szCs w:val="24"/>
              </w:rPr>
              <w:t>числі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якщо</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була</w:t>
            </w:r>
            <w:proofErr w:type="spellEnd"/>
            <w:r w:rsidRPr="00EE2F9F">
              <w:rPr>
                <w:rFonts w:ascii="Times New Roman" w:eastAsia="Calibri" w:hAnsi="Times New Roman" w:cs="Times New Roman"/>
                <w:sz w:val="24"/>
                <w:szCs w:val="24"/>
              </w:rPr>
              <w:t xml:space="preserve"> подана одна </w:t>
            </w:r>
            <w:proofErr w:type="spellStart"/>
            <w:r w:rsidRPr="00EE2F9F">
              <w:rPr>
                <w:rFonts w:ascii="Times New Roman" w:eastAsia="Calibri" w:hAnsi="Times New Roman" w:cs="Times New Roman"/>
                <w:sz w:val="24"/>
                <w:szCs w:val="24"/>
              </w:rPr>
              <w:t>тендерна</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пропозиція</w:t>
            </w:r>
            <w:proofErr w:type="spellEnd"/>
            <w:r w:rsidRPr="00EE2F9F">
              <w:rPr>
                <w:rFonts w:ascii="Times New Roman" w:eastAsia="Calibri" w:hAnsi="Times New Roman" w:cs="Times New Roman"/>
                <w:sz w:val="24"/>
                <w:szCs w:val="24"/>
              </w:rPr>
              <w:t xml:space="preserve">, яка </w:t>
            </w:r>
            <w:proofErr w:type="spellStart"/>
            <w:r w:rsidRPr="00EE2F9F">
              <w:rPr>
                <w:rFonts w:ascii="Times New Roman" w:eastAsia="Calibri" w:hAnsi="Times New Roman" w:cs="Times New Roman"/>
                <w:sz w:val="24"/>
                <w:szCs w:val="24"/>
              </w:rPr>
              <w:t>відхилена</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замовником</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згідно</w:t>
            </w:r>
            <w:proofErr w:type="spellEnd"/>
            <w:r w:rsidRPr="00EE2F9F">
              <w:rPr>
                <w:rFonts w:ascii="Times New Roman" w:eastAsia="Calibri" w:hAnsi="Times New Roman" w:cs="Times New Roman"/>
                <w:sz w:val="24"/>
                <w:szCs w:val="24"/>
              </w:rPr>
              <w:t xml:space="preserve"> з </w:t>
            </w:r>
            <w:proofErr w:type="spellStart"/>
            <w:r w:rsidRPr="00EE2F9F">
              <w:rPr>
                <w:rFonts w:ascii="Times New Roman" w:eastAsia="Calibri" w:hAnsi="Times New Roman" w:cs="Times New Roman"/>
                <w:sz w:val="24"/>
                <w:szCs w:val="24"/>
                <w:shd w:val="solid" w:color="FFFFFF" w:fill="FFFFFF"/>
              </w:rPr>
              <w:t>цими</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особливостями</w:t>
            </w:r>
            <w:proofErr w:type="spellEnd"/>
            <w:r w:rsidRPr="00EE2F9F">
              <w:rPr>
                <w:rFonts w:ascii="Times New Roman" w:eastAsia="Calibri" w:hAnsi="Times New Roman" w:cs="Times New Roman"/>
                <w:sz w:val="24"/>
                <w:szCs w:val="24"/>
              </w:rPr>
              <w:t>;</w:t>
            </w:r>
          </w:p>
          <w:p w14:paraId="0D1EF8EF"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2) </w:t>
            </w:r>
            <w:proofErr w:type="spellStart"/>
            <w:r w:rsidRPr="00EE2F9F">
              <w:rPr>
                <w:rFonts w:ascii="Times New Roman" w:eastAsia="Calibri" w:hAnsi="Times New Roman" w:cs="Times New Roman"/>
                <w:sz w:val="24"/>
                <w:szCs w:val="24"/>
              </w:rPr>
              <w:t>не</w:t>
            </w:r>
            <w:r w:rsidRPr="00EE2F9F">
              <w:rPr>
                <w:rFonts w:ascii="Times New Roman" w:eastAsia="Calibri" w:hAnsi="Times New Roman" w:cs="Times New Roman"/>
                <w:sz w:val="24"/>
                <w:szCs w:val="24"/>
                <w:shd w:val="solid" w:color="FFFFFF" w:fill="FFFFFF"/>
              </w:rPr>
              <w:t>подання</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жодної</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тендерної</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пропозиції</w:t>
            </w:r>
            <w:proofErr w:type="spellEnd"/>
            <w:r w:rsidRPr="00EE2F9F">
              <w:rPr>
                <w:rFonts w:ascii="Times New Roman" w:eastAsia="Calibri" w:hAnsi="Times New Roman" w:cs="Times New Roman"/>
                <w:sz w:val="24"/>
                <w:szCs w:val="24"/>
                <w:shd w:val="solid" w:color="FFFFFF" w:fill="FFFFFF"/>
              </w:rPr>
              <w:t xml:space="preserve"> для </w:t>
            </w:r>
            <w:proofErr w:type="spellStart"/>
            <w:r w:rsidRPr="00EE2F9F">
              <w:rPr>
                <w:rFonts w:ascii="Times New Roman" w:eastAsia="Calibri" w:hAnsi="Times New Roman" w:cs="Times New Roman"/>
                <w:sz w:val="24"/>
                <w:szCs w:val="24"/>
                <w:shd w:val="solid" w:color="FFFFFF" w:fill="FFFFFF"/>
              </w:rPr>
              <w:t>участі</w:t>
            </w:r>
            <w:proofErr w:type="spellEnd"/>
            <w:r w:rsidRPr="00EE2F9F">
              <w:rPr>
                <w:rFonts w:ascii="Times New Roman" w:eastAsia="Calibri" w:hAnsi="Times New Roman" w:cs="Times New Roman"/>
                <w:sz w:val="24"/>
                <w:szCs w:val="24"/>
              </w:rPr>
              <w:t xml:space="preserve"> у </w:t>
            </w:r>
            <w:proofErr w:type="spellStart"/>
            <w:r w:rsidRPr="00EE2F9F">
              <w:rPr>
                <w:rFonts w:ascii="Times New Roman" w:eastAsia="Calibri" w:hAnsi="Times New Roman" w:cs="Times New Roman"/>
                <w:sz w:val="24"/>
                <w:szCs w:val="24"/>
              </w:rPr>
              <w:t>відкритих</w:t>
            </w:r>
            <w:proofErr w:type="spellEnd"/>
            <w:r w:rsidRPr="00EE2F9F">
              <w:rPr>
                <w:rFonts w:ascii="Times New Roman" w:eastAsia="Calibri" w:hAnsi="Times New Roman" w:cs="Times New Roman"/>
                <w:sz w:val="24"/>
                <w:szCs w:val="24"/>
              </w:rPr>
              <w:t xml:space="preserve"> торгах у строк, установлений </w:t>
            </w:r>
            <w:proofErr w:type="spellStart"/>
            <w:r w:rsidRPr="00EE2F9F">
              <w:rPr>
                <w:rFonts w:ascii="Times New Roman" w:eastAsia="Calibri" w:hAnsi="Times New Roman" w:cs="Times New Roman"/>
                <w:sz w:val="24"/>
                <w:szCs w:val="24"/>
              </w:rPr>
              <w:t>замовником</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згідно</w:t>
            </w:r>
            <w:proofErr w:type="spellEnd"/>
            <w:r w:rsidRPr="00EE2F9F">
              <w:rPr>
                <w:rFonts w:ascii="Times New Roman" w:eastAsia="Calibri" w:hAnsi="Times New Roman" w:cs="Times New Roman"/>
                <w:sz w:val="24"/>
                <w:szCs w:val="24"/>
              </w:rPr>
              <w:t xml:space="preserve"> з </w:t>
            </w:r>
            <w:proofErr w:type="spellStart"/>
            <w:r w:rsidRPr="00EE2F9F">
              <w:rPr>
                <w:rFonts w:ascii="Times New Roman" w:eastAsia="Calibri" w:hAnsi="Times New Roman" w:cs="Times New Roman"/>
                <w:sz w:val="24"/>
                <w:szCs w:val="24"/>
                <w:shd w:val="solid" w:color="FFFFFF" w:fill="FFFFFF"/>
              </w:rPr>
              <w:t>цими</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особливостями</w:t>
            </w:r>
            <w:proofErr w:type="spellEnd"/>
            <w:r w:rsidRPr="00EE2F9F">
              <w:rPr>
                <w:rFonts w:ascii="Times New Roman" w:eastAsia="Calibri" w:hAnsi="Times New Roman" w:cs="Times New Roman"/>
                <w:sz w:val="24"/>
                <w:szCs w:val="24"/>
              </w:rPr>
              <w:t>.</w:t>
            </w:r>
          </w:p>
          <w:p w14:paraId="7840B399" w14:textId="77777777" w:rsidR="00436A66" w:rsidRPr="00EE2F9F" w:rsidRDefault="00436A66" w:rsidP="00436A66">
            <w:pPr>
              <w:spacing w:after="0" w:line="240" w:lineRule="auto"/>
              <w:jc w:val="both"/>
              <w:rPr>
                <w:rFonts w:ascii="Times New Roman" w:eastAsia="Calibri" w:hAnsi="Times New Roman" w:cs="Times New Roman"/>
                <w:sz w:val="24"/>
                <w:szCs w:val="24"/>
              </w:rPr>
            </w:pPr>
            <w:proofErr w:type="spellStart"/>
            <w:r w:rsidRPr="00EE2F9F">
              <w:rPr>
                <w:rFonts w:ascii="Times New Roman" w:eastAsia="Calibri" w:hAnsi="Times New Roman" w:cs="Times New Roman"/>
                <w:sz w:val="24"/>
                <w:szCs w:val="24"/>
              </w:rPr>
              <w:t>Електронною</w:t>
            </w:r>
            <w:proofErr w:type="spellEnd"/>
            <w:r w:rsidRPr="00EE2F9F">
              <w:rPr>
                <w:rFonts w:ascii="Times New Roman" w:eastAsia="Calibri" w:hAnsi="Times New Roman" w:cs="Times New Roman"/>
                <w:sz w:val="24"/>
                <w:szCs w:val="24"/>
              </w:rPr>
              <w:t xml:space="preserve"> системою </w:t>
            </w:r>
            <w:proofErr w:type="spellStart"/>
            <w:r w:rsidRPr="00EE2F9F">
              <w:rPr>
                <w:rFonts w:ascii="Times New Roman" w:eastAsia="Calibri" w:hAnsi="Times New Roman" w:cs="Times New Roman"/>
                <w:sz w:val="24"/>
                <w:szCs w:val="24"/>
              </w:rPr>
              <w:t>закупівель</w:t>
            </w:r>
            <w:proofErr w:type="spellEnd"/>
            <w:r w:rsidRPr="00EE2F9F">
              <w:rPr>
                <w:rFonts w:ascii="Times New Roman" w:eastAsia="Calibri" w:hAnsi="Times New Roman" w:cs="Times New Roman"/>
                <w:sz w:val="24"/>
                <w:szCs w:val="24"/>
              </w:rPr>
              <w:t xml:space="preserve"> автоматично </w:t>
            </w:r>
            <w:proofErr w:type="spellStart"/>
            <w:r w:rsidRPr="00EE2F9F">
              <w:rPr>
                <w:rFonts w:ascii="Times New Roman" w:eastAsia="Calibri" w:hAnsi="Times New Roman" w:cs="Times New Roman"/>
                <w:sz w:val="24"/>
                <w:szCs w:val="24"/>
              </w:rPr>
              <w:t>протягом</w:t>
            </w:r>
            <w:proofErr w:type="spellEnd"/>
            <w:r w:rsidRPr="00EE2F9F">
              <w:rPr>
                <w:rFonts w:ascii="Times New Roman" w:eastAsia="Calibri" w:hAnsi="Times New Roman" w:cs="Times New Roman"/>
                <w:sz w:val="24"/>
                <w:szCs w:val="24"/>
              </w:rPr>
              <w:t xml:space="preserve"> одного </w:t>
            </w:r>
            <w:proofErr w:type="spellStart"/>
            <w:r w:rsidRPr="00EE2F9F">
              <w:rPr>
                <w:rFonts w:ascii="Times New Roman" w:eastAsia="Calibri" w:hAnsi="Times New Roman" w:cs="Times New Roman"/>
                <w:sz w:val="24"/>
                <w:szCs w:val="24"/>
              </w:rPr>
              <w:t>робочого</w:t>
            </w:r>
            <w:proofErr w:type="spellEnd"/>
            <w:r w:rsidRPr="00EE2F9F">
              <w:rPr>
                <w:rFonts w:ascii="Times New Roman" w:eastAsia="Calibri" w:hAnsi="Times New Roman" w:cs="Times New Roman"/>
                <w:sz w:val="24"/>
                <w:szCs w:val="24"/>
              </w:rPr>
              <w:t xml:space="preserve"> дня з </w:t>
            </w:r>
            <w:proofErr w:type="spellStart"/>
            <w:r w:rsidRPr="00EE2F9F">
              <w:rPr>
                <w:rFonts w:ascii="Times New Roman" w:eastAsia="Calibri" w:hAnsi="Times New Roman" w:cs="Times New Roman"/>
                <w:sz w:val="24"/>
                <w:szCs w:val="24"/>
              </w:rPr>
              <w:t>дати</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настання</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підстав</w:t>
            </w:r>
            <w:proofErr w:type="spellEnd"/>
            <w:r w:rsidRPr="00EE2F9F">
              <w:rPr>
                <w:rFonts w:ascii="Times New Roman" w:eastAsia="Calibri" w:hAnsi="Times New Roman" w:cs="Times New Roman"/>
                <w:sz w:val="24"/>
                <w:szCs w:val="24"/>
              </w:rPr>
              <w:t xml:space="preserve"> для </w:t>
            </w:r>
            <w:proofErr w:type="spellStart"/>
            <w:r w:rsidRPr="00EE2F9F">
              <w:rPr>
                <w:rFonts w:ascii="Times New Roman" w:eastAsia="Calibri" w:hAnsi="Times New Roman" w:cs="Times New Roman"/>
                <w:sz w:val="24"/>
                <w:szCs w:val="24"/>
              </w:rPr>
              <w:t>відміни</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відкритих</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торгів</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визначених</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цим</w:t>
            </w:r>
            <w:proofErr w:type="spellEnd"/>
            <w:r w:rsidRPr="00EE2F9F">
              <w:rPr>
                <w:rFonts w:ascii="Times New Roman" w:eastAsia="Calibri" w:hAnsi="Times New Roman" w:cs="Times New Roman"/>
                <w:sz w:val="24"/>
                <w:szCs w:val="24"/>
              </w:rPr>
              <w:t xml:space="preserve"> пунктом, </w:t>
            </w:r>
            <w:proofErr w:type="spellStart"/>
            <w:r w:rsidRPr="00EE2F9F">
              <w:rPr>
                <w:rFonts w:ascii="Times New Roman" w:eastAsia="Calibri" w:hAnsi="Times New Roman" w:cs="Times New Roman"/>
                <w:sz w:val="24"/>
                <w:szCs w:val="24"/>
              </w:rPr>
              <w:t>оприлюднюється</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інформація</w:t>
            </w:r>
            <w:proofErr w:type="spellEnd"/>
            <w:r w:rsidRPr="00EE2F9F">
              <w:rPr>
                <w:rFonts w:ascii="Times New Roman" w:eastAsia="Calibri" w:hAnsi="Times New Roman" w:cs="Times New Roman"/>
                <w:sz w:val="24"/>
                <w:szCs w:val="24"/>
              </w:rPr>
              <w:t xml:space="preserve"> про </w:t>
            </w:r>
            <w:proofErr w:type="spellStart"/>
            <w:r w:rsidRPr="00EE2F9F">
              <w:rPr>
                <w:rFonts w:ascii="Times New Roman" w:eastAsia="Calibri" w:hAnsi="Times New Roman" w:cs="Times New Roman"/>
                <w:sz w:val="24"/>
                <w:szCs w:val="24"/>
              </w:rPr>
              <w:t>відміну</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відкритих</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торгів</w:t>
            </w:r>
            <w:proofErr w:type="spellEnd"/>
            <w:r w:rsidRPr="00EE2F9F">
              <w:rPr>
                <w:rFonts w:ascii="Times New Roman" w:eastAsia="Calibri" w:hAnsi="Times New Roman" w:cs="Times New Roman"/>
                <w:sz w:val="24"/>
                <w:szCs w:val="24"/>
              </w:rPr>
              <w:t>.</w:t>
            </w:r>
          </w:p>
          <w:p w14:paraId="6536FF6C" w14:textId="77777777" w:rsidR="00436A66" w:rsidRPr="00EE2F9F" w:rsidRDefault="00436A66" w:rsidP="00436A66">
            <w:pPr>
              <w:spacing w:after="0" w:line="240" w:lineRule="auto"/>
              <w:jc w:val="both"/>
              <w:rPr>
                <w:rFonts w:ascii="Times New Roman" w:eastAsia="Calibri" w:hAnsi="Times New Roman" w:cs="Times New Roman"/>
                <w:sz w:val="24"/>
                <w:szCs w:val="24"/>
              </w:rPr>
            </w:pPr>
            <w:proofErr w:type="spellStart"/>
            <w:r w:rsidRPr="00EE2F9F">
              <w:rPr>
                <w:rFonts w:ascii="Times New Roman" w:eastAsia="Calibri" w:hAnsi="Times New Roman" w:cs="Times New Roman"/>
                <w:sz w:val="24"/>
                <w:szCs w:val="24"/>
              </w:rPr>
              <w:t>Відкриті</w:t>
            </w:r>
            <w:proofErr w:type="spellEnd"/>
            <w:r w:rsidRPr="00EE2F9F">
              <w:rPr>
                <w:rFonts w:ascii="Times New Roman" w:eastAsia="Calibri" w:hAnsi="Times New Roman" w:cs="Times New Roman"/>
                <w:sz w:val="24"/>
                <w:szCs w:val="24"/>
              </w:rPr>
              <w:t xml:space="preserve"> торги </w:t>
            </w:r>
            <w:proofErr w:type="spellStart"/>
            <w:r w:rsidRPr="00EE2F9F">
              <w:rPr>
                <w:rFonts w:ascii="Times New Roman" w:eastAsia="Calibri" w:hAnsi="Times New Roman" w:cs="Times New Roman"/>
                <w:sz w:val="24"/>
                <w:szCs w:val="24"/>
              </w:rPr>
              <w:t>можуть</w:t>
            </w:r>
            <w:proofErr w:type="spellEnd"/>
            <w:r w:rsidRPr="00EE2F9F">
              <w:rPr>
                <w:rFonts w:ascii="Times New Roman" w:eastAsia="Calibri" w:hAnsi="Times New Roman" w:cs="Times New Roman"/>
                <w:sz w:val="24"/>
                <w:szCs w:val="24"/>
              </w:rPr>
              <w:t xml:space="preserve"> бути </w:t>
            </w:r>
            <w:proofErr w:type="spellStart"/>
            <w:r w:rsidRPr="00EE2F9F">
              <w:rPr>
                <w:rFonts w:ascii="Times New Roman" w:eastAsia="Calibri" w:hAnsi="Times New Roman" w:cs="Times New Roman"/>
                <w:sz w:val="24"/>
                <w:szCs w:val="24"/>
              </w:rPr>
              <w:t>відмінені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частково</w:t>
            </w:r>
            <w:proofErr w:type="spellEnd"/>
            <w:r w:rsidRPr="00EE2F9F">
              <w:rPr>
                <w:rFonts w:ascii="Times New Roman" w:eastAsia="Calibri" w:hAnsi="Times New Roman" w:cs="Times New Roman"/>
                <w:sz w:val="24"/>
                <w:szCs w:val="24"/>
              </w:rPr>
              <w:t xml:space="preserve"> (за лотом).</w:t>
            </w:r>
          </w:p>
          <w:p w14:paraId="09F1C268" w14:textId="77777777" w:rsidR="00564043" w:rsidRPr="00112602" w:rsidRDefault="00436A66" w:rsidP="00436A66">
            <w:pPr>
              <w:spacing w:before="120" w:after="0"/>
              <w:jc w:val="both"/>
              <w:rPr>
                <w:sz w:val="24"/>
                <w:szCs w:val="24"/>
                <w:lang w:val="uk-UA"/>
              </w:rPr>
            </w:pPr>
            <w:proofErr w:type="spellStart"/>
            <w:r w:rsidRPr="00EE2F9F">
              <w:rPr>
                <w:rFonts w:ascii="Times New Roman" w:eastAsia="Calibri" w:hAnsi="Times New Roman" w:cs="Times New Roman"/>
                <w:sz w:val="24"/>
                <w:szCs w:val="24"/>
              </w:rPr>
              <w:t>Інформація</w:t>
            </w:r>
            <w:proofErr w:type="spellEnd"/>
            <w:r w:rsidRPr="00EE2F9F">
              <w:rPr>
                <w:rFonts w:ascii="Times New Roman" w:eastAsia="Calibri" w:hAnsi="Times New Roman" w:cs="Times New Roman"/>
                <w:sz w:val="24"/>
                <w:szCs w:val="24"/>
              </w:rPr>
              <w:t xml:space="preserve"> про </w:t>
            </w:r>
            <w:proofErr w:type="spellStart"/>
            <w:r w:rsidRPr="00EE2F9F">
              <w:rPr>
                <w:rFonts w:ascii="Times New Roman" w:eastAsia="Calibri" w:hAnsi="Times New Roman" w:cs="Times New Roman"/>
                <w:sz w:val="24"/>
                <w:szCs w:val="24"/>
              </w:rPr>
              <w:t>відміну</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відкритих</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торгів</w:t>
            </w:r>
            <w:proofErr w:type="spellEnd"/>
            <w:r w:rsidRPr="00EE2F9F">
              <w:rPr>
                <w:rFonts w:ascii="Times New Roman" w:eastAsia="Calibri" w:hAnsi="Times New Roman" w:cs="Times New Roman"/>
                <w:sz w:val="24"/>
                <w:szCs w:val="24"/>
              </w:rPr>
              <w:t xml:space="preserve"> автоматично </w:t>
            </w:r>
            <w:proofErr w:type="spellStart"/>
            <w:r w:rsidRPr="00EE2F9F">
              <w:rPr>
                <w:rFonts w:ascii="Times New Roman" w:eastAsia="Calibri" w:hAnsi="Times New Roman" w:cs="Times New Roman"/>
                <w:sz w:val="24"/>
                <w:szCs w:val="24"/>
              </w:rPr>
              <w:t>надсилається</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всім</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учасникам</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процедури</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закупівлі</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електронною</w:t>
            </w:r>
            <w:proofErr w:type="spellEnd"/>
            <w:r w:rsidRPr="00EE2F9F">
              <w:rPr>
                <w:rFonts w:ascii="Times New Roman" w:eastAsia="Calibri" w:hAnsi="Times New Roman" w:cs="Times New Roman"/>
                <w:sz w:val="24"/>
                <w:szCs w:val="24"/>
              </w:rPr>
              <w:t xml:space="preserve"> системою </w:t>
            </w:r>
            <w:proofErr w:type="spellStart"/>
            <w:r w:rsidRPr="00EE2F9F">
              <w:rPr>
                <w:rFonts w:ascii="Times New Roman" w:eastAsia="Calibri" w:hAnsi="Times New Roman" w:cs="Times New Roman"/>
                <w:sz w:val="24"/>
                <w:szCs w:val="24"/>
              </w:rPr>
              <w:t>закупівель</w:t>
            </w:r>
            <w:proofErr w:type="spellEnd"/>
            <w:r w:rsidRPr="00EE2F9F">
              <w:rPr>
                <w:rFonts w:ascii="Times New Roman" w:eastAsia="Calibri" w:hAnsi="Times New Roman" w:cs="Times New Roman"/>
                <w:sz w:val="24"/>
                <w:szCs w:val="24"/>
              </w:rPr>
              <w:t xml:space="preserve"> в день </w:t>
            </w:r>
            <w:proofErr w:type="spellStart"/>
            <w:r w:rsidRPr="00EE2F9F">
              <w:rPr>
                <w:rFonts w:ascii="Times New Roman" w:eastAsia="Calibri" w:hAnsi="Times New Roman" w:cs="Times New Roman"/>
                <w:sz w:val="24"/>
                <w:szCs w:val="24"/>
              </w:rPr>
              <w:t>її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оприлюднення</w:t>
            </w:r>
            <w:proofErr w:type="spellEnd"/>
            <w:r w:rsidRPr="00EE2F9F">
              <w:rPr>
                <w:rFonts w:ascii="Times New Roman" w:eastAsia="Calibri" w:hAnsi="Times New Roman" w:cs="Times New Roman"/>
                <w:sz w:val="24"/>
                <w:szCs w:val="24"/>
              </w:rPr>
              <w:t>.</w:t>
            </w:r>
          </w:p>
        </w:tc>
      </w:tr>
      <w:tr w:rsidR="00564043" w:rsidRPr="00C96705" w14:paraId="339C730D" w14:textId="77777777" w:rsidTr="00436A66">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2FC2F236" w14:textId="77777777" w:rsidR="00564043" w:rsidRPr="002328B7" w:rsidRDefault="00564043" w:rsidP="00BF23A6">
            <w:pPr>
              <w:spacing w:after="0" w:line="240" w:lineRule="auto"/>
              <w:rPr>
                <w:rFonts w:ascii="Times New Roman" w:hAnsi="Times New Roman" w:cs="Times New Roman"/>
                <w:sz w:val="24"/>
                <w:szCs w:val="24"/>
              </w:rPr>
            </w:pPr>
            <w:r w:rsidRPr="002328B7">
              <w:rPr>
                <w:rFonts w:ascii="Times New Roman" w:hAnsi="Times New Roman" w:cs="Times New Roman"/>
                <w:color w:val="000000"/>
                <w:sz w:val="24"/>
                <w:szCs w:val="24"/>
              </w:rPr>
              <w:lastRenderedPageBreak/>
              <w:t>2.</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4D2CC65" w14:textId="77777777" w:rsidR="00564043" w:rsidRPr="00191E4E" w:rsidRDefault="00436A66" w:rsidP="00BF23A6">
            <w:pPr>
              <w:spacing w:after="0" w:line="240" w:lineRule="auto"/>
              <w:rPr>
                <w:rFonts w:ascii="Times New Roman" w:hAnsi="Times New Roman" w:cs="Times New Roman"/>
                <w:sz w:val="24"/>
                <w:szCs w:val="24"/>
                <w:lang w:val="uk-UA"/>
              </w:rPr>
            </w:pPr>
            <w:r w:rsidRPr="00EE2F9F">
              <w:rPr>
                <w:rFonts w:ascii="Times New Roman" w:eastAsia="Calibri" w:hAnsi="Times New Roman" w:cs="Times New Roman"/>
                <w:sz w:val="24"/>
                <w:szCs w:val="24"/>
              </w:rPr>
              <w:t xml:space="preserve">Строк </w:t>
            </w:r>
            <w:proofErr w:type="spellStart"/>
            <w:r w:rsidRPr="00EE2F9F">
              <w:rPr>
                <w:rFonts w:ascii="Times New Roman" w:eastAsia="Calibri" w:hAnsi="Times New Roman" w:cs="Times New Roman"/>
                <w:sz w:val="24"/>
                <w:szCs w:val="24"/>
              </w:rPr>
              <w:t>укладання</w:t>
            </w:r>
            <w:proofErr w:type="spellEnd"/>
            <w:r w:rsidRPr="00EE2F9F">
              <w:rPr>
                <w:rFonts w:ascii="Times New Roman" w:eastAsia="Calibri" w:hAnsi="Times New Roman" w:cs="Times New Roman"/>
                <w:sz w:val="24"/>
                <w:szCs w:val="24"/>
              </w:rPr>
              <w:t xml:space="preserve"> договору </w:t>
            </w:r>
            <w:proofErr w:type="spellStart"/>
            <w:r w:rsidRPr="00EE2F9F">
              <w:rPr>
                <w:rFonts w:ascii="Times New Roman" w:eastAsia="Calibri" w:hAnsi="Times New Roman" w:cs="Times New Roman"/>
                <w:sz w:val="24"/>
                <w:szCs w:val="24"/>
              </w:rPr>
              <w:t>відповідно</w:t>
            </w:r>
            <w:proofErr w:type="spellEnd"/>
            <w:r w:rsidRPr="00EE2F9F">
              <w:rPr>
                <w:rFonts w:ascii="Times New Roman" w:eastAsia="Calibri" w:hAnsi="Times New Roman" w:cs="Times New Roman"/>
                <w:sz w:val="24"/>
                <w:szCs w:val="24"/>
              </w:rPr>
              <w:t xml:space="preserve"> до  </w:t>
            </w:r>
            <w:proofErr w:type="spellStart"/>
            <w:r w:rsidRPr="00EE2F9F">
              <w:rPr>
                <w:rFonts w:ascii="Times New Roman" w:eastAsia="Calibri" w:hAnsi="Times New Roman" w:cs="Times New Roman"/>
                <w:sz w:val="24"/>
                <w:szCs w:val="24"/>
              </w:rPr>
              <w:t>положень</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визначених</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статтею</w:t>
            </w:r>
            <w:proofErr w:type="spellEnd"/>
            <w:r w:rsidRPr="00EE2F9F">
              <w:rPr>
                <w:rFonts w:ascii="Times New Roman" w:eastAsia="Calibri" w:hAnsi="Times New Roman" w:cs="Times New Roman"/>
                <w:sz w:val="24"/>
                <w:szCs w:val="24"/>
              </w:rPr>
              <w:t xml:space="preserve"> 33 Закону та пунктом 4</w:t>
            </w:r>
            <w:r>
              <w:rPr>
                <w:rFonts w:ascii="Times New Roman" w:eastAsia="Calibri" w:hAnsi="Times New Roman" w:cs="Times New Roman"/>
                <w:sz w:val="24"/>
                <w:szCs w:val="24"/>
              </w:rPr>
              <w:t>9</w:t>
            </w:r>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Особливостей</w:t>
            </w:r>
            <w:proofErr w:type="spellEnd"/>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05F8232D" w14:textId="77777777" w:rsidR="00436A66" w:rsidRPr="00EE2F9F" w:rsidRDefault="00436A66" w:rsidP="00436A66">
            <w:pPr>
              <w:spacing w:after="0" w:line="240" w:lineRule="auto"/>
              <w:jc w:val="both"/>
              <w:rPr>
                <w:rFonts w:ascii="Times New Roman" w:eastAsia="Calibri" w:hAnsi="Times New Roman" w:cs="Times New Roman"/>
                <w:sz w:val="24"/>
                <w:szCs w:val="24"/>
                <w:shd w:val="solid" w:color="FFFFFF" w:fill="FFFFFF"/>
              </w:rPr>
            </w:pPr>
            <w:r w:rsidRPr="00EE2F9F">
              <w:rPr>
                <w:rFonts w:ascii="Times New Roman" w:eastAsia="Calibri" w:hAnsi="Times New Roman" w:cs="Times New Roman"/>
                <w:sz w:val="24"/>
                <w:szCs w:val="24"/>
                <w:shd w:val="solid" w:color="FFFFFF" w:fill="FFFFFF"/>
              </w:rPr>
              <w:t xml:space="preserve">З метою </w:t>
            </w:r>
            <w:proofErr w:type="spellStart"/>
            <w:r w:rsidRPr="00EE2F9F">
              <w:rPr>
                <w:rFonts w:ascii="Times New Roman" w:eastAsia="Calibri" w:hAnsi="Times New Roman" w:cs="Times New Roman"/>
                <w:sz w:val="24"/>
                <w:szCs w:val="24"/>
                <w:shd w:val="solid" w:color="FFFFFF" w:fill="FFFFFF"/>
              </w:rPr>
              <w:t>забезпечення</w:t>
            </w:r>
            <w:proofErr w:type="spellEnd"/>
            <w:r w:rsidRPr="00EE2F9F">
              <w:rPr>
                <w:rFonts w:ascii="Times New Roman" w:eastAsia="Calibri" w:hAnsi="Times New Roman" w:cs="Times New Roman"/>
                <w:sz w:val="24"/>
                <w:szCs w:val="24"/>
                <w:shd w:val="solid" w:color="FFFFFF" w:fill="FFFFFF"/>
              </w:rPr>
              <w:t xml:space="preserve"> права на </w:t>
            </w:r>
            <w:proofErr w:type="spellStart"/>
            <w:r w:rsidRPr="00EE2F9F">
              <w:rPr>
                <w:rFonts w:ascii="Times New Roman" w:eastAsia="Calibri" w:hAnsi="Times New Roman" w:cs="Times New Roman"/>
                <w:sz w:val="24"/>
                <w:szCs w:val="24"/>
                <w:shd w:val="solid" w:color="FFFFFF" w:fill="FFFFFF"/>
              </w:rPr>
              <w:t>оскарження</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рішень</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замовника</w:t>
            </w:r>
            <w:proofErr w:type="spellEnd"/>
            <w:r w:rsidRPr="00EE2F9F">
              <w:rPr>
                <w:rFonts w:ascii="Times New Roman" w:eastAsia="Calibri" w:hAnsi="Times New Roman" w:cs="Times New Roman"/>
                <w:sz w:val="24"/>
                <w:szCs w:val="24"/>
                <w:shd w:val="solid" w:color="FFFFFF" w:fill="FFFFFF"/>
              </w:rPr>
              <w:t xml:space="preserve"> до органу </w:t>
            </w:r>
            <w:proofErr w:type="spellStart"/>
            <w:r w:rsidRPr="00EE2F9F">
              <w:rPr>
                <w:rFonts w:ascii="Times New Roman" w:eastAsia="Calibri" w:hAnsi="Times New Roman" w:cs="Times New Roman"/>
                <w:sz w:val="24"/>
                <w:szCs w:val="24"/>
                <w:shd w:val="solid" w:color="FFFFFF" w:fill="FFFFFF"/>
              </w:rPr>
              <w:t>оскарження</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договір</w:t>
            </w:r>
            <w:proofErr w:type="spellEnd"/>
            <w:r w:rsidRPr="00EE2F9F">
              <w:rPr>
                <w:rFonts w:ascii="Times New Roman" w:eastAsia="Calibri" w:hAnsi="Times New Roman" w:cs="Times New Roman"/>
                <w:sz w:val="24"/>
                <w:szCs w:val="24"/>
                <w:shd w:val="solid" w:color="FFFFFF" w:fill="FFFFFF"/>
              </w:rPr>
              <w:t xml:space="preserve"> про </w:t>
            </w:r>
            <w:proofErr w:type="spellStart"/>
            <w:r w:rsidRPr="00EE2F9F">
              <w:rPr>
                <w:rFonts w:ascii="Times New Roman" w:eastAsia="Calibri" w:hAnsi="Times New Roman" w:cs="Times New Roman"/>
                <w:sz w:val="24"/>
                <w:szCs w:val="24"/>
                <w:shd w:val="solid" w:color="FFFFFF" w:fill="FFFFFF"/>
              </w:rPr>
              <w:t>закупівлю</w:t>
            </w:r>
            <w:proofErr w:type="spellEnd"/>
            <w:r w:rsidRPr="00EE2F9F">
              <w:rPr>
                <w:rFonts w:ascii="Times New Roman" w:eastAsia="Calibri" w:hAnsi="Times New Roman" w:cs="Times New Roman"/>
                <w:sz w:val="24"/>
                <w:szCs w:val="24"/>
                <w:shd w:val="solid" w:color="FFFFFF" w:fill="FFFFFF"/>
              </w:rPr>
              <w:t xml:space="preserve"> не </w:t>
            </w:r>
            <w:proofErr w:type="spellStart"/>
            <w:r w:rsidRPr="00EE2F9F">
              <w:rPr>
                <w:rFonts w:ascii="Times New Roman" w:eastAsia="Calibri" w:hAnsi="Times New Roman" w:cs="Times New Roman"/>
                <w:sz w:val="24"/>
                <w:szCs w:val="24"/>
                <w:shd w:val="solid" w:color="FFFFFF" w:fill="FFFFFF"/>
              </w:rPr>
              <w:t>може</w:t>
            </w:r>
            <w:proofErr w:type="spellEnd"/>
            <w:r w:rsidRPr="00EE2F9F">
              <w:rPr>
                <w:rFonts w:ascii="Times New Roman" w:eastAsia="Calibri" w:hAnsi="Times New Roman" w:cs="Times New Roman"/>
                <w:sz w:val="24"/>
                <w:szCs w:val="24"/>
                <w:shd w:val="solid" w:color="FFFFFF" w:fill="FFFFFF"/>
              </w:rPr>
              <w:t xml:space="preserve"> бути </w:t>
            </w:r>
            <w:proofErr w:type="spellStart"/>
            <w:r w:rsidRPr="00EE2F9F">
              <w:rPr>
                <w:rFonts w:ascii="Times New Roman" w:eastAsia="Calibri" w:hAnsi="Times New Roman" w:cs="Times New Roman"/>
                <w:sz w:val="24"/>
                <w:szCs w:val="24"/>
                <w:shd w:val="solid" w:color="FFFFFF" w:fill="FFFFFF"/>
              </w:rPr>
              <w:t>укладено</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раніше</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ніж</w:t>
            </w:r>
            <w:proofErr w:type="spellEnd"/>
            <w:r w:rsidRPr="00EE2F9F">
              <w:rPr>
                <w:rFonts w:ascii="Times New Roman" w:eastAsia="Calibri" w:hAnsi="Times New Roman" w:cs="Times New Roman"/>
                <w:sz w:val="24"/>
                <w:szCs w:val="24"/>
                <w:shd w:val="solid" w:color="FFFFFF" w:fill="FFFFFF"/>
              </w:rPr>
              <w:t xml:space="preserve"> через </w:t>
            </w:r>
            <w:proofErr w:type="spellStart"/>
            <w:r w:rsidRPr="00EE2F9F">
              <w:rPr>
                <w:rFonts w:ascii="Times New Roman" w:eastAsia="Calibri" w:hAnsi="Times New Roman" w:cs="Times New Roman"/>
                <w:sz w:val="24"/>
                <w:szCs w:val="24"/>
                <w:shd w:val="solid" w:color="FFFFFF" w:fill="FFFFFF"/>
              </w:rPr>
              <w:t>п’ять</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днів</w:t>
            </w:r>
            <w:proofErr w:type="spellEnd"/>
            <w:r w:rsidRPr="00EE2F9F">
              <w:rPr>
                <w:rFonts w:ascii="Times New Roman" w:eastAsia="Calibri" w:hAnsi="Times New Roman" w:cs="Times New Roman"/>
                <w:sz w:val="24"/>
                <w:szCs w:val="24"/>
                <w:shd w:val="solid" w:color="FFFFFF" w:fill="FFFFFF"/>
              </w:rPr>
              <w:t xml:space="preserve"> з </w:t>
            </w:r>
            <w:proofErr w:type="spellStart"/>
            <w:r w:rsidRPr="00EE2F9F">
              <w:rPr>
                <w:rFonts w:ascii="Times New Roman" w:eastAsia="Calibri" w:hAnsi="Times New Roman" w:cs="Times New Roman"/>
                <w:sz w:val="24"/>
                <w:szCs w:val="24"/>
                <w:shd w:val="solid" w:color="FFFFFF" w:fill="FFFFFF"/>
              </w:rPr>
              <w:t>дати</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оприлюднення</w:t>
            </w:r>
            <w:proofErr w:type="spellEnd"/>
            <w:r w:rsidRPr="00EE2F9F">
              <w:rPr>
                <w:rFonts w:ascii="Times New Roman" w:eastAsia="Calibri" w:hAnsi="Times New Roman" w:cs="Times New Roman"/>
                <w:sz w:val="24"/>
                <w:szCs w:val="24"/>
                <w:shd w:val="solid" w:color="FFFFFF" w:fill="FFFFFF"/>
              </w:rPr>
              <w:t xml:space="preserve"> в </w:t>
            </w:r>
            <w:proofErr w:type="spellStart"/>
            <w:r w:rsidRPr="00EE2F9F">
              <w:rPr>
                <w:rFonts w:ascii="Times New Roman" w:eastAsia="Calibri" w:hAnsi="Times New Roman" w:cs="Times New Roman"/>
                <w:sz w:val="24"/>
                <w:szCs w:val="24"/>
                <w:shd w:val="solid" w:color="FFFFFF" w:fill="FFFFFF"/>
              </w:rPr>
              <w:t>електронній</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системі</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закупівель</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повідомлення</w:t>
            </w:r>
            <w:proofErr w:type="spellEnd"/>
            <w:r w:rsidRPr="00EE2F9F">
              <w:rPr>
                <w:rFonts w:ascii="Times New Roman" w:eastAsia="Calibri" w:hAnsi="Times New Roman" w:cs="Times New Roman"/>
                <w:sz w:val="24"/>
                <w:szCs w:val="24"/>
                <w:shd w:val="solid" w:color="FFFFFF" w:fill="FFFFFF"/>
              </w:rPr>
              <w:t xml:space="preserve"> про </w:t>
            </w:r>
            <w:proofErr w:type="spellStart"/>
            <w:r w:rsidRPr="00EE2F9F">
              <w:rPr>
                <w:rFonts w:ascii="Times New Roman" w:eastAsia="Calibri" w:hAnsi="Times New Roman" w:cs="Times New Roman"/>
                <w:sz w:val="24"/>
                <w:szCs w:val="24"/>
                <w:shd w:val="solid" w:color="FFFFFF" w:fill="FFFFFF"/>
              </w:rPr>
              <w:t>намір</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укласти</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договір</w:t>
            </w:r>
            <w:proofErr w:type="spellEnd"/>
            <w:r w:rsidRPr="00EE2F9F">
              <w:rPr>
                <w:rFonts w:ascii="Times New Roman" w:eastAsia="Calibri" w:hAnsi="Times New Roman" w:cs="Times New Roman"/>
                <w:sz w:val="24"/>
                <w:szCs w:val="24"/>
                <w:shd w:val="solid" w:color="FFFFFF" w:fill="FFFFFF"/>
              </w:rPr>
              <w:t xml:space="preserve"> про </w:t>
            </w:r>
            <w:proofErr w:type="spellStart"/>
            <w:r w:rsidRPr="00EE2F9F">
              <w:rPr>
                <w:rFonts w:ascii="Times New Roman" w:eastAsia="Calibri" w:hAnsi="Times New Roman" w:cs="Times New Roman"/>
                <w:sz w:val="24"/>
                <w:szCs w:val="24"/>
                <w:shd w:val="solid" w:color="FFFFFF" w:fill="FFFFFF"/>
              </w:rPr>
              <w:t>закупівлю</w:t>
            </w:r>
            <w:proofErr w:type="spellEnd"/>
            <w:r w:rsidRPr="00EE2F9F">
              <w:rPr>
                <w:rFonts w:ascii="Times New Roman" w:eastAsia="Calibri" w:hAnsi="Times New Roman" w:cs="Times New Roman"/>
                <w:sz w:val="24"/>
                <w:szCs w:val="24"/>
                <w:shd w:val="solid" w:color="FFFFFF" w:fill="FFFFFF"/>
              </w:rPr>
              <w:t>.</w:t>
            </w:r>
          </w:p>
          <w:p w14:paraId="1B6A18B7" w14:textId="77777777" w:rsidR="00436A66" w:rsidRPr="00EE2F9F" w:rsidRDefault="00436A66" w:rsidP="00436A66">
            <w:pPr>
              <w:spacing w:after="0" w:line="240" w:lineRule="auto"/>
              <w:jc w:val="both"/>
              <w:rPr>
                <w:rFonts w:ascii="Times New Roman" w:eastAsia="Calibri" w:hAnsi="Times New Roman" w:cs="Times New Roman"/>
                <w:sz w:val="24"/>
                <w:szCs w:val="24"/>
                <w:shd w:val="solid" w:color="FFFFFF" w:fill="FFFFFF"/>
              </w:rPr>
            </w:pPr>
            <w:proofErr w:type="spellStart"/>
            <w:r w:rsidRPr="00EE2F9F">
              <w:rPr>
                <w:rFonts w:ascii="Times New Roman" w:eastAsia="Calibri" w:hAnsi="Times New Roman" w:cs="Times New Roman"/>
                <w:sz w:val="24"/>
                <w:szCs w:val="24"/>
                <w:shd w:val="solid" w:color="FFFFFF" w:fill="FFFFFF"/>
              </w:rPr>
              <w:t>Замовник</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укладає</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договір</w:t>
            </w:r>
            <w:proofErr w:type="spellEnd"/>
            <w:r w:rsidRPr="00EE2F9F">
              <w:rPr>
                <w:rFonts w:ascii="Times New Roman" w:eastAsia="Calibri" w:hAnsi="Times New Roman" w:cs="Times New Roman"/>
                <w:sz w:val="24"/>
                <w:szCs w:val="24"/>
                <w:shd w:val="solid" w:color="FFFFFF" w:fill="FFFFFF"/>
              </w:rPr>
              <w:t xml:space="preserve"> про </w:t>
            </w:r>
            <w:proofErr w:type="spellStart"/>
            <w:r w:rsidRPr="00EE2F9F">
              <w:rPr>
                <w:rFonts w:ascii="Times New Roman" w:eastAsia="Calibri" w:hAnsi="Times New Roman" w:cs="Times New Roman"/>
                <w:sz w:val="24"/>
                <w:szCs w:val="24"/>
                <w:shd w:val="solid" w:color="FFFFFF" w:fill="FFFFFF"/>
              </w:rPr>
              <w:t>закупівлю</w:t>
            </w:r>
            <w:proofErr w:type="spellEnd"/>
            <w:r w:rsidRPr="00EE2F9F">
              <w:rPr>
                <w:rFonts w:ascii="Times New Roman" w:eastAsia="Calibri" w:hAnsi="Times New Roman" w:cs="Times New Roman"/>
                <w:sz w:val="24"/>
                <w:szCs w:val="24"/>
                <w:shd w:val="solid" w:color="FFFFFF" w:fill="FFFFFF"/>
              </w:rPr>
              <w:t xml:space="preserve"> з </w:t>
            </w:r>
            <w:proofErr w:type="spellStart"/>
            <w:r w:rsidRPr="00EE2F9F">
              <w:rPr>
                <w:rFonts w:ascii="Times New Roman" w:eastAsia="Calibri" w:hAnsi="Times New Roman" w:cs="Times New Roman"/>
                <w:sz w:val="24"/>
                <w:szCs w:val="24"/>
                <w:shd w:val="solid" w:color="FFFFFF" w:fill="FFFFFF"/>
              </w:rPr>
              <w:t>учасником</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який</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визнаний</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переможцем</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процедури</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закупівлі</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протягом</w:t>
            </w:r>
            <w:proofErr w:type="spellEnd"/>
            <w:r w:rsidRPr="00EE2F9F">
              <w:rPr>
                <w:rFonts w:ascii="Times New Roman" w:eastAsia="Calibri" w:hAnsi="Times New Roman" w:cs="Times New Roman"/>
                <w:sz w:val="24"/>
                <w:szCs w:val="24"/>
                <w:shd w:val="solid" w:color="FFFFFF" w:fill="FFFFFF"/>
              </w:rPr>
              <w:t xml:space="preserve"> строку </w:t>
            </w:r>
            <w:proofErr w:type="spellStart"/>
            <w:r w:rsidRPr="00EE2F9F">
              <w:rPr>
                <w:rFonts w:ascii="Times New Roman" w:eastAsia="Calibri" w:hAnsi="Times New Roman" w:cs="Times New Roman"/>
                <w:sz w:val="24"/>
                <w:szCs w:val="24"/>
                <w:shd w:val="solid" w:color="FFFFFF" w:fill="FFFFFF"/>
              </w:rPr>
              <w:t>дії</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його</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пропозиції</w:t>
            </w:r>
            <w:proofErr w:type="spellEnd"/>
            <w:r w:rsidRPr="00EE2F9F">
              <w:rPr>
                <w:rFonts w:ascii="Times New Roman" w:eastAsia="Calibri" w:hAnsi="Times New Roman" w:cs="Times New Roman"/>
                <w:sz w:val="24"/>
                <w:szCs w:val="24"/>
                <w:shd w:val="solid" w:color="FFFFFF" w:fill="FFFFFF"/>
              </w:rPr>
              <w:t xml:space="preserve">, не </w:t>
            </w:r>
            <w:proofErr w:type="spellStart"/>
            <w:r w:rsidRPr="00EE2F9F">
              <w:rPr>
                <w:rFonts w:ascii="Times New Roman" w:eastAsia="Calibri" w:hAnsi="Times New Roman" w:cs="Times New Roman"/>
                <w:sz w:val="24"/>
                <w:szCs w:val="24"/>
                <w:shd w:val="solid" w:color="FFFFFF" w:fill="FFFFFF"/>
              </w:rPr>
              <w:t>пізніше</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ніж</w:t>
            </w:r>
            <w:proofErr w:type="spellEnd"/>
            <w:r w:rsidRPr="00EE2F9F">
              <w:rPr>
                <w:rFonts w:ascii="Times New Roman" w:eastAsia="Calibri" w:hAnsi="Times New Roman" w:cs="Times New Roman"/>
                <w:sz w:val="24"/>
                <w:szCs w:val="24"/>
                <w:shd w:val="solid" w:color="FFFFFF" w:fill="FFFFFF"/>
              </w:rPr>
              <w:t xml:space="preserve"> через 15 </w:t>
            </w:r>
            <w:proofErr w:type="spellStart"/>
            <w:r w:rsidRPr="00EE2F9F">
              <w:rPr>
                <w:rFonts w:ascii="Times New Roman" w:eastAsia="Calibri" w:hAnsi="Times New Roman" w:cs="Times New Roman"/>
                <w:sz w:val="24"/>
                <w:szCs w:val="24"/>
                <w:shd w:val="solid" w:color="FFFFFF" w:fill="FFFFFF"/>
              </w:rPr>
              <w:t>днів</w:t>
            </w:r>
            <w:proofErr w:type="spellEnd"/>
            <w:r w:rsidRPr="00EE2F9F">
              <w:rPr>
                <w:rFonts w:ascii="Times New Roman" w:eastAsia="Calibri" w:hAnsi="Times New Roman" w:cs="Times New Roman"/>
                <w:sz w:val="24"/>
                <w:szCs w:val="24"/>
                <w:shd w:val="solid" w:color="FFFFFF" w:fill="FFFFFF"/>
              </w:rPr>
              <w:t xml:space="preserve"> з </w:t>
            </w:r>
            <w:proofErr w:type="spellStart"/>
            <w:r w:rsidRPr="00EE2F9F">
              <w:rPr>
                <w:rFonts w:ascii="Times New Roman" w:eastAsia="Calibri" w:hAnsi="Times New Roman" w:cs="Times New Roman"/>
                <w:sz w:val="24"/>
                <w:szCs w:val="24"/>
                <w:shd w:val="solid" w:color="FFFFFF" w:fill="FFFFFF"/>
              </w:rPr>
              <w:t>дати</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прийняття</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рішення</w:t>
            </w:r>
            <w:proofErr w:type="spellEnd"/>
            <w:r w:rsidRPr="00EE2F9F">
              <w:rPr>
                <w:rFonts w:ascii="Times New Roman" w:eastAsia="Calibri" w:hAnsi="Times New Roman" w:cs="Times New Roman"/>
                <w:sz w:val="24"/>
                <w:szCs w:val="24"/>
                <w:shd w:val="solid" w:color="FFFFFF" w:fill="FFFFFF"/>
              </w:rPr>
              <w:t xml:space="preserve"> про </w:t>
            </w:r>
            <w:proofErr w:type="spellStart"/>
            <w:r w:rsidRPr="00EE2F9F">
              <w:rPr>
                <w:rFonts w:ascii="Times New Roman" w:eastAsia="Calibri" w:hAnsi="Times New Roman" w:cs="Times New Roman"/>
                <w:sz w:val="24"/>
                <w:szCs w:val="24"/>
                <w:shd w:val="solid" w:color="FFFFFF" w:fill="FFFFFF"/>
              </w:rPr>
              <w:t>намір</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укласти</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договір</w:t>
            </w:r>
            <w:proofErr w:type="spellEnd"/>
            <w:r w:rsidRPr="00EE2F9F">
              <w:rPr>
                <w:rFonts w:ascii="Times New Roman" w:eastAsia="Calibri" w:hAnsi="Times New Roman" w:cs="Times New Roman"/>
                <w:sz w:val="24"/>
                <w:szCs w:val="24"/>
                <w:shd w:val="solid" w:color="FFFFFF" w:fill="FFFFFF"/>
              </w:rPr>
              <w:t xml:space="preserve"> про </w:t>
            </w:r>
            <w:proofErr w:type="spellStart"/>
            <w:r w:rsidRPr="00EE2F9F">
              <w:rPr>
                <w:rFonts w:ascii="Times New Roman" w:eastAsia="Calibri" w:hAnsi="Times New Roman" w:cs="Times New Roman"/>
                <w:sz w:val="24"/>
                <w:szCs w:val="24"/>
                <w:shd w:val="solid" w:color="FFFFFF" w:fill="FFFFFF"/>
              </w:rPr>
              <w:t>закупівлю</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відповідно</w:t>
            </w:r>
            <w:proofErr w:type="spellEnd"/>
            <w:r w:rsidRPr="00EE2F9F">
              <w:rPr>
                <w:rFonts w:ascii="Times New Roman" w:eastAsia="Calibri" w:hAnsi="Times New Roman" w:cs="Times New Roman"/>
                <w:sz w:val="24"/>
                <w:szCs w:val="24"/>
                <w:shd w:val="solid" w:color="FFFFFF" w:fill="FFFFFF"/>
              </w:rPr>
              <w:t xml:space="preserve"> до </w:t>
            </w:r>
            <w:proofErr w:type="spellStart"/>
            <w:r w:rsidRPr="00EE2F9F">
              <w:rPr>
                <w:rFonts w:ascii="Times New Roman" w:eastAsia="Calibri" w:hAnsi="Times New Roman" w:cs="Times New Roman"/>
                <w:sz w:val="24"/>
                <w:szCs w:val="24"/>
                <w:shd w:val="solid" w:color="FFFFFF" w:fill="FFFFFF"/>
              </w:rPr>
              <w:t>вимог</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тендерної</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документації</w:t>
            </w:r>
            <w:proofErr w:type="spellEnd"/>
            <w:r w:rsidRPr="00EE2F9F">
              <w:rPr>
                <w:rFonts w:ascii="Times New Roman" w:eastAsia="Calibri" w:hAnsi="Times New Roman" w:cs="Times New Roman"/>
                <w:sz w:val="24"/>
                <w:szCs w:val="24"/>
                <w:shd w:val="solid" w:color="FFFFFF" w:fill="FFFFFF"/>
              </w:rPr>
              <w:t xml:space="preserve"> та </w:t>
            </w:r>
            <w:proofErr w:type="spellStart"/>
            <w:r w:rsidRPr="00EE2F9F">
              <w:rPr>
                <w:rFonts w:ascii="Times New Roman" w:eastAsia="Calibri" w:hAnsi="Times New Roman" w:cs="Times New Roman"/>
                <w:sz w:val="24"/>
                <w:szCs w:val="24"/>
                <w:shd w:val="solid" w:color="FFFFFF" w:fill="FFFFFF"/>
              </w:rPr>
              <w:t>тендерної</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пропозиції</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переможця</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процедури</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закупівлі</w:t>
            </w:r>
            <w:proofErr w:type="spellEnd"/>
            <w:r w:rsidRPr="00EE2F9F">
              <w:rPr>
                <w:rFonts w:ascii="Times New Roman" w:eastAsia="Calibri" w:hAnsi="Times New Roman" w:cs="Times New Roman"/>
                <w:sz w:val="24"/>
                <w:szCs w:val="24"/>
                <w:shd w:val="solid" w:color="FFFFFF" w:fill="FFFFFF"/>
              </w:rPr>
              <w:t xml:space="preserve">. У </w:t>
            </w:r>
            <w:proofErr w:type="spellStart"/>
            <w:r w:rsidRPr="00EE2F9F">
              <w:rPr>
                <w:rFonts w:ascii="Times New Roman" w:eastAsia="Calibri" w:hAnsi="Times New Roman" w:cs="Times New Roman"/>
                <w:sz w:val="24"/>
                <w:szCs w:val="24"/>
                <w:shd w:val="solid" w:color="FFFFFF" w:fill="FFFFFF"/>
              </w:rPr>
              <w:t>випадку</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обґрунтованої</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необхідності</w:t>
            </w:r>
            <w:proofErr w:type="spellEnd"/>
            <w:r w:rsidRPr="00EE2F9F">
              <w:rPr>
                <w:rFonts w:ascii="Times New Roman" w:eastAsia="Calibri" w:hAnsi="Times New Roman" w:cs="Times New Roman"/>
                <w:sz w:val="24"/>
                <w:szCs w:val="24"/>
                <w:shd w:val="solid" w:color="FFFFFF" w:fill="FFFFFF"/>
              </w:rPr>
              <w:t xml:space="preserve"> строк для </w:t>
            </w:r>
            <w:proofErr w:type="spellStart"/>
            <w:r w:rsidRPr="00EE2F9F">
              <w:rPr>
                <w:rFonts w:ascii="Times New Roman" w:eastAsia="Calibri" w:hAnsi="Times New Roman" w:cs="Times New Roman"/>
                <w:sz w:val="24"/>
                <w:szCs w:val="24"/>
                <w:shd w:val="solid" w:color="FFFFFF" w:fill="FFFFFF"/>
              </w:rPr>
              <w:t>укладення</w:t>
            </w:r>
            <w:proofErr w:type="spellEnd"/>
            <w:r w:rsidRPr="00EE2F9F">
              <w:rPr>
                <w:rFonts w:ascii="Times New Roman" w:eastAsia="Calibri" w:hAnsi="Times New Roman" w:cs="Times New Roman"/>
                <w:sz w:val="24"/>
                <w:szCs w:val="24"/>
                <w:shd w:val="solid" w:color="FFFFFF" w:fill="FFFFFF"/>
              </w:rPr>
              <w:t xml:space="preserve"> договору </w:t>
            </w:r>
            <w:proofErr w:type="spellStart"/>
            <w:r w:rsidRPr="00EE2F9F">
              <w:rPr>
                <w:rFonts w:ascii="Times New Roman" w:eastAsia="Calibri" w:hAnsi="Times New Roman" w:cs="Times New Roman"/>
                <w:sz w:val="24"/>
                <w:szCs w:val="24"/>
                <w:shd w:val="solid" w:color="FFFFFF" w:fill="FFFFFF"/>
              </w:rPr>
              <w:t>може</w:t>
            </w:r>
            <w:proofErr w:type="spellEnd"/>
            <w:r w:rsidRPr="00EE2F9F">
              <w:rPr>
                <w:rFonts w:ascii="Times New Roman" w:eastAsia="Calibri" w:hAnsi="Times New Roman" w:cs="Times New Roman"/>
                <w:sz w:val="24"/>
                <w:szCs w:val="24"/>
                <w:shd w:val="solid" w:color="FFFFFF" w:fill="FFFFFF"/>
              </w:rPr>
              <w:t xml:space="preserve"> бути </w:t>
            </w:r>
            <w:proofErr w:type="spellStart"/>
            <w:r w:rsidRPr="00EE2F9F">
              <w:rPr>
                <w:rFonts w:ascii="Times New Roman" w:eastAsia="Calibri" w:hAnsi="Times New Roman" w:cs="Times New Roman"/>
                <w:sz w:val="24"/>
                <w:szCs w:val="24"/>
                <w:shd w:val="solid" w:color="FFFFFF" w:fill="FFFFFF"/>
              </w:rPr>
              <w:t>продовжений</w:t>
            </w:r>
            <w:proofErr w:type="spellEnd"/>
            <w:r w:rsidRPr="00EE2F9F">
              <w:rPr>
                <w:rFonts w:ascii="Times New Roman" w:eastAsia="Calibri" w:hAnsi="Times New Roman" w:cs="Times New Roman"/>
                <w:sz w:val="24"/>
                <w:szCs w:val="24"/>
                <w:shd w:val="solid" w:color="FFFFFF" w:fill="FFFFFF"/>
              </w:rPr>
              <w:t xml:space="preserve"> до 60 </w:t>
            </w:r>
            <w:proofErr w:type="spellStart"/>
            <w:r w:rsidRPr="00EE2F9F">
              <w:rPr>
                <w:rFonts w:ascii="Times New Roman" w:eastAsia="Calibri" w:hAnsi="Times New Roman" w:cs="Times New Roman"/>
                <w:sz w:val="24"/>
                <w:szCs w:val="24"/>
                <w:shd w:val="solid" w:color="FFFFFF" w:fill="FFFFFF"/>
              </w:rPr>
              <w:t>днів</w:t>
            </w:r>
            <w:proofErr w:type="spellEnd"/>
            <w:r w:rsidRPr="00EE2F9F">
              <w:rPr>
                <w:rFonts w:ascii="Times New Roman" w:eastAsia="Calibri" w:hAnsi="Times New Roman" w:cs="Times New Roman"/>
                <w:sz w:val="24"/>
                <w:szCs w:val="24"/>
                <w:shd w:val="solid" w:color="FFFFFF" w:fill="FFFFFF"/>
              </w:rPr>
              <w:t>.</w:t>
            </w:r>
          </w:p>
          <w:p w14:paraId="5042F421" w14:textId="77777777" w:rsidR="00B40970" w:rsidRPr="00BF23A6" w:rsidRDefault="00436A66" w:rsidP="00436A66">
            <w:pPr>
              <w:spacing w:after="0"/>
              <w:ind w:firstLine="567"/>
              <w:jc w:val="both"/>
              <w:rPr>
                <w:rFonts w:ascii="Times New Roman" w:hAnsi="Times New Roman" w:cs="Times New Roman"/>
                <w:sz w:val="24"/>
                <w:szCs w:val="24"/>
              </w:rPr>
            </w:pPr>
            <w:r w:rsidRPr="00EE2F9F">
              <w:rPr>
                <w:rFonts w:ascii="Times New Roman" w:eastAsia="Calibri" w:hAnsi="Times New Roman" w:cs="Times New Roman"/>
                <w:sz w:val="24"/>
                <w:szCs w:val="24"/>
                <w:shd w:val="solid" w:color="FFFFFF" w:fill="FFFFFF"/>
              </w:rPr>
              <w:t xml:space="preserve">У </w:t>
            </w:r>
            <w:proofErr w:type="spellStart"/>
            <w:r w:rsidRPr="00EE2F9F">
              <w:rPr>
                <w:rFonts w:ascii="Times New Roman" w:eastAsia="Calibri" w:hAnsi="Times New Roman" w:cs="Times New Roman"/>
                <w:sz w:val="24"/>
                <w:szCs w:val="24"/>
                <w:shd w:val="solid" w:color="FFFFFF" w:fill="FFFFFF"/>
              </w:rPr>
              <w:t>разі</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подання</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скарги</w:t>
            </w:r>
            <w:proofErr w:type="spellEnd"/>
            <w:r w:rsidRPr="00EE2F9F">
              <w:rPr>
                <w:rFonts w:ascii="Times New Roman" w:eastAsia="Calibri" w:hAnsi="Times New Roman" w:cs="Times New Roman"/>
                <w:sz w:val="24"/>
                <w:szCs w:val="24"/>
                <w:shd w:val="solid" w:color="FFFFFF" w:fill="FFFFFF"/>
              </w:rPr>
              <w:t xml:space="preserve"> до органу </w:t>
            </w:r>
            <w:proofErr w:type="spellStart"/>
            <w:r w:rsidRPr="00EE2F9F">
              <w:rPr>
                <w:rFonts w:ascii="Times New Roman" w:eastAsia="Calibri" w:hAnsi="Times New Roman" w:cs="Times New Roman"/>
                <w:sz w:val="24"/>
                <w:szCs w:val="24"/>
                <w:shd w:val="solid" w:color="FFFFFF" w:fill="FFFFFF"/>
              </w:rPr>
              <w:t>оскарження</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після</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оприлюднення</w:t>
            </w:r>
            <w:proofErr w:type="spellEnd"/>
            <w:r w:rsidRPr="00EE2F9F">
              <w:rPr>
                <w:rFonts w:ascii="Times New Roman" w:eastAsia="Calibri" w:hAnsi="Times New Roman" w:cs="Times New Roman"/>
                <w:sz w:val="24"/>
                <w:szCs w:val="24"/>
                <w:shd w:val="solid" w:color="FFFFFF" w:fill="FFFFFF"/>
              </w:rPr>
              <w:t xml:space="preserve"> в </w:t>
            </w:r>
            <w:proofErr w:type="spellStart"/>
            <w:r w:rsidRPr="00EE2F9F">
              <w:rPr>
                <w:rFonts w:ascii="Times New Roman" w:eastAsia="Calibri" w:hAnsi="Times New Roman" w:cs="Times New Roman"/>
                <w:sz w:val="24"/>
                <w:szCs w:val="24"/>
                <w:shd w:val="solid" w:color="FFFFFF" w:fill="FFFFFF"/>
              </w:rPr>
              <w:t>електронній</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системі</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закупівель</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повідомлення</w:t>
            </w:r>
            <w:proofErr w:type="spellEnd"/>
            <w:r w:rsidRPr="00EE2F9F">
              <w:rPr>
                <w:rFonts w:ascii="Times New Roman" w:eastAsia="Calibri" w:hAnsi="Times New Roman" w:cs="Times New Roman"/>
                <w:sz w:val="24"/>
                <w:szCs w:val="24"/>
                <w:shd w:val="solid" w:color="FFFFFF" w:fill="FFFFFF"/>
              </w:rPr>
              <w:t xml:space="preserve"> про </w:t>
            </w:r>
            <w:proofErr w:type="spellStart"/>
            <w:r w:rsidRPr="00EE2F9F">
              <w:rPr>
                <w:rFonts w:ascii="Times New Roman" w:eastAsia="Calibri" w:hAnsi="Times New Roman" w:cs="Times New Roman"/>
                <w:sz w:val="24"/>
                <w:szCs w:val="24"/>
                <w:shd w:val="solid" w:color="FFFFFF" w:fill="FFFFFF"/>
              </w:rPr>
              <w:t>намір</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укласти</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договір</w:t>
            </w:r>
            <w:proofErr w:type="spellEnd"/>
            <w:r w:rsidRPr="00EE2F9F">
              <w:rPr>
                <w:rFonts w:ascii="Times New Roman" w:eastAsia="Calibri" w:hAnsi="Times New Roman" w:cs="Times New Roman"/>
                <w:sz w:val="24"/>
                <w:szCs w:val="24"/>
                <w:shd w:val="solid" w:color="FFFFFF" w:fill="FFFFFF"/>
              </w:rPr>
              <w:t xml:space="preserve"> про </w:t>
            </w:r>
            <w:proofErr w:type="spellStart"/>
            <w:r w:rsidRPr="00EE2F9F">
              <w:rPr>
                <w:rFonts w:ascii="Times New Roman" w:eastAsia="Calibri" w:hAnsi="Times New Roman" w:cs="Times New Roman"/>
                <w:sz w:val="24"/>
                <w:szCs w:val="24"/>
                <w:shd w:val="solid" w:color="FFFFFF" w:fill="FFFFFF"/>
              </w:rPr>
              <w:t>закупівлю</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перебіг</w:t>
            </w:r>
            <w:proofErr w:type="spellEnd"/>
            <w:r w:rsidRPr="00EE2F9F">
              <w:rPr>
                <w:rFonts w:ascii="Times New Roman" w:eastAsia="Calibri" w:hAnsi="Times New Roman" w:cs="Times New Roman"/>
                <w:sz w:val="24"/>
                <w:szCs w:val="24"/>
                <w:shd w:val="solid" w:color="FFFFFF" w:fill="FFFFFF"/>
              </w:rPr>
              <w:t xml:space="preserve"> строку для </w:t>
            </w:r>
            <w:proofErr w:type="spellStart"/>
            <w:r w:rsidRPr="00EE2F9F">
              <w:rPr>
                <w:rFonts w:ascii="Times New Roman" w:eastAsia="Calibri" w:hAnsi="Times New Roman" w:cs="Times New Roman"/>
                <w:sz w:val="24"/>
                <w:szCs w:val="24"/>
                <w:shd w:val="solid" w:color="FFFFFF" w:fill="FFFFFF"/>
              </w:rPr>
              <w:t>укладення</w:t>
            </w:r>
            <w:proofErr w:type="spellEnd"/>
            <w:r w:rsidRPr="00EE2F9F">
              <w:rPr>
                <w:rFonts w:ascii="Times New Roman" w:eastAsia="Calibri" w:hAnsi="Times New Roman" w:cs="Times New Roman"/>
                <w:sz w:val="24"/>
                <w:szCs w:val="24"/>
                <w:shd w:val="solid" w:color="FFFFFF" w:fill="FFFFFF"/>
              </w:rPr>
              <w:t xml:space="preserve"> договору про </w:t>
            </w:r>
            <w:proofErr w:type="spellStart"/>
            <w:r w:rsidRPr="00EE2F9F">
              <w:rPr>
                <w:rFonts w:ascii="Times New Roman" w:eastAsia="Calibri" w:hAnsi="Times New Roman" w:cs="Times New Roman"/>
                <w:sz w:val="24"/>
                <w:szCs w:val="24"/>
                <w:shd w:val="solid" w:color="FFFFFF" w:fill="FFFFFF"/>
              </w:rPr>
              <w:t>закупівлю</w:t>
            </w:r>
            <w:proofErr w:type="spellEnd"/>
            <w:r w:rsidRPr="00EE2F9F">
              <w:rPr>
                <w:rFonts w:ascii="Times New Roman" w:eastAsia="Calibri" w:hAnsi="Times New Roman" w:cs="Times New Roman"/>
                <w:sz w:val="24"/>
                <w:szCs w:val="24"/>
                <w:shd w:val="solid" w:color="FFFFFF" w:fill="FFFFFF"/>
              </w:rPr>
              <w:t xml:space="preserve"> </w:t>
            </w:r>
            <w:proofErr w:type="spellStart"/>
            <w:r w:rsidRPr="00EE2F9F">
              <w:rPr>
                <w:rFonts w:ascii="Times New Roman" w:eastAsia="Calibri" w:hAnsi="Times New Roman" w:cs="Times New Roman"/>
                <w:sz w:val="24"/>
                <w:szCs w:val="24"/>
                <w:shd w:val="solid" w:color="FFFFFF" w:fill="FFFFFF"/>
              </w:rPr>
              <w:t>зупиняється</w:t>
            </w:r>
            <w:proofErr w:type="spellEnd"/>
            <w:r w:rsidRPr="00EE2F9F">
              <w:rPr>
                <w:rFonts w:ascii="Times New Roman" w:eastAsia="Calibri" w:hAnsi="Times New Roman" w:cs="Times New Roman"/>
                <w:sz w:val="24"/>
                <w:szCs w:val="24"/>
                <w:shd w:val="solid" w:color="FFFFFF" w:fill="FFFFFF"/>
              </w:rPr>
              <w:t>.</w:t>
            </w:r>
          </w:p>
        </w:tc>
      </w:tr>
      <w:tr w:rsidR="00564043" w:rsidRPr="00C96705" w14:paraId="73546A8A"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3F68421" w14:textId="77777777" w:rsidR="00564043" w:rsidRPr="002328B7" w:rsidRDefault="00564043" w:rsidP="002328B7">
            <w:pPr>
              <w:spacing w:line="240" w:lineRule="auto"/>
              <w:rPr>
                <w:rFonts w:ascii="Times New Roman" w:hAnsi="Times New Roman" w:cs="Times New Roman"/>
                <w:sz w:val="24"/>
                <w:szCs w:val="24"/>
              </w:rPr>
            </w:pPr>
            <w:r w:rsidRPr="002328B7">
              <w:rPr>
                <w:rFonts w:ascii="Times New Roman" w:hAnsi="Times New Roman" w:cs="Times New Roman"/>
                <w:color w:val="000000"/>
                <w:sz w:val="24"/>
                <w:szCs w:val="24"/>
              </w:rPr>
              <w:t>3.</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7337A79F" w14:textId="77777777" w:rsidR="00564043" w:rsidRPr="002328B7" w:rsidRDefault="00564043" w:rsidP="002328B7">
            <w:pPr>
              <w:spacing w:line="240" w:lineRule="auto"/>
              <w:rPr>
                <w:rFonts w:ascii="Times New Roman" w:hAnsi="Times New Roman" w:cs="Times New Roman"/>
                <w:sz w:val="24"/>
                <w:szCs w:val="24"/>
              </w:rPr>
            </w:pPr>
            <w:r w:rsidRPr="006E62F7">
              <w:rPr>
                <w:rFonts w:ascii="Times New Roman" w:hAnsi="Times New Roman" w:cs="Times New Roman"/>
                <w:sz w:val="24"/>
                <w:szCs w:val="24"/>
              </w:rPr>
              <w:t xml:space="preserve">Проект договору про </w:t>
            </w:r>
            <w:proofErr w:type="spellStart"/>
            <w:r w:rsidRPr="006E62F7">
              <w:rPr>
                <w:rFonts w:ascii="Times New Roman" w:hAnsi="Times New Roman" w:cs="Times New Roman"/>
                <w:sz w:val="24"/>
                <w:szCs w:val="24"/>
              </w:rPr>
              <w:t>закупівлю</w:t>
            </w:r>
            <w:proofErr w:type="spellEnd"/>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39268376" w14:textId="77777777" w:rsidR="00436A66" w:rsidRPr="00EE2F9F" w:rsidRDefault="00436A66" w:rsidP="00436A66">
            <w:pPr>
              <w:spacing w:after="0" w:line="240" w:lineRule="auto"/>
              <w:jc w:val="both"/>
              <w:rPr>
                <w:rFonts w:ascii="Times New Roman" w:eastAsia="Times" w:hAnsi="Times New Roman" w:cs="Times New Roman"/>
                <w:b/>
                <w:sz w:val="24"/>
                <w:szCs w:val="24"/>
              </w:rPr>
            </w:pPr>
            <w:proofErr w:type="spellStart"/>
            <w:r w:rsidRPr="00EE2F9F">
              <w:rPr>
                <w:rFonts w:ascii="Times New Roman" w:eastAsia="Times" w:hAnsi="Times New Roman" w:cs="Times New Roman"/>
                <w:b/>
                <w:sz w:val="24"/>
                <w:szCs w:val="24"/>
              </w:rPr>
              <w:t>Учасник</w:t>
            </w:r>
            <w:proofErr w:type="spellEnd"/>
            <w:r w:rsidRPr="00EE2F9F">
              <w:rPr>
                <w:rFonts w:ascii="Times New Roman" w:eastAsia="Times" w:hAnsi="Times New Roman" w:cs="Times New Roman"/>
                <w:b/>
                <w:sz w:val="24"/>
                <w:szCs w:val="24"/>
              </w:rPr>
              <w:t xml:space="preserve">, </w:t>
            </w:r>
            <w:proofErr w:type="spellStart"/>
            <w:r w:rsidRPr="00EE2F9F">
              <w:rPr>
                <w:rFonts w:ascii="Times New Roman" w:eastAsia="Times" w:hAnsi="Times New Roman" w:cs="Times New Roman"/>
                <w:b/>
                <w:sz w:val="24"/>
                <w:szCs w:val="24"/>
              </w:rPr>
              <w:t>подаючи</w:t>
            </w:r>
            <w:proofErr w:type="spellEnd"/>
            <w:r w:rsidRPr="00EE2F9F">
              <w:rPr>
                <w:rFonts w:ascii="Times New Roman" w:eastAsia="Times" w:hAnsi="Times New Roman" w:cs="Times New Roman"/>
                <w:b/>
                <w:sz w:val="24"/>
                <w:szCs w:val="24"/>
              </w:rPr>
              <w:t xml:space="preserve"> </w:t>
            </w:r>
            <w:proofErr w:type="spellStart"/>
            <w:r w:rsidRPr="00EE2F9F">
              <w:rPr>
                <w:rFonts w:ascii="Times New Roman" w:eastAsia="Times" w:hAnsi="Times New Roman" w:cs="Times New Roman"/>
                <w:b/>
                <w:sz w:val="24"/>
                <w:szCs w:val="24"/>
              </w:rPr>
              <w:t>тендерну</w:t>
            </w:r>
            <w:proofErr w:type="spellEnd"/>
            <w:r w:rsidRPr="00EE2F9F">
              <w:rPr>
                <w:rFonts w:ascii="Times New Roman" w:eastAsia="Times" w:hAnsi="Times New Roman" w:cs="Times New Roman"/>
                <w:b/>
                <w:sz w:val="24"/>
                <w:szCs w:val="24"/>
              </w:rPr>
              <w:t xml:space="preserve"> </w:t>
            </w:r>
            <w:proofErr w:type="spellStart"/>
            <w:r w:rsidRPr="00EE2F9F">
              <w:rPr>
                <w:rFonts w:ascii="Times New Roman" w:eastAsia="Times" w:hAnsi="Times New Roman" w:cs="Times New Roman"/>
                <w:b/>
                <w:sz w:val="24"/>
                <w:szCs w:val="24"/>
              </w:rPr>
              <w:t>пропозицію</w:t>
            </w:r>
            <w:proofErr w:type="spellEnd"/>
            <w:r w:rsidRPr="00EE2F9F">
              <w:rPr>
                <w:rFonts w:ascii="Times New Roman" w:eastAsia="Times" w:hAnsi="Times New Roman" w:cs="Times New Roman"/>
                <w:b/>
                <w:sz w:val="24"/>
                <w:szCs w:val="24"/>
              </w:rPr>
              <w:t xml:space="preserve"> </w:t>
            </w:r>
            <w:proofErr w:type="spellStart"/>
            <w:r w:rsidRPr="00EE2F9F">
              <w:rPr>
                <w:rFonts w:ascii="Times New Roman" w:eastAsia="Times" w:hAnsi="Times New Roman" w:cs="Times New Roman"/>
                <w:b/>
                <w:sz w:val="24"/>
                <w:szCs w:val="24"/>
              </w:rPr>
              <w:t>погоджується</w:t>
            </w:r>
            <w:proofErr w:type="spellEnd"/>
            <w:r w:rsidRPr="00EE2F9F">
              <w:rPr>
                <w:rFonts w:ascii="Times New Roman" w:eastAsia="Times" w:hAnsi="Times New Roman" w:cs="Times New Roman"/>
                <w:b/>
                <w:sz w:val="24"/>
                <w:szCs w:val="24"/>
              </w:rPr>
              <w:t xml:space="preserve"> з </w:t>
            </w:r>
            <w:proofErr w:type="spellStart"/>
            <w:r w:rsidRPr="00EE2F9F">
              <w:rPr>
                <w:rFonts w:ascii="Times New Roman" w:eastAsia="Times" w:hAnsi="Times New Roman" w:cs="Times New Roman"/>
                <w:b/>
                <w:sz w:val="24"/>
                <w:szCs w:val="24"/>
              </w:rPr>
              <w:t>умовами</w:t>
            </w:r>
            <w:proofErr w:type="spellEnd"/>
            <w:r w:rsidRPr="00EE2F9F">
              <w:rPr>
                <w:rFonts w:ascii="Times New Roman" w:eastAsia="Times" w:hAnsi="Times New Roman" w:cs="Times New Roman"/>
                <w:b/>
                <w:sz w:val="24"/>
                <w:szCs w:val="24"/>
              </w:rPr>
              <w:t xml:space="preserve"> проекту договору, </w:t>
            </w:r>
            <w:proofErr w:type="spellStart"/>
            <w:r w:rsidRPr="00EE2F9F">
              <w:rPr>
                <w:rFonts w:ascii="Times New Roman" w:eastAsia="Times" w:hAnsi="Times New Roman" w:cs="Times New Roman"/>
                <w:b/>
                <w:sz w:val="24"/>
                <w:szCs w:val="24"/>
              </w:rPr>
              <w:t>що</w:t>
            </w:r>
            <w:proofErr w:type="spellEnd"/>
            <w:r w:rsidRPr="00EE2F9F">
              <w:rPr>
                <w:rFonts w:ascii="Times New Roman" w:eastAsia="Times" w:hAnsi="Times New Roman" w:cs="Times New Roman"/>
                <w:b/>
                <w:sz w:val="24"/>
                <w:szCs w:val="24"/>
              </w:rPr>
              <w:t xml:space="preserve"> </w:t>
            </w:r>
            <w:proofErr w:type="spellStart"/>
            <w:r w:rsidRPr="00EE2F9F">
              <w:rPr>
                <w:rFonts w:ascii="Times New Roman" w:eastAsia="Times" w:hAnsi="Times New Roman" w:cs="Times New Roman"/>
                <w:b/>
                <w:sz w:val="24"/>
                <w:szCs w:val="24"/>
              </w:rPr>
              <w:t>містяться</w:t>
            </w:r>
            <w:proofErr w:type="spellEnd"/>
            <w:r w:rsidRPr="00EE2F9F">
              <w:rPr>
                <w:rFonts w:ascii="Times New Roman" w:eastAsia="Times" w:hAnsi="Times New Roman" w:cs="Times New Roman"/>
                <w:b/>
                <w:sz w:val="24"/>
                <w:szCs w:val="24"/>
              </w:rPr>
              <w:t xml:space="preserve"> в </w:t>
            </w:r>
            <w:proofErr w:type="spellStart"/>
            <w:r w:rsidRPr="00EE2F9F">
              <w:rPr>
                <w:rFonts w:ascii="Times New Roman" w:eastAsia="Times" w:hAnsi="Times New Roman" w:cs="Times New Roman"/>
                <w:b/>
                <w:sz w:val="24"/>
                <w:szCs w:val="24"/>
              </w:rPr>
              <w:t>Додатку</w:t>
            </w:r>
            <w:proofErr w:type="spellEnd"/>
            <w:r w:rsidRPr="00EE2F9F">
              <w:rPr>
                <w:rFonts w:ascii="Times New Roman" w:eastAsia="Times" w:hAnsi="Times New Roman" w:cs="Times New Roman"/>
                <w:b/>
                <w:sz w:val="24"/>
                <w:szCs w:val="24"/>
              </w:rPr>
              <w:t xml:space="preserve"> 5 до </w:t>
            </w:r>
            <w:proofErr w:type="spellStart"/>
            <w:r w:rsidRPr="00EE2F9F">
              <w:rPr>
                <w:rFonts w:ascii="Times New Roman" w:eastAsia="Times" w:hAnsi="Times New Roman" w:cs="Times New Roman"/>
                <w:b/>
                <w:bCs/>
                <w:sz w:val="24"/>
                <w:szCs w:val="24"/>
              </w:rPr>
              <w:t>цієї</w:t>
            </w:r>
            <w:proofErr w:type="spellEnd"/>
            <w:r w:rsidRPr="00EE2F9F">
              <w:rPr>
                <w:rFonts w:ascii="Times New Roman" w:eastAsia="Times" w:hAnsi="Times New Roman" w:cs="Times New Roman"/>
                <w:b/>
                <w:bCs/>
                <w:sz w:val="24"/>
                <w:szCs w:val="24"/>
              </w:rPr>
              <w:t xml:space="preserve"> </w:t>
            </w:r>
            <w:proofErr w:type="spellStart"/>
            <w:r w:rsidRPr="00EE2F9F">
              <w:rPr>
                <w:rFonts w:ascii="Times New Roman" w:eastAsia="Times" w:hAnsi="Times New Roman" w:cs="Times New Roman"/>
                <w:b/>
                <w:bCs/>
                <w:sz w:val="24"/>
                <w:szCs w:val="24"/>
              </w:rPr>
              <w:t>тендерної</w:t>
            </w:r>
            <w:proofErr w:type="spellEnd"/>
            <w:r w:rsidRPr="00EE2F9F">
              <w:rPr>
                <w:rFonts w:ascii="Times New Roman" w:eastAsia="Times" w:hAnsi="Times New Roman" w:cs="Times New Roman"/>
                <w:b/>
                <w:bCs/>
                <w:sz w:val="24"/>
                <w:szCs w:val="24"/>
              </w:rPr>
              <w:t xml:space="preserve"> </w:t>
            </w:r>
            <w:proofErr w:type="spellStart"/>
            <w:r w:rsidRPr="00EE2F9F">
              <w:rPr>
                <w:rFonts w:ascii="Times New Roman" w:eastAsia="Times" w:hAnsi="Times New Roman" w:cs="Times New Roman"/>
                <w:b/>
                <w:bCs/>
                <w:sz w:val="24"/>
                <w:szCs w:val="24"/>
              </w:rPr>
              <w:t>документації</w:t>
            </w:r>
            <w:proofErr w:type="spellEnd"/>
            <w:r w:rsidRPr="00EE2F9F">
              <w:rPr>
                <w:rFonts w:ascii="Times New Roman" w:eastAsia="Times" w:hAnsi="Times New Roman" w:cs="Times New Roman"/>
                <w:b/>
                <w:sz w:val="24"/>
                <w:szCs w:val="24"/>
              </w:rPr>
              <w:t>.</w:t>
            </w:r>
          </w:p>
          <w:p w14:paraId="158E13B8" w14:textId="77777777" w:rsidR="00436A66" w:rsidRPr="00EE2F9F" w:rsidRDefault="00436A66" w:rsidP="00436A66">
            <w:pPr>
              <w:pStyle w:val="tj"/>
              <w:shd w:val="clear" w:color="auto" w:fill="FFFFFF"/>
              <w:spacing w:before="0" w:beforeAutospacing="0" w:after="0" w:afterAutospacing="0"/>
              <w:jc w:val="both"/>
            </w:pPr>
            <w:proofErr w:type="spellStart"/>
            <w:r w:rsidRPr="00436A66">
              <w:t>Умови</w:t>
            </w:r>
            <w:proofErr w:type="spellEnd"/>
            <w:r w:rsidRPr="00436A66">
              <w:t xml:space="preserve"> договору про </w:t>
            </w:r>
            <w:proofErr w:type="spellStart"/>
            <w:r w:rsidRPr="00436A66">
              <w:t>закупівлю</w:t>
            </w:r>
            <w:proofErr w:type="spellEnd"/>
            <w:r w:rsidRPr="00436A66">
              <w:t xml:space="preserve"> не </w:t>
            </w:r>
            <w:proofErr w:type="spellStart"/>
            <w:r w:rsidRPr="00436A66">
              <w:t>повинні</w:t>
            </w:r>
            <w:proofErr w:type="spellEnd"/>
            <w:r w:rsidRPr="00436A66">
              <w:t xml:space="preserve"> </w:t>
            </w:r>
            <w:proofErr w:type="spellStart"/>
            <w:r w:rsidRPr="00436A66">
              <w:t>відрізнятися</w:t>
            </w:r>
            <w:proofErr w:type="spellEnd"/>
            <w:r w:rsidRPr="00436A66">
              <w:t xml:space="preserve"> </w:t>
            </w:r>
            <w:proofErr w:type="spellStart"/>
            <w:r w:rsidRPr="00436A66">
              <w:t>від</w:t>
            </w:r>
            <w:proofErr w:type="spellEnd"/>
            <w:r w:rsidRPr="00436A66">
              <w:t xml:space="preserve"> </w:t>
            </w:r>
            <w:proofErr w:type="spellStart"/>
            <w:r w:rsidRPr="00436A66">
              <w:t>змісту</w:t>
            </w:r>
            <w:proofErr w:type="spellEnd"/>
            <w:r w:rsidRPr="00436A66">
              <w:t xml:space="preserve"> </w:t>
            </w:r>
            <w:proofErr w:type="spellStart"/>
            <w:r w:rsidRPr="00436A66">
              <w:t>тендерної</w:t>
            </w:r>
            <w:proofErr w:type="spellEnd"/>
            <w:r w:rsidRPr="00436A66">
              <w:t xml:space="preserve"> </w:t>
            </w:r>
            <w:proofErr w:type="spellStart"/>
            <w:r w:rsidRPr="00436A66">
              <w:t>пропозиції</w:t>
            </w:r>
            <w:proofErr w:type="spellEnd"/>
            <w:r w:rsidRPr="00436A66">
              <w:t xml:space="preserve"> </w:t>
            </w:r>
            <w:proofErr w:type="spellStart"/>
            <w:r w:rsidRPr="00436A66">
              <w:t>переможця</w:t>
            </w:r>
            <w:proofErr w:type="spellEnd"/>
            <w:r w:rsidRPr="00436A66">
              <w:t xml:space="preserve"> </w:t>
            </w:r>
            <w:proofErr w:type="spellStart"/>
            <w:r w:rsidRPr="00436A66">
              <w:t>процедури</w:t>
            </w:r>
            <w:proofErr w:type="spellEnd"/>
            <w:r w:rsidRPr="00436A66">
              <w:t xml:space="preserve"> </w:t>
            </w:r>
            <w:proofErr w:type="spellStart"/>
            <w:r w:rsidRPr="00436A66">
              <w:t>закупівлі</w:t>
            </w:r>
            <w:proofErr w:type="spellEnd"/>
            <w:r w:rsidRPr="00436A66">
              <w:t xml:space="preserve">, </w:t>
            </w:r>
            <w:r w:rsidRPr="00EE2F9F">
              <w:t xml:space="preserve">у тому </w:t>
            </w:r>
            <w:proofErr w:type="spellStart"/>
            <w:r w:rsidRPr="00EE2F9F">
              <w:t>числі</w:t>
            </w:r>
            <w:proofErr w:type="spellEnd"/>
            <w:r w:rsidRPr="00EE2F9F">
              <w:t xml:space="preserve"> за результатами </w:t>
            </w:r>
            <w:proofErr w:type="spellStart"/>
            <w:r w:rsidRPr="00EE2F9F">
              <w:t>електронного</w:t>
            </w:r>
            <w:proofErr w:type="spellEnd"/>
            <w:r w:rsidRPr="00EE2F9F">
              <w:t xml:space="preserve"> </w:t>
            </w:r>
            <w:proofErr w:type="spellStart"/>
            <w:r w:rsidRPr="00EE2F9F">
              <w:t>аукціону</w:t>
            </w:r>
            <w:proofErr w:type="spellEnd"/>
            <w:r w:rsidRPr="00EE2F9F">
              <w:t xml:space="preserve">, </w:t>
            </w:r>
            <w:proofErr w:type="spellStart"/>
            <w:r w:rsidRPr="00436A66">
              <w:t>крім</w:t>
            </w:r>
            <w:proofErr w:type="spellEnd"/>
            <w:r w:rsidRPr="00436A66">
              <w:t xml:space="preserve"> </w:t>
            </w:r>
            <w:proofErr w:type="spellStart"/>
            <w:r w:rsidRPr="00436A66">
              <w:t>випадків</w:t>
            </w:r>
            <w:proofErr w:type="spellEnd"/>
            <w:r w:rsidRPr="00436A66">
              <w:t>:</w:t>
            </w:r>
          </w:p>
          <w:p w14:paraId="0697491F" w14:textId="77777777" w:rsidR="00436A66" w:rsidRPr="00EE2F9F" w:rsidRDefault="00436A66" w:rsidP="00436A66">
            <w:pPr>
              <w:pStyle w:val="tj"/>
              <w:shd w:val="clear" w:color="auto" w:fill="FFFFFF"/>
              <w:spacing w:before="0" w:beforeAutospacing="0" w:after="0" w:afterAutospacing="0"/>
              <w:jc w:val="both"/>
            </w:pPr>
            <w:proofErr w:type="spellStart"/>
            <w:r w:rsidRPr="00436A66">
              <w:lastRenderedPageBreak/>
              <w:t>визначення</w:t>
            </w:r>
            <w:proofErr w:type="spellEnd"/>
            <w:r w:rsidRPr="00436A66">
              <w:t xml:space="preserve"> грошового </w:t>
            </w:r>
            <w:proofErr w:type="spellStart"/>
            <w:r w:rsidRPr="00436A66">
              <w:t>еквівалента</w:t>
            </w:r>
            <w:proofErr w:type="spellEnd"/>
            <w:r w:rsidRPr="00436A66">
              <w:t xml:space="preserve"> </w:t>
            </w:r>
            <w:proofErr w:type="spellStart"/>
            <w:r w:rsidRPr="00436A66">
              <w:t>зобов'язання</w:t>
            </w:r>
            <w:proofErr w:type="spellEnd"/>
            <w:r w:rsidRPr="00436A66">
              <w:t xml:space="preserve"> в </w:t>
            </w:r>
            <w:proofErr w:type="spellStart"/>
            <w:r w:rsidRPr="00436A66">
              <w:t>іноземній</w:t>
            </w:r>
            <w:proofErr w:type="spellEnd"/>
            <w:r w:rsidRPr="00436A66">
              <w:t xml:space="preserve"> </w:t>
            </w:r>
            <w:proofErr w:type="spellStart"/>
            <w:r w:rsidRPr="00436A66">
              <w:t>валюті</w:t>
            </w:r>
            <w:proofErr w:type="spellEnd"/>
            <w:r w:rsidRPr="00436A66">
              <w:t>;</w:t>
            </w:r>
          </w:p>
          <w:p w14:paraId="74DCE47A" w14:textId="77777777" w:rsidR="00436A66" w:rsidRPr="00EE2F9F" w:rsidRDefault="00436A66" w:rsidP="00436A66">
            <w:pPr>
              <w:pStyle w:val="tj"/>
              <w:shd w:val="clear" w:color="auto" w:fill="FFFFFF"/>
              <w:spacing w:before="0" w:beforeAutospacing="0" w:after="0" w:afterAutospacing="0"/>
              <w:jc w:val="both"/>
            </w:pPr>
            <w:proofErr w:type="spellStart"/>
            <w:r w:rsidRPr="00436A66">
              <w:t>перерахунку</w:t>
            </w:r>
            <w:proofErr w:type="spellEnd"/>
            <w:r w:rsidRPr="00436A66">
              <w:t xml:space="preserve"> </w:t>
            </w:r>
            <w:proofErr w:type="spellStart"/>
            <w:r w:rsidRPr="00436A66">
              <w:t>ціни</w:t>
            </w:r>
            <w:proofErr w:type="spellEnd"/>
            <w:r w:rsidRPr="00436A66">
              <w:t xml:space="preserve"> в </w:t>
            </w:r>
            <w:proofErr w:type="spellStart"/>
            <w:r w:rsidRPr="00436A66">
              <w:t>бік</w:t>
            </w:r>
            <w:proofErr w:type="spellEnd"/>
            <w:r w:rsidRPr="00436A66">
              <w:t xml:space="preserve"> </w:t>
            </w:r>
            <w:proofErr w:type="spellStart"/>
            <w:r w:rsidRPr="00436A66">
              <w:t>зменшення</w:t>
            </w:r>
            <w:proofErr w:type="spellEnd"/>
            <w:r w:rsidRPr="00436A66">
              <w:t xml:space="preserve"> </w:t>
            </w:r>
            <w:proofErr w:type="spellStart"/>
            <w:r w:rsidRPr="00436A66">
              <w:t>ціни</w:t>
            </w:r>
            <w:proofErr w:type="spellEnd"/>
            <w:r w:rsidRPr="00436A66">
              <w:t xml:space="preserve"> </w:t>
            </w:r>
            <w:proofErr w:type="spellStart"/>
            <w:r w:rsidRPr="00436A66">
              <w:t>тендерної</w:t>
            </w:r>
            <w:proofErr w:type="spellEnd"/>
            <w:r w:rsidRPr="00436A66">
              <w:t xml:space="preserve"> </w:t>
            </w:r>
            <w:proofErr w:type="spellStart"/>
            <w:r w:rsidRPr="00436A66">
              <w:t>пропозиції</w:t>
            </w:r>
            <w:proofErr w:type="spellEnd"/>
            <w:r w:rsidRPr="00436A66">
              <w:t xml:space="preserve"> </w:t>
            </w:r>
            <w:proofErr w:type="spellStart"/>
            <w:r w:rsidRPr="00436A66">
              <w:t>переможця</w:t>
            </w:r>
            <w:proofErr w:type="spellEnd"/>
            <w:r w:rsidRPr="00436A66">
              <w:t xml:space="preserve"> без </w:t>
            </w:r>
            <w:proofErr w:type="spellStart"/>
            <w:r w:rsidRPr="00436A66">
              <w:t>зменшення</w:t>
            </w:r>
            <w:proofErr w:type="spellEnd"/>
            <w:r w:rsidRPr="00436A66">
              <w:t xml:space="preserve"> </w:t>
            </w:r>
            <w:proofErr w:type="spellStart"/>
            <w:r w:rsidRPr="00436A66">
              <w:t>обсягів</w:t>
            </w:r>
            <w:proofErr w:type="spellEnd"/>
            <w:r w:rsidRPr="00436A66">
              <w:t xml:space="preserve"> </w:t>
            </w:r>
            <w:proofErr w:type="spellStart"/>
            <w:r w:rsidRPr="00436A66">
              <w:t>закупівлі</w:t>
            </w:r>
            <w:proofErr w:type="spellEnd"/>
            <w:r w:rsidRPr="00436A66">
              <w:t>;</w:t>
            </w:r>
          </w:p>
          <w:p w14:paraId="593621B1" w14:textId="77777777" w:rsidR="00436A66" w:rsidRPr="00EE2F9F" w:rsidRDefault="00436A66" w:rsidP="00436A66">
            <w:pPr>
              <w:pStyle w:val="tj"/>
              <w:shd w:val="clear" w:color="auto" w:fill="FFFFFF"/>
              <w:spacing w:before="0" w:beforeAutospacing="0" w:after="0" w:afterAutospacing="0"/>
              <w:jc w:val="both"/>
            </w:pPr>
            <w:proofErr w:type="spellStart"/>
            <w:r w:rsidRPr="00436A66">
              <w:t>перерахунку</w:t>
            </w:r>
            <w:proofErr w:type="spellEnd"/>
            <w:r w:rsidRPr="00436A66">
              <w:t xml:space="preserve"> </w:t>
            </w:r>
            <w:proofErr w:type="spellStart"/>
            <w:r w:rsidRPr="00436A66">
              <w:t>ціни</w:t>
            </w:r>
            <w:proofErr w:type="spellEnd"/>
            <w:r w:rsidRPr="00436A66">
              <w:t xml:space="preserve"> та </w:t>
            </w:r>
            <w:proofErr w:type="spellStart"/>
            <w:r w:rsidRPr="00436A66">
              <w:t>обсягів</w:t>
            </w:r>
            <w:proofErr w:type="spellEnd"/>
            <w:r w:rsidRPr="00436A66">
              <w:t xml:space="preserve"> </w:t>
            </w:r>
            <w:proofErr w:type="spellStart"/>
            <w:r w:rsidRPr="00436A66">
              <w:t>товарів</w:t>
            </w:r>
            <w:proofErr w:type="spellEnd"/>
            <w:r w:rsidRPr="00436A66">
              <w:t xml:space="preserve"> в </w:t>
            </w:r>
            <w:proofErr w:type="spellStart"/>
            <w:r w:rsidRPr="00436A66">
              <w:t>бік</w:t>
            </w:r>
            <w:proofErr w:type="spellEnd"/>
            <w:r w:rsidRPr="00436A66">
              <w:t xml:space="preserve"> </w:t>
            </w:r>
            <w:proofErr w:type="spellStart"/>
            <w:r w:rsidRPr="00436A66">
              <w:t>зменшення</w:t>
            </w:r>
            <w:proofErr w:type="spellEnd"/>
            <w:r w:rsidRPr="00436A66">
              <w:t xml:space="preserve"> за </w:t>
            </w:r>
            <w:proofErr w:type="spellStart"/>
            <w:r w:rsidRPr="00436A66">
              <w:t>умови</w:t>
            </w:r>
            <w:proofErr w:type="spellEnd"/>
            <w:r w:rsidRPr="00436A66">
              <w:t xml:space="preserve"> </w:t>
            </w:r>
            <w:proofErr w:type="spellStart"/>
            <w:r w:rsidRPr="00436A66">
              <w:t>необхідності</w:t>
            </w:r>
            <w:proofErr w:type="spellEnd"/>
            <w:r w:rsidRPr="00436A66">
              <w:t xml:space="preserve"> </w:t>
            </w:r>
            <w:proofErr w:type="spellStart"/>
            <w:r w:rsidRPr="00436A66">
              <w:t>приведення</w:t>
            </w:r>
            <w:proofErr w:type="spellEnd"/>
            <w:r w:rsidRPr="00436A66">
              <w:t xml:space="preserve"> </w:t>
            </w:r>
            <w:proofErr w:type="spellStart"/>
            <w:r w:rsidRPr="00436A66">
              <w:t>обсягів</w:t>
            </w:r>
            <w:proofErr w:type="spellEnd"/>
            <w:r w:rsidRPr="00436A66">
              <w:t xml:space="preserve"> </w:t>
            </w:r>
            <w:proofErr w:type="spellStart"/>
            <w:r w:rsidRPr="00436A66">
              <w:t>товарів</w:t>
            </w:r>
            <w:proofErr w:type="spellEnd"/>
            <w:r w:rsidRPr="00436A66">
              <w:t xml:space="preserve"> до </w:t>
            </w:r>
            <w:proofErr w:type="spellStart"/>
            <w:r w:rsidRPr="00436A66">
              <w:t>кратності</w:t>
            </w:r>
            <w:proofErr w:type="spellEnd"/>
            <w:r w:rsidRPr="00436A66">
              <w:t xml:space="preserve"> упаковки.</w:t>
            </w:r>
          </w:p>
          <w:p w14:paraId="0CB7696E" w14:textId="77777777" w:rsidR="0029136A" w:rsidRPr="0029136A" w:rsidRDefault="00436A66" w:rsidP="00436A66">
            <w:pPr>
              <w:spacing w:after="0" w:line="240" w:lineRule="auto"/>
              <w:jc w:val="both"/>
              <w:rPr>
                <w:rFonts w:ascii="Times New Roman" w:eastAsia="Times New Roman" w:hAnsi="Times New Roman" w:cs="Times New Roman"/>
                <w:b/>
                <w:sz w:val="24"/>
                <w:szCs w:val="24"/>
                <w:lang w:eastAsia="uk-UA"/>
              </w:rPr>
            </w:pPr>
            <w:proofErr w:type="spellStart"/>
            <w:r w:rsidRPr="00EE2F9F">
              <w:rPr>
                <w:rFonts w:ascii="Times New Roman" w:eastAsia="Times New Roman" w:hAnsi="Times New Roman" w:cs="Times New Roman"/>
                <w:b/>
                <w:sz w:val="24"/>
                <w:szCs w:val="24"/>
                <w:lang w:eastAsia="uk-UA"/>
              </w:rPr>
              <w:t>Переможець</w:t>
            </w:r>
            <w:proofErr w:type="spellEnd"/>
            <w:r w:rsidRPr="00EE2F9F">
              <w:rPr>
                <w:rFonts w:ascii="Times New Roman" w:eastAsia="Times New Roman" w:hAnsi="Times New Roman" w:cs="Times New Roman"/>
                <w:b/>
                <w:sz w:val="24"/>
                <w:szCs w:val="24"/>
                <w:lang w:eastAsia="uk-UA"/>
              </w:rPr>
              <w:t xml:space="preserve"> </w:t>
            </w:r>
            <w:proofErr w:type="spellStart"/>
            <w:r w:rsidRPr="00EE2F9F">
              <w:rPr>
                <w:rFonts w:ascii="Times New Roman" w:eastAsia="Times New Roman" w:hAnsi="Times New Roman" w:cs="Times New Roman"/>
                <w:b/>
                <w:sz w:val="24"/>
                <w:szCs w:val="24"/>
                <w:lang w:eastAsia="uk-UA"/>
              </w:rPr>
              <w:t>процедури</w:t>
            </w:r>
            <w:proofErr w:type="spellEnd"/>
            <w:r w:rsidRPr="00EE2F9F">
              <w:rPr>
                <w:rFonts w:ascii="Times New Roman" w:eastAsia="Times New Roman" w:hAnsi="Times New Roman" w:cs="Times New Roman"/>
                <w:b/>
                <w:sz w:val="24"/>
                <w:szCs w:val="24"/>
                <w:lang w:eastAsia="uk-UA"/>
              </w:rPr>
              <w:t xml:space="preserve"> </w:t>
            </w:r>
            <w:proofErr w:type="spellStart"/>
            <w:r w:rsidRPr="00EE2F9F">
              <w:rPr>
                <w:rFonts w:ascii="Times New Roman" w:eastAsia="Times New Roman" w:hAnsi="Times New Roman" w:cs="Times New Roman"/>
                <w:b/>
                <w:sz w:val="24"/>
                <w:szCs w:val="24"/>
                <w:lang w:eastAsia="uk-UA"/>
              </w:rPr>
              <w:t>закупівлі</w:t>
            </w:r>
            <w:proofErr w:type="spellEnd"/>
            <w:r w:rsidRPr="00EE2F9F">
              <w:rPr>
                <w:rFonts w:ascii="Times New Roman" w:eastAsia="Times New Roman" w:hAnsi="Times New Roman" w:cs="Times New Roman"/>
                <w:b/>
                <w:sz w:val="24"/>
                <w:szCs w:val="24"/>
                <w:lang w:eastAsia="uk-UA"/>
              </w:rPr>
              <w:t xml:space="preserve"> </w:t>
            </w:r>
            <w:proofErr w:type="spellStart"/>
            <w:r w:rsidRPr="00EE2F9F">
              <w:rPr>
                <w:rFonts w:ascii="Times New Roman" w:eastAsia="Times New Roman" w:hAnsi="Times New Roman" w:cs="Times New Roman"/>
                <w:b/>
                <w:sz w:val="24"/>
                <w:szCs w:val="24"/>
                <w:lang w:eastAsia="uk-UA"/>
              </w:rPr>
              <w:t>під</w:t>
            </w:r>
            <w:proofErr w:type="spellEnd"/>
            <w:r w:rsidRPr="00EE2F9F">
              <w:rPr>
                <w:rFonts w:ascii="Times New Roman" w:eastAsia="Times New Roman" w:hAnsi="Times New Roman" w:cs="Times New Roman"/>
                <w:b/>
                <w:sz w:val="24"/>
                <w:szCs w:val="24"/>
                <w:lang w:eastAsia="uk-UA"/>
              </w:rPr>
              <w:t xml:space="preserve"> час </w:t>
            </w:r>
            <w:proofErr w:type="spellStart"/>
            <w:r w:rsidRPr="00EE2F9F">
              <w:rPr>
                <w:rFonts w:ascii="Times New Roman" w:eastAsia="Times New Roman" w:hAnsi="Times New Roman" w:cs="Times New Roman"/>
                <w:b/>
                <w:sz w:val="24"/>
                <w:szCs w:val="24"/>
                <w:lang w:eastAsia="uk-UA"/>
              </w:rPr>
              <w:t>укладення</w:t>
            </w:r>
            <w:proofErr w:type="spellEnd"/>
            <w:r w:rsidRPr="00EE2F9F">
              <w:rPr>
                <w:rFonts w:ascii="Times New Roman" w:eastAsia="Times New Roman" w:hAnsi="Times New Roman" w:cs="Times New Roman"/>
                <w:b/>
                <w:sz w:val="24"/>
                <w:szCs w:val="24"/>
                <w:lang w:eastAsia="uk-UA"/>
              </w:rPr>
              <w:t xml:space="preserve"> договору про </w:t>
            </w:r>
            <w:proofErr w:type="spellStart"/>
            <w:r w:rsidRPr="00EE2F9F">
              <w:rPr>
                <w:rFonts w:ascii="Times New Roman" w:eastAsia="Times New Roman" w:hAnsi="Times New Roman" w:cs="Times New Roman"/>
                <w:b/>
                <w:sz w:val="24"/>
                <w:szCs w:val="24"/>
                <w:lang w:eastAsia="uk-UA"/>
              </w:rPr>
              <w:t>закупівлю</w:t>
            </w:r>
            <w:proofErr w:type="spellEnd"/>
            <w:r w:rsidRPr="00EE2F9F">
              <w:rPr>
                <w:rFonts w:ascii="Times New Roman" w:eastAsia="Times New Roman" w:hAnsi="Times New Roman" w:cs="Times New Roman"/>
                <w:b/>
                <w:sz w:val="24"/>
                <w:szCs w:val="24"/>
                <w:lang w:eastAsia="uk-UA"/>
              </w:rPr>
              <w:t xml:space="preserve"> повинен </w:t>
            </w:r>
            <w:proofErr w:type="spellStart"/>
            <w:r w:rsidRPr="00EE2F9F">
              <w:rPr>
                <w:rFonts w:ascii="Times New Roman" w:eastAsia="Times New Roman" w:hAnsi="Times New Roman" w:cs="Times New Roman"/>
                <w:b/>
                <w:sz w:val="24"/>
                <w:szCs w:val="24"/>
                <w:lang w:eastAsia="uk-UA"/>
              </w:rPr>
              <w:t>надати</w:t>
            </w:r>
            <w:proofErr w:type="spellEnd"/>
            <w:r w:rsidRPr="00EE2F9F">
              <w:rPr>
                <w:rFonts w:ascii="Times New Roman" w:eastAsia="Times New Roman" w:hAnsi="Times New Roman" w:cs="Times New Roman"/>
                <w:b/>
                <w:sz w:val="24"/>
                <w:szCs w:val="24"/>
                <w:lang w:eastAsia="uk-UA"/>
              </w:rPr>
              <w:t xml:space="preserve"> </w:t>
            </w:r>
            <w:proofErr w:type="spellStart"/>
            <w:r w:rsidRPr="00EE2F9F">
              <w:rPr>
                <w:rFonts w:ascii="Times New Roman" w:eastAsia="Times New Roman" w:hAnsi="Times New Roman" w:cs="Times New Roman"/>
                <w:b/>
                <w:sz w:val="24"/>
                <w:szCs w:val="24"/>
                <w:lang w:eastAsia="uk-UA"/>
              </w:rPr>
              <w:t>відповідну</w:t>
            </w:r>
            <w:proofErr w:type="spellEnd"/>
            <w:r w:rsidRPr="00EE2F9F">
              <w:rPr>
                <w:rFonts w:ascii="Times New Roman" w:eastAsia="Times New Roman" w:hAnsi="Times New Roman" w:cs="Times New Roman"/>
                <w:b/>
                <w:sz w:val="24"/>
                <w:szCs w:val="24"/>
                <w:lang w:eastAsia="uk-UA"/>
              </w:rPr>
              <w:t xml:space="preserve"> </w:t>
            </w:r>
            <w:proofErr w:type="spellStart"/>
            <w:r w:rsidRPr="00EE2F9F">
              <w:rPr>
                <w:rFonts w:ascii="Times New Roman" w:eastAsia="Times New Roman" w:hAnsi="Times New Roman" w:cs="Times New Roman"/>
                <w:b/>
                <w:sz w:val="24"/>
                <w:szCs w:val="24"/>
                <w:lang w:eastAsia="uk-UA"/>
              </w:rPr>
              <w:t>інформацію</w:t>
            </w:r>
            <w:proofErr w:type="spellEnd"/>
            <w:r w:rsidRPr="00EE2F9F">
              <w:rPr>
                <w:rFonts w:ascii="Times New Roman" w:eastAsia="Times New Roman" w:hAnsi="Times New Roman" w:cs="Times New Roman"/>
                <w:b/>
                <w:sz w:val="24"/>
                <w:szCs w:val="24"/>
                <w:lang w:eastAsia="uk-UA"/>
              </w:rPr>
              <w:t xml:space="preserve"> про право </w:t>
            </w:r>
            <w:proofErr w:type="spellStart"/>
            <w:r w:rsidRPr="00EE2F9F">
              <w:rPr>
                <w:rFonts w:ascii="Times New Roman" w:eastAsia="Times New Roman" w:hAnsi="Times New Roman" w:cs="Times New Roman"/>
                <w:b/>
                <w:sz w:val="24"/>
                <w:szCs w:val="24"/>
                <w:lang w:eastAsia="uk-UA"/>
              </w:rPr>
              <w:t>підписання</w:t>
            </w:r>
            <w:proofErr w:type="spellEnd"/>
            <w:r w:rsidRPr="00EE2F9F">
              <w:rPr>
                <w:rFonts w:ascii="Times New Roman" w:eastAsia="Times New Roman" w:hAnsi="Times New Roman" w:cs="Times New Roman"/>
                <w:b/>
                <w:sz w:val="24"/>
                <w:szCs w:val="24"/>
                <w:lang w:eastAsia="uk-UA"/>
              </w:rPr>
              <w:t xml:space="preserve"> договору про </w:t>
            </w:r>
            <w:proofErr w:type="spellStart"/>
            <w:r w:rsidRPr="00EE2F9F">
              <w:rPr>
                <w:rFonts w:ascii="Times New Roman" w:eastAsia="Times New Roman" w:hAnsi="Times New Roman" w:cs="Times New Roman"/>
                <w:b/>
                <w:sz w:val="24"/>
                <w:szCs w:val="24"/>
                <w:lang w:eastAsia="uk-UA"/>
              </w:rPr>
              <w:t>закупівлю</w:t>
            </w:r>
            <w:proofErr w:type="spellEnd"/>
            <w:r w:rsidRPr="00EE2F9F">
              <w:rPr>
                <w:rFonts w:ascii="Times New Roman" w:eastAsia="Times New Roman" w:hAnsi="Times New Roman" w:cs="Times New Roman"/>
                <w:b/>
                <w:sz w:val="24"/>
                <w:szCs w:val="24"/>
                <w:lang w:eastAsia="uk-UA"/>
              </w:rPr>
              <w:t>.</w:t>
            </w:r>
          </w:p>
        </w:tc>
      </w:tr>
      <w:tr w:rsidR="00E46CB9" w:rsidRPr="0029136A" w14:paraId="55B3CA4B"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8881836" w14:textId="77777777" w:rsidR="00E46CB9" w:rsidRPr="002328B7" w:rsidRDefault="00E46CB9" w:rsidP="002328B7">
            <w:pPr>
              <w:spacing w:after="0" w:line="240" w:lineRule="auto"/>
              <w:rPr>
                <w:rFonts w:ascii="Times New Roman" w:hAnsi="Times New Roman" w:cs="Times New Roman"/>
                <w:sz w:val="24"/>
                <w:szCs w:val="24"/>
                <w:lang w:val="uk-UA"/>
              </w:rPr>
            </w:pPr>
            <w:r w:rsidRPr="002328B7">
              <w:rPr>
                <w:rFonts w:ascii="Times New Roman" w:hAnsi="Times New Roman" w:cs="Times New Roman"/>
                <w:sz w:val="24"/>
                <w:szCs w:val="24"/>
                <w:lang w:val="uk-UA"/>
              </w:rPr>
              <w:lastRenderedPageBreak/>
              <w:t>4.</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8158EA1" w14:textId="77777777" w:rsidR="00E46CB9" w:rsidRPr="002328B7" w:rsidRDefault="00B670BA" w:rsidP="002328B7">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Умови договору про закупівлю</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E0DAD7A" w14:textId="77777777" w:rsidR="00436A66" w:rsidRDefault="00B7254C" w:rsidP="00436A66">
            <w:pPr>
              <w:spacing w:after="0" w:line="240" w:lineRule="auto"/>
              <w:jc w:val="both"/>
              <w:rPr>
                <w:rFonts w:ascii="Times New Roman" w:eastAsia="Calibri" w:hAnsi="Times New Roman" w:cs="Times New Roman"/>
                <w:sz w:val="24"/>
                <w:szCs w:val="24"/>
              </w:rPr>
            </w:pPr>
            <w:r w:rsidRPr="0029136A">
              <w:rPr>
                <w:rFonts w:ascii="Times New Roman" w:hAnsi="Times New Roman" w:cs="Times New Roman"/>
                <w:sz w:val="24"/>
                <w:szCs w:val="24"/>
                <w:lang w:val="uk-UA" w:eastAsia="uk-UA"/>
              </w:rPr>
              <w:t xml:space="preserve"> </w:t>
            </w:r>
            <w:proofErr w:type="spellStart"/>
            <w:r w:rsidR="00436A66" w:rsidRPr="00EE2F9F">
              <w:rPr>
                <w:rFonts w:ascii="Times New Roman" w:eastAsia="Times New Roman" w:hAnsi="Times New Roman" w:cs="Times New Roman"/>
                <w:sz w:val="24"/>
                <w:szCs w:val="24"/>
              </w:rPr>
              <w:t>Договір</w:t>
            </w:r>
            <w:proofErr w:type="spellEnd"/>
            <w:r w:rsidR="00436A66" w:rsidRPr="00EE2F9F">
              <w:rPr>
                <w:rFonts w:ascii="Times New Roman" w:eastAsia="Times New Roman" w:hAnsi="Times New Roman" w:cs="Times New Roman"/>
                <w:sz w:val="24"/>
                <w:szCs w:val="24"/>
              </w:rPr>
              <w:t xml:space="preserve"> про </w:t>
            </w:r>
            <w:proofErr w:type="spellStart"/>
            <w:r w:rsidR="00436A66" w:rsidRPr="00EE2F9F">
              <w:rPr>
                <w:rFonts w:ascii="Times New Roman" w:eastAsia="Times New Roman" w:hAnsi="Times New Roman" w:cs="Times New Roman"/>
                <w:sz w:val="24"/>
                <w:szCs w:val="24"/>
              </w:rPr>
              <w:t>закупівлю</w:t>
            </w:r>
            <w:proofErr w:type="spellEnd"/>
            <w:r w:rsidR="00436A66" w:rsidRPr="00EE2F9F">
              <w:rPr>
                <w:rFonts w:ascii="Times New Roman" w:eastAsia="Times New Roman" w:hAnsi="Times New Roman" w:cs="Times New Roman"/>
                <w:sz w:val="24"/>
                <w:szCs w:val="24"/>
              </w:rPr>
              <w:t xml:space="preserve"> за результатами </w:t>
            </w:r>
            <w:proofErr w:type="spellStart"/>
            <w:r w:rsidR="00436A66" w:rsidRPr="00EE2F9F">
              <w:rPr>
                <w:rFonts w:ascii="Times New Roman" w:eastAsia="Times New Roman" w:hAnsi="Times New Roman" w:cs="Times New Roman"/>
                <w:sz w:val="24"/>
                <w:szCs w:val="24"/>
              </w:rPr>
              <w:t>проведеної</w:t>
            </w:r>
            <w:proofErr w:type="spellEnd"/>
            <w:r w:rsidR="00436A66" w:rsidRPr="00EE2F9F">
              <w:rPr>
                <w:rFonts w:ascii="Times New Roman" w:eastAsia="Times New Roman" w:hAnsi="Times New Roman" w:cs="Times New Roman"/>
                <w:sz w:val="24"/>
                <w:szCs w:val="24"/>
              </w:rPr>
              <w:t xml:space="preserve"> </w:t>
            </w:r>
            <w:proofErr w:type="spellStart"/>
            <w:r w:rsidR="00436A66" w:rsidRPr="00EE2F9F">
              <w:rPr>
                <w:rFonts w:ascii="Times New Roman" w:eastAsia="Times New Roman" w:hAnsi="Times New Roman" w:cs="Times New Roman"/>
                <w:sz w:val="24"/>
                <w:szCs w:val="24"/>
              </w:rPr>
              <w:t>закупівлі</w:t>
            </w:r>
            <w:proofErr w:type="spellEnd"/>
            <w:r w:rsidR="00436A66" w:rsidRPr="00EE2F9F">
              <w:rPr>
                <w:rFonts w:ascii="Times New Roman" w:eastAsia="Times New Roman" w:hAnsi="Times New Roman" w:cs="Times New Roman"/>
                <w:sz w:val="24"/>
                <w:szCs w:val="24"/>
              </w:rPr>
              <w:t xml:space="preserve"> </w:t>
            </w:r>
            <w:proofErr w:type="spellStart"/>
            <w:r w:rsidR="00436A66" w:rsidRPr="00EE2F9F">
              <w:rPr>
                <w:rFonts w:ascii="Times New Roman" w:eastAsia="Times New Roman" w:hAnsi="Times New Roman" w:cs="Times New Roman"/>
                <w:sz w:val="24"/>
                <w:szCs w:val="24"/>
              </w:rPr>
              <w:t>згідно</w:t>
            </w:r>
            <w:proofErr w:type="spellEnd"/>
            <w:r w:rsidR="00436A66" w:rsidRPr="00EE2F9F">
              <w:rPr>
                <w:rFonts w:ascii="Times New Roman" w:eastAsia="Times New Roman" w:hAnsi="Times New Roman" w:cs="Times New Roman"/>
                <w:sz w:val="24"/>
                <w:szCs w:val="24"/>
              </w:rPr>
              <w:t xml:space="preserve"> з</w:t>
            </w:r>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 xml:space="preserve">пунктами 10 і </w:t>
            </w:r>
            <w:hyperlink r:id="rId36" w:anchor="n466" w:history="1">
              <w:r w:rsidR="00436A66" w:rsidRPr="00EE2F9F">
                <w:rPr>
                  <w:rFonts w:ascii="Times New Roman" w:eastAsia="Times New Roman" w:hAnsi="Times New Roman" w:cs="Times New Roman"/>
                  <w:sz w:val="24"/>
                  <w:szCs w:val="24"/>
                </w:rPr>
                <w:t>13</w:t>
              </w:r>
            </w:hyperlink>
            <w:r w:rsidR="00436A66" w:rsidRPr="00EE2F9F">
              <w:rPr>
                <w:rFonts w:ascii="Times New Roman" w:eastAsia="Times New Roman" w:hAnsi="Times New Roman" w:cs="Times New Roman"/>
                <w:sz w:val="24"/>
                <w:szCs w:val="24"/>
              </w:rPr>
              <w:t xml:space="preserve"> </w:t>
            </w:r>
            <w:proofErr w:type="spellStart"/>
            <w:r w:rsidR="00436A66" w:rsidRPr="00EE2F9F">
              <w:rPr>
                <w:rFonts w:ascii="Times New Roman" w:eastAsia="Times New Roman" w:hAnsi="Times New Roman" w:cs="Times New Roman"/>
                <w:sz w:val="24"/>
                <w:szCs w:val="24"/>
              </w:rPr>
              <w:t>Особливостей</w:t>
            </w:r>
            <w:proofErr w:type="spellEnd"/>
            <w:r w:rsidR="00436A66" w:rsidRPr="00EE2F9F">
              <w:rPr>
                <w:rFonts w:ascii="Times New Roman" w:eastAsia="Times New Roman" w:hAnsi="Times New Roman" w:cs="Times New Roman"/>
                <w:sz w:val="24"/>
                <w:szCs w:val="24"/>
              </w:rPr>
              <w:t xml:space="preserve"> </w:t>
            </w:r>
            <w:proofErr w:type="spellStart"/>
            <w:r w:rsidR="00436A66" w:rsidRPr="00EE2F9F">
              <w:rPr>
                <w:rFonts w:ascii="Times New Roman" w:eastAsia="Times New Roman" w:hAnsi="Times New Roman" w:cs="Times New Roman"/>
                <w:sz w:val="24"/>
                <w:szCs w:val="24"/>
              </w:rPr>
              <w:t>укладається</w:t>
            </w:r>
            <w:proofErr w:type="spellEnd"/>
            <w:r w:rsidR="00436A66" w:rsidRPr="00EE2F9F">
              <w:rPr>
                <w:rFonts w:ascii="Times New Roman" w:eastAsia="Times New Roman" w:hAnsi="Times New Roman" w:cs="Times New Roman"/>
                <w:sz w:val="24"/>
                <w:szCs w:val="24"/>
              </w:rPr>
              <w:t xml:space="preserve"> </w:t>
            </w:r>
            <w:proofErr w:type="spellStart"/>
            <w:r w:rsidR="00436A66" w:rsidRPr="00EE2F9F">
              <w:rPr>
                <w:rFonts w:ascii="Times New Roman" w:eastAsia="Times New Roman" w:hAnsi="Times New Roman" w:cs="Times New Roman"/>
                <w:sz w:val="24"/>
                <w:szCs w:val="24"/>
              </w:rPr>
              <w:t>відповідно</w:t>
            </w:r>
            <w:proofErr w:type="spellEnd"/>
            <w:r w:rsidR="00436A66" w:rsidRPr="00EE2F9F">
              <w:rPr>
                <w:rFonts w:ascii="Times New Roman" w:eastAsia="Times New Roman" w:hAnsi="Times New Roman" w:cs="Times New Roman"/>
                <w:sz w:val="24"/>
                <w:szCs w:val="24"/>
              </w:rPr>
              <w:t xml:space="preserve"> до</w:t>
            </w:r>
            <w:r w:rsidR="00436A66">
              <w:rPr>
                <w:rFonts w:ascii="Times New Roman" w:eastAsia="Times New Roman" w:hAnsi="Times New Roman" w:cs="Times New Roman"/>
                <w:sz w:val="24"/>
                <w:szCs w:val="24"/>
                <w:lang w:val="uk-UA"/>
              </w:rPr>
              <w:t xml:space="preserve"> </w:t>
            </w:r>
            <w:hyperlink r:id="rId37" w:tgtFrame="_blank" w:history="1">
              <w:proofErr w:type="spellStart"/>
              <w:r w:rsidR="00436A66" w:rsidRPr="00EE2F9F">
                <w:rPr>
                  <w:rFonts w:ascii="Times New Roman" w:eastAsia="Times New Roman" w:hAnsi="Times New Roman" w:cs="Times New Roman"/>
                  <w:sz w:val="24"/>
                  <w:szCs w:val="24"/>
                </w:rPr>
                <w:t>Цивільного</w:t>
              </w:r>
              <w:proofErr w:type="spellEnd"/>
            </w:hyperlink>
            <w:r w:rsidR="00436A66">
              <w:rPr>
                <w:rFonts w:ascii="Times New Roman" w:eastAsia="Times New Roman" w:hAnsi="Times New Roman" w:cs="Times New Roman"/>
                <w:sz w:val="24"/>
                <w:szCs w:val="24"/>
                <w:lang w:val="uk-UA"/>
              </w:rPr>
              <w:t xml:space="preserve"> </w:t>
            </w:r>
            <w:r w:rsidR="00436A66" w:rsidRPr="00EE2F9F">
              <w:rPr>
                <w:rFonts w:ascii="Times New Roman" w:eastAsia="Times New Roman" w:hAnsi="Times New Roman" w:cs="Times New Roman"/>
                <w:sz w:val="24"/>
                <w:szCs w:val="24"/>
              </w:rPr>
              <w:t>і</w:t>
            </w:r>
            <w:r w:rsidR="00436A66">
              <w:rPr>
                <w:rFonts w:ascii="Times New Roman" w:eastAsia="Times New Roman" w:hAnsi="Times New Roman" w:cs="Times New Roman"/>
                <w:sz w:val="24"/>
                <w:szCs w:val="24"/>
                <w:lang w:val="uk-UA"/>
              </w:rPr>
              <w:t xml:space="preserve"> </w:t>
            </w:r>
            <w:hyperlink r:id="rId38" w:tgtFrame="_blank" w:history="1">
              <w:proofErr w:type="spellStart"/>
              <w:r w:rsidR="00436A66" w:rsidRPr="00EE2F9F">
                <w:rPr>
                  <w:rFonts w:ascii="Times New Roman" w:eastAsia="Times New Roman" w:hAnsi="Times New Roman" w:cs="Times New Roman"/>
                  <w:sz w:val="24"/>
                  <w:szCs w:val="24"/>
                </w:rPr>
                <w:t>Господарського</w:t>
              </w:r>
              <w:proofErr w:type="spellEnd"/>
            </w:hyperlink>
            <w:r w:rsidR="00436A66">
              <w:rPr>
                <w:rFonts w:ascii="Times New Roman" w:eastAsia="Times New Roman" w:hAnsi="Times New Roman" w:cs="Times New Roman"/>
                <w:sz w:val="24"/>
                <w:szCs w:val="24"/>
                <w:lang w:val="uk-UA"/>
              </w:rPr>
              <w:t xml:space="preserve"> </w:t>
            </w:r>
            <w:proofErr w:type="spellStart"/>
            <w:r w:rsidR="00436A66" w:rsidRPr="00EE2F9F">
              <w:rPr>
                <w:rFonts w:ascii="Times New Roman" w:eastAsia="Times New Roman" w:hAnsi="Times New Roman" w:cs="Times New Roman"/>
                <w:sz w:val="24"/>
                <w:szCs w:val="24"/>
              </w:rPr>
              <w:t>кодексів</w:t>
            </w:r>
            <w:proofErr w:type="spellEnd"/>
            <w:r w:rsidR="00436A66" w:rsidRPr="00EE2F9F">
              <w:rPr>
                <w:rFonts w:ascii="Times New Roman" w:eastAsia="Times New Roman" w:hAnsi="Times New Roman" w:cs="Times New Roman"/>
                <w:sz w:val="24"/>
                <w:szCs w:val="24"/>
              </w:rPr>
              <w:t xml:space="preserve"> </w:t>
            </w:r>
            <w:proofErr w:type="spellStart"/>
            <w:r w:rsidR="00436A66" w:rsidRPr="00EE2F9F">
              <w:rPr>
                <w:rFonts w:ascii="Times New Roman" w:eastAsia="Times New Roman" w:hAnsi="Times New Roman" w:cs="Times New Roman"/>
                <w:sz w:val="24"/>
                <w:szCs w:val="24"/>
              </w:rPr>
              <w:t>України</w:t>
            </w:r>
            <w:proofErr w:type="spellEnd"/>
            <w:r w:rsidR="00436A66" w:rsidRPr="00EE2F9F">
              <w:rPr>
                <w:rFonts w:ascii="Times New Roman" w:eastAsia="Times New Roman" w:hAnsi="Times New Roman" w:cs="Times New Roman"/>
                <w:sz w:val="24"/>
                <w:szCs w:val="24"/>
              </w:rPr>
              <w:t xml:space="preserve"> з </w:t>
            </w:r>
            <w:proofErr w:type="spellStart"/>
            <w:r w:rsidR="00436A66" w:rsidRPr="00EE2F9F">
              <w:rPr>
                <w:rFonts w:ascii="Times New Roman" w:eastAsia="Times New Roman" w:hAnsi="Times New Roman" w:cs="Times New Roman"/>
                <w:sz w:val="24"/>
                <w:szCs w:val="24"/>
              </w:rPr>
              <w:t>урахуванням</w:t>
            </w:r>
            <w:proofErr w:type="spellEnd"/>
            <w:r w:rsidR="00436A66" w:rsidRPr="00EE2F9F">
              <w:rPr>
                <w:rFonts w:ascii="Times New Roman" w:eastAsia="Times New Roman" w:hAnsi="Times New Roman" w:cs="Times New Roman"/>
                <w:sz w:val="24"/>
                <w:szCs w:val="24"/>
              </w:rPr>
              <w:t xml:space="preserve"> </w:t>
            </w:r>
            <w:proofErr w:type="spellStart"/>
            <w:r w:rsidR="00436A66" w:rsidRPr="00EE2F9F">
              <w:rPr>
                <w:rFonts w:ascii="Times New Roman" w:eastAsia="Times New Roman" w:hAnsi="Times New Roman" w:cs="Times New Roman"/>
                <w:sz w:val="24"/>
                <w:szCs w:val="24"/>
              </w:rPr>
              <w:t>положень</w:t>
            </w:r>
            <w:proofErr w:type="spellEnd"/>
            <w:r w:rsidR="00436A66" w:rsidRPr="00EE2F9F">
              <w:rPr>
                <w:rFonts w:ascii="Times New Roman" w:eastAsia="Times New Roman" w:hAnsi="Times New Roman" w:cs="Times New Roman"/>
                <w:sz w:val="24"/>
                <w:szCs w:val="24"/>
              </w:rPr>
              <w:t xml:space="preserve"> </w:t>
            </w:r>
            <w:proofErr w:type="spellStart"/>
            <w:r w:rsidR="00436A66" w:rsidRPr="00EE2F9F">
              <w:rPr>
                <w:rFonts w:ascii="Times New Roman" w:eastAsia="Times New Roman" w:hAnsi="Times New Roman" w:cs="Times New Roman"/>
                <w:sz w:val="24"/>
                <w:szCs w:val="24"/>
              </w:rPr>
              <w:t>статті</w:t>
            </w:r>
            <w:proofErr w:type="spellEnd"/>
            <w:r w:rsidR="00436A66" w:rsidRPr="00EE2F9F">
              <w:rPr>
                <w:rFonts w:ascii="Times New Roman" w:eastAsia="Times New Roman" w:hAnsi="Times New Roman" w:cs="Times New Roman"/>
                <w:sz w:val="24"/>
                <w:szCs w:val="24"/>
              </w:rPr>
              <w:t xml:space="preserve"> 41 Закону, </w:t>
            </w:r>
            <w:proofErr w:type="spellStart"/>
            <w:r w:rsidR="00436A66" w:rsidRPr="00EE2F9F">
              <w:rPr>
                <w:rFonts w:ascii="Times New Roman" w:eastAsia="Times New Roman" w:hAnsi="Times New Roman" w:cs="Times New Roman"/>
                <w:sz w:val="24"/>
                <w:szCs w:val="24"/>
              </w:rPr>
              <w:t>крім</w:t>
            </w:r>
            <w:proofErr w:type="spellEnd"/>
            <w:r w:rsidR="00436A66" w:rsidRPr="00EE2F9F">
              <w:rPr>
                <w:rFonts w:ascii="Times New Roman" w:eastAsia="Times New Roman" w:hAnsi="Times New Roman" w:cs="Times New Roman"/>
                <w:sz w:val="24"/>
                <w:szCs w:val="24"/>
              </w:rPr>
              <w:t xml:space="preserve"> </w:t>
            </w:r>
            <w:proofErr w:type="spellStart"/>
            <w:r w:rsidR="00436A66" w:rsidRPr="00EE2F9F">
              <w:rPr>
                <w:rFonts w:ascii="Times New Roman" w:eastAsia="Times New Roman" w:hAnsi="Times New Roman" w:cs="Times New Roman"/>
                <w:sz w:val="24"/>
                <w:szCs w:val="24"/>
              </w:rPr>
              <w:t>частин</w:t>
            </w:r>
            <w:proofErr w:type="spellEnd"/>
            <w:r w:rsidR="00436A66">
              <w:rPr>
                <w:rFonts w:ascii="Times New Roman" w:eastAsia="Times New Roman" w:hAnsi="Times New Roman" w:cs="Times New Roman"/>
                <w:sz w:val="24"/>
                <w:szCs w:val="24"/>
                <w:lang w:val="uk-UA"/>
              </w:rPr>
              <w:t xml:space="preserve"> </w:t>
            </w:r>
            <w:proofErr w:type="spellStart"/>
            <w:r w:rsidR="00436A66" w:rsidRPr="00EE2F9F">
              <w:rPr>
                <w:rFonts w:ascii="Times New Roman" w:eastAsia="Times New Roman" w:hAnsi="Times New Roman" w:cs="Times New Roman"/>
                <w:sz w:val="24"/>
                <w:szCs w:val="24"/>
              </w:rPr>
              <w:t>другої</w:t>
            </w:r>
            <w:proofErr w:type="spellEnd"/>
            <w:r w:rsidR="00436A66" w:rsidRPr="00EE2F9F">
              <w:rPr>
                <w:rFonts w:ascii="Times New Roman" w:eastAsia="Times New Roman" w:hAnsi="Times New Roman" w:cs="Times New Roman"/>
                <w:sz w:val="24"/>
                <w:szCs w:val="24"/>
              </w:rPr>
              <w:t xml:space="preserve"> - </w:t>
            </w:r>
            <w:proofErr w:type="spellStart"/>
            <w:r w:rsidR="00436A66" w:rsidRPr="00EE2F9F">
              <w:rPr>
                <w:rFonts w:ascii="Times New Roman" w:eastAsia="Times New Roman" w:hAnsi="Times New Roman" w:cs="Times New Roman"/>
                <w:sz w:val="24"/>
                <w:szCs w:val="24"/>
              </w:rPr>
              <w:t>п’ятої</w:t>
            </w:r>
            <w:proofErr w:type="spellEnd"/>
            <w:r w:rsidR="00436A66" w:rsidRPr="00EE2F9F">
              <w:rPr>
                <w:rFonts w:ascii="Times New Roman" w:eastAsia="Times New Roman" w:hAnsi="Times New Roman" w:cs="Times New Roman"/>
                <w:sz w:val="24"/>
                <w:szCs w:val="24"/>
              </w:rPr>
              <w:t>,</w:t>
            </w:r>
            <w:r w:rsidR="00436A66">
              <w:rPr>
                <w:rFonts w:ascii="Times New Roman" w:eastAsia="Times New Roman" w:hAnsi="Times New Roman" w:cs="Times New Roman"/>
                <w:sz w:val="24"/>
                <w:szCs w:val="24"/>
                <w:lang w:val="uk-UA"/>
              </w:rPr>
              <w:t xml:space="preserve"> </w:t>
            </w:r>
            <w:proofErr w:type="spellStart"/>
            <w:r w:rsidR="00436A66" w:rsidRPr="00EE2F9F">
              <w:rPr>
                <w:rFonts w:ascii="Times New Roman" w:eastAsia="Times New Roman" w:hAnsi="Times New Roman" w:cs="Times New Roman"/>
                <w:sz w:val="24"/>
                <w:szCs w:val="24"/>
              </w:rPr>
              <w:t>сьомої</w:t>
            </w:r>
            <w:proofErr w:type="spellEnd"/>
            <w:r w:rsidR="00436A66" w:rsidRPr="00EE2F9F">
              <w:rPr>
                <w:rFonts w:ascii="Times New Roman" w:eastAsia="Times New Roman" w:hAnsi="Times New Roman" w:cs="Times New Roman"/>
                <w:sz w:val="24"/>
                <w:szCs w:val="24"/>
              </w:rPr>
              <w:t xml:space="preserve"> - </w:t>
            </w:r>
            <w:proofErr w:type="spellStart"/>
            <w:r w:rsidR="00436A66" w:rsidRPr="00EE2F9F">
              <w:rPr>
                <w:rFonts w:ascii="Times New Roman" w:eastAsia="Times New Roman" w:hAnsi="Times New Roman" w:cs="Times New Roman"/>
                <w:sz w:val="24"/>
                <w:szCs w:val="24"/>
              </w:rPr>
              <w:t>дев’ятої</w:t>
            </w:r>
            <w:proofErr w:type="spellEnd"/>
            <w:r w:rsidR="00436A66">
              <w:rPr>
                <w:rFonts w:ascii="Times New Roman" w:eastAsia="Times New Roman" w:hAnsi="Times New Roman" w:cs="Times New Roman"/>
                <w:sz w:val="24"/>
                <w:szCs w:val="24"/>
                <w:lang w:val="uk-UA"/>
              </w:rPr>
              <w:t xml:space="preserve"> </w:t>
            </w:r>
            <w:proofErr w:type="spellStart"/>
            <w:r w:rsidR="00436A66" w:rsidRPr="00EE2F9F">
              <w:rPr>
                <w:rFonts w:ascii="Times New Roman" w:eastAsia="Times New Roman" w:hAnsi="Times New Roman" w:cs="Times New Roman"/>
                <w:sz w:val="24"/>
                <w:szCs w:val="24"/>
              </w:rPr>
              <w:t>статті</w:t>
            </w:r>
            <w:proofErr w:type="spellEnd"/>
            <w:r w:rsidR="00436A66" w:rsidRPr="00EE2F9F">
              <w:rPr>
                <w:rFonts w:ascii="Times New Roman" w:eastAsia="Times New Roman" w:hAnsi="Times New Roman" w:cs="Times New Roman"/>
                <w:sz w:val="24"/>
                <w:szCs w:val="24"/>
              </w:rPr>
              <w:t xml:space="preserve"> 41 Закону та </w:t>
            </w:r>
            <w:proofErr w:type="spellStart"/>
            <w:r w:rsidR="00436A66" w:rsidRPr="00EE2F9F">
              <w:rPr>
                <w:rFonts w:ascii="Times New Roman" w:eastAsia="Times New Roman" w:hAnsi="Times New Roman" w:cs="Times New Roman"/>
                <w:sz w:val="24"/>
                <w:szCs w:val="24"/>
              </w:rPr>
              <w:t>Особливостей</w:t>
            </w:r>
            <w:proofErr w:type="spellEnd"/>
            <w:r w:rsidR="00436A66" w:rsidRPr="00EE2F9F">
              <w:rPr>
                <w:rFonts w:ascii="Times New Roman" w:eastAsia="Calibri" w:hAnsi="Times New Roman" w:cs="Times New Roman"/>
                <w:sz w:val="24"/>
                <w:szCs w:val="24"/>
              </w:rPr>
              <w:t>.</w:t>
            </w:r>
          </w:p>
          <w:p w14:paraId="0DC4E5E2" w14:textId="77777777" w:rsidR="005C7112" w:rsidRPr="0029136A" w:rsidRDefault="00436A66" w:rsidP="00436A66">
            <w:pPr>
              <w:spacing w:after="0" w:line="240" w:lineRule="auto"/>
              <w:jc w:val="both"/>
              <w:rPr>
                <w:rFonts w:ascii="Times New Roman" w:hAnsi="Times New Roman" w:cs="Times New Roman"/>
                <w:sz w:val="24"/>
                <w:szCs w:val="24"/>
                <w:lang w:val="uk-UA"/>
              </w:rPr>
            </w:pPr>
            <w:proofErr w:type="spellStart"/>
            <w:r w:rsidRPr="00DD0F95">
              <w:rPr>
                <w:rFonts w:ascii="Times New Roman" w:eastAsia="Calibri" w:hAnsi="Times New Roman" w:cs="Times New Roman"/>
                <w:sz w:val="24"/>
                <w:szCs w:val="24"/>
              </w:rPr>
              <w:t>Істотними</w:t>
            </w:r>
            <w:proofErr w:type="spellEnd"/>
            <w:r w:rsidRPr="00DD0F95">
              <w:rPr>
                <w:rFonts w:ascii="Times New Roman" w:eastAsia="Calibri" w:hAnsi="Times New Roman" w:cs="Times New Roman"/>
                <w:sz w:val="24"/>
                <w:szCs w:val="24"/>
              </w:rPr>
              <w:t xml:space="preserve"> </w:t>
            </w:r>
            <w:proofErr w:type="spellStart"/>
            <w:r w:rsidRPr="00DD0F95">
              <w:rPr>
                <w:rFonts w:ascii="Times New Roman" w:eastAsia="Calibri" w:hAnsi="Times New Roman" w:cs="Times New Roman"/>
                <w:sz w:val="24"/>
                <w:szCs w:val="24"/>
              </w:rPr>
              <w:t>умовами</w:t>
            </w:r>
            <w:proofErr w:type="spellEnd"/>
            <w:r w:rsidRPr="00DD0F95">
              <w:rPr>
                <w:rFonts w:ascii="Times New Roman" w:eastAsia="Calibri" w:hAnsi="Times New Roman" w:cs="Times New Roman"/>
                <w:sz w:val="24"/>
                <w:szCs w:val="24"/>
              </w:rPr>
              <w:t xml:space="preserve"> договору про </w:t>
            </w:r>
            <w:proofErr w:type="spellStart"/>
            <w:r w:rsidRPr="00DD0F95">
              <w:rPr>
                <w:rFonts w:ascii="Times New Roman" w:eastAsia="Calibri" w:hAnsi="Times New Roman" w:cs="Times New Roman"/>
                <w:sz w:val="24"/>
                <w:szCs w:val="24"/>
              </w:rPr>
              <w:t>закупівлю</w:t>
            </w:r>
            <w:proofErr w:type="spellEnd"/>
            <w:r w:rsidRPr="00DD0F95">
              <w:rPr>
                <w:rFonts w:ascii="Times New Roman" w:eastAsia="Calibri" w:hAnsi="Times New Roman" w:cs="Times New Roman"/>
                <w:sz w:val="24"/>
                <w:szCs w:val="24"/>
              </w:rPr>
              <w:t xml:space="preserve"> є предмет (</w:t>
            </w:r>
            <w:proofErr w:type="spellStart"/>
            <w:r w:rsidRPr="00DD0F95">
              <w:rPr>
                <w:rFonts w:ascii="Times New Roman" w:eastAsia="Calibri" w:hAnsi="Times New Roman" w:cs="Times New Roman"/>
                <w:sz w:val="24"/>
                <w:szCs w:val="24"/>
              </w:rPr>
              <w:t>найменування</w:t>
            </w:r>
            <w:proofErr w:type="spellEnd"/>
            <w:r w:rsidRPr="00DD0F95">
              <w:rPr>
                <w:rFonts w:ascii="Times New Roman" w:eastAsia="Calibri" w:hAnsi="Times New Roman" w:cs="Times New Roman"/>
                <w:sz w:val="24"/>
                <w:szCs w:val="24"/>
              </w:rPr>
              <w:t xml:space="preserve">, </w:t>
            </w:r>
            <w:proofErr w:type="spellStart"/>
            <w:r w:rsidRPr="00DD0F95">
              <w:rPr>
                <w:rFonts w:ascii="Times New Roman" w:eastAsia="Calibri" w:hAnsi="Times New Roman" w:cs="Times New Roman"/>
                <w:sz w:val="24"/>
                <w:szCs w:val="24"/>
              </w:rPr>
              <w:t>кількість</w:t>
            </w:r>
            <w:proofErr w:type="spellEnd"/>
            <w:r w:rsidRPr="00DD0F95">
              <w:rPr>
                <w:rFonts w:ascii="Times New Roman" w:eastAsia="Calibri" w:hAnsi="Times New Roman" w:cs="Times New Roman"/>
                <w:sz w:val="24"/>
                <w:szCs w:val="24"/>
              </w:rPr>
              <w:t xml:space="preserve">, </w:t>
            </w:r>
            <w:proofErr w:type="spellStart"/>
            <w:r w:rsidRPr="00DD0F95">
              <w:rPr>
                <w:rFonts w:ascii="Times New Roman" w:eastAsia="Calibri" w:hAnsi="Times New Roman" w:cs="Times New Roman"/>
                <w:sz w:val="24"/>
                <w:szCs w:val="24"/>
              </w:rPr>
              <w:t>обсяг</w:t>
            </w:r>
            <w:proofErr w:type="spellEnd"/>
            <w:r w:rsidRPr="00DD0F95">
              <w:rPr>
                <w:rFonts w:ascii="Times New Roman" w:eastAsia="Calibri" w:hAnsi="Times New Roman" w:cs="Times New Roman"/>
                <w:sz w:val="24"/>
                <w:szCs w:val="24"/>
              </w:rPr>
              <w:t xml:space="preserve">), </w:t>
            </w:r>
            <w:proofErr w:type="spellStart"/>
            <w:r w:rsidRPr="00DD0F95">
              <w:rPr>
                <w:rFonts w:ascii="Times New Roman" w:eastAsia="Calibri" w:hAnsi="Times New Roman" w:cs="Times New Roman"/>
                <w:sz w:val="24"/>
                <w:szCs w:val="24"/>
              </w:rPr>
              <w:t>ціна</w:t>
            </w:r>
            <w:proofErr w:type="spellEnd"/>
            <w:r w:rsidRPr="00DD0F95">
              <w:rPr>
                <w:rFonts w:ascii="Times New Roman" w:eastAsia="Calibri" w:hAnsi="Times New Roman" w:cs="Times New Roman"/>
                <w:sz w:val="24"/>
                <w:szCs w:val="24"/>
              </w:rPr>
              <w:t xml:space="preserve"> та строк </w:t>
            </w:r>
            <w:proofErr w:type="spellStart"/>
            <w:r w:rsidRPr="00DD0F95">
              <w:rPr>
                <w:rFonts w:ascii="Times New Roman" w:eastAsia="Calibri" w:hAnsi="Times New Roman" w:cs="Times New Roman"/>
                <w:sz w:val="24"/>
                <w:szCs w:val="24"/>
              </w:rPr>
              <w:t>дії</w:t>
            </w:r>
            <w:proofErr w:type="spellEnd"/>
            <w:r w:rsidRPr="00DD0F95">
              <w:rPr>
                <w:rFonts w:ascii="Times New Roman" w:eastAsia="Calibri" w:hAnsi="Times New Roman" w:cs="Times New Roman"/>
                <w:sz w:val="24"/>
                <w:szCs w:val="24"/>
              </w:rPr>
              <w:t xml:space="preserve"> договору. </w:t>
            </w:r>
            <w:proofErr w:type="spellStart"/>
            <w:r w:rsidRPr="00DD0F95">
              <w:rPr>
                <w:rFonts w:ascii="Times New Roman" w:eastAsia="Calibri" w:hAnsi="Times New Roman" w:cs="Times New Roman"/>
                <w:sz w:val="24"/>
                <w:szCs w:val="24"/>
              </w:rPr>
              <w:t>Інші</w:t>
            </w:r>
            <w:proofErr w:type="spellEnd"/>
            <w:r w:rsidRPr="00DD0F95">
              <w:rPr>
                <w:rFonts w:ascii="Times New Roman" w:eastAsia="Calibri" w:hAnsi="Times New Roman" w:cs="Times New Roman"/>
                <w:sz w:val="24"/>
                <w:szCs w:val="24"/>
              </w:rPr>
              <w:t xml:space="preserve"> </w:t>
            </w:r>
            <w:proofErr w:type="spellStart"/>
            <w:r w:rsidRPr="00DD0F95">
              <w:rPr>
                <w:rFonts w:ascii="Times New Roman" w:eastAsia="Calibri" w:hAnsi="Times New Roman" w:cs="Times New Roman"/>
                <w:sz w:val="24"/>
                <w:szCs w:val="24"/>
              </w:rPr>
              <w:t>умови</w:t>
            </w:r>
            <w:proofErr w:type="spellEnd"/>
            <w:r w:rsidRPr="00DD0F95">
              <w:rPr>
                <w:rFonts w:ascii="Times New Roman" w:eastAsia="Calibri" w:hAnsi="Times New Roman" w:cs="Times New Roman"/>
                <w:sz w:val="24"/>
                <w:szCs w:val="24"/>
              </w:rPr>
              <w:t xml:space="preserve"> договору про </w:t>
            </w:r>
            <w:proofErr w:type="spellStart"/>
            <w:r w:rsidRPr="00DD0F95">
              <w:rPr>
                <w:rFonts w:ascii="Times New Roman" w:eastAsia="Calibri" w:hAnsi="Times New Roman" w:cs="Times New Roman"/>
                <w:sz w:val="24"/>
                <w:szCs w:val="24"/>
              </w:rPr>
              <w:t>закупівлю</w:t>
            </w:r>
            <w:proofErr w:type="spellEnd"/>
            <w:r w:rsidRPr="00DD0F95">
              <w:rPr>
                <w:rFonts w:ascii="Times New Roman" w:eastAsia="Calibri" w:hAnsi="Times New Roman" w:cs="Times New Roman"/>
                <w:sz w:val="24"/>
                <w:szCs w:val="24"/>
              </w:rPr>
              <w:t xml:space="preserve"> </w:t>
            </w:r>
            <w:proofErr w:type="spellStart"/>
            <w:r w:rsidRPr="00DD0F95">
              <w:rPr>
                <w:rFonts w:ascii="Times New Roman" w:eastAsia="Calibri" w:hAnsi="Times New Roman" w:cs="Times New Roman"/>
                <w:sz w:val="24"/>
                <w:szCs w:val="24"/>
              </w:rPr>
              <w:t>істотними</w:t>
            </w:r>
            <w:proofErr w:type="spellEnd"/>
            <w:r w:rsidRPr="00DD0F95">
              <w:rPr>
                <w:rFonts w:ascii="Times New Roman" w:eastAsia="Calibri" w:hAnsi="Times New Roman" w:cs="Times New Roman"/>
                <w:sz w:val="24"/>
                <w:szCs w:val="24"/>
              </w:rPr>
              <w:t xml:space="preserve"> не є та </w:t>
            </w:r>
            <w:proofErr w:type="spellStart"/>
            <w:r w:rsidRPr="00DD0F95">
              <w:rPr>
                <w:rFonts w:ascii="Times New Roman" w:eastAsia="Calibri" w:hAnsi="Times New Roman" w:cs="Times New Roman"/>
                <w:sz w:val="24"/>
                <w:szCs w:val="24"/>
              </w:rPr>
              <w:t>можуть</w:t>
            </w:r>
            <w:proofErr w:type="spellEnd"/>
            <w:r w:rsidRPr="00DD0F95">
              <w:rPr>
                <w:rFonts w:ascii="Times New Roman" w:eastAsia="Calibri" w:hAnsi="Times New Roman" w:cs="Times New Roman"/>
                <w:sz w:val="24"/>
                <w:szCs w:val="24"/>
              </w:rPr>
              <w:t xml:space="preserve"> </w:t>
            </w:r>
            <w:proofErr w:type="spellStart"/>
            <w:r w:rsidRPr="00DD0F95">
              <w:rPr>
                <w:rFonts w:ascii="Times New Roman" w:eastAsia="Calibri" w:hAnsi="Times New Roman" w:cs="Times New Roman"/>
                <w:sz w:val="24"/>
                <w:szCs w:val="24"/>
              </w:rPr>
              <w:t>змінюватись</w:t>
            </w:r>
            <w:proofErr w:type="spellEnd"/>
            <w:r w:rsidRPr="00DD0F95">
              <w:rPr>
                <w:rFonts w:ascii="Times New Roman" w:eastAsia="Calibri" w:hAnsi="Times New Roman" w:cs="Times New Roman"/>
                <w:sz w:val="24"/>
                <w:szCs w:val="24"/>
              </w:rPr>
              <w:t xml:space="preserve"> </w:t>
            </w:r>
            <w:proofErr w:type="spellStart"/>
            <w:r w:rsidRPr="00DD0F95">
              <w:rPr>
                <w:rFonts w:ascii="Times New Roman" w:eastAsia="Calibri" w:hAnsi="Times New Roman" w:cs="Times New Roman"/>
                <w:sz w:val="24"/>
                <w:szCs w:val="24"/>
              </w:rPr>
              <w:t>відповідно</w:t>
            </w:r>
            <w:proofErr w:type="spellEnd"/>
            <w:r w:rsidRPr="00DD0F95">
              <w:rPr>
                <w:rFonts w:ascii="Times New Roman" w:eastAsia="Calibri" w:hAnsi="Times New Roman" w:cs="Times New Roman"/>
                <w:sz w:val="24"/>
                <w:szCs w:val="24"/>
              </w:rPr>
              <w:t xml:space="preserve"> до норм </w:t>
            </w:r>
            <w:proofErr w:type="spellStart"/>
            <w:r w:rsidRPr="00DD0F95">
              <w:rPr>
                <w:rFonts w:ascii="Times New Roman" w:eastAsia="Calibri" w:hAnsi="Times New Roman" w:cs="Times New Roman"/>
                <w:sz w:val="24"/>
                <w:szCs w:val="24"/>
              </w:rPr>
              <w:t>Господарського</w:t>
            </w:r>
            <w:proofErr w:type="spellEnd"/>
            <w:r w:rsidRPr="00DD0F95">
              <w:rPr>
                <w:rFonts w:ascii="Times New Roman" w:eastAsia="Calibri" w:hAnsi="Times New Roman" w:cs="Times New Roman"/>
                <w:sz w:val="24"/>
                <w:szCs w:val="24"/>
              </w:rPr>
              <w:t xml:space="preserve"> та </w:t>
            </w:r>
            <w:proofErr w:type="spellStart"/>
            <w:r w:rsidRPr="00DD0F95">
              <w:rPr>
                <w:rFonts w:ascii="Times New Roman" w:eastAsia="Calibri" w:hAnsi="Times New Roman" w:cs="Times New Roman"/>
                <w:sz w:val="24"/>
                <w:szCs w:val="24"/>
              </w:rPr>
              <w:t>Цивільного</w:t>
            </w:r>
            <w:proofErr w:type="spellEnd"/>
            <w:r w:rsidRPr="00DD0F95">
              <w:rPr>
                <w:rFonts w:ascii="Times New Roman" w:eastAsia="Calibri" w:hAnsi="Times New Roman" w:cs="Times New Roman"/>
                <w:sz w:val="24"/>
                <w:szCs w:val="24"/>
              </w:rPr>
              <w:t xml:space="preserve"> </w:t>
            </w:r>
            <w:proofErr w:type="spellStart"/>
            <w:r w:rsidRPr="00DD0F95">
              <w:rPr>
                <w:rFonts w:ascii="Times New Roman" w:eastAsia="Calibri" w:hAnsi="Times New Roman" w:cs="Times New Roman"/>
                <w:sz w:val="24"/>
                <w:szCs w:val="24"/>
              </w:rPr>
              <w:t>кодексів</w:t>
            </w:r>
            <w:proofErr w:type="spellEnd"/>
            <w:r>
              <w:rPr>
                <w:rFonts w:ascii="Times New Roman" w:eastAsia="Calibri" w:hAnsi="Times New Roman" w:cs="Times New Roman"/>
                <w:sz w:val="24"/>
                <w:szCs w:val="24"/>
              </w:rPr>
              <w:t>.</w:t>
            </w:r>
          </w:p>
        </w:tc>
      </w:tr>
      <w:tr w:rsidR="00564043" w:rsidRPr="00C96705" w14:paraId="3E99652C"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6D648C1D" w14:textId="77777777" w:rsidR="00564043" w:rsidRPr="002328B7" w:rsidRDefault="00E46CB9" w:rsidP="003C6913">
            <w:pPr>
              <w:spacing w:after="0" w:line="240" w:lineRule="auto"/>
              <w:rPr>
                <w:rFonts w:ascii="Times New Roman" w:hAnsi="Times New Roman" w:cs="Times New Roman"/>
                <w:sz w:val="24"/>
                <w:szCs w:val="24"/>
              </w:rPr>
            </w:pPr>
            <w:r w:rsidRPr="002328B7">
              <w:rPr>
                <w:rFonts w:ascii="Times New Roman" w:hAnsi="Times New Roman" w:cs="Times New Roman"/>
                <w:sz w:val="24"/>
                <w:szCs w:val="24"/>
                <w:lang w:val="uk-UA"/>
              </w:rPr>
              <w:t>5</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456031D1" w14:textId="77777777" w:rsidR="00564043" w:rsidRPr="002328B7" w:rsidRDefault="00564043" w:rsidP="003C6913">
            <w:pPr>
              <w:spacing w:after="0" w:line="240" w:lineRule="auto"/>
              <w:rPr>
                <w:rFonts w:ascii="Times New Roman" w:hAnsi="Times New Roman" w:cs="Times New Roman"/>
                <w:sz w:val="24"/>
                <w:szCs w:val="24"/>
              </w:rPr>
            </w:pPr>
            <w:proofErr w:type="spellStart"/>
            <w:r w:rsidRPr="002328B7">
              <w:rPr>
                <w:rFonts w:ascii="Times New Roman" w:hAnsi="Times New Roman" w:cs="Times New Roman"/>
                <w:sz w:val="24"/>
                <w:szCs w:val="24"/>
              </w:rPr>
              <w:t>Дії</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замовника</w:t>
            </w:r>
            <w:proofErr w:type="spellEnd"/>
            <w:r w:rsidRPr="002328B7">
              <w:rPr>
                <w:rFonts w:ascii="Times New Roman" w:hAnsi="Times New Roman" w:cs="Times New Roman"/>
                <w:sz w:val="24"/>
                <w:szCs w:val="24"/>
              </w:rPr>
              <w:t xml:space="preserve"> при </w:t>
            </w:r>
            <w:proofErr w:type="spellStart"/>
            <w:r w:rsidRPr="002328B7">
              <w:rPr>
                <w:rFonts w:ascii="Times New Roman" w:hAnsi="Times New Roman" w:cs="Times New Roman"/>
                <w:sz w:val="24"/>
                <w:szCs w:val="24"/>
              </w:rPr>
              <w:t>відмові</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переможця</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торгів</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підписати</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договір</w:t>
            </w:r>
            <w:proofErr w:type="spellEnd"/>
            <w:r w:rsidRPr="002328B7">
              <w:rPr>
                <w:rFonts w:ascii="Times New Roman" w:hAnsi="Times New Roman" w:cs="Times New Roman"/>
                <w:sz w:val="24"/>
                <w:szCs w:val="24"/>
              </w:rPr>
              <w:t xml:space="preserve"> про </w:t>
            </w:r>
            <w:proofErr w:type="spellStart"/>
            <w:r w:rsidRPr="002328B7">
              <w:rPr>
                <w:rFonts w:ascii="Times New Roman" w:hAnsi="Times New Roman" w:cs="Times New Roman"/>
                <w:sz w:val="24"/>
                <w:szCs w:val="24"/>
              </w:rPr>
              <w:t>закупівлю</w:t>
            </w:r>
            <w:proofErr w:type="spellEnd"/>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663ED61" w14:textId="77777777" w:rsidR="00436A66" w:rsidRPr="00EE2F9F" w:rsidRDefault="00436A66" w:rsidP="00436A66">
            <w:pPr>
              <w:spacing w:after="0" w:line="240" w:lineRule="auto"/>
              <w:jc w:val="both"/>
              <w:rPr>
                <w:rFonts w:ascii="Times New Roman" w:eastAsia="Times New Roman" w:hAnsi="Times New Roman" w:cs="Times New Roman"/>
                <w:sz w:val="24"/>
                <w:szCs w:val="24"/>
                <w:lang w:eastAsia="uk-UA"/>
              </w:rPr>
            </w:pPr>
            <w:r w:rsidRPr="00EE2F9F">
              <w:rPr>
                <w:rFonts w:ascii="Times New Roman" w:eastAsia="Times New Roman" w:hAnsi="Times New Roman" w:cs="Times New Roman"/>
                <w:sz w:val="24"/>
                <w:szCs w:val="24"/>
                <w:lang w:eastAsia="uk-UA"/>
              </w:rPr>
              <w:t xml:space="preserve">У </w:t>
            </w:r>
            <w:proofErr w:type="spellStart"/>
            <w:r w:rsidRPr="00EE2F9F">
              <w:rPr>
                <w:rFonts w:ascii="Times New Roman" w:eastAsia="Times New Roman" w:hAnsi="Times New Roman" w:cs="Times New Roman"/>
                <w:sz w:val="24"/>
                <w:szCs w:val="24"/>
                <w:lang w:eastAsia="uk-UA"/>
              </w:rPr>
              <w:t>разі</w:t>
            </w:r>
            <w:proofErr w:type="spellEnd"/>
            <w:r w:rsidRPr="00EE2F9F">
              <w:rPr>
                <w:rFonts w:ascii="Times New Roman" w:eastAsia="Times New Roman" w:hAnsi="Times New Roman" w:cs="Times New Roman"/>
                <w:sz w:val="24"/>
                <w:szCs w:val="24"/>
                <w:lang w:eastAsia="uk-UA"/>
              </w:rPr>
              <w:t xml:space="preserve"> </w:t>
            </w:r>
            <w:proofErr w:type="spellStart"/>
            <w:r w:rsidRPr="00EE2F9F">
              <w:rPr>
                <w:rFonts w:ascii="Times New Roman" w:eastAsia="Times New Roman" w:hAnsi="Times New Roman" w:cs="Times New Roman"/>
                <w:sz w:val="24"/>
                <w:szCs w:val="24"/>
                <w:lang w:eastAsia="uk-UA"/>
              </w:rPr>
              <w:t>відмови</w:t>
            </w:r>
            <w:proofErr w:type="spellEnd"/>
            <w:r w:rsidRPr="00EE2F9F">
              <w:rPr>
                <w:rFonts w:ascii="Times New Roman" w:eastAsia="Times New Roman" w:hAnsi="Times New Roman" w:cs="Times New Roman"/>
                <w:sz w:val="24"/>
                <w:szCs w:val="24"/>
                <w:lang w:eastAsia="uk-UA"/>
              </w:rPr>
              <w:t xml:space="preserve"> </w:t>
            </w:r>
            <w:proofErr w:type="spellStart"/>
            <w:r w:rsidRPr="00EE2F9F">
              <w:rPr>
                <w:rFonts w:ascii="Times New Roman" w:eastAsia="Times New Roman" w:hAnsi="Times New Roman" w:cs="Times New Roman"/>
                <w:sz w:val="24"/>
                <w:szCs w:val="24"/>
                <w:lang w:eastAsia="uk-UA"/>
              </w:rPr>
              <w:t>переможця</w:t>
            </w:r>
            <w:proofErr w:type="spellEnd"/>
            <w:r w:rsidRPr="00EE2F9F">
              <w:rPr>
                <w:rFonts w:ascii="Times New Roman" w:eastAsia="Times New Roman" w:hAnsi="Times New Roman" w:cs="Times New Roman"/>
                <w:sz w:val="24"/>
                <w:szCs w:val="24"/>
                <w:lang w:eastAsia="uk-UA"/>
              </w:rPr>
              <w:t xml:space="preserve"> </w:t>
            </w:r>
            <w:proofErr w:type="spellStart"/>
            <w:r w:rsidRPr="00EE2F9F">
              <w:rPr>
                <w:rFonts w:ascii="Times New Roman" w:eastAsia="Times New Roman" w:hAnsi="Times New Roman" w:cs="Times New Roman"/>
                <w:sz w:val="24"/>
                <w:szCs w:val="24"/>
                <w:lang w:eastAsia="uk-UA"/>
              </w:rPr>
              <w:t>процедури</w:t>
            </w:r>
            <w:proofErr w:type="spellEnd"/>
            <w:r w:rsidRPr="00EE2F9F">
              <w:rPr>
                <w:rFonts w:ascii="Times New Roman" w:eastAsia="Times New Roman" w:hAnsi="Times New Roman" w:cs="Times New Roman"/>
                <w:sz w:val="24"/>
                <w:szCs w:val="24"/>
                <w:lang w:eastAsia="uk-UA"/>
              </w:rPr>
              <w:t xml:space="preserve"> </w:t>
            </w:r>
            <w:proofErr w:type="spellStart"/>
            <w:r w:rsidRPr="00EE2F9F">
              <w:rPr>
                <w:rFonts w:ascii="Times New Roman" w:eastAsia="Times New Roman" w:hAnsi="Times New Roman" w:cs="Times New Roman"/>
                <w:sz w:val="24"/>
                <w:szCs w:val="24"/>
                <w:lang w:eastAsia="uk-UA"/>
              </w:rPr>
              <w:t>закупівлі</w:t>
            </w:r>
            <w:proofErr w:type="spellEnd"/>
            <w:r w:rsidRPr="00EE2F9F">
              <w:rPr>
                <w:rFonts w:ascii="Times New Roman" w:eastAsia="Times New Roman" w:hAnsi="Times New Roman" w:cs="Times New Roman"/>
                <w:sz w:val="24"/>
                <w:szCs w:val="24"/>
                <w:lang w:eastAsia="uk-UA"/>
              </w:rPr>
              <w:t xml:space="preserve"> </w:t>
            </w:r>
            <w:proofErr w:type="spellStart"/>
            <w:r w:rsidRPr="00EE2F9F">
              <w:rPr>
                <w:rFonts w:ascii="Times New Roman" w:eastAsia="Times New Roman" w:hAnsi="Times New Roman" w:cs="Times New Roman"/>
                <w:sz w:val="24"/>
                <w:szCs w:val="24"/>
                <w:lang w:eastAsia="uk-UA"/>
              </w:rPr>
              <w:t>від</w:t>
            </w:r>
            <w:proofErr w:type="spellEnd"/>
            <w:r w:rsidRPr="00EE2F9F">
              <w:rPr>
                <w:rFonts w:ascii="Times New Roman" w:eastAsia="Times New Roman" w:hAnsi="Times New Roman" w:cs="Times New Roman"/>
                <w:sz w:val="24"/>
                <w:szCs w:val="24"/>
                <w:lang w:eastAsia="uk-UA"/>
              </w:rPr>
              <w:t xml:space="preserve"> </w:t>
            </w:r>
            <w:proofErr w:type="spellStart"/>
            <w:r w:rsidRPr="00EE2F9F">
              <w:rPr>
                <w:rFonts w:ascii="Times New Roman" w:eastAsia="Times New Roman" w:hAnsi="Times New Roman" w:cs="Times New Roman"/>
                <w:sz w:val="24"/>
                <w:szCs w:val="24"/>
                <w:lang w:eastAsia="uk-UA"/>
              </w:rPr>
              <w:t>підписання</w:t>
            </w:r>
            <w:proofErr w:type="spellEnd"/>
            <w:r w:rsidRPr="00EE2F9F">
              <w:rPr>
                <w:rFonts w:ascii="Times New Roman" w:eastAsia="Times New Roman" w:hAnsi="Times New Roman" w:cs="Times New Roman"/>
                <w:sz w:val="24"/>
                <w:szCs w:val="24"/>
                <w:lang w:eastAsia="uk-UA"/>
              </w:rPr>
              <w:t xml:space="preserve"> договору про </w:t>
            </w:r>
            <w:proofErr w:type="spellStart"/>
            <w:r w:rsidRPr="00EE2F9F">
              <w:rPr>
                <w:rFonts w:ascii="Times New Roman" w:eastAsia="Times New Roman" w:hAnsi="Times New Roman" w:cs="Times New Roman"/>
                <w:sz w:val="24"/>
                <w:szCs w:val="24"/>
                <w:lang w:eastAsia="uk-UA"/>
              </w:rPr>
              <w:t>закупівлю</w:t>
            </w:r>
            <w:proofErr w:type="spellEnd"/>
            <w:r w:rsidRPr="00EE2F9F">
              <w:rPr>
                <w:rFonts w:ascii="Times New Roman" w:eastAsia="Times New Roman" w:hAnsi="Times New Roman" w:cs="Times New Roman"/>
                <w:sz w:val="24"/>
                <w:szCs w:val="24"/>
                <w:lang w:eastAsia="uk-UA"/>
              </w:rPr>
              <w:t xml:space="preserve"> </w:t>
            </w:r>
            <w:proofErr w:type="spellStart"/>
            <w:r w:rsidRPr="00EE2F9F">
              <w:rPr>
                <w:rFonts w:ascii="Times New Roman" w:eastAsia="Times New Roman" w:hAnsi="Times New Roman" w:cs="Times New Roman"/>
                <w:sz w:val="24"/>
                <w:szCs w:val="24"/>
                <w:lang w:eastAsia="uk-UA"/>
              </w:rPr>
              <w:t>відповідно</w:t>
            </w:r>
            <w:proofErr w:type="spellEnd"/>
            <w:r w:rsidRPr="00EE2F9F">
              <w:rPr>
                <w:rFonts w:ascii="Times New Roman" w:eastAsia="Times New Roman" w:hAnsi="Times New Roman" w:cs="Times New Roman"/>
                <w:sz w:val="24"/>
                <w:szCs w:val="24"/>
                <w:lang w:eastAsia="uk-UA"/>
              </w:rPr>
              <w:t xml:space="preserve"> до </w:t>
            </w:r>
            <w:proofErr w:type="spellStart"/>
            <w:r w:rsidRPr="00EE2F9F">
              <w:rPr>
                <w:rFonts w:ascii="Times New Roman" w:eastAsia="Times New Roman" w:hAnsi="Times New Roman" w:cs="Times New Roman"/>
                <w:sz w:val="24"/>
                <w:szCs w:val="24"/>
                <w:lang w:eastAsia="uk-UA"/>
              </w:rPr>
              <w:t>вимог</w:t>
            </w:r>
            <w:proofErr w:type="spellEnd"/>
            <w:r w:rsidRPr="00EE2F9F">
              <w:rPr>
                <w:rFonts w:ascii="Times New Roman" w:eastAsia="Times New Roman" w:hAnsi="Times New Roman" w:cs="Times New Roman"/>
                <w:sz w:val="24"/>
                <w:szCs w:val="24"/>
                <w:lang w:eastAsia="uk-UA"/>
              </w:rPr>
              <w:t xml:space="preserve"> </w:t>
            </w:r>
            <w:proofErr w:type="spellStart"/>
            <w:r w:rsidRPr="00EE2F9F">
              <w:rPr>
                <w:rFonts w:ascii="Times New Roman" w:eastAsia="Times New Roman" w:hAnsi="Times New Roman" w:cs="Times New Roman"/>
                <w:sz w:val="24"/>
                <w:szCs w:val="24"/>
                <w:lang w:eastAsia="uk-UA"/>
              </w:rPr>
              <w:t>тендерної</w:t>
            </w:r>
            <w:proofErr w:type="spellEnd"/>
            <w:r w:rsidRPr="00EE2F9F">
              <w:rPr>
                <w:rFonts w:ascii="Times New Roman" w:eastAsia="Times New Roman" w:hAnsi="Times New Roman" w:cs="Times New Roman"/>
                <w:sz w:val="24"/>
                <w:szCs w:val="24"/>
                <w:lang w:eastAsia="uk-UA"/>
              </w:rPr>
              <w:t xml:space="preserve"> </w:t>
            </w:r>
            <w:proofErr w:type="spellStart"/>
            <w:r w:rsidRPr="00EE2F9F">
              <w:rPr>
                <w:rFonts w:ascii="Times New Roman" w:eastAsia="Times New Roman" w:hAnsi="Times New Roman" w:cs="Times New Roman"/>
                <w:sz w:val="24"/>
                <w:szCs w:val="24"/>
                <w:lang w:eastAsia="uk-UA"/>
              </w:rPr>
              <w:t>документації</w:t>
            </w:r>
            <w:proofErr w:type="spellEnd"/>
            <w:r w:rsidRPr="00EE2F9F">
              <w:rPr>
                <w:rFonts w:ascii="Times New Roman" w:eastAsia="Times New Roman" w:hAnsi="Times New Roman" w:cs="Times New Roman"/>
                <w:sz w:val="24"/>
                <w:szCs w:val="24"/>
                <w:lang w:eastAsia="uk-UA"/>
              </w:rPr>
              <w:t xml:space="preserve">, </w:t>
            </w:r>
            <w:proofErr w:type="spellStart"/>
            <w:r w:rsidRPr="00EE2F9F">
              <w:rPr>
                <w:rFonts w:ascii="Times New Roman" w:eastAsia="Times New Roman" w:hAnsi="Times New Roman" w:cs="Times New Roman"/>
                <w:sz w:val="24"/>
                <w:szCs w:val="24"/>
                <w:lang w:eastAsia="uk-UA"/>
              </w:rPr>
              <w:t>замовник</w:t>
            </w:r>
            <w:proofErr w:type="spellEnd"/>
            <w:r w:rsidRPr="00EE2F9F">
              <w:rPr>
                <w:rFonts w:ascii="Times New Roman" w:eastAsia="Times New Roman" w:hAnsi="Times New Roman" w:cs="Times New Roman"/>
                <w:sz w:val="24"/>
                <w:szCs w:val="24"/>
                <w:lang w:eastAsia="uk-UA"/>
              </w:rPr>
              <w:t xml:space="preserve"> </w:t>
            </w:r>
            <w:proofErr w:type="spellStart"/>
            <w:r w:rsidRPr="00EE2F9F">
              <w:rPr>
                <w:rFonts w:ascii="Times New Roman" w:eastAsia="Times New Roman" w:hAnsi="Times New Roman" w:cs="Times New Roman"/>
                <w:sz w:val="24"/>
                <w:szCs w:val="24"/>
                <w:lang w:eastAsia="uk-UA"/>
              </w:rPr>
              <w:t>відхиляє</w:t>
            </w:r>
            <w:proofErr w:type="spellEnd"/>
            <w:r w:rsidRPr="00EE2F9F">
              <w:rPr>
                <w:rFonts w:ascii="Times New Roman" w:eastAsia="Times New Roman" w:hAnsi="Times New Roman" w:cs="Times New Roman"/>
                <w:sz w:val="24"/>
                <w:szCs w:val="24"/>
                <w:lang w:eastAsia="uk-UA"/>
              </w:rPr>
              <w:t xml:space="preserve"> </w:t>
            </w:r>
            <w:proofErr w:type="spellStart"/>
            <w:r w:rsidRPr="00EE2F9F">
              <w:rPr>
                <w:rFonts w:ascii="Times New Roman" w:eastAsia="Times New Roman" w:hAnsi="Times New Roman" w:cs="Times New Roman"/>
                <w:sz w:val="24"/>
                <w:szCs w:val="24"/>
                <w:lang w:eastAsia="uk-UA"/>
              </w:rPr>
              <w:t>тендерну</w:t>
            </w:r>
            <w:proofErr w:type="spellEnd"/>
            <w:r w:rsidRPr="00EE2F9F">
              <w:rPr>
                <w:rFonts w:ascii="Times New Roman" w:eastAsia="Times New Roman" w:hAnsi="Times New Roman" w:cs="Times New Roman"/>
                <w:sz w:val="24"/>
                <w:szCs w:val="24"/>
                <w:lang w:eastAsia="uk-UA"/>
              </w:rPr>
              <w:t xml:space="preserve"> </w:t>
            </w:r>
            <w:proofErr w:type="spellStart"/>
            <w:r w:rsidRPr="00EE2F9F">
              <w:rPr>
                <w:rFonts w:ascii="Times New Roman" w:eastAsia="Times New Roman" w:hAnsi="Times New Roman" w:cs="Times New Roman"/>
                <w:sz w:val="24"/>
                <w:szCs w:val="24"/>
                <w:lang w:eastAsia="uk-UA"/>
              </w:rPr>
              <w:t>пропозицію</w:t>
            </w:r>
            <w:proofErr w:type="spellEnd"/>
            <w:r w:rsidRPr="00EE2F9F">
              <w:rPr>
                <w:rFonts w:ascii="Times New Roman" w:eastAsia="Times New Roman" w:hAnsi="Times New Roman" w:cs="Times New Roman"/>
                <w:sz w:val="24"/>
                <w:szCs w:val="24"/>
                <w:lang w:eastAsia="uk-UA"/>
              </w:rPr>
              <w:t xml:space="preserve"> такого </w:t>
            </w:r>
            <w:proofErr w:type="spellStart"/>
            <w:r w:rsidRPr="00EE2F9F">
              <w:rPr>
                <w:rFonts w:ascii="Times New Roman" w:eastAsia="Times New Roman" w:hAnsi="Times New Roman" w:cs="Times New Roman"/>
                <w:sz w:val="24"/>
                <w:szCs w:val="24"/>
                <w:lang w:eastAsia="uk-UA"/>
              </w:rPr>
              <w:t>учасника</w:t>
            </w:r>
            <w:proofErr w:type="spellEnd"/>
            <w:r w:rsidRPr="00EE2F9F">
              <w:rPr>
                <w:rFonts w:ascii="Times New Roman" w:eastAsia="Times New Roman" w:hAnsi="Times New Roman" w:cs="Times New Roman"/>
                <w:sz w:val="24"/>
                <w:szCs w:val="24"/>
                <w:lang w:eastAsia="uk-UA"/>
              </w:rPr>
              <w:t xml:space="preserve">, </w:t>
            </w:r>
            <w:proofErr w:type="spellStart"/>
            <w:r w:rsidRPr="00EE2F9F">
              <w:rPr>
                <w:rFonts w:ascii="Times New Roman" w:eastAsia="Times New Roman" w:hAnsi="Times New Roman" w:cs="Times New Roman"/>
                <w:sz w:val="24"/>
                <w:szCs w:val="24"/>
                <w:lang w:eastAsia="uk-UA"/>
              </w:rPr>
              <w:t>визначає</w:t>
            </w:r>
            <w:proofErr w:type="spellEnd"/>
            <w:r w:rsidRPr="00EE2F9F">
              <w:rPr>
                <w:rFonts w:ascii="Times New Roman" w:eastAsia="Times New Roman" w:hAnsi="Times New Roman" w:cs="Times New Roman"/>
                <w:sz w:val="24"/>
                <w:szCs w:val="24"/>
                <w:lang w:eastAsia="uk-UA"/>
              </w:rPr>
              <w:t xml:space="preserve"> </w:t>
            </w:r>
            <w:proofErr w:type="spellStart"/>
            <w:r w:rsidRPr="00EE2F9F">
              <w:rPr>
                <w:rFonts w:ascii="Times New Roman" w:eastAsia="Times New Roman" w:hAnsi="Times New Roman" w:cs="Times New Roman"/>
                <w:sz w:val="24"/>
                <w:szCs w:val="24"/>
                <w:lang w:eastAsia="uk-UA"/>
              </w:rPr>
              <w:t>переможця</w:t>
            </w:r>
            <w:proofErr w:type="spellEnd"/>
            <w:r w:rsidRPr="00EE2F9F">
              <w:rPr>
                <w:rFonts w:ascii="Times New Roman" w:eastAsia="Times New Roman" w:hAnsi="Times New Roman" w:cs="Times New Roman"/>
                <w:sz w:val="24"/>
                <w:szCs w:val="24"/>
                <w:lang w:eastAsia="uk-UA"/>
              </w:rPr>
              <w:t xml:space="preserve"> </w:t>
            </w:r>
            <w:proofErr w:type="spellStart"/>
            <w:r w:rsidRPr="00EE2F9F">
              <w:rPr>
                <w:rFonts w:ascii="Times New Roman" w:eastAsia="Times New Roman" w:hAnsi="Times New Roman" w:cs="Times New Roman"/>
                <w:sz w:val="24"/>
                <w:szCs w:val="24"/>
                <w:lang w:eastAsia="uk-UA"/>
              </w:rPr>
              <w:t>процедури</w:t>
            </w:r>
            <w:proofErr w:type="spellEnd"/>
            <w:r w:rsidRPr="00EE2F9F">
              <w:rPr>
                <w:rFonts w:ascii="Times New Roman" w:eastAsia="Times New Roman" w:hAnsi="Times New Roman" w:cs="Times New Roman"/>
                <w:sz w:val="24"/>
                <w:szCs w:val="24"/>
                <w:lang w:eastAsia="uk-UA"/>
              </w:rPr>
              <w:t xml:space="preserve"> </w:t>
            </w:r>
            <w:proofErr w:type="spellStart"/>
            <w:r w:rsidRPr="00EE2F9F">
              <w:rPr>
                <w:rFonts w:ascii="Times New Roman" w:eastAsia="Times New Roman" w:hAnsi="Times New Roman" w:cs="Times New Roman"/>
                <w:sz w:val="24"/>
                <w:szCs w:val="24"/>
                <w:lang w:eastAsia="uk-UA"/>
              </w:rPr>
              <w:t>закупівлі</w:t>
            </w:r>
            <w:proofErr w:type="spellEnd"/>
            <w:r w:rsidRPr="00EE2F9F">
              <w:rPr>
                <w:rFonts w:ascii="Times New Roman" w:eastAsia="Times New Roman" w:hAnsi="Times New Roman" w:cs="Times New Roman"/>
                <w:sz w:val="24"/>
                <w:szCs w:val="24"/>
                <w:lang w:eastAsia="uk-UA"/>
              </w:rPr>
              <w:t xml:space="preserve"> </w:t>
            </w:r>
            <w:proofErr w:type="spellStart"/>
            <w:r w:rsidRPr="00EE2F9F">
              <w:rPr>
                <w:rFonts w:ascii="Times New Roman" w:eastAsia="Times New Roman" w:hAnsi="Times New Roman" w:cs="Times New Roman"/>
                <w:sz w:val="24"/>
                <w:szCs w:val="24"/>
                <w:lang w:eastAsia="uk-UA"/>
              </w:rPr>
              <w:t>серед</w:t>
            </w:r>
            <w:proofErr w:type="spellEnd"/>
            <w:r w:rsidRPr="00EE2F9F">
              <w:rPr>
                <w:rFonts w:ascii="Times New Roman" w:eastAsia="Times New Roman" w:hAnsi="Times New Roman" w:cs="Times New Roman"/>
                <w:sz w:val="24"/>
                <w:szCs w:val="24"/>
                <w:lang w:eastAsia="uk-UA"/>
              </w:rPr>
              <w:t xml:space="preserve"> тих </w:t>
            </w:r>
            <w:proofErr w:type="spellStart"/>
            <w:r w:rsidRPr="00EE2F9F">
              <w:rPr>
                <w:rFonts w:ascii="Times New Roman" w:eastAsia="Times New Roman" w:hAnsi="Times New Roman" w:cs="Times New Roman"/>
                <w:sz w:val="24"/>
                <w:szCs w:val="24"/>
                <w:lang w:eastAsia="uk-UA"/>
              </w:rPr>
              <w:t>учасників</w:t>
            </w:r>
            <w:proofErr w:type="spellEnd"/>
            <w:r w:rsidRPr="00EE2F9F">
              <w:rPr>
                <w:rFonts w:ascii="Times New Roman" w:eastAsia="Times New Roman" w:hAnsi="Times New Roman" w:cs="Times New Roman"/>
                <w:sz w:val="24"/>
                <w:szCs w:val="24"/>
                <w:lang w:eastAsia="uk-UA"/>
              </w:rPr>
              <w:t xml:space="preserve">, строк </w:t>
            </w:r>
            <w:proofErr w:type="spellStart"/>
            <w:r w:rsidRPr="00EE2F9F">
              <w:rPr>
                <w:rFonts w:ascii="Times New Roman" w:eastAsia="Times New Roman" w:hAnsi="Times New Roman" w:cs="Times New Roman"/>
                <w:sz w:val="24"/>
                <w:szCs w:val="24"/>
                <w:lang w:eastAsia="uk-UA"/>
              </w:rPr>
              <w:t>дії</w:t>
            </w:r>
            <w:proofErr w:type="spellEnd"/>
            <w:r w:rsidRPr="00EE2F9F">
              <w:rPr>
                <w:rFonts w:ascii="Times New Roman" w:eastAsia="Times New Roman" w:hAnsi="Times New Roman" w:cs="Times New Roman"/>
                <w:sz w:val="24"/>
                <w:szCs w:val="24"/>
                <w:lang w:eastAsia="uk-UA"/>
              </w:rPr>
              <w:t xml:space="preserve"> </w:t>
            </w:r>
            <w:proofErr w:type="spellStart"/>
            <w:r w:rsidRPr="00EE2F9F">
              <w:rPr>
                <w:rFonts w:ascii="Times New Roman" w:eastAsia="Times New Roman" w:hAnsi="Times New Roman" w:cs="Times New Roman"/>
                <w:sz w:val="24"/>
                <w:szCs w:val="24"/>
                <w:lang w:eastAsia="uk-UA"/>
              </w:rPr>
              <w:t>тендерної</w:t>
            </w:r>
            <w:proofErr w:type="spellEnd"/>
            <w:r w:rsidRPr="00EE2F9F">
              <w:rPr>
                <w:rFonts w:ascii="Times New Roman" w:eastAsia="Times New Roman" w:hAnsi="Times New Roman" w:cs="Times New Roman"/>
                <w:sz w:val="24"/>
                <w:szCs w:val="24"/>
                <w:lang w:eastAsia="uk-UA"/>
              </w:rPr>
              <w:t xml:space="preserve"> </w:t>
            </w:r>
            <w:proofErr w:type="spellStart"/>
            <w:r w:rsidRPr="00EE2F9F">
              <w:rPr>
                <w:rFonts w:ascii="Times New Roman" w:eastAsia="Times New Roman" w:hAnsi="Times New Roman" w:cs="Times New Roman"/>
                <w:sz w:val="24"/>
                <w:szCs w:val="24"/>
                <w:lang w:eastAsia="uk-UA"/>
              </w:rPr>
              <w:t>пропозиції</w:t>
            </w:r>
            <w:proofErr w:type="spellEnd"/>
            <w:r w:rsidRPr="00EE2F9F">
              <w:rPr>
                <w:rFonts w:ascii="Times New Roman" w:eastAsia="Times New Roman" w:hAnsi="Times New Roman" w:cs="Times New Roman"/>
                <w:sz w:val="24"/>
                <w:szCs w:val="24"/>
                <w:lang w:eastAsia="uk-UA"/>
              </w:rPr>
              <w:t xml:space="preserve"> </w:t>
            </w:r>
            <w:proofErr w:type="spellStart"/>
            <w:r w:rsidRPr="00EE2F9F">
              <w:rPr>
                <w:rFonts w:ascii="Times New Roman" w:eastAsia="Times New Roman" w:hAnsi="Times New Roman" w:cs="Times New Roman"/>
                <w:sz w:val="24"/>
                <w:szCs w:val="24"/>
                <w:lang w:eastAsia="uk-UA"/>
              </w:rPr>
              <w:t>яких</w:t>
            </w:r>
            <w:proofErr w:type="spellEnd"/>
            <w:r w:rsidRPr="00EE2F9F">
              <w:rPr>
                <w:rFonts w:ascii="Times New Roman" w:eastAsia="Times New Roman" w:hAnsi="Times New Roman" w:cs="Times New Roman"/>
                <w:sz w:val="24"/>
                <w:szCs w:val="24"/>
                <w:lang w:eastAsia="uk-UA"/>
              </w:rPr>
              <w:t xml:space="preserve"> </w:t>
            </w:r>
            <w:proofErr w:type="spellStart"/>
            <w:r w:rsidRPr="00EE2F9F">
              <w:rPr>
                <w:rFonts w:ascii="Times New Roman" w:eastAsia="Times New Roman" w:hAnsi="Times New Roman" w:cs="Times New Roman"/>
                <w:sz w:val="24"/>
                <w:szCs w:val="24"/>
                <w:lang w:eastAsia="uk-UA"/>
              </w:rPr>
              <w:t>ще</w:t>
            </w:r>
            <w:proofErr w:type="spellEnd"/>
            <w:r w:rsidRPr="00EE2F9F">
              <w:rPr>
                <w:rFonts w:ascii="Times New Roman" w:eastAsia="Times New Roman" w:hAnsi="Times New Roman" w:cs="Times New Roman"/>
                <w:sz w:val="24"/>
                <w:szCs w:val="24"/>
                <w:lang w:eastAsia="uk-UA"/>
              </w:rPr>
              <w:t xml:space="preserve"> не минув, та </w:t>
            </w:r>
            <w:proofErr w:type="spellStart"/>
            <w:r w:rsidRPr="00EE2F9F">
              <w:rPr>
                <w:rFonts w:ascii="Times New Roman" w:eastAsia="Times New Roman" w:hAnsi="Times New Roman" w:cs="Times New Roman"/>
                <w:sz w:val="24"/>
                <w:szCs w:val="24"/>
                <w:lang w:eastAsia="uk-UA"/>
              </w:rPr>
              <w:t>приймає</w:t>
            </w:r>
            <w:proofErr w:type="spellEnd"/>
            <w:r w:rsidRPr="00EE2F9F">
              <w:rPr>
                <w:rFonts w:ascii="Times New Roman" w:eastAsia="Times New Roman" w:hAnsi="Times New Roman" w:cs="Times New Roman"/>
                <w:sz w:val="24"/>
                <w:szCs w:val="24"/>
                <w:lang w:eastAsia="uk-UA"/>
              </w:rPr>
              <w:t xml:space="preserve"> </w:t>
            </w:r>
            <w:proofErr w:type="spellStart"/>
            <w:r w:rsidRPr="00EE2F9F">
              <w:rPr>
                <w:rFonts w:ascii="Times New Roman" w:eastAsia="Times New Roman" w:hAnsi="Times New Roman" w:cs="Times New Roman"/>
                <w:sz w:val="24"/>
                <w:szCs w:val="24"/>
                <w:lang w:eastAsia="uk-UA"/>
              </w:rPr>
              <w:t>рішення</w:t>
            </w:r>
            <w:proofErr w:type="spellEnd"/>
            <w:r w:rsidRPr="00EE2F9F">
              <w:rPr>
                <w:rFonts w:ascii="Times New Roman" w:eastAsia="Times New Roman" w:hAnsi="Times New Roman" w:cs="Times New Roman"/>
                <w:sz w:val="24"/>
                <w:szCs w:val="24"/>
                <w:lang w:eastAsia="uk-UA"/>
              </w:rPr>
              <w:t xml:space="preserve"> про </w:t>
            </w:r>
            <w:proofErr w:type="spellStart"/>
            <w:r w:rsidRPr="00EE2F9F">
              <w:rPr>
                <w:rFonts w:ascii="Times New Roman" w:eastAsia="Times New Roman" w:hAnsi="Times New Roman" w:cs="Times New Roman"/>
                <w:sz w:val="24"/>
                <w:szCs w:val="24"/>
                <w:lang w:eastAsia="uk-UA"/>
              </w:rPr>
              <w:t>намір</w:t>
            </w:r>
            <w:proofErr w:type="spellEnd"/>
            <w:r w:rsidRPr="00EE2F9F">
              <w:rPr>
                <w:rFonts w:ascii="Times New Roman" w:eastAsia="Times New Roman" w:hAnsi="Times New Roman" w:cs="Times New Roman"/>
                <w:sz w:val="24"/>
                <w:szCs w:val="24"/>
                <w:lang w:eastAsia="uk-UA"/>
              </w:rPr>
              <w:t xml:space="preserve"> </w:t>
            </w:r>
            <w:proofErr w:type="spellStart"/>
            <w:r w:rsidRPr="00EE2F9F">
              <w:rPr>
                <w:rFonts w:ascii="Times New Roman" w:eastAsia="Times New Roman" w:hAnsi="Times New Roman" w:cs="Times New Roman"/>
                <w:sz w:val="24"/>
                <w:szCs w:val="24"/>
                <w:lang w:eastAsia="uk-UA"/>
              </w:rPr>
              <w:t>укласти</w:t>
            </w:r>
            <w:proofErr w:type="spellEnd"/>
            <w:r w:rsidRPr="00EE2F9F">
              <w:rPr>
                <w:rFonts w:ascii="Times New Roman" w:eastAsia="Times New Roman" w:hAnsi="Times New Roman" w:cs="Times New Roman"/>
                <w:sz w:val="24"/>
                <w:szCs w:val="24"/>
                <w:lang w:eastAsia="uk-UA"/>
              </w:rPr>
              <w:t xml:space="preserve"> </w:t>
            </w:r>
            <w:proofErr w:type="spellStart"/>
            <w:r w:rsidRPr="00EE2F9F">
              <w:rPr>
                <w:rFonts w:ascii="Times New Roman" w:eastAsia="Times New Roman" w:hAnsi="Times New Roman" w:cs="Times New Roman"/>
                <w:sz w:val="24"/>
                <w:szCs w:val="24"/>
                <w:lang w:eastAsia="uk-UA"/>
              </w:rPr>
              <w:t>договір</w:t>
            </w:r>
            <w:proofErr w:type="spellEnd"/>
            <w:r w:rsidRPr="00EE2F9F">
              <w:rPr>
                <w:rFonts w:ascii="Times New Roman" w:eastAsia="Times New Roman" w:hAnsi="Times New Roman" w:cs="Times New Roman"/>
                <w:sz w:val="24"/>
                <w:szCs w:val="24"/>
                <w:lang w:eastAsia="uk-UA"/>
              </w:rPr>
              <w:t xml:space="preserve"> про </w:t>
            </w:r>
            <w:proofErr w:type="spellStart"/>
            <w:r w:rsidRPr="00EE2F9F">
              <w:rPr>
                <w:rFonts w:ascii="Times New Roman" w:eastAsia="Times New Roman" w:hAnsi="Times New Roman" w:cs="Times New Roman"/>
                <w:sz w:val="24"/>
                <w:szCs w:val="24"/>
                <w:lang w:eastAsia="uk-UA"/>
              </w:rPr>
              <w:t>закупівлю</w:t>
            </w:r>
            <w:proofErr w:type="spellEnd"/>
            <w:r w:rsidRPr="00EE2F9F">
              <w:rPr>
                <w:rFonts w:ascii="Times New Roman" w:eastAsia="Times New Roman" w:hAnsi="Times New Roman" w:cs="Times New Roman"/>
                <w:sz w:val="24"/>
                <w:szCs w:val="24"/>
                <w:lang w:eastAsia="uk-UA"/>
              </w:rPr>
              <w:t xml:space="preserve"> у порядку та на </w:t>
            </w:r>
            <w:proofErr w:type="spellStart"/>
            <w:r w:rsidRPr="00EE2F9F">
              <w:rPr>
                <w:rFonts w:ascii="Times New Roman" w:eastAsia="Times New Roman" w:hAnsi="Times New Roman" w:cs="Times New Roman"/>
                <w:sz w:val="24"/>
                <w:szCs w:val="24"/>
                <w:lang w:eastAsia="uk-UA"/>
              </w:rPr>
              <w:t>умовах</w:t>
            </w:r>
            <w:proofErr w:type="spellEnd"/>
            <w:r w:rsidRPr="00EE2F9F">
              <w:rPr>
                <w:rFonts w:ascii="Times New Roman" w:eastAsia="Times New Roman" w:hAnsi="Times New Roman" w:cs="Times New Roman"/>
                <w:sz w:val="24"/>
                <w:szCs w:val="24"/>
                <w:lang w:eastAsia="uk-UA"/>
              </w:rPr>
              <w:t xml:space="preserve">, </w:t>
            </w:r>
            <w:proofErr w:type="spellStart"/>
            <w:r w:rsidRPr="00EE2F9F">
              <w:rPr>
                <w:rFonts w:ascii="Times New Roman" w:eastAsia="Times New Roman" w:hAnsi="Times New Roman" w:cs="Times New Roman"/>
                <w:sz w:val="24"/>
                <w:szCs w:val="24"/>
                <w:lang w:eastAsia="uk-UA"/>
              </w:rPr>
              <w:t>визначених</w:t>
            </w:r>
            <w:proofErr w:type="spellEnd"/>
            <w:r w:rsidRPr="00EE2F9F">
              <w:rPr>
                <w:rFonts w:ascii="Times New Roman" w:eastAsia="Times New Roman" w:hAnsi="Times New Roman" w:cs="Times New Roman"/>
                <w:sz w:val="24"/>
                <w:szCs w:val="24"/>
                <w:lang w:eastAsia="uk-UA"/>
              </w:rPr>
              <w:t xml:space="preserve"> Законом з </w:t>
            </w:r>
            <w:proofErr w:type="spellStart"/>
            <w:r w:rsidRPr="00EE2F9F">
              <w:rPr>
                <w:rFonts w:ascii="Times New Roman" w:eastAsia="Times New Roman" w:hAnsi="Times New Roman" w:cs="Times New Roman"/>
                <w:sz w:val="24"/>
                <w:szCs w:val="24"/>
                <w:lang w:eastAsia="uk-UA"/>
              </w:rPr>
              <w:t>урахуванням</w:t>
            </w:r>
            <w:proofErr w:type="spellEnd"/>
            <w:r w:rsidRPr="00EE2F9F">
              <w:rPr>
                <w:rFonts w:ascii="Times New Roman" w:eastAsia="Times New Roman" w:hAnsi="Times New Roman" w:cs="Times New Roman"/>
                <w:sz w:val="24"/>
                <w:szCs w:val="24"/>
                <w:lang w:eastAsia="uk-UA"/>
              </w:rPr>
              <w:t xml:space="preserve"> </w:t>
            </w:r>
            <w:proofErr w:type="spellStart"/>
            <w:r w:rsidRPr="00EE2F9F">
              <w:rPr>
                <w:rFonts w:ascii="Times New Roman" w:eastAsia="Times New Roman" w:hAnsi="Times New Roman" w:cs="Times New Roman"/>
                <w:sz w:val="24"/>
                <w:szCs w:val="24"/>
                <w:lang w:eastAsia="uk-UA"/>
              </w:rPr>
              <w:t>Особливостей</w:t>
            </w:r>
            <w:proofErr w:type="spellEnd"/>
            <w:r w:rsidRPr="00EE2F9F">
              <w:rPr>
                <w:rFonts w:ascii="Times New Roman" w:eastAsia="Times New Roman" w:hAnsi="Times New Roman" w:cs="Times New Roman"/>
                <w:sz w:val="24"/>
                <w:szCs w:val="24"/>
                <w:lang w:eastAsia="uk-UA"/>
              </w:rPr>
              <w:t>.</w:t>
            </w:r>
          </w:p>
          <w:p w14:paraId="12965C89" w14:textId="77777777" w:rsidR="00436A66" w:rsidRPr="00EE2F9F" w:rsidRDefault="00436A66" w:rsidP="00436A66">
            <w:pPr>
              <w:spacing w:after="0" w:line="240" w:lineRule="auto"/>
              <w:jc w:val="both"/>
              <w:rPr>
                <w:rFonts w:ascii="Times New Roman" w:eastAsia="Times New Roman" w:hAnsi="Times New Roman" w:cs="Times New Roman"/>
                <w:sz w:val="24"/>
                <w:szCs w:val="24"/>
                <w:lang w:eastAsia="uk-UA"/>
              </w:rPr>
            </w:pPr>
            <w:proofErr w:type="spellStart"/>
            <w:r w:rsidRPr="00EE2F9F">
              <w:rPr>
                <w:rFonts w:ascii="Times New Roman" w:eastAsia="Calibri" w:hAnsi="Times New Roman" w:cs="Times New Roman"/>
                <w:bCs/>
                <w:sz w:val="24"/>
                <w:szCs w:val="24"/>
              </w:rPr>
              <w:t>Під</w:t>
            </w:r>
            <w:proofErr w:type="spellEnd"/>
            <w:r w:rsidRPr="00EE2F9F">
              <w:rPr>
                <w:rFonts w:ascii="Times New Roman" w:eastAsia="Calibri" w:hAnsi="Times New Roman" w:cs="Times New Roman"/>
                <w:bCs/>
                <w:sz w:val="24"/>
                <w:szCs w:val="24"/>
              </w:rPr>
              <w:t xml:space="preserve"> не </w:t>
            </w:r>
            <w:proofErr w:type="spellStart"/>
            <w:r w:rsidRPr="00EE2F9F">
              <w:rPr>
                <w:rFonts w:ascii="Times New Roman" w:eastAsia="Calibri" w:hAnsi="Times New Roman" w:cs="Times New Roman"/>
                <w:bCs/>
                <w:sz w:val="24"/>
                <w:szCs w:val="24"/>
              </w:rPr>
              <w:t>укладенням</w:t>
            </w:r>
            <w:proofErr w:type="spellEnd"/>
            <w:r w:rsidRPr="00EE2F9F">
              <w:rPr>
                <w:rFonts w:ascii="Times New Roman" w:eastAsia="Calibri" w:hAnsi="Times New Roman" w:cs="Times New Roman"/>
                <w:bCs/>
                <w:sz w:val="24"/>
                <w:szCs w:val="24"/>
              </w:rPr>
              <w:t xml:space="preserve"> договору про </w:t>
            </w:r>
            <w:proofErr w:type="spellStart"/>
            <w:r w:rsidRPr="00EE2F9F">
              <w:rPr>
                <w:rFonts w:ascii="Times New Roman" w:eastAsia="Calibri" w:hAnsi="Times New Roman" w:cs="Times New Roman"/>
                <w:bCs/>
                <w:sz w:val="24"/>
                <w:szCs w:val="24"/>
              </w:rPr>
              <w:t>закупівлю</w:t>
            </w:r>
            <w:proofErr w:type="spellEnd"/>
            <w:r w:rsidRPr="00EE2F9F">
              <w:rPr>
                <w:rFonts w:ascii="Times New Roman" w:eastAsia="Calibri" w:hAnsi="Times New Roman" w:cs="Times New Roman"/>
                <w:bCs/>
                <w:sz w:val="24"/>
                <w:szCs w:val="24"/>
              </w:rPr>
              <w:t xml:space="preserve"> у строк </w:t>
            </w:r>
            <w:proofErr w:type="spellStart"/>
            <w:r w:rsidRPr="00EE2F9F">
              <w:rPr>
                <w:rFonts w:ascii="Times New Roman" w:eastAsia="Calibri" w:hAnsi="Times New Roman" w:cs="Times New Roman"/>
                <w:bCs/>
                <w:sz w:val="24"/>
                <w:szCs w:val="24"/>
              </w:rPr>
              <w:t>визначений</w:t>
            </w:r>
            <w:proofErr w:type="spellEnd"/>
            <w:r w:rsidRPr="00EE2F9F">
              <w:rPr>
                <w:rFonts w:ascii="Times New Roman" w:eastAsia="Calibri" w:hAnsi="Times New Roman" w:cs="Times New Roman"/>
                <w:bCs/>
                <w:sz w:val="24"/>
                <w:szCs w:val="24"/>
              </w:rPr>
              <w:t xml:space="preserve"> Тендерною </w:t>
            </w:r>
            <w:proofErr w:type="spellStart"/>
            <w:r w:rsidRPr="00EE2F9F">
              <w:rPr>
                <w:rFonts w:ascii="Times New Roman" w:eastAsia="Calibri" w:hAnsi="Times New Roman" w:cs="Times New Roman"/>
                <w:bCs/>
                <w:sz w:val="24"/>
                <w:szCs w:val="24"/>
              </w:rPr>
              <w:t>документацією</w:t>
            </w:r>
            <w:proofErr w:type="spellEnd"/>
            <w:r w:rsidRPr="00EE2F9F">
              <w:rPr>
                <w:rFonts w:ascii="Times New Roman" w:eastAsia="Calibri" w:hAnsi="Times New Roman" w:cs="Times New Roman"/>
                <w:bCs/>
                <w:sz w:val="24"/>
                <w:szCs w:val="24"/>
              </w:rPr>
              <w:t xml:space="preserve"> також </w:t>
            </w:r>
            <w:proofErr w:type="spellStart"/>
            <w:r w:rsidRPr="00EE2F9F">
              <w:rPr>
                <w:rFonts w:ascii="Times New Roman" w:eastAsia="Calibri" w:hAnsi="Times New Roman" w:cs="Times New Roman"/>
                <w:bCs/>
                <w:sz w:val="24"/>
                <w:szCs w:val="24"/>
              </w:rPr>
              <w:t>вважається</w:t>
            </w:r>
            <w:proofErr w:type="spellEnd"/>
            <w:r w:rsidRPr="00EE2F9F">
              <w:rPr>
                <w:rFonts w:ascii="Times New Roman" w:eastAsia="Times New Roman" w:hAnsi="Times New Roman" w:cs="Times New Roman"/>
                <w:sz w:val="24"/>
                <w:szCs w:val="24"/>
                <w:lang w:eastAsia="uk-UA"/>
              </w:rPr>
              <w:t xml:space="preserve"> не </w:t>
            </w:r>
            <w:proofErr w:type="spellStart"/>
            <w:r w:rsidRPr="00EE2F9F">
              <w:rPr>
                <w:rFonts w:ascii="Times New Roman" w:eastAsia="Times New Roman" w:hAnsi="Times New Roman" w:cs="Times New Roman"/>
                <w:sz w:val="24"/>
                <w:szCs w:val="24"/>
                <w:lang w:eastAsia="uk-UA"/>
              </w:rPr>
              <w:t>подання</w:t>
            </w:r>
            <w:proofErr w:type="spellEnd"/>
            <w:r w:rsidRPr="00EE2F9F">
              <w:rPr>
                <w:rFonts w:ascii="Times New Roman" w:eastAsia="Times New Roman" w:hAnsi="Times New Roman" w:cs="Times New Roman"/>
                <w:sz w:val="24"/>
                <w:szCs w:val="24"/>
                <w:lang w:eastAsia="uk-UA"/>
              </w:rPr>
              <w:t xml:space="preserve"> </w:t>
            </w:r>
            <w:proofErr w:type="spellStart"/>
            <w:r w:rsidRPr="00EE2F9F">
              <w:rPr>
                <w:rFonts w:ascii="Times New Roman" w:eastAsia="Times New Roman" w:hAnsi="Times New Roman" w:cs="Times New Roman"/>
                <w:sz w:val="24"/>
                <w:szCs w:val="24"/>
                <w:lang w:eastAsia="uk-UA"/>
              </w:rPr>
              <w:t>переможцем</w:t>
            </w:r>
            <w:proofErr w:type="spellEnd"/>
            <w:r w:rsidRPr="00EE2F9F">
              <w:rPr>
                <w:rFonts w:ascii="Times New Roman" w:eastAsia="Times New Roman" w:hAnsi="Times New Roman" w:cs="Times New Roman"/>
                <w:sz w:val="24"/>
                <w:szCs w:val="24"/>
                <w:lang w:eastAsia="uk-UA"/>
              </w:rPr>
              <w:t xml:space="preserve"> </w:t>
            </w:r>
            <w:proofErr w:type="spellStart"/>
            <w:r w:rsidRPr="00EE2F9F">
              <w:rPr>
                <w:rFonts w:ascii="Times New Roman" w:eastAsia="Times New Roman" w:hAnsi="Times New Roman" w:cs="Times New Roman"/>
                <w:sz w:val="24"/>
                <w:szCs w:val="24"/>
                <w:lang w:eastAsia="uk-UA"/>
              </w:rPr>
              <w:t>замовнику</w:t>
            </w:r>
            <w:proofErr w:type="spellEnd"/>
            <w:r w:rsidRPr="00EE2F9F">
              <w:rPr>
                <w:rFonts w:ascii="Times New Roman" w:eastAsia="Times New Roman" w:hAnsi="Times New Roman" w:cs="Times New Roman"/>
                <w:sz w:val="24"/>
                <w:szCs w:val="24"/>
                <w:lang w:eastAsia="uk-UA"/>
              </w:rPr>
              <w:t xml:space="preserve"> </w:t>
            </w:r>
            <w:proofErr w:type="spellStart"/>
            <w:r w:rsidRPr="00EE2F9F">
              <w:rPr>
                <w:rFonts w:ascii="Times New Roman" w:eastAsia="Times New Roman" w:hAnsi="Times New Roman" w:cs="Times New Roman"/>
                <w:sz w:val="24"/>
                <w:szCs w:val="24"/>
                <w:lang w:eastAsia="uk-UA"/>
              </w:rPr>
              <w:t>відповідної</w:t>
            </w:r>
            <w:proofErr w:type="spellEnd"/>
            <w:r w:rsidRPr="00EE2F9F">
              <w:rPr>
                <w:rFonts w:ascii="Times New Roman" w:eastAsia="Times New Roman" w:hAnsi="Times New Roman" w:cs="Times New Roman"/>
                <w:sz w:val="24"/>
                <w:szCs w:val="24"/>
                <w:lang w:eastAsia="uk-UA"/>
              </w:rPr>
              <w:t xml:space="preserve"> </w:t>
            </w:r>
            <w:proofErr w:type="spellStart"/>
            <w:r w:rsidRPr="00EE2F9F">
              <w:rPr>
                <w:rFonts w:ascii="Times New Roman" w:eastAsia="Times New Roman" w:hAnsi="Times New Roman" w:cs="Times New Roman"/>
                <w:sz w:val="24"/>
                <w:szCs w:val="24"/>
                <w:lang w:eastAsia="uk-UA"/>
              </w:rPr>
              <w:t>інформації</w:t>
            </w:r>
            <w:proofErr w:type="spellEnd"/>
            <w:r w:rsidRPr="00EE2F9F">
              <w:rPr>
                <w:rFonts w:ascii="Times New Roman" w:eastAsia="Times New Roman" w:hAnsi="Times New Roman" w:cs="Times New Roman"/>
                <w:sz w:val="24"/>
                <w:szCs w:val="24"/>
                <w:lang w:eastAsia="uk-UA"/>
              </w:rPr>
              <w:t xml:space="preserve"> про право </w:t>
            </w:r>
            <w:proofErr w:type="spellStart"/>
            <w:r w:rsidRPr="00EE2F9F">
              <w:rPr>
                <w:rFonts w:ascii="Times New Roman" w:eastAsia="Times New Roman" w:hAnsi="Times New Roman" w:cs="Times New Roman"/>
                <w:sz w:val="24"/>
                <w:szCs w:val="24"/>
                <w:lang w:eastAsia="uk-UA"/>
              </w:rPr>
              <w:t>підписання</w:t>
            </w:r>
            <w:proofErr w:type="spellEnd"/>
            <w:r w:rsidRPr="00EE2F9F">
              <w:rPr>
                <w:rFonts w:ascii="Times New Roman" w:eastAsia="Times New Roman" w:hAnsi="Times New Roman" w:cs="Times New Roman"/>
                <w:sz w:val="24"/>
                <w:szCs w:val="24"/>
                <w:lang w:eastAsia="uk-UA"/>
              </w:rPr>
              <w:t xml:space="preserve"> договору про </w:t>
            </w:r>
            <w:proofErr w:type="spellStart"/>
            <w:r w:rsidRPr="00EE2F9F">
              <w:rPr>
                <w:rFonts w:ascii="Times New Roman" w:eastAsia="Times New Roman" w:hAnsi="Times New Roman" w:cs="Times New Roman"/>
                <w:sz w:val="24"/>
                <w:szCs w:val="24"/>
                <w:lang w:eastAsia="uk-UA"/>
              </w:rPr>
              <w:t>закупівлю</w:t>
            </w:r>
            <w:proofErr w:type="spellEnd"/>
            <w:r w:rsidRPr="00EE2F9F">
              <w:rPr>
                <w:rFonts w:ascii="Times New Roman" w:eastAsia="Times New Roman" w:hAnsi="Times New Roman" w:cs="Times New Roman"/>
                <w:sz w:val="24"/>
                <w:szCs w:val="24"/>
                <w:lang w:eastAsia="uk-UA"/>
              </w:rPr>
              <w:t>.</w:t>
            </w:r>
          </w:p>
          <w:p w14:paraId="2D68B363" w14:textId="77777777" w:rsidR="00436A66" w:rsidRPr="00EE2F9F" w:rsidRDefault="00436A66" w:rsidP="00436A66">
            <w:pPr>
              <w:spacing w:after="0" w:line="240" w:lineRule="auto"/>
              <w:jc w:val="both"/>
              <w:rPr>
                <w:rFonts w:ascii="Times New Roman" w:eastAsia="Calibri" w:hAnsi="Times New Roman" w:cs="Times New Roman"/>
                <w:sz w:val="24"/>
                <w:szCs w:val="24"/>
              </w:rPr>
            </w:pPr>
            <w:proofErr w:type="spellStart"/>
            <w:r w:rsidRPr="00EE2F9F">
              <w:rPr>
                <w:rFonts w:ascii="Times New Roman" w:eastAsia="Calibri" w:hAnsi="Times New Roman" w:cs="Times New Roman"/>
                <w:sz w:val="24"/>
                <w:szCs w:val="24"/>
              </w:rPr>
              <w:t>Під</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відмовою</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переможця</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торгів</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від</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підписання</w:t>
            </w:r>
            <w:proofErr w:type="spellEnd"/>
            <w:r w:rsidRPr="00EE2F9F">
              <w:rPr>
                <w:rFonts w:ascii="Times New Roman" w:eastAsia="Calibri" w:hAnsi="Times New Roman" w:cs="Times New Roman"/>
                <w:sz w:val="24"/>
                <w:szCs w:val="24"/>
              </w:rPr>
              <w:t xml:space="preserve"> договору про </w:t>
            </w:r>
            <w:proofErr w:type="spellStart"/>
            <w:r w:rsidRPr="00EE2F9F">
              <w:rPr>
                <w:rFonts w:ascii="Times New Roman" w:eastAsia="Calibri" w:hAnsi="Times New Roman" w:cs="Times New Roman"/>
                <w:sz w:val="24"/>
                <w:szCs w:val="24"/>
              </w:rPr>
              <w:t>закупівлю</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відповідно</w:t>
            </w:r>
            <w:proofErr w:type="spellEnd"/>
            <w:r w:rsidRPr="00EE2F9F">
              <w:rPr>
                <w:rFonts w:ascii="Times New Roman" w:eastAsia="Calibri" w:hAnsi="Times New Roman" w:cs="Times New Roman"/>
                <w:sz w:val="24"/>
                <w:szCs w:val="24"/>
              </w:rPr>
              <w:t xml:space="preserve"> до </w:t>
            </w:r>
            <w:proofErr w:type="spellStart"/>
            <w:r w:rsidRPr="00EE2F9F">
              <w:rPr>
                <w:rFonts w:ascii="Times New Roman" w:eastAsia="Calibri" w:hAnsi="Times New Roman" w:cs="Times New Roman"/>
                <w:sz w:val="24"/>
                <w:szCs w:val="24"/>
              </w:rPr>
              <w:t>вимог</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тендерної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документації</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вважається</w:t>
            </w:r>
            <w:proofErr w:type="spellEnd"/>
            <w:r w:rsidRPr="00EE2F9F">
              <w:rPr>
                <w:rFonts w:ascii="Times New Roman" w:eastAsia="Calibri" w:hAnsi="Times New Roman" w:cs="Times New Roman"/>
                <w:sz w:val="24"/>
                <w:szCs w:val="24"/>
              </w:rPr>
              <w:t>:</w:t>
            </w:r>
          </w:p>
          <w:p w14:paraId="24B6989C"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отримання</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замовником</w:t>
            </w:r>
            <w:proofErr w:type="spellEnd"/>
            <w:r w:rsidRPr="00EE2F9F">
              <w:rPr>
                <w:rFonts w:ascii="Times New Roman" w:eastAsia="Calibri" w:hAnsi="Times New Roman" w:cs="Times New Roman"/>
                <w:sz w:val="24"/>
                <w:szCs w:val="24"/>
              </w:rPr>
              <w:t xml:space="preserve"> листа </w:t>
            </w:r>
            <w:proofErr w:type="spellStart"/>
            <w:r w:rsidRPr="00EE2F9F">
              <w:rPr>
                <w:rFonts w:ascii="Times New Roman" w:eastAsia="Calibri" w:hAnsi="Times New Roman" w:cs="Times New Roman"/>
                <w:sz w:val="24"/>
                <w:szCs w:val="24"/>
              </w:rPr>
              <w:t>від</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Переможця</w:t>
            </w:r>
            <w:proofErr w:type="spellEnd"/>
            <w:r w:rsidRPr="00EE2F9F">
              <w:rPr>
                <w:rFonts w:ascii="Times New Roman" w:eastAsia="Calibri" w:hAnsi="Times New Roman" w:cs="Times New Roman"/>
                <w:sz w:val="24"/>
                <w:szCs w:val="24"/>
              </w:rPr>
              <w:t xml:space="preserve">  з </w:t>
            </w:r>
            <w:proofErr w:type="spellStart"/>
            <w:r w:rsidRPr="00EE2F9F">
              <w:rPr>
                <w:rFonts w:ascii="Times New Roman" w:eastAsia="Calibri" w:hAnsi="Times New Roman" w:cs="Times New Roman"/>
                <w:sz w:val="24"/>
                <w:szCs w:val="24"/>
              </w:rPr>
              <w:t>відмовою</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від</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підписання</w:t>
            </w:r>
            <w:proofErr w:type="spellEnd"/>
            <w:r w:rsidRPr="00EE2F9F">
              <w:rPr>
                <w:rFonts w:ascii="Times New Roman" w:eastAsia="Calibri" w:hAnsi="Times New Roman" w:cs="Times New Roman"/>
                <w:sz w:val="24"/>
                <w:szCs w:val="24"/>
              </w:rPr>
              <w:t xml:space="preserve"> договору про </w:t>
            </w:r>
            <w:proofErr w:type="spellStart"/>
            <w:r w:rsidRPr="00EE2F9F">
              <w:rPr>
                <w:rFonts w:ascii="Times New Roman" w:eastAsia="Calibri" w:hAnsi="Times New Roman" w:cs="Times New Roman"/>
                <w:sz w:val="24"/>
                <w:szCs w:val="24"/>
              </w:rPr>
              <w:t>закупівлю</w:t>
            </w:r>
            <w:proofErr w:type="spellEnd"/>
            <w:r w:rsidRPr="00EE2F9F">
              <w:rPr>
                <w:rFonts w:ascii="Times New Roman" w:eastAsia="Calibri" w:hAnsi="Times New Roman" w:cs="Times New Roman"/>
                <w:sz w:val="24"/>
                <w:szCs w:val="24"/>
              </w:rPr>
              <w:t>;</w:t>
            </w:r>
          </w:p>
          <w:p w14:paraId="0C0962A1" w14:textId="77777777" w:rsidR="00436A66" w:rsidRPr="00EE2F9F"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rPr>
              <w:t xml:space="preserve"> - </w:t>
            </w:r>
            <w:proofErr w:type="spellStart"/>
            <w:r w:rsidRPr="00EE2F9F">
              <w:rPr>
                <w:rFonts w:ascii="Times New Roman" w:eastAsia="Calibri" w:hAnsi="Times New Roman" w:cs="Times New Roman"/>
                <w:sz w:val="24"/>
                <w:szCs w:val="24"/>
              </w:rPr>
              <w:t>отримання</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замовником</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підписаного</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Переможцем</w:t>
            </w:r>
            <w:proofErr w:type="spellEnd"/>
            <w:r w:rsidRPr="00EE2F9F">
              <w:rPr>
                <w:rFonts w:ascii="Times New Roman" w:eastAsia="Calibri" w:hAnsi="Times New Roman" w:cs="Times New Roman"/>
                <w:sz w:val="24"/>
                <w:szCs w:val="24"/>
              </w:rPr>
              <w:t xml:space="preserve"> договору про </w:t>
            </w:r>
            <w:proofErr w:type="spellStart"/>
            <w:r w:rsidRPr="00EE2F9F">
              <w:rPr>
                <w:rFonts w:ascii="Times New Roman" w:eastAsia="Calibri" w:hAnsi="Times New Roman" w:cs="Times New Roman"/>
                <w:sz w:val="24"/>
                <w:szCs w:val="24"/>
              </w:rPr>
              <w:t>закупівлю</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shd w:val="clear" w:color="auto" w:fill="FFFFFF"/>
              </w:rPr>
              <w:t>умови</w:t>
            </w:r>
            <w:proofErr w:type="spellEnd"/>
            <w:r w:rsidRPr="00EE2F9F">
              <w:rPr>
                <w:rFonts w:ascii="Times New Roman" w:eastAsia="Calibri" w:hAnsi="Times New Roman" w:cs="Times New Roman"/>
                <w:sz w:val="24"/>
                <w:szCs w:val="24"/>
                <w:shd w:val="clear" w:color="auto" w:fill="FFFFFF"/>
              </w:rPr>
              <w:t xml:space="preserve"> </w:t>
            </w:r>
            <w:proofErr w:type="spellStart"/>
            <w:r w:rsidRPr="00EE2F9F">
              <w:rPr>
                <w:rFonts w:ascii="Times New Roman" w:eastAsia="Calibri" w:hAnsi="Times New Roman" w:cs="Times New Roman"/>
                <w:sz w:val="24"/>
                <w:szCs w:val="24"/>
                <w:shd w:val="clear" w:color="auto" w:fill="FFFFFF"/>
              </w:rPr>
              <w:t>якого</w:t>
            </w:r>
            <w:proofErr w:type="spellEnd"/>
            <w:r w:rsidRPr="00EE2F9F">
              <w:rPr>
                <w:rFonts w:ascii="Times New Roman" w:eastAsia="Calibri" w:hAnsi="Times New Roman" w:cs="Times New Roman"/>
                <w:sz w:val="24"/>
                <w:szCs w:val="24"/>
                <w:shd w:val="clear" w:color="auto" w:fill="FFFFFF"/>
              </w:rPr>
              <w:t xml:space="preserve"> </w:t>
            </w:r>
            <w:proofErr w:type="spellStart"/>
            <w:r w:rsidRPr="00EE2F9F">
              <w:rPr>
                <w:rFonts w:ascii="Times New Roman" w:eastAsia="Calibri" w:hAnsi="Times New Roman" w:cs="Times New Roman"/>
                <w:sz w:val="24"/>
                <w:szCs w:val="24"/>
                <w:shd w:val="clear" w:color="auto" w:fill="FFFFFF"/>
              </w:rPr>
              <w:t>відрізняються</w:t>
            </w:r>
            <w:proofErr w:type="spellEnd"/>
            <w:r w:rsidRPr="00EE2F9F">
              <w:rPr>
                <w:rFonts w:ascii="Times New Roman" w:eastAsia="Calibri" w:hAnsi="Times New Roman" w:cs="Times New Roman"/>
                <w:sz w:val="24"/>
                <w:szCs w:val="24"/>
                <w:shd w:val="clear" w:color="auto" w:fill="FFFFFF"/>
              </w:rPr>
              <w:t xml:space="preserve"> </w:t>
            </w:r>
            <w:proofErr w:type="spellStart"/>
            <w:r w:rsidRPr="00EE2F9F">
              <w:rPr>
                <w:rFonts w:ascii="Times New Roman" w:eastAsia="Calibri" w:hAnsi="Times New Roman" w:cs="Times New Roman"/>
                <w:sz w:val="24"/>
                <w:szCs w:val="24"/>
                <w:shd w:val="clear" w:color="auto" w:fill="FFFFFF"/>
              </w:rPr>
              <w:t>від</w:t>
            </w:r>
            <w:proofErr w:type="spellEnd"/>
            <w:r w:rsidRPr="00EE2F9F">
              <w:rPr>
                <w:rFonts w:ascii="Times New Roman" w:eastAsia="Calibri" w:hAnsi="Times New Roman" w:cs="Times New Roman"/>
                <w:sz w:val="24"/>
                <w:szCs w:val="24"/>
                <w:shd w:val="clear" w:color="auto" w:fill="FFFFFF"/>
              </w:rPr>
              <w:t xml:space="preserve"> </w:t>
            </w:r>
            <w:proofErr w:type="spellStart"/>
            <w:r w:rsidRPr="00EE2F9F">
              <w:rPr>
                <w:rFonts w:ascii="Times New Roman" w:eastAsia="Calibri" w:hAnsi="Times New Roman" w:cs="Times New Roman"/>
                <w:sz w:val="24"/>
                <w:szCs w:val="24"/>
                <w:shd w:val="clear" w:color="auto" w:fill="FFFFFF"/>
              </w:rPr>
              <w:t>змісту</w:t>
            </w:r>
            <w:proofErr w:type="spellEnd"/>
            <w:r w:rsidRPr="00EE2F9F">
              <w:rPr>
                <w:rFonts w:ascii="Times New Roman" w:eastAsia="Calibri" w:hAnsi="Times New Roman" w:cs="Times New Roman"/>
                <w:sz w:val="24"/>
                <w:szCs w:val="24"/>
                <w:shd w:val="clear" w:color="auto" w:fill="FFFFFF"/>
              </w:rPr>
              <w:t xml:space="preserve"> </w:t>
            </w:r>
            <w:proofErr w:type="spellStart"/>
            <w:r w:rsidRPr="00EE2F9F">
              <w:rPr>
                <w:rFonts w:ascii="Times New Roman" w:eastAsia="Calibri" w:hAnsi="Times New Roman" w:cs="Times New Roman"/>
                <w:sz w:val="24"/>
                <w:szCs w:val="24"/>
                <w:shd w:val="clear" w:color="auto" w:fill="FFFFFF"/>
              </w:rPr>
              <w:t>тендерної</w:t>
            </w:r>
            <w:proofErr w:type="spellEnd"/>
            <w:r w:rsidRPr="00EE2F9F">
              <w:rPr>
                <w:rFonts w:ascii="Times New Roman" w:eastAsia="Calibri" w:hAnsi="Times New Roman" w:cs="Times New Roman"/>
                <w:sz w:val="24"/>
                <w:szCs w:val="24"/>
                <w:shd w:val="clear" w:color="auto" w:fill="FFFFFF"/>
              </w:rPr>
              <w:t xml:space="preserve"> </w:t>
            </w:r>
            <w:proofErr w:type="spellStart"/>
            <w:r w:rsidRPr="00EE2F9F">
              <w:rPr>
                <w:rFonts w:ascii="Times New Roman" w:eastAsia="Calibri" w:hAnsi="Times New Roman" w:cs="Times New Roman"/>
                <w:sz w:val="24"/>
                <w:szCs w:val="24"/>
                <w:shd w:val="clear" w:color="auto" w:fill="FFFFFF"/>
              </w:rPr>
              <w:t>пропозиції</w:t>
            </w:r>
            <w:proofErr w:type="spellEnd"/>
            <w:r w:rsidRPr="00EE2F9F">
              <w:rPr>
                <w:rFonts w:ascii="Times New Roman" w:eastAsia="Calibri" w:hAnsi="Times New Roman" w:cs="Times New Roman"/>
                <w:sz w:val="24"/>
                <w:szCs w:val="24"/>
                <w:shd w:val="clear" w:color="auto" w:fill="FFFFFF"/>
              </w:rPr>
              <w:t xml:space="preserve"> за результатами </w:t>
            </w:r>
            <w:proofErr w:type="spellStart"/>
            <w:r w:rsidRPr="00EE2F9F">
              <w:rPr>
                <w:rFonts w:ascii="Times New Roman" w:eastAsia="Calibri" w:hAnsi="Times New Roman" w:cs="Times New Roman"/>
                <w:sz w:val="24"/>
                <w:szCs w:val="24"/>
                <w:shd w:val="clear" w:color="auto" w:fill="FFFFFF"/>
              </w:rPr>
              <w:t>аукціону</w:t>
            </w:r>
            <w:proofErr w:type="spellEnd"/>
            <w:r w:rsidRPr="00EE2F9F">
              <w:rPr>
                <w:rFonts w:ascii="Times New Roman" w:eastAsia="Calibri" w:hAnsi="Times New Roman" w:cs="Times New Roman"/>
                <w:sz w:val="24"/>
                <w:szCs w:val="24"/>
                <w:shd w:val="clear" w:color="auto" w:fill="FFFFFF"/>
              </w:rPr>
              <w:t xml:space="preserve"> </w:t>
            </w:r>
            <w:proofErr w:type="spellStart"/>
            <w:r w:rsidRPr="00EE2F9F">
              <w:rPr>
                <w:rFonts w:ascii="Times New Roman" w:eastAsia="Calibri" w:hAnsi="Times New Roman" w:cs="Times New Roman"/>
                <w:sz w:val="24"/>
                <w:szCs w:val="24"/>
                <w:shd w:val="clear" w:color="auto" w:fill="FFFFFF"/>
              </w:rPr>
              <w:t>переможця</w:t>
            </w:r>
            <w:proofErr w:type="spellEnd"/>
            <w:r w:rsidRPr="00EE2F9F">
              <w:rPr>
                <w:rFonts w:ascii="Times New Roman" w:eastAsia="Calibri" w:hAnsi="Times New Roman" w:cs="Times New Roman"/>
                <w:sz w:val="24"/>
                <w:szCs w:val="24"/>
                <w:shd w:val="clear" w:color="auto" w:fill="FFFFFF"/>
              </w:rPr>
              <w:t xml:space="preserve"> </w:t>
            </w:r>
            <w:proofErr w:type="spellStart"/>
            <w:r w:rsidRPr="00EE2F9F">
              <w:rPr>
                <w:rFonts w:ascii="Times New Roman" w:eastAsia="Calibri" w:hAnsi="Times New Roman" w:cs="Times New Roman"/>
                <w:sz w:val="24"/>
                <w:szCs w:val="24"/>
                <w:shd w:val="clear" w:color="auto" w:fill="FFFFFF"/>
              </w:rPr>
              <w:t>процедури</w:t>
            </w:r>
            <w:proofErr w:type="spellEnd"/>
            <w:r w:rsidRPr="00EE2F9F">
              <w:rPr>
                <w:rFonts w:ascii="Times New Roman" w:eastAsia="Calibri" w:hAnsi="Times New Roman" w:cs="Times New Roman"/>
                <w:sz w:val="24"/>
                <w:szCs w:val="24"/>
                <w:shd w:val="clear" w:color="auto" w:fill="FFFFFF"/>
              </w:rPr>
              <w:t xml:space="preserve"> </w:t>
            </w:r>
            <w:proofErr w:type="spellStart"/>
            <w:r w:rsidRPr="00EE2F9F">
              <w:rPr>
                <w:rFonts w:ascii="Times New Roman" w:eastAsia="Calibri" w:hAnsi="Times New Roman" w:cs="Times New Roman"/>
                <w:sz w:val="24"/>
                <w:szCs w:val="24"/>
                <w:shd w:val="clear" w:color="auto" w:fill="FFFFFF"/>
              </w:rPr>
              <w:t>закупівлі</w:t>
            </w:r>
            <w:proofErr w:type="spellEnd"/>
            <w:r w:rsidRPr="00EE2F9F">
              <w:rPr>
                <w:rFonts w:ascii="Times New Roman" w:eastAsia="Calibri" w:hAnsi="Times New Roman" w:cs="Times New Roman"/>
                <w:sz w:val="24"/>
                <w:szCs w:val="24"/>
                <w:shd w:val="clear" w:color="auto" w:fill="FFFFFF"/>
              </w:rPr>
              <w:t>;</w:t>
            </w:r>
          </w:p>
          <w:p w14:paraId="5F1978AD" w14:textId="77777777" w:rsidR="00436A66" w:rsidRDefault="00436A66" w:rsidP="00436A66">
            <w:pPr>
              <w:spacing w:after="0" w:line="240" w:lineRule="auto"/>
              <w:jc w:val="both"/>
              <w:rPr>
                <w:rFonts w:ascii="Times New Roman" w:eastAsia="Calibri" w:hAnsi="Times New Roman" w:cs="Times New Roman"/>
                <w:sz w:val="24"/>
                <w:szCs w:val="24"/>
              </w:rPr>
            </w:pPr>
            <w:r w:rsidRPr="00EE2F9F">
              <w:rPr>
                <w:rFonts w:ascii="Times New Roman" w:eastAsia="Calibri" w:hAnsi="Times New Roman" w:cs="Times New Roman"/>
                <w:sz w:val="24"/>
                <w:szCs w:val="24"/>
                <w:shd w:val="clear" w:color="auto" w:fill="FFFFFF"/>
              </w:rPr>
              <w:t xml:space="preserve">- </w:t>
            </w:r>
            <w:r w:rsidRPr="00EE2F9F">
              <w:rPr>
                <w:rFonts w:ascii="Times New Roman" w:eastAsia="Calibri" w:hAnsi="Times New Roman" w:cs="Times New Roman"/>
                <w:sz w:val="24"/>
                <w:szCs w:val="24"/>
              </w:rPr>
              <w:t xml:space="preserve">не </w:t>
            </w:r>
            <w:proofErr w:type="spellStart"/>
            <w:r w:rsidRPr="00EE2F9F">
              <w:rPr>
                <w:rFonts w:ascii="Times New Roman" w:eastAsia="Calibri" w:hAnsi="Times New Roman" w:cs="Times New Roman"/>
                <w:sz w:val="24"/>
                <w:szCs w:val="24"/>
              </w:rPr>
              <w:t>отримання</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замовником</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підписаного</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Переможцем</w:t>
            </w:r>
            <w:proofErr w:type="spellEnd"/>
            <w:r w:rsidRPr="00EE2F9F">
              <w:rPr>
                <w:rFonts w:ascii="Times New Roman" w:eastAsia="Calibri" w:hAnsi="Times New Roman" w:cs="Times New Roman"/>
                <w:sz w:val="24"/>
                <w:szCs w:val="24"/>
              </w:rPr>
              <w:t xml:space="preserve"> договору про </w:t>
            </w:r>
            <w:proofErr w:type="spellStart"/>
            <w:r w:rsidRPr="00EE2F9F">
              <w:rPr>
                <w:rFonts w:ascii="Times New Roman" w:eastAsia="Calibri" w:hAnsi="Times New Roman" w:cs="Times New Roman"/>
                <w:sz w:val="24"/>
                <w:szCs w:val="24"/>
              </w:rPr>
              <w:t>закупівлю</w:t>
            </w:r>
            <w:proofErr w:type="spellEnd"/>
            <w:r w:rsidRPr="00EE2F9F">
              <w:rPr>
                <w:rFonts w:ascii="Times New Roman" w:eastAsia="Calibri" w:hAnsi="Times New Roman" w:cs="Times New Roman"/>
                <w:sz w:val="24"/>
                <w:szCs w:val="24"/>
              </w:rPr>
              <w:t xml:space="preserve"> у строк </w:t>
            </w:r>
            <w:proofErr w:type="spellStart"/>
            <w:r w:rsidRPr="00EE2F9F">
              <w:rPr>
                <w:rFonts w:ascii="Times New Roman" w:eastAsia="Calibri" w:hAnsi="Times New Roman" w:cs="Times New Roman"/>
                <w:sz w:val="24"/>
                <w:szCs w:val="24"/>
              </w:rPr>
              <w:t>укладення</w:t>
            </w:r>
            <w:proofErr w:type="spellEnd"/>
            <w:r w:rsidRPr="00EE2F9F">
              <w:rPr>
                <w:rFonts w:ascii="Times New Roman" w:eastAsia="Calibri" w:hAnsi="Times New Roman" w:cs="Times New Roman"/>
                <w:sz w:val="24"/>
                <w:szCs w:val="24"/>
              </w:rPr>
              <w:t xml:space="preserve"> договору про </w:t>
            </w:r>
            <w:proofErr w:type="spellStart"/>
            <w:r w:rsidRPr="00EE2F9F">
              <w:rPr>
                <w:rFonts w:ascii="Times New Roman" w:eastAsia="Calibri" w:hAnsi="Times New Roman" w:cs="Times New Roman"/>
                <w:sz w:val="24"/>
                <w:szCs w:val="24"/>
              </w:rPr>
              <w:t>закупівлю</w:t>
            </w:r>
            <w:proofErr w:type="spellEnd"/>
            <w:r w:rsidRPr="00EE2F9F">
              <w:rPr>
                <w:rFonts w:ascii="Times New Roman" w:eastAsia="Calibri" w:hAnsi="Times New Roman" w:cs="Times New Roman"/>
                <w:sz w:val="24"/>
                <w:szCs w:val="24"/>
              </w:rPr>
              <w:t xml:space="preserve">, </w:t>
            </w:r>
            <w:proofErr w:type="spellStart"/>
            <w:r w:rsidRPr="00EE2F9F">
              <w:rPr>
                <w:rFonts w:ascii="Times New Roman" w:eastAsia="Calibri" w:hAnsi="Times New Roman" w:cs="Times New Roman"/>
                <w:sz w:val="24"/>
                <w:szCs w:val="24"/>
              </w:rPr>
              <w:t>передбачений</w:t>
            </w:r>
            <w:proofErr w:type="spellEnd"/>
            <w:r w:rsidRPr="00EE2F9F">
              <w:rPr>
                <w:rFonts w:ascii="Times New Roman" w:eastAsia="Calibri" w:hAnsi="Times New Roman" w:cs="Times New Roman"/>
                <w:sz w:val="24"/>
                <w:szCs w:val="24"/>
              </w:rPr>
              <w:t xml:space="preserve"> тендерною </w:t>
            </w:r>
            <w:proofErr w:type="spellStart"/>
            <w:r w:rsidRPr="00EE2F9F">
              <w:rPr>
                <w:rFonts w:ascii="Times New Roman" w:eastAsia="Calibri" w:hAnsi="Times New Roman" w:cs="Times New Roman"/>
                <w:sz w:val="24"/>
                <w:szCs w:val="24"/>
              </w:rPr>
              <w:t>документацією</w:t>
            </w:r>
            <w:proofErr w:type="spellEnd"/>
            <w:r w:rsidRPr="00EE2F9F">
              <w:rPr>
                <w:rFonts w:ascii="Times New Roman" w:eastAsia="Calibri" w:hAnsi="Times New Roman" w:cs="Times New Roman"/>
                <w:sz w:val="24"/>
                <w:szCs w:val="24"/>
              </w:rPr>
              <w:t>.</w:t>
            </w:r>
          </w:p>
          <w:p w14:paraId="6F377BE8" w14:textId="77777777" w:rsidR="009B1276" w:rsidRPr="002328B7" w:rsidRDefault="009B1276" w:rsidP="00436A66">
            <w:pPr>
              <w:spacing w:after="0" w:line="240" w:lineRule="auto"/>
              <w:jc w:val="both"/>
              <w:rPr>
                <w:rFonts w:ascii="Times New Roman" w:hAnsi="Times New Roman" w:cs="Times New Roman"/>
                <w:sz w:val="24"/>
                <w:szCs w:val="24"/>
              </w:rPr>
            </w:pPr>
          </w:p>
        </w:tc>
      </w:tr>
      <w:tr w:rsidR="00564043" w:rsidRPr="00C96705" w14:paraId="5491CB74" w14:textId="77777777" w:rsidTr="00CD67B5">
        <w:tc>
          <w:tcPr>
            <w:tcW w:w="0" w:type="auto"/>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DCB266C" w14:textId="77777777" w:rsidR="00564043" w:rsidRPr="002328B7" w:rsidRDefault="00E46CB9" w:rsidP="002328B7">
            <w:pPr>
              <w:spacing w:line="240" w:lineRule="auto"/>
              <w:rPr>
                <w:rFonts w:ascii="Times New Roman" w:hAnsi="Times New Roman" w:cs="Times New Roman"/>
                <w:sz w:val="24"/>
                <w:szCs w:val="24"/>
              </w:rPr>
            </w:pPr>
            <w:r w:rsidRPr="002328B7">
              <w:rPr>
                <w:rFonts w:ascii="Times New Roman" w:hAnsi="Times New Roman" w:cs="Times New Roman"/>
                <w:sz w:val="24"/>
                <w:szCs w:val="24"/>
              </w:rPr>
              <w:t>6</w:t>
            </w:r>
            <w:r w:rsidR="00564043" w:rsidRPr="002328B7">
              <w:rPr>
                <w:rFonts w:ascii="Times New Roman" w:hAnsi="Times New Roman" w:cs="Times New Roman"/>
                <w:sz w:val="24"/>
                <w:szCs w:val="24"/>
              </w:rPr>
              <w:t>.</w:t>
            </w:r>
          </w:p>
        </w:tc>
        <w:tc>
          <w:tcPr>
            <w:tcW w:w="315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14:paraId="158DC41F" w14:textId="77777777" w:rsidR="00564043" w:rsidRPr="002328B7" w:rsidRDefault="00564043" w:rsidP="002328B7">
            <w:pPr>
              <w:spacing w:line="240" w:lineRule="auto"/>
              <w:rPr>
                <w:rFonts w:ascii="Times New Roman" w:hAnsi="Times New Roman" w:cs="Times New Roman"/>
                <w:sz w:val="24"/>
                <w:szCs w:val="24"/>
              </w:rPr>
            </w:pPr>
            <w:proofErr w:type="spellStart"/>
            <w:r w:rsidRPr="002328B7">
              <w:rPr>
                <w:rFonts w:ascii="Times New Roman" w:hAnsi="Times New Roman" w:cs="Times New Roman"/>
                <w:sz w:val="24"/>
                <w:szCs w:val="24"/>
              </w:rPr>
              <w:t>Забезпечення</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виконання</w:t>
            </w:r>
            <w:proofErr w:type="spellEnd"/>
            <w:r w:rsidRPr="002328B7">
              <w:rPr>
                <w:rFonts w:ascii="Times New Roman" w:hAnsi="Times New Roman" w:cs="Times New Roman"/>
                <w:sz w:val="24"/>
                <w:szCs w:val="24"/>
              </w:rPr>
              <w:t xml:space="preserve"> договору про </w:t>
            </w:r>
            <w:proofErr w:type="spellStart"/>
            <w:r w:rsidRPr="002328B7">
              <w:rPr>
                <w:rFonts w:ascii="Times New Roman" w:hAnsi="Times New Roman" w:cs="Times New Roman"/>
                <w:sz w:val="24"/>
                <w:szCs w:val="24"/>
              </w:rPr>
              <w:t>закупівлю</w:t>
            </w:r>
            <w:proofErr w:type="spellEnd"/>
            <w:r w:rsidRPr="002328B7">
              <w:rPr>
                <w:rFonts w:ascii="Times New Roman" w:hAnsi="Times New Roman" w:cs="Times New Roman"/>
                <w:sz w:val="24"/>
                <w:szCs w:val="24"/>
              </w:rPr>
              <w:t> </w:t>
            </w:r>
          </w:p>
        </w:tc>
        <w:tc>
          <w:tcPr>
            <w:tcW w:w="606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14:paraId="7AA9864A" w14:textId="77777777" w:rsidR="00564043" w:rsidRPr="002328B7" w:rsidRDefault="00564043" w:rsidP="002328B7">
            <w:pPr>
              <w:spacing w:line="240" w:lineRule="auto"/>
              <w:jc w:val="both"/>
              <w:rPr>
                <w:rFonts w:ascii="Times New Roman" w:hAnsi="Times New Roman" w:cs="Times New Roman"/>
                <w:sz w:val="24"/>
                <w:szCs w:val="24"/>
              </w:rPr>
            </w:pPr>
            <w:proofErr w:type="spellStart"/>
            <w:r w:rsidRPr="002328B7">
              <w:rPr>
                <w:rFonts w:ascii="Times New Roman" w:hAnsi="Times New Roman" w:cs="Times New Roman"/>
                <w:sz w:val="24"/>
                <w:szCs w:val="24"/>
              </w:rPr>
              <w:t>Забезпечення</w:t>
            </w:r>
            <w:proofErr w:type="spellEnd"/>
            <w:r w:rsidRPr="002328B7">
              <w:rPr>
                <w:rFonts w:ascii="Times New Roman" w:hAnsi="Times New Roman" w:cs="Times New Roman"/>
                <w:sz w:val="24"/>
                <w:szCs w:val="24"/>
              </w:rPr>
              <w:t xml:space="preserve"> </w:t>
            </w:r>
            <w:proofErr w:type="spellStart"/>
            <w:r w:rsidRPr="002328B7">
              <w:rPr>
                <w:rFonts w:ascii="Times New Roman" w:hAnsi="Times New Roman" w:cs="Times New Roman"/>
                <w:sz w:val="24"/>
                <w:szCs w:val="24"/>
              </w:rPr>
              <w:t>виконання</w:t>
            </w:r>
            <w:proofErr w:type="spellEnd"/>
            <w:r w:rsidRPr="002328B7">
              <w:rPr>
                <w:rFonts w:ascii="Times New Roman" w:hAnsi="Times New Roman" w:cs="Times New Roman"/>
                <w:sz w:val="24"/>
                <w:szCs w:val="24"/>
              </w:rPr>
              <w:t xml:space="preserve"> договору про </w:t>
            </w:r>
            <w:proofErr w:type="spellStart"/>
            <w:r w:rsidRPr="002328B7">
              <w:rPr>
                <w:rFonts w:ascii="Times New Roman" w:hAnsi="Times New Roman" w:cs="Times New Roman"/>
                <w:sz w:val="24"/>
                <w:szCs w:val="24"/>
              </w:rPr>
              <w:t>закупівлю</w:t>
            </w:r>
            <w:proofErr w:type="spellEnd"/>
            <w:r w:rsidRPr="002328B7">
              <w:rPr>
                <w:rFonts w:ascii="Times New Roman" w:hAnsi="Times New Roman" w:cs="Times New Roman"/>
                <w:sz w:val="24"/>
                <w:szCs w:val="24"/>
              </w:rPr>
              <w:t xml:space="preserve"> не </w:t>
            </w:r>
            <w:proofErr w:type="spellStart"/>
            <w:r w:rsidRPr="002328B7">
              <w:rPr>
                <w:rFonts w:ascii="Times New Roman" w:hAnsi="Times New Roman" w:cs="Times New Roman"/>
                <w:sz w:val="24"/>
                <w:szCs w:val="24"/>
              </w:rPr>
              <w:t>вимагається</w:t>
            </w:r>
            <w:proofErr w:type="spellEnd"/>
            <w:r w:rsidRPr="002328B7">
              <w:rPr>
                <w:rFonts w:ascii="Times New Roman" w:hAnsi="Times New Roman" w:cs="Times New Roman"/>
                <w:sz w:val="24"/>
                <w:szCs w:val="24"/>
              </w:rPr>
              <w:t>.</w:t>
            </w:r>
          </w:p>
        </w:tc>
      </w:tr>
    </w:tbl>
    <w:p w14:paraId="7194B1DA" w14:textId="77777777" w:rsidR="00A0091C" w:rsidRDefault="00A0091C" w:rsidP="00A86C8F">
      <w:pPr>
        <w:pStyle w:val="aa"/>
        <w:spacing w:before="0" w:beforeAutospacing="0" w:after="0" w:afterAutospacing="0"/>
        <w:ind w:left="6095"/>
        <w:jc w:val="right"/>
        <w:rPr>
          <w:b/>
          <w:bCs/>
          <w:color w:val="000000"/>
        </w:rPr>
      </w:pPr>
      <w:bookmarkStart w:id="16" w:name="_Hlk59522912"/>
    </w:p>
    <w:p w14:paraId="7077E66A" w14:textId="77777777" w:rsidR="00E94DD2" w:rsidRDefault="00E94DD2">
      <w:pPr>
        <w:rPr>
          <w:rFonts w:ascii="Times New Roman" w:eastAsia="Times New Roman" w:hAnsi="Times New Roman" w:cs="Times New Roman"/>
          <w:b/>
          <w:bCs/>
          <w:color w:val="000000"/>
          <w:sz w:val="24"/>
          <w:szCs w:val="24"/>
          <w:lang w:eastAsia="ru-RU"/>
        </w:rPr>
      </w:pPr>
      <w:r>
        <w:rPr>
          <w:b/>
          <w:bCs/>
          <w:color w:val="000000"/>
        </w:rPr>
        <w:br w:type="page"/>
      </w:r>
    </w:p>
    <w:p w14:paraId="42CF51D7" w14:textId="77777777" w:rsidR="00A86C8F" w:rsidRPr="00C96705" w:rsidRDefault="00A86C8F" w:rsidP="00524E75">
      <w:pPr>
        <w:pStyle w:val="aa"/>
        <w:spacing w:before="0" w:beforeAutospacing="0" w:after="0" w:afterAutospacing="0"/>
        <w:ind w:left="6095"/>
        <w:jc w:val="right"/>
      </w:pPr>
      <w:proofErr w:type="spellStart"/>
      <w:r w:rsidRPr="00C96705">
        <w:rPr>
          <w:b/>
          <w:bCs/>
          <w:color w:val="000000"/>
        </w:rPr>
        <w:lastRenderedPageBreak/>
        <w:t>Додаток</w:t>
      </w:r>
      <w:proofErr w:type="spellEnd"/>
      <w:r w:rsidRPr="00C96705">
        <w:rPr>
          <w:b/>
          <w:bCs/>
          <w:color w:val="000000"/>
        </w:rPr>
        <w:t xml:space="preserve"> 1 </w:t>
      </w:r>
    </w:p>
    <w:p w14:paraId="26837D26" w14:textId="77777777" w:rsidR="00A86C8F" w:rsidRPr="00C96705" w:rsidRDefault="00A86C8F" w:rsidP="00524E75">
      <w:pPr>
        <w:pStyle w:val="aa"/>
        <w:spacing w:before="0" w:beforeAutospacing="0" w:after="0" w:afterAutospacing="0"/>
        <w:ind w:left="6096"/>
        <w:jc w:val="right"/>
      </w:pPr>
      <w:proofErr w:type="spellStart"/>
      <w:r w:rsidRPr="00C96705">
        <w:rPr>
          <w:b/>
          <w:bCs/>
          <w:color w:val="000000"/>
        </w:rPr>
        <w:t>Тендерної</w:t>
      </w:r>
      <w:proofErr w:type="spellEnd"/>
      <w:r w:rsidRPr="00C96705">
        <w:rPr>
          <w:b/>
          <w:bCs/>
          <w:color w:val="000000"/>
        </w:rPr>
        <w:t xml:space="preserve"> </w:t>
      </w:r>
      <w:proofErr w:type="spellStart"/>
      <w:r w:rsidRPr="00C96705">
        <w:rPr>
          <w:b/>
          <w:bCs/>
          <w:color w:val="000000"/>
        </w:rPr>
        <w:t>документації</w:t>
      </w:r>
      <w:proofErr w:type="spellEnd"/>
    </w:p>
    <w:p w14:paraId="1D64DEB1" w14:textId="77777777" w:rsidR="005763FA" w:rsidRDefault="005763FA" w:rsidP="005763FA">
      <w:pPr>
        <w:spacing w:after="0"/>
        <w:jc w:val="both"/>
        <w:rPr>
          <w:rFonts w:ascii="Times New Roman" w:hAnsi="Times New Roman" w:cs="Times New Roman"/>
          <w:i/>
          <w:sz w:val="20"/>
          <w:szCs w:val="20"/>
          <w:lang w:val="uk-UA"/>
        </w:rPr>
      </w:pPr>
      <w:r w:rsidRPr="00CD67B5">
        <w:rPr>
          <w:rFonts w:ascii="Times New Roman" w:hAnsi="Times New Roman" w:cs="Times New Roman"/>
          <w:i/>
          <w:sz w:val="20"/>
          <w:szCs w:val="20"/>
        </w:rPr>
        <w:t>Форма «</w:t>
      </w:r>
      <w:proofErr w:type="spellStart"/>
      <w:r w:rsidRPr="00216ADB">
        <w:rPr>
          <w:rFonts w:ascii="Times New Roman" w:hAnsi="Times New Roman" w:cs="Times New Roman"/>
          <w:i/>
          <w:sz w:val="20"/>
          <w:szCs w:val="20"/>
        </w:rPr>
        <w:t>Тендерна</w:t>
      </w:r>
      <w:proofErr w:type="spellEnd"/>
      <w:r w:rsidRPr="00216ADB">
        <w:rPr>
          <w:rFonts w:ascii="Times New Roman" w:hAnsi="Times New Roman" w:cs="Times New Roman"/>
          <w:i/>
          <w:sz w:val="20"/>
          <w:szCs w:val="20"/>
        </w:rPr>
        <w:t xml:space="preserve"> </w:t>
      </w:r>
      <w:proofErr w:type="spellStart"/>
      <w:r w:rsidRPr="00216ADB">
        <w:rPr>
          <w:rFonts w:ascii="Times New Roman" w:hAnsi="Times New Roman" w:cs="Times New Roman"/>
          <w:i/>
          <w:sz w:val="20"/>
          <w:szCs w:val="20"/>
        </w:rPr>
        <w:t>пропозиція</w:t>
      </w:r>
      <w:proofErr w:type="spellEnd"/>
      <w:r w:rsidRPr="00216ADB">
        <w:rPr>
          <w:rFonts w:ascii="Times New Roman" w:hAnsi="Times New Roman" w:cs="Times New Roman"/>
          <w:i/>
          <w:sz w:val="20"/>
          <w:szCs w:val="20"/>
        </w:rPr>
        <w:t xml:space="preserve">» </w:t>
      </w:r>
      <w:proofErr w:type="spellStart"/>
      <w:r w:rsidRPr="00216ADB">
        <w:rPr>
          <w:rFonts w:ascii="Times New Roman" w:hAnsi="Times New Roman" w:cs="Times New Roman"/>
          <w:i/>
          <w:sz w:val="20"/>
          <w:szCs w:val="20"/>
        </w:rPr>
        <w:t>подається</w:t>
      </w:r>
      <w:proofErr w:type="spellEnd"/>
      <w:r w:rsidRPr="00216ADB">
        <w:rPr>
          <w:rFonts w:ascii="Times New Roman" w:hAnsi="Times New Roman" w:cs="Times New Roman"/>
          <w:i/>
          <w:sz w:val="20"/>
          <w:szCs w:val="20"/>
        </w:rPr>
        <w:t xml:space="preserve"> у </w:t>
      </w:r>
      <w:proofErr w:type="spellStart"/>
      <w:r w:rsidRPr="00216ADB">
        <w:rPr>
          <w:rFonts w:ascii="Times New Roman" w:hAnsi="Times New Roman" w:cs="Times New Roman"/>
          <w:i/>
          <w:sz w:val="20"/>
          <w:szCs w:val="20"/>
        </w:rPr>
        <w:t>вигляді</w:t>
      </w:r>
      <w:proofErr w:type="spellEnd"/>
      <w:r w:rsidRPr="00216ADB">
        <w:rPr>
          <w:rFonts w:ascii="Times New Roman" w:hAnsi="Times New Roman" w:cs="Times New Roman"/>
          <w:i/>
          <w:sz w:val="20"/>
          <w:szCs w:val="20"/>
        </w:rPr>
        <w:t xml:space="preserve">, </w:t>
      </w:r>
      <w:proofErr w:type="spellStart"/>
      <w:r w:rsidRPr="00216ADB">
        <w:rPr>
          <w:rFonts w:ascii="Times New Roman" w:hAnsi="Times New Roman" w:cs="Times New Roman"/>
          <w:i/>
          <w:sz w:val="20"/>
          <w:szCs w:val="20"/>
        </w:rPr>
        <w:t>наведеному</w:t>
      </w:r>
      <w:proofErr w:type="spellEnd"/>
      <w:r w:rsidRPr="00216ADB">
        <w:rPr>
          <w:rFonts w:ascii="Times New Roman" w:hAnsi="Times New Roman" w:cs="Times New Roman"/>
          <w:i/>
          <w:sz w:val="20"/>
          <w:szCs w:val="20"/>
        </w:rPr>
        <w:t xml:space="preserve"> </w:t>
      </w:r>
      <w:proofErr w:type="spellStart"/>
      <w:r w:rsidRPr="00216ADB">
        <w:rPr>
          <w:rFonts w:ascii="Times New Roman" w:hAnsi="Times New Roman" w:cs="Times New Roman"/>
          <w:i/>
          <w:sz w:val="20"/>
          <w:szCs w:val="20"/>
        </w:rPr>
        <w:t>нижче</w:t>
      </w:r>
      <w:proofErr w:type="spellEnd"/>
      <w:r w:rsidRPr="00216ADB">
        <w:rPr>
          <w:rFonts w:ascii="Times New Roman" w:hAnsi="Times New Roman" w:cs="Times New Roman"/>
          <w:i/>
          <w:sz w:val="20"/>
          <w:szCs w:val="20"/>
        </w:rPr>
        <w:t xml:space="preserve">, на </w:t>
      </w:r>
      <w:proofErr w:type="spellStart"/>
      <w:r w:rsidRPr="00216ADB">
        <w:rPr>
          <w:rFonts w:ascii="Times New Roman" w:hAnsi="Times New Roman" w:cs="Times New Roman"/>
          <w:i/>
          <w:sz w:val="20"/>
          <w:szCs w:val="20"/>
        </w:rPr>
        <w:t>фірмовому</w:t>
      </w:r>
      <w:proofErr w:type="spellEnd"/>
      <w:r w:rsidRPr="00216ADB">
        <w:rPr>
          <w:rFonts w:ascii="Times New Roman" w:hAnsi="Times New Roman" w:cs="Times New Roman"/>
          <w:i/>
          <w:sz w:val="20"/>
          <w:szCs w:val="20"/>
        </w:rPr>
        <w:t xml:space="preserve"> бланку (у </w:t>
      </w:r>
      <w:proofErr w:type="spellStart"/>
      <w:r w:rsidRPr="00216ADB">
        <w:rPr>
          <w:rFonts w:ascii="Times New Roman" w:hAnsi="Times New Roman" w:cs="Times New Roman"/>
          <w:i/>
          <w:sz w:val="20"/>
          <w:szCs w:val="20"/>
        </w:rPr>
        <w:t>разі</w:t>
      </w:r>
      <w:proofErr w:type="spellEnd"/>
      <w:r w:rsidRPr="00216ADB">
        <w:rPr>
          <w:rFonts w:ascii="Times New Roman" w:hAnsi="Times New Roman" w:cs="Times New Roman"/>
          <w:i/>
          <w:sz w:val="20"/>
          <w:szCs w:val="20"/>
        </w:rPr>
        <w:t xml:space="preserve"> </w:t>
      </w:r>
      <w:proofErr w:type="spellStart"/>
      <w:r w:rsidRPr="00216ADB">
        <w:rPr>
          <w:rFonts w:ascii="Times New Roman" w:hAnsi="Times New Roman" w:cs="Times New Roman"/>
          <w:i/>
          <w:sz w:val="20"/>
          <w:szCs w:val="20"/>
        </w:rPr>
        <w:t>його</w:t>
      </w:r>
      <w:proofErr w:type="spellEnd"/>
      <w:r w:rsidRPr="00216ADB">
        <w:rPr>
          <w:rFonts w:ascii="Times New Roman" w:hAnsi="Times New Roman" w:cs="Times New Roman"/>
          <w:i/>
          <w:sz w:val="20"/>
          <w:szCs w:val="20"/>
        </w:rPr>
        <w:t xml:space="preserve"> </w:t>
      </w:r>
      <w:proofErr w:type="spellStart"/>
      <w:r w:rsidRPr="00216ADB">
        <w:rPr>
          <w:rFonts w:ascii="Times New Roman" w:hAnsi="Times New Roman" w:cs="Times New Roman"/>
          <w:i/>
          <w:sz w:val="20"/>
          <w:szCs w:val="20"/>
        </w:rPr>
        <w:t>наявності</w:t>
      </w:r>
      <w:proofErr w:type="spellEnd"/>
      <w:r w:rsidRPr="00216ADB">
        <w:rPr>
          <w:rFonts w:ascii="Times New Roman" w:hAnsi="Times New Roman" w:cs="Times New Roman"/>
          <w:i/>
          <w:sz w:val="20"/>
          <w:szCs w:val="20"/>
        </w:rPr>
        <w:t xml:space="preserve">). </w:t>
      </w:r>
      <w:r w:rsidRPr="00216ADB">
        <w:rPr>
          <w:rFonts w:ascii="Times New Roman" w:hAnsi="Times New Roman" w:cs="Times New Roman"/>
          <w:b/>
          <w:bCs/>
          <w:i/>
          <w:sz w:val="20"/>
          <w:szCs w:val="20"/>
          <w:lang w:val="uk-UA" w:eastAsia="uk-UA"/>
        </w:rPr>
        <w:t>Учасник не повинен відступати від даної форми</w:t>
      </w:r>
      <w:r w:rsidRPr="00216ADB">
        <w:rPr>
          <w:rFonts w:ascii="Times New Roman" w:hAnsi="Times New Roman" w:cs="Times New Roman"/>
          <w:bCs/>
          <w:i/>
          <w:sz w:val="20"/>
          <w:szCs w:val="20"/>
          <w:lang w:val="uk-UA" w:eastAsia="uk-UA"/>
        </w:rPr>
        <w:t xml:space="preserve">. </w:t>
      </w:r>
      <w:r w:rsidRPr="00B25B70">
        <w:rPr>
          <w:rFonts w:ascii="Times New Roman" w:hAnsi="Times New Roman" w:cs="Times New Roman"/>
          <w:b/>
          <w:i/>
          <w:color w:val="000000" w:themeColor="text1"/>
          <w:sz w:val="20"/>
          <w:szCs w:val="20"/>
          <w:lang w:val="uk-UA"/>
        </w:rPr>
        <w:t xml:space="preserve">Ціна </w:t>
      </w:r>
      <w:r w:rsidRPr="00216ADB">
        <w:rPr>
          <w:rFonts w:ascii="Times New Roman" w:hAnsi="Times New Roman" w:cs="Times New Roman"/>
          <w:i/>
          <w:sz w:val="20"/>
          <w:szCs w:val="20"/>
          <w:lang w:val="uk-UA"/>
        </w:rPr>
        <w:t xml:space="preserve">за результатами аукціону (у тому числі ціна за одиницю товару) </w:t>
      </w:r>
      <w:r w:rsidRPr="00216ADB">
        <w:rPr>
          <w:rFonts w:ascii="Times New Roman" w:hAnsi="Times New Roman" w:cs="Times New Roman"/>
          <w:b/>
          <w:i/>
          <w:sz w:val="20"/>
          <w:szCs w:val="20"/>
          <w:lang w:val="uk-UA"/>
        </w:rPr>
        <w:t>має бути округлена до двох десяткових знаків після коми</w:t>
      </w:r>
      <w:r w:rsidRPr="00216ADB">
        <w:rPr>
          <w:rFonts w:ascii="Times New Roman" w:hAnsi="Times New Roman" w:cs="Times New Roman"/>
          <w:i/>
          <w:sz w:val="20"/>
          <w:szCs w:val="20"/>
          <w:lang w:val="uk-UA"/>
        </w:rPr>
        <w:t xml:space="preserve">. </w:t>
      </w:r>
    </w:p>
    <w:p w14:paraId="41BFF582" w14:textId="77777777" w:rsidR="00DB17EC" w:rsidRDefault="00DB17EC" w:rsidP="009C58D9">
      <w:pPr>
        <w:pStyle w:val="aa"/>
        <w:spacing w:before="0" w:beforeAutospacing="0" w:after="0" w:afterAutospacing="0"/>
        <w:jc w:val="center"/>
        <w:rPr>
          <w:b/>
          <w:bCs/>
          <w:color w:val="000000"/>
          <w:sz w:val="22"/>
          <w:szCs w:val="22"/>
        </w:rPr>
      </w:pPr>
    </w:p>
    <w:p w14:paraId="7C3A4175" w14:textId="77777777" w:rsidR="00DB17EC" w:rsidRDefault="00DB17EC" w:rsidP="00DB17EC">
      <w:pPr>
        <w:pStyle w:val="aa"/>
        <w:spacing w:before="0" w:beforeAutospacing="0" w:after="0" w:afterAutospacing="0"/>
        <w:jc w:val="center"/>
        <w:rPr>
          <w:b/>
          <w:bCs/>
          <w:color w:val="000000"/>
        </w:rPr>
      </w:pPr>
      <w:r w:rsidRPr="00524E75">
        <w:rPr>
          <w:b/>
          <w:bCs/>
          <w:color w:val="000000"/>
        </w:rPr>
        <w:t>ТЕНДЕРНА ПРОПОЗИЦІЯ</w:t>
      </w:r>
    </w:p>
    <w:p w14:paraId="61EE1F69" w14:textId="77777777" w:rsidR="008D069D" w:rsidRPr="00524E75" w:rsidRDefault="008D069D" w:rsidP="00DB17EC">
      <w:pPr>
        <w:pStyle w:val="aa"/>
        <w:spacing w:before="0" w:beforeAutospacing="0" w:after="0" w:afterAutospacing="0"/>
        <w:jc w:val="center"/>
        <w:rPr>
          <w:b/>
        </w:rPr>
      </w:pPr>
    </w:p>
    <w:p w14:paraId="0737ED5E" w14:textId="77777777" w:rsidR="008D069D" w:rsidRPr="00C4276C" w:rsidRDefault="008D069D" w:rsidP="008D069D">
      <w:pPr>
        <w:pStyle w:val="aa"/>
        <w:spacing w:before="0" w:beforeAutospacing="0" w:after="0" w:afterAutospacing="0"/>
        <w:jc w:val="both"/>
        <w:rPr>
          <w:b/>
          <w:bCs/>
          <w:sz w:val="28"/>
          <w:szCs w:val="28"/>
          <w:lang w:val="uk-UA"/>
        </w:rPr>
      </w:pPr>
      <w:r w:rsidRPr="00C4276C">
        <w:rPr>
          <w:b/>
          <w:color w:val="000000"/>
        </w:rPr>
        <w:t>Ми, ______________ (</w:t>
      </w:r>
      <w:proofErr w:type="spellStart"/>
      <w:r w:rsidRPr="00C4276C">
        <w:rPr>
          <w:b/>
          <w:i/>
          <w:iCs/>
          <w:color w:val="000000"/>
        </w:rPr>
        <w:t>назва</w:t>
      </w:r>
      <w:proofErr w:type="spellEnd"/>
      <w:r w:rsidRPr="00C4276C">
        <w:rPr>
          <w:b/>
          <w:i/>
          <w:iCs/>
          <w:color w:val="000000"/>
        </w:rPr>
        <w:t xml:space="preserve"> </w:t>
      </w:r>
      <w:proofErr w:type="spellStart"/>
      <w:r w:rsidRPr="00C4276C">
        <w:rPr>
          <w:b/>
          <w:i/>
          <w:iCs/>
          <w:color w:val="000000"/>
        </w:rPr>
        <w:t>учасника</w:t>
      </w:r>
      <w:proofErr w:type="spellEnd"/>
      <w:r w:rsidRPr="00C4276C">
        <w:rPr>
          <w:b/>
          <w:color w:val="000000"/>
        </w:rPr>
        <w:t xml:space="preserve">) </w:t>
      </w:r>
      <w:proofErr w:type="spellStart"/>
      <w:r w:rsidRPr="00C4276C">
        <w:rPr>
          <w:b/>
          <w:color w:val="000000"/>
        </w:rPr>
        <w:t>надаємо</w:t>
      </w:r>
      <w:proofErr w:type="spellEnd"/>
      <w:r w:rsidRPr="00C4276C">
        <w:rPr>
          <w:b/>
          <w:color w:val="000000"/>
        </w:rPr>
        <w:t xml:space="preserve"> свою </w:t>
      </w:r>
      <w:r w:rsidRPr="00C4276C">
        <w:rPr>
          <w:b/>
          <w:color w:val="000000"/>
          <w:lang w:val="uk-UA"/>
        </w:rPr>
        <w:t xml:space="preserve">тендерну </w:t>
      </w:r>
      <w:proofErr w:type="spellStart"/>
      <w:r w:rsidRPr="00C4276C">
        <w:rPr>
          <w:b/>
          <w:color w:val="000000"/>
        </w:rPr>
        <w:t>пропозицію</w:t>
      </w:r>
      <w:proofErr w:type="spellEnd"/>
      <w:r w:rsidRPr="00C4276C">
        <w:rPr>
          <w:b/>
          <w:color w:val="000000"/>
        </w:rPr>
        <w:t xml:space="preserve"> </w:t>
      </w:r>
      <w:r w:rsidRPr="00C4276C">
        <w:rPr>
          <w:b/>
          <w:color w:val="000000"/>
          <w:lang w:val="uk-UA"/>
        </w:rPr>
        <w:t xml:space="preserve">для </w:t>
      </w:r>
      <w:proofErr w:type="spellStart"/>
      <w:r w:rsidRPr="00C4276C">
        <w:rPr>
          <w:b/>
          <w:color w:val="000000"/>
        </w:rPr>
        <w:t>участі</w:t>
      </w:r>
      <w:proofErr w:type="spellEnd"/>
      <w:r w:rsidRPr="00C4276C">
        <w:rPr>
          <w:b/>
          <w:color w:val="000000"/>
        </w:rPr>
        <w:t xml:space="preserve"> у</w:t>
      </w:r>
      <w:r w:rsidRPr="00C4276C">
        <w:rPr>
          <w:b/>
          <w:color w:val="000000"/>
          <w:lang w:val="uk-UA"/>
        </w:rPr>
        <w:t xml:space="preserve"> відкритих торгах на закупівлю </w:t>
      </w:r>
      <w:r w:rsidRPr="00C4276C">
        <w:rPr>
          <w:b/>
          <w:lang w:val="uk-UA" w:eastAsia="uk-UA"/>
        </w:rPr>
        <w:t xml:space="preserve">ДК 021:2015: </w:t>
      </w:r>
      <w:r w:rsidRPr="00C4276C">
        <w:rPr>
          <w:b/>
          <w:lang w:val="uk-UA"/>
        </w:rPr>
        <w:t>79710000-4 Охоронні послуги (послуги зі спостереження за охоронною сигналізацією, м. Київ)</w:t>
      </w:r>
      <w:r w:rsidRPr="00C4276C">
        <w:rPr>
          <w:sz w:val="28"/>
          <w:szCs w:val="28"/>
          <w:lang w:val="uk-UA"/>
        </w:rPr>
        <w:t xml:space="preserve"> </w:t>
      </w:r>
      <w:r w:rsidRPr="00C4276C">
        <w:rPr>
          <w:b/>
          <w:color w:val="000000"/>
          <w:sz w:val="23"/>
          <w:szCs w:val="23"/>
          <w:shd w:val="clear" w:color="auto" w:fill="FFFFFF"/>
          <w:lang w:val="uk-UA"/>
        </w:rPr>
        <w:t>відповідно до вимог тендерної документації.</w:t>
      </w:r>
    </w:p>
    <w:p w14:paraId="0799EA0C" w14:textId="77777777" w:rsidR="008D069D" w:rsidRPr="00C4276C" w:rsidRDefault="008D069D" w:rsidP="008D069D">
      <w:pPr>
        <w:pStyle w:val="aa"/>
        <w:spacing w:before="0" w:beforeAutospacing="0" w:after="0" w:afterAutospacing="0"/>
        <w:jc w:val="both"/>
        <w:rPr>
          <w:i/>
          <w:color w:val="000000"/>
          <w:sz w:val="20"/>
          <w:szCs w:val="20"/>
        </w:rPr>
      </w:pPr>
    </w:p>
    <w:p w14:paraId="36B478FF" w14:textId="77777777" w:rsidR="008D069D" w:rsidRPr="00C4276C" w:rsidRDefault="008D069D" w:rsidP="008D069D">
      <w:pPr>
        <w:pStyle w:val="af5"/>
        <w:tabs>
          <w:tab w:val="left" w:pos="0"/>
        </w:tabs>
        <w:ind w:firstLine="720"/>
        <w:jc w:val="both"/>
        <w:rPr>
          <w:sz w:val="23"/>
          <w:szCs w:val="23"/>
          <w:lang w:val="uk-UA"/>
        </w:rPr>
      </w:pPr>
      <w:proofErr w:type="spellStart"/>
      <w:r w:rsidRPr="00C4276C">
        <w:rPr>
          <w:sz w:val="23"/>
          <w:szCs w:val="23"/>
        </w:rPr>
        <w:t>Вивчивши</w:t>
      </w:r>
      <w:proofErr w:type="spellEnd"/>
      <w:r w:rsidRPr="00C4276C">
        <w:rPr>
          <w:sz w:val="23"/>
          <w:szCs w:val="23"/>
        </w:rPr>
        <w:t xml:space="preserve"> </w:t>
      </w:r>
      <w:proofErr w:type="spellStart"/>
      <w:r w:rsidRPr="00C4276C">
        <w:rPr>
          <w:sz w:val="23"/>
          <w:szCs w:val="23"/>
        </w:rPr>
        <w:t>тендерну</w:t>
      </w:r>
      <w:proofErr w:type="spellEnd"/>
      <w:r w:rsidRPr="00C4276C">
        <w:rPr>
          <w:sz w:val="23"/>
          <w:szCs w:val="23"/>
        </w:rPr>
        <w:t xml:space="preserve"> </w:t>
      </w:r>
      <w:proofErr w:type="spellStart"/>
      <w:r w:rsidRPr="00C4276C">
        <w:rPr>
          <w:sz w:val="23"/>
          <w:szCs w:val="23"/>
        </w:rPr>
        <w:t>документацію</w:t>
      </w:r>
      <w:proofErr w:type="spellEnd"/>
      <w:r w:rsidRPr="00C4276C">
        <w:rPr>
          <w:sz w:val="23"/>
          <w:szCs w:val="23"/>
          <w:lang w:val="uk-UA"/>
        </w:rPr>
        <w:t xml:space="preserve"> і технічні вимоги,</w:t>
      </w:r>
      <w:r w:rsidRPr="00C4276C">
        <w:rPr>
          <w:sz w:val="23"/>
          <w:szCs w:val="23"/>
        </w:rPr>
        <w:t xml:space="preserve"> на </w:t>
      </w:r>
      <w:proofErr w:type="spellStart"/>
      <w:r w:rsidRPr="00C4276C">
        <w:rPr>
          <w:sz w:val="23"/>
          <w:szCs w:val="23"/>
        </w:rPr>
        <w:t>виконання</w:t>
      </w:r>
      <w:proofErr w:type="spellEnd"/>
      <w:r w:rsidRPr="00C4276C">
        <w:rPr>
          <w:sz w:val="23"/>
          <w:szCs w:val="23"/>
        </w:rPr>
        <w:t xml:space="preserve"> </w:t>
      </w:r>
      <w:proofErr w:type="spellStart"/>
      <w:r w:rsidRPr="00C4276C">
        <w:rPr>
          <w:sz w:val="23"/>
          <w:szCs w:val="23"/>
        </w:rPr>
        <w:t>зазначеного</w:t>
      </w:r>
      <w:proofErr w:type="spellEnd"/>
      <w:r w:rsidRPr="00C4276C">
        <w:rPr>
          <w:sz w:val="23"/>
          <w:szCs w:val="23"/>
        </w:rPr>
        <w:t xml:space="preserve"> </w:t>
      </w:r>
      <w:proofErr w:type="spellStart"/>
      <w:r w:rsidRPr="00C4276C">
        <w:rPr>
          <w:sz w:val="23"/>
          <w:szCs w:val="23"/>
        </w:rPr>
        <w:t>вище</w:t>
      </w:r>
      <w:proofErr w:type="spellEnd"/>
      <w:r w:rsidRPr="00C4276C">
        <w:rPr>
          <w:sz w:val="23"/>
          <w:szCs w:val="23"/>
        </w:rPr>
        <w:t>, ми</w:t>
      </w:r>
      <w:r w:rsidRPr="00C4276C">
        <w:rPr>
          <w:sz w:val="23"/>
          <w:szCs w:val="23"/>
          <w:lang w:val="uk-UA"/>
        </w:rPr>
        <w:t>, уповноважені на підписання Договору,</w:t>
      </w:r>
      <w:r w:rsidRPr="00C4276C">
        <w:rPr>
          <w:sz w:val="23"/>
          <w:szCs w:val="23"/>
        </w:rPr>
        <w:t xml:space="preserve"> </w:t>
      </w:r>
      <w:proofErr w:type="spellStart"/>
      <w:r w:rsidRPr="00C4276C">
        <w:rPr>
          <w:sz w:val="23"/>
          <w:szCs w:val="23"/>
        </w:rPr>
        <w:t>маємо</w:t>
      </w:r>
      <w:proofErr w:type="spellEnd"/>
      <w:r w:rsidRPr="00C4276C">
        <w:rPr>
          <w:sz w:val="23"/>
          <w:szCs w:val="23"/>
        </w:rPr>
        <w:t xml:space="preserve"> </w:t>
      </w:r>
      <w:proofErr w:type="spellStart"/>
      <w:r w:rsidRPr="00C4276C">
        <w:rPr>
          <w:sz w:val="23"/>
          <w:szCs w:val="23"/>
        </w:rPr>
        <w:t>можливість</w:t>
      </w:r>
      <w:proofErr w:type="spellEnd"/>
      <w:r w:rsidRPr="00C4276C">
        <w:rPr>
          <w:sz w:val="23"/>
          <w:szCs w:val="23"/>
        </w:rPr>
        <w:t xml:space="preserve"> та </w:t>
      </w:r>
      <w:proofErr w:type="spellStart"/>
      <w:r w:rsidRPr="00C4276C">
        <w:rPr>
          <w:sz w:val="23"/>
          <w:szCs w:val="23"/>
        </w:rPr>
        <w:t>погоджуємося</w:t>
      </w:r>
      <w:proofErr w:type="spellEnd"/>
      <w:r w:rsidRPr="00C4276C">
        <w:rPr>
          <w:sz w:val="23"/>
          <w:szCs w:val="23"/>
        </w:rPr>
        <w:t xml:space="preserve"> </w:t>
      </w:r>
      <w:proofErr w:type="spellStart"/>
      <w:r w:rsidRPr="00C4276C">
        <w:rPr>
          <w:sz w:val="23"/>
          <w:szCs w:val="23"/>
        </w:rPr>
        <w:t>виконати</w:t>
      </w:r>
      <w:proofErr w:type="spellEnd"/>
      <w:r w:rsidRPr="00C4276C">
        <w:rPr>
          <w:sz w:val="23"/>
          <w:szCs w:val="23"/>
        </w:rPr>
        <w:t xml:space="preserve"> </w:t>
      </w:r>
      <w:proofErr w:type="spellStart"/>
      <w:r w:rsidRPr="00C4276C">
        <w:rPr>
          <w:sz w:val="23"/>
          <w:szCs w:val="23"/>
        </w:rPr>
        <w:t>вимоги</w:t>
      </w:r>
      <w:proofErr w:type="spellEnd"/>
      <w:r w:rsidRPr="00C4276C">
        <w:rPr>
          <w:sz w:val="23"/>
          <w:szCs w:val="23"/>
        </w:rPr>
        <w:t xml:space="preserve"> </w:t>
      </w:r>
      <w:proofErr w:type="spellStart"/>
      <w:r w:rsidRPr="00C4276C">
        <w:rPr>
          <w:sz w:val="23"/>
          <w:szCs w:val="23"/>
        </w:rPr>
        <w:t>Замовника</w:t>
      </w:r>
      <w:proofErr w:type="spellEnd"/>
      <w:r w:rsidRPr="00C4276C">
        <w:rPr>
          <w:sz w:val="23"/>
          <w:szCs w:val="23"/>
          <w:lang w:val="uk-UA"/>
        </w:rPr>
        <w:t xml:space="preserve"> та Договору на умовах, зазначених у цій пропозиції за</w:t>
      </w:r>
      <w:r w:rsidRPr="00C4276C">
        <w:rPr>
          <w:sz w:val="23"/>
          <w:szCs w:val="23"/>
        </w:rPr>
        <w:t xml:space="preserve"> </w:t>
      </w:r>
      <w:proofErr w:type="spellStart"/>
      <w:r w:rsidRPr="00C4276C">
        <w:rPr>
          <w:sz w:val="23"/>
          <w:szCs w:val="23"/>
        </w:rPr>
        <w:t>наступн</w:t>
      </w:r>
      <w:r w:rsidRPr="00C4276C">
        <w:rPr>
          <w:sz w:val="23"/>
          <w:szCs w:val="23"/>
          <w:lang w:val="uk-UA"/>
        </w:rPr>
        <w:t>ою</w:t>
      </w:r>
      <w:proofErr w:type="spellEnd"/>
      <w:r w:rsidRPr="00C4276C">
        <w:rPr>
          <w:sz w:val="23"/>
          <w:szCs w:val="23"/>
          <w:lang w:val="uk-UA"/>
        </w:rPr>
        <w:t xml:space="preserve"> </w:t>
      </w:r>
      <w:proofErr w:type="spellStart"/>
      <w:r w:rsidRPr="00C4276C">
        <w:rPr>
          <w:sz w:val="23"/>
          <w:szCs w:val="23"/>
        </w:rPr>
        <w:t>цін</w:t>
      </w:r>
      <w:r w:rsidRPr="00C4276C">
        <w:rPr>
          <w:sz w:val="23"/>
          <w:szCs w:val="23"/>
          <w:lang w:val="uk-UA"/>
        </w:rPr>
        <w:t>ою</w:t>
      </w:r>
      <w:proofErr w:type="spellEnd"/>
      <w:r w:rsidRPr="00C4276C">
        <w:rPr>
          <w:sz w:val="23"/>
          <w:szCs w:val="23"/>
          <w:lang w:val="uk-UA"/>
        </w:rPr>
        <w:t>:</w:t>
      </w:r>
    </w:p>
    <w:p w14:paraId="44928FAD" w14:textId="77777777" w:rsidR="008D069D" w:rsidRPr="00C4276C" w:rsidRDefault="008D069D" w:rsidP="008D069D">
      <w:pPr>
        <w:pStyle w:val="af5"/>
        <w:tabs>
          <w:tab w:val="left" w:pos="0"/>
        </w:tabs>
        <w:ind w:firstLine="720"/>
        <w:jc w:val="both"/>
        <w:rPr>
          <w:sz w:val="23"/>
          <w:szCs w:val="23"/>
          <w:lang w:val="uk-UA"/>
        </w:rPr>
      </w:pPr>
    </w:p>
    <w:p w14:paraId="459EACCD" w14:textId="77777777" w:rsidR="008D069D" w:rsidRPr="00C4276C" w:rsidRDefault="008D069D" w:rsidP="008D069D">
      <w:pPr>
        <w:pStyle w:val="aa"/>
        <w:spacing w:before="0" w:beforeAutospacing="0" w:after="0" w:afterAutospacing="0"/>
        <w:jc w:val="both"/>
        <w:rPr>
          <w:i/>
          <w:color w:val="000000"/>
          <w:sz w:val="20"/>
          <w:szCs w:val="20"/>
        </w:rPr>
      </w:pPr>
      <w:r w:rsidRPr="00C4276C">
        <w:rPr>
          <w:b/>
          <w:lang w:val="uk-UA"/>
        </w:rPr>
        <w:t>Загальна вартість тендерної пропозиції</w:t>
      </w:r>
      <w:r w:rsidRPr="00C4276C">
        <w:rPr>
          <w:b/>
          <w:u w:val="single"/>
          <w:lang w:val="uk-UA"/>
        </w:rPr>
        <w:t xml:space="preserve">_________________       ______ </w:t>
      </w:r>
      <w:r w:rsidRPr="00C4276C">
        <w:rPr>
          <w:b/>
          <w:lang w:val="uk-UA"/>
        </w:rPr>
        <w:t xml:space="preserve">грн </w:t>
      </w:r>
      <w:r w:rsidRPr="00C4276C">
        <w:rPr>
          <w:b/>
          <w:u w:val="single"/>
          <w:lang w:val="uk-UA"/>
        </w:rPr>
        <w:t>__</w:t>
      </w:r>
      <w:r w:rsidRPr="00C4276C">
        <w:rPr>
          <w:b/>
          <w:lang w:val="uk-UA"/>
        </w:rPr>
        <w:t>коп.  з ПДВ*, без ПДВ __________________________грн___</w:t>
      </w:r>
      <w:proofErr w:type="spellStart"/>
      <w:r w:rsidRPr="00C4276C">
        <w:rPr>
          <w:b/>
          <w:lang w:val="uk-UA"/>
        </w:rPr>
        <w:t>коп</w:t>
      </w:r>
      <w:proofErr w:type="spellEnd"/>
      <w:r w:rsidRPr="00C4276C">
        <w:rPr>
          <w:b/>
          <w:lang w:val="uk-UA"/>
        </w:rPr>
        <w:t xml:space="preserve">., в </w:t>
      </w:r>
      <w:proofErr w:type="spellStart"/>
      <w:r w:rsidRPr="00C4276C">
        <w:rPr>
          <w:b/>
          <w:lang w:val="uk-UA"/>
        </w:rPr>
        <w:t>т.ч</w:t>
      </w:r>
      <w:proofErr w:type="spellEnd"/>
      <w:r w:rsidRPr="00C4276C">
        <w:rPr>
          <w:b/>
          <w:lang w:val="uk-UA"/>
        </w:rPr>
        <w:t>. ПДВ ________________грн___</w:t>
      </w:r>
      <w:proofErr w:type="spellStart"/>
      <w:r w:rsidRPr="00C4276C">
        <w:rPr>
          <w:b/>
          <w:lang w:val="uk-UA"/>
        </w:rPr>
        <w:t>коп</w:t>
      </w:r>
      <w:proofErr w:type="spellEnd"/>
      <w:r w:rsidRPr="00C4276C">
        <w:rPr>
          <w:b/>
          <w:lang w:val="uk-UA"/>
        </w:rPr>
        <w:t>.</w:t>
      </w:r>
    </w:p>
    <w:p w14:paraId="7357FCDA" w14:textId="77777777" w:rsidR="008D069D" w:rsidRPr="00C4276C" w:rsidRDefault="008D069D" w:rsidP="008D069D">
      <w:pPr>
        <w:pStyle w:val="aa"/>
        <w:spacing w:before="0" w:beforeAutospacing="0" w:after="0" w:afterAutospacing="0"/>
        <w:jc w:val="both"/>
        <w:rPr>
          <w:i/>
          <w:color w:val="000000"/>
          <w:sz w:val="20"/>
          <w:szCs w:val="20"/>
        </w:rPr>
      </w:pPr>
    </w:p>
    <w:p w14:paraId="118C22DF" w14:textId="77777777" w:rsidR="008D069D" w:rsidRDefault="008D069D" w:rsidP="00814864">
      <w:pPr>
        <w:pStyle w:val="aa"/>
        <w:spacing w:before="0" w:beforeAutospacing="0" w:after="0" w:afterAutospacing="0"/>
        <w:jc w:val="both"/>
        <w:rPr>
          <w:i/>
          <w:color w:val="000000"/>
          <w:sz w:val="20"/>
          <w:szCs w:val="20"/>
        </w:rPr>
      </w:pPr>
    </w:p>
    <w:p w14:paraId="4822793D" w14:textId="77777777" w:rsidR="00814864" w:rsidRPr="007C4D61" w:rsidRDefault="00814864" w:rsidP="00814864">
      <w:pPr>
        <w:pStyle w:val="aa"/>
        <w:spacing w:before="0" w:beforeAutospacing="0" w:after="0" w:afterAutospacing="0"/>
        <w:jc w:val="both"/>
        <w:rPr>
          <w:rFonts w:eastAsia="Calibri"/>
          <w:i/>
          <w:sz w:val="20"/>
          <w:szCs w:val="20"/>
          <w:lang w:eastAsia="en-US"/>
        </w:rPr>
      </w:pPr>
      <w:r w:rsidRPr="007C4D61">
        <w:rPr>
          <w:i/>
          <w:color w:val="000000"/>
          <w:sz w:val="20"/>
          <w:szCs w:val="20"/>
        </w:rPr>
        <w:t xml:space="preserve">* </w:t>
      </w:r>
      <w:r w:rsidRPr="007C4D61">
        <w:rPr>
          <w:rFonts w:eastAsia="Calibri"/>
          <w:i/>
          <w:sz w:val="20"/>
          <w:szCs w:val="20"/>
          <w:lang w:eastAsia="en-US"/>
        </w:rPr>
        <w:t>У</w:t>
      </w:r>
      <w:r w:rsidRPr="007C4D61">
        <w:rPr>
          <w:rFonts w:eastAsia="Calibri"/>
          <w:i/>
          <w:sz w:val="20"/>
          <w:szCs w:val="20"/>
          <w:lang w:val="uk-UA" w:eastAsia="en-US"/>
        </w:rPr>
        <w:t xml:space="preserve"> разі</w:t>
      </w:r>
      <w:r w:rsidRPr="007C4D61">
        <w:rPr>
          <w:rFonts w:eastAsia="Calibri"/>
          <w:i/>
          <w:sz w:val="20"/>
          <w:szCs w:val="20"/>
          <w:lang w:eastAsia="en-US"/>
        </w:rPr>
        <w:t xml:space="preserve"> </w:t>
      </w:r>
      <w:proofErr w:type="spellStart"/>
      <w:r w:rsidRPr="007C4D61">
        <w:rPr>
          <w:i/>
          <w:color w:val="000000"/>
          <w:sz w:val="20"/>
          <w:szCs w:val="20"/>
        </w:rPr>
        <w:t>якщо</w:t>
      </w:r>
      <w:proofErr w:type="spellEnd"/>
      <w:r w:rsidRPr="007C4D61">
        <w:rPr>
          <w:i/>
          <w:color w:val="000000"/>
          <w:sz w:val="20"/>
          <w:szCs w:val="20"/>
        </w:rPr>
        <w:t xml:space="preserve"> </w:t>
      </w:r>
      <w:proofErr w:type="spellStart"/>
      <w:r w:rsidRPr="007C4D61">
        <w:rPr>
          <w:i/>
          <w:color w:val="000000"/>
          <w:sz w:val="20"/>
          <w:szCs w:val="20"/>
        </w:rPr>
        <w:t>Учасник</w:t>
      </w:r>
      <w:proofErr w:type="spellEnd"/>
      <w:r w:rsidRPr="007C4D61">
        <w:rPr>
          <w:i/>
          <w:color w:val="000000"/>
          <w:sz w:val="20"/>
          <w:szCs w:val="20"/>
        </w:rPr>
        <w:t xml:space="preserve"> не є </w:t>
      </w:r>
      <w:proofErr w:type="spellStart"/>
      <w:r w:rsidRPr="007C4D61">
        <w:rPr>
          <w:i/>
          <w:color w:val="000000"/>
          <w:sz w:val="20"/>
          <w:szCs w:val="20"/>
        </w:rPr>
        <w:t>платником</w:t>
      </w:r>
      <w:proofErr w:type="spellEnd"/>
      <w:r w:rsidRPr="007C4D61">
        <w:rPr>
          <w:i/>
          <w:color w:val="000000"/>
          <w:sz w:val="20"/>
          <w:szCs w:val="20"/>
        </w:rPr>
        <w:t xml:space="preserve"> ПДВ</w:t>
      </w:r>
      <w:r w:rsidRPr="007C4D61">
        <w:rPr>
          <w:rFonts w:eastAsia="Calibri"/>
          <w:i/>
          <w:sz w:val="20"/>
          <w:szCs w:val="20"/>
          <w:lang w:eastAsia="en-US"/>
        </w:rPr>
        <w:t xml:space="preserve">, </w:t>
      </w:r>
      <w:r w:rsidRPr="007C4D61">
        <w:rPr>
          <w:i/>
          <w:sz w:val="20"/>
          <w:szCs w:val="20"/>
          <w:lang w:val="uk-UA"/>
        </w:rPr>
        <w:t>або предмет закупівлі не обкладається ПДВ, або оподатковується за нульовою ставкою,</w:t>
      </w:r>
      <w:r w:rsidRPr="007C4D61">
        <w:rPr>
          <w:rFonts w:eastAsia="Calibri"/>
          <w:i/>
          <w:sz w:val="20"/>
          <w:szCs w:val="20"/>
          <w:lang w:eastAsia="en-US"/>
        </w:rPr>
        <w:t xml:space="preserve"> </w:t>
      </w:r>
      <w:proofErr w:type="spellStart"/>
      <w:r w:rsidRPr="007C4D61">
        <w:rPr>
          <w:rFonts w:eastAsia="Calibri"/>
          <w:i/>
          <w:sz w:val="20"/>
          <w:szCs w:val="20"/>
          <w:lang w:eastAsia="en-US"/>
        </w:rPr>
        <w:t>такі</w:t>
      </w:r>
      <w:proofErr w:type="spellEnd"/>
      <w:r w:rsidRPr="007C4D61">
        <w:rPr>
          <w:rFonts w:eastAsia="Calibri"/>
          <w:i/>
          <w:sz w:val="20"/>
          <w:szCs w:val="20"/>
          <w:lang w:eastAsia="en-US"/>
        </w:rPr>
        <w:t xml:space="preserve"> </w:t>
      </w:r>
      <w:proofErr w:type="spellStart"/>
      <w:r w:rsidRPr="007C4D61">
        <w:rPr>
          <w:rFonts w:eastAsia="Calibri"/>
          <w:i/>
          <w:sz w:val="20"/>
          <w:szCs w:val="20"/>
          <w:lang w:eastAsia="en-US"/>
        </w:rPr>
        <w:t>пропозиції</w:t>
      </w:r>
      <w:proofErr w:type="spellEnd"/>
      <w:r w:rsidRPr="007C4D61">
        <w:rPr>
          <w:rFonts w:eastAsia="Calibri"/>
          <w:i/>
          <w:sz w:val="20"/>
          <w:szCs w:val="20"/>
          <w:lang w:eastAsia="en-US"/>
        </w:rPr>
        <w:t xml:space="preserve"> </w:t>
      </w:r>
      <w:proofErr w:type="spellStart"/>
      <w:r w:rsidRPr="007C4D61">
        <w:rPr>
          <w:rFonts w:eastAsia="Calibri"/>
          <w:i/>
          <w:sz w:val="20"/>
          <w:szCs w:val="20"/>
          <w:lang w:eastAsia="en-US"/>
        </w:rPr>
        <w:t>надаються</w:t>
      </w:r>
      <w:proofErr w:type="spellEnd"/>
      <w:r w:rsidRPr="007C4D61">
        <w:rPr>
          <w:rFonts w:eastAsia="Calibri"/>
          <w:i/>
          <w:sz w:val="20"/>
          <w:szCs w:val="20"/>
          <w:lang w:eastAsia="en-US"/>
        </w:rPr>
        <w:t xml:space="preserve"> без </w:t>
      </w:r>
      <w:proofErr w:type="spellStart"/>
      <w:r w:rsidRPr="007C4D61">
        <w:rPr>
          <w:rFonts w:eastAsia="Calibri"/>
          <w:i/>
          <w:sz w:val="20"/>
          <w:szCs w:val="20"/>
          <w:lang w:eastAsia="en-US"/>
        </w:rPr>
        <w:t>врахування</w:t>
      </w:r>
      <w:proofErr w:type="spellEnd"/>
      <w:r w:rsidRPr="007C4D61">
        <w:rPr>
          <w:rFonts w:eastAsia="Calibri"/>
          <w:i/>
          <w:sz w:val="20"/>
          <w:szCs w:val="20"/>
          <w:lang w:eastAsia="en-US"/>
        </w:rPr>
        <w:t xml:space="preserve"> ПДВ</w:t>
      </w:r>
    </w:p>
    <w:p w14:paraId="6D91E3C9" w14:textId="77777777" w:rsidR="00814864" w:rsidRPr="007C4D61" w:rsidRDefault="00814864" w:rsidP="00814864">
      <w:pPr>
        <w:pStyle w:val="aa"/>
        <w:spacing w:before="0" w:beforeAutospacing="0" w:after="0" w:afterAutospacing="0"/>
        <w:jc w:val="both"/>
        <w:rPr>
          <w:rFonts w:eastAsia="Calibri"/>
          <w:i/>
          <w:sz w:val="20"/>
          <w:szCs w:val="20"/>
          <w:lang w:eastAsia="en-US"/>
        </w:rPr>
      </w:pPr>
    </w:p>
    <w:p w14:paraId="10DC92EE" w14:textId="77777777" w:rsidR="00A86C8F" w:rsidRPr="007C4D61" w:rsidRDefault="00A86C8F" w:rsidP="00A86C8F">
      <w:pPr>
        <w:adjustRightInd w:val="0"/>
        <w:spacing w:before="120" w:after="0"/>
        <w:ind w:firstLine="709"/>
        <w:jc w:val="both"/>
        <w:rPr>
          <w:rFonts w:ascii="Times New Roman" w:hAnsi="Times New Roman" w:cs="Times New Roman"/>
          <w:lang w:val="uk-UA" w:eastAsia="uk-UA"/>
        </w:rPr>
      </w:pPr>
      <w:r w:rsidRPr="007C4D61">
        <w:rPr>
          <w:rFonts w:ascii="Times New Roman" w:hAnsi="Times New Roman" w:cs="Times New Roman"/>
          <w:lang w:val="uk-UA" w:eastAsia="uk-UA"/>
        </w:rPr>
        <w:t xml:space="preserve">1. Ми погоджуємося дотримуватися своєї пропозиції протягом </w:t>
      </w:r>
      <w:r w:rsidRPr="007C4D61">
        <w:rPr>
          <w:rFonts w:ascii="Times New Roman" w:hAnsi="Times New Roman" w:cs="Times New Roman"/>
          <w:color w:val="000000"/>
          <w:shd w:val="clear" w:color="auto" w:fill="FFFFFF"/>
        </w:rPr>
        <w:t xml:space="preserve">90 </w:t>
      </w:r>
      <w:proofErr w:type="spellStart"/>
      <w:r w:rsidRPr="007C4D61">
        <w:rPr>
          <w:rFonts w:ascii="Times New Roman" w:hAnsi="Times New Roman" w:cs="Times New Roman"/>
          <w:color w:val="000000"/>
          <w:shd w:val="clear" w:color="auto" w:fill="FFFFFF"/>
        </w:rPr>
        <w:t>днів</w:t>
      </w:r>
      <w:proofErr w:type="spellEnd"/>
      <w:r w:rsidRPr="007C4D61">
        <w:rPr>
          <w:rFonts w:ascii="Times New Roman" w:hAnsi="Times New Roman" w:cs="Times New Roman"/>
          <w:color w:val="000000"/>
          <w:shd w:val="clear" w:color="auto" w:fill="FFFFFF"/>
        </w:rPr>
        <w:t xml:space="preserve"> </w:t>
      </w:r>
      <w:proofErr w:type="spellStart"/>
      <w:r w:rsidRPr="007C4D61">
        <w:rPr>
          <w:rFonts w:ascii="Times New Roman" w:hAnsi="Times New Roman" w:cs="Times New Roman"/>
          <w:color w:val="000000"/>
          <w:shd w:val="clear" w:color="auto" w:fill="FFFFFF"/>
        </w:rPr>
        <w:t>із</w:t>
      </w:r>
      <w:proofErr w:type="spellEnd"/>
      <w:r w:rsidRPr="007C4D61">
        <w:rPr>
          <w:rFonts w:ascii="Times New Roman" w:hAnsi="Times New Roman" w:cs="Times New Roman"/>
          <w:color w:val="000000"/>
          <w:shd w:val="clear" w:color="auto" w:fill="FFFFFF"/>
        </w:rPr>
        <w:t xml:space="preserve"> </w:t>
      </w:r>
      <w:proofErr w:type="spellStart"/>
      <w:r w:rsidRPr="007C4D61">
        <w:rPr>
          <w:rFonts w:ascii="Times New Roman" w:hAnsi="Times New Roman" w:cs="Times New Roman"/>
          <w:color w:val="000000"/>
          <w:shd w:val="clear" w:color="auto" w:fill="FFFFFF"/>
        </w:rPr>
        <w:t>дати</w:t>
      </w:r>
      <w:proofErr w:type="spellEnd"/>
      <w:r w:rsidRPr="007C4D61">
        <w:rPr>
          <w:rFonts w:ascii="Times New Roman" w:hAnsi="Times New Roman" w:cs="Times New Roman"/>
          <w:color w:val="000000"/>
          <w:shd w:val="clear" w:color="auto" w:fill="FFFFFF"/>
        </w:rPr>
        <w:t xml:space="preserve"> </w:t>
      </w:r>
      <w:proofErr w:type="spellStart"/>
      <w:r w:rsidRPr="007C4D61">
        <w:rPr>
          <w:rFonts w:ascii="Times New Roman" w:hAnsi="Times New Roman" w:cs="Times New Roman"/>
          <w:color w:val="000000"/>
          <w:shd w:val="clear" w:color="auto" w:fill="FFFFFF"/>
        </w:rPr>
        <w:t>кінцевого</w:t>
      </w:r>
      <w:proofErr w:type="spellEnd"/>
      <w:r w:rsidRPr="007C4D61">
        <w:rPr>
          <w:rFonts w:ascii="Times New Roman" w:hAnsi="Times New Roman" w:cs="Times New Roman"/>
          <w:color w:val="000000"/>
          <w:shd w:val="clear" w:color="auto" w:fill="FFFFFF"/>
        </w:rPr>
        <w:t xml:space="preserve"> строку </w:t>
      </w:r>
      <w:proofErr w:type="spellStart"/>
      <w:r w:rsidRPr="007C4D61">
        <w:rPr>
          <w:rFonts w:ascii="Times New Roman" w:hAnsi="Times New Roman" w:cs="Times New Roman"/>
          <w:color w:val="000000"/>
          <w:shd w:val="clear" w:color="auto" w:fill="FFFFFF"/>
        </w:rPr>
        <w:t>подання</w:t>
      </w:r>
      <w:proofErr w:type="spellEnd"/>
      <w:r w:rsidRPr="007C4D61">
        <w:rPr>
          <w:rFonts w:ascii="Times New Roman" w:hAnsi="Times New Roman" w:cs="Times New Roman"/>
          <w:color w:val="000000"/>
          <w:shd w:val="clear" w:color="auto" w:fill="FFFFFF"/>
        </w:rPr>
        <w:t xml:space="preserve"> </w:t>
      </w:r>
      <w:proofErr w:type="spellStart"/>
      <w:r w:rsidRPr="007C4D61">
        <w:rPr>
          <w:rFonts w:ascii="Times New Roman" w:hAnsi="Times New Roman" w:cs="Times New Roman"/>
          <w:color w:val="000000"/>
          <w:shd w:val="clear" w:color="auto" w:fill="FFFFFF"/>
        </w:rPr>
        <w:t>тендерних</w:t>
      </w:r>
      <w:proofErr w:type="spellEnd"/>
      <w:r w:rsidRPr="007C4D61">
        <w:rPr>
          <w:rFonts w:ascii="Times New Roman" w:hAnsi="Times New Roman" w:cs="Times New Roman"/>
          <w:color w:val="000000"/>
          <w:shd w:val="clear" w:color="auto" w:fill="FFFFFF"/>
        </w:rPr>
        <w:t xml:space="preserve"> </w:t>
      </w:r>
      <w:proofErr w:type="spellStart"/>
      <w:r w:rsidRPr="007C4D61">
        <w:rPr>
          <w:rFonts w:ascii="Times New Roman" w:hAnsi="Times New Roman" w:cs="Times New Roman"/>
          <w:color w:val="000000"/>
          <w:shd w:val="clear" w:color="auto" w:fill="FFFFFF"/>
        </w:rPr>
        <w:t>пропозицій</w:t>
      </w:r>
      <w:proofErr w:type="spellEnd"/>
      <w:r w:rsidRPr="007C4D61">
        <w:rPr>
          <w:rFonts w:ascii="Times New Roman" w:hAnsi="Times New Roman" w:cs="Times New Roman"/>
          <w:color w:val="000000"/>
          <w:shd w:val="clear" w:color="auto" w:fill="FFFFFF"/>
          <w:lang w:val="uk-UA"/>
        </w:rPr>
        <w:t>.</w:t>
      </w:r>
    </w:p>
    <w:p w14:paraId="78FD6024" w14:textId="77777777" w:rsidR="00A86C8F" w:rsidRPr="007C4D61" w:rsidRDefault="00A86C8F" w:rsidP="00A86C8F">
      <w:pPr>
        <w:adjustRightInd w:val="0"/>
        <w:spacing w:after="0"/>
        <w:ind w:firstLine="709"/>
        <w:jc w:val="both"/>
        <w:rPr>
          <w:rFonts w:ascii="Times New Roman" w:hAnsi="Times New Roman" w:cs="Times New Roman"/>
          <w:lang w:val="uk-UA" w:eastAsia="uk-UA"/>
        </w:rPr>
      </w:pPr>
      <w:r w:rsidRPr="007C4D61">
        <w:rPr>
          <w:rFonts w:ascii="Times New Roman" w:hAnsi="Times New Roman" w:cs="Times New Roman"/>
          <w:lang w:val="uk-UA" w:eastAsia="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2B5E4150" w14:textId="77777777" w:rsidR="00A86C8F" w:rsidRPr="007C4D61" w:rsidRDefault="00A86C8F" w:rsidP="003904BB">
      <w:pPr>
        <w:spacing w:after="0" w:line="240" w:lineRule="auto"/>
        <w:ind w:firstLine="709"/>
        <w:jc w:val="both"/>
        <w:rPr>
          <w:rFonts w:ascii="Times New Roman" w:hAnsi="Times New Roman" w:cs="Times New Roman"/>
          <w:lang w:val="uk-UA"/>
        </w:rPr>
      </w:pPr>
      <w:r w:rsidRPr="007C4D61">
        <w:rPr>
          <w:rFonts w:ascii="Times New Roman" w:hAnsi="Times New Roman" w:cs="Times New Roman"/>
          <w:lang w:val="uk-UA" w:eastAsia="uk-UA"/>
        </w:rPr>
        <w:t xml:space="preserve">3. Якщо наша пропозиція буде визначена найбільш економічно вигідною, ми зобов’язуємося підписати договір із замовником не раніше ніж через </w:t>
      </w:r>
      <w:r w:rsidR="000F0145" w:rsidRPr="007C4D61">
        <w:rPr>
          <w:rFonts w:ascii="Times New Roman" w:hAnsi="Times New Roman" w:cs="Times New Roman"/>
          <w:lang w:val="uk-UA" w:eastAsia="uk-UA"/>
        </w:rPr>
        <w:t>5</w:t>
      </w:r>
      <w:r w:rsidRPr="007C4D61">
        <w:rPr>
          <w:rFonts w:ascii="Times New Roman" w:hAnsi="Times New Roman" w:cs="Times New Roman"/>
          <w:lang w:val="uk-UA" w:eastAsia="uk-UA"/>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000F0145" w:rsidRPr="007C4D61">
        <w:rPr>
          <w:rFonts w:ascii="Times New Roman" w:hAnsi="Times New Roman" w:cs="Times New Roman"/>
          <w:lang w:val="uk-UA" w:eastAsia="uk-UA"/>
        </w:rPr>
        <w:t>15</w:t>
      </w:r>
      <w:r w:rsidRPr="007C4D61">
        <w:rPr>
          <w:rFonts w:ascii="Times New Roman" w:hAnsi="Times New Roman" w:cs="Times New Roman"/>
          <w:lang w:val="uk-UA" w:eastAsia="uk-UA"/>
        </w:rPr>
        <w:t xml:space="preserve"> днів з дня прийняття рішення про намір укласти договір про закупівлю (</w:t>
      </w:r>
      <w:r w:rsidRPr="007C4D61">
        <w:rPr>
          <w:rFonts w:ascii="Times New Roman" w:eastAsia="Times New Roman" w:hAnsi="Times New Roman" w:cs="Times New Roman"/>
          <w:color w:val="000000"/>
          <w:shd w:val="clear" w:color="auto" w:fill="FFFFFF"/>
          <w:lang w:val="uk-UA" w:eastAsia="uk-UA"/>
        </w:rPr>
        <w:t>у випадку обґрунтованої необхідності строк для укладання договору може бути продовжений до 60 днів).</w:t>
      </w:r>
    </w:p>
    <w:p w14:paraId="59FC53D5" w14:textId="77777777" w:rsidR="00A86C8F" w:rsidRPr="003652E9" w:rsidRDefault="00A86C8F" w:rsidP="00A86C8F">
      <w:pPr>
        <w:spacing w:after="0" w:line="240" w:lineRule="auto"/>
        <w:jc w:val="both"/>
        <w:rPr>
          <w:rFonts w:ascii="Times New Roman" w:hAnsi="Times New Roman" w:cs="Times New Roman"/>
          <w:sz w:val="23"/>
          <w:szCs w:val="23"/>
        </w:rPr>
      </w:pPr>
      <w:r w:rsidRPr="007C4D61">
        <w:rPr>
          <w:rFonts w:ascii="Times New Roman" w:hAnsi="Times New Roman" w:cs="Times New Roman"/>
          <w:sz w:val="23"/>
          <w:szCs w:val="23"/>
          <w:lang w:val="uk-UA"/>
        </w:rPr>
        <w:t>___________________</w:t>
      </w:r>
      <w:r w:rsidRPr="007C4D61">
        <w:rPr>
          <w:rFonts w:ascii="Times New Roman" w:hAnsi="Times New Roman" w:cs="Times New Roman"/>
          <w:sz w:val="23"/>
          <w:szCs w:val="23"/>
        </w:rPr>
        <w:tab/>
        <w:t>___</w:t>
      </w:r>
      <w:r w:rsidRPr="007C4D61">
        <w:rPr>
          <w:rFonts w:ascii="Times New Roman" w:hAnsi="Times New Roman" w:cs="Times New Roman"/>
          <w:sz w:val="23"/>
          <w:szCs w:val="23"/>
          <w:lang w:val="uk-UA"/>
        </w:rPr>
        <w:t>________________</w:t>
      </w:r>
      <w:r w:rsidRPr="007C4D61">
        <w:rPr>
          <w:rFonts w:ascii="Times New Roman" w:hAnsi="Times New Roman" w:cs="Times New Roman"/>
          <w:sz w:val="23"/>
          <w:szCs w:val="23"/>
        </w:rPr>
        <w:tab/>
        <w:t>_________</w:t>
      </w:r>
      <w:r w:rsidRPr="007C4D61">
        <w:rPr>
          <w:rFonts w:ascii="Times New Roman" w:hAnsi="Times New Roman" w:cs="Times New Roman"/>
          <w:sz w:val="23"/>
          <w:szCs w:val="23"/>
          <w:lang w:val="uk-UA"/>
        </w:rPr>
        <w:t>______</w:t>
      </w:r>
      <w:r w:rsidRPr="007C4D61">
        <w:rPr>
          <w:rFonts w:ascii="Times New Roman" w:hAnsi="Times New Roman" w:cs="Times New Roman"/>
          <w:sz w:val="23"/>
          <w:szCs w:val="23"/>
        </w:rPr>
        <w:t>_________</w:t>
      </w:r>
    </w:p>
    <w:p w14:paraId="4028EDF1" w14:textId="77777777" w:rsidR="00A86C8F" w:rsidRDefault="00A86C8F" w:rsidP="00A86C8F">
      <w:pPr>
        <w:spacing w:after="0"/>
        <w:jc w:val="both"/>
        <w:rPr>
          <w:rFonts w:ascii="Times New Roman" w:hAnsi="Times New Roman" w:cs="Times New Roman"/>
          <w:i/>
          <w:sz w:val="16"/>
          <w:szCs w:val="16"/>
          <w:lang w:val="uk-UA"/>
        </w:rPr>
      </w:pPr>
      <w:r w:rsidRPr="003652E9">
        <w:rPr>
          <w:rFonts w:ascii="Times New Roman" w:hAnsi="Times New Roman" w:cs="Times New Roman"/>
          <w:i/>
          <w:sz w:val="16"/>
          <w:szCs w:val="16"/>
          <w:lang w:val="uk-UA"/>
        </w:rPr>
        <w:t>посада Уповноваженої особи</w:t>
      </w:r>
      <w:r w:rsidRPr="003652E9">
        <w:rPr>
          <w:rFonts w:ascii="Times New Roman" w:hAnsi="Times New Roman" w:cs="Times New Roman"/>
          <w:i/>
          <w:sz w:val="16"/>
          <w:szCs w:val="16"/>
        </w:rPr>
        <w:tab/>
      </w:r>
      <w:r w:rsidRPr="003652E9">
        <w:rPr>
          <w:rFonts w:ascii="Times New Roman" w:hAnsi="Times New Roman" w:cs="Times New Roman"/>
          <w:i/>
          <w:sz w:val="16"/>
          <w:szCs w:val="16"/>
        </w:rPr>
        <w:tab/>
      </w:r>
      <w:proofErr w:type="spellStart"/>
      <w:r w:rsidRPr="003652E9">
        <w:rPr>
          <w:rFonts w:ascii="Times New Roman" w:hAnsi="Times New Roman" w:cs="Times New Roman"/>
          <w:i/>
          <w:sz w:val="16"/>
          <w:szCs w:val="16"/>
        </w:rPr>
        <w:t>підпис</w:t>
      </w:r>
      <w:proofErr w:type="spellEnd"/>
      <w:r w:rsidRPr="003652E9">
        <w:rPr>
          <w:rFonts w:ascii="Times New Roman" w:hAnsi="Times New Roman" w:cs="Times New Roman"/>
          <w:i/>
          <w:sz w:val="16"/>
          <w:szCs w:val="16"/>
          <w:lang w:val="uk-UA"/>
        </w:rPr>
        <w:t xml:space="preserve"> та печатка (за наявності)</w:t>
      </w:r>
      <w:r w:rsidRPr="003652E9">
        <w:rPr>
          <w:rFonts w:ascii="Times New Roman" w:hAnsi="Times New Roman" w:cs="Times New Roman"/>
          <w:i/>
          <w:sz w:val="16"/>
          <w:szCs w:val="16"/>
        </w:rPr>
        <w:tab/>
      </w:r>
      <w:proofErr w:type="spellStart"/>
      <w:r w:rsidRPr="003652E9">
        <w:rPr>
          <w:rFonts w:ascii="Times New Roman" w:hAnsi="Times New Roman" w:cs="Times New Roman"/>
          <w:i/>
          <w:sz w:val="16"/>
          <w:szCs w:val="16"/>
        </w:rPr>
        <w:t>ініціали</w:t>
      </w:r>
      <w:proofErr w:type="spellEnd"/>
      <w:r w:rsidRPr="003652E9">
        <w:rPr>
          <w:rFonts w:ascii="Times New Roman" w:hAnsi="Times New Roman" w:cs="Times New Roman"/>
          <w:i/>
          <w:sz w:val="16"/>
          <w:szCs w:val="16"/>
        </w:rPr>
        <w:t xml:space="preserve"> та </w:t>
      </w:r>
      <w:proofErr w:type="spellStart"/>
      <w:r w:rsidRPr="003652E9">
        <w:rPr>
          <w:rFonts w:ascii="Times New Roman" w:hAnsi="Times New Roman" w:cs="Times New Roman"/>
          <w:i/>
          <w:sz w:val="16"/>
          <w:szCs w:val="16"/>
        </w:rPr>
        <w:t>прізвище</w:t>
      </w:r>
      <w:proofErr w:type="spellEnd"/>
      <w:r w:rsidRPr="003652E9">
        <w:rPr>
          <w:rFonts w:ascii="Times New Roman" w:hAnsi="Times New Roman" w:cs="Times New Roman"/>
          <w:i/>
          <w:sz w:val="16"/>
          <w:szCs w:val="16"/>
          <w:lang w:val="uk-UA"/>
        </w:rPr>
        <w:t xml:space="preserve"> Уповноваженої особи</w:t>
      </w:r>
    </w:p>
    <w:p w14:paraId="7D3D0F0A" w14:textId="77777777" w:rsidR="00E94DD2" w:rsidRDefault="00E94DD2">
      <w:pPr>
        <w:rPr>
          <w:rFonts w:ascii="Times New Roman" w:hAnsi="Times New Roman" w:cs="Times New Roman"/>
          <w:i/>
          <w:sz w:val="16"/>
          <w:szCs w:val="16"/>
          <w:lang w:val="uk-UA"/>
        </w:rPr>
      </w:pPr>
      <w:r>
        <w:rPr>
          <w:rFonts w:ascii="Times New Roman" w:hAnsi="Times New Roman" w:cs="Times New Roman"/>
          <w:i/>
          <w:sz w:val="16"/>
          <w:szCs w:val="16"/>
          <w:lang w:val="uk-UA"/>
        </w:rPr>
        <w:br w:type="page"/>
      </w:r>
    </w:p>
    <w:bookmarkEnd w:id="16"/>
    <w:p w14:paraId="2A76E054" w14:textId="77777777" w:rsidR="00D64B0C" w:rsidRDefault="00D64B0C" w:rsidP="00895E33">
      <w:pPr>
        <w:pStyle w:val="aa"/>
        <w:spacing w:before="0" w:beforeAutospacing="0" w:after="0" w:afterAutospacing="0"/>
        <w:ind w:left="6379"/>
        <w:jc w:val="right"/>
        <w:rPr>
          <w:b/>
          <w:bCs/>
          <w:color w:val="000000"/>
          <w:lang w:val="uk-UA"/>
        </w:rPr>
      </w:pPr>
    </w:p>
    <w:p w14:paraId="2D88CD5C" w14:textId="77777777" w:rsidR="00895E33" w:rsidRPr="005B7962" w:rsidRDefault="00895E33" w:rsidP="00895E33">
      <w:pPr>
        <w:pStyle w:val="aa"/>
        <w:spacing w:before="0" w:beforeAutospacing="0" w:after="0" w:afterAutospacing="0"/>
        <w:ind w:left="6379"/>
        <w:jc w:val="right"/>
        <w:rPr>
          <w:lang w:val="uk-UA"/>
        </w:rPr>
      </w:pPr>
      <w:r w:rsidRPr="005B7962">
        <w:rPr>
          <w:b/>
          <w:bCs/>
          <w:color w:val="000000"/>
          <w:lang w:val="uk-UA"/>
        </w:rPr>
        <w:t>Додаток 2</w:t>
      </w:r>
    </w:p>
    <w:p w14:paraId="743B09E7" w14:textId="77777777" w:rsidR="00895E33" w:rsidRPr="005B7962" w:rsidRDefault="00895E33" w:rsidP="00385587">
      <w:pPr>
        <w:pStyle w:val="aa"/>
        <w:spacing w:before="0" w:beforeAutospacing="0" w:after="0" w:afterAutospacing="0"/>
        <w:ind w:left="6379"/>
        <w:jc w:val="right"/>
        <w:rPr>
          <w:lang w:val="uk-UA"/>
        </w:rPr>
      </w:pPr>
      <w:r w:rsidRPr="005B7962">
        <w:rPr>
          <w:b/>
          <w:bCs/>
          <w:color w:val="000000"/>
          <w:lang w:val="uk-UA"/>
        </w:rPr>
        <w:t xml:space="preserve">Тендерної документації </w:t>
      </w:r>
    </w:p>
    <w:p w14:paraId="17F7C7B3" w14:textId="77777777" w:rsidR="00895E33" w:rsidRPr="005B7962" w:rsidRDefault="00895E33" w:rsidP="00385587">
      <w:pPr>
        <w:pStyle w:val="aa"/>
        <w:spacing w:before="0" w:beforeAutospacing="0" w:after="0" w:afterAutospacing="0"/>
        <w:ind w:firstLine="284"/>
        <w:jc w:val="center"/>
        <w:rPr>
          <w:b/>
          <w:lang w:val="uk-UA"/>
        </w:rPr>
      </w:pPr>
    </w:p>
    <w:p w14:paraId="17B4DD58" w14:textId="77777777" w:rsidR="00895E33" w:rsidRPr="005B7962" w:rsidRDefault="00895E33" w:rsidP="00385587">
      <w:pPr>
        <w:pStyle w:val="aa"/>
        <w:spacing w:before="0" w:beforeAutospacing="0" w:after="0" w:afterAutospacing="0"/>
        <w:ind w:firstLine="284"/>
        <w:jc w:val="center"/>
        <w:rPr>
          <w:b/>
          <w:lang w:val="uk-UA"/>
        </w:rPr>
      </w:pPr>
      <w:r w:rsidRPr="005B7962">
        <w:rPr>
          <w:b/>
          <w:lang w:val="uk-UA"/>
        </w:rPr>
        <w:t>Інформація та документами, що підтверджують відповідність учасника кваліфікаційним критеріям та іншим вимогам замовника</w:t>
      </w:r>
    </w:p>
    <w:p w14:paraId="109C3F1B" w14:textId="77777777" w:rsidR="00184849" w:rsidRDefault="00184849" w:rsidP="00184849">
      <w:pPr>
        <w:spacing w:before="120" w:after="0" w:line="240" w:lineRule="auto"/>
        <w:ind w:left="1134" w:hanging="1134"/>
        <w:jc w:val="both"/>
        <w:rPr>
          <w:rFonts w:ascii="Times New Roman" w:eastAsia="Times New Roman" w:hAnsi="Times New Roman" w:cs="Times New Roman"/>
          <w:b/>
          <w:bCs/>
          <w:color w:val="000000"/>
          <w:sz w:val="24"/>
          <w:szCs w:val="24"/>
          <w:lang w:val="uk-UA" w:eastAsia="ru-RU"/>
        </w:rPr>
      </w:pPr>
      <w:r w:rsidRPr="00D92C81">
        <w:rPr>
          <w:rFonts w:ascii="Times New Roman" w:eastAsia="Times New Roman" w:hAnsi="Times New Roman" w:cs="Times New Roman"/>
          <w:b/>
          <w:bCs/>
          <w:color w:val="000000"/>
          <w:sz w:val="24"/>
          <w:szCs w:val="24"/>
          <w:lang w:val="uk-UA" w:eastAsia="ru-RU"/>
        </w:rPr>
        <w:t xml:space="preserve">Розділ І. Перелік документів, що надаються для підтвердження відповідності кваліфікаційним критеріям </w:t>
      </w:r>
    </w:p>
    <w:tbl>
      <w:tblPr>
        <w:tblpPr w:leftFromText="180" w:rightFromText="180" w:vertAnchor="text" w:horzAnchor="margin" w:tblpX="-147" w:tblpY="29"/>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139"/>
        <w:gridCol w:w="3828"/>
      </w:tblGrid>
      <w:tr w:rsidR="00C13D00" w:rsidRPr="00D62324" w14:paraId="6F67F0A5" w14:textId="77777777" w:rsidTr="002B425E">
        <w:trPr>
          <w:trHeight w:val="113"/>
        </w:trPr>
        <w:tc>
          <w:tcPr>
            <w:tcW w:w="2093" w:type="dxa"/>
          </w:tcPr>
          <w:p w14:paraId="552DA2E2" w14:textId="77777777" w:rsidR="00C13D00" w:rsidRPr="00D62324" w:rsidRDefault="00C13D00" w:rsidP="002B425E">
            <w:pPr>
              <w:tabs>
                <w:tab w:val="left" w:pos="0"/>
              </w:tabs>
              <w:snapToGrid w:val="0"/>
              <w:jc w:val="center"/>
              <w:rPr>
                <w:rFonts w:ascii="Times New Roman" w:eastAsia="Calibri" w:hAnsi="Times New Roman" w:cs="Times New Roman"/>
                <w:b/>
                <w:bCs/>
                <w:lang w:val="uk-UA"/>
              </w:rPr>
            </w:pPr>
            <w:r w:rsidRPr="00D62324">
              <w:rPr>
                <w:rFonts w:ascii="Times New Roman" w:eastAsia="Calibri" w:hAnsi="Times New Roman" w:cs="Times New Roman"/>
                <w:b/>
                <w:bCs/>
                <w:lang w:val="uk-UA"/>
              </w:rPr>
              <w:t>Кваліфікаційний критерій</w:t>
            </w:r>
          </w:p>
        </w:tc>
        <w:tc>
          <w:tcPr>
            <w:tcW w:w="4139" w:type="dxa"/>
          </w:tcPr>
          <w:p w14:paraId="52CE9B28" w14:textId="77777777" w:rsidR="00C13D00" w:rsidRPr="00D62324" w:rsidRDefault="00C13D00" w:rsidP="002B425E">
            <w:pPr>
              <w:jc w:val="center"/>
              <w:rPr>
                <w:rFonts w:ascii="Times New Roman" w:eastAsia="Calibri" w:hAnsi="Times New Roman" w:cs="Times New Roman"/>
                <w:lang w:val="uk-UA"/>
              </w:rPr>
            </w:pPr>
            <w:r w:rsidRPr="00D62324">
              <w:rPr>
                <w:rFonts w:ascii="Times New Roman" w:eastAsia="Calibri" w:hAnsi="Times New Roman" w:cs="Times New Roman"/>
                <w:b/>
                <w:lang w:val="uk-UA"/>
              </w:rPr>
              <w:t>Перелік документів, що підтверджують інформацію про відповідність учасників таким критеріям</w:t>
            </w:r>
          </w:p>
        </w:tc>
        <w:tc>
          <w:tcPr>
            <w:tcW w:w="3828" w:type="dxa"/>
          </w:tcPr>
          <w:p w14:paraId="5B232C50" w14:textId="77777777" w:rsidR="00C13D00" w:rsidRPr="00D62324" w:rsidRDefault="00C13D00" w:rsidP="002B425E">
            <w:pPr>
              <w:jc w:val="center"/>
              <w:rPr>
                <w:rFonts w:ascii="Times New Roman" w:eastAsia="Calibri" w:hAnsi="Times New Roman" w:cs="Times New Roman"/>
                <w:b/>
                <w:lang w:val="uk-UA"/>
              </w:rPr>
            </w:pPr>
            <w:r w:rsidRPr="00D62324">
              <w:rPr>
                <w:rFonts w:ascii="Times New Roman" w:eastAsia="Calibri" w:hAnsi="Times New Roman" w:cs="Times New Roman"/>
                <w:b/>
                <w:lang w:val="uk-UA"/>
              </w:rPr>
              <w:t>Примітка</w:t>
            </w:r>
          </w:p>
        </w:tc>
      </w:tr>
      <w:tr w:rsidR="00C13D00" w:rsidRPr="00D62324" w14:paraId="114039D2" w14:textId="77777777" w:rsidTr="002B425E">
        <w:trPr>
          <w:trHeight w:val="113"/>
        </w:trPr>
        <w:tc>
          <w:tcPr>
            <w:tcW w:w="2093" w:type="dxa"/>
            <w:vMerge w:val="restart"/>
            <w:vAlign w:val="center"/>
          </w:tcPr>
          <w:p w14:paraId="0187E640" w14:textId="77777777" w:rsidR="00C13D00" w:rsidRPr="00D62324" w:rsidRDefault="00C13D00" w:rsidP="002B425E">
            <w:pPr>
              <w:snapToGrid w:val="0"/>
              <w:jc w:val="center"/>
              <w:rPr>
                <w:rFonts w:ascii="Times New Roman" w:eastAsia="Calibri" w:hAnsi="Times New Roman" w:cs="Times New Roman"/>
                <w:bCs/>
                <w:lang w:val="uk-UA"/>
              </w:rPr>
            </w:pPr>
            <w:r w:rsidRPr="00D62324">
              <w:rPr>
                <w:rFonts w:ascii="Times New Roman" w:eastAsia="Calibri" w:hAnsi="Times New Roman" w:cs="Times New Roman"/>
                <w:bCs/>
                <w:lang w:val="uk-UA"/>
              </w:rPr>
              <w:t>1. Наявність документально підтвердженого досвіду виконання аналогічного за предметом закупівлі договору</w:t>
            </w:r>
          </w:p>
        </w:tc>
        <w:tc>
          <w:tcPr>
            <w:tcW w:w="4139" w:type="dxa"/>
          </w:tcPr>
          <w:p w14:paraId="5598E5EA" w14:textId="77777777" w:rsidR="00C13D00" w:rsidRPr="00D62324" w:rsidRDefault="00C13D00" w:rsidP="002B425E">
            <w:pPr>
              <w:spacing w:after="0" w:line="240" w:lineRule="auto"/>
              <w:ind w:right="-83"/>
              <w:jc w:val="both"/>
              <w:rPr>
                <w:rFonts w:ascii="Times New Roman" w:eastAsia="Times New Roman" w:hAnsi="Times New Roman" w:cs="Times New Roman"/>
                <w:b/>
                <w:color w:val="000000"/>
                <w:shd w:val="clear" w:color="auto" w:fill="FFFFFF"/>
                <w:lang w:val="uk-UA" w:eastAsia="ru-RU"/>
              </w:rPr>
            </w:pPr>
            <w:r w:rsidRPr="00D62324">
              <w:rPr>
                <w:rFonts w:ascii="Times New Roman" w:eastAsia="Times New Roman" w:hAnsi="Times New Roman" w:cs="Times New Roman"/>
                <w:b/>
                <w:color w:val="000000"/>
                <w:lang w:val="uk-UA" w:eastAsia="ru-RU"/>
              </w:rPr>
              <w:t>1.1. Д</w:t>
            </w:r>
            <w:r w:rsidRPr="00D62324">
              <w:rPr>
                <w:rFonts w:ascii="Times New Roman" w:eastAsia="Times New Roman" w:hAnsi="Times New Roman" w:cs="Times New Roman"/>
                <w:b/>
                <w:bCs/>
                <w:color w:val="000000"/>
                <w:lang w:val="uk-UA" w:eastAsia="ru-RU"/>
              </w:rPr>
              <w:t>овідку у довільній формі</w:t>
            </w:r>
            <w:r w:rsidRPr="00D62324">
              <w:rPr>
                <w:rFonts w:ascii="Times New Roman" w:eastAsia="Times New Roman" w:hAnsi="Times New Roman" w:cs="Times New Roman"/>
                <w:b/>
                <w:color w:val="000000"/>
                <w:lang w:val="uk-UA" w:eastAsia="ru-RU"/>
              </w:rPr>
              <w:t>, за підписом уповноваженої особи Учасника з інформацією про виконання одного аналогічного за предметом закупівлі догово</w:t>
            </w:r>
            <w:r w:rsidRPr="00D62324">
              <w:rPr>
                <w:rFonts w:ascii="Times New Roman" w:eastAsia="Times New Roman" w:hAnsi="Times New Roman" w:cs="Times New Roman"/>
                <w:b/>
                <w:color w:val="000000"/>
                <w:shd w:val="clear" w:color="auto" w:fill="FFFFFF"/>
                <w:lang w:val="uk-UA" w:eastAsia="ru-RU"/>
              </w:rPr>
              <w:t>ру.</w:t>
            </w:r>
          </w:p>
          <w:p w14:paraId="65B9127B" w14:textId="77777777" w:rsidR="00C13D00" w:rsidRPr="00D62324" w:rsidRDefault="00C13D00" w:rsidP="002B425E">
            <w:pPr>
              <w:spacing w:after="0" w:line="240" w:lineRule="auto"/>
              <w:ind w:right="-83"/>
              <w:jc w:val="both"/>
              <w:rPr>
                <w:rFonts w:ascii="Times New Roman" w:eastAsia="Times New Roman" w:hAnsi="Times New Roman" w:cs="Times New Roman"/>
                <w:i/>
                <w:color w:val="FF0000"/>
                <w:sz w:val="24"/>
                <w:szCs w:val="24"/>
                <w:lang w:val="uk-UA" w:eastAsia="ar-SA"/>
              </w:rPr>
            </w:pPr>
            <w:r w:rsidRPr="00D62324">
              <w:rPr>
                <w:rFonts w:ascii="Times New Roman" w:eastAsia="Times New Roman" w:hAnsi="Times New Roman" w:cs="Times New Roman"/>
                <w:i/>
                <w:sz w:val="24"/>
                <w:szCs w:val="24"/>
                <w:lang w:val="uk-UA" w:eastAsia="ar-SA"/>
              </w:rPr>
              <w:t xml:space="preserve">  Для цілей цієї тендерної документації під аналогічним договором розуміється договір про надання послуг </w:t>
            </w:r>
            <w:r w:rsidRPr="00D62324">
              <w:rPr>
                <w:rFonts w:ascii="Times New Roman" w:eastAsia="Times New Roman" w:hAnsi="Times New Roman" w:cs="Times New Roman"/>
                <w:i/>
                <w:sz w:val="24"/>
                <w:szCs w:val="24"/>
                <w:lang w:val="uk-UA" w:eastAsia="ru-RU"/>
              </w:rPr>
              <w:t>зі спостереження за  охоронною сигналізацією/ послуги з моніторингу сигналів тривоги/  надання послуг з охорони або послуг, які можуть бути віднесення до поняття «охоронні послуги»</w:t>
            </w:r>
            <w:r>
              <w:rPr>
                <w:rFonts w:ascii="Times New Roman" w:eastAsia="Times New Roman" w:hAnsi="Times New Roman" w:cs="Times New Roman"/>
                <w:i/>
                <w:sz w:val="24"/>
                <w:szCs w:val="24"/>
                <w:lang w:val="uk-UA" w:eastAsia="ru-RU"/>
              </w:rPr>
              <w:t xml:space="preserve"> у 2020 або 2021 або 2022 роках</w:t>
            </w:r>
            <w:r w:rsidRPr="00D62324">
              <w:rPr>
                <w:rFonts w:ascii="Times New Roman" w:eastAsia="Times New Roman" w:hAnsi="Times New Roman" w:cs="Times New Roman"/>
                <w:i/>
                <w:sz w:val="24"/>
                <w:szCs w:val="24"/>
                <w:lang w:val="uk-UA" w:eastAsia="ar-SA"/>
              </w:rPr>
              <w:t>.</w:t>
            </w:r>
          </w:p>
        </w:tc>
        <w:tc>
          <w:tcPr>
            <w:tcW w:w="3828" w:type="dxa"/>
            <w:shd w:val="clear" w:color="auto" w:fill="auto"/>
          </w:tcPr>
          <w:p w14:paraId="0806E123" w14:textId="77777777" w:rsidR="00C13D00" w:rsidRPr="00D62324" w:rsidRDefault="00C13D00" w:rsidP="002B425E">
            <w:pPr>
              <w:spacing w:after="0" w:line="240" w:lineRule="auto"/>
              <w:jc w:val="both"/>
              <w:rPr>
                <w:rFonts w:ascii="Times New Roman" w:eastAsia="Times New Roman" w:hAnsi="Times New Roman" w:cs="Times New Roman"/>
                <w:color w:val="000000"/>
                <w:lang w:val="uk-UA" w:eastAsia="ru-RU"/>
              </w:rPr>
            </w:pPr>
            <w:r w:rsidRPr="00D62324">
              <w:rPr>
                <w:rFonts w:ascii="Times New Roman" w:eastAsia="Times New Roman" w:hAnsi="Times New Roman" w:cs="Times New Roman"/>
                <w:color w:val="000000"/>
                <w:lang w:val="uk-UA" w:eastAsia="ru-RU"/>
              </w:rPr>
              <w:t xml:space="preserve">В довідці потрібно зазначити: </w:t>
            </w:r>
          </w:p>
          <w:p w14:paraId="0AF7B723" w14:textId="77777777" w:rsidR="00C13D00" w:rsidRPr="00D62324" w:rsidRDefault="00C13D00" w:rsidP="002B425E">
            <w:pPr>
              <w:spacing w:after="0" w:line="240" w:lineRule="auto"/>
              <w:jc w:val="both"/>
              <w:rPr>
                <w:rFonts w:ascii="Times New Roman" w:eastAsia="Times New Roman" w:hAnsi="Times New Roman" w:cs="Times New Roman"/>
                <w:lang w:val="uk-UA" w:eastAsia="ru-RU"/>
              </w:rPr>
            </w:pPr>
            <w:r w:rsidRPr="00D62324">
              <w:rPr>
                <w:rFonts w:ascii="Times New Roman" w:eastAsia="Times New Roman" w:hAnsi="Times New Roman" w:cs="Times New Roman"/>
                <w:color w:val="000000"/>
                <w:lang w:val="uk-UA" w:eastAsia="ru-RU"/>
              </w:rPr>
              <w:t>-найменування, місцезнаходження Замовника якому Учасник надав послуги;</w:t>
            </w:r>
          </w:p>
          <w:p w14:paraId="5C396EC3" w14:textId="77777777" w:rsidR="00C13D00" w:rsidRPr="00D62324" w:rsidRDefault="00C13D00" w:rsidP="002B425E">
            <w:pPr>
              <w:shd w:val="clear" w:color="auto" w:fill="FFFFFF"/>
              <w:spacing w:after="0" w:line="240" w:lineRule="auto"/>
              <w:jc w:val="both"/>
              <w:rPr>
                <w:rFonts w:ascii="Times New Roman" w:eastAsia="Times New Roman" w:hAnsi="Times New Roman" w:cs="Times New Roman"/>
                <w:lang w:val="uk-UA" w:eastAsia="ru-RU"/>
              </w:rPr>
            </w:pPr>
            <w:r w:rsidRPr="00D62324">
              <w:rPr>
                <w:rFonts w:ascii="Times New Roman" w:eastAsia="Times New Roman" w:hAnsi="Times New Roman" w:cs="Times New Roman"/>
                <w:color w:val="000000"/>
                <w:lang w:val="uk-UA" w:eastAsia="ru-RU"/>
              </w:rPr>
              <w:t>-номер та дату договору відповідно до якого Учасник  надав послуги;</w:t>
            </w:r>
          </w:p>
          <w:p w14:paraId="225B1FC2" w14:textId="77777777" w:rsidR="00C13D00" w:rsidRPr="00D62324" w:rsidRDefault="00C13D00" w:rsidP="002B425E">
            <w:pPr>
              <w:shd w:val="clear" w:color="auto" w:fill="FFFFFF"/>
              <w:spacing w:after="0" w:line="240" w:lineRule="auto"/>
              <w:jc w:val="both"/>
              <w:rPr>
                <w:rFonts w:ascii="Times New Roman" w:eastAsia="Times New Roman" w:hAnsi="Times New Roman" w:cs="Times New Roman"/>
                <w:lang w:val="uk-UA" w:eastAsia="ru-RU"/>
              </w:rPr>
            </w:pPr>
            <w:r w:rsidRPr="00D62324">
              <w:rPr>
                <w:rFonts w:ascii="Times New Roman" w:eastAsia="Times New Roman" w:hAnsi="Times New Roman" w:cs="Times New Roman"/>
                <w:color w:val="000000"/>
                <w:lang w:val="uk-UA" w:eastAsia="ru-RU"/>
              </w:rPr>
              <w:t>-ПІБ, телефон контактної особи організації, якій Учасник  надав послуги</w:t>
            </w:r>
            <w:r w:rsidRPr="00D62324">
              <w:rPr>
                <w:rFonts w:ascii="Times New Roman" w:eastAsia="Times New Roman" w:hAnsi="Times New Roman" w:cs="Times New Roman"/>
                <w:lang w:val="uk-UA" w:eastAsia="ru-RU"/>
              </w:rPr>
              <w:t>.</w:t>
            </w:r>
          </w:p>
          <w:p w14:paraId="1CDE250E" w14:textId="77777777" w:rsidR="00C13D00" w:rsidRPr="00D62324" w:rsidRDefault="00C13D00" w:rsidP="002B425E">
            <w:pPr>
              <w:spacing w:after="0" w:line="240" w:lineRule="auto"/>
              <w:jc w:val="both"/>
              <w:rPr>
                <w:rFonts w:ascii="Times New Roman" w:eastAsia="Times New Roman" w:hAnsi="Times New Roman" w:cs="Times New Roman"/>
                <w:lang w:val="uk-UA" w:eastAsia="ru-RU"/>
              </w:rPr>
            </w:pPr>
          </w:p>
        </w:tc>
      </w:tr>
      <w:tr w:rsidR="00C13D00" w:rsidRPr="00D62324" w14:paraId="3D2170D0" w14:textId="77777777" w:rsidTr="002B425E">
        <w:trPr>
          <w:trHeight w:val="113"/>
        </w:trPr>
        <w:tc>
          <w:tcPr>
            <w:tcW w:w="2093" w:type="dxa"/>
            <w:vMerge/>
            <w:vAlign w:val="center"/>
          </w:tcPr>
          <w:p w14:paraId="67F6D573" w14:textId="77777777" w:rsidR="00C13D00" w:rsidRPr="00D62324" w:rsidRDefault="00C13D00" w:rsidP="002B425E">
            <w:pPr>
              <w:snapToGrid w:val="0"/>
              <w:jc w:val="center"/>
              <w:rPr>
                <w:rFonts w:ascii="Times New Roman" w:eastAsia="Calibri" w:hAnsi="Times New Roman" w:cs="Times New Roman"/>
                <w:bCs/>
                <w:lang w:val="uk-UA"/>
              </w:rPr>
            </w:pPr>
          </w:p>
        </w:tc>
        <w:tc>
          <w:tcPr>
            <w:tcW w:w="4139" w:type="dxa"/>
          </w:tcPr>
          <w:p w14:paraId="03678468" w14:textId="77777777" w:rsidR="00C13D00" w:rsidRPr="00D62324" w:rsidRDefault="00C13D00" w:rsidP="002B425E">
            <w:pPr>
              <w:tabs>
                <w:tab w:val="left" w:pos="-4"/>
                <w:tab w:val="left" w:pos="1256"/>
              </w:tabs>
              <w:suppressAutoHyphens/>
              <w:adjustRightInd w:val="0"/>
              <w:ind w:right="136"/>
              <w:jc w:val="both"/>
              <w:rPr>
                <w:rFonts w:ascii="Times New Roman" w:eastAsia="Calibri" w:hAnsi="Times New Roman" w:cs="Times New Roman"/>
                <w:lang w:val="uk-UA"/>
              </w:rPr>
            </w:pPr>
            <w:r w:rsidRPr="00D62324">
              <w:rPr>
                <w:rFonts w:ascii="Times New Roman" w:eastAsia="Calibri" w:hAnsi="Times New Roman" w:cs="Times New Roman"/>
                <w:b/>
                <w:color w:val="000000"/>
                <w:lang w:val="uk-UA"/>
              </w:rPr>
              <w:t>1.2.</w:t>
            </w:r>
            <w:r w:rsidRPr="00D62324">
              <w:rPr>
                <w:rFonts w:ascii="Times New Roman" w:eastAsia="Calibri" w:hAnsi="Times New Roman" w:cs="Times New Roman"/>
                <w:b/>
                <w:color w:val="000000"/>
              </w:rPr>
              <w:t xml:space="preserve"> </w:t>
            </w:r>
            <w:r w:rsidRPr="00D62324">
              <w:rPr>
                <w:rFonts w:ascii="Times New Roman" w:eastAsia="Calibri" w:hAnsi="Times New Roman" w:cs="Times New Roman"/>
                <w:b/>
                <w:color w:val="000000"/>
                <w:lang w:val="uk-UA"/>
              </w:rPr>
              <w:t xml:space="preserve">Копію договору (з усіма додатками та </w:t>
            </w:r>
            <w:proofErr w:type="spellStart"/>
            <w:r w:rsidRPr="00D62324">
              <w:rPr>
                <w:rFonts w:ascii="Times New Roman" w:eastAsia="Calibri" w:hAnsi="Times New Roman" w:cs="Times New Roman"/>
                <w:b/>
                <w:color w:val="000000"/>
                <w:lang w:val="uk-UA"/>
              </w:rPr>
              <w:t>невідємними</w:t>
            </w:r>
            <w:proofErr w:type="spellEnd"/>
            <w:r w:rsidRPr="00D62324">
              <w:rPr>
                <w:rFonts w:ascii="Times New Roman" w:eastAsia="Calibri" w:hAnsi="Times New Roman" w:cs="Times New Roman"/>
                <w:b/>
                <w:color w:val="000000"/>
                <w:lang w:val="uk-UA"/>
              </w:rPr>
              <w:t xml:space="preserve"> частинами), </w:t>
            </w:r>
            <w:r w:rsidRPr="00D62324">
              <w:rPr>
                <w:rFonts w:ascii="Times New Roman" w:eastAsia="Calibri" w:hAnsi="Times New Roman" w:cs="Times New Roman"/>
                <w:color w:val="000000"/>
                <w:lang w:val="uk-UA"/>
              </w:rPr>
              <w:t>про який зазначається у довідці, що передбачена пунктом 1.1 цього Переліку</w:t>
            </w:r>
            <w:r>
              <w:rPr>
                <w:rFonts w:ascii="Times New Roman" w:eastAsia="Calibri" w:hAnsi="Times New Roman" w:cs="Times New Roman"/>
                <w:color w:val="000000"/>
                <w:lang w:val="uk-UA"/>
              </w:rPr>
              <w:t xml:space="preserve"> </w:t>
            </w:r>
          </w:p>
        </w:tc>
        <w:tc>
          <w:tcPr>
            <w:tcW w:w="3828" w:type="dxa"/>
          </w:tcPr>
          <w:p w14:paraId="354F4546" w14:textId="77777777" w:rsidR="00C13D00" w:rsidRPr="00D62324" w:rsidRDefault="00C13D00" w:rsidP="002B425E">
            <w:pPr>
              <w:spacing w:after="0" w:line="240" w:lineRule="auto"/>
              <w:jc w:val="both"/>
              <w:rPr>
                <w:rFonts w:ascii="Times New Roman" w:eastAsia="Times New Roman" w:hAnsi="Times New Roman" w:cs="Times New Roman"/>
                <w:color w:val="000000"/>
                <w:lang w:val="uk-UA" w:eastAsia="ru-RU"/>
              </w:rPr>
            </w:pPr>
            <w:r w:rsidRPr="00D62324">
              <w:rPr>
                <w:rFonts w:ascii="Times New Roman" w:eastAsia="Times New Roman" w:hAnsi="Times New Roman" w:cs="Times New Roman"/>
                <w:color w:val="000000"/>
                <w:lang w:val="uk-UA" w:eastAsia="ru-RU"/>
              </w:rPr>
              <w:t xml:space="preserve">Договір повинен бути з усіма додатками. Вся інформація в договорі має бути наявна для перегляду (в </w:t>
            </w:r>
            <w:proofErr w:type="spellStart"/>
            <w:r w:rsidRPr="00D62324">
              <w:rPr>
                <w:rFonts w:ascii="Times New Roman" w:eastAsia="Times New Roman" w:hAnsi="Times New Roman" w:cs="Times New Roman"/>
                <w:color w:val="000000"/>
                <w:lang w:val="uk-UA" w:eastAsia="ru-RU"/>
              </w:rPr>
              <w:t>т.ч</w:t>
            </w:r>
            <w:proofErr w:type="spellEnd"/>
            <w:r w:rsidRPr="00D62324">
              <w:rPr>
                <w:rFonts w:ascii="Times New Roman" w:eastAsia="Times New Roman" w:hAnsi="Times New Roman" w:cs="Times New Roman"/>
                <w:color w:val="000000"/>
                <w:lang w:val="uk-UA" w:eastAsia="ru-RU"/>
              </w:rPr>
              <w:t>. інформація про вартість договору).</w:t>
            </w:r>
          </w:p>
        </w:tc>
      </w:tr>
      <w:tr w:rsidR="00C13D00" w:rsidRPr="00D62324" w14:paraId="1F4BF438" w14:textId="77777777" w:rsidTr="002B425E">
        <w:trPr>
          <w:trHeight w:val="113"/>
        </w:trPr>
        <w:tc>
          <w:tcPr>
            <w:tcW w:w="2093" w:type="dxa"/>
            <w:vMerge/>
            <w:vAlign w:val="center"/>
          </w:tcPr>
          <w:p w14:paraId="46F1A1FF" w14:textId="77777777" w:rsidR="00C13D00" w:rsidRPr="00D62324" w:rsidRDefault="00C13D00" w:rsidP="002B425E">
            <w:pPr>
              <w:snapToGrid w:val="0"/>
              <w:jc w:val="center"/>
              <w:rPr>
                <w:rFonts w:ascii="Times New Roman" w:eastAsia="Calibri" w:hAnsi="Times New Roman" w:cs="Times New Roman"/>
                <w:bCs/>
                <w:lang w:val="uk-UA"/>
              </w:rPr>
            </w:pPr>
          </w:p>
        </w:tc>
        <w:tc>
          <w:tcPr>
            <w:tcW w:w="4139" w:type="dxa"/>
          </w:tcPr>
          <w:p w14:paraId="3EE08396" w14:textId="77777777" w:rsidR="00C13D00" w:rsidRPr="00D62324" w:rsidRDefault="00C13D00" w:rsidP="002B425E">
            <w:pPr>
              <w:tabs>
                <w:tab w:val="left" w:pos="-4"/>
                <w:tab w:val="left" w:pos="1256"/>
              </w:tabs>
              <w:suppressAutoHyphens/>
              <w:adjustRightInd w:val="0"/>
              <w:ind w:right="136"/>
              <w:jc w:val="both"/>
              <w:rPr>
                <w:rFonts w:ascii="Times New Roman" w:eastAsia="Calibri" w:hAnsi="Times New Roman" w:cs="Times New Roman"/>
                <w:b/>
                <w:color w:val="000000"/>
                <w:lang w:val="uk-UA"/>
              </w:rPr>
            </w:pPr>
            <w:r w:rsidRPr="00D62324">
              <w:rPr>
                <w:rFonts w:ascii="Times New Roman" w:eastAsia="Times" w:hAnsi="Times New Roman" w:cs="Times New Roman"/>
                <w:b/>
                <w:lang w:val="uk-UA"/>
              </w:rPr>
              <w:t>1.3. Копію акту</w:t>
            </w:r>
            <w:r>
              <w:rPr>
                <w:rFonts w:ascii="Times New Roman" w:eastAsia="Times" w:hAnsi="Times New Roman" w:cs="Times New Roman"/>
                <w:b/>
                <w:lang w:val="uk-UA"/>
              </w:rPr>
              <w:t xml:space="preserve"> (актів)</w:t>
            </w:r>
            <w:r w:rsidRPr="00D62324">
              <w:rPr>
                <w:rFonts w:ascii="Times New Roman" w:eastAsia="Times" w:hAnsi="Times New Roman" w:cs="Times New Roman"/>
                <w:b/>
                <w:lang w:val="uk-UA"/>
              </w:rPr>
              <w:t xml:space="preserve"> наданих послуг</w:t>
            </w:r>
            <w:r w:rsidRPr="00D62324">
              <w:rPr>
                <w:rFonts w:ascii="Times New Roman" w:eastAsia="Times" w:hAnsi="Times New Roman" w:cs="Times New Roman"/>
                <w:lang w:val="uk-UA"/>
              </w:rPr>
              <w:t>, які підтверджують виконання договору про надання послуг, про який зазначається у Довідці,</w:t>
            </w:r>
            <w:r w:rsidRPr="00D62324">
              <w:rPr>
                <w:rFonts w:ascii="Times New Roman" w:eastAsia="Calibri" w:hAnsi="Times New Roman" w:cs="Times New Roman"/>
                <w:color w:val="000000"/>
                <w:lang w:val="uk-UA"/>
              </w:rPr>
              <w:t xml:space="preserve"> що передбачена пунктом 1.1 цього Переліку. </w:t>
            </w:r>
          </w:p>
        </w:tc>
        <w:tc>
          <w:tcPr>
            <w:tcW w:w="3828" w:type="dxa"/>
          </w:tcPr>
          <w:p w14:paraId="4624E410" w14:textId="77777777" w:rsidR="00C13D00" w:rsidRPr="00D62324" w:rsidRDefault="00C13D00" w:rsidP="002B425E">
            <w:pPr>
              <w:pBdr>
                <w:top w:val="nil"/>
                <w:left w:val="nil"/>
                <w:bottom w:val="nil"/>
                <w:right w:val="nil"/>
                <w:between w:val="nil"/>
              </w:pBdr>
              <w:spacing w:before="60" w:after="60"/>
              <w:jc w:val="both"/>
              <w:rPr>
                <w:rFonts w:ascii="Times New Roman" w:eastAsia="Calibri" w:hAnsi="Times New Roman" w:cs="Times New Roman"/>
                <w:color w:val="000000"/>
                <w:lang w:val="uk-UA"/>
              </w:rPr>
            </w:pPr>
            <w:r w:rsidRPr="00D62324">
              <w:rPr>
                <w:rFonts w:ascii="Times New Roman" w:eastAsia="Calibri" w:hAnsi="Times New Roman" w:cs="Times New Roman"/>
                <w:color w:val="000000"/>
                <w:lang w:val="uk-UA"/>
              </w:rPr>
              <w:t xml:space="preserve">Вся інформація має бути наявна для перегляду (в </w:t>
            </w:r>
            <w:proofErr w:type="spellStart"/>
            <w:r w:rsidRPr="00D62324">
              <w:rPr>
                <w:rFonts w:ascii="Times New Roman" w:eastAsia="Calibri" w:hAnsi="Times New Roman" w:cs="Times New Roman"/>
                <w:color w:val="000000"/>
                <w:lang w:val="uk-UA"/>
              </w:rPr>
              <w:t>т.ч</w:t>
            </w:r>
            <w:proofErr w:type="spellEnd"/>
            <w:r w:rsidRPr="00D62324">
              <w:rPr>
                <w:rFonts w:ascii="Times New Roman" w:eastAsia="Calibri" w:hAnsi="Times New Roman" w:cs="Times New Roman"/>
                <w:color w:val="000000"/>
                <w:lang w:val="uk-UA"/>
              </w:rPr>
              <w:t>. інформація про вартість).</w:t>
            </w:r>
          </w:p>
          <w:p w14:paraId="104E1A19" w14:textId="77777777" w:rsidR="00C13D00" w:rsidRPr="00D62324" w:rsidRDefault="00C13D00" w:rsidP="002B425E">
            <w:pPr>
              <w:snapToGrid w:val="0"/>
              <w:ind w:right="-83"/>
              <w:jc w:val="both"/>
              <w:rPr>
                <w:rFonts w:ascii="Times New Roman" w:eastAsia="Calibri" w:hAnsi="Times New Roman" w:cs="Times New Roman"/>
                <w:color w:val="000000"/>
                <w:lang w:val="uk-UA"/>
              </w:rPr>
            </w:pPr>
          </w:p>
        </w:tc>
      </w:tr>
    </w:tbl>
    <w:p w14:paraId="3FE4D898" w14:textId="77777777" w:rsidR="003C79BE" w:rsidRPr="003C79BE" w:rsidRDefault="003C79BE" w:rsidP="003C79BE">
      <w:pPr>
        <w:spacing w:before="120" w:after="0" w:line="240" w:lineRule="auto"/>
        <w:jc w:val="both"/>
        <w:rPr>
          <w:rFonts w:ascii="Times New Roman" w:eastAsia="Times New Roman" w:hAnsi="Times New Roman" w:cs="Times New Roman"/>
          <w:b/>
          <w:bCs/>
          <w:sz w:val="24"/>
          <w:szCs w:val="24"/>
          <w:lang w:val="uk-UA" w:eastAsia="uk-UA"/>
        </w:rPr>
      </w:pPr>
      <w:r w:rsidRPr="003C79BE">
        <w:rPr>
          <w:rFonts w:ascii="Times New Roman" w:eastAsia="Times New Roman" w:hAnsi="Times New Roman" w:cs="Times New Roman"/>
          <w:b/>
          <w:sz w:val="24"/>
          <w:szCs w:val="24"/>
          <w:lang w:val="uk-UA" w:eastAsia="uk-UA"/>
        </w:rPr>
        <w:t xml:space="preserve">Розділ ІІ. </w:t>
      </w:r>
      <w:r w:rsidRPr="003C79BE">
        <w:rPr>
          <w:rFonts w:ascii="Times New Roman" w:eastAsia="Times New Roman" w:hAnsi="Times New Roman" w:cs="Times New Roman"/>
          <w:b/>
          <w:bCs/>
          <w:sz w:val="24"/>
          <w:szCs w:val="24"/>
          <w:lang w:val="uk-UA" w:eastAsia="uk-UA"/>
        </w:rPr>
        <w:t>Інші вимоги</w:t>
      </w:r>
    </w:p>
    <w:p w14:paraId="4956074D" w14:textId="77777777" w:rsidR="003C79BE" w:rsidRPr="003C79BE" w:rsidRDefault="003C79BE" w:rsidP="003C79BE">
      <w:pPr>
        <w:spacing w:after="0" w:line="240" w:lineRule="auto"/>
        <w:jc w:val="both"/>
        <w:rPr>
          <w:rFonts w:ascii="Times New Roman" w:eastAsia="Times New Roman" w:hAnsi="Times New Roman" w:cs="Times New Roman"/>
          <w:bCs/>
          <w:sz w:val="24"/>
          <w:szCs w:val="24"/>
          <w:lang w:val="uk-UA" w:eastAsia="uk-UA"/>
        </w:rPr>
      </w:pPr>
      <w:r w:rsidRPr="003C79BE">
        <w:rPr>
          <w:rFonts w:ascii="Times New Roman" w:eastAsia="Times New Roman" w:hAnsi="Times New Roman" w:cs="Times New Roman"/>
          <w:bCs/>
          <w:sz w:val="24"/>
          <w:szCs w:val="24"/>
          <w:lang w:val="uk-UA" w:eastAsia="uk-UA"/>
        </w:rPr>
        <w:t>Учасник у складі тендерної пропозиції надає:</w:t>
      </w:r>
    </w:p>
    <w:p w14:paraId="0462E4C6" w14:textId="77777777" w:rsidR="003C79BE" w:rsidRPr="003C79BE" w:rsidRDefault="003C79BE" w:rsidP="003C79BE">
      <w:pPr>
        <w:spacing w:after="0" w:line="240" w:lineRule="auto"/>
        <w:ind w:right="-23" w:firstLine="709"/>
        <w:jc w:val="both"/>
        <w:rPr>
          <w:rFonts w:ascii="Times New Roman" w:eastAsia="Times New Roman" w:hAnsi="Times New Roman" w:cs="Times New Roman"/>
          <w:sz w:val="24"/>
          <w:szCs w:val="24"/>
          <w:lang w:val="uk-UA" w:eastAsia="uk-UA"/>
        </w:rPr>
      </w:pPr>
      <w:r w:rsidRPr="003C79BE">
        <w:rPr>
          <w:rFonts w:ascii="Times New Roman" w:eastAsia="Times New Roman" w:hAnsi="Times New Roman" w:cs="Times New Roman"/>
          <w:sz w:val="24"/>
          <w:szCs w:val="24"/>
          <w:lang w:val="uk-UA" w:eastAsia="uk-UA"/>
        </w:rPr>
        <w:t xml:space="preserve">1. Довідку в довільній формі,  яка містить відомості про учасника: </w:t>
      </w:r>
    </w:p>
    <w:p w14:paraId="60EF4490" w14:textId="77777777" w:rsidR="003C79BE" w:rsidRPr="003C79BE" w:rsidRDefault="003C79BE" w:rsidP="003C79BE">
      <w:pPr>
        <w:spacing w:after="0" w:line="240" w:lineRule="auto"/>
        <w:ind w:right="-23" w:firstLine="709"/>
        <w:jc w:val="both"/>
        <w:rPr>
          <w:rFonts w:ascii="Times New Roman" w:eastAsia="Times New Roman" w:hAnsi="Times New Roman" w:cs="Times New Roman"/>
          <w:sz w:val="24"/>
          <w:szCs w:val="24"/>
          <w:lang w:val="uk-UA" w:eastAsia="uk-UA"/>
        </w:rPr>
      </w:pPr>
      <w:r w:rsidRPr="003C79BE">
        <w:rPr>
          <w:rFonts w:ascii="Times New Roman" w:eastAsia="Times New Roman" w:hAnsi="Times New Roman" w:cs="Times New Roman"/>
          <w:sz w:val="24"/>
          <w:szCs w:val="24"/>
          <w:lang w:val="uk-UA" w:eastAsia="uk-UA"/>
        </w:rPr>
        <w:t xml:space="preserve">а) реквізити (місцезнаходження, телефон); </w:t>
      </w:r>
    </w:p>
    <w:p w14:paraId="562630D6" w14:textId="77777777" w:rsidR="003C79BE" w:rsidRPr="003C79BE" w:rsidRDefault="003C79BE" w:rsidP="003C79BE">
      <w:pPr>
        <w:spacing w:after="0" w:line="240" w:lineRule="auto"/>
        <w:ind w:right="-23" w:firstLine="709"/>
        <w:jc w:val="both"/>
        <w:rPr>
          <w:rFonts w:ascii="Times New Roman" w:eastAsia="Times New Roman" w:hAnsi="Times New Roman" w:cs="Times New Roman"/>
          <w:sz w:val="24"/>
          <w:szCs w:val="24"/>
          <w:lang w:val="uk-UA" w:eastAsia="uk-UA"/>
        </w:rPr>
      </w:pPr>
      <w:r w:rsidRPr="003C79BE">
        <w:rPr>
          <w:rFonts w:ascii="Times New Roman" w:eastAsia="Times New Roman" w:hAnsi="Times New Roman" w:cs="Times New Roman"/>
          <w:sz w:val="24"/>
          <w:szCs w:val="24"/>
          <w:lang w:val="uk-UA" w:eastAsia="uk-UA"/>
        </w:rPr>
        <w:t xml:space="preserve">б) керівництво (посада, прізвище, ім’я, по батькові) або ПІБ контактної особи, номер телефону контактної особи учасника; </w:t>
      </w:r>
    </w:p>
    <w:p w14:paraId="122C6A7F" w14:textId="77777777" w:rsidR="003C79BE" w:rsidRPr="003C79BE" w:rsidRDefault="003C79BE" w:rsidP="003C79BE">
      <w:pPr>
        <w:spacing w:after="0" w:line="240" w:lineRule="auto"/>
        <w:ind w:right="-23" w:firstLine="709"/>
        <w:jc w:val="both"/>
        <w:rPr>
          <w:rFonts w:ascii="Times New Roman" w:eastAsia="Times New Roman" w:hAnsi="Times New Roman" w:cs="Times New Roman"/>
          <w:sz w:val="24"/>
          <w:szCs w:val="24"/>
          <w:lang w:val="uk-UA" w:eastAsia="uk-UA"/>
        </w:rPr>
      </w:pPr>
      <w:r w:rsidRPr="003C79BE">
        <w:rPr>
          <w:rFonts w:ascii="Times New Roman" w:eastAsia="Times New Roman" w:hAnsi="Times New Roman" w:cs="Times New Roman"/>
          <w:sz w:val="24"/>
          <w:szCs w:val="24"/>
          <w:lang w:val="uk-UA" w:eastAsia="uk-UA"/>
        </w:rPr>
        <w:t>в) інформація про реквізити банківського рахунку.</w:t>
      </w:r>
    </w:p>
    <w:p w14:paraId="4CFE3B10" w14:textId="77777777" w:rsidR="003C79BE" w:rsidRPr="003C79BE" w:rsidRDefault="003C79BE" w:rsidP="003C79BE">
      <w:pPr>
        <w:shd w:val="clear" w:color="auto" w:fill="FFFFFF"/>
        <w:spacing w:after="0" w:line="240" w:lineRule="auto"/>
        <w:ind w:firstLine="450"/>
        <w:jc w:val="both"/>
        <w:rPr>
          <w:rFonts w:ascii="Times New Roman" w:eastAsia="Calibri" w:hAnsi="Times New Roman" w:cs="Times New Roman"/>
          <w:sz w:val="24"/>
          <w:szCs w:val="24"/>
          <w:lang w:val="uk-UA" w:eastAsia="uk-UA"/>
        </w:rPr>
      </w:pPr>
      <w:r w:rsidRPr="003C79BE">
        <w:rPr>
          <w:rFonts w:ascii="Times New Roman" w:eastAsia="Calibri" w:hAnsi="Times New Roman" w:cs="Times New Roman"/>
          <w:sz w:val="24"/>
          <w:szCs w:val="24"/>
          <w:lang w:val="uk-UA" w:eastAsia="uk-UA"/>
        </w:rPr>
        <w:t>2.</w:t>
      </w:r>
      <w:r w:rsidRPr="003C79BE">
        <w:rPr>
          <w:rFonts w:ascii="Times New Roman" w:eastAsia="Times New Roman" w:hAnsi="Times New Roman" w:cs="Times New Roman"/>
          <w:color w:val="000000"/>
          <w:sz w:val="24"/>
          <w:szCs w:val="24"/>
          <w:lang w:val="uk-UA" w:eastAsia="uk-UA"/>
        </w:rPr>
        <w:t xml:space="preserve"> </w:t>
      </w:r>
      <w:r w:rsidRPr="003C79BE">
        <w:rPr>
          <w:rFonts w:ascii="Times New Roman" w:eastAsia="Calibri" w:hAnsi="Times New Roman" w:cs="Times New Roman"/>
          <w:sz w:val="24"/>
          <w:szCs w:val="24"/>
          <w:lang w:val="uk-UA" w:eastAsia="uk-UA"/>
        </w:rPr>
        <w:t>Витяг</w:t>
      </w:r>
      <w:r w:rsidRPr="003C79BE">
        <w:rPr>
          <w:rFonts w:ascii="Times New Roman" w:eastAsia="Calibri" w:hAnsi="Times New Roman" w:cs="Times New Roman"/>
          <w:b/>
          <w:sz w:val="24"/>
          <w:szCs w:val="24"/>
          <w:lang w:val="uk-UA" w:eastAsia="uk-UA"/>
        </w:rPr>
        <w:t xml:space="preserve"> </w:t>
      </w:r>
      <w:r w:rsidRPr="003C79BE">
        <w:rPr>
          <w:rFonts w:ascii="Times New Roman" w:eastAsia="Calibri" w:hAnsi="Times New Roman" w:cs="Times New Roman"/>
          <w:sz w:val="24"/>
          <w:szCs w:val="24"/>
          <w:lang w:val="uk-UA" w:eastAsia="uk-UA"/>
        </w:rPr>
        <w:t>з Єдиного державного реєстру юридичних осіб, фізичних осіб-підприємців та громадських формувань</w:t>
      </w:r>
      <w:r w:rsidRPr="003C79BE">
        <w:rPr>
          <w:rFonts w:ascii="Times New Roman" w:eastAsia="Calibri" w:hAnsi="Times New Roman" w:cs="Times New Roman"/>
          <w:b/>
          <w:sz w:val="24"/>
          <w:szCs w:val="24"/>
          <w:lang w:val="uk-UA" w:eastAsia="uk-UA"/>
        </w:rPr>
        <w:t xml:space="preserve"> </w:t>
      </w:r>
      <w:r w:rsidRPr="003C79BE">
        <w:rPr>
          <w:rFonts w:ascii="Times New Roman" w:eastAsia="Calibri" w:hAnsi="Times New Roman" w:cs="Times New Roman"/>
          <w:sz w:val="24"/>
          <w:szCs w:val="24"/>
          <w:lang w:val="uk-UA" w:eastAsia="uk-UA"/>
        </w:rPr>
        <w:t xml:space="preserve">(далі – ЄДР), що містить актуальну інформацію про кінцевих </w:t>
      </w:r>
      <w:proofErr w:type="spellStart"/>
      <w:r w:rsidRPr="003C79BE">
        <w:rPr>
          <w:rFonts w:ascii="Times New Roman" w:eastAsia="Calibri" w:hAnsi="Times New Roman" w:cs="Times New Roman"/>
          <w:sz w:val="24"/>
          <w:szCs w:val="24"/>
          <w:lang w:val="uk-UA" w:eastAsia="uk-UA"/>
        </w:rPr>
        <w:t>бенефіціарних</w:t>
      </w:r>
      <w:proofErr w:type="spellEnd"/>
      <w:r w:rsidRPr="003C79BE">
        <w:rPr>
          <w:rFonts w:ascii="Times New Roman" w:eastAsia="Calibri" w:hAnsi="Times New Roman" w:cs="Times New Roman"/>
          <w:sz w:val="24"/>
          <w:szCs w:val="24"/>
          <w:lang w:val="uk-UA" w:eastAsia="uk-UA"/>
        </w:rPr>
        <w:t xml:space="preserve"> власників</w:t>
      </w:r>
      <w:r w:rsidRPr="003C79BE">
        <w:rPr>
          <w:rFonts w:ascii="Times New Roman" w:eastAsia="Times New Roman" w:hAnsi="Times New Roman" w:cs="Times New Roman"/>
          <w:color w:val="000000"/>
          <w:sz w:val="24"/>
          <w:szCs w:val="24"/>
          <w:lang w:val="uk-UA" w:eastAsia="uk-UA"/>
        </w:rPr>
        <w:t xml:space="preserve"> </w:t>
      </w:r>
      <w:r w:rsidRPr="003C79BE">
        <w:rPr>
          <w:rFonts w:ascii="Times New Roman" w:eastAsia="Calibri" w:hAnsi="Times New Roman" w:cs="Times New Roman"/>
          <w:sz w:val="24"/>
          <w:szCs w:val="24"/>
          <w:lang w:val="uk-UA" w:eastAsia="uk-UA"/>
        </w:rPr>
        <w:t xml:space="preserve">або довідку в довільній формі, яка містить інформацію про засновника та кінцевого </w:t>
      </w:r>
      <w:proofErr w:type="spellStart"/>
      <w:r w:rsidRPr="003C79BE">
        <w:rPr>
          <w:rFonts w:ascii="Times New Roman" w:eastAsia="Calibri" w:hAnsi="Times New Roman" w:cs="Times New Roman"/>
          <w:sz w:val="24"/>
          <w:szCs w:val="24"/>
          <w:lang w:val="uk-UA" w:eastAsia="uk-UA"/>
        </w:rPr>
        <w:t>бенефіціарного</w:t>
      </w:r>
      <w:proofErr w:type="spellEnd"/>
      <w:r w:rsidRPr="003C79BE">
        <w:rPr>
          <w:rFonts w:ascii="Times New Roman" w:eastAsia="Calibri" w:hAnsi="Times New Roman" w:cs="Times New Roman"/>
          <w:sz w:val="24"/>
          <w:szCs w:val="24"/>
          <w:lang w:val="uk-UA" w:eastAsia="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3C79BE">
        <w:rPr>
          <w:rFonts w:ascii="Times New Roman" w:eastAsia="Calibri" w:hAnsi="Times New Roman" w:cs="Times New Roman"/>
          <w:sz w:val="24"/>
          <w:szCs w:val="24"/>
          <w:lang w:val="uk-UA" w:eastAsia="uk-UA"/>
        </w:rPr>
        <w:t>бенефіціарного</w:t>
      </w:r>
      <w:proofErr w:type="spellEnd"/>
      <w:r w:rsidRPr="003C79BE">
        <w:rPr>
          <w:rFonts w:ascii="Times New Roman" w:eastAsia="Calibri" w:hAnsi="Times New Roman" w:cs="Times New Roman"/>
          <w:sz w:val="24"/>
          <w:szCs w:val="24"/>
          <w:lang w:val="uk-UA" w:eastAsia="uk-UA"/>
        </w:rPr>
        <w:t xml:space="preserve"> власника, адреса його місця проживання та громадянство. </w:t>
      </w:r>
    </w:p>
    <w:p w14:paraId="502CC61A" w14:textId="77777777" w:rsidR="003C79BE" w:rsidRPr="003C79BE" w:rsidRDefault="003C79BE" w:rsidP="003C79BE">
      <w:pPr>
        <w:shd w:val="clear" w:color="auto" w:fill="FFFFFF"/>
        <w:spacing w:after="0" w:line="240" w:lineRule="auto"/>
        <w:ind w:firstLine="450"/>
        <w:jc w:val="both"/>
        <w:rPr>
          <w:rFonts w:ascii="Times New Roman" w:eastAsia="Calibri" w:hAnsi="Times New Roman" w:cs="Times New Roman"/>
          <w:sz w:val="24"/>
          <w:szCs w:val="24"/>
          <w:lang w:val="uk-UA" w:eastAsia="ru-RU"/>
        </w:rPr>
      </w:pPr>
      <w:r w:rsidRPr="003C79BE">
        <w:rPr>
          <w:rFonts w:ascii="Times New Roman" w:eastAsia="Calibri" w:hAnsi="Times New Roman" w:cs="Times New Roman"/>
          <w:b/>
          <w:sz w:val="24"/>
          <w:szCs w:val="24"/>
          <w:lang w:val="uk-UA" w:eastAsia="ru-RU"/>
        </w:rPr>
        <w:lastRenderedPageBreak/>
        <w:t>Зазначені документи надаються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w:t>
      </w:r>
      <w:r w:rsidRPr="003C79BE">
        <w:rPr>
          <w:rFonts w:ascii="Times New Roman" w:eastAsia="Calibri" w:hAnsi="Times New Roman" w:cs="Times New Roman"/>
          <w:sz w:val="24"/>
          <w:szCs w:val="24"/>
          <w:lang w:val="uk-UA" w:eastAsia="ru-RU"/>
        </w:rPr>
        <w:t xml:space="preserve"> Інформація про кінцевого </w:t>
      </w:r>
      <w:proofErr w:type="spellStart"/>
      <w:r w:rsidRPr="003C79BE">
        <w:rPr>
          <w:rFonts w:ascii="Times New Roman" w:eastAsia="Calibri" w:hAnsi="Times New Roman" w:cs="Times New Roman"/>
          <w:sz w:val="24"/>
          <w:szCs w:val="24"/>
          <w:lang w:val="uk-UA" w:eastAsia="ru-RU"/>
        </w:rPr>
        <w:t>бенефіціарного</w:t>
      </w:r>
      <w:proofErr w:type="spellEnd"/>
      <w:r w:rsidRPr="003C79BE">
        <w:rPr>
          <w:rFonts w:ascii="Times New Roman" w:eastAsia="Calibri" w:hAnsi="Times New Roman" w:cs="Times New Roman"/>
          <w:sz w:val="24"/>
          <w:szCs w:val="24"/>
          <w:lang w:val="uk-UA" w:eastAsia="ru-RU"/>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60B8C5DC" w14:textId="77777777" w:rsidR="003C79BE" w:rsidRPr="003C79BE" w:rsidRDefault="003C79BE" w:rsidP="003C79BE">
      <w:pPr>
        <w:widowControl w:val="0"/>
        <w:tabs>
          <w:tab w:val="left" w:pos="709"/>
        </w:tabs>
        <w:spacing w:after="0" w:line="240" w:lineRule="auto"/>
        <w:ind w:firstLine="567"/>
        <w:jc w:val="both"/>
        <w:rPr>
          <w:rFonts w:ascii="Times New Roman" w:eastAsia="Calibri" w:hAnsi="Times New Roman" w:cs="Times New Roman"/>
          <w:sz w:val="24"/>
          <w:szCs w:val="24"/>
          <w:lang w:val="uk-UA" w:eastAsia="uk-UA"/>
        </w:rPr>
      </w:pPr>
      <w:r w:rsidRPr="003C79BE">
        <w:rPr>
          <w:rFonts w:ascii="Times New Roman" w:eastAsia="Calibri" w:hAnsi="Times New Roman" w:cs="Times New Roman"/>
          <w:sz w:val="24"/>
          <w:szCs w:val="24"/>
          <w:lang w:val="uk-UA" w:eastAsia="uk-UA"/>
        </w:rPr>
        <w:tab/>
        <w:t xml:space="preserve">У разі, якщо учасником закупівлі є громадяни російської федерації/республіка </w:t>
      </w:r>
      <w:proofErr w:type="spellStart"/>
      <w:r w:rsidRPr="003C79BE">
        <w:rPr>
          <w:rFonts w:ascii="Times New Roman" w:eastAsia="Calibri" w:hAnsi="Times New Roman" w:cs="Times New Roman"/>
          <w:sz w:val="24"/>
          <w:szCs w:val="24"/>
          <w:lang w:val="uk-UA" w:eastAsia="uk-UA"/>
        </w:rPr>
        <w:t>білорусь</w:t>
      </w:r>
      <w:proofErr w:type="spellEnd"/>
      <w:r w:rsidRPr="003C79BE">
        <w:rPr>
          <w:rFonts w:ascii="Times New Roman" w:eastAsia="Calibri" w:hAnsi="Times New Roman" w:cs="Times New Roman"/>
          <w:sz w:val="24"/>
          <w:szCs w:val="24"/>
          <w:lang w:val="uk-UA" w:eastAsia="uk-UA"/>
        </w:rPr>
        <w:t xml:space="preserve"> /юридичні особи, утворені та зареєстровані відповідно до законодавства України, кінцевим </w:t>
      </w:r>
      <w:proofErr w:type="spellStart"/>
      <w:r w:rsidRPr="003C79BE">
        <w:rPr>
          <w:rFonts w:ascii="Times New Roman" w:eastAsia="Calibri" w:hAnsi="Times New Roman" w:cs="Times New Roman"/>
          <w:sz w:val="24"/>
          <w:szCs w:val="24"/>
          <w:lang w:val="uk-UA" w:eastAsia="uk-UA"/>
        </w:rPr>
        <w:t>бенефіціарним</w:t>
      </w:r>
      <w:proofErr w:type="spellEnd"/>
      <w:r w:rsidRPr="003C79BE">
        <w:rPr>
          <w:rFonts w:ascii="Times New Roman" w:eastAsia="Calibri" w:hAnsi="Times New Roman" w:cs="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громадянин російської федерації/республіка </w:t>
      </w:r>
      <w:proofErr w:type="spellStart"/>
      <w:r w:rsidRPr="003C79BE">
        <w:rPr>
          <w:rFonts w:ascii="Times New Roman" w:eastAsia="Calibri" w:hAnsi="Times New Roman" w:cs="Times New Roman"/>
          <w:sz w:val="24"/>
          <w:szCs w:val="24"/>
          <w:lang w:val="uk-UA" w:eastAsia="uk-UA"/>
        </w:rPr>
        <w:t>білорусь</w:t>
      </w:r>
      <w:proofErr w:type="spellEnd"/>
      <w:r w:rsidRPr="003C79BE">
        <w:rPr>
          <w:rFonts w:ascii="Times New Roman" w:eastAsia="Calibri" w:hAnsi="Times New Roman" w:cs="Times New Roman"/>
          <w:sz w:val="24"/>
          <w:szCs w:val="24"/>
          <w:lang w:val="uk-UA" w:eastAsia="uk-UA"/>
        </w:rPr>
        <w:t xml:space="preserve">, крім </w:t>
      </w:r>
      <w:r w:rsidRPr="003C79BE">
        <w:rPr>
          <w:rFonts w:ascii="Times New Roman" w:eastAsia="Times New Roman" w:hAnsi="Times New Roman" w:cs="Times New Roman"/>
          <w:sz w:val="24"/>
          <w:szCs w:val="24"/>
          <w:lang w:val="uk-UA" w:eastAsia="uk-UA"/>
        </w:rPr>
        <w:t xml:space="preserve">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(на підтвердження надати судове рішення у кримінальному процесі (ухвала слідчого судді, або суду), або згоду самого власника активів), </w:t>
      </w:r>
      <w:r w:rsidRPr="003C79BE">
        <w:rPr>
          <w:rFonts w:ascii="Times New Roman" w:eastAsia="Calibri" w:hAnsi="Times New Roman" w:cs="Times New Roman"/>
          <w:sz w:val="24"/>
          <w:szCs w:val="24"/>
          <w:lang w:val="uk-UA" w:eastAsia="uk-UA"/>
        </w:rPr>
        <w:t xml:space="preserve">то такий учасник додатково надає </w:t>
      </w:r>
      <w:r w:rsidRPr="003C79BE">
        <w:rPr>
          <w:rFonts w:ascii="Times New Roman" w:eastAsia="Calibri" w:hAnsi="Times New Roman" w:cs="Times New Roman"/>
          <w:bCs/>
          <w:sz w:val="24"/>
          <w:szCs w:val="24"/>
          <w:lang w:val="uk-UA" w:eastAsia="uk-UA"/>
        </w:rPr>
        <w:t>належним чином завірену копію</w:t>
      </w:r>
      <w:r w:rsidRPr="003C79BE">
        <w:rPr>
          <w:rFonts w:ascii="Times New Roman" w:eastAsia="Calibri" w:hAnsi="Times New Roman" w:cs="Times New Roman"/>
          <w:sz w:val="24"/>
          <w:szCs w:val="24"/>
          <w:lang w:val="uk-UA" w:eastAsia="uk-UA"/>
        </w:rPr>
        <w:t xml:space="preserve"> </w:t>
      </w:r>
      <w:r w:rsidRPr="003C79BE">
        <w:rPr>
          <w:rFonts w:ascii="Times New Roman" w:eastAsia="Calibri" w:hAnsi="Times New Roman" w:cs="Times New Roman"/>
          <w:bCs/>
          <w:sz w:val="24"/>
          <w:szCs w:val="24"/>
          <w:lang w:val="uk-UA" w:eastAsia="uk-UA"/>
        </w:rPr>
        <w:t xml:space="preserve">посвідки </w:t>
      </w:r>
      <w:r w:rsidRPr="003C79BE">
        <w:rPr>
          <w:rFonts w:ascii="Times New Roman" w:eastAsia="Calibri" w:hAnsi="Times New Roman" w:cs="Times New Roman"/>
          <w:sz w:val="24"/>
          <w:szCs w:val="24"/>
          <w:lang w:val="uk-UA" w:eastAsia="uk-UA"/>
        </w:rPr>
        <w:t xml:space="preserve">про тимчасове чи постійне місце проживання на території України такого громадянина російської федерації/республіка </w:t>
      </w:r>
      <w:proofErr w:type="spellStart"/>
      <w:r w:rsidRPr="003C79BE">
        <w:rPr>
          <w:rFonts w:ascii="Times New Roman" w:eastAsia="Calibri" w:hAnsi="Times New Roman" w:cs="Times New Roman"/>
          <w:sz w:val="24"/>
          <w:szCs w:val="24"/>
          <w:lang w:val="uk-UA" w:eastAsia="uk-UA"/>
        </w:rPr>
        <w:t>білорусь</w:t>
      </w:r>
      <w:proofErr w:type="spellEnd"/>
      <w:r w:rsidRPr="003C79BE">
        <w:rPr>
          <w:rFonts w:ascii="Times New Roman" w:eastAsia="Calibri" w:hAnsi="Times New Roman" w:cs="Times New Roman"/>
          <w:sz w:val="24"/>
          <w:szCs w:val="24"/>
          <w:lang w:val="uk-UA" w:eastAsia="uk-UA"/>
        </w:rPr>
        <w:t xml:space="preserve">,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2B8B70C6" w14:textId="77777777" w:rsidR="003C79BE" w:rsidRPr="003C79BE" w:rsidRDefault="003C79BE" w:rsidP="003C79BE">
      <w:pPr>
        <w:widowControl w:val="0"/>
        <w:tabs>
          <w:tab w:val="left" w:pos="709"/>
        </w:tabs>
        <w:spacing w:after="0" w:line="240" w:lineRule="auto"/>
        <w:ind w:firstLine="709"/>
        <w:jc w:val="both"/>
        <w:rPr>
          <w:rFonts w:ascii="Times New Roman" w:eastAsia="Times New Roman" w:hAnsi="Times New Roman" w:cs="Times New Roman"/>
          <w:sz w:val="24"/>
          <w:szCs w:val="24"/>
          <w:lang w:val="uk-UA" w:eastAsia="uk-UA"/>
        </w:rPr>
      </w:pPr>
      <w:r w:rsidRPr="003C79BE">
        <w:rPr>
          <w:rFonts w:ascii="Times New Roman" w:eastAsia="Times New Roman" w:hAnsi="Times New Roman" w:cs="Times New Roman"/>
          <w:sz w:val="24"/>
          <w:szCs w:val="24"/>
          <w:lang w:val="uk-UA" w:eastAsia="uk-UA"/>
        </w:rPr>
        <w:t>3. Паспорт учасника (для фізичних осіб, у тому числі фізичних осіб-підприємців).</w:t>
      </w:r>
    </w:p>
    <w:p w14:paraId="1F722C54" w14:textId="77777777" w:rsidR="003C79BE" w:rsidRPr="003C79BE" w:rsidRDefault="003C79BE" w:rsidP="003C79BE">
      <w:pPr>
        <w:spacing w:after="0" w:line="240" w:lineRule="auto"/>
        <w:ind w:right="-23" w:firstLine="709"/>
        <w:jc w:val="both"/>
        <w:rPr>
          <w:rFonts w:ascii="Times New Roman" w:eastAsia="Times New Roman" w:hAnsi="Times New Roman" w:cs="Times New Roman"/>
          <w:sz w:val="24"/>
          <w:szCs w:val="24"/>
          <w:lang w:val="uk-UA" w:eastAsia="uk-UA"/>
        </w:rPr>
      </w:pPr>
      <w:r w:rsidRPr="003C79BE">
        <w:rPr>
          <w:rFonts w:ascii="Times New Roman" w:eastAsia="Times New Roman" w:hAnsi="Times New Roman" w:cs="Times New Roman"/>
          <w:sz w:val="24"/>
          <w:szCs w:val="24"/>
          <w:lang w:val="uk-UA" w:eastAsia="uk-UA"/>
        </w:rPr>
        <w:t>4. Облікова картка фізичної особи – платника податків (для фізичних осіб, у тому числі фізичних осіб-підприємців).</w:t>
      </w:r>
    </w:p>
    <w:p w14:paraId="7A1B6888" w14:textId="77777777" w:rsidR="003C79BE" w:rsidRPr="003C79BE" w:rsidRDefault="003C79BE" w:rsidP="003C79BE">
      <w:pPr>
        <w:spacing w:after="0" w:line="240" w:lineRule="auto"/>
        <w:ind w:right="-23" w:firstLine="709"/>
        <w:jc w:val="both"/>
        <w:rPr>
          <w:rFonts w:ascii="Times New Roman" w:eastAsia="Times New Roman" w:hAnsi="Times New Roman" w:cs="Times New Roman"/>
          <w:sz w:val="24"/>
          <w:szCs w:val="24"/>
          <w:lang w:val="uk-UA" w:eastAsia="uk-UA"/>
        </w:rPr>
      </w:pPr>
      <w:r w:rsidRPr="003C79BE">
        <w:rPr>
          <w:rFonts w:ascii="Times New Roman" w:eastAsia="Times New Roman" w:hAnsi="Times New Roman" w:cs="Times New Roman"/>
          <w:sz w:val="24"/>
          <w:szCs w:val="24"/>
          <w:lang w:val="uk-UA" w:eastAsia="uk-UA"/>
        </w:rPr>
        <w:t>5. Д</w:t>
      </w:r>
      <w:r w:rsidRPr="003C79BE">
        <w:rPr>
          <w:rFonts w:ascii="Times New Roman" w:eastAsia="Times New Roman" w:hAnsi="Times New Roman" w:cs="Times New Roman"/>
          <w:bCs/>
          <w:sz w:val="24"/>
          <w:szCs w:val="24"/>
          <w:lang w:val="uk-UA" w:eastAsia="uk-UA"/>
        </w:rPr>
        <w:t>окументи</w:t>
      </w:r>
      <w:r w:rsidRPr="003C79BE">
        <w:rPr>
          <w:rFonts w:ascii="Times New Roman" w:eastAsia="Times New Roman" w:hAnsi="Times New Roman" w:cs="Times New Roman"/>
          <w:sz w:val="24"/>
          <w:szCs w:val="24"/>
          <w:lang w:val="uk-UA" w:eastAsia="uk-UA"/>
        </w:rPr>
        <w:t>, що підтверджують повноваження щодо підпису документів тендерної пропозиції учасника (виписка з протоколу (рішення) засновника/</w:t>
      </w:r>
      <w:proofErr w:type="spellStart"/>
      <w:r w:rsidRPr="003C79BE">
        <w:rPr>
          <w:rFonts w:ascii="Times New Roman" w:eastAsia="Times New Roman" w:hAnsi="Times New Roman" w:cs="Times New Roman"/>
          <w:sz w:val="24"/>
          <w:szCs w:val="24"/>
          <w:lang w:val="uk-UA" w:eastAsia="uk-UA"/>
        </w:rPr>
        <w:t>ів</w:t>
      </w:r>
      <w:proofErr w:type="spellEnd"/>
      <w:r w:rsidRPr="003C79BE">
        <w:rPr>
          <w:rFonts w:ascii="Times New Roman" w:eastAsia="Times New Roman" w:hAnsi="Times New Roman" w:cs="Times New Roman"/>
          <w:sz w:val="24"/>
          <w:szCs w:val="24"/>
          <w:lang w:val="uk-UA" w:eastAsia="uk-UA"/>
        </w:rPr>
        <w:t xml:space="preserve"> (протокол (рішення) засновника/</w:t>
      </w:r>
      <w:proofErr w:type="spellStart"/>
      <w:r w:rsidRPr="003C79BE">
        <w:rPr>
          <w:rFonts w:ascii="Times New Roman" w:eastAsia="Times New Roman" w:hAnsi="Times New Roman" w:cs="Times New Roman"/>
          <w:sz w:val="24"/>
          <w:szCs w:val="24"/>
          <w:lang w:val="uk-UA" w:eastAsia="uk-UA"/>
        </w:rPr>
        <w:t>ів</w:t>
      </w:r>
      <w:proofErr w:type="spellEnd"/>
      <w:r w:rsidRPr="003C79BE">
        <w:rPr>
          <w:rFonts w:ascii="Times New Roman" w:eastAsia="Times New Roman" w:hAnsi="Times New Roman" w:cs="Times New Roman"/>
          <w:sz w:val="24"/>
          <w:szCs w:val="24"/>
          <w:lang w:val="uk-UA" w:eastAsia="uk-UA"/>
        </w:rPr>
        <w:t xml:space="preserve">), наказ про призначення </w:t>
      </w:r>
      <w:r w:rsidRPr="003C79BE">
        <w:rPr>
          <w:rFonts w:ascii="Times New Roman" w:eastAsia="Times New Roman" w:hAnsi="Times New Roman" w:cs="Times New Roman"/>
          <w:color w:val="000000"/>
          <w:sz w:val="24"/>
          <w:szCs w:val="24"/>
          <w:shd w:val="clear" w:color="auto" w:fill="FFFFFF"/>
          <w:lang w:val="uk-UA" w:eastAsia="uk-UA"/>
        </w:rPr>
        <w:t>(у разі підписання керівником)</w:t>
      </w:r>
      <w:r w:rsidRPr="003C79BE">
        <w:rPr>
          <w:rFonts w:ascii="Times New Roman" w:eastAsia="Times New Roman" w:hAnsi="Times New Roman" w:cs="Times New Roman"/>
          <w:sz w:val="24"/>
          <w:szCs w:val="24"/>
          <w:lang w:val="uk-UA" w:eastAsia="uk-UA"/>
        </w:rPr>
        <w:t xml:space="preserve">; довіреність, доручення </w:t>
      </w:r>
      <w:r w:rsidRPr="003C79BE">
        <w:rPr>
          <w:rFonts w:ascii="Times New Roman" w:eastAsia="Times New Roman" w:hAnsi="Times New Roman" w:cs="Times New Roman"/>
          <w:color w:val="000000"/>
          <w:sz w:val="24"/>
          <w:szCs w:val="24"/>
          <w:shd w:val="clear" w:color="auto" w:fill="FFFFFF"/>
          <w:lang w:val="uk-UA" w:eastAsia="uk-UA"/>
        </w:rPr>
        <w:t xml:space="preserve">(у разі підписання іншою уповноваженою особою Учасника); </w:t>
      </w:r>
      <w:r w:rsidRPr="003C79BE">
        <w:rPr>
          <w:rFonts w:ascii="Times New Roman" w:eastAsia="Times New Roman" w:hAnsi="Times New Roman" w:cs="Times New Roman"/>
          <w:sz w:val="24"/>
          <w:szCs w:val="24"/>
          <w:lang w:val="uk-UA" w:eastAsia="uk-UA"/>
        </w:rPr>
        <w:t xml:space="preserve">або інший документ, що підтверджує повноваження посадової особи учасника на підписання тендерної пропозиції).  </w:t>
      </w:r>
    </w:p>
    <w:p w14:paraId="08861754" w14:textId="77777777" w:rsidR="003C79BE" w:rsidRPr="003C79BE" w:rsidRDefault="003C79BE" w:rsidP="003C79BE">
      <w:pPr>
        <w:spacing w:after="0" w:line="240" w:lineRule="auto"/>
        <w:ind w:right="-23"/>
        <w:jc w:val="both"/>
        <w:rPr>
          <w:rFonts w:ascii="Times New Roman" w:eastAsia="Times New Roman" w:hAnsi="Times New Roman" w:cs="Times New Roman"/>
          <w:sz w:val="24"/>
          <w:szCs w:val="24"/>
          <w:lang w:val="uk-UA" w:eastAsia="uk-UA"/>
        </w:rPr>
      </w:pPr>
      <w:r w:rsidRPr="003C79BE">
        <w:rPr>
          <w:rFonts w:ascii="Times New Roman" w:eastAsia="Times New Roman" w:hAnsi="Times New Roman" w:cs="Times New Roman"/>
          <w:sz w:val="24"/>
          <w:szCs w:val="24"/>
          <w:lang w:val="uk-UA" w:eastAsia="uk-UA"/>
        </w:rPr>
        <w:t>Повноваження учасника – фізичної особи підприємця підтверджуються паспортом.</w:t>
      </w:r>
    </w:p>
    <w:p w14:paraId="1B39B6FA" w14:textId="77777777" w:rsidR="003C79BE" w:rsidRPr="003C79BE" w:rsidRDefault="003C79BE" w:rsidP="003C79BE">
      <w:pPr>
        <w:spacing w:after="0" w:line="240" w:lineRule="auto"/>
        <w:ind w:right="-23" w:firstLine="709"/>
        <w:jc w:val="both"/>
        <w:rPr>
          <w:rFonts w:ascii="Times New Roman" w:eastAsia="Times New Roman" w:hAnsi="Times New Roman" w:cs="Times New Roman"/>
          <w:bCs/>
          <w:sz w:val="24"/>
          <w:szCs w:val="24"/>
          <w:lang w:val="uk-UA" w:eastAsia="uk-UA"/>
        </w:rPr>
      </w:pPr>
      <w:r w:rsidRPr="003C79BE">
        <w:rPr>
          <w:rFonts w:ascii="Times New Roman" w:eastAsia="Times New Roman" w:hAnsi="Times New Roman" w:cs="Times New Roman"/>
          <w:bCs/>
          <w:sz w:val="24"/>
          <w:szCs w:val="24"/>
          <w:lang w:val="uk-UA" w:eastAsia="uk-UA"/>
        </w:rPr>
        <w:t xml:space="preserve">6. Документи, що підтверджують повноваження на укладення договору про закупівлю </w:t>
      </w:r>
      <w:r w:rsidRPr="003C79BE">
        <w:rPr>
          <w:rFonts w:ascii="Times New Roman" w:eastAsia="Times New Roman" w:hAnsi="Times New Roman" w:cs="Times New Roman"/>
          <w:sz w:val="24"/>
          <w:szCs w:val="24"/>
          <w:lang w:val="uk-UA" w:eastAsia="uk-UA"/>
        </w:rPr>
        <w:t>(виписка з протоколу (рішення) засновника/</w:t>
      </w:r>
      <w:proofErr w:type="spellStart"/>
      <w:r w:rsidRPr="003C79BE">
        <w:rPr>
          <w:rFonts w:ascii="Times New Roman" w:eastAsia="Times New Roman" w:hAnsi="Times New Roman" w:cs="Times New Roman"/>
          <w:sz w:val="24"/>
          <w:szCs w:val="24"/>
          <w:lang w:val="uk-UA" w:eastAsia="uk-UA"/>
        </w:rPr>
        <w:t>ів</w:t>
      </w:r>
      <w:proofErr w:type="spellEnd"/>
      <w:r w:rsidRPr="003C79BE">
        <w:rPr>
          <w:rFonts w:ascii="Times New Roman" w:eastAsia="Times New Roman" w:hAnsi="Times New Roman" w:cs="Times New Roman"/>
          <w:sz w:val="24"/>
          <w:szCs w:val="24"/>
          <w:lang w:val="uk-UA" w:eastAsia="uk-UA"/>
        </w:rPr>
        <w:t xml:space="preserve"> (протокол (рішення) засновника/</w:t>
      </w:r>
      <w:proofErr w:type="spellStart"/>
      <w:r w:rsidRPr="003C79BE">
        <w:rPr>
          <w:rFonts w:ascii="Times New Roman" w:eastAsia="Times New Roman" w:hAnsi="Times New Roman" w:cs="Times New Roman"/>
          <w:sz w:val="24"/>
          <w:szCs w:val="24"/>
          <w:lang w:val="uk-UA" w:eastAsia="uk-UA"/>
        </w:rPr>
        <w:t>ів</w:t>
      </w:r>
      <w:proofErr w:type="spellEnd"/>
      <w:r w:rsidRPr="003C79BE">
        <w:rPr>
          <w:rFonts w:ascii="Times New Roman" w:eastAsia="Times New Roman" w:hAnsi="Times New Roman" w:cs="Times New Roman"/>
          <w:sz w:val="24"/>
          <w:szCs w:val="24"/>
          <w:lang w:val="uk-UA" w:eastAsia="uk-UA"/>
        </w:rPr>
        <w:t xml:space="preserve">), наказ про призначення </w:t>
      </w:r>
      <w:r w:rsidRPr="003C79BE">
        <w:rPr>
          <w:rFonts w:ascii="Times New Roman" w:eastAsia="Times New Roman" w:hAnsi="Times New Roman" w:cs="Times New Roman"/>
          <w:color w:val="000000"/>
          <w:sz w:val="24"/>
          <w:szCs w:val="24"/>
          <w:shd w:val="clear" w:color="auto" w:fill="FFFFFF"/>
          <w:lang w:val="uk-UA" w:eastAsia="uk-UA"/>
        </w:rPr>
        <w:t>(у разі підписання керівником)</w:t>
      </w:r>
      <w:r w:rsidRPr="003C79BE">
        <w:rPr>
          <w:rFonts w:ascii="Times New Roman" w:eastAsia="Times New Roman" w:hAnsi="Times New Roman" w:cs="Times New Roman"/>
          <w:sz w:val="24"/>
          <w:szCs w:val="24"/>
          <w:lang w:val="uk-UA" w:eastAsia="uk-UA"/>
        </w:rPr>
        <w:t xml:space="preserve">; довіреність, доручення </w:t>
      </w:r>
      <w:r w:rsidRPr="003C79BE">
        <w:rPr>
          <w:rFonts w:ascii="Times New Roman" w:eastAsia="Times New Roman" w:hAnsi="Times New Roman" w:cs="Times New Roman"/>
          <w:color w:val="000000"/>
          <w:sz w:val="24"/>
          <w:szCs w:val="24"/>
          <w:shd w:val="clear" w:color="auto" w:fill="FFFFFF"/>
          <w:lang w:val="uk-UA" w:eastAsia="uk-UA"/>
        </w:rPr>
        <w:t xml:space="preserve">(у разі підписання іншою уповноваженою особою Учасника) </w:t>
      </w:r>
      <w:r w:rsidRPr="003C79BE">
        <w:rPr>
          <w:rFonts w:ascii="Times New Roman" w:eastAsia="Times New Roman" w:hAnsi="Times New Roman" w:cs="Times New Roman"/>
          <w:bCs/>
          <w:sz w:val="24"/>
          <w:szCs w:val="24"/>
          <w:lang w:val="uk-UA" w:eastAsia="uk-UA"/>
        </w:rPr>
        <w:t xml:space="preserve">або інший документ). </w:t>
      </w:r>
    </w:p>
    <w:p w14:paraId="102D56E9" w14:textId="77777777" w:rsidR="003C79BE" w:rsidRPr="003C79BE" w:rsidRDefault="003C79BE" w:rsidP="003C79BE">
      <w:pPr>
        <w:spacing w:after="0" w:line="240" w:lineRule="auto"/>
        <w:ind w:right="-23"/>
        <w:jc w:val="both"/>
        <w:rPr>
          <w:rFonts w:ascii="Times New Roman" w:eastAsia="Times New Roman" w:hAnsi="Times New Roman" w:cs="Times New Roman"/>
          <w:sz w:val="24"/>
          <w:szCs w:val="24"/>
          <w:lang w:val="uk-UA" w:eastAsia="uk-UA"/>
        </w:rPr>
      </w:pPr>
      <w:r w:rsidRPr="003C79BE">
        <w:rPr>
          <w:rFonts w:ascii="Times New Roman" w:eastAsia="Times New Roman" w:hAnsi="Times New Roman" w:cs="Times New Roman"/>
          <w:sz w:val="24"/>
          <w:szCs w:val="24"/>
          <w:lang w:val="uk-UA" w:eastAsia="uk-UA"/>
        </w:rPr>
        <w:t>Повноваження учасника – фізичної особи підприємця підтверджуються паспортом.</w:t>
      </w:r>
    </w:p>
    <w:p w14:paraId="366BE410" w14:textId="77777777" w:rsidR="00FB35C0" w:rsidRPr="00EE2F9F" w:rsidRDefault="00FB35C0" w:rsidP="00FB35C0">
      <w:pPr>
        <w:spacing w:before="240" w:after="0" w:line="240" w:lineRule="auto"/>
        <w:jc w:val="both"/>
        <w:rPr>
          <w:rFonts w:ascii="Times New Roman" w:eastAsia="Times New Roman" w:hAnsi="Times New Roman" w:cs="Times New Roman"/>
          <w:b/>
          <w:sz w:val="24"/>
          <w:szCs w:val="24"/>
        </w:rPr>
      </w:pPr>
      <w:proofErr w:type="spellStart"/>
      <w:r w:rsidRPr="003156F3">
        <w:rPr>
          <w:rFonts w:ascii="Times New Roman" w:eastAsia="Calibri" w:hAnsi="Times New Roman" w:cs="Times New Roman"/>
          <w:b/>
          <w:bCs/>
          <w:sz w:val="24"/>
          <w:szCs w:val="24"/>
        </w:rPr>
        <w:t>Розділ</w:t>
      </w:r>
      <w:proofErr w:type="spellEnd"/>
      <w:r w:rsidRPr="003156F3">
        <w:rPr>
          <w:rFonts w:ascii="Times New Roman" w:eastAsia="Calibri" w:hAnsi="Times New Roman" w:cs="Times New Roman"/>
          <w:b/>
          <w:bCs/>
          <w:sz w:val="24"/>
          <w:szCs w:val="24"/>
        </w:rPr>
        <w:t xml:space="preserve"> ІІІ. </w:t>
      </w:r>
      <w:proofErr w:type="spellStart"/>
      <w:r w:rsidRPr="003156F3">
        <w:rPr>
          <w:rFonts w:ascii="Times New Roman" w:eastAsia="Times New Roman" w:hAnsi="Times New Roman" w:cs="Times New Roman"/>
          <w:b/>
          <w:sz w:val="24"/>
          <w:szCs w:val="24"/>
        </w:rPr>
        <w:t>Підтвердження</w:t>
      </w:r>
      <w:proofErr w:type="spellEnd"/>
      <w:r w:rsidRPr="003156F3">
        <w:rPr>
          <w:rFonts w:ascii="Times New Roman" w:eastAsia="Times New Roman" w:hAnsi="Times New Roman" w:cs="Times New Roman"/>
          <w:b/>
          <w:sz w:val="24"/>
          <w:szCs w:val="24"/>
        </w:rPr>
        <w:t xml:space="preserve"> </w:t>
      </w:r>
      <w:proofErr w:type="spellStart"/>
      <w:r w:rsidRPr="003156F3">
        <w:rPr>
          <w:rFonts w:ascii="Times New Roman" w:eastAsia="Times New Roman" w:hAnsi="Times New Roman" w:cs="Times New Roman"/>
          <w:b/>
          <w:sz w:val="24"/>
          <w:szCs w:val="24"/>
        </w:rPr>
        <w:t>відповідності</w:t>
      </w:r>
      <w:proofErr w:type="spellEnd"/>
      <w:r w:rsidRPr="003156F3">
        <w:rPr>
          <w:rFonts w:ascii="Times New Roman" w:eastAsia="Times New Roman" w:hAnsi="Times New Roman" w:cs="Times New Roman"/>
          <w:b/>
          <w:sz w:val="24"/>
          <w:szCs w:val="24"/>
        </w:rPr>
        <w:t xml:space="preserve"> </w:t>
      </w:r>
      <w:proofErr w:type="spellStart"/>
      <w:r w:rsidRPr="003156F3">
        <w:rPr>
          <w:rFonts w:ascii="Times New Roman" w:eastAsia="Times New Roman" w:hAnsi="Times New Roman" w:cs="Times New Roman"/>
          <w:b/>
          <w:sz w:val="24"/>
          <w:szCs w:val="24"/>
        </w:rPr>
        <w:t>учасника</w:t>
      </w:r>
      <w:proofErr w:type="spellEnd"/>
      <w:r w:rsidRPr="003156F3">
        <w:rPr>
          <w:rFonts w:ascii="Times New Roman" w:eastAsia="Times New Roman" w:hAnsi="Times New Roman" w:cs="Times New Roman"/>
          <w:b/>
          <w:sz w:val="24"/>
          <w:szCs w:val="24"/>
        </w:rPr>
        <w:t xml:space="preserve"> </w:t>
      </w:r>
      <w:proofErr w:type="spellStart"/>
      <w:r w:rsidRPr="003156F3">
        <w:rPr>
          <w:rFonts w:ascii="Times New Roman" w:eastAsia="Times New Roman" w:hAnsi="Times New Roman" w:cs="Times New Roman"/>
          <w:b/>
          <w:sz w:val="24"/>
          <w:szCs w:val="24"/>
        </w:rPr>
        <w:t>вимогам</w:t>
      </w:r>
      <w:proofErr w:type="spellEnd"/>
      <w:r w:rsidRPr="003156F3">
        <w:rPr>
          <w:rFonts w:ascii="Times New Roman" w:eastAsia="Times New Roman" w:hAnsi="Times New Roman" w:cs="Times New Roman"/>
          <w:b/>
          <w:sz w:val="24"/>
          <w:szCs w:val="24"/>
        </w:rPr>
        <w:t xml:space="preserve">, </w:t>
      </w:r>
      <w:proofErr w:type="spellStart"/>
      <w:r w:rsidRPr="003156F3">
        <w:rPr>
          <w:rFonts w:ascii="Times New Roman" w:eastAsia="Times New Roman" w:hAnsi="Times New Roman" w:cs="Times New Roman"/>
          <w:b/>
          <w:sz w:val="24"/>
          <w:szCs w:val="24"/>
        </w:rPr>
        <w:t>визначеним</w:t>
      </w:r>
      <w:proofErr w:type="spellEnd"/>
      <w:r w:rsidRPr="003156F3">
        <w:rPr>
          <w:rFonts w:ascii="Times New Roman" w:eastAsia="Times New Roman" w:hAnsi="Times New Roman" w:cs="Times New Roman"/>
          <w:b/>
          <w:sz w:val="24"/>
          <w:szCs w:val="24"/>
        </w:rPr>
        <w:t xml:space="preserve"> у </w:t>
      </w:r>
      <w:proofErr w:type="spellStart"/>
      <w:r w:rsidRPr="003156F3">
        <w:rPr>
          <w:rFonts w:ascii="Times New Roman" w:eastAsia="Times New Roman" w:hAnsi="Times New Roman" w:cs="Times New Roman"/>
          <w:b/>
          <w:sz w:val="24"/>
          <w:szCs w:val="24"/>
        </w:rPr>
        <w:t>пункті</w:t>
      </w:r>
      <w:proofErr w:type="spellEnd"/>
      <w:r w:rsidRPr="003156F3">
        <w:rPr>
          <w:rFonts w:ascii="Times New Roman" w:eastAsia="Times New Roman" w:hAnsi="Times New Roman" w:cs="Times New Roman"/>
          <w:b/>
          <w:sz w:val="24"/>
          <w:szCs w:val="24"/>
        </w:rPr>
        <w:t xml:space="preserve"> 47</w:t>
      </w:r>
      <w:r w:rsidR="00631C54" w:rsidRPr="003156F3">
        <w:rPr>
          <w:rFonts w:ascii="Times New Roman" w:eastAsia="Times New Roman" w:hAnsi="Times New Roman" w:cs="Times New Roman"/>
          <w:b/>
          <w:sz w:val="24"/>
          <w:szCs w:val="24"/>
          <w:lang w:val="uk-UA"/>
        </w:rPr>
        <w:t xml:space="preserve"> </w:t>
      </w:r>
      <w:proofErr w:type="spellStart"/>
      <w:r w:rsidRPr="003156F3">
        <w:rPr>
          <w:rFonts w:ascii="Times New Roman" w:eastAsia="Times New Roman" w:hAnsi="Times New Roman" w:cs="Times New Roman"/>
          <w:b/>
          <w:sz w:val="24"/>
          <w:szCs w:val="24"/>
        </w:rPr>
        <w:t>Особливостей</w:t>
      </w:r>
      <w:proofErr w:type="spellEnd"/>
      <w:r w:rsidRPr="003156F3">
        <w:rPr>
          <w:rFonts w:ascii="Times New Roman" w:eastAsia="Times New Roman" w:hAnsi="Times New Roman" w:cs="Times New Roman"/>
          <w:b/>
          <w:sz w:val="24"/>
          <w:szCs w:val="24"/>
        </w:rPr>
        <w:t>.</w:t>
      </w:r>
    </w:p>
    <w:p w14:paraId="64191539" w14:textId="77777777" w:rsidR="00FB35C0" w:rsidRPr="00EE2F9F" w:rsidRDefault="00FB35C0" w:rsidP="00FB35C0">
      <w:pPr>
        <w:pBdr>
          <w:top w:val="nil"/>
          <w:left w:val="nil"/>
          <w:bottom w:val="nil"/>
          <w:right w:val="nil"/>
          <w:between w:val="nil"/>
        </w:pBdr>
        <w:spacing w:after="0" w:line="240" w:lineRule="auto"/>
        <w:ind w:firstLine="709"/>
        <w:jc w:val="both"/>
        <w:rPr>
          <w:rFonts w:ascii="Times New Roman" w:eastAsia="Times" w:hAnsi="Times New Roman" w:cs="Times New Roman"/>
          <w:sz w:val="24"/>
          <w:szCs w:val="24"/>
        </w:rPr>
      </w:pPr>
      <w:proofErr w:type="spellStart"/>
      <w:r w:rsidRPr="00EE2F9F">
        <w:rPr>
          <w:rFonts w:ascii="Times New Roman" w:eastAsia="Times New Roman" w:hAnsi="Times New Roman" w:cs="Times New Roman"/>
          <w:sz w:val="24"/>
          <w:szCs w:val="24"/>
        </w:rPr>
        <w:t>Учасник</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процедури</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закупівлі</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підтверджує</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відсутність</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підстав</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визначених</w:t>
      </w:r>
      <w:proofErr w:type="spellEnd"/>
      <w:r w:rsidRPr="00EE2F9F">
        <w:rPr>
          <w:rFonts w:ascii="Times New Roman" w:eastAsia="Times New Roman" w:hAnsi="Times New Roman" w:cs="Times New Roman"/>
          <w:sz w:val="24"/>
          <w:szCs w:val="24"/>
        </w:rPr>
        <w:t xml:space="preserve"> пунктом 47 </w:t>
      </w:r>
      <w:proofErr w:type="spellStart"/>
      <w:r w:rsidRPr="00EE2F9F">
        <w:rPr>
          <w:rFonts w:ascii="Times New Roman" w:eastAsia="Times New Roman" w:hAnsi="Times New Roman" w:cs="Times New Roman"/>
          <w:sz w:val="24"/>
          <w:szCs w:val="24"/>
        </w:rPr>
        <w:t>Особливостей</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крім</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крім</w:t>
      </w:r>
      <w:proofErr w:type="spellEnd"/>
      <w:r w:rsidR="00631C54">
        <w:rPr>
          <w:rFonts w:ascii="Times New Roman" w:eastAsia="Times New Roman" w:hAnsi="Times New Roman" w:cs="Times New Roman"/>
          <w:sz w:val="24"/>
          <w:szCs w:val="24"/>
          <w:lang w:val="uk-UA"/>
        </w:rPr>
        <w:t xml:space="preserve"> </w:t>
      </w:r>
      <w:hyperlink r:id="rId39" w:anchor="n616" w:history="1">
        <w:proofErr w:type="spellStart"/>
        <w:r w:rsidRPr="00EE2F9F">
          <w:rPr>
            <w:rFonts w:ascii="Times New Roman" w:eastAsia="Times New Roman" w:hAnsi="Times New Roman" w:cs="Times New Roman"/>
            <w:sz w:val="24"/>
            <w:szCs w:val="24"/>
          </w:rPr>
          <w:t>підпунктів</w:t>
        </w:r>
        <w:proofErr w:type="spellEnd"/>
        <w:r w:rsidRPr="00EE2F9F">
          <w:rPr>
            <w:rFonts w:ascii="Times New Roman" w:eastAsia="Times New Roman" w:hAnsi="Times New Roman" w:cs="Times New Roman"/>
            <w:sz w:val="24"/>
            <w:szCs w:val="24"/>
          </w:rPr>
          <w:t xml:space="preserve"> 1</w:t>
        </w:r>
      </w:hyperlink>
      <w:r w:rsidR="00631C54">
        <w:rPr>
          <w:rFonts w:ascii="Times New Roman" w:eastAsia="Times New Roman" w:hAnsi="Times New Roman" w:cs="Times New Roman"/>
          <w:sz w:val="24"/>
          <w:szCs w:val="24"/>
          <w:lang w:val="uk-UA"/>
        </w:rPr>
        <w:t xml:space="preserve"> </w:t>
      </w:r>
      <w:r w:rsidRPr="00EE2F9F">
        <w:rPr>
          <w:rFonts w:ascii="Times New Roman" w:eastAsia="Times New Roman" w:hAnsi="Times New Roman" w:cs="Times New Roman"/>
          <w:sz w:val="24"/>
          <w:szCs w:val="24"/>
        </w:rPr>
        <w:t>і</w:t>
      </w:r>
      <w:r w:rsidR="00631C54">
        <w:rPr>
          <w:rFonts w:ascii="Times New Roman" w:eastAsia="Times New Roman" w:hAnsi="Times New Roman" w:cs="Times New Roman"/>
          <w:sz w:val="24"/>
          <w:szCs w:val="24"/>
          <w:lang w:val="uk-UA"/>
        </w:rPr>
        <w:t xml:space="preserve"> </w:t>
      </w:r>
      <w:hyperlink r:id="rId40" w:anchor="n622" w:history="1">
        <w:r w:rsidRPr="00EE2F9F">
          <w:rPr>
            <w:rFonts w:ascii="Times New Roman" w:eastAsia="Times New Roman" w:hAnsi="Times New Roman" w:cs="Times New Roman"/>
            <w:sz w:val="24"/>
            <w:szCs w:val="24"/>
          </w:rPr>
          <w:t>7</w:t>
        </w:r>
      </w:hyperlink>
      <w:r w:rsidRPr="00EE2F9F">
        <w:rPr>
          <w:rFonts w:ascii="Times New Roman" w:eastAsia="Times New Roman" w:hAnsi="Times New Roman" w:cs="Times New Roman"/>
          <w:sz w:val="24"/>
          <w:szCs w:val="24"/>
        </w:rPr>
        <w:t xml:space="preserve">, абзацу </w:t>
      </w:r>
      <w:proofErr w:type="spellStart"/>
      <w:r w:rsidRPr="00EE2F9F">
        <w:rPr>
          <w:rFonts w:ascii="Times New Roman" w:eastAsia="Times New Roman" w:hAnsi="Times New Roman" w:cs="Times New Roman"/>
          <w:sz w:val="24"/>
          <w:szCs w:val="24"/>
        </w:rPr>
        <w:t>чотирнадцятого</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цього</w:t>
      </w:r>
      <w:proofErr w:type="spellEnd"/>
      <w:r w:rsidRPr="00EE2F9F">
        <w:rPr>
          <w:rFonts w:ascii="Times New Roman" w:eastAsia="Times New Roman" w:hAnsi="Times New Roman" w:cs="Times New Roman"/>
          <w:sz w:val="24"/>
          <w:szCs w:val="24"/>
        </w:rPr>
        <w:t xml:space="preserve"> пункту), шляхом </w:t>
      </w:r>
      <w:proofErr w:type="spellStart"/>
      <w:r w:rsidRPr="00EE2F9F">
        <w:rPr>
          <w:rFonts w:ascii="Times New Roman" w:eastAsia="Times New Roman" w:hAnsi="Times New Roman" w:cs="Times New Roman"/>
          <w:sz w:val="24"/>
          <w:szCs w:val="24"/>
        </w:rPr>
        <w:t>самостійного</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декларування</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відсутності</w:t>
      </w:r>
      <w:proofErr w:type="spellEnd"/>
      <w:r w:rsidRPr="00EE2F9F">
        <w:rPr>
          <w:rFonts w:ascii="Times New Roman" w:eastAsia="Times New Roman" w:hAnsi="Times New Roman" w:cs="Times New Roman"/>
          <w:sz w:val="24"/>
          <w:szCs w:val="24"/>
        </w:rPr>
        <w:t xml:space="preserve"> таких </w:t>
      </w:r>
      <w:proofErr w:type="spellStart"/>
      <w:r w:rsidRPr="00EE2F9F">
        <w:rPr>
          <w:rFonts w:ascii="Times New Roman" w:eastAsia="Times New Roman" w:hAnsi="Times New Roman" w:cs="Times New Roman"/>
          <w:sz w:val="24"/>
          <w:szCs w:val="24"/>
        </w:rPr>
        <w:t>підстав</w:t>
      </w:r>
      <w:proofErr w:type="spellEnd"/>
      <w:r w:rsidRPr="00EE2F9F">
        <w:rPr>
          <w:rFonts w:ascii="Times New Roman" w:eastAsia="Times New Roman" w:hAnsi="Times New Roman" w:cs="Times New Roman"/>
          <w:sz w:val="24"/>
          <w:szCs w:val="24"/>
        </w:rPr>
        <w:t xml:space="preserve"> в </w:t>
      </w:r>
      <w:proofErr w:type="spellStart"/>
      <w:r w:rsidRPr="00EE2F9F">
        <w:rPr>
          <w:rFonts w:ascii="Times New Roman" w:eastAsia="Times New Roman" w:hAnsi="Times New Roman" w:cs="Times New Roman"/>
          <w:sz w:val="24"/>
          <w:szCs w:val="24"/>
        </w:rPr>
        <w:t>електронній</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системі</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закупівель</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під</w:t>
      </w:r>
      <w:proofErr w:type="spellEnd"/>
      <w:r w:rsidRPr="00EE2F9F">
        <w:rPr>
          <w:rFonts w:ascii="Times New Roman" w:eastAsia="Times New Roman" w:hAnsi="Times New Roman" w:cs="Times New Roman"/>
          <w:sz w:val="24"/>
          <w:szCs w:val="24"/>
        </w:rPr>
        <w:t xml:space="preserve"> час </w:t>
      </w:r>
      <w:proofErr w:type="spellStart"/>
      <w:r w:rsidRPr="00EE2F9F">
        <w:rPr>
          <w:rFonts w:ascii="Times New Roman" w:eastAsia="Times New Roman" w:hAnsi="Times New Roman" w:cs="Times New Roman"/>
          <w:sz w:val="24"/>
          <w:szCs w:val="24"/>
        </w:rPr>
        <w:t>подання</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тендерної</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пропозиції</w:t>
      </w:r>
      <w:proofErr w:type="spellEnd"/>
      <w:r w:rsidRPr="00EE2F9F">
        <w:rPr>
          <w:rFonts w:ascii="Times New Roman" w:eastAsia="Times" w:hAnsi="Times New Roman" w:cs="Times New Roman"/>
          <w:sz w:val="24"/>
          <w:szCs w:val="24"/>
        </w:rPr>
        <w:t>.</w:t>
      </w:r>
    </w:p>
    <w:p w14:paraId="31501CA0" w14:textId="77777777" w:rsidR="00FB35C0" w:rsidRPr="00EE2F9F" w:rsidRDefault="00FB35C0" w:rsidP="00FB35C0">
      <w:pPr>
        <w:pStyle w:val="tj"/>
        <w:shd w:val="clear" w:color="auto" w:fill="FFFFFF"/>
        <w:spacing w:before="0" w:beforeAutospacing="0" w:after="0" w:afterAutospacing="0"/>
        <w:ind w:firstLine="567"/>
        <w:jc w:val="both"/>
        <w:rPr>
          <w:i/>
          <w:highlight w:val="yellow"/>
        </w:rPr>
      </w:pPr>
      <w:proofErr w:type="spellStart"/>
      <w:r w:rsidRPr="00FB35C0">
        <w:t>Замовник</w:t>
      </w:r>
      <w:proofErr w:type="spellEnd"/>
      <w:r w:rsidRPr="00FB35C0">
        <w:t xml:space="preserve"> не </w:t>
      </w:r>
      <w:proofErr w:type="spellStart"/>
      <w:r w:rsidRPr="00FB35C0">
        <w:t>вимагає</w:t>
      </w:r>
      <w:proofErr w:type="spellEnd"/>
      <w:r w:rsidRPr="00FB35C0">
        <w:t xml:space="preserve"> </w:t>
      </w:r>
      <w:proofErr w:type="spellStart"/>
      <w:r w:rsidRPr="00FB35C0">
        <w:t>від</w:t>
      </w:r>
      <w:proofErr w:type="spellEnd"/>
      <w:r w:rsidRPr="00FB35C0">
        <w:t xml:space="preserve"> </w:t>
      </w:r>
      <w:proofErr w:type="spellStart"/>
      <w:r w:rsidRPr="00FB35C0">
        <w:t>учасника</w:t>
      </w:r>
      <w:proofErr w:type="spellEnd"/>
      <w:r w:rsidRPr="00FB35C0">
        <w:t xml:space="preserve"> </w:t>
      </w:r>
      <w:proofErr w:type="spellStart"/>
      <w:r w:rsidRPr="00FB35C0">
        <w:t>процедури</w:t>
      </w:r>
      <w:proofErr w:type="spellEnd"/>
      <w:r w:rsidRPr="00FB35C0">
        <w:t xml:space="preserve"> </w:t>
      </w:r>
      <w:proofErr w:type="spellStart"/>
      <w:r w:rsidRPr="00FB35C0">
        <w:t>закупівлі</w:t>
      </w:r>
      <w:proofErr w:type="spellEnd"/>
      <w:r w:rsidRPr="00FB35C0">
        <w:t xml:space="preserve"> </w:t>
      </w:r>
      <w:proofErr w:type="spellStart"/>
      <w:r w:rsidRPr="00FB35C0">
        <w:t>під</w:t>
      </w:r>
      <w:proofErr w:type="spellEnd"/>
      <w:r w:rsidRPr="00FB35C0">
        <w:t xml:space="preserve"> час </w:t>
      </w:r>
      <w:proofErr w:type="spellStart"/>
      <w:r w:rsidRPr="00FB35C0">
        <w:t>подання</w:t>
      </w:r>
      <w:proofErr w:type="spellEnd"/>
      <w:r w:rsidRPr="00FB35C0">
        <w:t xml:space="preserve"> </w:t>
      </w:r>
      <w:proofErr w:type="spellStart"/>
      <w:r w:rsidRPr="00FB35C0">
        <w:t>тендерної</w:t>
      </w:r>
      <w:proofErr w:type="spellEnd"/>
      <w:r w:rsidRPr="00FB35C0">
        <w:t xml:space="preserve"> </w:t>
      </w:r>
      <w:proofErr w:type="spellStart"/>
      <w:r w:rsidRPr="00FB35C0">
        <w:t>пропозиції</w:t>
      </w:r>
      <w:proofErr w:type="spellEnd"/>
      <w:r w:rsidRPr="00FB35C0">
        <w:t xml:space="preserve"> в </w:t>
      </w:r>
      <w:proofErr w:type="spellStart"/>
      <w:r w:rsidRPr="00631C54">
        <w:t>електронній</w:t>
      </w:r>
      <w:proofErr w:type="spellEnd"/>
      <w:r w:rsidRPr="00631C54">
        <w:t xml:space="preserve"> </w:t>
      </w:r>
      <w:proofErr w:type="spellStart"/>
      <w:r w:rsidRPr="00631C54">
        <w:t>системі</w:t>
      </w:r>
      <w:proofErr w:type="spellEnd"/>
      <w:r w:rsidRPr="00631C54">
        <w:t xml:space="preserve"> </w:t>
      </w:r>
      <w:proofErr w:type="spellStart"/>
      <w:r w:rsidRPr="00631C54">
        <w:t>закупівель</w:t>
      </w:r>
      <w:proofErr w:type="spellEnd"/>
      <w:r w:rsidRPr="00631C54">
        <w:t xml:space="preserve"> будь-</w:t>
      </w:r>
      <w:proofErr w:type="spellStart"/>
      <w:r w:rsidRPr="00631C54">
        <w:t>яких</w:t>
      </w:r>
      <w:proofErr w:type="spellEnd"/>
      <w:r w:rsidRPr="00631C54">
        <w:t xml:space="preserve"> </w:t>
      </w:r>
      <w:proofErr w:type="spellStart"/>
      <w:r w:rsidRPr="00631C54">
        <w:t>документів</w:t>
      </w:r>
      <w:proofErr w:type="spellEnd"/>
      <w:r w:rsidRPr="00631C54">
        <w:t xml:space="preserve">, </w:t>
      </w:r>
      <w:proofErr w:type="spellStart"/>
      <w:r w:rsidRPr="00631C54">
        <w:t>що</w:t>
      </w:r>
      <w:proofErr w:type="spellEnd"/>
      <w:r w:rsidRPr="00631C54">
        <w:t xml:space="preserve"> </w:t>
      </w:r>
      <w:proofErr w:type="spellStart"/>
      <w:r w:rsidRPr="00631C54">
        <w:t>підтверджують</w:t>
      </w:r>
      <w:proofErr w:type="spellEnd"/>
      <w:r w:rsidRPr="00631C54">
        <w:t xml:space="preserve"> </w:t>
      </w:r>
      <w:proofErr w:type="spellStart"/>
      <w:r w:rsidRPr="00631C54">
        <w:t>відсутність</w:t>
      </w:r>
      <w:proofErr w:type="spellEnd"/>
      <w:r w:rsidRPr="00631C54">
        <w:t xml:space="preserve"> </w:t>
      </w:r>
      <w:proofErr w:type="spellStart"/>
      <w:r w:rsidRPr="00631C54">
        <w:t>підстав</w:t>
      </w:r>
      <w:proofErr w:type="spellEnd"/>
      <w:r w:rsidRPr="00631C54">
        <w:t xml:space="preserve">, </w:t>
      </w:r>
      <w:proofErr w:type="spellStart"/>
      <w:r w:rsidRPr="00631C54">
        <w:t>визначених</w:t>
      </w:r>
      <w:proofErr w:type="spellEnd"/>
      <w:r w:rsidRPr="00631C54">
        <w:t xml:space="preserve"> у </w:t>
      </w:r>
      <w:proofErr w:type="spellStart"/>
      <w:r w:rsidRPr="00631C54">
        <w:t>пункті</w:t>
      </w:r>
      <w:proofErr w:type="spellEnd"/>
      <w:r w:rsidRPr="00631C54">
        <w:t xml:space="preserve"> 47 </w:t>
      </w:r>
      <w:proofErr w:type="spellStart"/>
      <w:r w:rsidRPr="00631C54">
        <w:t>Особливостей</w:t>
      </w:r>
      <w:proofErr w:type="spellEnd"/>
      <w:r w:rsidRPr="00631C54">
        <w:t xml:space="preserve"> (</w:t>
      </w:r>
      <w:proofErr w:type="spellStart"/>
      <w:r w:rsidRPr="00FB35C0">
        <w:t>крім</w:t>
      </w:r>
      <w:proofErr w:type="spellEnd"/>
      <w:r w:rsidRPr="00FB35C0">
        <w:t xml:space="preserve"> </w:t>
      </w:r>
      <w:proofErr w:type="spellStart"/>
      <w:r w:rsidRPr="00EE2F9F">
        <w:t>крім</w:t>
      </w:r>
      <w:proofErr w:type="spellEnd"/>
      <w:r w:rsidR="00631C54">
        <w:rPr>
          <w:lang w:val="uk-UA"/>
        </w:rPr>
        <w:t xml:space="preserve"> </w:t>
      </w:r>
      <w:hyperlink r:id="rId41" w:anchor="n616" w:history="1">
        <w:proofErr w:type="spellStart"/>
        <w:r w:rsidRPr="00EE2F9F">
          <w:t>підпунктів</w:t>
        </w:r>
        <w:proofErr w:type="spellEnd"/>
        <w:r w:rsidRPr="00EE2F9F">
          <w:t xml:space="preserve"> 1</w:t>
        </w:r>
      </w:hyperlink>
      <w:r w:rsidR="00631C54">
        <w:rPr>
          <w:lang w:val="uk-UA"/>
        </w:rPr>
        <w:t xml:space="preserve"> </w:t>
      </w:r>
      <w:r w:rsidRPr="00EE2F9F">
        <w:t>і</w:t>
      </w:r>
      <w:r w:rsidR="00631C54">
        <w:rPr>
          <w:lang w:val="uk-UA"/>
        </w:rPr>
        <w:t xml:space="preserve"> </w:t>
      </w:r>
      <w:hyperlink r:id="rId42" w:anchor="n622" w:history="1">
        <w:r w:rsidRPr="00EE2F9F">
          <w:t>7</w:t>
        </w:r>
      </w:hyperlink>
      <w:r w:rsidRPr="00EE2F9F">
        <w:t xml:space="preserve">, </w:t>
      </w:r>
      <w:r w:rsidRPr="00FB35C0">
        <w:t xml:space="preserve">абзацу </w:t>
      </w:r>
      <w:proofErr w:type="spellStart"/>
      <w:r w:rsidRPr="00FB35C0">
        <w:t>чотирнадцятого</w:t>
      </w:r>
      <w:proofErr w:type="spellEnd"/>
      <w:r w:rsidRPr="00FB35C0">
        <w:t xml:space="preserve"> </w:t>
      </w:r>
      <w:proofErr w:type="spellStart"/>
      <w:r w:rsidRPr="00FB35C0">
        <w:t>цього</w:t>
      </w:r>
      <w:proofErr w:type="spellEnd"/>
      <w:r w:rsidRPr="00FB35C0">
        <w:t xml:space="preserve"> </w:t>
      </w:r>
      <w:r w:rsidRPr="00631C54">
        <w:t xml:space="preserve">пункту), </w:t>
      </w:r>
      <w:proofErr w:type="spellStart"/>
      <w:r w:rsidRPr="00631C54">
        <w:t>крім</w:t>
      </w:r>
      <w:proofErr w:type="spellEnd"/>
      <w:r w:rsidRPr="00631C54">
        <w:t xml:space="preserve"> </w:t>
      </w:r>
      <w:proofErr w:type="spellStart"/>
      <w:r w:rsidRPr="00631C54">
        <w:t>самостійного</w:t>
      </w:r>
      <w:proofErr w:type="spellEnd"/>
      <w:r w:rsidRPr="00631C54">
        <w:t xml:space="preserve"> </w:t>
      </w:r>
      <w:proofErr w:type="spellStart"/>
      <w:r w:rsidRPr="00631C54">
        <w:t>декларування</w:t>
      </w:r>
      <w:proofErr w:type="spellEnd"/>
      <w:r w:rsidRPr="00631C54">
        <w:t xml:space="preserve"> </w:t>
      </w:r>
      <w:proofErr w:type="spellStart"/>
      <w:r w:rsidRPr="00631C54">
        <w:t>відсутності</w:t>
      </w:r>
      <w:proofErr w:type="spellEnd"/>
      <w:r w:rsidRPr="00631C54">
        <w:t xml:space="preserve"> таких </w:t>
      </w:r>
      <w:proofErr w:type="spellStart"/>
      <w:r w:rsidRPr="00631C54">
        <w:t>підстав</w:t>
      </w:r>
      <w:proofErr w:type="spellEnd"/>
      <w:r w:rsidRPr="00631C54">
        <w:t xml:space="preserve"> </w:t>
      </w:r>
      <w:proofErr w:type="spellStart"/>
      <w:r w:rsidRPr="00631C54">
        <w:t>учасником</w:t>
      </w:r>
      <w:proofErr w:type="spellEnd"/>
      <w:r w:rsidRPr="00631C54">
        <w:t xml:space="preserve"> </w:t>
      </w:r>
      <w:proofErr w:type="spellStart"/>
      <w:r w:rsidRPr="00631C54">
        <w:t>процедури</w:t>
      </w:r>
      <w:proofErr w:type="spellEnd"/>
      <w:r w:rsidRPr="00631C54">
        <w:t xml:space="preserve"> </w:t>
      </w:r>
      <w:proofErr w:type="spellStart"/>
      <w:r w:rsidRPr="00631C54">
        <w:t>закупівлі</w:t>
      </w:r>
      <w:proofErr w:type="spellEnd"/>
      <w:r w:rsidRPr="00631C54">
        <w:t xml:space="preserve"> </w:t>
      </w:r>
      <w:proofErr w:type="spellStart"/>
      <w:r w:rsidRPr="00631C54">
        <w:t>відповідно</w:t>
      </w:r>
      <w:proofErr w:type="spellEnd"/>
      <w:r w:rsidRPr="00631C54">
        <w:t xml:space="preserve"> до абзацу </w:t>
      </w:r>
      <w:proofErr w:type="spellStart"/>
      <w:r w:rsidRPr="00631C54">
        <w:t>шістнадцятого</w:t>
      </w:r>
      <w:proofErr w:type="spellEnd"/>
      <w:r w:rsidRPr="00631C54">
        <w:t xml:space="preserve"> </w:t>
      </w:r>
      <w:proofErr w:type="spellStart"/>
      <w:r w:rsidRPr="00631C54">
        <w:t>цього</w:t>
      </w:r>
      <w:proofErr w:type="spellEnd"/>
      <w:r w:rsidRPr="00631C54">
        <w:t xml:space="preserve"> пункту. </w:t>
      </w:r>
      <w:proofErr w:type="spellStart"/>
      <w:r w:rsidRPr="00631C54">
        <w:rPr>
          <w:rFonts w:eastAsia="Calibri"/>
          <w:i/>
        </w:rPr>
        <w:t>Якщо</w:t>
      </w:r>
      <w:proofErr w:type="spellEnd"/>
      <w:r w:rsidRPr="00631C54">
        <w:rPr>
          <w:rFonts w:eastAsia="Calibri"/>
          <w:i/>
        </w:rPr>
        <w:t xml:space="preserve"> </w:t>
      </w:r>
      <w:proofErr w:type="spellStart"/>
      <w:r w:rsidRPr="00631C54">
        <w:rPr>
          <w:rFonts w:eastAsia="Calibri"/>
          <w:i/>
        </w:rPr>
        <w:t>відповідні</w:t>
      </w:r>
      <w:proofErr w:type="spellEnd"/>
      <w:r w:rsidRPr="00631C54">
        <w:rPr>
          <w:rFonts w:eastAsia="Calibri"/>
          <w:i/>
        </w:rPr>
        <w:t xml:space="preserve"> поля для </w:t>
      </w:r>
      <w:proofErr w:type="spellStart"/>
      <w:r w:rsidRPr="00631C54">
        <w:rPr>
          <w:rFonts w:eastAsia="Calibri"/>
          <w:i/>
        </w:rPr>
        <w:t>декларування</w:t>
      </w:r>
      <w:proofErr w:type="spellEnd"/>
      <w:r w:rsidRPr="00631C54">
        <w:rPr>
          <w:rFonts w:eastAsia="Calibri"/>
          <w:i/>
        </w:rPr>
        <w:t xml:space="preserve"> </w:t>
      </w:r>
      <w:proofErr w:type="spellStart"/>
      <w:r w:rsidRPr="00631C54">
        <w:rPr>
          <w:rFonts w:eastAsia="Calibri"/>
          <w:i/>
        </w:rPr>
        <w:t>відсутності</w:t>
      </w:r>
      <w:proofErr w:type="spellEnd"/>
      <w:r w:rsidRPr="00631C54">
        <w:rPr>
          <w:rFonts w:eastAsia="Calibri"/>
          <w:i/>
        </w:rPr>
        <w:t xml:space="preserve"> </w:t>
      </w:r>
      <w:proofErr w:type="spellStart"/>
      <w:r w:rsidRPr="00631C54">
        <w:rPr>
          <w:rFonts w:eastAsia="Calibri"/>
          <w:i/>
        </w:rPr>
        <w:t>підстав</w:t>
      </w:r>
      <w:proofErr w:type="spellEnd"/>
      <w:r w:rsidRPr="00631C54">
        <w:rPr>
          <w:rFonts w:eastAsia="Calibri"/>
          <w:i/>
        </w:rPr>
        <w:t xml:space="preserve"> для </w:t>
      </w:r>
      <w:proofErr w:type="spellStart"/>
      <w:r w:rsidRPr="00631C54">
        <w:rPr>
          <w:rFonts w:eastAsia="Calibri"/>
          <w:i/>
        </w:rPr>
        <w:t>відмови</w:t>
      </w:r>
      <w:proofErr w:type="spellEnd"/>
      <w:r w:rsidRPr="00631C54">
        <w:rPr>
          <w:rFonts w:eastAsia="Calibri"/>
          <w:i/>
        </w:rPr>
        <w:t xml:space="preserve"> в </w:t>
      </w:r>
      <w:proofErr w:type="spellStart"/>
      <w:r w:rsidRPr="00631C54">
        <w:rPr>
          <w:rFonts w:eastAsia="Calibri"/>
          <w:i/>
        </w:rPr>
        <w:t>участі</w:t>
      </w:r>
      <w:proofErr w:type="spellEnd"/>
      <w:r w:rsidRPr="00631C54">
        <w:rPr>
          <w:rFonts w:eastAsia="Calibri"/>
          <w:i/>
        </w:rPr>
        <w:t xml:space="preserve"> у </w:t>
      </w:r>
      <w:proofErr w:type="spellStart"/>
      <w:r w:rsidRPr="00EE2F9F">
        <w:rPr>
          <w:rFonts w:eastAsia="Calibri"/>
          <w:i/>
        </w:rPr>
        <w:t>процедурі</w:t>
      </w:r>
      <w:proofErr w:type="spellEnd"/>
      <w:r w:rsidRPr="00EE2F9F">
        <w:rPr>
          <w:rFonts w:eastAsia="Calibri"/>
          <w:i/>
        </w:rPr>
        <w:t xml:space="preserve"> </w:t>
      </w:r>
      <w:proofErr w:type="spellStart"/>
      <w:r w:rsidRPr="00EE2F9F">
        <w:rPr>
          <w:rFonts w:eastAsia="Calibri"/>
          <w:i/>
        </w:rPr>
        <w:t>закупівлі</w:t>
      </w:r>
      <w:proofErr w:type="spellEnd"/>
      <w:r w:rsidRPr="00EE2F9F">
        <w:rPr>
          <w:rFonts w:eastAsia="Calibri"/>
          <w:i/>
        </w:rPr>
        <w:t xml:space="preserve"> не </w:t>
      </w:r>
      <w:proofErr w:type="spellStart"/>
      <w:r w:rsidRPr="00EE2F9F">
        <w:rPr>
          <w:rFonts w:eastAsia="Calibri"/>
          <w:i/>
        </w:rPr>
        <w:t>реалізовані</w:t>
      </w:r>
      <w:proofErr w:type="spellEnd"/>
      <w:r w:rsidRPr="00EE2F9F">
        <w:rPr>
          <w:rFonts w:eastAsia="Calibri"/>
          <w:i/>
        </w:rPr>
        <w:t xml:space="preserve"> в </w:t>
      </w:r>
      <w:proofErr w:type="spellStart"/>
      <w:r w:rsidRPr="00EE2F9F">
        <w:rPr>
          <w:rFonts w:eastAsia="Calibri"/>
          <w:i/>
        </w:rPr>
        <w:t>електронній</w:t>
      </w:r>
      <w:proofErr w:type="spellEnd"/>
      <w:r w:rsidRPr="00EE2F9F">
        <w:rPr>
          <w:rFonts w:eastAsia="Calibri"/>
          <w:i/>
        </w:rPr>
        <w:t xml:space="preserve"> </w:t>
      </w:r>
      <w:proofErr w:type="spellStart"/>
      <w:r w:rsidRPr="00EE2F9F">
        <w:rPr>
          <w:rFonts w:eastAsia="Calibri"/>
          <w:i/>
        </w:rPr>
        <w:t>системі</w:t>
      </w:r>
      <w:proofErr w:type="spellEnd"/>
      <w:r w:rsidRPr="00EE2F9F">
        <w:rPr>
          <w:rFonts w:eastAsia="Calibri"/>
          <w:i/>
        </w:rPr>
        <w:t xml:space="preserve"> </w:t>
      </w:r>
      <w:proofErr w:type="spellStart"/>
      <w:r w:rsidRPr="00EE2F9F">
        <w:rPr>
          <w:rFonts w:eastAsia="Calibri"/>
          <w:i/>
        </w:rPr>
        <w:t>закупівель</w:t>
      </w:r>
      <w:proofErr w:type="spellEnd"/>
      <w:r w:rsidRPr="00EE2F9F">
        <w:rPr>
          <w:rFonts w:eastAsia="Calibri"/>
          <w:i/>
        </w:rPr>
        <w:t xml:space="preserve">, </w:t>
      </w:r>
      <w:proofErr w:type="spellStart"/>
      <w:r w:rsidRPr="00EE2F9F">
        <w:rPr>
          <w:rFonts w:eastAsia="Calibri"/>
          <w:i/>
        </w:rPr>
        <w:t>учасник</w:t>
      </w:r>
      <w:proofErr w:type="spellEnd"/>
      <w:r w:rsidRPr="00EE2F9F">
        <w:rPr>
          <w:rFonts w:eastAsia="Calibri"/>
          <w:i/>
        </w:rPr>
        <w:t xml:space="preserve"> у </w:t>
      </w:r>
      <w:proofErr w:type="spellStart"/>
      <w:r w:rsidRPr="00EE2F9F">
        <w:rPr>
          <w:rFonts w:eastAsia="Calibri"/>
          <w:i/>
        </w:rPr>
        <w:t>складі</w:t>
      </w:r>
      <w:proofErr w:type="spellEnd"/>
      <w:r w:rsidRPr="00EE2F9F">
        <w:rPr>
          <w:rFonts w:eastAsia="Calibri"/>
          <w:i/>
        </w:rPr>
        <w:t xml:space="preserve"> </w:t>
      </w:r>
      <w:proofErr w:type="spellStart"/>
      <w:r w:rsidRPr="00EE2F9F">
        <w:rPr>
          <w:rFonts w:eastAsia="Calibri"/>
          <w:i/>
        </w:rPr>
        <w:t>тендерної</w:t>
      </w:r>
      <w:proofErr w:type="spellEnd"/>
      <w:r w:rsidRPr="00EE2F9F">
        <w:rPr>
          <w:rFonts w:eastAsia="Calibri"/>
          <w:i/>
        </w:rPr>
        <w:t xml:space="preserve"> </w:t>
      </w:r>
      <w:proofErr w:type="spellStart"/>
      <w:r w:rsidRPr="00EE2F9F">
        <w:rPr>
          <w:rFonts w:eastAsia="Calibri"/>
          <w:i/>
        </w:rPr>
        <w:t>пропозиції</w:t>
      </w:r>
      <w:proofErr w:type="spellEnd"/>
      <w:r w:rsidRPr="00EE2F9F">
        <w:rPr>
          <w:rFonts w:eastAsia="Calibri"/>
          <w:i/>
        </w:rPr>
        <w:t xml:space="preserve"> </w:t>
      </w:r>
      <w:proofErr w:type="spellStart"/>
      <w:r w:rsidRPr="00EE2F9F">
        <w:rPr>
          <w:rFonts w:eastAsia="Calibri"/>
          <w:i/>
        </w:rPr>
        <w:t>надає</w:t>
      </w:r>
      <w:proofErr w:type="spellEnd"/>
      <w:r w:rsidRPr="00EE2F9F">
        <w:rPr>
          <w:rFonts w:eastAsia="Calibri"/>
          <w:i/>
        </w:rPr>
        <w:t xml:space="preserve"> </w:t>
      </w:r>
      <w:proofErr w:type="spellStart"/>
      <w:r w:rsidRPr="00EE2F9F">
        <w:rPr>
          <w:i/>
        </w:rPr>
        <w:t>довідки</w:t>
      </w:r>
      <w:proofErr w:type="spellEnd"/>
      <w:r w:rsidRPr="00EE2F9F">
        <w:rPr>
          <w:i/>
        </w:rPr>
        <w:t xml:space="preserve"> (</w:t>
      </w:r>
      <w:proofErr w:type="spellStart"/>
      <w:r w:rsidRPr="00EE2F9F">
        <w:rPr>
          <w:i/>
        </w:rPr>
        <w:t>довідку</w:t>
      </w:r>
      <w:proofErr w:type="spellEnd"/>
      <w:r w:rsidRPr="00EE2F9F">
        <w:rPr>
          <w:i/>
        </w:rPr>
        <w:t xml:space="preserve">) у </w:t>
      </w:r>
      <w:proofErr w:type="spellStart"/>
      <w:r w:rsidRPr="00EE2F9F">
        <w:rPr>
          <w:i/>
        </w:rPr>
        <w:t>довільній</w:t>
      </w:r>
      <w:proofErr w:type="spellEnd"/>
      <w:r w:rsidRPr="00EE2F9F">
        <w:rPr>
          <w:i/>
        </w:rPr>
        <w:t xml:space="preserve"> </w:t>
      </w:r>
      <w:proofErr w:type="spellStart"/>
      <w:r w:rsidRPr="00EE2F9F">
        <w:rPr>
          <w:i/>
        </w:rPr>
        <w:t>формі</w:t>
      </w:r>
      <w:proofErr w:type="spellEnd"/>
      <w:r w:rsidRPr="00EE2F9F">
        <w:rPr>
          <w:i/>
        </w:rPr>
        <w:t xml:space="preserve"> та/</w:t>
      </w:r>
      <w:proofErr w:type="spellStart"/>
      <w:r w:rsidRPr="00EE2F9F">
        <w:rPr>
          <w:i/>
        </w:rPr>
        <w:t>або</w:t>
      </w:r>
      <w:proofErr w:type="spellEnd"/>
      <w:r w:rsidRPr="00EE2F9F">
        <w:rPr>
          <w:i/>
        </w:rPr>
        <w:t xml:space="preserve"> </w:t>
      </w:r>
      <w:proofErr w:type="spellStart"/>
      <w:r w:rsidRPr="00EE2F9F">
        <w:rPr>
          <w:i/>
        </w:rPr>
        <w:t>довідку</w:t>
      </w:r>
      <w:proofErr w:type="spellEnd"/>
      <w:r w:rsidRPr="00EE2F9F">
        <w:rPr>
          <w:i/>
        </w:rPr>
        <w:t xml:space="preserve"> </w:t>
      </w:r>
      <w:proofErr w:type="spellStart"/>
      <w:r w:rsidRPr="00EE2F9F">
        <w:rPr>
          <w:i/>
        </w:rPr>
        <w:t>відповідно</w:t>
      </w:r>
      <w:proofErr w:type="spellEnd"/>
      <w:r w:rsidRPr="00EE2F9F">
        <w:rPr>
          <w:i/>
        </w:rPr>
        <w:t xml:space="preserve"> до </w:t>
      </w:r>
      <w:proofErr w:type="spellStart"/>
      <w:r w:rsidRPr="00EE2F9F">
        <w:rPr>
          <w:i/>
        </w:rPr>
        <w:t>форми</w:t>
      </w:r>
      <w:proofErr w:type="spellEnd"/>
      <w:r w:rsidRPr="00EE2F9F">
        <w:rPr>
          <w:i/>
        </w:rPr>
        <w:t xml:space="preserve">, </w:t>
      </w:r>
      <w:proofErr w:type="spellStart"/>
      <w:r w:rsidRPr="00EE2F9F">
        <w:rPr>
          <w:rFonts w:eastAsia="Calibri"/>
          <w:i/>
        </w:rPr>
        <w:t>що</w:t>
      </w:r>
      <w:proofErr w:type="spellEnd"/>
      <w:r w:rsidRPr="00EE2F9F">
        <w:rPr>
          <w:rFonts w:eastAsia="Calibri"/>
          <w:i/>
        </w:rPr>
        <w:t xml:space="preserve"> </w:t>
      </w:r>
      <w:proofErr w:type="spellStart"/>
      <w:r w:rsidRPr="00EE2F9F">
        <w:rPr>
          <w:rFonts w:eastAsia="Calibri"/>
          <w:i/>
        </w:rPr>
        <w:t>окремо</w:t>
      </w:r>
      <w:proofErr w:type="spellEnd"/>
      <w:r w:rsidRPr="00EE2F9F">
        <w:rPr>
          <w:rFonts w:eastAsia="Calibri"/>
          <w:i/>
        </w:rPr>
        <w:t xml:space="preserve"> </w:t>
      </w:r>
      <w:proofErr w:type="spellStart"/>
      <w:r w:rsidRPr="00EE2F9F">
        <w:rPr>
          <w:rFonts w:eastAsia="Calibri"/>
          <w:i/>
        </w:rPr>
        <w:t>передбачена</w:t>
      </w:r>
      <w:proofErr w:type="spellEnd"/>
      <w:r w:rsidRPr="00EE2F9F">
        <w:rPr>
          <w:rFonts w:eastAsia="Calibri"/>
          <w:i/>
        </w:rPr>
        <w:t xml:space="preserve"> у </w:t>
      </w:r>
      <w:proofErr w:type="spellStart"/>
      <w:r w:rsidRPr="00EE2F9F">
        <w:rPr>
          <w:rFonts w:eastAsia="Calibri"/>
          <w:i/>
        </w:rPr>
        <w:t>Розділі</w:t>
      </w:r>
      <w:proofErr w:type="spellEnd"/>
      <w:r w:rsidRPr="00EE2F9F">
        <w:rPr>
          <w:rFonts w:eastAsia="Calibri"/>
          <w:i/>
        </w:rPr>
        <w:t xml:space="preserve"> ІІІ </w:t>
      </w:r>
      <w:proofErr w:type="spellStart"/>
      <w:r w:rsidRPr="00EE2F9F">
        <w:rPr>
          <w:rFonts w:eastAsia="Calibri"/>
          <w:i/>
        </w:rPr>
        <w:t>Додатку</w:t>
      </w:r>
      <w:proofErr w:type="spellEnd"/>
      <w:r w:rsidRPr="00EE2F9F">
        <w:rPr>
          <w:rFonts w:eastAsia="Calibri"/>
          <w:i/>
        </w:rPr>
        <w:t xml:space="preserve"> 2 до </w:t>
      </w:r>
      <w:proofErr w:type="spellStart"/>
      <w:r w:rsidRPr="00EE2F9F">
        <w:rPr>
          <w:rFonts w:eastAsia="Calibri"/>
          <w:i/>
        </w:rPr>
        <w:t>цієї</w:t>
      </w:r>
      <w:proofErr w:type="spellEnd"/>
      <w:r w:rsidRPr="00EE2F9F">
        <w:rPr>
          <w:rFonts w:eastAsia="Calibri"/>
          <w:i/>
        </w:rPr>
        <w:t xml:space="preserve"> </w:t>
      </w:r>
      <w:proofErr w:type="spellStart"/>
      <w:r w:rsidRPr="00EE2F9F">
        <w:rPr>
          <w:rFonts w:eastAsia="Calibri"/>
          <w:i/>
        </w:rPr>
        <w:t>тендерної</w:t>
      </w:r>
      <w:proofErr w:type="spellEnd"/>
      <w:r w:rsidRPr="00EE2F9F">
        <w:rPr>
          <w:rFonts w:eastAsia="Calibri"/>
          <w:i/>
        </w:rPr>
        <w:t xml:space="preserve"> </w:t>
      </w:r>
      <w:proofErr w:type="spellStart"/>
      <w:r w:rsidRPr="00EE2F9F">
        <w:rPr>
          <w:rFonts w:eastAsia="Calibri"/>
          <w:i/>
        </w:rPr>
        <w:t>документації</w:t>
      </w:r>
      <w:proofErr w:type="spellEnd"/>
      <w:r w:rsidRPr="00EE2F9F">
        <w:rPr>
          <w:rFonts w:eastAsia="Calibri"/>
          <w:i/>
        </w:rPr>
        <w:t xml:space="preserve"> </w:t>
      </w:r>
      <w:r w:rsidRPr="00EE2F9F">
        <w:rPr>
          <w:rFonts w:eastAsia="Times"/>
          <w:i/>
        </w:rPr>
        <w:t>(Форма №1</w:t>
      </w:r>
      <w:r w:rsidRPr="00EE2F9F">
        <w:rPr>
          <w:rFonts w:eastAsia="Calibri"/>
          <w:i/>
        </w:rPr>
        <w:t xml:space="preserve"> </w:t>
      </w:r>
      <w:proofErr w:type="spellStart"/>
      <w:r w:rsidRPr="00EE2F9F">
        <w:rPr>
          <w:rFonts w:eastAsia="Calibri"/>
          <w:i/>
        </w:rPr>
        <w:t>щодо</w:t>
      </w:r>
      <w:proofErr w:type="spellEnd"/>
      <w:r w:rsidRPr="00EE2F9F">
        <w:rPr>
          <w:rFonts w:eastAsia="Calibri"/>
          <w:i/>
        </w:rPr>
        <w:t xml:space="preserve"> </w:t>
      </w:r>
      <w:proofErr w:type="spellStart"/>
      <w:r w:rsidRPr="00EE2F9F">
        <w:rPr>
          <w:rFonts w:eastAsia="Calibri"/>
          <w:i/>
        </w:rPr>
        <w:t>відсутності</w:t>
      </w:r>
      <w:proofErr w:type="spellEnd"/>
      <w:r w:rsidRPr="00EE2F9F">
        <w:rPr>
          <w:rFonts w:eastAsia="Calibri"/>
          <w:i/>
        </w:rPr>
        <w:t xml:space="preserve"> </w:t>
      </w:r>
      <w:proofErr w:type="spellStart"/>
      <w:r w:rsidRPr="00EE2F9F">
        <w:rPr>
          <w:rFonts w:eastAsia="Calibri"/>
          <w:i/>
        </w:rPr>
        <w:t>підстав</w:t>
      </w:r>
      <w:proofErr w:type="spellEnd"/>
      <w:r w:rsidRPr="00EE2F9F">
        <w:rPr>
          <w:rFonts w:eastAsia="Calibri"/>
          <w:i/>
        </w:rPr>
        <w:t xml:space="preserve"> для </w:t>
      </w:r>
      <w:proofErr w:type="spellStart"/>
      <w:r w:rsidRPr="00EE2F9F">
        <w:rPr>
          <w:rFonts w:eastAsia="Calibri"/>
          <w:i/>
        </w:rPr>
        <w:t>відмови</w:t>
      </w:r>
      <w:proofErr w:type="spellEnd"/>
      <w:r w:rsidRPr="00EE2F9F">
        <w:rPr>
          <w:rFonts w:eastAsia="Calibri"/>
          <w:i/>
        </w:rPr>
        <w:t xml:space="preserve"> в </w:t>
      </w:r>
      <w:proofErr w:type="spellStart"/>
      <w:r w:rsidRPr="00EE2F9F">
        <w:rPr>
          <w:rFonts w:eastAsia="Calibri"/>
          <w:i/>
        </w:rPr>
        <w:t>участі</w:t>
      </w:r>
      <w:proofErr w:type="spellEnd"/>
      <w:r w:rsidRPr="00EE2F9F">
        <w:rPr>
          <w:rFonts w:eastAsia="Calibri"/>
          <w:i/>
        </w:rPr>
        <w:t xml:space="preserve"> у </w:t>
      </w:r>
      <w:proofErr w:type="spellStart"/>
      <w:r w:rsidRPr="00EE2F9F">
        <w:rPr>
          <w:rFonts w:eastAsia="Calibri"/>
          <w:i/>
        </w:rPr>
        <w:t>процедурі</w:t>
      </w:r>
      <w:proofErr w:type="spellEnd"/>
      <w:r w:rsidRPr="00EE2F9F">
        <w:rPr>
          <w:rFonts w:eastAsia="Calibri"/>
          <w:i/>
        </w:rPr>
        <w:t xml:space="preserve"> </w:t>
      </w:r>
      <w:proofErr w:type="spellStart"/>
      <w:r w:rsidRPr="00EE2F9F">
        <w:rPr>
          <w:rFonts w:eastAsia="Calibri"/>
          <w:i/>
        </w:rPr>
        <w:t>закупівлі</w:t>
      </w:r>
      <w:proofErr w:type="spellEnd"/>
      <w:r w:rsidRPr="00EE2F9F">
        <w:rPr>
          <w:rFonts w:eastAsia="Calibri"/>
          <w:i/>
        </w:rPr>
        <w:t>).</w:t>
      </w:r>
      <w:r w:rsidRPr="00EE2F9F">
        <w:rPr>
          <w:i/>
          <w:highlight w:val="yellow"/>
        </w:rPr>
        <w:t xml:space="preserve"> </w:t>
      </w:r>
    </w:p>
    <w:p w14:paraId="6966F5B2" w14:textId="77777777" w:rsidR="00FB35C0" w:rsidRPr="00EE2F9F" w:rsidRDefault="00FB35C0" w:rsidP="00FB35C0">
      <w:pPr>
        <w:pStyle w:val="tj"/>
        <w:shd w:val="clear" w:color="auto" w:fill="FFFFFF"/>
        <w:spacing w:before="0" w:beforeAutospacing="0" w:after="0" w:afterAutospacing="0"/>
        <w:ind w:firstLine="567"/>
        <w:jc w:val="both"/>
        <w:rPr>
          <w:rFonts w:eastAsia="Calibri"/>
        </w:rPr>
      </w:pPr>
      <w:proofErr w:type="spellStart"/>
      <w:r w:rsidRPr="00EE2F9F">
        <w:t>Якщо</w:t>
      </w:r>
      <w:proofErr w:type="spellEnd"/>
      <w:r w:rsidRPr="00EE2F9F">
        <w:t xml:space="preserve"> </w:t>
      </w:r>
      <w:proofErr w:type="spellStart"/>
      <w:r w:rsidRPr="00EE2F9F">
        <w:t>учасником</w:t>
      </w:r>
      <w:proofErr w:type="spellEnd"/>
      <w:r w:rsidRPr="00EE2F9F">
        <w:t xml:space="preserve"> </w:t>
      </w:r>
      <w:proofErr w:type="spellStart"/>
      <w:r w:rsidRPr="00EE2F9F">
        <w:t>процедури</w:t>
      </w:r>
      <w:proofErr w:type="spellEnd"/>
      <w:r w:rsidRPr="00EE2F9F">
        <w:t xml:space="preserve"> </w:t>
      </w:r>
      <w:proofErr w:type="spellStart"/>
      <w:r w:rsidRPr="00EE2F9F">
        <w:t>закупівлі</w:t>
      </w:r>
      <w:proofErr w:type="spellEnd"/>
      <w:r w:rsidRPr="00EE2F9F">
        <w:t xml:space="preserve"> є </w:t>
      </w:r>
      <w:proofErr w:type="spellStart"/>
      <w:r w:rsidRPr="00EE2F9F">
        <w:t>об’єднанням</w:t>
      </w:r>
      <w:proofErr w:type="spellEnd"/>
      <w:r w:rsidRPr="00EE2F9F">
        <w:t xml:space="preserve"> </w:t>
      </w:r>
      <w:proofErr w:type="spellStart"/>
      <w:r w:rsidRPr="00EE2F9F">
        <w:t>учасників</w:t>
      </w:r>
      <w:proofErr w:type="spellEnd"/>
      <w:r w:rsidRPr="00EE2F9F">
        <w:t xml:space="preserve"> – </w:t>
      </w:r>
      <w:proofErr w:type="spellStart"/>
      <w:r w:rsidRPr="00EE2F9F">
        <w:t>надається</w:t>
      </w:r>
      <w:proofErr w:type="spellEnd"/>
      <w:r w:rsidRPr="00EE2F9F">
        <w:t xml:space="preserve"> документ (</w:t>
      </w:r>
      <w:proofErr w:type="spellStart"/>
      <w:r w:rsidRPr="00EE2F9F">
        <w:t>довідку</w:t>
      </w:r>
      <w:proofErr w:type="spellEnd"/>
      <w:r w:rsidRPr="00EE2F9F">
        <w:t xml:space="preserve">) у </w:t>
      </w:r>
      <w:proofErr w:type="spellStart"/>
      <w:r w:rsidRPr="00EE2F9F">
        <w:t>довільній</w:t>
      </w:r>
      <w:proofErr w:type="spellEnd"/>
      <w:r w:rsidRPr="00EE2F9F">
        <w:t xml:space="preserve"> </w:t>
      </w:r>
      <w:proofErr w:type="spellStart"/>
      <w:r w:rsidRPr="00EE2F9F">
        <w:t>формі</w:t>
      </w:r>
      <w:proofErr w:type="spellEnd"/>
      <w:r w:rsidRPr="00EE2F9F">
        <w:t xml:space="preserve"> та/</w:t>
      </w:r>
      <w:proofErr w:type="spellStart"/>
      <w:r w:rsidRPr="00EE2F9F">
        <w:t>або</w:t>
      </w:r>
      <w:proofErr w:type="spellEnd"/>
      <w:r w:rsidRPr="00EE2F9F">
        <w:t xml:space="preserve"> </w:t>
      </w:r>
      <w:proofErr w:type="spellStart"/>
      <w:r w:rsidRPr="00EE2F9F">
        <w:t>довідку</w:t>
      </w:r>
      <w:proofErr w:type="spellEnd"/>
      <w:r w:rsidRPr="00EE2F9F">
        <w:t xml:space="preserve"> </w:t>
      </w:r>
      <w:proofErr w:type="spellStart"/>
      <w:r w:rsidRPr="00EE2F9F">
        <w:t>відповідно</w:t>
      </w:r>
      <w:proofErr w:type="spellEnd"/>
      <w:r w:rsidRPr="00EE2F9F">
        <w:t xml:space="preserve"> до </w:t>
      </w:r>
      <w:proofErr w:type="spellStart"/>
      <w:r w:rsidRPr="00EE2F9F">
        <w:t>форми</w:t>
      </w:r>
      <w:proofErr w:type="spellEnd"/>
      <w:r w:rsidRPr="00EE2F9F">
        <w:t xml:space="preserve">, </w:t>
      </w:r>
      <w:proofErr w:type="spellStart"/>
      <w:r w:rsidRPr="00EE2F9F">
        <w:rPr>
          <w:rFonts w:eastAsia="Calibri"/>
        </w:rPr>
        <w:t>що</w:t>
      </w:r>
      <w:proofErr w:type="spellEnd"/>
      <w:r w:rsidRPr="00EE2F9F">
        <w:rPr>
          <w:rFonts w:eastAsia="Calibri"/>
        </w:rPr>
        <w:t xml:space="preserve"> </w:t>
      </w:r>
      <w:proofErr w:type="spellStart"/>
      <w:r w:rsidRPr="00EE2F9F">
        <w:rPr>
          <w:rFonts w:eastAsia="Calibri"/>
        </w:rPr>
        <w:t>окремо</w:t>
      </w:r>
      <w:proofErr w:type="spellEnd"/>
      <w:r w:rsidRPr="00EE2F9F">
        <w:rPr>
          <w:rFonts w:eastAsia="Calibri"/>
        </w:rPr>
        <w:t xml:space="preserve"> </w:t>
      </w:r>
      <w:proofErr w:type="spellStart"/>
      <w:r w:rsidRPr="00EE2F9F">
        <w:rPr>
          <w:rFonts w:eastAsia="Calibri"/>
        </w:rPr>
        <w:t>передбачена</w:t>
      </w:r>
      <w:proofErr w:type="spellEnd"/>
      <w:r w:rsidRPr="00EE2F9F">
        <w:rPr>
          <w:rFonts w:eastAsia="Calibri"/>
        </w:rPr>
        <w:t xml:space="preserve"> у </w:t>
      </w:r>
      <w:proofErr w:type="spellStart"/>
      <w:r w:rsidRPr="00EE2F9F">
        <w:rPr>
          <w:rFonts w:eastAsia="Calibri"/>
        </w:rPr>
        <w:t>Розділі</w:t>
      </w:r>
      <w:proofErr w:type="spellEnd"/>
      <w:r w:rsidRPr="00EE2F9F">
        <w:rPr>
          <w:rFonts w:eastAsia="Calibri"/>
        </w:rPr>
        <w:t xml:space="preserve"> ІІІ </w:t>
      </w:r>
      <w:proofErr w:type="spellStart"/>
      <w:r w:rsidRPr="00EE2F9F">
        <w:rPr>
          <w:rFonts w:eastAsia="Calibri"/>
        </w:rPr>
        <w:t>Додатку</w:t>
      </w:r>
      <w:proofErr w:type="spellEnd"/>
      <w:r w:rsidRPr="00EE2F9F">
        <w:rPr>
          <w:rFonts w:eastAsia="Calibri"/>
        </w:rPr>
        <w:t xml:space="preserve"> 2 до </w:t>
      </w:r>
      <w:proofErr w:type="spellStart"/>
      <w:r w:rsidRPr="00EE2F9F">
        <w:rPr>
          <w:rFonts w:eastAsia="Calibri"/>
        </w:rPr>
        <w:t>цієї</w:t>
      </w:r>
      <w:proofErr w:type="spellEnd"/>
      <w:r w:rsidRPr="00EE2F9F">
        <w:rPr>
          <w:rFonts w:eastAsia="Calibri"/>
        </w:rPr>
        <w:t xml:space="preserve"> </w:t>
      </w:r>
      <w:proofErr w:type="spellStart"/>
      <w:r w:rsidRPr="00EE2F9F">
        <w:rPr>
          <w:rFonts w:eastAsia="Calibri"/>
        </w:rPr>
        <w:t>тендерної</w:t>
      </w:r>
      <w:proofErr w:type="spellEnd"/>
      <w:r w:rsidRPr="00EE2F9F">
        <w:rPr>
          <w:rFonts w:eastAsia="Calibri"/>
        </w:rPr>
        <w:t xml:space="preserve"> </w:t>
      </w:r>
      <w:proofErr w:type="spellStart"/>
      <w:r w:rsidRPr="00EE2F9F">
        <w:rPr>
          <w:rFonts w:eastAsia="Calibri"/>
        </w:rPr>
        <w:t>документації</w:t>
      </w:r>
      <w:proofErr w:type="spellEnd"/>
      <w:r w:rsidRPr="00EE2F9F">
        <w:rPr>
          <w:rFonts w:eastAsia="Calibri"/>
        </w:rPr>
        <w:t xml:space="preserve"> </w:t>
      </w:r>
      <w:r w:rsidRPr="00EE2F9F">
        <w:rPr>
          <w:rFonts w:eastAsia="Times"/>
        </w:rPr>
        <w:t>(Форма №1</w:t>
      </w:r>
      <w:r w:rsidRPr="00EE2F9F">
        <w:rPr>
          <w:rFonts w:eastAsia="Calibri"/>
        </w:rPr>
        <w:t xml:space="preserve"> </w:t>
      </w:r>
      <w:proofErr w:type="spellStart"/>
      <w:r w:rsidRPr="00EE2F9F">
        <w:rPr>
          <w:rFonts w:eastAsia="Calibri"/>
        </w:rPr>
        <w:t>щодо</w:t>
      </w:r>
      <w:proofErr w:type="spellEnd"/>
      <w:r w:rsidRPr="00EE2F9F">
        <w:rPr>
          <w:rFonts w:eastAsia="Calibri"/>
        </w:rPr>
        <w:t xml:space="preserve"> </w:t>
      </w:r>
      <w:proofErr w:type="spellStart"/>
      <w:r w:rsidRPr="00EE2F9F">
        <w:rPr>
          <w:rFonts w:eastAsia="Calibri"/>
        </w:rPr>
        <w:t>відсутності</w:t>
      </w:r>
      <w:proofErr w:type="spellEnd"/>
      <w:r w:rsidRPr="00EE2F9F">
        <w:rPr>
          <w:rFonts w:eastAsia="Calibri"/>
        </w:rPr>
        <w:t xml:space="preserve"> </w:t>
      </w:r>
      <w:proofErr w:type="spellStart"/>
      <w:r w:rsidRPr="00EE2F9F">
        <w:rPr>
          <w:rFonts w:eastAsia="Calibri"/>
        </w:rPr>
        <w:t>підстав</w:t>
      </w:r>
      <w:proofErr w:type="spellEnd"/>
      <w:r w:rsidRPr="00EE2F9F">
        <w:rPr>
          <w:rFonts w:eastAsia="Calibri"/>
        </w:rPr>
        <w:t xml:space="preserve"> для </w:t>
      </w:r>
      <w:proofErr w:type="spellStart"/>
      <w:r w:rsidRPr="00EE2F9F">
        <w:rPr>
          <w:rFonts w:eastAsia="Calibri"/>
        </w:rPr>
        <w:lastRenderedPageBreak/>
        <w:t>відмови</w:t>
      </w:r>
      <w:proofErr w:type="spellEnd"/>
      <w:r w:rsidRPr="00EE2F9F">
        <w:rPr>
          <w:rFonts w:eastAsia="Calibri"/>
        </w:rPr>
        <w:t xml:space="preserve"> в </w:t>
      </w:r>
      <w:proofErr w:type="spellStart"/>
      <w:r w:rsidRPr="00EE2F9F">
        <w:rPr>
          <w:rFonts w:eastAsia="Calibri"/>
        </w:rPr>
        <w:t>участі</w:t>
      </w:r>
      <w:proofErr w:type="spellEnd"/>
      <w:r w:rsidRPr="00EE2F9F">
        <w:rPr>
          <w:rFonts w:eastAsia="Calibri"/>
        </w:rPr>
        <w:t xml:space="preserve"> у </w:t>
      </w:r>
      <w:proofErr w:type="spellStart"/>
      <w:r w:rsidRPr="00EE2F9F">
        <w:rPr>
          <w:rFonts w:eastAsia="Calibri"/>
        </w:rPr>
        <w:t>процедурі</w:t>
      </w:r>
      <w:proofErr w:type="spellEnd"/>
      <w:r w:rsidRPr="00EE2F9F">
        <w:rPr>
          <w:rFonts w:eastAsia="Calibri"/>
        </w:rPr>
        <w:t xml:space="preserve"> </w:t>
      </w:r>
      <w:proofErr w:type="spellStart"/>
      <w:r w:rsidRPr="00EE2F9F">
        <w:rPr>
          <w:rFonts w:eastAsia="Calibri"/>
        </w:rPr>
        <w:t>закупівлі</w:t>
      </w:r>
      <w:proofErr w:type="spellEnd"/>
      <w:r w:rsidRPr="00EE2F9F">
        <w:rPr>
          <w:rFonts w:eastAsia="Calibri"/>
        </w:rPr>
        <w:t>)</w:t>
      </w:r>
      <w:r w:rsidRPr="00EE2F9F">
        <w:t xml:space="preserve"> </w:t>
      </w:r>
      <w:proofErr w:type="spellStart"/>
      <w:r w:rsidRPr="00EE2F9F">
        <w:t>стосовно</w:t>
      </w:r>
      <w:proofErr w:type="spellEnd"/>
      <w:r w:rsidRPr="00EE2F9F">
        <w:t xml:space="preserve"> кожного з </w:t>
      </w:r>
      <w:proofErr w:type="spellStart"/>
      <w:r w:rsidRPr="00EE2F9F">
        <w:t>учасників</w:t>
      </w:r>
      <w:proofErr w:type="spellEnd"/>
      <w:r w:rsidRPr="00EE2F9F">
        <w:t xml:space="preserve"> </w:t>
      </w:r>
      <w:proofErr w:type="spellStart"/>
      <w:r w:rsidRPr="00EE2F9F">
        <w:t>об’єднання</w:t>
      </w:r>
      <w:proofErr w:type="spellEnd"/>
      <w:r w:rsidRPr="00EE2F9F">
        <w:t xml:space="preserve">, </w:t>
      </w:r>
      <w:proofErr w:type="spellStart"/>
      <w:r w:rsidRPr="00EE2F9F">
        <w:t>які</w:t>
      </w:r>
      <w:proofErr w:type="spellEnd"/>
      <w:r w:rsidRPr="00EE2F9F">
        <w:t xml:space="preserve"> </w:t>
      </w:r>
      <w:proofErr w:type="spellStart"/>
      <w:r w:rsidRPr="00EE2F9F">
        <w:t>входять</w:t>
      </w:r>
      <w:proofErr w:type="spellEnd"/>
      <w:r w:rsidRPr="00EE2F9F">
        <w:t xml:space="preserve"> до </w:t>
      </w:r>
      <w:proofErr w:type="spellStart"/>
      <w:r w:rsidRPr="00EE2F9F">
        <w:t>його</w:t>
      </w:r>
      <w:proofErr w:type="spellEnd"/>
      <w:r w:rsidRPr="00EE2F9F">
        <w:t xml:space="preserve"> складу з </w:t>
      </w:r>
      <w:proofErr w:type="spellStart"/>
      <w:r w:rsidRPr="00EE2F9F">
        <w:t>урахуванням</w:t>
      </w:r>
      <w:proofErr w:type="spellEnd"/>
      <w:r w:rsidRPr="00EE2F9F">
        <w:t xml:space="preserve"> </w:t>
      </w:r>
      <w:proofErr w:type="spellStart"/>
      <w:r w:rsidRPr="00EE2F9F">
        <w:t>їх</w:t>
      </w:r>
      <w:proofErr w:type="spellEnd"/>
      <w:r w:rsidRPr="00EE2F9F">
        <w:t xml:space="preserve"> </w:t>
      </w:r>
      <w:proofErr w:type="spellStart"/>
      <w:r w:rsidRPr="00EE2F9F">
        <w:t>резиденства</w:t>
      </w:r>
      <w:proofErr w:type="spellEnd"/>
      <w:r w:rsidRPr="00EE2F9F">
        <w:t xml:space="preserve">. </w:t>
      </w:r>
    </w:p>
    <w:p w14:paraId="2DECAA1F" w14:textId="77777777" w:rsidR="00631C54" w:rsidRPr="00EE2F9F" w:rsidRDefault="00631C54" w:rsidP="00631C54">
      <w:pPr>
        <w:spacing w:after="0" w:line="240" w:lineRule="auto"/>
        <w:ind w:left="7938"/>
        <w:jc w:val="right"/>
        <w:rPr>
          <w:rFonts w:ascii="Times New Roman" w:eastAsia="Calibri" w:hAnsi="Times New Roman" w:cs="Times New Roman"/>
          <w:sz w:val="24"/>
          <w:szCs w:val="24"/>
        </w:rPr>
      </w:pPr>
      <w:r w:rsidRPr="00EE2F9F">
        <w:rPr>
          <w:rFonts w:ascii="Times New Roman" w:eastAsia="Calibri" w:hAnsi="Times New Roman" w:cs="Times New Roman"/>
          <w:b/>
          <w:sz w:val="24"/>
          <w:szCs w:val="24"/>
        </w:rPr>
        <w:t>Форма №1</w:t>
      </w:r>
    </w:p>
    <w:p w14:paraId="6B4735C9" w14:textId="77777777" w:rsidR="00631C54" w:rsidRPr="00EE2F9F" w:rsidRDefault="00631C54" w:rsidP="00631C54">
      <w:pPr>
        <w:spacing w:before="120" w:after="0"/>
        <w:ind w:left="6096"/>
        <w:jc w:val="right"/>
        <w:rPr>
          <w:rFonts w:ascii="Times New Roman" w:eastAsia="Calibri" w:hAnsi="Times New Roman" w:cs="Times New Roman"/>
          <w:b/>
          <w:sz w:val="24"/>
          <w:szCs w:val="24"/>
        </w:rPr>
      </w:pPr>
      <w:proofErr w:type="spellStart"/>
      <w:r w:rsidRPr="00EE2F9F">
        <w:rPr>
          <w:rFonts w:ascii="Times New Roman" w:eastAsia="Calibri" w:hAnsi="Times New Roman" w:cs="Times New Roman"/>
          <w:b/>
          <w:sz w:val="24"/>
          <w:szCs w:val="24"/>
        </w:rPr>
        <w:t>Уповноваженій</w:t>
      </w:r>
      <w:proofErr w:type="spellEnd"/>
      <w:r w:rsidRPr="00EE2F9F">
        <w:rPr>
          <w:rFonts w:ascii="Times New Roman" w:eastAsia="Calibri" w:hAnsi="Times New Roman" w:cs="Times New Roman"/>
          <w:b/>
          <w:sz w:val="24"/>
          <w:szCs w:val="24"/>
        </w:rPr>
        <w:t xml:space="preserve"> </w:t>
      </w:r>
      <w:proofErr w:type="spellStart"/>
      <w:r w:rsidRPr="00EE2F9F">
        <w:rPr>
          <w:rFonts w:ascii="Times New Roman" w:eastAsia="Calibri" w:hAnsi="Times New Roman" w:cs="Times New Roman"/>
          <w:b/>
          <w:sz w:val="24"/>
          <w:szCs w:val="24"/>
        </w:rPr>
        <w:t>особі</w:t>
      </w:r>
      <w:proofErr w:type="spellEnd"/>
      <w:r w:rsidRPr="00EE2F9F">
        <w:rPr>
          <w:rFonts w:ascii="Times New Roman" w:eastAsia="Calibri" w:hAnsi="Times New Roman" w:cs="Times New Roman"/>
          <w:b/>
          <w:sz w:val="24"/>
          <w:szCs w:val="24"/>
        </w:rPr>
        <w:t xml:space="preserve"> НКРЕКП</w:t>
      </w:r>
    </w:p>
    <w:p w14:paraId="25E747A6" w14:textId="77777777" w:rsidR="00631C54" w:rsidRPr="00EE2F9F" w:rsidRDefault="00631C54" w:rsidP="00631C54">
      <w:pPr>
        <w:spacing w:after="0"/>
        <w:ind w:firstLine="709"/>
        <w:jc w:val="both"/>
        <w:rPr>
          <w:rFonts w:ascii="Times New Roman" w:eastAsia="Calibri" w:hAnsi="Times New Roman" w:cs="Times New Roman"/>
          <w:b/>
          <w:sz w:val="24"/>
          <w:szCs w:val="24"/>
        </w:rPr>
      </w:pPr>
      <w:proofErr w:type="spellStart"/>
      <w:r w:rsidRPr="00EE2F9F">
        <w:rPr>
          <w:rFonts w:ascii="Times New Roman" w:eastAsia="Calibri" w:hAnsi="Times New Roman" w:cs="Times New Roman"/>
          <w:b/>
          <w:sz w:val="24"/>
          <w:szCs w:val="24"/>
        </w:rPr>
        <w:t>Довідка</w:t>
      </w:r>
      <w:proofErr w:type="spellEnd"/>
      <w:r w:rsidRPr="00EE2F9F">
        <w:rPr>
          <w:rFonts w:ascii="Times New Roman" w:eastAsia="Calibri" w:hAnsi="Times New Roman" w:cs="Times New Roman"/>
          <w:b/>
          <w:sz w:val="24"/>
          <w:szCs w:val="24"/>
        </w:rPr>
        <w:t xml:space="preserve"> про </w:t>
      </w:r>
      <w:proofErr w:type="spellStart"/>
      <w:r w:rsidRPr="00EE2F9F">
        <w:rPr>
          <w:rFonts w:ascii="Times New Roman" w:eastAsia="Calibri" w:hAnsi="Times New Roman" w:cs="Times New Roman"/>
          <w:b/>
          <w:sz w:val="24"/>
          <w:szCs w:val="24"/>
        </w:rPr>
        <w:t>відсутність</w:t>
      </w:r>
      <w:proofErr w:type="spellEnd"/>
      <w:r w:rsidRPr="00EE2F9F">
        <w:rPr>
          <w:rFonts w:ascii="Times New Roman" w:eastAsia="Calibri" w:hAnsi="Times New Roman" w:cs="Times New Roman"/>
          <w:b/>
          <w:sz w:val="24"/>
          <w:szCs w:val="24"/>
        </w:rPr>
        <w:t xml:space="preserve"> </w:t>
      </w:r>
      <w:proofErr w:type="spellStart"/>
      <w:r w:rsidRPr="00EE2F9F">
        <w:rPr>
          <w:rFonts w:ascii="Times New Roman" w:eastAsia="Calibri" w:hAnsi="Times New Roman" w:cs="Times New Roman"/>
          <w:b/>
          <w:sz w:val="24"/>
          <w:szCs w:val="24"/>
        </w:rPr>
        <w:t>підстав</w:t>
      </w:r>
      <w:proofErr w:type="spellEnd"/>
      <w:r w:rsidRPr="00EE2F9F">
        <w:rPr>
          <w:rFonts w:ascii="Times New Roman" w:eastAsia="Calibri" w:hAnsi="Times New Roman" w:cs="Times New Roman"/>
          <w:b/>
          <w:sz w:val="24"/>
          <w:szCs w:val="24"/>
        </w:rPr>
        <w:t xml:space="preserve"> для </w:t>
      </w:r>
      <w:proofErr w:type="spellStart"/>
      <w:r w:rsidRPr="00EE2F9F">
        <w:rPr>
          <w:rFonts w:ascii="Times New Roman" w:eastAsia="Calibri" w:hAnsi="Times New Roman" w:cs="Times New Roman"/>
          <w:b/>
          <w:sz w:val="24"/>
          <w:szCs w:val="24"/>
        </w:rPr>
        <w:t>відмови</w:t>
      </w:r>
      <w:proofErr w:type="spellEnd"/>
      <w:r w:rsidRPr="00EE2F9F">
        <w:rPr>
          <w:rFonts w:ascii="Times New Roman" w:eastAsia="Calibri" w:hAnsi="Times New Roman" w:cs="Times New Roman"/>
          <w:b/>
          <w:sz w:val="24"/>
          <w:szCs w:val="24"/>
        </w:rPr>
        <w:t xml:space="preserve"> в </w:t>
      </w:r>
      <w:proofErr w:type="spellStart"/>
      <w:r w:rsidRPr="00EE2F9F">
        <w:rPr>
          <w:rFonts w:ascii="Times New Roman" w:eastAsia="Calibri" w:hAnsi="Times New Roman" w:cs="Times New Roman"/>
          <w:b/>
          <w:sz w:val="24"/>
          <w:szCs w:val="24"/>
        </w:rPr>
        <w:t>участі</w:t>
      </w:r>
      <w:proofErr w:type="spellEnd"/>
      <w:r w:rsidRPr="00EE2F9F">
        <w:rPr>
          <w:rFonts w:ascii="Times New Roman" w:eastAsia="Calibri" w:hAnsi="Times New Roman" w:cs="Times New Roman"/>
          <w:b/>
          <w:sz w:val="24"/>
          <w:szCs w:val="24"/>
        </w:rPr>
        <w:t xml:space="preserve"> у </w:t>
      </w:r>
      <w:proofErr w:type="spellStart"/>
      <w:r w:rsidRPr="00EE2F9F">
        <w:rPr>
          <w:rFonts w:ascii="Times New Roman" w:eastAsia="Calibri" w:hAnsi="Times New Roman" w:cs="Times New Roman"/>
          <w:b/>
          <w:sz w:val="24"/>
          <w:szCs w:val="24"/>
        </w:rPr>
        <w:t>процедурі</w:t>
      </w:r>
      <w:proofErr w:type="spellEnd"/>
      <w:r w:rsidRPr="00EE2F9F">
        <w:rPr>
          <w:rFonts w:ascii="Times New Roman" w:eastAsia="Calibri" w:hAnsi="Times New Roman" w:cs="Times New Roman"/>
          <w:b/>
          <w:sz w:val="24"/>
          <w:szCs w:val="24"/>
        </w:rPr>
        <w:t xml:space="preserve"> </w:t>
      </w:r>
      <w:proofErr w:type="spellStart"/>
      <w:r w:rsidRPr="00EE2F9F">
        <w:rPr>
          <w:rFonts w:ascii="Times New Roman" w:eastAsia="Calibri" w:hAnsi="Times New Roman" w:cs="Times New Roman"/>
          <w:b/>
          <w:sz w:val="24"/>
          <w:szCs w:val="24"/>
        </w:rPr>
        <w:t>закупівлі</w:t>
      </w:r>
      <w:proofErr w:type="spellEnd"/>
    </w:p>
    <w:p w14:paraId="34B466E0" w14:textId="77777777" w:rsidR="00631C54" w:rsidRPr="00EE2F9F" w:rsidRDefault="00631C54" w:rsidP="00631C54">
      <w:pPr>
        <w:spacing w:after="0"/>
        <w:ind w:firstLine="709"/>
        <w:jc w:val="both"/>
        <w:rPr>
          <w:rFonts w:ascii="Times New Roman" w:eastAsia="Calibri" w:hAnsi="Times New Roman" w:cs="Times New Roman"/>
          <w:sz w:val="24"/>
          <w:szCs w:val="24"/>
        </w:rPr>
      </w:pPr>
    </w:p>
    <w:p w14:paraId="07DB625D" w14:textId="77777777" w:rsidR="00E94DD2" w:rsidRDefault="00631C54" w:rsidP="00385587">
      <w:pPr>
        <w:spacing w:line="240" w:lineRule="auto"/>
        <w:ind w:firstLine="708"/>
        <w:jc w:val="both"/>
        <w:rPr>
          <w:rFonts w:ascii="Times New Roman" w:eastAsia="Calibri" w:hAnsi="Times New Roman" w:cs="Times New Roman"/>
          <w:sz w:val="24"/>
          <w:szCs w:val="24"/>
        </w:rPr>
      </w:pPr>
      <w:r w:rsidRPr="00EE2F9F">
        <w:rPr>
          <w:rFonts w:ascii="Times New Roman" w:eastAsia="Times New Roman" w:hAnsi="Times New Roman" w:cs="Times New Roman"/>
          <w:sz w:val="24"/>
          <w:szCs w:val="24"/>
        </w:rPr>
        <w:t>Ми, /</w:t>
      </w:r>
      <w:proofErr w:type="spellStart"/>
      <w:r w:rsidRPr="00EE2F9F">
        <w:rPr>
          <w:rFonts w:ascii="Times New Roman" w:eastAsia="Times New Roman" w:hAnsi="Times New Roman" w:cs="Times New Roman"/>
          <w:i/>
          <w:sz w:val="24"/>
          <w:szCs w:val="24"/>
        </w:rPr>
        <w:t>найменування</w:t>
      </w:r>
      <w:proofErr w:type="spellEnd"/>
      <w:r w:rsidRPr="00EE2F9F">
        <w:rPr>
          <w:rFonts w:ascii="Times New Roman" w:eastAsia="Times New Roman" w:hAnsi="Times New Roman" w:cs="Times New Roman"/>
          <w:i/>
          <w:sz w:val="24"/>
          <w:szCs w:val="24"/>
        </w:rPr>
        <w:t xml:space="preserve"> </w:t>
      </w:r>
      <w:proofErr w:type="spellStart"/>
      <w:r w:rsidRPr="00EE2F9F">
        <w:rPr>
          <w:rFonts w:ascii="Times New Roman" w:eastAsia="Times New Roman" w:hAnsi="Times New Roman" w:cs="Times New Roman"/>
          <w:i/>
          <w:sz w:val="24"/>
          <w:szCs w:val="24"/>
        </w:rPr>
        <w:t>Учасника</w:t>
      </w:r>
      <w:proofErr w:type="spellEnd"/>
      <w:r w:rsidRPr="00EE2F9F">
        <w:rPr>
          <w:rFonts w:ascii="Times New Roman" w:eastAsia="Times New Roman" w:hAnsi="Times New Roman" w:cs="Times New Roman"/>
          <w:sz w:val="24"/>
          <w:szCs w:val="24"/>
        </w:rPr>
        <w:t>/ (</w:t>
      </w:r>
      <w:proofErr w:type="spellStart"/>
      <w:r w:rsidRPr="00EE2F9F">
        <w:rPr>
          <w:rFonts w:ascii="Times New Roman" w:eastAsia="Times New Roman" w:hAnsi="Times New Roman" w:cs="Times New Roman"/>
          <w:sz w:val="24"/>
          <w:szCs w:val="24"/>
        </w:rPr>
        <w:t>далі</w:t>
      </w:r>
      <w:proofErr w:type="spellEnd"/>
      <w:r w:rsidRPr="00EE2F9F">
        <w:rPr>
          <w:rFonts w:ascii="Times New Roman" w:eastAsia="Times New Roman" w:hAnsi="Times New Roman" w:cs="Times New Roman"/>
          <w:sz w:val="24"/>
          <w:szCs w:val="24"/>
        </w:rPr>
        <w:t xml:space="preserve"> - </w:t>
      </w:r>
      <w:proofErr w:type="spellStart"/>
      <w:r w:rsidRPr="00EE2F9F">
        <w:rPr>
          <w:rFonts w:ascii="Times New Roman" w:eastAsia="Times New Roman" w:hAnsi="Times New Roman" w:cs="Times New Roman"/>
          <w:sz w:val="24"/>
          <w:szCs w:val="24"/>
        </w:rPr>
        <w:t>Учасник</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цією</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довідкою</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засвідчуємо</w:t>
      </w:r>
      <w:proofErr w:type="spellEnd"/>
      <w:r w:rsidRPr="00EE2F9F">
        <w:rPr>
          <w:rFonts w:ascii="Times New Roman" w:eastAsia="Times New Roman" w:hAnsi="Times New Roman" w:cs="Times New Roman"/>
          <w:sz w:val="24"/>
          <w:szCs w:val="24"/>
        </w:rPr>
        <w:t xml:space="preserve"> про </w:t>
      </w:r>
      <w:proofErr w:type="spellStart"/>
      <w:r w:rsidRPr="00EE2F9F">
        <w:rPr>
          <w:rFonts w:ascii="Times New Roman" w:eastAsia="Times New Roman" w:hAnsi="Times New Roman" w:cs="Times New Roman"/>
          <w:sz w:val="24"/>
          <w:szCs w:val="24"/>
        </w:rPr>
        <w:t>відсутність</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підстав</w:t>
      </w:r>
      <w:proofErr w:type="spellEnd"/>
      <w:r w:rsidRPr="00EE2F9F">
        <w:rPr>
          <w:rFonts w:ascii="Times New Roman" w:eastAsia="Times New Roman" w:hAnsi="Times New Roman" w:cs="Times New Roman"/>
          <w:sz w:val="24"/>
          <w:szCs w:val="24"/>
        </w:rPr>
        <w:t xml:space="preserve"> для </w:t>
      </w:r>
      <w:proofErr w:type="spellStart"/>
      <w:r w:rsidRPr="00EE2F9F">
        <w:rPr>
          <w:rFonts w:ascii="Times New Roman" w:eastAsia="Times New Roman" w:hAnsi="Times New Roman" w:cs="Times New Roman"/>
          <w:sz w:val="24"/>
          <w:szCs w:val="24"/>
        </w:rPr>
        <w:t>відмови</w:t>
      </w:r>
      <w:proofErr w:type="spellEnd"/>
      <w:r w:rsidRPr="00EE2F9F">
        <w:rPr>
          <w:rFonts w:ascii="Times New Roman" w:eastAsia="Times New Roman" w:hAnsi="Times New Roman" w:cs="Times New Roman"/>
          <w:sz w:val="24"/>
          <w:szCs w:val="24"/>
        </w:rPr>
        <w:t xml:space="preserve"> в </w:t>
      </w:r>
      <w:proofErr w:type="spellStart"/>
      <w:r w:rsidRPr="00EE2F9F">
        <w:rPr>
          <w:rFonts w:ascii="Times New Roman" w:eastAsia="Times New Roman" w:hAnsi="Times New Roman" w:cs="Times New Roman"/>
          <w:sz w:val="24"/>
          <w:szCs w:val="24"/>
        </w:rPr>
        <w:t>участі</w:t>
      </w:r>
      <w:proofErr w:type="spellEnd"/>
      <w:r w:rsidRPr="00EE2F9F">
        <w:rPr>
          <w:rFonts w:ascii="Times New Roman" w:eastAsia="Times New Roman" w:hAnsi="Times New Roman" w:cs="Times New Roman"/>
          <w:sz w:val="24"/>
          <w:szCs w:val="24"/>
        </w:rPr>
        <w:t xml:space="preserve"> у </w:t>
      </w:r>
      <w:proofErr w:type="spellStart"/>
      <w:r w:rsidRPr="00EE2F9F">
        <w:rPr>
          <w:rFonts w:ascii="Times New Roman" w:eastAsia="Times New Roman" w:hAnsi="Times New Roman" w:cs="Times New Roman"/>
          <w:sz w:val="24"/>
          <w:szCs w:val="24"/>
        </w:rPr>
        <w:t>процедурі</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закупівлі</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передбачених</w:t>
      </w:r>
      <w:proofErr w:type="spellEnd"/>
      <w:r w:rsidRPr="00EE2F9F">
        <w:rPr>
          <w:rFonts w:ascii="Times New Roman" w:eastAsia="Times New Roman" w:hAnsi="Times New Roman" w:cs="Times New Roman"/>
          <w:sz w:val="24"/>
          <w:szCs w:val="24"/>
        </w:rPr>
        <w:t xml:space="preserve"> пунктом 4</w:t>
      </w:r>
      <w:r>
        <w:rPr>
          <w:rFonts w:ascii="Times New Roman" w:eastAsia="Times New Roman" w:hAnsi="Times New Roman" w:cs="Times New Roman"/>
          <w:sz w:val="24"/>
          <w:szCs w:val="24"/>
        </w:rPr>
        <w:t>7</w:t>
      </w:r>
      <w:r w:rsidRPr="00EE2F9F">
        <w:rPr>
          <w:rFonts w:ascii="Times New Roman" w:eastAsia="Times New Roman" w:hAnsi="Times New Roman" w:cs="Times New Roman"/>
          <w:sz w:val="24"/>
          <w:szCs w:val="24"/>
        </w:rPr>
        <w:t xml:space="preserve"> Постанови </w:t>
      </w:r>
      <w:proofErr w:type="spellStart"/>
      <w:r w:rsidRPr="00EE2F9F">
        <w:rPr>
          <w:rFonts w:ascii="Times New Roman" w:eastAsia="Times New Roman" w:hAnsi="Times New Roman" w:cs="Times New Roman"/>
          <w:sz w:val="24"/>
          <w:szCs w:val="24"/>
        </w:rPr>
        <w:t>Кабінету</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Міністрів</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України</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від</w:t>
      </w:r>
      <w:proofErr w:type="spellEnd"/>
      <w:r w:rsidRPr="00EE2F9F">
        <w:rPr>
          <w:rFonts w:ascii="Times New Roman" w:eastAsia="Times New Roman" w:hAnsi="Times New Roman" w:cs="Times New Roman"/>
          <w:sz w:val="24"/>
          <w:szCs w:val="24"/>
        </w:rPr>
        <w:t xml:space="preserve"> 12 </w:t>
      </w:r>
      <w:proofErr w:type="spellStart"/>
      <w:r w:rsidRPr="00EE2F9F">
        <w:rPr>
          <w:rFonts w:ascii="Times New Roman" w:eastAsia="Times New Roman" w:hAnsi="Times New Roman" w:cs="Times New Roman"/>
          <w:sz w:val="24"/>
          <w:szCs w:val="24"/>
        </w:rPr>
        <w:t>жовтня</w:t>
      </w:r>
      <w:proofErr w:type="spellEnd"/>
      <w:r w:rsidRPr="00EE2F9F">
        <w:rPr>
          <w:rFonts w:ascii="Times New Roman" w:eastAsia="Times New Roman" w:hAnsi="Times New Roman" w:cs="Times New Roman"/>
          <w:sz w:val="24"/>
          <w:szCs w:val="24"/>
        </w:rPr>
        <w:t xml:space="preserve"> 2022 р. № 1178 «Про </w:t>
      </w:r>
      <w:proofErr w:type="spellStart"/>
      <w:r w:rsidRPr="00EE2F9F">
        <w:rPr>
          <w:rFonts w:ascii="Times New Roman" w:eastAsia="Times New Roman" w:hAnsi="Times New Roman" w:cs="Times New Roman"/>
          <w:sz w:val="24"/>
          <w:szCs w:val="24"/>
        </w:rPr>
        <w:t>затвердження</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особливостей</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здійснення</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публічних</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закупівель</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товарів</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робіт</w:t>
      </w:r>
      <w:proofErr w:type="spellEnd"/>
      <w:r w:rsidRPr="00EE2F9F">
        <w:rPr>
          <w:rFonts w:ascii="Times New Roman" w:eastAsia="Times New Roman" w:hAnsi="Times New Roman" w:cs="Times New Roman"/>
          <w:sz w:val="24"/>
          <w:szCs w:val="24"/>
        </w:rPr>
        <w:t xml:space="preserve"> і </w:t>
      </w:r>
      <w:proofErr w:type="spellStart"/>
      <w:r w:rsidRPr="00EE2F9F">
        <w:rPr>
          <w:rFonts w:ascii="Times New Roman" w:eastAsia="Times New Roman" w:hAnsi="Times New Roman" w:cs="Times New Roman"/>
          <w:sz w:val="24"/>
          <w:szCs w:val="24"/>
        </w:rPr>
        <w:t>послуг</w:t>
      </w:r>
      <w:proofErr w:type="spellEnd"/>
      <w:r w:rsidRPr="00EE2F9F">
        <w:rPr>
          <w:rFonts w:ascii="Times New Roman" w:eastAsia="Times New Roman" w:hAnsi="Times New Roman" w:cs="Times New Roman"/>
          <w:sz w:val="24"/>
          <w:szCs w:val="24"/>
        </w:rPr>
        <w:t xml:space="preserve"> для </w:t>
      </w:r>
      <w:proofErr w:type="spellStart"/>
      <w:r w:rsidRPr="00EE2F9F">
        <w:rPr>
          <w:rFonts w:ascii="Times New Roman" w:eastAsia="Times New Roman" w:hAnsi="Times New Roman" w:cs="Times New Roman"/>
          <w:sz w:val="24"/>
          <w:szCs w:val="24"/>
        </w:rPr>
        <w:t>замовників</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передбачених</w:t>
      </w:r>
      <w:proofErr w:type="spellEnd"/>
      <w:r w:rsidRPr="00EE2F9F">
        <w:rPr>
          <w:rFonts w:ascii="Times New Roman" w:eastAsia="Times New Roman" w:hAnsi="Times New Roman" w:cs="Times New Roman"/>
          <w:sz w:val="24"/>
          <w:szCs w:val="24"/>
        </w:rPr>
        <w:t xml:space="preserve"> Законом </w:t>
      </w:r>
      <w:proofErr w:type="spellStart"/>
      <w:r w:rsidRPr="00EE2F9F">
        <w:rPr>
          <w:rFonts w:ascii="Times New Roman" w:eastAsia="Times New Roman" w:hAnsi="Times New Roman" w:cs="Times New Roman"/>
          <w:sz w:val="24"/>
          <w:szCs w:val="24"/>
        </w:rPr>
        <w:t>України</w:t>
      </w:r>
      <w:proofErr w:type="spellEnd"/>
      <w:r w:rsidRPr="00EE2F9F">
        <w:rPr>
          <w:rFonts w:ascii="Times New Roman" w:eastAsia="Times New Roman" w:hAnsi="Times New Roman" w:cs="Times New Roman"/>
          <w:sz w:val="24"/>
          <w:szCs w:val="24"/>
        </w:rPr>
        <w:t xml:space="preserve"> “Про </w:t>
      </w:r>
      <w:proofErr w:type="spellStart"/>
      <w:r w:rsidRPr="00EE2F9F">
        <w:rPr>
          <w:rFonts w:ascii="Times New Roman" w:eastAsia="Times New Roman" w:hAnsi="Times New Roman" w:cs="Times New Roman"/>
          <w:sz w:val="24"/>
          <w:szCs w:val="24"/>
        </w:rPr>
        <w:t>публічні</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закупівлі</w:t>
      </w:r>
      <w:proofErr w:type="spellEnd"/>
      <w:r w:rsidRPr="00EE2F9F">
        <w:rPr>
          <w:rFonts w:ascii="Times New Roman" w:eastAsia="Times New Roman" w:hAnsi="Times New Roman" w:cs="Times New Roman"/>
          <w:sz w:val="24"/>
          <w:szCs w:val="24"/>
        </w:rPr>
        <w:t xml:space="preserve">”, на </w:t>
      </w:r>
      <w:proofErr w:type="spellStart"/>
      <w:r w:rsidRPr="00EE2F9F">
        <w:rPr>
          <w:rFonts w:ascii="Times New Roman" w:eastAsia="Times New Roman" w:hAnsi="Times New Roman" w:cs="Times New Roman"/>
          <w:sz w:val="24"/>
          <w:szCs w:val="24"/>
        </w:rPr>
        <w:t>період</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дії</w:t>
      </w:r>
      <w:proofErr w:type="spellEnd"/>
      <w:r w:rsidRPr="00EE2F9F">
        <w:rPr>
          <w:rFonts w:ascii="Times New Roman" w:eastAsia="Times New Roman" w:hAnsi="Times New Roman" w:cs="Times New Roman"/>
          <w:sz w:val="24"/>
          <w:szCs w:val="24"/>
        </w:rPr>
        <w:t xml:space="preserve"> правового режиму </w:t>
      </w:r>
      <w:proofErr w:type="spellStart"/>
      <w:r w:rsidRPr="00EE2F9F">
        <w:rPr>
          <w:rFonts w:ascii="Times New Roman" w:eastAsia="Times New Roman" w:hAnsi="Times New Roman" w:cs="Times New Roman"/>
          <w:sz w:val="24"/>
          <w:szCs w:val="24"/>
        </w:rPr>
        <w:t>воєнного</w:t>
      </w:r>
      <w:proofErr w:type="spellEnd"/>
      <w:r w:rsidRPr="00EE2F9F">
        <w:rPr>
          <w:rFonts w:ascii="Times New Roman" w:eastAsia="Times New Roman" w:hAnsi="Times New Roman" w:cs="Times New Roman"/>
          <w:sz w:val="24"/>
          <w:szCs w:val="24"/>
        </w:rPr>
        <w:t xml:space="preserve"> стану в </w:t>
      </w:r>
      <w:proofErr w:type="spellStart"/>
      <w:r w:rsidRPr="00EE2F9F">
        <w:rPr>
          <w:rFonts w:ascii="Times New Roman" w:eastAsia="Times New Roman" w:hAnsi="Times New Roman" w:cs="Times New Roman"/>
          <w:sz w:val="24"/>
          <w:szCs w:val="24"/>
        </w:rPr>
        <w:t>Україні</w:t>
      </w:r>
      <w:proofErr w:type="spellEnd"/>
      <w:r w:rsidRPr="00EE2F9F">
        <w:rPr>
          <w:rFonts w:ascii="Times New Roman" w:eastAsia="Times New Roman" w:hAnsi="Times New Roman" w:cs="Times New Roman"/>
          <w:sz w:val="24"/>
          <w:szCs w:val="24"/>
        </w:rPr>
        <w:t xml:space="preserve"> та </w:t>
      </w:r>
      <w:proofErr w:type="spellStart"/>
      <w:r w:rsidRPr="00EE2F9F">
        <w:rPr>
          <w:rFonts w:ascii="Times New Roman" w:eastAsia="Times New Roman" w:hAnsi="Times New Roman" w:cs="Times New Roman"/>
          <w:sz w:val="24"/>
          <w:szCs w:val="24"/>
        </w:rPr>
        <w:t>протягом</w:t>
      </w:r>
      <w:proofErr w:type="spellEnd"/>
      <w:r w:rsidRPr="00EE2F9F">
        <w:rPr>
          <w:rFonts w:ascii="Times New Roman" w:eastAsia="Times New Roman" w:hAnsi="Times New Roman" w:cs="Times New Roman"/>
          <w:sz w:val="24"/>
          <w:szCs w:val="24"/>
        </w:rPr>
        <w:t xml:space="preserve"> 90 </w:t>
      </w:r>
      <w:proofErr w:type="spellStart"/>
      <w:r w:rsidRPr="00EE2F9F">
        <w:rPr>
          <w:rFonts w:ascii="Times New Roman" w:eastAsia="Times New Roman" w:hAnsi="Times New Roman" w:cs="Times New Roman"/>
          <w:sz w:val="24"/>
          <w:szCs w:val="24"/>
        </w:rPr>
        <w:t>днів</w:t>
      </w:r>
      <w:proofErr w:type="spellEnd"/>
      <w:r w:rsidRPr="00EE2F9F">
        <w:rPr>
          <w:rFonts w:ascii="Times New Roman" w:eastAsia="Times New Roman" w:hAnsi="Times New Roman" w:cs="Times New Roman"/>
          <w:sz w:val="24"/>
          <w:szCs w:val="24"/>
        </w:rPr>
        <w:t xml:space="preserve"> з дня </w:t>
      </w:r>
      <w:proofErr w:type="spellStart"/>
      <w:r w:rsidRPr="00EE2F9F">
        <w:rPr>
          <w:rFonts w:ascii="Times New Roman" w:eastAsia="Times New Roman" w:hAnsi="Times New Roman" w:cs="Times New Roman"/>
          <w:sz w:val="24"/>
          <w:szCs w:val="24"/>
        </w:rPr>
        <w:t>його</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припинення</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або</w:t>
      </w:r>
      <w:proofErr w:type="spellEnd"/>
      <w:r w:rsidRPr="00EE2F9F">
        <w:rPr>
          <w:rFonts w:ascii="Times New Roman" w:eastAsia="Times New Roman" w:hAnsi="Times New Roman" w:cs="Times New Roman"/>
          <w:sz w:val="24"/>
          <w:szCs w:val="24"/>
        </w:rPr>
        <w:t xml:space="preserve"> </w:t>
      </w:r>
      <w:proofErr w:type="spellStart"/>
      <w:r w:rsidRPr="00EE2F9F">
        <w:rPr>
          <w:rFonts w:ascii="Times New Roman" w:eastAsia="Times New Roman" w:hAnsi="Times New Roman" w:cs="Times New Roman"/>
          <w:sz w:val="24"/>
          <w:szCs w:val="24"/>
        </w:rPr>
        <w:t>скасування</w:t>
      </w:r>
      <w:proofErr w:type="spellEnd"/>
      <w:r w:rsidRPr="00EE2F9F">
        <w:rPr>
          <w:rFonts w:ascii="Times New Roman" w:eastAsia="Times New Roman" w:hAnsi="Times New Roman" w:cs="Times New Roman"/>
          <w:sz w:val="24"/>
          <w:szCs w:val="24"/>
        </w:rPr>
        <w:t>».</w:t>
      </w:r>
      <w:r w:rsidR="00E94DD2">
        <w:rPr>
          <w:rFonts w:ascii="Times New Roman" w:eastAsia="Calibri" w:hAnsi="Times New Roman" w:cs="Times New Roman"/>
          <w:sz w:val="24"/>
          <w:szCs w:val="24"/>
        </w:rPr>
        <w:br w:type="page"/>
      </w:r>
    </w:p>
    <w:p w14:paraId="06594C1A" w14:textId="77777777" w:rsidR="001B7A74" w:rsidRPr="007F03D2" w:rsidRDefault="001B7A74" w:rsidP="001B7A74">
      <w:pPr>
        <w:pStyle w:val="aa"/>
        <w:spacing w:before="0" w:beforeAutospacing="0" w:after="0" w:afterAutospacing="0"/>
        <w:ind w:left="6096"/>
        <w:jc w:val="right"/>
        <w:rPr>
          <w:lang w:val="uk-UA"/>
        </w:rPr>
      </w:pPr>
      <w:r w:rsidRPr="007F03D2">
        <w:rPr>
          <w:b/>
          <w:bCs/>
          <w:color w:val="000000"/>
          <w:lang w:val="uk-UA"/>
        </w:rPr>
        <w:lastRenderedPageBreak/>
        <w:t xml:space="preserve">Додаток 3 </w:t>
      </w:r>
    </w:p>
    <w:p w14:paraId="2AC92B68" w14:textId="77777777" w:rsidR="001B7A74" w:rsidRPr="007F03D2" w:rsidRDefault="001B7A74" w:rsidP="001B7A74">
      <w:pPr>
        <w:pStyle w:val="aa"/>
        <w:spacing w:before="0" w:beforeAutospacing="0" w:after="0" w:afterAutospacing="0"/>
        <w:jc w:val="right"/>
        <w:rPr>
          <w:b/>
          <w:lang w:val="uk-UA"/>
        </w:rPr>
      </w:pPr>
      <w:r w:rsidRPr="007F03D2">
        <w:rPr>
          <w:b/>
          <w:bCs/>
          <w:color w:val="000000"/>
          <w:lang w:val="uk-UA"/>
        </w:rPr>
        <w:t>Тендерної документації</w:t>
      </w:r>
    </w:p>
    <w:p w14:paraId="029303D6" w14:textId="77777777" w:rsidR="00DA4604" w:rsidRPr="00DA4604" w:rsidRDefault="00DA4604" w:rsidP="00DA4604">
      <w:pPr>
        <w:spacing w:after="0" w:line="240" w:lineRule="auto"/>
        <w:rPr>
          <w:rFonts w:ascii="Times New Roman" w:eastAsia="Calibri" w:hAnsi="Times New Roman" w:cs="Times New Roman"/>
          <w:sz w:val="24"/>
          <w:szCs w:val="24"/>
          <w:lang w:val="uk-UA"/>
        </w:rPr>
      </w:pPr>
    </w:p>
    <w:p w14:paraId="5D06CE0E" w14:textId="77777777" w:rsidR="00C13D00" w:rsidRPr="00F87F33" w:rsidRDefault="00C13D00" w:rsidP="00C13D00">
      <w:pPr>
        <w:spacing w:after="0" w:line="240" w:lineRule="auto"/>
        <w:ind w:firstLine="567"/>
        <w:jc w:val="center"/>
        <w:rPr>
          <w:rFonts w:ascii="Times New Roman" w:eastAsia="Times New Roman" w:hAnsi="Times New Roman" w:cs="Times New Roman"/>
          <w:b/>
          <w:sz w:val="24"/>
          <w:szCs w:val="24"/>
          <w:lang w:val="uk-UA" w:eastAsia="ru-RU"/>
        </w:rPr>
      </w:pPr>
      <w:bookmarkStart w:id="17" w:name="_Hlk23159695"/>
      <w:bookmarkEnd w:id="17"/>
      <w:r w:rsidRPr="00F87F33">
        <w:rPr>
          <w:rFonts w:ascii="Times New Roman" w:eastAsia="Times New Roman" w:hAnsi="Times New Roman" w:cs="Times New Roman"/>
          <w:b/>
          <w:sz w:val="24"/>
          <w:szCs w:val="24"/>
          <w:lang w:val="uk-UA" w:eastAsia="ru-RU"/>
        </w:rPr>
        <w:t>Інформація про необхідні технічні, якісні та кількісні характеристики предмета закупівлі</w:t>
      </w:r>
    </w:p>
    <w:p w14:paraId="691BDA75" w14:textId="77777777" w:rsidR="00C13D00" w:rsidRPr="00F87F33" w:rsidRDefault="00C13D00" w:rsidP="00C13D00">
      <w:pPr>
        <w:widowControl w:val="0"/>
        <w:tabs>
          <w:tab w:val="left" w:pos="1134"/>
        </w:tabs>
        <w:autoSpaceDE w:val="0"/>
        <w:autoSpaceDN w:val="0"/>
        <w:spacing w:after="0" w:line="240" w:lineRule="auto"/>
        <w:jc w:val="center"/>
        <w:rPr>
          <w:rFonts w:ascii="Times New Roman" w:eastAsia="Times New Roman" w:hAnsi="Times New Roman" w:cs="Times New Roman"/>
          <w:b/>
          <w:sz w:val="24"/>
          <w:szCs w:val="24"/>
          <w:lang w:val="uk-UA" w:eastAsia="ru-RU"/>
        </w:rPr>
      </w:pPr>
      <w:r w:rsidRPr="00F87F33">
        <w:rPr>
          <w:rFonts w:ascii="Times New Roman" w:eastAsia="Calibri" w:hAnsi="Times New Roman" w:cs="Times New Roman"/>
          <w:b/>
          <w:lang w:val="uk-UA"/>
        </w:rPr>
        <w:t>Послуги зі спостереження за охоронною сигналізацією, м. Київ</w:t>
      </w:r>
      <w:r w:rsidRPr="00F87F33">
        <w:rPr>
          <w:rFonts w:ascii="Times New Roman" w:eastAsia="Times New Roman" w:hAnsi="Times New Roman" w:cs="Times New Roman"/>
          <w:b/>
          <w:sz w:val="24"/>
          <w:szCs w:val="24"/>
          <w:lang w:val="uk-UA" w:eastAsia="ru-RU"/>
        </w:rPr>
        <w:t xml:space="preserve"> (ДК 021:015 – 79710000-4 Охоронні послуги)</w:t>
      </w:r>
    </w:p>
    <w:p w14:paraId="6C98B682" w14:textId="77777777" w:rsidR="00C13D00" w:rsidRPr="00F87F33" w:rsidRDefault="00C13D00" w:rsidP="00C13D00">
      <w:pPr>
        <w:widowControl w:val="0"/>
        <w:tabs>
          <w:tab w:val="left" w:pos="567"/>
        </w:tabs>
        <w:autoSpaceDE w:val="0"/>
        <w:autoSpaceDN w:val="0"/>
        <w:spacing w:after="0" w:line="240" w:lineRule="auto"/>
        <w:ind w:firstLine="567"/>
        <w:jc w:val="both"/>
        <w:rPr>
          <w:rFonts w:ascii="Times New Roman" w:eastAsia="Times New Roman" w:hAnsi="Times New Roman" w:cs="Times New Roman CYR"/>
          <w:b/>
          <w:sz w:val="24"/>
          <w:szCs w:val="24"/>
          <w:lang w:val="uk-UA" w:eastAsia="ru-RU"/>
        </w:rPr>
      </w:pPr>
    </w:p>
    <w:p w14:paraId="399E8AAB" w14:textId="77777777" w:rsidR="00C13D00" w:rsidRPr="00F87F33" w:rsidRDefault="00C13D00" w:rsidP="00C13D00">
      <w:pPr>
        <w:widowControl w:val="0"/>
        <w:tabs>
          <w:tab w:val="left" w:pos="567"/>
        </w:tabs>
        <w:autoSpaceDE w:val="0"/>
        <w:autoSpaceDN w:val="0"/>
        <w:spacing w:after="0" w:line="240" w:lineRule="auto"/>
        <w:ind w:firstLine="567"/>
        <w:jc w:val="both"/>
        <w:rPr>
          <w:rFonts w:ascii="Times New Roman" w:eastAsia="Times New Roman" w:hAnsi="Times New Roman" w:cs="Times New Roman CYR"/>
          <w:b/>
          <w:sz w:val="24"/>
          <w:szCs w:val="24"/>
          <w:lang w:val="uk-UA" w:eastAsia="ru-RU"/>
        </w:rPr>
      </w:pPr>
      <w:r w:rsidRPr="00F87F33">
        <w:rPr>
          <w:rFonts w:ascii="Times New Roman" w:eastAsia="Times New Roman" w:hAnsi="Times New Roman" w:cs="Times New Roman CYR"/>
          <w:b/>
          <w:sz w:val="24"/>
          <w:szCs w:val="24"/>
          <w:lang w:val="uk-UA" w:eastAsia="ru-RU"/>
        </w:rPr>
        <w:t>Загальний опис послуг.</w:t>
      </w:r>
    </w:p>
    <w:p w14:paraId="123A9C43" w14:textId="77777777" w:rsidR="00C13D00" w:rsidRPr="00F87F33" w:rsidRDefault="00C13D00" w:rsidP="00C13D00">
      <w:pPr>
        <w:widowControl w:val="0"/>
        <w:autoSpaceDE w:val="0"/>
        <w:autoSpaceDN w:val="0"/>
        <w:spacing w:after="0" w:line="240" w:lineRule="auto"/>
        <w:ind w:firstLine="567"/>
        <w:jc w:val="both"/>
        <w:rPr>
          <w:rFonts w:ascii="Times New Roman" w:eastAsia="Times New Roman" w:hAnsi="Times New Roman" w:cs="Times New Roman CYR"/>
          <w:sz w:val="24"/>
          <w:szCs w:val="24"/>
          <w:lang w:val="uk-UA" w:eastAsia="ru-RU"/>
        </w:rPr>
      </w:pPr>
      <w:r w:rsidRPr="00F87F33">
        <w:rPr>
          <w:rFonts w:ascii="Times New Roman" w:eastAsia="Times New Roman" w:hAnsi="Times New Roman" w:cs="Times New Roman CYR"/>
          <w:sz w:val="24"/>
          <w:szCs w:val="24"/>
          <w:lang w:val="uk-UA" w:eastAsia="ru-RU"/>
        </w:rPr>
        <w:t>Надання послуг забезпечується шляхом:</w:t>
      </w:r>
    </w:p>
    <w:p w14:paraId="6D897D85" w14:textId="77777777" w:rsidR="00C13D00" w:rsidRPr="00F87F33" w:rsidRDefault="00C13D00" w:rsidP="00C13D00">
      <w:pPr>
        <w:widowControl w:val="0"/>
        <w:autoSpaceDE w:val="0"/>
        <w:autoSpaceDN w:val="0"/>
        <w:spacing w:after="0" w:line="240" w:lineRule="auto"/>
        <w:ind w:firstLine="567"/>
        <w:jc w:val="both"/>
        <w:rPr>
          <w:rFonts w:ascii="Times New Roman" w:eastAsia="Times New Roman" w:hAnsi="Times New Roman" w:cs="Times New Roman CYR"/>
          <w:sz w:val="24"/>
          <w:szCs w:val="24"/>
          <w:lang w:val="uk-UA" w:eastAsia="ru-RU"/>
        </w:rPr>
      </w:pPr>
      <w:r w:rsidRPr="00F87F33">
        <w:rPr>
          <w:rFonts w:ascii="Times New Roman" w:eastAsia="Times New Roman" w:hAnsi="Times New Roman" w:cs="Times New Roman CYR"/>
          <w:sz w:val="24"/>
          <w:szCs w:val="24"/>
          <w:lang w:val="uk-UA" w:eastAsia="ru-RU"/>
        </w:rPr>
        <w:t xml:space="preserve">- підключення на пульт централізованого спостереження (далі ПЦС) – охоронної сигналізації на об’єкті Замовника за </w:t>
      </w:r>
      <w:proofErr w:type="spellStart"/>
      <w:r w:rsidRPr="00F87F33">
        <w:rPr>
          <w:rFonts w:ascii="Times New Roman" w:eastAsia="Times New Roman" w:hAnsi="Times New Roman" w:cs="Times New Roman CYR"/>
          <w:sz w:val="24"/>
          <w:szCs w:val="24"/>
          <w:lang w:val="uk-UA" w:eastAsia="ru-RU"/>
        </w:rPr>
        <w:t>адресою</w:t>
      </w:r>
      <w:proofErr w:type="spellEnd"/>
      <w:r w:rsidRPr="00F87F33">
        <w:rPr>
          <w:rFonts w:ascii="Times New Roman" w:eastAsia="Times New Roman" w:hAnsi="Times New Roman" w:cs="Times New Roman CYR"/>
          <w:sz w:val="24"/>
          <w:szCs w:val="24"/>
          <w:lang w:val="uk-UA" w:eastAsia="ru-RU"/>
        </w:rPr>
        <w:t xml:space="preserve"> м. Київ, </w:t>
      </w:r>
      <w:proofErr w:type="spellStart"/>
      <w:r w:rsidRPr="00F87F33">
        <w:rPr>
          <w:rFonts w:ascii="Times New Roman" w:eastAsia="Times New Roman" w:hAnsi="Times New Roman" w:cs="Times New Roman CYR"/>
          <w:sz w:val="24"/>
          <w:szCs w:val="24"/>
          <w:lang w:eastAsia="ru-RU"/>
        </w:rPr>
        <w:t>пр</w:t>
      </w:r>
      <w:r w:rsidRPr="00F87F33">
        <w:rPr>
          <w:rFonts w:ascii="Times New Roman" w:eastAsia="Times New Roman" w:hAnsi="Times New Roman" w:cs="Times New Roman CYR"/>
          <w:sz w:val="24"/>
          <w:szCs w:val="24"/>
          <w:lang w:val="uk-UA" w:eastAsia="ru-RU"/>
        </w:rPr>
        <w:t>осп</w:t>
      </w:r>
      <w:proofErr w:type="spellEnd"/>
      <w:r w:rsidRPr="00F87F33">
        <w:rPr>
          <w:rFonts w:ascii="Times New Roman" w:eastAsia="Times New Roman" w:hAnsi="Times New Roman" w:cs="Times New Roman CYR"/>
          <w:sz w:val="24"/>
          <w:szCs w:val="24"/>
          <w:lang w:eastAsia="ru-RU"/>
        </w:rPr>
        <w:t>.</w:t>
      </w:r>
      <w:r w:rsidRPr="00F87F33">
        <w:rPr>
          <w:rFonts w:ascii="Times New Roman" w:eastAsia="Times New Roman" w:hAnsi="Times New Roman" w:cs="Times New Roman CYR"/>
          <w:sz w:val="24"/>
          <w:szCs w:val="24"/>
          <w:lang w:val="uk-UA" w:eastAsia="ru-RU"/>
        </w:rPr>
        <w:t xml:space="preserve"> Голосіївський, 105-В.</w:t>
      </w:r>
    </w:p>
    <w:p w14:paraId="4EA14696" w14:textId="77777777" w:rsidR="00C13D00" w:rsidRPr="00F87F33" w:rsidRDefault="00C13D00" w:rsidP="00C13D00">
      <w:pPr>
        <w:widowControl w:val="0"/>
        <w:autoSpaceDE w:val="0"/>
        <w:autoSpaceDN w:val="0"/>
        <w:spacing w:after="0" w:line="240" w:lineRule="auto"/>
        <w:ind w:firstLine="567"/>
        <w:jc w:val="both"/>
        <w:rPr>
          <w:rFonts w:ascii="Times New Roman" w:eastAsia="Times New Roman" w:hAnsi="Times New Roman" w:cs="Times New Roman CYR"/>
          <w:sz w:val="24"/>
          <w:szCs w:val="24"/>
          <w:lang w:val="uk-UA" w:eastAsia="ru-RU"/>
        </w:rPr>
      </w:pPr>
      <w:r w:rsidRPr="00F87F33">
        <w:rPr>
          <w:rFonts w:ascii="Times New Roman" w:eastAsia="Times New Roman" w:hAnsi="Times New Roman" w:cs="Times New Roman CYR"/>
          <w:sz w:val="24"/>
          <w:szCs w:val="24"/>
          <w:lang w:val="uk-UA" w:eastAsia="ru-RU"/>
        </w:rPr>
        <w:t>- періодом охорони майна на Об’єкті вважається час з моменту прийняття Виконавцем сигналізації під спостереження до зняття її з-під спостереження Замовником у відповідності до Інструкції з користування сигналізацією;</w:t>
      </w:r>
    </w:p>
    <w:p w14:paraId="1C1DB84B" w14:textId="77777777" w:rsidR="00C13D00" w:rsidRPr="00F87F33" w:rsidRDefault="00C13D00" w:rsidP="00C13D00">
      <w:pPr>
        <w:widowControl w:val="0"/>
        <w:autoSpaceDE w:val="0"/>
        <w:autoSpaceDN w:val="0"/>
        <w:spacing w:after="0" w:line="240" w:lineRule="auto"/>
        <w:ind w:firstLine="567"/>
        <w:jc w:val="both"/>
        <w:rPr>
          <w:rFonts w:ascii="Times New Roman" w:eastAsia="Times New Roman" w:hAnsi="Times New Roman" w:cs="Times New Roman CYR"/>
          <w:b/>
          <w:sz w:val="24"/>
          <w:szCs w:val="24"/>
          <w:lang w:val="uk-UA" w:eastAsia="ru-RU"/>
        </w:rPr>
      </w:pPr>
      <w:r w:rsidRPr="00F87F33">
        <w:rPr>
          <w:rFonts w:ascii="Times New Roman" w:eastAsia="Times New Roman" w:hAnsi="Times New Roman" w:cs="Times New Roman CYR"/>
          <w:sz w:val="24"/>
          <w:szCs w:val="24"/>
          <w:lang w:val="uk-UA" w:eastAsia="ru-RU"/>
        </w:rPr>
        <w:t xml:space="preserve">- </w:t>
      </w:r>
      <w:r w:rsidRPr="00F87F33">
        <w:rPr>
          <w:rFonts w:ascii="Times New Roman" w:eastAsia="Times New Roman" w:hAnsi="Times New Roman" w:cs="Times New Roman CYR"/>
          <w:sz w:val="24"/>
          <w:szCs w:val="24"/>
          <w:lang w:val="en-US" w:eastAsia="ru-RU"/>
        </w:rPr>
        <w:t>c</w:t>
      </w:r>
      <w:r w:rsidRPr="00F87F33">
        <w:rPr>
          <w:rFonts w:ascii="Times New Roman" w:eastAsia="Times New Roman" w:hAnsi="Times New Roman" w:cs="Times New Roman CYR"/>
          <w:sz w:val="24"/>
          <w:szCs w:val="24"/>
          <w:lang w:val="uk-UA" w:eastAsia="ru-RU"/>
        </w:rPr>
        <w:t>трок надання послуг:  з 1 січня 202</w:t>
      </w:r>
      <w:r>
        <w:rPr>
          <w:rFonts w:ascii="Times New Roman" w:eastAsia="Times New Roman" w:hAnsi="Times New Roman" w:cs="Times New Roman CYR"/>
          <w:sz w:val="24"/>
          <w:szCs w:val="24"/>
          <w:lang w:val="uk-UA" w:eastAsia="ru-RU"/>
        </w:rPr>
        <w:t>4</w:t>
      </w:r>
      <w:r w:rsidRPr="00F87F33">
        <w:rPr>
          <w:rFonts w:ascii="Times New Roman" w:eastAsia="Times New Roman" w:hAnsi="Times New Roman" w:cs="Times New Roman CYR"/>
          <w:sz w:val="24"/>
          <w:szCs w:val="24"/>
          <w:lang w:val="uk-UA" w:eastAsia="ru-RU"/>
        </w:rPr>
        <w:t xml:space="preserve"> року по 31 грудня 202</w:t>
      </w:r>
      <w:r>
        <w:rPr>
          <w:rFonts w:ascii="Times New Roman" w:eastAsia="Times New Roman" w:hAnsi="Times New Roman" w:cs="Times New Roman CYR"/>
          <w:sz w:val="24"/>
          <w:szCs w:val="24"/>
          <w:lang w:val="uk-UA" w:eastAsia="ru-RU"/>
        </w:rPr>
        <w:t>4</w:t>
      </w:r>
      <w:r w:rsidRPr="00F87F33">
        <w:rPr>
          <w:rFonts w:ascii="Times New Roman" w:eastAsia="Times New Roman" w:hAnsi="Times New Roman" w:cs="Times New Roman CYR"/>
          <w:sz w:val="24"/>
          <w:szCs w:val="24"/>
          <w:lang w:val="uk-UA" w:eastAsia="ru-RU"/>
        </w:rPr>
        <w:t xml:space="preserve"> року.</w:t>
      </w:r>
    </w:p>
    <w:p w14:paraId="3B33D9E2" w14:textId="77777777" w:rsidR="00C13D00" w:rsidRPr="00F87F33" w:rsidRDefault="00C13D00" w:rsidP="00C13D00">
      <w:pPr>
        <w:widowControl w:val="0"/>
        <w:autoSpaceDE w:val="0"/>
        <w:autoSpaceDN w:val="0"/>
        <w:spacing w:after="0" w:line="240" w:lineRule="auto"/>
        <w:ind w:firstLine="567"/>
        <w:jc w:val="both"/>
        <w:rPr>
          <w:rFonts w:ascii="Times New Roman" w:eastAsia="Times New Roman" w:hAnsi="Times New Roman" w:cs="Times New Roman CYR"/>
          <w:sz w:val="24"/>
          <w:szCs w:val="24"/>
          <w:lang w:val="uk-UA" w:eastAsia="ru-RU"/>
        </w:rPr>
      </w:pPr>
      <w:r w:rsidRPr="00F87F33">
        <w:rPr>
          <w:rFonts w:ascii="Times New Roman" w:eastAsia="Times New Roman" w:hAnsi="Times New Roman" w:cs="Times New Roman CYR"/>
          <w:sz w:val="24"/>
          <w:szCs w:val="24"/>
          <w:lang w:val="uk-UA" w:eastAsia="ru-RU"/>
        </w:rPr>
        <w:t>Запропоновані Учасником послуги повинні відповідати наступним вимогам:</w:t>
      </w:r>
    </w:p>
    <w:p w14:paraId="4F3A7543" w14:textId="77777777" w:rsidR="00C13D00" w:rsidRPr="00F87F33" w:rsidRDefault="00C13D00" w:rsidP="00C13D00">
      <w:pPr>
        <w:widowControl w:val="0"/>
        <w:tabs>
          <w:tab w:val="left" w:pos="1134"/>
        </w:tabs>
        <w:autoSpaceDE w:val="0"/>
        <w:autoSpaceDN w:val="0"/>
        <w:spacing w:after="0" w:line="240" w:lineRule="auto"/>
        <w:ind w:firstLine="567"/>
        <w:jc w:val="both"/>
        <w:rPr>
          <w:rFonts w:ascii="Times New Roman" w:eastAsia="Times New Roman" w:hAnsi="Times New Roman" w:cs="Times New Roman CYR"/>
          <w:sz w:val="24"/>
          <w:szCs w:val="24"/>
          <w:lang w:val="uk-UA" w:eastAsia="ru-RU"/>
        </w:rPr>
      </w:pPr>
      <w:r w:rsidRPr="00F87F33">
        <w:rPr>
          <w:rFonts w:ascii="Times New Roman" w:eastAsia="Times New Roman" w:hAnsi="Times New Roman" w:cs="Times New Roman CYR"/>
          <w:sz w:val="24"/>
          <w:szCs w:val="24"/>
          <w:lang w:val="uk-UA" w:eastAsia="ru-RU"/>
        </w:rPr>
        <w:t>1.</w:t>
      </w:r>
      <w:r w:rsidRPr="00F87F33">
        <w:rPr>
          <w:rFonts w:ascii="Times New Roman" w:eastAsia="Times New Roman" w:hAnsi="Times New Roman" w:cs="Times New Roman CYR"/>
          <w:sz w:val="24"/>
          <w:szCs w:val="24"/>
          <w:lang w:val="uk-UA" w:eastAsia="ru-RU"/>
        </w:rPr>
        <w:tab/>
        <w:t>Виконавець надає (встановлює та обслуговує) Замовнику у безоплатне користування необхідне обладнання. Обладнання та сигналізація повинні відповідати вимогам ВБН В.2.5-78.11.01-2003 «Інженерне обладнання будинків і споруд. Системи сигналізації охоронного призначення», якщо інше не передбачено чинним законодавством України.</w:t>
      </w:r>
    </w:p>
    <w:p w14:paraId="10B17418" w14:textId="77777777" w:rsidR="00C13D00" w:rsidRPr="00F87F33" w:rsidRDefault="00C13D00" w:rsidP="00C13D00">
      <w:pPr>
        <w:widowControl w:val="0"/>
        <w:tabs>
          <w:tab w:val="left" w:pos="1134"/>
        </w:tabs>
        <w:autoSpaceDE w:val="0"/>
        <w:autoSpaceDN w:val="0"/>
        <w:spacing w:after="0" w:line="240" w:lineRule="auto"/>
        <w:ind w:firstLine="567"/>
        <w:jc w:val="both"/>
        <w:rPr>
          <w:rFonts w:ascii="Times New Roman" w:eastAsia="Times New Roman" w:hAnsi="Times New Roman" w:cs="Times New Roman CYR"/>
          <w:sz w:val="24"/>
          <w:szCs w:val="24"/>
          <w:lang w:val="uk-UA" w:eastAsia="ru-RU"/>
        </w:rPr>
      </w:pPr>
      <w:r w:rsidRPr="00F87F33">
        <w:rPr>
          <w:rFonts w:ascii="Times New Roman" w:eastAsia="Times New Roman" w:hAnsi="Times New Roman" w:cs="Times New Roman CYR"/>
          <w:sz w:val="24"/>
          <w:szCs w:val="24"/>
          <w:lang w:val="uk-UA" w:eastAsia="ru-RU"/>
        </w:rPr>
        <w:t>2.</w:t>
      </w:r>
      <w:r w:rsidRPr="00F87F33">
        <w:rPr>
          <w:rFonts w:ascii="Times New Roman" w:eastAsia="Times New Roman" w:hAnsi="Times New Roman" w:cs="Times New Roman CYR"/>
          <w:sz w:val="24"/>
          <w:szCs w:val="24"/>
          <w:lang w:val="uk-UA" w:eastAsia="ru-RU"/>
        </w:rPr>
        <w:tab/>
        <w:t>Виконання послуг повинно здійснюватися:</w:t>
      </w:r>
    </w:p>
    <w:p w14:paraId="02BF6DA7" w14:textId="77777777" w:rsidR="00C13D00" w:rsidRPr="00F87F33" w:rsidRDefault="00C13D00" w:rsidP="00C13D00">
      <w:pPr>
        <w:widowControl w:val="0"/>
        <w:tabs>
          <w:tab w:val="left" w:pos="1134"/>
        </w:tabs>
        <w:autoSpaceDE w:val="0"/>
        <w:autoSpaceDN w:val="0"/>
        <w:spacing w:after="0" w:line="240" w:lineRule="auto"/>
        <w:ind w:firstLine="567"/>
        <w:jc w:val="both"/>
        <w:rPr>
          <w:rFonts w:ascii="Times New Roman" w:eastAsia="Times New Roman" w:hAnsi="Times New Roman" w:cs="Times New Roman CYR"/>
          <w:sz w:val="24"/>
          <w:szCs w:val="24"/>
          <w:lang w:val="uk-UA" w:eastAsia="ru-RU"/>
        </w:rPr>
      </w:pPr>
      <w:r w:rsidRPr="00F87F33">
        <w:rPr>
          <w:rFonts w:ascii="Times New Roman" w:eastAsia="Times New Roman" w:hAnsi="Times New Roman" w:cs="Times New Roman CYR"/>
          <w:sz w:val="24"/>
          <w:szCs w:val="24"/>
          <w:lang w:val="uk-UA" w:eastAsia="ru-RU"/>
        </w:rPr>
        <w:t>у робочі дні -  з 1</w:t>
      </w:r>
      <w:r>
        <w:rPr>
          <w:rFonts w:ascii="Times New Roman" w:eastAsia="Times New Roman" w:hAnsi="Times New Roman" w:cs="Times New Roman CYR"/>
          <w:sz w:val="24"/>
          <w:szCs w:val="24"/>
          <w:lang w:val="uk-UA" w:eastAsia="ru-RU"/>
        </w:rPr>
        <w:t>8</w:t>
      </w:r>
      <w:r w:rsidRPr="00F87F33">
        <w:rPr>
          <w:rFonts w:ascii="Times New Roman" w:eastAsia="Times New Roman" w:hAnsi="Times New Roman" w:cs="Times New Roman CYR"/>
          <w:sz w:val="24"/>
          <w:szCs w:val="24"/>
          <w:lang w:val="uk-UA" w:eastAsia="ru-RU"/>
        </w:rPr>
        <w:t>:00 до 08:00;</w:t>
      </w:r>
    </w:p>
    <w:p w14:paraId="04DE443D" w14:textId="77777777" w:rsidR="00C13D00" w:rsidRPr="00F87F33" w:rsidRDefault="00C13D00" w:rsidP="00C13D00">
      <w:pPr>
        <w:widowControl w:val="0"/>
        <w:tabs>
          <w:tab w:val="left" w:pos="1134"/>
        </w:tabs>
        <w:autoSpaceDE w:val="0"/>
        <w:autoSpaceDN w:val="0"/>
        <w:spacing w:after="0" w:line="240" w:lineRule="auto"/>
        <w:ind w:firstLine="567"/>
        <w:jc w:val="both"/>
        <w:rPr>
          <w:rFonts w:ascii="Times New Roman" w:eastAsia="Times New Roman" w:hAnsi="Times New Roman" w:cs="Times New Roman CYR"/>
          <w:sz w:val="24"/>
          <w:szCs w:val="24"/>
          <w:lang w:val="uk-UA" w:eastAsia="ru-RU"/>
        </w:rPr>
      </w:pPr>
      <w:r w:rsidRPr="00F87F33">
        <w:rPr>
          <w:rFonts w:ascii="Times New Roman" w:eastAsia="Times New Roman" w:hAnsi="Times New Roman" w:cs="Times New Roman CYR"/>
          <w:sz w:val="24"/>
          <w:szCs w:val="24"/>
          <w:lang w:val="uk-UA" w:eastAsia="ru-RU"/>
        </w:rPr>
        <w:t>у передвихідні дні – з 15,45 до 08:00;</w:t>
      </w:r>
    </w:p>
    <w:p w14:paraId="5DEC7DDA" w14:textId="77777777" w:rsidR="00C13D00" w:rsidRPr="00F87F33" w:rsidRDefault="00C13D00" w:rsidP="00C13D00">
      <w:pPr>
        <w:widowControl w:val="0"/>
        <w:tabs>
          <w:tab w:val="left" w:pos="1134"/>
        </w:tabs>
        <w:autoSpaceDE w:val="0"/>
        <w:autoSpaceDN w:val="0"/>
        <w:spacing w:after="0" w:line="240" w:lineRule="auto"/>
        <w:ind w:firstLine="567"/>
        <w:jc w:val="both"/>
        <w:rPr>
          <w:rFonts w:ascii="Times New Roman" w:eastAsia="Times New Roman" w:hAnsi="Times New Roman" w:cs="Times New Roman CYR"/>
          <w:sz w:val="24"/>
          <w:szCs w:val="24"/>
          <w:lang w:val="uk-UA" w:eastAsia="ru-RU"/>
        </w:rPr>
      </w:pPr>
      <w:r w:rsidRPr="00F87F33">
        <w:rPr>
          <w:rFonts w:ascii="Times New Roman" w:eastAsia="Times New Roman" w:hAnsi="Times New Roman" w:cs="Times New Roman CYR"/>
          <w:sz w:val="24"/>
          <w:szCs w:val="24"/>
          <w:lang w:val="uk-UA" w:eastAsia="ru-RU"/>
        </w:rPr>
        <w:t xml:space="preserve">у вихідні дні – з </w:t>
      </w:r>
      <w:r w:rsidRPr="00F87F33">
        <w:rPr>
          <w:rFonts w:ascii="Times New Roman" w:eastAsia="Times New Roman" w:hAnsi="Times New Roman" w:cs="Times New Roman CYR"/>
          <w:sz w:val="24"/>
          <w:szCs w:val="24"/>
          <w:lang w:eastAsia="ru-RU"/>
        </w:rPr>
        <w:t>8</w:t>
      </w:r>
      <w:r w:rsidRPr="00F87F33">
        <w:rPr>
          <w:rFonts w:ascii="Times New Roman" w:eastAsia="Times New Roman" w:hAnsi="Times New Roman" w:cs="Times New Roman CYR"/>
          <w:sz w:val="24"/>
          <w:szCs w:val="24"/>
          <w:lang w:val="uk-UA" w:eastAsia="ru-RU"/>
        </w:rPr>
        <w:t xml:space="preserve">:00 до </w:t>
      </w:r>
      <w:r w:rsidRPr="00F87F33">
        <w:rPr>
          <w:rFonts w:ascii="Times New Roman" w:eastAsia="Times New Roman" w:hAnsi="Times New Roman" w:cs="Times New Roman CYR"/>
          <w:sz w:val="24"/>
          <w:szCs w:val="24"/>
          <w:lang w:eastAsia="ru-RU"/>
        </w:rPr>
        <w:t>8</w:t>
      </w:r>
      <w:r w:rsidRPr="00F87F33">
        <w:rPr>
          <w:rFonts w:ascii="Times New Roman" w:eastAsia="Times New Roman" w:hAnsi="Times New Roman" w:cs="Times New Roman CYR"/>
          <w:sz w:val="24"/>
          <w:szCs w:val="24"/>
          <w:lang w:val="uk-UA" w:eastAsia="ru-RU"/>
        </w:rPr>
        <w:t>:00;</w:t>
      </w:r>
    </w:p>
    <w:p w14:paraId="54A4ECAD" w14:textId="77777777" w:rsidR="00C13D00" w:rsidRPr="00F87F33" w:rsidRDefault="00C13D00" w:rsidP="00C13D00">
      <w:pPr>
        <w:widowControl w:val="0"/>
        <w:tabs>
          <w:tab w:val="left" w:pos="1134"/>
        </w:tabs>
        <w:autoSpaceDE w:val="0"/>
        <w:autoSpaceDN w:val="0"/>
        <w:spacing w:after="0" w:line="240" w:lineRule="auto"/>
        <w:ind w:firstLine="567"/>
        <w:jc w:val="both"/>
        <w:rPr>
          <w:rFonts w:ascii="Times New Roman" w:eastAsia="Times New Roman" w:hAnsi="Times New Roman" w:cs="Times New Roman CYR"/>
          <w:sz w:val="24"/>
          <w:szCs w:val="24"/>
          <w:lang w:val="uk-UA" w:eastAsia="ru-RU"/>
        </w:rPr>
      </w:pPr>
      <w:r w:rsidRPr="00F87F33">
        <w:rPr>
          <w:rFonts w:ascii="Times New Roman" w:eastAsia="Times New Roman" w:hAnsi="Times New Roman" w:cs="Times New Roman CYR"/>
          <w:sz w:val="24"/>
          <w:szCs w:val="24"/>
          <w:lang w:val="uk-UA" w:eastAsia="ru-RU"/>
        </w:rPr>
        <w:t>у передсвяткові дні – з 16:00 до 08:00;</w:t>
      </w:r>
    </w:p>
    <w:p w14:paraId="56188742" w14:textId="77777777" w:rsidR="00C13D00" w:rsidRPr="00F87F33" w:rsidRDefault="00C13D00" w:rsidP="00C13D00">
      <w:pPr>
        <w:widowControl w:val="0"/>
        <w:tabs>
          <w:tab w:val="left" w:pos="1134"/>
        </w:tabs>
        <w:autoSpaceDE w:val="0"/>
        <w:autoSpaceDN w:val="0"/>
        <w:spacing w:after="0" w:line="240" w:lineRule="auto"/>
        <w:ind w:firstLine="567"/>
        <w:jc w:val="both"/>
        <w:rPr>
          <w:rFonts w:ascii="Times New Roman" w:eastAsia="Times New Roman" w:hAnsi="Times New Roman" w:cs="Times New Roman CYR"/>
          <w:sz w:val="24"/>
          <w:szCs w:val="24"/>
          <w:lang w:val="uk-UA" w:eastAsia="ru-RU"/>
        </w:rPr>
      </w:pPr>
      <w:r w:rsidRPr="00F87F33">
        <w:rPr>
          <w:rFonts w:ascii="Times New Roman" w:eastAsia="Times New Roman" w:hAnsi="Times New Roman" w:cs="Times New Roman CYR"/>
          <w:sz w:val="24"/>
          <w:szCs w:val="24"/>
          <w:lang w:val="uk-UA" w:eastAsia="ru-RU"/>
        </w:rPr>
        <w:t>у святкові дні – з 08:00 до 08:00.</w:t>
      </w:r>
    </w:p>
    <w:p w14:paraId="0609C3B9" w14:textId="77777777" w:rsidR="00C13D00" w:rsidRPr="00F87F33" w:rsidRDefault="00C13D00" w:rsidP="00C13D00">
      <w:pPr>
        <w:widowControl w:val="0"/>
        <w:tabs>
          <w:tab w:val="left" w:pos="1134"/>
        </w:tabs>
        <w:autoSpaceDE w:val="0"/>
        <w:autoSpaceDN w:val="0"/>
        <w:spacing w:after="0" w:line="240" w:lineRule="auto"/>
        <w:ind w:firstLine="567"/>
        <w:jc w:val="both"/>
        <w:rPr>
          <w:rFonts w:ascii="Times New Roman" w:eastAsia="Times New Roman" w:hAnsi="Times New Roman" w:cs="Times New Roman CYR"/>
          <w:sz w:val="24"/>
          <w:szCs w:val="24"/>
          <w:lang w:val="uk-UA" w:eastAsia="ru-RU"/>
        </w:rPr>
      </w:pPr>
      <w:r w:rsidRPr="00F87F33">
        <w:rPr>
          <w:rFonts w:ascii="Times New Roman" w:eastAsia="Times New Roman" w:hAnsi="Times New Roman" w:cs="Times New Roman CYR"/>
          <w:sz w:val="24"/>
          <w:szCs w:val="24"/>
          <w:lang w:val="uk-UA" w:eastAsia="ru-RU"/>
        </w:rPr>
        <w:t>3.</w:t>
      </w:r>
      <w:r w:rsidRPr="00F87F33">
        <w:rPr>
          <w:rFonts w:ascii="Times New Roman" w:eastAsia="Times New Roman" w:hAnsi="Times New Roman" w:cs="Times New Roman CYR"/>
          <w:sz w:val="24"/>
          <w:szCs w:val="24"/>
          <w:lang w:val="uk-UA" w:eastAsia="ru-RU"/>
        </w:rPr>
        <w:tab/>
        <w:t>Учасник зобов’язаний:</w:t>
      </w:r>
    </w:p>
    <w:p w14:paraId="3FA65464" w14:textId="77777777" w:rsidR="00C13D00" w:rsidRPr="00F87F33" w:rsidRDefault="00C13D00" w:rsidP="00C13D00">
      <w:pPr>
        <w:widowControl w:val="0"/>
        <w:tabs>
          <w:tab w:val="left" w:pos="1134"/>
        </w:tabs>
        <w:autoSpaceDE w:val="0"/>
        <w:autoSpaceDN w:val="0"/>
        <w:spacing w:after="0" w:line="240" w:lineRule="auto"/>
        <w:ind w:firstLine="567"/>
        <w:jc w:val="both"/>
        <w:rPr>
          <w:rFonts w:ascii="Times New Roman" w:eastAsia="Times New Roman" w:hAnsi="Times New Roman" w:cs="Times New Roman CYR"/>
          <w:sz w:val="24"/>
          <w:szCs w:val="24"/>
          <w:lang w:val="uk-UA" w:eastAsia="ru-RU"/>
        </w:rPr>
      </w:pPr>
      <w:r w:rsidRPr="00F87F33">
        <w:rPr>
          <w:rFonts w:ascii="Times New Roman" w:eastAsia="Times New Roman" w:hAnsi="Times New Roman" w:cs="Times New Roman CYR"/>
          <w:sz w:val="24"/>
          <w:szCs w:val="24"/>
          <w:lang w:val="uk-UA" w:eastAsia="ru-RU"/>
        </w:rPr>
        <w:t>- здійснювати охорону майна Замовника, що знаходиться на Об’єкті;</w:t>
      </w:r>
    </w:p>
    <w:p w14:paraId="6B006567" w14:textId="77777777" w:rsidR="00C13D00" w:rsidRPr="00F87F33" w:rsidRDefault="00C13D00" w:rsidP="00C13D00">
      <w:pPr>
        <w:autoSpaceDE w:val="0"/>
        <w:autoSpaceDN w:val="0"/>
        <w:spacing w:after="0" w:line="240" w:lineRule="auto"/>
        <w:ind w:right="-84"/>
        <w:jc w:val="both"/>
        <w:rPr>
          <w:rFonts w:ascii="Times New Roman" w:eastAsia="Times New Roman" w:hAnsi="Times New Roman" w:cs="Times New Roman"/>
          <w:sz w:val="24"/>
          <w:szCs w:val="24"/>
          <w:lang w:val="uk-UA" w:eastAsia="ar-SA"/>
        </w:rPr>
      </w:pPr>
      <w:r w:rsidRPr="00F87F33">
        <w:rPr>
          <w:rFonts w:ascii="Times New Roman" w:eastAsia="Times New Roman" w:hAnsi="Times New Roman" w:cs="Times New Roman CYR"/>
          <w:sz w:val="24"/>
          <w:szCs w:val="24"/>
          <w:lang w:val="uk-UA" w:eastAsia="ru-RU"/>
        </w:rPr>
        <w:t xml:space="preserve">         - </w:t>
      </w:r>
      <w:r w:rsidRPr="00F87F33">
        <w:rPr>
          <w:rFonts w:ascii="Times New Roman" w:eastAsia="Times New Roman" w:hAnsi="Times New Roman" w:cs="Times New Roman"/>
          <w:sz w:val="24"/>
          <w:szCs w:val="24"/>
          <w:lang w:val="uk-UA" w:eastAsia="ar-SA"/>
        </w:rPr>
        <w:t>у разі надходження на ПЦС сигналу про спрацювання сигналізації на Об’єкті в період охорони: негайно направити НР на Об’єкт для вжиття заходів, спрямованих на встановлення причин спрацювання сигналізації, сповістити Замовника або його уповноважену особу про спрацювання сигналізації на Об’єкті з метою виявлення причин спрацювання сигналізації, в разі виявлення слідів проникнення на Об’єкт або спроб проникнення на Об’єкт сповістити  про це Замовника, в разі виявлення на Об’єкті в період охорони будь-яких осіб вжити заходів щодо їх затримання  та передачі правоохоронним органам, забезпечити охорону майна на Об’єкті після спрацювання сигналізації до прибуття на Об’єкт Замовника;</w:t>
      </w:r>
    </w:p>
    <w:p w14:paraId="093F21E6" w14:textId="77777777" w:rsidR="00C13D00" w:rsidRPr="00F87F33" w:rsidRDefault="00C13D00" w:rsidP="00C13D00">
      <w:pPr>
        <w:autoSpaceDE w:val="0"/>
        <w:autoSpaceDN w:val="0"/>
        <w:spacing w:after="0" w:line="240" w:lineRule="auto"/>
        <w:ind w:right="-84"/>
        <w:jc w:val="both"/>
        <w:rPr>
          <w:rFonts w:ascii="Times New Roman" w:eastAsia="Times New Roman" w:hAnsi="Times New Roman" w:cs="Times New Roman CYR"/>
          <w:sz w:val="24"/>
          <w:szCs w:val="24"/>
          <w:lang w:val="uk-UA" w:eastAsia="ru-RU"/>
        </w:rPr>
      </w:pPr>
      <w:r w:rsidRPr="00F87F33">
        <w:rPr>
          <w:rFonts w:ascii="Times New Roman" w:eastAsia="Times New Roman" w:hAnsi="Times New Roman" w:cs="Times New Roman"/>
          <w:sz w:val="24"/>
          <w:szCs w:val="24"/>
          <w:lang w:val="uk-UA" w:eastAsia="ar-SA"/>
        </w:rPr>
        <w:t xml:space="preserve">         - </w:t>
      </w:r>
      <w:r w:rsidRPr="00F87F33">
        <w:rPr>
          <w:rFonts w:ascii="Times New Roman" w:eastAsia="Times New Roman" w:hAnsi="Times New Roman" w:cs="Times New Roman CYR"/>
          <w:sz w:val="24"/>
          <w:szCs w:val="24"/>
          <w:lang w:val="uk-UA" w:eastAsia="ru-RU"/>
        </w:rPr>
        <w:t>якісно та своєчасно, в технічно можливий строк, ліквідовувати несправності охоронної сигналізації, які можуть бути усунуті безпосередньо за місцем знаходження сигналізації, за заявкою Замовника;</w:t>
      </w:r>
    </w:p>
    <w:p w14:paraId="5604233C" w14:textId="77777777" w:rsidR="00C13D00" w:rsidRPr="00F87F33" w:rsidRDefault="00C13D00" w:rsidP="00C13D00">
      <w:pPr>
        <w:autoSpaceDE w:val="0"/>
        <w:autoSpaceDN w:val="0"/>
        <w:spacing w:after="0" w:line="240" w:lineRule="auto"/>
        <w:ind w:right="-84"/>
        <w:jc w:val="both"/>
        <w:rPr>
          <w:rFonts w:ascii="Times New Roman" w:eastAsia="Times New Roman" w:hAnsi="Times New Roman" w:cs="Times New Roman CYR"/>
          <w:sz w:val="24"/>
          <w:szCs w:val="24"/>
          <w:lang w:val="uk-UA" w:eastAsia="ru-RU"/>
        </w:rPr>
      </w:pPr>
      <w:r w:rsidRPr="00F87F33">
        <w:rPr>
          <w:rFonts w:ascii="Times New Roman" w:eastAsia="Times New Roman" w:hAnsi="Times New Roman" w:cs="Times New Roman CYR"/>
          <w:sz w:val="24"/>
          <w:szCs w:val="24"/>
          <w:lang w:val="uk-UA" w:eastAsia="ru-RU"/>
        </w:rPr>
        <w:t xml:space="preserve">         - не розголошувати стороннім особам конфіденційну інформацію, до якої відноситься інформація про: пультові коди, системи сигналізації, систему зв’язку i контролю за здійсненням охорони;</w:t>
      </w:r>
    </w:p>
    <w:p w14:paraId="77C894DA" w14:textId="77777777" w:rsidR="00C13D00" w:rsidRPr="00F87F33" w:rsidRDefault="00C13D00" w:rsidP="00C13D00">
      <w:pPr>
        <w:autoSpaceDE w:val="0"/>
        <w:autoSpaceDN w:val="0"/>
        <w:spacing w:after="0" w:line="240" w:lineRule="auto"/>
        <w:ind w:right="-84"/>
        <w:jc w:val="both"/>
        <w:rPr>
          <w:rFonts w:ascii="Times New Roman" w:eastAsia="Times New Roman" w:hAnsi="Times New Roman" w:cs="Times New Roman CYR"/>
          <w:sz w:val="24"/>
          <w:szCs w:val="24"/>
          <w:lang w:val="uk-UA" w:eastAsia="ru-RU"/>
        </w:rPr>
      </w:pPr>
      <w:r w:rsidRPr="00F87F33">
        <w:rPr>
          <w:rFonts w:ascii="Times New Roman" w:eastAsia="Times New Roman" w:hAnsi="Times New Roman" w:cs="Times New Roman CYR"/>
          <w:sz w:val="24"/>
          <w:szCs w:val="24"/>
          <w:lang w:val="uk-UA" w:eastAsia="ru-RU"/>
        </w:rPr>
        <w:t xml:space="preserve">         - повідомляти у  чергову частину територіального органу Національної поліції і Замовнику про факт порушення цілісності Об’єкта або збитки, заподіяні пошкодженням майна, що охороняється. До прибуття представників територіального підрозділу Національної поліції забезпечувати недоторканість місця події;</w:t>
      </w:r>
    </w:p>
    <w:p w14:paraId="65036A27" w14:textId="77777777" w:rsidR="00C13D00" w:rsidRPr="00F87F33" w:rsidRDefault="00C13D00" w:rsidP="00C13D00">
      <w:pPr>
        <w:autoSpaceDE w:val="0"/>
        <w:autoSpaceDN w:val="0"/>
        <w:spacing w:after="0" w:line="240" w:lineRule="auto"/>
        <w:ind w:right="-84" w:firstLine="567"/>
        <w:jc w:val="both"/>
        <w:rPr>
          <w:rFonts w:ascii="Times New Roman" w:eastAsia="Times New Roman" w:hAnsi="Times New Roman" w:cs="Times New Roman CYR"/>
          <w:sz w:val="24"/>
          <w:szCs w:val="24"/>
          <w:lang w:val="uk-UA" w:eastAsia="ru-RU"/>
        </w:rPr>
      </w:pPr>
      <w:r w:rsidRPr="00F87F33">
        <w:rPr>
          <w:rFonts w:ascii="Times New Roman" w:eastAsia="Times New Roman" w:hAnsi="Times New Roman" w:cs="Times New Roman CYR"/>
          <w:sz w:val="24"/>
          <w:szCs w:val="24"/>
          <w:lang w:val="uk-UA" w:eastAsia="ru-RU"/>
        </w:rPr>
        <w:t>- обов’язково дотримуватися вимог постанови Кабінету Міністрів України від 20.10.2021 № 1096;</w:t>
      </w:r>
    </w:p>
    <w:p w14:paraId="4F0C36DB" w14:textId="77777777" w:rsidR="00C13D00" w:rsidRPr="00F87F33" w:rsidRDefault="00C13D00" w:rsidP="00C13D00">
      <w:pPr>
        <w:autoSpaceDE w:val="0"/>
        <w:autoSpaceDN w:val="0"/>
        <w:spacing w:after="0" w:line="240" w:lineRule="auto"/>
        <w:ind w:right="-84" w:firstLine="567"/>
        <w:jc w:val="both"/>
        <w:rPr>
          <w:rFonts w:ascii="Times New Roman" w:eastAsia="Times New Roman" w:hAnsi="Times New Roman" w:cs="Times New Roman CYR"/>
          <w:sz w:val="24"/>
          <w:szCs w:val="24"/>
          <w:lang w:val="uk-UA" w:eastAsia="ru-RU"/>
        </w:rPr>
      </w:pPr>
      <w:r w:rsidRPr="00F87F33">
        <w:rPr>
          <w:rFonts w:ascii="Times New Roman" w:eastAsia="Times New Roman" w:hAnsi="Times New Roman" w:cs="Times New Roman CYR"/>
          <w:sz w:val="24"/>
          <w:szCs w:val="24"/>
          <w:lang w:val="uk-UA" w:eastAsia="ru-RU"/>
        </w:rPr>
        <w:t>- обов’язково дотримуватися вимог ЗУ «Про охоронну діяльність» та Ліцензійних умов провадження охоронної діяльності;</w:t>
      </w:r>
    </w:p>
    <w:p w14:paraId="22A13D7C" w14:textId="07FFDF28" w:rsidR="00C13D00" w:rsidRPr="00F87F33" w:rsidRDefault="00C13D00" w:rsidP="00C13D00">
      <w:pPr>
        <w:autoSpaceDE w:val="0"/>
        <w:autoSpaceDN w:val="0"/>
        <w:spacing w:after="0" w:line="240" w:lineRule="auto"/>
        <w:ind w:right="-84" w:firstLine="567"/>
        <w:jc w:val="both"/>
        <w:rPr>
          <w:rFonts w:ascii="Times New Roman" w:eastAsia="Times New Roman" w:hAnsi="Times New Roman" w:cs="Times New Roman CYR"/>
          <w:sz w:val="24"/>
          <w:szCs w:val="24"/>
          <w:lang w:val="uk-UA" w:eastAsia="ru-RU"/>
        </w:rPr>
      </w:pPr>
      <w:r w:rsidRPr="00F87F33">
        <w:rPr>
          <w:rFonts w:ascii="Times New Roman" w:eastAsia="Times New Roman" w:hAnsi="Times New Roman" w:cs="Times New Roman CYR"/>
          <w:sz w:val="24"/>
          <w:szCs w:val="24"/>
          <w:lang w:val="uk-UA" w:eastAsia="ru-RU"/>
        </w:rPr>
        <w:t>-</w:t>
      </w:r>
      <w:r w:rsidRPr="00F87F33">
        <w:rPr>
          <w:rFonts w:ascii="Times New Roman" w:eastAsia="Times New Roman" w:hAnsi="Times New Roman" w:cs="Times New Roman CYR"/>
          <w:sz w:val="24"/>
          <w:szCs w:val="24"/>
          <w:lang w:val="uk-UA" w:eastAsia="ru-RU"/>
        </w:rPr>
        <w:tab/>
        <w:t xml:space="preserve">мати (бути в наявності) пункт централізованого спостереження та транспорту реагування, які відповідають вимогам ЗУ «Про охоронну діяльність» та Ліцензійним умовам провадження охоронної діяльності. Для підтвердження надати: довідку в довільній формі про наявність власного пункту централізованого спостереження, копію свідоцтва про реєстрацію </w:t>
      </w:r>
      <w:r w:rsidRPr="00F87F33">
        <w:rPr>
          <w:rFonts w:ascii="Times New Roman" w:eastAsia="Times New Roman" w:hAnsi="Times New Roman" w:cs="Times New Roman CYR"/>
          <w:sz w:val="24"/>
          <w:szCs w:val="24"/>
          <w:lang w:val="uk-UA" w:eastAsia="ru-RU"/>
        </w:rPr>
        <w:lastRenderedPageBreak/>
        <w:t>транспортного засобу, який є транспортом реагування та відповідає вимогам</w:t>
      </w:r>
      <w:r>
        <w:rPr>
          <w:rFonts w:ascii="Times New Roman" w:eastAsia="Times New Roman" w:hAnsi="Times New Roman" w:cs="Times New Roman CYR"/>
          <w:sz w:val="24"/>
          <w:szCs w:val="24"/>
          <w:lang w:val="uk-UA" w:eastAsia="ru-RU"/>
        </w:rPr>
        <w:t xml:space="preserve"> </w:t>
      </w:r>
      <w:r w:rsidRPr="00F87F33">
        <w:rPr>
          <w:rFonts w:ascii="Times New Roman" w:eastAsia="Times New Roman" w:hAnsi="Times New Roman" w:cs="Times New Roman CYR"/>
          <w:sz w:val="24"/>
          <w:szCs w:val="24"/>
          <w:lang w:val="uk-UA" w:eastAsia="ru-RU"/>
        </w:rPr>
        <w:t xml:space="preserve">ЗУ «Про охоронну діяльність», фотографію такого транспортного засобу з чіткою видимістю державного номеру та </w:t>
      </w:r>
      <w:proofErr w:type="spellStart"/>
      <w:r w:rsidRPr="00F87F33">
        <w:rPr>
          <w:rFonts w:ascii="Times New Roman" w:eastAsia="Times New Roman" w:hAnsi="Times New Roman" w:cs="Times New Roman CYR"/>
          <w:sz w:val="24"/>
          <w:szCs w:val="24"/>
          <w:lang w:val="uk-UA" w:eastAsia="ru-RU"/>
        </w:rPr>
        <w:t>кольорографічних</w:t>
      </w:r>
      <w:proofErr w:type="spellEnd"/>
      <w:r w:rsidRPr="00F87F33">
        <w:rPr>
          <w:rFonts w:ascii="Times New Roman" w:eastAsia="Times New Roman" w:hAnsi="Times New Roman" w:cs="Times New Roman CYR"/>
          <w:sz w:val="24"/>
          <w:szCs w:val="24"/>
          <w:lang w:val="uk-UA" w:eastAsia="ru-RU"/>
        </w:rPr>
        <w:t xml:space="preserve"> схем (написів), які передбачені Порядком обладнання транспорту реагування суб’єкта охоронної діяльності засобами радіотехнічного зв’язку, </w:t>
      </w:r>
      <w:proofErr w:type="spellStart"/>
      <w:r w:rsidRPr="00F87F33">
        <w:rPr>
          <w:rFonts w:ascii="Times New Roman" w:eastAsia="Times New Roman" w:hAnsi="Times New Roman" w:cs="Times New Roman CYR"/>
          <w:sz w:val="24"/>
          <w:szCs w:val="24"/>
          <w:lang w:val="uk-UA" w:eastAsia="ru-RU"/>
        </w:rPr>
        <w:t>кольорографічними</w:t>
      </w:r>
      <w:proofErr w:type="spellEnd"/>
      <w:r w:rsidRPr="00F87F33">
        <w:rPr>
          <w:rFonts w:ascii="Times New Roman" w:eastAsia="Times New Roman" w:hAnsi="Times New Roman" w:cs="Times New Roman CYR"/>
          <w:sz w:val="24"/>
          <w:szCs w:val="24"/>
          <w:lang w:val="uk-UA" w:eastAsia="ru-RU"/>
        </w:rPr>
        <w:t xml:space="preserve"> схемами (написами), світловими та звуковими сигналами (затвердженим наказом МВС України 18.04.2013  № 375) та ідентифікують суб'єкта охоронної діяльності;</w:t>
      </w:r>
    </w:p>
    <w:p w14:paraId="1EC0944B" w14:textId="77777777" w:rsidR="00C13D00" w:rsidRDefault="00C13D00" w:rsidP="00C13D00">
      <w:pPr>
        <w:autoSpaceDE w:val="0"/>
        <w:autoSpaceDN w:val="0"/>
        <w:spacing w:after="0" w:line="240" w:lineRule="auto"/>
        <w:ind w:right="-84" w:firstLine="567"/>
        <w:jc w:val="both"/>
        <w:rPr>
          <w:rFonts w:ascii="Times New Roman" w:eastAsia="Times New Roman" w:hAnsi="Times New Roman" w:cs="Times New Roman CYR"/>
          <w:sz w:val="24"/>
          <w:szCs w:val="24"/>
          <w:lang w:val="uk-UA" w:eastAsia="ru-RU"/>
        </w:rPr>
      </w:pPr>
      <w:r w:rsidRPr="00F87F33">
        <w:rPr>
          <w:rFonts w:ascii="Times New Roman" w:eastAsia="Times New Roman" w:hAnsi="Times New Roman" w:cs="Times New Roman CYR"/>
          <w:sz w:val="24"/>
          <w:szCs w:val="24"/>
          <w:lang w:val="uk-UA" w:eastAsia="ru-RU"/>
        </w:rPr>
        <w:t>-</w:t>
      </w:r>
      <w:r w:rsidRPr="00F87F33">
        <w:rPr>
          <w:rFonts w:ascii="Times New Roman" w:eastAsia="Times New Roman" w:hAnsi="Times New Roman" w:cs="Times New Roman CYR"/>
          <w:sz w:val="24"/>
          <w:szCs w:val="24"/>
          <w:lang w:val="uk-UA" w:eastAsia="ru-RU"/>
        </w:rPr>
        <w:tab/>
        <w:t xml:space="preserve">для здійснення безпечної передачі даних від об’єктового обладнання (кнопок тривожного виклику) до пункту централізованого спостереження, Учасник повинен мати захищені корпоративні мережі (основну та резервну) з виділеною APN (Access </w:t>
      </w:r>
      <w:proofErr w:type="spellStart"/>
      <w:r w:rsidRPr="00F87F33">
        <w:rPr>
          <w:rFonts w:ascii="Times New Roman" w:eastAsia="Times New Roman" w:hAnsi="Times New Roman" w:cs="Times New Roman CYR"/>
          <w:sz w:val="24"/>
          <w:szCs w:val="24"/>
          <w:lang w:val="uk-UA" w:eastAsia="ru-RU"/>
        </w:rPr>
        <w:t>Point</w:t>
      </w:r>
      <w:proofErr w:type="spellEnd"/>
      <w:r w:rsidRPr="00F87F33">
        <w:rPr>
          <w:rFonts w:ascii="Times New Roman" w:eastAsia="Times New Roman" w:hAnsi="Times New Roman" w:cs="Times New Roman CYR"/>
          <w:sz w:val="24"/>
          <w:szCs w:val="24"/>
          <w:lang w:val="uk-UA" w:eastAsia="ru-RU"/>
        </w:rPr>
        <w:t xml:space="preserve"> </w:t>
      </w:r>
      <w:proofErr w:type="spellStart"/>
      <w:r w:rsidRPr="00F87F33">
        <w:rPr>
          <w:rFonts w:ascii="Times New Roman" w:eastAsia="Times New Roman" w:hAnsi="Times New Roman" w:cs="Times New Roman CYR"/>
          <w:sz w:val="24"/>
          <w:szCs w:val="24"/>
          <w:lang w:val="uk-UA" w:eastAsia="ru-RU"/>
        </w:rPr>
        <w:t>Name</w:t>
      </w:r>
      <w:proofErr w:type="spellEnd"/>
      <w:r w:rsidRPr="00F87F33">
        <w:rPr>
          <w:rFonts w:ascii="Times New Roman" w:eastAsia="Times New Roman" w:hAnsi="Times New Roman" w:cs="Times New Roman CYR"/>
          <w:sz w:val="24"/>
          <w:szCs w:val="24"/>
          <w:lang w:val="uk-UA" w:eastAsia="ru-RU"/>
        </w:rPr>
        <w:t>) (з обмеженням виходу пакетного трафіку за межі корпоративної мережі та проникнення трафіку у мережу ззовні). Для підтвердження надати в складі пропозиції листи не менше двох різних операторів стільникового зв’язку про наявність в Учасника захищеної корпоративної мережі з виділеною APN (із зазначенням назви APN та кількості вільних статичних ІР адрес).</w:t>
      </w:r>
    </w:p>
    <w:p w14:paraId="5D05B758" w14:textId="77777777" w:rsidR="00C13D00" w:rsidRPr="00FE2617" w:rsidRDefault="00C13D00" w:rsidP="00C13D00">
      <w:pPr>
        <w:autoSpaceDE w:val="0"/>
        <w:autoSpaceDN w:val="0"/>
        <w:spacing w:after="0" w:line="240" w:lineRule="auto"/>
        <w:ind w:right="-84" w:firstLine="567"/>
        <w:jc w:val="both"/>
        <w:rPr>
          <w:rFonts w:ascii="Times New Roman" w:eastAsia="Times New Roman" w:hAnsi="Times New Roman" w:cs="Times New Roman CYR"/>
          <w:color w:val="000000" w:themeColor="text1"/>
          <w:sz w:val="24"/>
          <w:szCs w:val="24"/>
          <w:lang w:val="uk-UA" w:eastAsia="ru-RU"/>
        </w:rPr>
      </w:pPr>
      <w:r w:rsidRPr="00FE2617">
        <w:rPr>
          <w:rFonts w:ascii="Times New Roman" w:eastAsia="Times New Roman" w:hAnsi="Times New Roman" w:cs="Times New Roman CYR"/>
          <w:color w:val="000000" w:themeColor="text1"/>
          <w:sz w:val="24"/>
          <w:szCs w:val="24"/>
          <w:lang w:val="uk-UA" w:eastAsia="ru-RU"/>
        </w:rPr>
        <w:t>- довідка про наявність професійних засобів радіозв’язку для здійснення координації дій працівників під час відсутності електроенергії протягом тривалого часу;</w:t>
      </w:r>
    </w:p>
    <w:p w14:paraId="3F578A5A" w14:textId="77777777" w:rsidR="00C13D00" w:rsidRPr="00FE2617" w:rsidRDefault="00C13D00" w:rsidP="00C13D00">
      <w:pPr>
        <w:autoSpaceDE w:val="0"/>
        <w:autoSpaceDN w:val="0"/>
        <w:spacing w:after="0" w:line="240" w:lineRule="auto"/>
        <w:ind w:right="-84" w:firstLine="567"/>
        <w:jc w:val="both"/>
        <w:rPr>
          <w:rFonts w:ascii="Times New Roman" w:eastAsia="Times New Roman" w:hAnsi="Times New Roman" w:cs="Times New Roman CYR"/>
          <w:color w:val="000000" w:themeColor="text1"/>
          <w:sz w:val="24"/>
          <w:szCs w:val="24"/>
          <w:lang w:val="uk-UA" w:eastAsia="ru-RU"/>
        </w:rPr>
      </w:pPr>
      <w:r w:rsidRPr="00FE2617">
        <w:rPr>
          <w:rFonts w:ascii="Times New Roman" w:eastAsia="Times New Roman" w:hAnsi="Times New Roman" w:cs="Times New Roman CYR"/>
          <w:color w:val="000000" w:themeColor="text1"/>
          <w:sz w:val="24"/>
          <w:szCs w:val="24"/>
          <w:lang w:val="uk-UA" w:eastAsia="ru-RU"/>
        </w:rPr>
        <w:t xml:space="preserve">- дозвіл або відомості з автоматизованої інформаційної системи управління радіочастотним спектром, ДП «Український державний центр радіочастот», який підтверджує право Учасника на експлуатацію в м. Києві радіоелектронного засобу УКХ радіотелефонного зв’язку, що розташований в транспорті реагування, потужністю не менше 5Вт.; </w:t>
      </w:r>
    </w:p>
    <w:p w14:paraId="1C63814E" w14:textId="77777777" w:rsidR="00C13D00" w:rsidRPr="00FE2617" w:rsidRDefault="00C13D00" w:rsidP="00C13D00">
      <w:pPr>
        <w:autoSpaceDE w:val="0"/>
        <w:autoSpaceDN w:val="0"/>
        <w:spacing w:after="0" w:line="240" w:lineRule="auto"/>
        <w:ind w:right="-84" w:firstLine="567"/>
        <w:jc w:val="both"/>
        <w:rPr>
          <w:rFonts w:ascii="Times New Roman" w:eastAsia="Times New Roman" w:hAnsi="Times New Roman" w:cs="Times New Roman CYR"/>
          <w:color w:val="000000" w:themeColor="text1"/>
          <w:sz w:val="24"/>
          <w:szCs w:val="24"/>
          <w:lang w:val="uk-UA" w:eastAsia="ru-RU"/>
        </w:rPr>
      </w:pPr>
      <w:r w:rsidRPr="00FE2617">
        <w:rPr>
          <w:rFonts w:ascii="Times New Roman" w:eastAsia="Times New Roman" w:hAnsi="Times New Roman" w:cs="Times New Roman CYR"/>
          <w:color w:val="000000" w:themeColor="text1"/>
          <w:sz w:val="24"/>
          <w:szCs w:val="24"/>
          <w:lang w:val="uk-UA" w:eastAsia="ru-RU"/>
        </w:rPr>
        <w:t>- дозволи або відомості з автоматизованої інформаційної системи управління радіочастотним спектром, видані Учаснику ДП «Український державний центр радіочастот», які підтверджують право Учасника на експлуатацію в регіоні надання послуг переносної радіостанції професійного УКХ радіозв'язку з потужністю вихідного сигналу передавача не менш 3 Вт;</w:t>
      </w:r>
    </w:p>
    <w:p w14:paraId="30644250" w14:textId="77777777" w:rsidR="00C13D00" w:rsidRPr="00FE2617" w:rsidRDefault="00C13D00" w:rsidP="00C13D00">
      <w:pPr>
        <w:autoSpaceDE w:val="0"/>
        <w:autoSpaceDN w:val="0"/>
        <w:spacing w:after="0" w:line="240" w:lineRule="auto"/>
        <w:ind w:right="-84" w:firstLine="567"/>
        <w:jc w:val="both"/>
        <w:rPr>
          <w:rFonts w:ascii="Times New Roman" w:eastAsia="Times New Roman" w:hAnsi="Times New Roman" w:cs="Times New Roman CYR"/>
          <w:color w:val="000000" w:themeColor="text1"/>
          <w:sz w:val="24"/>
          <w:szCs w:val="24"/>
          <w:lang w:val="uk-UA" w:eastAsia="ru-RU"/>
        </w:rPr>
      </w:pPr>
      <w:r w:rsidRPr="00FE2617">
        <w:rPr>
          <w:rFonts w:ascii="Times New Roman" w:eastAsia="Times New Roman" w:hAnsi="Times New Roman" w:cs="Times New Roman CYR"/>
          <w:color w:val="000000" w:themeColor="text1"/>
          <w:sz w:val="24"/>
          <w:szCs w:val="24"/>
          <w:lang w:val="uk-UA" w:eastAsia="ru-RU"/>
        </w:rPr>
        <w:t>- дозвіл або відомості з автоматизованої інформаційної системи управління радіочастотним спектром, видані Учаснику ДП «Український державний центр радіочастот», що підтверджує право експлуатації радіоелектронного засобу (базової станції розміщеної в м. Київ) УКХ радіотелефонного зв’язку сухопутної рухомої служби з потужністю передавача не менше 20 Вт.</w:t>
      </w:r>
    </w:p>
    <w:p w14:paraId="1150BAA7" w14:textId="77777777" w:rsidR="00C13D00" w:rsidRDefault="00C13D00" w:rsidP="00C13D00">
      <w:pPr>
        <w:autoSpaceDE w:val="0"/>
        <w:autoSpaceDN w:val="0"/>
        <w:spacing w:after="0" w:line="240" w:lineRule="auto"/>
        <w:ind w:right="-84" w:firstLine="567"/>
        <w:jc w:val="both"/>
        <w:rPr>
          <w:rFonts w:ascii="Times New Roman" w:eastAsia="Times New Roman" w:hAnsi="Times New Roman" w:cs="Times New Roman CYR"/>
          <w:sz w:val="24"/>
          <w:szCs w:val="24"/>
          <w:lang w:val="uk-UA" w:eastAsia="ru-RU"/>
        </w:rPr>
      </w:pPr>
    </w:p>
    <w:p w14:paraId="611545FF" w14:textId="77777777" w:rsidR="00C13D00" w:rsidRPr="00F87F33" w:rsidRDefault="00C13D00" w:rsidP="00C13D00">
      <w:pPr>
        <w:autoSpaceDE w:val="0"/>
        <w:autoSpaceDN w:val="0"/>
        <w:spacing w:after="0" w:line="240" w:lineRule="auto"/>
        <w:ind w:right="-84" w:firstLine="567"/>
        <w:jc w:val="both"/>
        <w:rPr>
          <w:rFonts w:ascii="Times New Roman" w:eastAsia="Times New Roman" w:hAnsi="Times New Roman" w:cs="Times New Roman CYR"/>
          <w:sz w:val="24"/>
          <w:szCs w:val="24"/>
          <w:lang w:val="uk-UA" w:eastAsia="ru-RU"/>
        </w:rPr>
      </w:pPr>
    </w:p>
    <w:p w14:paraId="082B43B9" w14:textId="77777777" w:rsidR="00EE5A06" w:rsidRPr="00EE5A06" w:rsidRDefault="00EE5A06" w:rsidP="009D12DF">
      <w:pPr>
        <w:spacing w:after="0" w:line="240" w:lineRule="auto"/>
        <w:ind w:left="11340"/>
        <w:rPr>
          <w:rFonts w:ascii="Times New Roman" w:eastAsia="Calibri" w:hAnsi="Times New Roman" w:cs="Times New Roman"/>
          <w:lang w:val="uk-UA"/>
        </w:rPr>
      </w:pPr>
      <w:r w:rsidRPr="00EE5A06">
        <w:rPr>
          <w:rFonts w:ascii="Times New Roman" w:eastAsia="Calibri" w:hAnsi="Times New Roman" w:cs="Times New Roman"/>
          <w:lang w:val="uk-UA"/>
        </w:rPr>
        <w:t>П</w:t>
      </w:r>
    </w:p>
    <w:p w14:paraId="7ED1BBE3" w14:textId="77777777" w:rsidR="00C13D00" w:rsidRDefault="00C13D00" w:rsidP="003947EA">
      <w:pPr>
        <w:spacing w:after="0" w:line="240" w:lineRule="auto"/>
        <w:ind w:left="6663"/>
        <w:rPr>
          <w:rFonts w:ascii="Times New Roman" w:eastAsia="Times New Roman" w:hAnsi="Times New Roman" w:cs="Times New Roman"/>
          <w:b/>
          <w:sz w:val="24"/>
          <w:szCs w:val="24"/>
          <w:lang w:val="uk-UA" w:eastAsia="ru-RU"/>
        </w:rPr>
      </w:pPr>
    </w:p>
    <w:p w14:paraId="4F21EFB2" w14:textId="77777777" w:rsidR="00C13D00" w:rsidRDefault="00C13D00" w:rsidP="003947EA">
      <w:pPr>
        <w:spacing w:after="0" w:line="240" w:lineRule="auto"/>
        <w:ind w:left="6663"/>
        <w:rPr>
          <w:rFonts w:ascii="Times New Roman" w:eastAsia="Times New Roman" w:hAnsi="Times New Roman" w:cs="Times New Roman"/>
          <w:b/>
          <w:sz w:val="24"/>
          <w:szCs w:val="24"/>
          <w:lang w:val="uk-UA" w:eastAsia="ru-RU"/>
        </w:rPr>
      </w:pPr>
    </w:p>
    <w:p w14:paraId="63F55FCC" w14:textId="77777777" w:rsidR="00C13D00" w:rsidRDefault="00C13D00" w:rsidP="003947EA">
      <w:pPr>
        <w:spacing w:after="0" w:line="240" w:lineRule="auto"/>
        <w:ind w:left="6663"/>
        <w:rPr>
          <w:rFonts w:ascii="Times New Roman" w:eastAsia="Times New Roman" w:hAnsi="Times New Roman" w:cs="Times New Roman"/>
          <w:b/>
          <w:sz w:val="24"/>
          <w:szCs w:val="24"/>
          <w:lang w:val="uk-UA" w:eastAsia="ru-RU"/>
        </w:rPr>
      </w:pPr>
    </w:p>
    <w:p w14:paraId="5768F0AC" w14:textId="77777777" w:rsidR="00C13D00" w:rsidRDefault="00C13D00" w:rsidP="003947EA">
      <w:pPr>
        <w:spacing w:after="0" w:line="240" w:lineRule="auto"/>
        <w:ind w:left="6663"/>
        <w:rPr>
          <w:rFonts w:ascii="Times New Roman" w:eastAsia="Times New Roman" w:hAnsi="Times New Roman" w:cs="Times New Roman"/>
          <w:b/>
          <w:sz w:val="24"/>
          <w:szCs w:val="24"/>
          <w:lang w:val="uk-UA" w:eastAsia="ru-RU"/>
        </w:rPr>
      </w:pPr>
    </w:p>
    <w:p w14:paraId="6FE5CEF9" w14:textId="77777777" w:rsidR="00C13D00" w:rsidRDefault="00C13D00" w:rsidP="003947EA">
      <w:pPr>
        <w:spacing w:after="0" w:line="240" w:lineRule="auto"/>
        <w:ind w:left="6663"/>
        <w:rPr>
          <w:rFonts w:ascii="Times New Roman" w:eastAsia="Times New Roman" w:hAnsi="Times New Roman" w:cs="Times New Roman"/>
          <w:b/>
          <w:sz w:val="24"/>
          <w:szCs w:val="24"/>
          <w:lang w:val="uk-UA" w:eastAsia="ru-RU"/>
        </w:rPr>
      </w:pPr>
    </w:p>
    <w:p w14:paraId="5E421427" w14:textId="77777777" w:rsidR="00C13D00" w:rsidRDefault="00C13D00" w:rsidP="003947EA">
      <w:pPr>
        <w:spacing w:after="0" w:line="240" w:lineRule="auto"/>
        <w:ind w:left="6663"/>
        <w:rPr>
          <w:rFonts w:ascii="Times New Roman" w:eastAsia="Times New Roman" w:hAnsi="Times New Roman" w:cs="Times New Roman"/>
          <w:b/>
          <w:sz w:val="24"/>
          <w:szCs w:val="24"/>
          <w:lang w:val="uk-UA" w:eastAsia="ru-RU"/>
        </w:rPr>
      </w:pPr>
    </w:p>
    <w:p w14:paraId="280BF303" w14:textId="77777777" w:rsidR="00C13D00" w:rsidRDefault="00C13D00" w:rsidP="003947EA">
      <w:pPr>
        <w:spacing w:after="0" w:line="240" w:lineRule="auto"/>
        <w:ind w:left="6663"/>
        <w:rPr>
          <w:rFonts w:ascii="Times New Roman" w:eastAsia="Times New Roman" w:hAnsi="Times New Roman" w:cs="Times New Roman"/>
          <w:b/>
          <w:sz w:val="24"/>
          <w:szCs w:val="24"/>
          <w:lang w:val="uk-UA" w:eastAsia="ru-RU"/>
        </w:rPr>
      </w:pPr>
    </w:p>
    <w:p w14:paraId="6D768192" w14:textId="77777777" w:rsidR="00C13D00" w:rsidRDefault="00C13D00" w:rsidP="003947EA">
      <w:pPr>
        <w:spacing w:after="0" w:line="240" w:lineRule="auto"/>
        <w:ind w:left="6663"/>
        <w:rPr>
          <w:rFonts w:ascii="Times New Roman" w:eastAsia="Times New Roman" w:hAnsi="Times New Roman" w:cs="Times New Roman"/>
          <w:b/>
          <w:sz w:val="24"/>
          <w:szCs w:val="24"/>
          <w:lang w:val="uk-UA" w:eastAsia="ru-RU"/>
        </w:rPr>
      </w:pPr>
    </w:p>
    <w:p w14:paraId="7655A2D1" w14:textId="77777777" w:rsidR="00C13D00" w:rsidRDefault="00C13D00" w:rsidP="003947EA">
      <w:pPr>
        <w:spacing w:after="0" w:line="240" w:lineRule="auto"/>
        <w:ind w:left="6663"/>
        <w:rPr>
          <w:rFonts w:ascii="Times New Roman" w:eastAsia="Times New Roman" w:hAnsi="Times New Roman" w:cs="Times New Roman"/>
          <w:b/>
          <w:sz w:val="24"/>
          <w:szCs w:val="24"/>
          <w:lang w:val="uk-UA" w:eastAsia="ru-RU"/>
        </w:rPr>
      </w:pPr>
    </w:p>
    <w:p w14:paraId="4E54119A" w14:textId="77777777" w:rsidR="00C13D00" w:rsidRDefault="00C13D00" w:rsidP="003947EA">
      <w:pPr>
        <w:spacing w:after="0" w:line="240" w:lineRule="auto"/>
        <w:ind w:left="6663"/>
        <w:rPr>
          <w:rFonts w:ascii="Times New Roman" w:eastAsia="Times New Roman" w:hAnsi="Times New Roman" w:cs="Times New Roman"/>
          <w:b/>
          <w:sz w:val="24"/>
          <w:szCs w:val="24"/>
          <w:lang w:val="uk-UA" w:eastAsia="ru-RU"/>
        </w:rPr>
      </w:pPr>
    </w:p>
    <w:p w14:paraId="0A342D85" w14:textId="77777777" w:rsidR="00C13D00" w:rsidRDefault="00C13D00" w:rsidP="003947EA">
      <w:pPr>
        <w:spacing w:after="0" w:line="240" w:lineRule="auto"/>
        <w:ind w:left="6663"/>
        <w:rPr>
          <w:rFonts w:ascii="Times New Roman" w:eastAsia="Times New Roman" w:hAnsi="Times New Roman" w:cs="Times New Roman"/>
          <w:b/>
          <w:sz w:val="24"/>
          <w:szCs w:val="24"/>
          <w:lang w:val="uk-UA" w:eastAsia="ru-RU"/>
        </w:rPr>
      </w:pPr>
    </w:p>
    <w:p w14:paraId="0EC3025D" w14:textId="77777777" w:rsidR="00C13D00" w:rsidRDefault="00C13D00" w:rsidP="003947EA">
      <w:pPr>
        <w:spacing w:after="0" w:line="240" w:lineRule="auto"/>
        <w:ind w:left="6663"/>
        <w:rPr>
          <w:rFonts w:ascii="Times New Roman" w:eastAsia="Times New Roman" w:hAnsi="Times New Roman" w:cs="Times New Roman"/>
          <w:b/>
          <w:sz w:val="24"/>
          <w:szCs w:val="24"/>
          <w:lang w:val="uk-UA" w:eastAsia="ru-RU"/>
        </w:rPr>
      </w:pPr>
    </w:p>
    <w:p w14:paraId="6A3E625B" w14:textId="77777777" w:rsidR="00C13D00" w:rsidRDefault="00C13D00" w:rsidP="003947EA">
      <w:pPr>
        <w:spacing w:after="0" w:line="240" w:lineRule="auto"/>
        <w:ind w:left="6663"/>
        <w:rPr>
          <w:rFonts w:ascii="Times New Roman" w:eastAsia="Times New Roman" w:hAnsi="Times New Roman" w:cs="Times New Roman"/>
          <w:b/>
          <w:sz w:val="24"/>
          <w:szCs w:val="24"/>
          <w:lang w:val="uk-UA" w:eastAsia="ru-RU"/>
        </w:rPr>
      </w:pPr>
    </w:p>
    <w:p w14:paraId="76501C37" w14:textId="77777777" w:rsidR="00C13D00" w:rsidRDefault="00C13D00" w:rsidP="003947EA">
      <w:pPr>
        <w:spacing w:after="0" w:line="240" w:lineRule="auto"/>
        <w:ind w:left="6663"/>
        <w:rPr>
          <w:rFonts w:ascii="Times New Roman" w:eastAsia="Times New Roman" w:hAnsi="Times New Roman" w:cs="Times New Roman"/>
          <w:b/>
          <w:sz w:val="24"/>
          <w:szCs w:val="24"/>
          <w:lang w:val="uk-UA" w:eastAsia="ru-RU"/>
        </w:rPr>
      </w:pPr>
    </w:p>
    <w:p w14:paraId="7A575E0B" w14:textId="77777777" w:rsidR="00C13D00" w:rsidRDefault="00C13D00" w:rsidP="003947EA">
      <w:pPr>
        <w:spacing w:after="0" w:line="240" w:lineRule="auto"/>
        <w:ind w:left="6663"/>
        <w:rPr>
          <w:rFonts w:ascii="Times New Roman" w:eastAsia="Times New Roman" w:hAnsi="Times New Roman" w:cs="Times New Roman"/>
          <w:b/>
          <w:sz w:val="24"/>
          <w:szCs w:val="24"/>
          <w:lang w:val="uk-UA" w:eastAsia="ru-RU"/>
        </w:rPr>
      </w:pPr>
    </w:p>
    <w:p w14:paraId="04BFB3C7" w14:textId="77777777" w:rsidR="00C13D00" w:rsidRDefault="00C13D00" w:rsidP="003947EA">
      <w:pPr>
        <w:spacing w:after="0" w:line="240" w:lineRule="auto"/>
        <w:ind w:left="6663"/>
        <w:rPr>
          <w:rFonts w:ascii="Times New Roman" w:eastAsia="Times New Roman" w:hAnsi="Times New Roman" w:cs="Times New Roman"/>
          <w:b/>
          <w:sz w:val="24"/>
          <w:szCs w:val="24"/>
          <w:lang w:val="uk-UA" w:eastAsia="ru-RU"/>
        </w:rPr>
      </w:pPr>
    </w:p>
    <w:p w14:paraId="49607C6F" w14:textId="77777777" w:rsidR="00C13D00" w:rsidRDefault="00C13D00" w:rsidP="003947EA">
      <w:pPr>
        <w:spacing w:after="0" w:line="240" w:lineRule="auto"/>
        <w:ind w:left="6663"/>
        <w:rPr>
          <w:rFonts w:ascii="Times New Roman" w:eastAsia="Times New Roman" w:hAnsi="Times New Roman" w:cs="Times New Roman"/>
          <w:b/>
          <w:sz w:val="24"/>
          <w:szCs w:val="24"/>
          <w:lang w:val="uk-UA" w:eastAsia="ru-RU"/>
        </w:rPr>
      </w:pPr>
    </w:p>
    <w:p w14:paraId="15928F6F" w14:textId="77777777" w:rsidR="00C13D00" w:rsidRDefault="00C13D00" w:rsidP="003947EA">
      <w:pPr>
        <w:spacing w:after="0" w:line="240" w:lineRule="auto"/>
        <w:ind w:left="6663"/>
        <w:rPr>
          <w:rFonts w:ascii="Times New Roman" w:eastAsia="Times New Roman" w:hAnsi="Times New Roman" w:cs="Times New Roman"/>
          <w:b/>
          <w:sz w:val="24"/>
          <w:szCs w:val="24"/>
          <w:lang w:val="uk-UA" w:eastAsia="ru-RU"/>
        </w:rPr>
      </w:pPr>
    </w:p>
    <w:p w14:paraId="32955863" w14:textId="77777777" w:rsidR="00C13D00" w:rsidRDefault="00C13D00" w:rsidP="003947EA">
      <w:pPr>
        <w:spacing w:after="0" w:line="240" w:lineRule="auto"/>
        <w:ind w:left="6663"/>
        <w:rPr>
          <w:rFonts w:ascii="Times New Roman" w:eastAsia="Times New Roman" w:hAnsi="Times New Roman" w:cs="Times New Roman"/>
          <w:b/>
          <w:sz w:val="24"/>
          <w:szCs w:val="24"/>
          <w:lang w:val="uk-UA" w:eastAsia="ru-RU"/>
        </w:rPr>
      </w:pPr>
    </w:p>
    <w:p w14:paraId="266C973F" w14:textId="77777777" w:rsidR="00C13D00" w:rsidRDefault="00C13D00" w:rsidP="003947EA">
      <w:pPr>
        <w:spacing w:after="0" w:line="240" w:lineRule="auto"/>
        <w:ind w:left="6663"/>
        <w:rPr>
          <w:rFonts w:ascii="Times New Roman" w:eastAsia="Times New Roman" w:hAnsi="Times New Roman" w:cs="Times New Roman"/>
          <w:b/>
          <w:sz w:val="24"/>
          <w:szCs w:val="24"/>
          <w:lang w:val="uk-UA" w:eastAsia="ru-RU"/>
        </w:rPr>
      </w:pPr>
    </w:p>
    <w:p w14:paraId="2EF31817" w14:textId="77777777" w:rsidR="00C13D00" w:rsidRDefault="00C13D00" w:rsidP="003947EA">
      <w:pPr>
        <w:spacing w:after="0" w:line="240" w:lineRule="auto"/>
        <w:ind w:left="6663"/>
        <w:rPr>
          <w:rFonts w:ascii="Times New Roman" w:eastAsia="Times New Roman" w:hAnsi="Times New Roman" w:cs="Times New Roman"/>
          <w:b/>
          <w:sz w:val="24"/>
          <w:szCs w:val="24"/>
          <w:lang w:val="uk-UA" w:eastAsia="ru-RU"/>
        </w:rPr>
      </w:pPr>
    </w:p>
    <w:p w14:paraId="3EEFF9C8" w14:textId="77777777" w:rsidR="002B425E" w:rsidRDefault="002B425E" w:rsidP="003947EA">
      <w:pPr>
        <w:spacing w:after="0" w:line="240" w:lineRule="auto"/>
        <w:ind w:left="6663"/>
        <w:rPr>
          <w:rFonts w:ascii="Times New Roman" w:eastAsia="Times New Roman" w:hAnsi="Times New Roman" w:cs="Times New Roman"/>
          <w:b/>
          <w:sz w:val="24"/>
          <w:szCs w:val="24"/>
          <w:lang w:val="uk-UA" w:eastAsia="ru-RU"/>
        </w:rPr>
      </w:pPr>
    </w:p>
    <w:p w14:paraId="174E35D1" w14:textId="77777777" w:rsidR="002B425E" w:rsidRDefault="002B425E" w:rsidP="003947EA">
      <w:pPr>
        <w:spacing w:after="0" w:line="240" w:lineRule="auto"/>
        <w:ind w:left="6663"/>
        <w:rPr>
          <w:rFonts w:ascii="Times New Roman" w:eastAsia="Times New Roman" w:hAnsi="Times New Roman" w:cs="Times New Roman"/>
          <w:b/>
          <w:sz w:val="24"/>
          <w:szCs w:val="24"/>
          <w:lang w:val="uk-UA" w:eastAsia="ru-RU"/>
        </w:rPr>
      </w:pPr>
    </w:p>
    <w:p w14:paraId="2E734355" w14:textId="77777777" w:rsidR="003947EA" w:rsidRPr="003947EA" w:rsidRDefault="003947EA" w:rsidP="003947EA">
      <w:pPr>
        <w:spacing w:after="0" w:line="240" w:lineRule="auto"/>
        <w:ind w:left="6663"/>
        <w:rPr>
          <w:rFonts w:ascii="Times New Roman" w:eastAsia="Times New Roman" w:hAnsi="Times New Roman" w:cs="Times New Roman"/>
          <w:b/>
          <w:sz w:val="24"/>
          <w:szCs w:val="24"/>
          <w:lang w:val="uk-UA" w:eastAsia="ru-RU"/>
        </w:rPr>
      </w:pPr>
      <w:r w:rsidRPr="003947EA">
        <w:rPr>
          <w:rFonts w:ascii="Times New Roman" w:eastAsia="Times New Roman" w:hAnsi="Times New Roman" w:cs="Times New Roman"/>
          <w:b/>
          <w:sz w:val="24"/>
          <w:szCs w:val="24"/>
          <w:lang w:val="uk-UA" w:eastAsia="ru-RU"/>
        </w:rPr>
        <w:lastRenderedPageBreak/>
        <w:t>Додаток 4</w:t>
      </w:r>
    </w:p>
    <w:p w14:paraId="16EAD465" w14:textId="77777777" w:rsidR="003947EA" w:rsidRPr="003947EA" w:rsidRDefault="003947EA" w:rsidP="003947EA">
      <w:pPr>
        <w:spacing w:after="0" w:line="240" w:lineRule="auto"/>
        <w:ind w:left="6663"/>
        <w:rPr>
          <w:rFonts w:ascii="Times New Roman" w:eastAsia="Times New Roman" w:hAnsi="Times New Roman" w:cs="Times New Roman"/>
          <w:b/>
          <w:sz w:val="24"/>
          <w:szCs w:val="24"/>
          <w:lang w:val="uk-UA" w:eastAsia="ru-RU"/>
        </w:rPr>
      </w:pPr>
      <w:r w:rsidRPr="003947EA">
        <w:rPr>
          <w:rFonts w:ascii="Times New Roman" w:eastAsia="Times New Roman" w:hAnsi="Times New Roman" w:cs="Times New Roman"/>
          <w:b/>
          <w:sz w:val="24"/>
          <w:szCs w:val="24"/>
          <w:lang w:val="uk-UA" w:eastAsia="ru-RU"/>
        </w:rPr>
        <w:t>Тендерної документації</w:t>
      </w:r>
    </w:p>
    <w:p w14:paraId="49E2E93A" w14:textId="77777777" w:rsidR="003947EA" w:rsidRPr="003947EA" w:rsidRDefault="003947EA" w:rsidP="003947EA">
      <w:pPr>
        <w:spacing w:after="0" w:line="240" w:lineRule="auto"/>
        <w:jc w:val="right"/>
        <w:rPr>
          <w:rFonts w:ascii="Times New Roman" w:eastAsia="Times New Roman" w:hAnsi="Times New Roman" w:cs="Times New Roman"/>
          <w:b/>
          <w:sz w:val="24"/>
          <w:szCs w:val="24"/>
          <w:lang w:val="uk-UA" w:eastAsia="ru-RU"/>
        </w:rPr>
      </w:pPr>
    </w:p>
    <w:p w14:paraId="211A3B4D" w14:textId="77777777" w:rsidR="003947EA" w:rsidRPr="003947EA" w:rsidRDefault="003947EA" w:rsidP="003947EA">
      <w:pPr>
        <w:spacing w:after="0" w:line="240" w:lineRule="auto"/>
        <w:ind w:firstLine="540"/>
        <w:jc w:val="center"/>
        <w:rPr>
          <w:rFonts w:ascii="Times New Roman" w:eastAsia="Times New Roman" w:hAnsi="Times New Roman" w:cs="Times New Roman"/>
          <w:b/>
          <w:sz w:val="24"/>
          <w:szCs w:val="24"/>
          <w:lang w:val="uk-UA" w:eastAsia="ru-RU"/>
        </w:rPr>
      </w:pPr>
      <w:r w:rsidRPr="003947EA">
        <w:rPr>
          <w:rFonts w:ascii="Times New Roman" w:eastAsia="Times New Roman" w:hAnsi="Times New Roman" w:cs="Times New Roman"/>
          <w:b/>
          <w:sz w:val="24"/>
          <w:szCs w:val="24"/>
          <w:lang w:val="uk-UA" w:eastAsia="uk-UA"/>
        </w:rPr>
        <w:t xml:space="preserve">Документи, </w:t>
      </w:r>
      <w:r w:rsidRPr="003947EA">
        <w:rPr>
          <w:rFonts w:ascii="Times New Roman" w:eastAsia="Times New Roman" w:hAnsi="Times New Roman" w:cs="Times New Roman"/>
          <w:b/>
          <w:sz w:val="24"/>
          <w:szCs w:val="24"/>
          <w:lang w:val="uk-UA" w:eastAsia="ru-RU"/>
        </w:rPr>
        <w:t>що надає переможець процедури закупівлі</w:t>
      </w:r>
    </w:p>
    <w:p w14:paraId="0661BBAA" w14:textId="77777777" w:rsidR="003947EA" w:rsidRPr="003947EA" w:rsidRDefault="003947EA" w:rsidP="003947EA">
      <w:pPr>
        <w:spacing w:after="0" w:line="240" w:lineRule="auto"/>
        <w:ind w:firstLine="540"/>
        <w:jc w:val="both"/>
        <w:rPr>
          <w:rFonts w:ascii="Times New Roman" w:eastAsia="Times New Roman" w:hAnsi="Times New Roman" w:cs="Times New Roman"/>
          <w:b/>
          <w:sz w:val="24"/>
          <w:szCs w:val="24"/>
          <w:lang w:val="uk-UA" w:eastAsia="uk-UA"/>
        </w:rPr>
      </w:pPr>
    </w:p>
    <w:p w14:paraId="6E690F32" w14:textId="77777777" w:rsidR="003947EA" w:rsidRPr="003947EA" w:rsidRDefault="003947EA" w:rsidP="003947EA">
      <w:pPr>
        <w:shd w:val="clear" w:color="auto" w:fill="FFFFFF"/>
        <w:spacing w:after="0" w:line="240" w:lineRule="auto"/>
        <w:ind w:firstLine="567"/>
        <w:jc w:val="both"/>
        <w:rPr>
          <w:rFonts w:ascii="Times New Roman" w:eastAsia="Times New Roman" w:hAnsi="Times New Roman" w:cs="Times New Roman"/>
          <w:b/>
          <w:sz w:val="24"/>
          <w:szCs w:val="24"/>
          <w:lang w:val="uk-UA" w:eastAsia="ru-RU"/>
        </w:rPr>
      </w:pPr>
      <w:r w:rsidRPr="003947EA">
        <w:rPr>
          <w:rFonts w:ascii="Times New Roman" w:eastAsia="Times New Roman" w:hAnsi="Times New Roman" w:cs="Times New Roman"/>
          <w:b/>
          <w:sz w:val="24"/>
          <w:szCs w:val="24"/>
          <w:u w:val="single"/>
          <w:lang w:val="uk-UA" w:eastAsia="ru-RU"/>
        </w:rPr>
        <w:t>Переможець</w:t>
      </w:r>
      <w:r w:rsidRPr="003947EA">
        <w:rPr>
          <w:rFonts w:ascii="Times New Roman" w:eastAsia="Times New Roman" w:hAnsi="Times New Roman" w:cs="Times New Roman"/>
          <w:b/>
          <w:sz w:val="24"/>
          <w:szCs w:val="24"/>
          <w:lang w:val="uk-UA" w:eastAsia="ru-RU"/>
        </w:rPr>
        <w:t xml:space="preserve"> процедури закупівлі у строк, що не перевищує чотири дні з дати оприлюднення в електронній системі </w:t>
      </w:r>
      <w:proofErr w:type="spellStart"/>
      <w:r w:rsidRPr="003947EA">
        <w:rPr>
          <w:rFonts w:ascii="Times New Roman" w:eastAsia="Times New Roman" w:hAnsi="Times New Roman" w:cs="Times New Roman"/>
          <w:b/>
          <w:sz w:val="24"/>
          <w:szCs w:val="24"/>
          <w:lang w:val="uk-UA" w:eastAsia="ru-RU"/>
        </w:rPr>
        <w:t>закупівель</w:t>
      </w:r>
      <w:proofErr w:type="spellEnd"/>
      <w:r w:rsidRPr="003947EA">
        <w:rPr>
          <w:rFonts w:ascii="Times New Roman" w:eastAsia="Times New Roman" w:hAnsi="Times New Roman" w:cs="Times New Roman"/>
          <w:b/>
          <w:sz w:val="24"/>
          <w:szCs w:val="24"/>
          <w:lang w:val="uk-UA" w:eastAsia="ru-RU"/>
        </w:rPr>
        <w:t xml:space="preserve"> повідомлення про намір укласти договір про закупівлю, </w:t>
      </w:r>
      <w:r w:rsidRPr="003947EA">
        <w:rPr>
          <w:rFonts w:ascii="Times New Roman" w:eastAsia="Times New Roman" w:hAnsi="Times New Roman" w:cs="Times New Roman"/>
          <w:b/>
          <w:sz w:val="24"/>
          <w:szCs w:val="24"/>
          <w:u w:val="single"/>
          <w:lang w:val="uk-UA" w:eastAsia="ru-RU"/>
        </w:rPr>
        <w:t>повинен надати замовнику шляхом оприлюднення в електронній системі</w:t>
      </w:r>
      <w:r w:rsidRPr="003947EA">
        <w:rPr>
          <w:rFonts w:ascii="Times New Roman" w:eastAsia="Times New Roman" w:hAnsi="Times New Roman" w:cs="Times New Roman"/>
          <w:b/>
          <w:sz w:val="24"/>
          <w:szCs w:val="24"/>
          <w:lang w:val="uk-UA" w:eastAsia="ru-RU"/>
        </w:rPr>
        <w:t xml:space="preserve"> </w:t>
      </w:r>
      <w:proofErr w:type="spellStart"/>
      <w:r w:rsidRPr="003947EA">
        <w:rPr>
          <w:rFonts w:ascii="Times New Roman" w:eastAsia="Times New Roman" w:hAnsi="Times New Roman" w:cs="Times New Roman"/>
          <w:b/>
          <w:sz w:val="24"/>
          <w:szCs w:val="24"/>
          <w:lang w:val="uk-UA" w:eastAsia="ru-RU"/>
        </w:rPr>
        <w:t>закупівель</w:t>
      </w:r>
      <w:proofErr w:type="spellEnd"/>
      <w:r w:rsidRPr="003947EA">
        <w:rPr>
          <w:rFonts w:ascii="Times New Roman" w:eastAsia="Times New Roman" w:hAnsi="Times New Roman" w:cs="Times New Roman"/>
          <w:b/>
          <w:sz w:val="24"/>
          <w:szCs w:val="24"/>
          <w:lang w:val="uk-UA"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4F78D1F9" w14:textId="77777777" w:rsidR="003947EA" w:rsidRPr="003947EA" w:rsidRDefault="003947EA" w:rsidP="003947EA">
      <w:pPr>
        <w:tabs>
          <w:tab w:val="left" w:pos="180"/>
        </w:tabs>
        <w:spacing w:after="0" w:line="240" w:lineRule="auto"/>
        <w:ind w:right="-25" w:firstLine="680"/>
        <w:jc w:val="both"/>
        <w:rPr>
          <w:rFonts w:ascii="Times New Roman" w:eastAsia="Times New Roman" w:hAnsi="Times New Roman" w:cs="Times New Roman"/>
          <w:b/>
          <w:sz w:val="24"/>
          <w:szCs w:val="24"/>
          <w:lang w:val="uk-UA" w:eastAsia="ru-RU"/>
        </w:rPr>
      </w:pPr>
    </w:p>
    <w:p w14:paraId="691C0B01" w14:textId="77777777" w:rsidR="003947EA" w:rsidRPr="003947EA" w:rsidRDefault="003947EA" w:rsidP="003947EA">
      <w:pPr>
        <w:numPr>
          <w:ilvl w:val="0"/>
          <w:numId w:val="1"/>
        </w:numPr>
        <w:shd w:val="clear" w:color="auto" w:fill="FFFFFF" w:themeFill="background1"/>
        <w:tabs>
          <w:tab w:val="left" w:pos="426"/>
        </w:tabs>
        <w:spacing w:after="0" w:line="240" w:lineRule="auto"/>
        <w:ind w:left="0" w:firstLine="0"/>
        <w:contextualSpacing/>
        <w:jc w:val="both"/>
        <w:rPr>
          <w:rFonts w:ascii="Times New Roman" w:eastAsia="Times New Roman" w:hAnsi="Times New Roman" w:cs="Times New Roman"/>
          <w:sz w:val="24"/>
          <w:szCs w:val="24"/>
          <w:lang w:val="uk-UA" w:eastAsia="uk-UA"/>
        </w:rPr>
      </w:pPr>
      <w:r w:rsidRPr="003947EA">
        <w:rPr>
          <w:rFonts w:ascii="Times New Roman" w:eastAsia="Times New Roman" w:hAnsi="Times New Roman" w:cs="Times New Roman"/>
          <w:sz w:val="24"/>
          <w:szCs w:val="24"/>
          <w:lang w:val="uk-UA" w:eastAsia="uk-UA"/>
        </w:rPr>
        <w:t>Документи, що підтверджують відсутність підстав, визначених пунктами 5, 6, і 12 та абзацом чотирнадцятим пункту 47 Особливостей а саме:</w:t>
      </w:r>
    </w:p>
    <w:p w14:paraId="73DF257D" w14:textId="77777777" w:rsidR="003947EA" w:rsidRPr="003947EA" w:rsidRDefault="003947EA" w:rsidP="003947EA">
      <w:pPr>
        <w:tabs>
          <w:tab w:val="left" w:pos="180"/>
        </w:tabs>
        <w:spacing w:after="0" w:line="240" w:lineRule="auto"/>
        <w:ind w:right="-25"/>
        <w:jc w:val="center"/>
        <w:rPr>
          <w:rFonts w:ascii="Times New Roman" w:eastAsia="Times New Roman" w:hAnsi="Times New Roman" w:cs="Times New Roman"/>
          <w:b/>
          <w:sz w:val="24"/>
          <w:szCs w:val="24"/>
          <w:lang w:val="uk-UA" w:eastAsia="ru-RU"/>
        </w:rPr>
      </w:pPr>
    </w:p>
    <w:tbl>
      <w:tblPr>
        <w:tblW w:w="9636"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22"/>
        <w:gridCol w:w="3728"/>
        <w:gridCol w:w="5386"/>
      </w:tblGrid>
      <w:tr w:rsidR="003947EA" w:rsidRPr="003947EA" w14:paraId="67049AC5" w14:textId="77777777" w:rsidTr="00DD19BE">
        <w:trPr>
          <w:trHeight w:val="1790"/>
        </w:trPr>
        <w:tc>
          <w:tcPr>
            <w:tcW w:w="522" w:type="dxa"/>
            <w:vAlign w:val="center"/>
          </w:tcPr>
          <w:p w14:paraId="52AE1D7A" w14:textId="77777777" w:rsidR="003947EA" w:rsidRPr="003947EA" w:rsidRDefault="003947EA" w:rsidP="003947EA">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sidRPr="003947EA">
              <w:rPr>
                <w:rFonts w:ascii="Times New Roman" w:eastAsia="Times New Roman" w:hAnsi="Times New Roman" w:cs="Times New Roman"/>
                <w:bCs/>
                <w:sz w:val="24"/>
                <w:szCs w:val="24"/>
                <w:lang w:val="uk-UA" w:eastAsia="ru-RU"/>
              </w:rPr>
              <w:t>1</w:t>
            </w:r>
          </w:p>
        </w:tc>
        <w:tc>
          <w:tcPr>
            <w:tcW w:w="3728" w:type="dxa"/>
            <w:vAlign w:val="center"/>
          </w:tcPr>
          <w:p w14:paraId="7CADAEE7" w14:textId="77777777" w:rsidR="003947EA" w:rsidRPr="003947EA" w:rsidRDefault="003947EA" w:rsidP="003947EA">
            <w:pPr>
              <w:spacing w:after="0" w:line="240" w:lineRule="auto"/>
              <w:ind w:right="96"/>
              <w:jc w:val="both"/>
              <w:rPr>
                <w:rFonts w:ascii="Times New Roman" w:eastAsia="Times New Roman" w:hAnsi="Times New Roman" w:cs="Times New Roman"/>
                <w:iCs/>
                <w:sz w:val="24"/>
                <w:szCs w:val="24"/>
                <w:lang w:val="uk-UA" w:eastAsia="ru-RU"/>
              </w:rPr>
            </w:pPr>
            <w:r w:rsidRPr="003947EA">
              <w:rPr>
                <w:rFonts w:ascii="Times New Roman" w:eastAsia="Times New Roman" w:hAnsi="Times New Roman" w:cs="Times New Roman"/>
                <w:sz w:val="24"/>
                <w:szCs w:val="24"/>
                <w:shd w:val="clear" w:color="auto" w:fill="FFFFFF"/>
                <w:lang w:val="uk-UA" w:eastAsia="uk-UA"/>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86" w:type="dxa"/>
            <w:vMerge w:val="restart"/>
            <w:vAlign w:val="center"/>
          </w:tcPr>
          <w:p w14:paraId="2E1BCF1A" w14:textId="77777777" w:rsidR="003947EA" w:rsidRPr="003947EA" w:rsidRDefault="003947EA" w:rsidP="003947EA">
            <w:pPr>
              <w:spacing w:after="0" w:line="240" w:lineRule="auto"/>
              <w:ind w:right="96"/>
              <w:jc w:val="both"/>
              <w:rPr>
                <w:rFonts w:ascii="Times New Roman" w:eastAsia="Times New Roman" w:hAnsi="Times New Roman" w:cs="Times New Roman"/>
                <w:sz w:val="24"/>
                <w:szCs w:val="24"/>
                <w:lang w:val="uk-UA" w:eastAsia="ru-RU"/>
              </w:rPr>
            </w:pPr>
            <w:r w:rsidRPr="003947EA">
              <w:rPr>
                <w:rFonts w:ascii="Times New Roman" w:eastAsia="Times New Roman" w:hAnsi="Times New Roman" w:cs="Times New Roman"/>
                <w:sz w:val="24"/>
                <w:szCs w:val="24"/>
                <w:lang w:val="uk-UA"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w:t>
            </w:r>
            <w:r w:rsidRPr="003947EA">
              <w:rPr>
                <w:rFonts w:ascii="Times New Roman" w:eastAsia="Times New Roman" w:hAnsi="Times New Roman" w:cs="Times New Roman"/>
                <w:sz w:val="24"/>
                <w:szCs w:val="24"/>
                <w:lang w:val="uk-UA" w:eastAsia="ru-RU"/>
              </w:rPr>
              <w:t xml:space="preserve">документ, виданий уповноваженим органом про те, що фізична особа, яка є учасником, не була засуджена за </w:t>
            </w:r>
            <w:r w:rsidRPr="003947EA">
              <w:rPr>
                <w:rFonts w:ascii="Times New Roman" w:eastAsia="Times New Roman" w:hAnsi="Times New Roman" w:cs="Times New Roman"/>
                <w:sz w:val="24"/>
                <w:szCs w:val="24"/>
                <w:shd w:val="clear" w:color="auto" w:fill="FFFFFF"/>
                <w:lang w:val="uk-UA" w:eastAsia="uk-UA"/>
              </w:rPr>
              <w:t>кримінальне правопорушення</w:t>
            </w:r>
            <w:r w:rsidRPr="003947EA">
              <w:rPr>
                <w:rFonts w:ascii="Times New Roman" w:eastAsia="Times New Roman" w:hAnsi="Times New Roman" w:cs="Times New Roman"/>
                <w:sz w:val="24"/>
                <w:szCs w:val="24"/>
                <w:lang w:val="uk-UA" w:eastAsia="ru-RU"/>
              </w:rPr>
              <w:t>,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BE4E398" w14:textId="77777777" w:rsidR="003947EA" w:rsidRPr="003947EA" w:rsidRDefault="003947EA" w:rsidP="003947EA">
            <w:pPr>
              <w:spacing w:after="0" w:line="240" w:lineRule="auto"/>
              <w:jc w:val="both"/>
              <w:rPr>
                <w:rFonts w:ascii="Times New Roman" w:eastAsia="Times New Roman" w:hAnsi="Times New Roman" w:cs="Times New Roman"/>
                <w:sz w:val="24"/>
                <w:szCs w:val="24"/>
                <w:lang w:val="uk-UA" w:eastAsia="uk-UA"/>
              </w:rPr>
            </w:pPr>
            <w:r w:rsidRPr="003947EA">
              <w:rPr>
                <w:rFonts w:ascii="Times New Roman" w:eastAsia="Times" w:hAnsi="Times New Roman" w:cs="Times New Roman"/>
                <w:sz w:val="24"/>
                <w:szCs w:val="24"/>
                <w:lang w:val="uk-UA" w:eastAsia="uk-UA"/>
              </w:rPr>
              <w:t>Д</w:t>
            </w:r>
            <w:r w:rsidRPr="003947EA">
              <w:rPr>
                <w:rFonts w:ascii="Times New Roman" w:eastAsia="Times New Roman" w:hAnsi="Times New Roman" w:cs="Times New Roman"/>
                <w:sz w:val="24"/>
                <w:szCs w:val="24"/>
                <w:lang w:val="uk-UA" w:eastAsia="uk-UA"/>
              </w:rPr>
              <w:t xml:space="preserve">окумент </w:t>
            </w:r>
            <w:proofErr w:type="spellStart"/>
            <w:r w:rsidRPr="003947EA">
              <w:rPr>
                <w:rFonts w:ascii="Times New Roman" w:eastAsia="Times New Roman" w:hAnsi="Times New Roman" w:cs="Times New Roman"/>
                <w:sz w:val="24"/>
                <w:szCs w:val="24"/>
                <w:lang w:val="uk-UA" w:eastAsia="uk-UA"/>
              </w:rPr>
              <w:t>повинент</w:t>
            </w:r>
            <w:proofErr w:type="spellEnd"/>
            <w:r w:rsidRPr="003947EA">
              <w:rPr>
                <w:rFonts w:ascii="Times New Roman" w:eastAsia="Times New Roman" w:hAnsi="Times New Roman" w:cs="Times New Roman"/>
                <w:sz w:val="24"/>
                <w:szCs w:val="24"/>
                <w:lang w:val="uk-UA" w:eastAsia="uk-UA"/>
              </w:rPr>
              <w:t xml:space="preserve"> бути  з датою видачі не раніше ніж за 30 календарних днів до дати кінцевого строку подання тендерних пропозицій.</w:t>
            </w:r>
          </w:p>
          <w:p w14:paraId="16FC458B" w14:textId="77777777" w:rsidR="003947EA" w:rsidRPr="003947EA" w:rsidRDefault="003947EA" w:rsidP="003947EA">
            <w:pPr>
              <w:spacing w:after="0" w:line="240" w:lineRule="auto"/>
              <w:ind w:right="96"/>
              <w:jc w:val="both"/>
              <w:rPr>
                <w:rFonts w:ascii="Times New Roman" w:eastAsia="Times New Roman" w:hAnsi="Times New Roman" w:cs="Times New Roman"/>
                <w:sz w:val="24"/>
                <w:szCs w:val="24"/>
                <w:lang w:val="uk-UA" w:eastAsia="ru-RU"/>
              </w:rPr>
            </w:pPr>
          </w:p>
        </w:tc>
      </w:tr>
      <w:tr w:rsidR="003947EA" w:rsidRPr="003947EA" w14:paraId="275591D7" w14:textId="77777777" w:rsidTr="00DD19BE">
        <w:trPr>
          <w:trHeight w:val="2674"/>
        </w:trPr>
        <w:tc>
          <w:tcPr>
            <w:tcW w:w="522" w:type="dxa"/>
            <w:vAlign w:val="center"/>
          </w:tcPr>
          <w:p w14:paraId="36B25707" w14:textId="77777777" w:rsidR="003947EA" w:rsidRPr="003947EA" w:rsidRDefault="003947EA" w:rsidP="003947EA">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sidRPr="003947EA">
              <w:rPr>
                <w:rFonts w:ascii="Times New Roman" w:eastAsia="Times New Roman" w:hAnsi="Times New Roman" w:cs="Times New Roman"/>
                <w:bCs/>
                <w:sz w:val="24"/>
                <w:szCs w:val="24"/>
                <w:lang w:val="uk-UA" w:eastAsia="ru-RU"/>
              </w:rPr>
              <w:t>2</w:t>
            </w:r>
          </w:p>
        </w:tc>
        <w:tc>
          <w:tcPr>
            <w:tcW w:w="3728" w:type="dxa"/>
            <w:vAlign w:val="center"/>
          </w:tcPr>
          <w:p w14:paraId="72C16AC0" w14:textId="77777777" w:rsidR="003947EA" w:rsidRPr="003947EA" w:rsidRDefault="003947EA" w:rsidP="003947EA">
            <w:pPr>
              <w:spacing w:after="0" w:line="240" w:lineRule="auto"/>
              <w:ind w:right="96"/>
              <w:jc w:val="both"/>
              <w:rPr>
                <w:rFonts w:ascii="Times New Roman" w:eastAsia="Times New Roman" w:hAnsi="Times New Roman" w:cs="Times New Roman"/>
                <w:sz w:val="24"/>
                <w:szCs w:val="24"/>
                <w:lang w:val="uk-UA" w:eastAsia="ru-RU"/>
              </w:rPr>
            </w:pPr>
            <w:r w:rsidRPr="003947EA">
              <w:rPr>
                <w:rFonts w:ascii="Times New Roman" w:eastAsia="Times New Roman" w:hAnsi="Times New Roman" w:cs="Times New Roman"/>
                <w:sz w:val="24"/>
                <w:szCs w:val="24"/>
                <w:shd w:val="clear" w:color="auto" w:fill="FFFFFF"/>
                <w:lang w:val="uk-UA" w:eastAsia="uk-UA"/>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3947EA">
              <w:rPr>
                <w:rFonts w:ascii="Times New Roman" w:eastAsia="Times New Roman" w:hAnsi="Times New Roman" w:cs="Times New Roman"/>
                <w:sz w:val="24"/>
                <w:szCs w:val="24"/>
                <w:lang w:val="uk-UA" w:eastAsia="ru-RU"/>
              </w:rPr>
              <w:t xml:space="preserve"> </w:t>
            </w:r>
          </w:p>
        </w:tc>
        <w:tc>
          <w:tcPr>
            <w:tcW w:w="5386" w:type="dxa"/>
            <w:vMerge/>
            <w:vAlign w:val="center"/>
          </w:tcPr>
          <w:p w14:paraId="01294555" w14:textId="77777777" w:rsidR="003947EA" w:rsidRPr="003947EA" w:rsidRDefault="003947EA" w:rsidP="003947EA">
            <w:pPr>
              <w:spacing w:after="0" w:line="240" w:lineRule="auto"/>
              <w:jc w:val="both"/>
              <w:rPr>
                <w:rFonts w:ascii="Times New Roman" w:eastAsia="Times New Roman" w:hAnsi="Times New Roman" w:cs="Times New Roman"/>
                <w:sz w:val="24"/>
                <w:szCs w:val="24"/>
                <w:lang w:val="uk-UA" w:eastAsia="ru-RU"/>
              </w:rPr>
            </w:pPr>
          </w:p>
        </w:tc>
      </w:tr>
      <w:tr w:rsidR="003947EA" w:rsidRPr="00AC7039" w14:paraId="56801A59" w14:textId="77777777" w:rsidTr="00DD19BE">
        <w:trPr>
          <w:trHeight w:val="988"/>
        </w:trPr>
        <w:tc>
          <w:tcPr>
            <w:tcW w:w="522" w:type="dxa"/>
            <w:vAlign w:val="center"/>
          </w:tcPr>
          <w:p w14:paraId="18C8B548" w14:textId="77777777" w:rsidR="003947EA" w:rsidRPr="003947EA" w:rsidRDefault="003947EA" w:rsidP="003947EA">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sidRPr="003947EA">
              <w:rPr>
                <w:rFonts w:ascii="Times New Roman" w:eastAsia="Times New Roman" w:hAnsi="Times New Roman" w:cs="Times New Roman"/>
                <w:bCs/>
                <w:sz w:val="24"/>
                <w:szCs w:val="24"/>
                <w:lang w:val="uk-UA" w:eastAsia="ru-RU"/>
              </w:rPr>
              <w:t>3</w:t>
            </w:r>
          </w:p>
        </w:tc>
        <w:tc>
          <w:tcPr>
            <w:tcW w:w="3728" w:type="dxa"/>
            <w:vAlign w:val="center"/>
          </w:tcPr>
          <w:p w14:paraId="66DF57C5" w14:textId="77777777" w:rsidR="003947EA" w:rsidRPr="003947EA" w:rsidRDefault="003947EA" w:rsidP="003947EA">
            <w:pPr>
              <w:spacing w:after="0" w:line="240" w:lineRule="auto"/>
              <w:ind w:right="96"/>
              <w:jc w:val="both"/>
              <w:rPr>
                <w:rFonts w:ascii="Times New Roman" w:eastAsia="Times New Roman" w:hAnsi="Times New Roman" w:cs="Times New Roman"/>
                <w:sz w:val="24"/>
                <w:szCs w:val="24"/>
                <w:lang w:val="uk-UA" w:eastAsia="ru-RU"/>
              </w:rPr>
            </w:pPr>
            <w:r w:rsidRPr="003947EA">
              <w:rPr>
                <w:rFonts w:ascii="Times New Roman" w:eastAsia="Times New Roman" w:hAnsi="Times New Roman" w:cs="Times New Roman"/>
                <w:sz w:val="24"/>
                <w:szCs w:val="24"/>
                <w:shd w:val="clear" w:color="auto" w:fill="FFFFFF"/>
                <w:lang w:val="uk-UA" w:eastAsia="uk-UA"/>
              </w:rPr>
              <w:t>Керівника учасника процедури закупівлі, фізичну особу, яка є учасником процедури закупівлі, н</w:t>
            </w:r>
            <w:r w:rsidRPr="003947EA">
              <w:rPr>
                <w:rFonts w:ascii="Times New Roman" w:eastAsia="Times New Roman" w:hAnsi="Times New Roman" w:cs="Times New Roman"/>
                <w:sz w:val="24"/>
                <w:szCs w:val="24"/>
                <w:lang w:val="uk-UA" w:eastAsia="uk-UA"/>
              </w:rPr>
              <w:t xml:space="preserve">е </w:t>
            </w:r>
            <w:r w:rsidRPr="003947EA">
              <w:rPr>
                <w:rFonts w:ascii="Times New Roman" w:eastAsia="Times New Roman" w:hAnsi="Times New Roman" w:cs="Times New Roman"/>
                <w:sz w:val="24"/>
                <w:szCs w:val="24"/>
                <w:shd w:val="clear" w:color="auto" w:fill="FFFFFF"/>
                <w:lang w:val="uk-UA" w:eastAsia="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86" w:type="dxa"/>
            <w:vMerge/>
            <w:vAlign w:val="center"/>
          </w:tcPr>
          <w:p w14:paraId="21370323" w14:textId="77777777" w:rsidR="003947EA" w:rsidRPr="003947EA" w:rsidRDefault="003947EA" w:rsidP="003947EA">
            <w:pPr>
              <w:spacing w:after="0" w:line="240" w:lineRule="auto"/>
              <w:ind w:left="-106" w:right="96"/>
              <w:jc w:val="both"/>
              <w:rPr>
                <w:rFonts w:ascii="Times New Roman" w:eastAsia="Times New Roman" w:hAnsi="Times New Roman" w:cs="Times New Roman"/>
                <w:i/>
                <w:sz w:val="24"/>
                <w:szCs w:val="24"/>
                <w:lang w:val="uk-UA" w:eastAsia="ru-RU"/>
              </w:rPr>
            </w:pPr>
          </w:p>
        </w:tc>
      </w:tr>
      <w:tr w:rsidR="003947EA" w:rsidRPr="00AC7039" w14:paraId="070F2E35" w14:textId="77777777" w:rsidTr="00DD19BE">
        <w:trPr>
          <w:trHeight w:val="846"/>
        </w:trPr>
        <w:tc>
          <w:tcPr>
            <w:tcW w:w="522" w:type="dxa"/>
            <w:vAlign w:val="center"/>
          </w:tcPr>
          <w:p w14:paraId="0B7FB0DC" w14:textId="77777777" w:rsidR="003947EA" w:rsidRPr="003947EA" w:rsidRDefault="003947EA" w:rsidP="003947EA">
            <w:pPr>
              <w:widowControl w:val="0"/>
              <w:autoSpaceDE w:val="0"/>
              <w:autoSpaceDN w:val="0"/>
              <w:adjustRightInd w:val="0"/>
              <w:spacing w:after="0" w:line="240" w:lineRule="auto"/>
              <w:ind w:left="-26" w:right="-108" w:firstLine="15"/>
              <w:rPr>
                <w:rFonts w:ascii="Times New Roman" w:eastAsia="Times New Roman" w:hAnsi="Times New Roman" w:cs="Times New Roman"/>
                <w:bCs/>
                <w:sz w:val="24"/>
                <w:szCs w:val="24"/>
                <w:lang w:val="uk-UA" w:eastAsia="ru-RU"/>
              </w:rPr>
            </w:pPr>
            <w:r w:rsidRPr="003947EA">
              <w:rPr>
                <w:rFonts w:ascii="Times New Roman" w:eastAsia="Times New Roman" w:hAnsi="Times New Roman" w:cs="Times New Roman"/>
                <w:bCs/>
                <w:sz w:val="24"/>
                <w:szCs w:val="24"/>
                <w:lang w:val="uk-UA" w:eastAsia="ru-RU"/>
              </w:rPr>
              <w:t>4</w:t>
            </w:r>
          </w:p>
        </w:tc>
        <w:tc>
          <w:tcPr>
            <w:tcW w:w="3728" w:type="dxa"/>
            <w:vAlign w:val="center"/>
          </w:tcPr>
          <w:p w14:paraId="3CB0AA4F" w14:textId="77777777" w:rsidR="003947EA" w:rsidRPr="003947EA" w:rsidRDefault="003947EA" w:rsidP="003947EA">
            <w:pPr>
              <w:spacing w:after="0" w:line="240" w:lineRule="auto"/>
              <w:ind w:right="96"/>
              <w:jc w:val="both"/>
              <w:rPr>
                <w:rFonts w:ascii="Times New Roman" w:eastAsia="Times New Roman" w:hAnsi="Times New Roman" w:cs="Times New Roman"/>
                <w:sz w:val="24"/>
                <w:szCs w:val="24"/>
                <w:lang w:val="uk-UA" w:eastAsia="ru-RU"/>
              </w:rPr>
            </w:pPr>
            <w:r w:rsidRPr="003947EA">
              <w:rPr>
                <w:rFonts w:ascii="Times New Roman" w:eastAsia="Times New Roman" w:hAnsi="Times New Roman" w:cs="Times New Roman"/>
                <w:sz w:val="24"/>
                <w:szCs w:val="24"/>
                <w:shd w:val="clear" w:color="auto" w:fill="FFFFFF"/>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3947EA">
              <w:rPr>
                <w:rFonts w:ascii="Times New Roman" w:eastAsia="Times New Roman" w:hAnsi="Times New Roman" w:cs="Times New Roman"/>
                <w:sz w:val="24"/>
                <w:szCs w:val="24"/>
                <w:shd w:val="clear" w:color="auto" w:fill="FFFFFF"/>
                <w:lang w:val="uk-UA" w:eastAsia="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5386" w:type="dxa"/>
            <w:vAlign w:val="center"/>
          </w:tcPr>
          <w:p w14:paraId="60826FFD" w14:textId="77777777" w:rsidR="003947EA" w:rsidRPr="003947EA" w:rsidRDefault="003947EA" w:rsidP="003947EA">
            <w:pPr>
              <w:spacing w:after="0" w:line="240" w:lineRule="auto"/>
              <w:ind w:left="-32" w:right="96"/>
              <w:jc w:val="both"/>
              <w:rPr>
                <w:rFonts w:ascii="Times New Roman" w:eastAsia="Times New Roman" w:hAnsi="Times New Roman" w:cs="Times New Roman"/>
                <w:sz w:val="24"/>
                <w:szCs w:val="24"/>
                <w:lang w:val="uk-UA" w:eastAsia="ru-RU"/>
              </w:rPr>
            </w:pPr>
            <w:r w:rsidRPr="003947EA">
              <w:rPr>
                <w:rFonts w:ascii="Times New Roman" w:eastAsia="Times New Roman" w:hAnsi="Times New Roman" w:cs="Times New Roman"/>
                <w:sz w:val="24"/>
                <w:szCs w:val="24"/>
                <w:lang w:val="uk-UA" w:eastAsia="ru-RU"/>
              </w:rPr>
              <w:lastRenderedPageBreak/>
              <w:t xml:space="preserve">Довідку в довільній формі, щодо відсутності фактів невиконання зобов’язання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він сплатив або зобов’язався </w:t>
            </w:r>
            <w:r w:rsidRPr="003947EA">
              <w:rPr>
                <w:rFonts w:ascii="Times New Roman" w:eastAsia="Times New Roman" w:hAnsi="Times New Roman" w:cs="Times New Roman"/>
                <w:sz w:val="24"/>
                <w:szCs w:val="24"/>
                <w:lang w:val="uk-UA" w:eastAsia="ru-RU"/>
              </w:rPr>
              <w:lastRenderedPageBreak/>
              <w:t>сплатити відповідні зобов’язання та відшкодування завданих збитків.</w:t>
            </w:r>
          </w:p>
        </w:tc>
      </w:tr>
    </w:tbl>
    <w:p w14:paraId="6C6C4CF1" w14:textId="77777777" w:rsidR="003947EA" w:rsidRPr="003947EA" w:rsidRDefault="003947EA" w:rsidP="003947EA">
      <w:pPr>
        <w:spacing w:after="0" w:line="240" w:lineRule="auto"/>
        <w:ind w:firstLine="540"/>
        <w:jc w:val="both"/>
        <w:rPr>
          <w:rFonts w:ascii="Times New Roman" w:eastAsia="Times New Roman" w:hAnsi="Times New Roman" w:cs="Times New Roman"/>
          <w:sz w:val="24"/>
          <w:szCs w:val="24"/>
          <w:highlight w:val="white"/>
          <w:lang w:val="uk-UA" w:eastAsia="uk-UA"/>
        </w:rPr>
      </w:pPr>
      <w:r w:rsidRPr="003947EA">
        <w:rPr>
          <w:rFonts w:ascii="Times New Roman" w:eastAsia="Times New Roman" w:hAnsi="Times New Roman" w:cs="Times New Roman"/>
          <w:sz w:val="24"/>
          <w:szCs w:val="24"/>
          <w:highlight w:val="white"/>
          <w:lang w:val="uk-UA" w:eastAsia="uk-UA"/>
        </w:rPr>
        <w:lastRenderedPageBreak/>
        <w:t xml:space="preserve">Замовник зобов’язаний відхилити тендерну пропозицію переможця процедури закупівлі в разі, якщо той </w:t>
      </w:r>
      <w:r w:rsidRPr="003947EA">
        <w:rPr>
          <w:rFonts w:ascii="Times New Roman" w:eastAsia="Times New Roman" w:hAnsi="Times New Roman" w:cs="Times New Roman"/>
          <w:sz w:val="24"/>
          <w:szCs w:val="24"/>
          <w:shd w:val="clear" w:color="auto" w:fill="FFFFFF"/>
          <w:lang w:val="uk-UA" w:eastAsia="uk-UA"/>
        </w:rPr>
        <w:t>не надав у спосіб, зазначений в тендерній документації, документи, що підтверджують відсутність підстав, визначених пунктом 47 Особливостей.</w:t>
      </w:r>
    </w:p>
    <w:p w14:paraId="11D0A168" w14:textId="77777777" w:rsidR="003947EA" w:rsidRPr="003947EA" w:rsidRDefault="003947EA" w:rsidP="003947EA">
      <w:pPr>
        <w:shd w:val="clear" w:color="auto" w:fill="FFFFFF"/>
        <w:spacing w:before="120" w:after="0" w:line="240" w:lineRule="auto"/>
        <w:jc w:val="both"/>
        <w:rPr>
          <w:rFonts w:ascii="Times New Roman" w:eastAsia="Times New Roman" w:hAnsi="Times New Roman" w:cs="Times New Roman"/>
          <w:sz w:val="24"/>
          <w:szCs w:val="24"/>
          <w:lang w:val="uk-UA" w:eastAsia="uk-UA"/>
        </w:rPr>
      </w:pPr>
    </w:p>
    <w:p w14:paraId="0BCCBCF8" w14:textId="77777777" w:rsidR="003947EA" w:rsidRPr="003947EA" w:rsidRDefault="003947EA" w:rsidP="003947EA">
      <w:pPr>
        <w:spacing w:after="0" w:line="240" w:lineRule="auto"/>
        <w:jc w:val="both"/>
        <w:rPr>
          <w:rFonts w:ascii="Times New Roman" w:eastAsia="Times New Roman" w:hAnsi="Times New Roman" w:cs="Times New Roman"/>
          <w:b/>
          <w:sz w:val="24"/>
          <w:szCs w:val="24"/>
          <w:lang w:val="uk-UA" w:eastAsia="uk-UA"/>
        </w:rPr>
      </w:pPr>
      <w:r w:rsidRPr="003947EA">
        <w:rPr>
          <w:rFonts w:ascii="Times New Roman" w:eastAsia="Times New Roman" w:hAnsi="Times New Roman" w:cs="Times New Roman"/>
          <w:b/>
          <w:sz w:val="24"/>
          <w:szCs w:val="24"/>
          <w:lang w:val="uk-UA" w:eastAsia="uk-UA"/>
        </w:rPr>
        <w:t xml:space="preserve">2. Переможець торгів у строк, </w:t>
      </w:r>
      <w:r w:rsidRPr="003947EA">
        <w:rPr>
          <w:rFonts w:ascii="Times New Roman" w:eastAsia="Times New Roman" w:hAnsi="Times New Roman" w:cs="Times New Roman"/>
          <w:sz w:val="24"/>
          <w:szCs w:val="24"/>
          <w:lang w:val="uk-UA" w:eastAsia="uk-UA"/>
        </w:rPr>
        <w:t xml:space="preserve">що не перевищує </w:t>
      </w:r>
      <w:r w:rsidRPr="003947EA">
        <w:rPr>
          <w:rFonts w:ascii="Times New Roman" w:eastAsia="Times New Roman" w:hAnsi="Times New Roman" w:cs="Times New Roman"/>
          <w:b/>
          <w:sz w:val="24"/>
          <w:szCs w:val="24"/>
          <w:lang w:val="uk-UA" w:eastAsia="uk-UA"/>
        </w:rPr>
        <w:t xml:space="preserve">чотири дні </w:t>
      </w:r>
      <w:r w:rsidRPr="003947EA">
        <w:rPr>
          <w:rFonts w:ascii="Times New Roman" w:eastAsia="Times New Roman" w:hAnsi="Times New Roman" w:cs="Times New Roman"/>
          <w:sz w:val="24"/>
          <w:szCs w:val="24"/>
          <w:lang w:val="uk-UA" w:eastAsia="uk-UA"/>
        </w:rPr>
        <w:t xml:space="preserve">з дати оприлюднення на веб-порталі Уповноваженого органу повідомлення про намір укласти договір, </w:t>
      </w:r>
      <w:r w:rsidRPr="003947EA">
        <w:rPr>
          <w:rFonts w:ascii="Times New Roman" w:eastAsia="Times New Roman" w:hAnsi="Times New Roman" w:cs="Times New Roman"/>
          <w:b/>
          <w:sz w:val="24"/>
          <w:szCs w:val="24"/>
          <w:lang w:val="uk-UA" w:eastAsia="uk-UA"/>
        </w:rPr>
        <w:t>повинен надати тендерну пропозицію</w:t>
      </w:r>
      <w:r w:rsidRPr="003947EA">
        <w:rPr>
          <w:rFonts w:ascii="Times New Roman" w:eastAsia="Times New Roman" w:hAnsi="Times New Roman" w:cs="Times New Roman"/>
          <w:sz w:val="24"/>
          <w:szCs w:val="24"/>
          <w:lang w:val="uk-UA" w:eastAsia="uk-UA"/>
        </w:rPr>
        <w:t xml:space="preserve"> приведену у відповідність до показників </w:t>
      </w:r>
      <w:r w:rsidRPr="003947EA">
        <w:rPr>
          <w:rFonts w:ascii="Times New Roman" w:eastAsia="Times New Roman" w:hAnsi="Times New Roman" w:cs="Times New Roman"/>
          <w:b/>
          <w:sz w:val="24"/>
          <w:szCs w:val="24"/>
          <w:lang w:val="uk-UA" w:eastAsia="uk-UA"/>
        </w:rPr>
        <w:t>за результатами проведеного аукціону</w:t>
      </w:r>
      <w:r w:rsidRPr="003947EA">
        <w:rPr>
          <w:rFonts w:ascii="Times New Roman" w:eastAsia="Times New Roman" w:hAnsi="Times New Roman" w:cs="Times New Roman"/>
          <w:sz w:val="24"/>
          <w:szCs w:val="24"/>
          <w:lang w:val="uk-UA" w:eastAsia="uk-UA"/>
        </w:rPr>
        <w:t xml:space="preserve">. </w:t>
      </w:r>
      <w:r w:rsidRPr="003947EA">
        <w:rPr>
          <w:rFonts w:ascii="Times New Roman" w:eastAsia="Times New Roman" w:hAnsi="Times New Roman" w:cs="Times New Roman"/>
          <w:b/>
          <w:sz w:val="24"/>
          <w:szCs w:val="24"/>
          <w:lang w:val="uk-UA" w:eastAsia="uk-UA"/>
        </w:rPr>
        <w:t xml:space="preserve">Ціна </w:t>
      </w:r>
      <w:r w:rsidRPr="003947EA">
        <w:rPr>
          <w:rFonts w:ascii="Times New Roman" w:eastAsia="Times New Roman" w:hAnsi="Times New Roman" w:cs="Times New Roman"/>
          <w:sz w:val="24"/>
          <w:szCs w:val="24"/>
          <w:lang w:val="uk-UA" w:eastAsia="uk-UA"/>
        </w:rPr>
        <w:t xml:space="preserve">за результатами аукціону (у тому числі ціна за одиницю) </w:t>
      </w:r>
      <w:r w:rsidRPr="003947EA">
        <w:rPr>
          <w:rFonts w:ascii="Times New Roman" w:eastAsia="Times New Roman" w:hAnsi="Times New Roman" w:cs="Times New Roman"/>
          <w:b/>
          <w:sz w:val="24"/>
          <w:szCs w:val="24"/>
          <w:lang w:val="uk-UA" w:eastAsia="uk-UA"/>
        </w:rPr>
        <w:t>має бути округлена до двох десяткових знаків після коми</w:t>
      </w:r>
      <w:r w:rsidRPr="003947EA">
        <w:rPr>
          <w:rFonts w:ascii="Times New Roman" w:eastAsia="Times New Roman" w:hAnsi="Times New Roman" w:cs="Times New Roman"/>
          <w:sz w:val="24"/>
          <w:szCs w:val="24"/>
          <w:lang w:val="uk-UA" w:eastAsia="uk-UA"/>
        </w:rPr>
        <w:t>.</w:t>
      </w:r>
    </w:p>
    <w:p w14:paraId="487A33AF" w14:textId="77777777" w:rsidR="003947EA" w:rsidRPr="003947EA" w:rsidRDefault="003947EA" w:rsidP="003947EA">
      <w:pPr>
        <w:spacing w:after="0" w:line="240" w:lineRule="auto"/>
        <w:ind w:firstLine="567"/>
        <w:jc w:val="both"/>
        <w:rPr>
          <w:rFonts w:ascii="Times New Roman" w:eastAsia="Times New Roman" w:hAnsi="Times New Roman" w:cs="Times New Roman"/>
          <w:sz w:val="24"/>
          <w:szCs w:val="24"/>
          <w:lang w:val="uk-UA" w:eastAsia="uk-UA"/>
        </w:rPr>
      </w:pPr>
      <w:r w:rsidRPr="003947EA">
        <w:rPr>
          <w:rFonts w:ascii="Times New Roman" w:eastAsia="Times New Roman" w:hAnsi="Times New Roman" w:cs="Times New Roman"/>
          <w:sz w:val="24"/>
          <w:szCs w:val="24"/>
          <w:lang w:val="uk-UA" w:eastAsia="uk-UA"/>
        </w:rPr>
        <w:t xml:space="preserve">Переможець може не завантажувати вищезазначений документ у разі, якщо остаточна та первинна пропозиції, зафіксовані електронною системою </w:t>
      </w:r>
      <w:proofErr w:type="spellStart"/>
      <w:r w:rsidRPr="003947EA">
        <w:rPr>
          <w:rFonts w:ascii="Times New Roman" w:eastAsia="Times New Roman" w:hAnsi="Times New Roman" w:cs="Times New Roman"/>
          <w:sz w:val="24"/>
          <w:szCs w:val="24"/>
          <w:lang w:val="uk-UA" w:eastAsia="uk-UA"/>
        </w:rPr>
        <w:t>закупівель</w:t>
      </w:r>
      <w:proofErr w:type="spellEnd"/>
      <w:r w:rsidRPr="003947EA">
        <w:rPr>
          <w:rFonts w:ascii="Times New Roman" w:eastAsia="Times New Roman" w:hAnsi="Times New Roman" w:cs="Times New Roman"/>
          <w:sz w:val="24"/>
          <w:szCs w:val="24"/>
          <w:lang w:val="uk-UA" w:eastAsia="uk-UA"/>
        </w:rPr>
        <w:t>, співпадають.</w:t>
      </w:r>
    </w:p>
    <w:p w14:paraId="131DA641" w14:textId="77777777" w:rsidR="003947EA" w:rsidRPr="003947EA" w:rsidRDefault="003947EA" w:rsidP="003947EA">
      <w:pPr>
        <w:shd w:val="clear" w:color="auto" w:fill="FFFFFF" w:themeFill="background1"/>
        <w:spacing w:after="0" w:line="240" w:lineRule="auto"/>
        <w:contextualSpacing/>
        <w:jc w:val="center"/>
        <w:rPr>
          <w:rFonts w:ascii="Times New Roman" w:eastAsia="Times New Roman" w:hAnsi="Times New Roman" w:cs="Times New Roman"/>
          <w:b/>
          <w:sz w:val="24"/>
          <w:szCs w:val="24"/>
          <w:u w:val="single"/>
          <w:lang w:val="uk-UA" w:eastAsia="uk-UA"/>
        </w:rPr>
      </w:pPr>
    </w:p>
    <w:p w14:paraId="737FD1BE" w14:textId="77777777" w:rsidR="003947EA" w:rsidRPr="003947EA" w:rsidRDefault="003947EA" w:rsidP="003947EA">
      <w:pPr>
        <w:shd w:val="clear" w:color="auto" w:fill="FFFFFF" w:themeFill="background1"/>
        <w:spacing w:after="0" w:line="240" w:lineRule="auto"/>
        <w:contextualSpacing/>
        <w:jc w:val="center"/>
        <w:rPr>
          <w:rFonts w:ascii="Times New Roman" w:eastAsia="Times New Roman" w:hAnsi="Times New Roman" w:cs="Times New Roman"/>
          <w:b/>
          <w:sz w:val="24"/>
          <w:szCs w:val="24"/>
          <w:u w:val="single"/>
          <w:lang w:val="uk-UA" w:eastAsia="uk-UA"/>
        </w:rPr>
      </w:pPr>
    </w:p>
    <w:p w14:paraId="099E66D4" w14:textId="77777777" w:rsidR="003947EA" w:rsidRPr="003947EA" w:rsidRDefault="003947EA" w:rsidP="003947EA">
      <w:pPr>
        <w:shd w:val="clear" w:color="auto" w:fill="FFFFFF" w:themeFill="background1"/>
        <w:spacing w:after="0" w:line="240" w:lineRule="auto"/>
        <w:contextualSpacing/>
        <w:jc w:val="center"/>
        <w:rPr>
          <w:rFonts w:ascii="Times New Roman" w:eastAsia="Times New Roman" w:hAnsi="Times New Roman" w:cs="Times New Roman"/>
          <w:b/>
          <w:sz w:val="24"/>
          <w:szCs w:val="24"/>
          <w:u w:val="single"/>
          <w:lang w:val="uk-UA" w:eastAsia="uk-UA"/>
        </w:rPr>
      </w:pPr>
      <w:r w:rsidRPr="003947EA">
        <w:rPr>
          <w:rFonts w:ascii="Times New Roman" w:eastAsia="Times New Roman" w:hAnsi="Times New Roman" w:cs="Times New Roman"/>
          <w:b/>
          <w:sz w:val="24"/>
          <w:szCs w:val="24"/>
          <w:u w:val="single"/>
          <w:lang w:val="uk-UA" w:eastAsia="uk-UA"/>
        </w:rPr>
        <w:t>УВАГА РЕКОМЕНДАЦІЯ*:</w:t>
      </w:r>
    </w:p>
    <w:p w14:paraId="1CDB8FC9" w14:textId="77777777" w:rsidR="003947EA" w:rsidRPr="003947EA" w:rsidRDefault="003947EA" w:rsidP="003947EA">
      <w:pPr>
        <w:shd w:val="clear" w:color="auto" w:fill="FFFFFF" w:themeFill="background1"/>
        <w:spacing w:after="0" w:line="240" w:lineRule="auto"/>
        <w:contextualSpacing/>
        <w:jc w:val="center"/>
        <w:rPr>
          <w:rFonts w:ascii="Times New Roman" w:eastAsia="Times New Roman" w:hAnsi="Times New Roman" w:cs="Times New Roman"/>
          <w:b/>
          <w:sz w:val="24"/>
          <w:szCs w:val="24"/>
          <w:u w:val="single"/>
          <w:lang w:val="uk-UA" w:eastAsia="uk-UA"/>
        </w:rPr>
      </w:pPr>
    </w:p>
    <w:p w14:paraId="2E27D169" w14:textId="77777777" w:rsidR="003947EA" w:rsidRPr="003947EA" w:rsidRDefault="003947EA" w:rsidP="003947EA">
      <w:pPr>
        <w:shd w:val="clear" w:color="auto" w:fill="FFFFFF" w:themeFill="background1"/>
        <w:spacing w:after="0" w:line="240" w:lineRule="auto"/>
        <w:ind w:firstLine="567"/>
        <w:contextualSpacing/>
        <w:jc w:val="both"/>
        <w:rPr>
          <w:rFonts w:ascii="Times New Roman" w:eastAsia="Times New Roman" w:hAnsi="Times New Roman" w:cs="Times New Roman"/>
          <w:b/>
          <w:sz w:val="24"/>
          <w:szCs w:val="24"/>
          <w:u w:val="single"/>
          <w:lang w:val="uk-UA" w:eastAsia="uk-UA"/>
        </w:rPr>
      </w:pPr>
      <w:r w:rsidRPr="003947EA">
        <w:rPr>
          <w:rFonts w:ascii="Times New Roman" w:eastAsia="Times New Roman" w:hAnsi="Times New Roman" w:cs="Times New Roman"/>
          <w:sz w:val="24"/>
          <w:szCs w:val="24"/>
          <w:lang w:val="uk-UA" w:eastAsia="uk-UA"/>
        </w:rPr>
        <w:t xml:space="preserve">З урахуванням вимог цієї тендерної документації, </w:t>
      </w:r>
      <w:r w:rsidRPr="003947EA">
        <w:rPr>
          <w:rFonts w:ascii="Times New Roman" w:eastAsia="Times New Roman" w:hAnsi="Times New Roman" w:cs="Times New Roman"/>
          <w:b/>
          <w:sz w:val="24"/>
          <w:szCs w:val="24"/>
          <w:u w:val="single"/>
          <w:lang w:val="uk-UA" w:eastAsia="uk-UA"/>
        </w:rPr>
        <w:t xml:space="preserve">переможцю </w:t>
      </w:r>
      <w:r w:rsidRPr="003947EA">
        <w:rPr>
          <w:rFonts w:ascii="Times New Roman" w:eastAsia="Times New Roman" w:hAnsi="Times New Roman" w:cs="Times New Roman"/>
          <w:sz w:val="24"/>
          <w:szCs w:val="24"/>
          <w:lang w:val="uk-UA" w:eastAsia="uk-UA"/>
        </w:rPr>
        <w:t xml:space="preserve">процедури, на виконання вимог пункту 47 Особливостей, </w:t>
      </w:r>
      <w:r w:rsidRPr="003947EA">
        <w:rPr>
          <w:rFonts w:ascii="Times New Roman" w:eastAsia="Times New Roman" w:hAnsi="Times New Roman" w:cs="Times New Roman"/>
          <w:b/>
          <w:sz w:val="24"/>
          <w:szCs w:val="24"/>
          <w:u w:val="single"/>
          <w:lang w:val="uk-UA" w:eastAsia="uk-UA"/>
        </w:rPr>
        <w:t>необхідно надати</w:t>
      </w:r>
      <w:r w:rsidRPr="003947EA">
        <w:rPr>
          <w:rFonts w:ascii="Times New Roman" w:eastAsia="Times New Roman" w:hAnsi="Times New Roman" w:cs="Times New Roman"/>
          <w:sz w:val="24"/>
          <w:szCs w:val="24"/>
          <w:lang w:val="uk-UA" w:eastAsia="uk-UA"/>
        </w:rPr>
        <w:t xml:space="preserve"> </w:t>
      </w:r>
      <w:r w:rsidRPr="003947EA">
        <w:rPr>
          <w:rFonts w:ascii="Times New Roman" w:eastAsia="Times New Roman" w:hAnsi="Times New Roman" w:cs="Times New Roman"/>
          <w:b/>
          <w:color w:val="000000" w:themeColor="text1"/>
          <w:sz w:val="24"/>
          <w:szCs w:val="24"/>
          <w:u w:val="single"/>
          <w:lang w:val="uk-UA" w:eastAsia="uk-UA"/>
        </w:rPr>
        <w:t>замовнику документ(и)</w:t>
      </w:r>
      <w:r w:rsidRPr="003947EA">
        <w:rPr>
          <w:rFonts w:ascii="Times New Roman" w:eastAsia="Times New Roman" w:hAnsi="Times New Roman" w:cs="Times New Roman"/>
          <w:color w:val="000000" w:themeColor="text1"/>
          <w:sz w:val="24"/>
          <w:szCs w:val="24"/>
          <w:lang w:val="uk-UA" w:eastAsia="uk-UA"/>
        </w:rPr>
        <w:t xml:space="preserve"> </w:t>
      </w:r>
      <w:r w:rsidRPr="003947EA">
        <w:rPr>
          <w:rFonts w:ascii="Times New Roman" w:eastAsia="Times New Roman" w:hAnsi="Times New Roman" w:cs="Times New Roman"/>
          <w:sz w:val="24"/>
          <w:szCs w:val="24"/>
          <w:lang w:val="uk-UA" w:eastAsia="uk-UA"/>
        </w:rPr>
        <w:t>(окрім тих, що передбачені цією тендерною документацією), що підтверджує(</w:t>
      </w:r>
      <w:proofErr w:type="spellStart"/>
      <w:r w:rsidRPr="003947EA">
        <w:rPr>
          <w:rFonts w:ascii="Times New Roman" w:eastAsia="Times New Roman" w:hAnsi="Times New Roman" w:cs="Times New Roman"/>
          <w:sz w:val="24"/>
          <w:szCs w:val="24"/>
          <w:lang w:val="uk-UA" w:eastAsia="uk-UA"/>
        </w:rPr>
        <w:t>ють</w:t>
      </w:r>
      <w:proofErr w:type="spellEnd"/>
      <w:r w:rsidRPr="003947EA">
        <w:rPr>
          <w:rFonts w:ascii="Times New Roman" w:eastAsia="Times New Roman" w:hAnsi="Times New Roman" w:cs="Times New Roman"/>
          <w:sz w:val="24"/>
          <w:szCs w:val="24"/>
          <w:lang w:val="uk-UA" w:eastAsia="uk-UA"/>
        </w:rPr>
        <w:t xml:space="preserve">) відсутність підстав, визначених </w:t>
      </w:r>
      <w:r w:rsidRPr="003947EA">
        <w:rPr>
          <w:rFonts w:ascii="Times New Roman" w:eastAsia="Times New Roman" w:hAnsi="Times New Roman" w:cs="Times New Roman"/>
          <w:b/>
          <w:sz w:val="24"/>
          <w:szCs w:val="24"/>
          <w:u w:val="single"/>
          <w:lang w:val="uk-UA" w:eastAsia="uk-UA"/>
        </w:rPr>
        <w:t>підпунктом  3 пункту 47 Особливостей</w:t>
      </w:r>
      <w:r w:rsidRPr="003947EA">
        <w:rPr>
          <w:rFonts w:ascii="Times New Roman" w:eastAsia="Times New Roman" w:hAnsi="Times New Roman" w:cs="Times New Roman"/>
          <w:sz w:val="24"/>
          <w:szCs w:val="24"/>
          <w:lang w:val="uk-UA" w:eastAsia="uk-UA"/>
        </w:rPr>
        <w:t xml:space="preserve"> (витяг або Інформаційна довідка з Єдиного державного реєстру осіб, які вчинили корупційні або пов’язані з корупцією правопорушення), </w:t>
      </w:r>
      <w:r w:rsidRPr="003947EA">
        <w:rPr>
          <w:rFonts w:ascii="Times New Roman" w:eastAsia="Times New Roman" w:hAnsi="Times New Roman" w:cs="Times New Roman"/>
          <w:b/>
          <w:sz w:val="24"/>
          <w:szCs w:val="24"/>
          <w:u w:val="single"/>
          <w:lang w:val="uk-UA" w:eastAsia="uk-UA"/>
        </w:rPr>
        <w:t xml:space="preserve">шляхом оприлюднення його (їх) в електронній системі </w:t>
      </w:r>
      <w:proofErr w:type="spellStart"/>
      <w:r w:rsidRPr="003947EA">
        <w:rPr>
          <w:rFonts w:ascii="Times New Roman" w:eastAsia="Times New Roman" w:hAnsi="Times New Roman" w:cs="Times New Roman"/>
          <w:b/>
          <w:sz w:val="24"/>
          <w:szCs w:val="24"/>
          <w:u w:val="single"/>
          <w:lang w:val="uk-UA" w:eastAsia="uk-UA"/>
        </w:rPr>
        <w:t>закупівель</w:t>
      </w:r>
      <w:proofErr w:type="spellEnd"/>
      <w:r w:rsidRPr="003947EA">
        <w:rPr>
          <w:rFonts w:ascii="Times New Roman" w:eastAsia="Times New Roman" w:hAnsi="Times New Roman" w:cs="Times New Roman"/>
          <w:b/>
          <w:sz w:val="24"/>
          <w:szCs w:val="24"/>
          <w:u w:val="single"/>
          <w:lang w:val="uk-UA" w:eastAsia="uk-UA"/>
        </w:rPr>
        <w:t xml:space="preserve">. </w:t>
      </w:r>
    </w:p>
    <w:p w14:paraId="4899763F" w14:textId="77777777" w:rsidR="003947EA" w:rsidRPr="003947EA" w:rsidRDefault="003947EA" w:rsidP="003947EA">
      <w:pPr>
        <w:shd w:val="clear" w:color="auto" w:fill="FFFFFF" w:themeFill="background1"/>
        <w:spacing w:after="0" w:line="240" w:lineRule="auto"/>
        <w:jc w:val="both"/>
        <w:rPr>
          <w:rFonts w:ascii="Times New Roman" w:eastAsia="Times New Roman" w:hAnsi="Times New Roman" w:cs="Times New Roman"/>
          <w:sz w:val="24"/>
          <w:szCs w:val="24"/>
          <w:lang w:val="uk-UA" w:eastAsia="uk-UA"/>
        </w:rPr>
      </w:pPr>
    </w:p>
    <w:p w14:paraId="425A2534" w14:textId="77777777" w:rsidR="003947EA" w:rsidRPr="003947EA" w:rsidRDefault="003947EA" w:rsidP="003947EA">
      <w:pPr>
        <w:shd w:val="clear" w:color="auto" w:fill="FFFFFF" w:themeFill="background1"/>
        <w:spacing w:after="0" w:line="240" w:lineRule="auto"/>
        <w:jc w:val="both"/>
        <w:rPr>
          <w:rFonts w:ascii="Times New Roman" w:eastAsia="Times New Roman" w:hAnsi="Times New Roman" w:cs="Times New Roman"/>
          <w:sz w:val="24"/>
          <w:szCs w:val="24"/>
          <w:lang w:val="uk-UA" w:eastAsia="uk-UA"/>
        </w:rPr>
      </w:pPr>
      <w:r w:rsidRPr="003947EA">
        <w:rPr>
          <w:rFonts w:ascii="Times New Roman" w:eastAsia="Times New Roman" w:hAnsi="Times New Roman" w:cs="Times New Roman"/>
          <w:sz w:val="24"/>
          <w:szCs w:val="24"/>
          <w:lang w:val="uk-UA" w:eastAsia="uk-UA"/>
        </w:rPr>
        <w:t xml:space="preserve">*Рекомендація не є вимогою тендерної документації. </w:t>
      </w:r>
    </w:p>
    <w:p w14:paraId="17521F53" w14:textId="77777777" w:rsidR="003947EA" w:rsidRPr="003947EA" w:rsidRDefault="003947EA" w:rsidP="003947EA">
      <w:pPr>
        <w:spacing w:after="0" w:line="240" w:lineRule="auto"/>
        <w:rPr>
          <w:rFonts w:ascii="Times New Roman" w:eastAsia="Times New Roman" w:hAnsi="Times New Roman" w:cs="Times New Roman"/>
          <w:sz w:val="24"/>
          <w:szCs w:val="24"/>
          <w:lang w:val="uk-UA" w:eastAsia="uk-UA"/>
        </w:rPr>
      </w:pPr>
    </w:p>
    <w:p w14:paraId="4488680D" w14:textId="77777777" w:rsidR="003947EA" w:rsidRPr="003947EA" w:rsidRDefault="003947EA" w:rsidP="003947EA">
      <w:pPr>
        <w:spacing w:after="0" w:line="240" w:lineRule="auto"/>
        <w:rPr>
          <w:rFonts w:ascii="Times New Roman" w:eastAsia="Times New Roman" w:hAnsi="Times New Roman" w:cs="Times New Roman"/>
          <w:sz w:val="24"/>
          <w:szCs w:val="24"/>
          <w:lang w:val="uk-UA" w:eastAsia="uk-UA"/>
        </w:rPr>
      </w:pPr>
    </w:p>
    <w:p w14:paraId="400C9DB4" w14:textId="77777777" w:rsidR="003947EA" w:rsidRPr="003947EA" w:rsidRDefault="003947EA" w:rsidP="003947EA">
      <w:pPr>
        <w:spacing w:after="0" w:line="240" w:lineRule="auto"/>
        <w:ind w:firstLine="567"/>
        <w:jc w:val="both"/>
        <w:rPr>
          <w:rFonts w:ascii="Times New Roman" w:eastAsia="Times New Roman" w:hAnsi="Times New Roman" w:cs="Times New Roman"/>
          <w:sz w:val="24"/>
          <w:szCs w:val="24"/>
          <w:lang w:val="uk-UA" w:eastAsia="uk-UA"/>
        </w:rPr>
      </w:pPr>
      <w:r w:rsidRPr="003947EA">
        <w:rPr>
          <w:rFonts w:ascii="Times New Roman" w:eastAsia="Times New Roman" w:hAnsi="Times New Roman" w:cs="Times New Roman"/>
          <w:sz w:val="24"/>
          <w:szCs w:val="24"/>
          <w:lang w:val="uk-UA" w:eastAsia="uk-UA"/>
        </w:rPr>
        <w:br w:type="page"/>
      </w:r>
    </w:p>
    <w:p w14:paraId="3F0ADA35" w14:textId="77777777" w:rsidR="00291450" w:rsidRPr="00382E52" w:rsidRDefault="00291450" w:rsidP="00291450">
      <w:pPr>
        <w:pStyle w:val="aa"/>
        <w:spacing w:before="0" w:beforeAutospacing="0" w:after="0" w:afterAutospacing="0"/>
        <w:ind w:left="6663"/>
        <w:rPr>
          <w:lang w:val="uk-UA"/>
        </w:rPr>
      </w:pPr>
      <w:proofErr w:type="spellStart"/>
      <w:r w:rsidRPr="00382E52">
        <w:rPr>
          <w:b/>
          <w:bCs/>
          <w:color w:val="000000"/>
        </w:rPr>
        <w:lastRenderedPageBreak/>
        <w:t>Додаток</w:t>
      </w:r>
      <w:proofErr w:type="spellEnd"/>
      <w:r w:rsidRPr="00382E52">
        <w:rPr>
          <w:b/>
          <w:bCs/>
          <w:color w:val="000000"/>
        </w:rPr>
        <w:t xml:space="preserve"> </w:t>
      </w:r>
      <w:r w:rsidRPr="00382E52">
        <w:rPr>
          <w:b/>
          <w:bCs/>
          <w:color w:val="000000"/>
          <w:lang w:val="uk-UA"/>
        </w:rPr>
        <w:t>5</w:t>
      </w:r>
    </w:p>
    <w:p w14:paraId="1E61F899" w14:textId="77777777" w:rsidR="00551CB0" w:rsidRDefault="00291450" w:rsidP="00C766A3">
      <w:pPr>
        <w:pStyle w:val="aa"/>
        <w:spacing w:before="0" w:beforeAutospacing="0" w:after="0" w:afterAutospacing="0"/>
        <w:ind w:left="6663"/>
        <w:rPr>
          <w:b/>
          <w:lang w:val="uk-UA"/>
        </w:rPr>
      </w:pPr>
      <w:proofErr w:type="spellStart"/>
      <w:r w:rsidRPr="00382E52">
        <w:rPr>
          <w:b/>
          <w:bCs/>
          <w:color w:val="000000"/>
        </w:rPr>
        <w:t>Тендерної</w:t>
      </w:r>
      <w:proofErr w:type="spellEnd"/>
      <w:r w:rsidRPr="00382E52">
        <w:rPr>
          <w:b/>
          <w:bCs/>
          <w:color w:val="000000"/>
        </w:rPr>
        <w:t xml:space="preserve"> </w:t>
      </w:r>
      <w:proofErr w:type="spellStart"/>
      <w:r w:rsidRPr="00382E52">
        <w:rPr>
          <w:b/>
          <w:bCs/>
          <w:color w:val="000000"/>
        </w:rPr>
        <w:t>документації</w:t>
      </w:r>
      <w:proofErr w:type="spellEnd"/>
      <w:r w:rsidR="00765DD3" w:rsidRPr="00765DD3">
        <w:rPr>
          <w:b/>
          <w:lang w:val="uk-UA"/>
        </w:rPr>
        <w:t xml:space="preserve"> </w:t>
      </w:r>
    </w:p>
    <w:p w14:paraId="2F8ADB27" w14:textId="77777777" w:rsidR="00235087" w:rsidRDefault="00765DD3" w:rsidP="00C766A3">
      <w:pPr>
        <w:pStyle w:val="aa"/>
        <w:spacing w:before="0" w:beforeAutospacing="0" w:after="0" w:afterAutospacing="0"/>
        <w:ind w:left="6663"/>
        <w:rPr>
          <w:b/>
          <w:lang w:val="uk-UA"/>
        </w:rPr>
      </w:pPr>
      <w:r>
        <w:rPr>
          <w:b/>
          <w:lang w:val="uk-UA"/>
        </w:rPr>
        <w:t>Проект договору</w:t>
      </w:r>
    </w:p>
    <w:p w14:paraId="7D062B46" w14:textId="77777777" w:rsidR="0009100F" w:rsidRPr="004A320F" w:rsidRDefault="0009100F" w:rsidP="00AA49F7">
      <w:pPr>
        <w:spacing w:after="0" w:line="240" w:lineRule="auto"/>
        <w:ind w:left="6663"/>
        <w:rPr>
          <w:rFonts w:ascii="Times New Roman" w:hAnsi="Times New Roman" w:cs="Times New Roman"/>
          <w:b/>
          <w:sz w:val="24"/>
          <w:szCs w:val="24"/>
        </w:rPr>
      </w:pPr>
    </w:p>
    <w:p w14:paraId="70B720E6" w14:textId="77777777" w:rsidR="00162FBB" w:rsidRPr="00162FBB" w:rsidRDefault="00162FBB" w:rsidP="00162FBB">
      <w:pPr>
        <w:spacing w:after="0" w:line="240" w:lineRule="auto"/>
        <w:jc w:val="center"/>
        <w:rPr>
          <w:rFonts w:ascii="Times New Roman" w:eastAsia="Times New Roman" w:hAnsi="Times New Roman" w:cs="Times New Roman"/>
          <w:b/>
          <w:snapToGrid w:val="0"/>
          <w:sz w:val="24"/>
          <w:szCs w:val="24"/>
          <w:lang w:val="uk-UA" w:eastAsia="ru-RU"/>
        </w:rPr>
      </w:pPr>
      <w:r w:rsidRPr="00162FBB">
        <w:rPr>
          <w:rFonts w:ascii="Times New Roman" w:eastAsia="Times New Roman" w:hAnsi="Times New Roman" w:cs="Times New Roman"/>
          <w:b/>
          <w:snapToGrid w:val="0"/>
          <w:sz w:val="24"/>
          <w:szCs w:val="24"/>
          <w:lang w:val="uk-UA" w:eastAsia="ru-RU"/>
        </w:rPr>
        <w:t>ДОГОВІР№ __________</w:t>
      </w:r>
    </w:p>
    <w:p w14:paraId="3C761D27" w14:textId="77777777" w:rsidR="00162FBB" w:rsidRPr="00162FBB" w:rsidRDefault="00162FBB" w:rsidP="00162FBB">
      <w:pPr>
        <w:widowControl w:val="0"/>
        <w:tabs>
          <w:tab w:val="left" w:pos="900"/>
          <w:tab w:val="left" w:pos="1800"/>
        </w:tabs>
        <w:suppressAutoHyphens/>
        <w:spacing w:after="0" w:line="240" w:lineRule="auto"/>
        <w:jc w:val="center"/>
        <w:rPr>
          <w:rFonts w:ascii="Times New Roman" w:eastAsia="Times New Roman" w:hAnsi="Times New Roman" w:cs="Times New Roman"/>
          <w:b/>
          <w:sz w:val="24"/>
          <w:szCs w:val="24"/>
          <w:lang w:val="uk-UA" w:eastAsia="ar-SA"/>
        </w:rPr>
      </w:pPr>
      <w:r w:rsidRPr="00162FBB">
        <w:rPr>
          <w:rFonts w:ascii="Times New Roman" w:eastAsia="Times New Roman" w:hAnsi="Times New Roman" w:cs="Times New Roman"/>
          <w:b/>
          <w:sz w:val="24"/>
          <w:szCs w:val="24"/>
          <w:lang w:eastAsia="ar-SA"/>
        </w:rPr>
        <w:t xml:space="preserve">про </w:t>
      </w:r>
      <w:r w:rsidRPr="00162FBB">
        <w:rPr>
          <w:rFonts w:ascii="Times New Roman" w:eastAsia="Times New Roman" w:hAnsi="Times New Roman" w:cs="Times New Roman"/>
          <w:b/>
          <w:sz w:val="24"/>
          <w:szCs w:val="24"/>
          <w:lang w:val="uk-UA" w:eastAsia="ar-SA"/>
        </w:rPr>
        <w:t>надання послуг зі спостереження за охоронною сигналізацією</w:t>
      </w:r>
    </w:p>
    <w:p w14:paraId="1A4935EA" w14:textId="77777777" w:rsidR="00162FBB" w:rsidRPr="00162FBB" w:rsidRDefault="00162FBB" w:rsidP="00162FBB">
      <w:pPr>
        <w:suppressAutoHyphens/>
        <w:spacing w:after="0" w:line="240" w:lineRule="auto"/>
        <w:jc w:val="both"/>
        <w:rPr>
          <w:rFonts w:ascii="Times New Roman" w:eastAsia="Times New Roman" w:hAnsi="Times New Roman" w:cs="Times New Roman"/>
          <w:b/>
          <w:sz w:val="24"/>
          <w:szCs w:val="24"/>
          <w:lang w:val="uk-UA" w:eastAsia="ar-SA"/>
        </w:rPr>
      </w:pPr>
    </w:p>
    <w:p w14:paraId="05A61632" w14:textId="77777777" w:rsidR="00162FBB" w:rsidRPr="00162FBB" w:rsidRDefault="00162FBB" w:rsidP="00162FBB">
      <w:pPr>
        <w:suppressAutoHyphens/>
        <w:spacing w:after="0" w:line="240" w:lineRule="auto"/>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м. Київ</w:t>
      </w:r>
      <w:r w:rsidRPr="00162FBB">
        <w:rPr>
          <w:rFonts w:ascii="Times New Roman" w:eastAsia="Times New Roman" w:hAnsi="Times New Roman" w:cs="Times New Roman"/>
          <w:sz w:val="24"/>
          <w:szCs w:val="24"/>
          <w:lang w:val="uk-UA" w:eastAsia="ar-SA"/>
        </w:rPr>
        <w:tab/>
      </w:r>
      <w:r w:rsidRPr="00162FBB">
        <w:rPr>
          <w:rFonts w:ascii="Times New Roman" w:eastAsia="Times New Roman" w:hAnsi="Times New Roman" w:cs="Times New Roman"/>
          <w:sz w:val="24"/>
          <w:szCs w:val="24"/>
          <w:lang w:val="uk-UA" w:eastAsia="ar-SA"/>
        </w:rPr>
        <w:tab/>
      </w:r>
      <w:r w:rsidRPr="00162FBB">
        <w:rPr>
          <w:rFonts w:ascii="Times New Roman" w:eastAsia="Times New Roman" w:hAnsi="Times New Roman" w:cs="Times New Roman"/>
          <w:sz w:val="24"/>
          <w:szCs w:val="24"/>
          <w:lang w:val="uk-UA" w:eastAsia="ar-SA"/>
        </w:rPr>
        <w:tab/>
        <w:t xml:space="preserve">                                                                «_____»___________20___ р.</w:t>
      </w:r>
    </w:p>
    <w:p w14:paraId="4FAE3AE1" w14:textId="77777777" w:rsidR="00162FBB" w:rsidRPr="00162FBB" w:rsidRDefault="00162FBB" w:rsidP="00162FBB">
      <w:pPr>
        <w:suppressAutoHyphens/>
        <w:spacing w:after="0" w:line="240" w:lineRule="auto"/>
        <w:jc w:val="both"/>
        <w:rPr>
          <w:rFonts w:ascii="Times New Roman" w:eastAsia="Times New Roman" w:hAnsi="Times New Roman" w:cs="Times New Roman"/>
          <w:sz w:val="24"/>
          <w:szCs w:val="24"/>
          <w:lang w:val="uk-UA" w:eastAsia="ar-SA"/>
        </w:rPr>
      </w:pPr>
    </w:p>
    <w:p w14:paraId="6A15A4D9" w14:textId="77777777" w:rsidR="00162FBB" w:rsidRPr="00162FBB" w:rsidRDefault="00162FBB" w:rsidP="00162FBB">
      <w:pPr>
        <w:widowControl w:val="0"/>
        <w:suppressAutoHyphens/>
        <w:spacing w:after="0" w:line="240" w:lineRule="auto"/>
        <w:jc w:val="both"/>
        <w:rPr>
          <w:rFonts w:ascii="Calibri" w:eastAsia="Times New Roman" w:hAnsi="Calibri" w:cs="Times New Roman"/>
          <w:sz w:val="24"/>
          <w:szCs w:val="24"/>
          <w:lang w:val="uk-UA" w:eastAsia="ar-SA"/>
        </w:rPr>
      </w:pPr>
      <w:r w:rsidRPr="00162FBB">
        <w:rPr>
          <w:rFonts w:ascii="Calibri" w:eastAsia="Times New Roman" w:hAnsi="Calibri" w:cs="Times New Roman"/>
          <w:color w:val="000000"/>
          <w:sz w:val="24"/>
          <w:szCs w:val="24"/>
          <w:lang w:val="uk-UA" w:eastAsia="ar-SA"/>
        </w:rPr>
        <w:t>________________________________________________</w:t>
      </w:r>
      <w:r w:rsidRPr="00162FBB">
        <w:rPr>
          <w:rFonts w:ascii="TimesET" w:eastAsia="Times New Roman" w:hAnsi="TimesET" w:cs="Times New Roman"/>
          <w:sz w:val="24"/>
          <w:szCs w:val="24"/>
          <w:lang w:val="uk-UA" w:eastAsia="ar-SA"/>
        </w:rPr>
        <w:t xml:space="preserve">в особі___________________________ </w:t>
      </w:r>
      <w:r w:rsidRPr="00162FBB">
        <w:rPr>
          <w:rFonts w:ascii="Calibri" w:eastAsia="Times New Roman" w:hAnsi="Calibri" w:cs="Times New Roman"/>
          <w:sz w:val="24"/>
          <w:szCs w:val="24"/>
          <w:lang w:val="uk-UA" w:eastAsia="ar-SA"/>
        </w:rPr>
        <w:t xml:space="preserve">що </w:t>
      </w:r>
      <w:r w:rsidRPr="00162FBB">
        <w:rPr>
          <w:rFonts w:ascii="TimesET" w:eastAsia="Times New Roman" w:hAnsi="TimesET" w:cs="Times New Roman"/>
          <w:sz w:val="24"/>
          <w:szCs w:val="24"/>
          <w:lang w:val="uk-UA" w:eastAsia="ar-SA"/>
        </w:rPr>
        <w:t xml:space="preserve">діє на підставі </w:t>
      </w:r>
      <w:r w:rsidRPr="00162FBB">
        <w:rPr>
          <w:rFonts w:ascii="Calibri" w:eastAsia="Times New Roman" w:hAnsi="Calibri" w:cs="Times New Roman"/>
          <w:sz w:val="24"/>
          <w:szCs w:val="24"/>
          <w:lang w:val="uk-UA" w:eastAsia="ar-SA"/>
        </w:rPr>
        <w:t>_________________________________________________________________</w:t>
      </w:r>
    </w:p>
    <w:p w14:paraId="5B62143D" w14:textId="77777777" w:rsidR="00162FBB" w:rsidRPr="00162FBB" w:rsidRDefault="00162FBB" w:rsidP="00162FBB">
      <w:pPr>
        <w:widowControl w:val="0"/>
        <w:suppressAutoHyphens/>
        <w:spacing w:after="0" w:line="240" w:lineRule="auto"/>
        <w:jc w:val="both"/>
        <w:rPr>
          <w:rFonts w:ascii="Calibri" w:eastAsia="Times New Roman" w:hAnsi="Calibri" w:cs="Times New Roman"/>
          <w:sz w:val="24"/>
          <w:szCs w:val="24"/>
          <w:lang w:val="uk-UA" w:eastAsia="ar-SA"/>
        </w:rPr>
      </w:pPr>
      <w:r w:rsidRPr="00162FBB">
        <w:rPr>
          <w:rFonts w:ascii="Times New Roman" w:eastAsia="Times New Roman" w:hAnsi="Times New Roman" w:cs="Times New Roman"/>
          <w:sz w:val="24"/>
          <w:szCs w:val="24"/>
          <w:lang w:val="uk-UA" w:eastAsia="ar-SA"/>
        </w:rPr>
        <w:t xml:space="preserve">(далі – Виконавець), з однієї сторони, і </w:t>
      </w:r>
      <w:r w:rsidRPr="00162FBB">
        <w:rPr>
          <w:rFonts w:ascii="Times New Roman" w:eastAsia="Times New Roman" w:hAnsi="Times New Roman" w:cs="Times New Roman"/>
          <w:b/>
          <w:sz w:val="24"/>
          <w:szCs w:val="24"/>
          <w:lang w:val="uk-UA" w:eastAsia="ar-SA"/>
        </w:rPr>
        <w:t xml:space="preserve">Національна комісія, що здійснює державне регулювання у сферах енергетики та комунальних послуг, </w:t>
      </w:r>
      <w:r w:rsidRPr="00162FBB">
        <w:rPr>
          <w:rFonts w:ascii="Times New Roman" w:eastAsia="Times New Roman" w:hAnsi="Times New Roman" w:cs="Times New Roman"/>
          <w:sz w:val="24"/>
          <w:szCs w:val="24"/>
          <w:lang w:val="uk-UA" w:eastAsia="ar-SA"/>
        </w:rPr>
        <w:t xml:space="preserve">в особі керівника апарату </w:t>
      </w:r>
      <w:proofErr w:type="spellStart"/>
      <w:r w:rsidRPr="00162FBB">
        <w:rPr>
          <w:rFonts w:ascii="Times New Roman" w:eastAsia="Times New Roman" w:hAnsi="Times New Roman" w:cs="Times New Roman"/>
          <w:sz w:val="24"/>
          <w:szCs w:val="24"/>
          <w:lang w:val="uk-UA" w:eastAsia="ar-SA"/>
        </w:rPr>
        <w:t>Кострикіна</w:t>
      </w:r>
      <w:proofErr w:type="spellEnd"/>
      <w:r w:rsidRPr="00162FBB">
        <w:rPr>
          <w:rFonts w:ascii="Times New Roman" w:eastAsia="Times New Roman" w:hAnsi="Times New Roman" w:cs="Times New Roman"/>
          <w:sz w:val="24"/>
          <w:szCs w:val="24"/>
          <w:lang w:val="uk-UA" w:eastAsia="ar-SA"/>
        </w:rPr>
        <w:t xml:space="preserve"> Олега Валерійовича, що діє на підставі Закону України «Про Національну комісію, що здійснює державне регулювання у сферах енергетики та комунальних послуг» та наказу НКРЕКП від 02.04.2020 №69-к «Про призначення </w:t>
      </w:r>
      <w:proofErr w:type="spellStart"/>
      <w:r w:rsidRPr="00162FBB">
        <w:rPr>
          <w:rFonts w:ascii="Times New Roman" w:eastAsia="Times New Roman" w:hAnsi="Times New Roman" w:cs="Times New Roman"/>
          <w:sz w:val="24"/>
          <w:szCs w:val="24"/>
          <w:lang w:val="uk-UA" w:eastAsia="ar-SA"/>
        </w:rPr>
        <w:t>Кострикіна</w:t>
      </w:r>
      <w:proofErr w:type="spellEnd"/>
      <w:r w:rsidRPr="00162FBB">
        <w:rPr>
          <w:rFonts w:ascii="Times New Roman" w:eastAsia="Times New Roman" w:hAnsi="Times New Roman" w:cs="Times New Roman"/>
          <w:sz w:val="24"/>
          <w:szCs w:val="24"/>
          <w:lang w:val="uk-UA" w:eastAsia="ar-SA"/>
        </w:rPr>
        <w:t xml:space="preserve"> О.В.»</w:t>
      </w:r>
      <w:r w:rsidRPr="00162FBB">
        <w:rPr>
          <w:rFonts w:ascii="Calibri" w:eastAsia="Calibri" w:hAnsi="Calibri" w:cs="Times New Roman"/>
          <w:lang w:val="uk-UA"/>
        </w:rPr>
        <w:t xml:space="preserve"> </w:t>
      </w:r>
      <w:r w:rsidRPr="00162FBB">
        <w:rPr>
          <w:rFonts w:ascii="Times New Roman" w:eastAsia="Times New Roman" w:hAnsi="Times New Roman" w:cs="Times New Roman"/>
          <w:sz w:val="24"/>
          <w:szCs w:val="24"/>
          <w:lang w:val="uk-UA" w:eastAsia="ar-SA"/>
        </w:rPr>
        <w:t>(далі – Замовник), з другої сторони, уклали цей Договір про наступне:</w:t>
      </w:r>
    </w:p>
    <w:p w14:paraId="5CAF4838" w14:textId="77777777" w:rsidR="00162FBB" w:rsidRPr="00162FBB" w:rsidRDefault="00162FBB" w:rsidP="00162FBB">
      <w:pPr>
        <w:suppressAutoHyphens/>
        <w:spacing w:after="0" w:line="240" w:lineRule="auto"/>
        <w:ind w:firstLine="360"/>
        <w:jc w:val="both"/>
        <w:rPr>
          <w:rFonts w:ascii="Times New Roman" w:eastAsia="Times New Roman" w:hAnsi="Times New Roman" w:cs="Times New Roman"/>
          <w:b/>
          <w:sz w:val="24"/>
          <w:szCs w:val="24"/>
          <w:lang w:val="uk-UA" w:eastAsia="ar-SA"/>
        </w:rPr>
      </w:pPr>
      <w:r w:rsidRPr="00162FBB">
        <w:rPr>
          <w:rFonts w:ascii="Times New Roman" w:eastAsia="Times New Roman" w:hAnsi="Times New Roman" w:cs="Times New Roman"/>
          <w:b/>
          <w:sz w:val="24"/>
          <w:szCs w:val="24"/>
          <w:lang w:val="uk-UA" w:eastAsia="ar-SA"/>
        </w:rPr>
        <w:t xml:space="preserve">                         </w:t>
      </w:r>
    </w:p>
    <w:p w14:paraId="4B7260F0" w14:textId="77777777" w:rsidR="00162FBB" w:rsidRPr="00162FBB" w:rsidRDefault="00162FBB" w:rsidP="00162FBB">
      <w:pPr>
        <w:suppressAutoHyphens/>
        <w:spacing w:after="0" w:line="240" w:lineRule="auto"/>
        <w:ind w:firstLine="360"/>
        <w:jc w:val="center"/>
        <w:rPr>
          <w:rFonts w:ascii="Times New Roman" w:eastAsia="Times New Roman" w:hAnsi="Times New Roman" w:cs="Times New Roman"/>
          <w:b/>
          <w:sz w:val="24"/>
          <w:szCs w:val="24"/>
          <w:lang w:val="uk-UA" w:eastAsia="ar-SA"/>
        </w:rPr>
      </w:pPr>
      <w:r w:rsidRPr="00162FBB">
        <w:rPr>
          <w:rFonts w:ascii="Times New Roman" w:eastAsia="Times New Roman" w:hAnsi="Times New Roman" w:cs="Times New Roman"/>
          <w:b/>
          <w:sz w:val="24"/>
          <w:szCs w:val="24"/>
          <w:lang w:val="uk-UA" w:eastAsia="ar-SA"/>
        </w:rPr>
        <w:t>ТЕРМІНИ, ЩО ЗАСТОСОВУЮТЬСЯ В ДОГОВОРІ</w:t>
      </w:r>
    </w:p>
    <w:p w14:paraId="7DFDB3CC" w14:textId="77777777" w:rsidR="00162FBB" w:rsidRPr="00162FBB" w:rsidRDefault="00162FBB" w:rsidP="00162FBB">
      <w:pPr>
        <w:widowControl w:val="0"/>
        <w:suppressAutoHyphens/>
        <w:spacing w:after="0" w:line="240" w:lineRule="auto"/>
        <w:ind w:firstLine="426"/>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b/>
          <w:sz w:val="24"/>
          <w:szCs w:val="24"/>
          <w:lang w:val="uk-UA" w:eastAsia="ar-SA"/>
        </w:rPr>
        <w:t xml:space="preserve"> ОБ’ЄКТ – </w:t>
      </w:r>
      <w:r w:rsidRPr="00162FBB">
        <w:rPr>
          <w:rFonts w:ascii="Times New Roman" w:eastAsia="Times New Roman" w:hAnsi="Times New Roman" w:cs="Times New Roman"/>
          <w:sz w:val="24"/>
          <w:szCs w:val="24"/>
          <w:lang w:val="uk-UA" w:eastAsia="ar-SA"/>
        </w:rPr>
        <w:t>приміщення, яке відокремлене від решти приміщень архітектурно-будівельними конструкціями (капітальними або некапітальними стінами), обладнане сигналізацією з підключенням на окремі вічка (коди) апаратури ПЦС;</w:t>
      </w:r>
    </w:p>
    <w:p w14:paraId="08E7866F" w14:textId="77777777" w:rsidR="00162FBB" w:rsidRPr="00162FBB" w:rsidRDefault="00162FBB" w:rsidP="00162FBB">
      <w:pPr>
        <w:widowControl w:val="0"/>
        <w:tabs>
          <w:tab w:val="left" w:pos="540"/>
        </w:tabs>
        <w:suppressAutoHyphens/>
        <w:spacing w:after="0" w:line="240" w:lineRule="auto"/>
        <w:ind w:firstLine="36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b/>
          <w:sz w:val="24"/>
          <w:szCs w:val="24"/>
          <w:lang w:val="uk-UA" w:eastAsia="ar-SA"/>
        </w:rPr>
        <w:t>МАЙНО</w:t>
      </w:r>
      <w:r w:rsidRPr="00162FBB">
        <w:rPr>
          <w:rFonts w:ascii="Times New Roman" w:eastAsia="Times New Roman" w:hAnsi="Times New Roman" w:cs="Times New Roman"/>
          <w:sz w:val="24"/>
          <w:szCs w:val="24"/>
          <w:lang w:val="uk-UA" w:eastAsia="ar-SA"/>
        </w:rPr>
        <w:t xml:space="preserve"> – гроші, цінні папери та речі матеріального світу, що є власністю Замовника або передані йому у володіння та користування на підставі цивільно-правових договорів,</w:t>
      </w:r>
      <w:r w:rsidRPr="00162FBB">
        <w:rPr>
          <w:rFonts w:ascii="Calibri" w:eastAsia="Calibri" w:hAnsi="Calibri" w:cs="Times New Roman"/>
          <w:lang w:val="uk-UA"/>
        </w:rPr>
        <w:t xml:space="preserve"> </w:t>
      </w:r>
      <w:r w:rsidRPr="00162FBB">
        <w:rPr>
          <w:rFonts w:ascii="Times New Roman" w:eastAsia="Times New Roman" w:hAnsi="Times New Roman" w:cs="Times New Roman"/>
          <w:sz w:val="24"/>
          <w:szCs w:val="24"/>
          <w:lang w:val="uk-UA" w:eastAsia="ar-SA"/>
        </w:rPr>
        <w:t>і знаходяться на об’єкті.</w:t>
      </w:r>
    </w:p>
    <w:p w14:paraId="351D0466" w14:textId="77777777" w:rsidR="00162FBB" w:rsidRPr="00162FBB" w:rsidRDefault="00162FBB" w:rsidP="00162FBB">
      <w:pPr>
        <w:widowControl w:val="0"/>
        <w:suppressAutoHyphens/>
        <w:spacing w:after="0" w:line="240" w:lineRule="auto"/>
        <w:ind w:firstLine="426"/>
        <w:jc w:val="both"/>
        <w:rPr>
          <w:rFonts w:ascii="Times New Roman" w:eastAsia="Times New Roman" w:hAnsi="Times New Roman" w:cs="Times New Roman"/>
          <w:b/>
          <w:sz w:val="24"/>
          <w:szCs w:val="24"/>
          <w:lang w:val="uk-UA" w:eastAsia="ar-SA"/>
        </w:rPr>
      </w:pPr>
      <w:r w:rsidRPr="00162FBB">
        <w:rPr>
          <w:rFonts w:ascii="Times New Roman" w:eastAsia="Times New Roman" w:hAnsi="Times New Roman" w:cs="Times New Roman"/>
          <w:b/>
          <w:sz w:val="24"/>
          <w:szCs w:val="24"/>
          <w:lang w:val="uk-UA" w:eastAsia="ar-SA"/>
        </w:rPr>
        <w:t>ПЦС</w:t>
      </w:r>
      <w:r w:rsidRPr="00162FBB">
        <w:rPr>
          <w:rFonts w:ascii="Times New Roman" w:eastAsia="Times New Roman" w:hAnsi="Times New Roman" w:cs="Times New Roman"/>
          <w:sz w:val="24"/>
          <w:szCs w:val="24"/>
          <w:lang w:val="uk-UA" w:eastAsia="ar-SA"/>
        </w:rPr>
        <w:t xml:space="preserve"> – пульт централізованого спостереження.</w:t>
      </w:r>
    </w:p>
    <w:p w14:paraId="353EA01C" w14:textId="77777777" w:rsidR="00162FBB" w:rsidRPr="00162FBB" w:rsidRDefault="00162FBB" w:rsidP="00162FBB">
      <w:pPr>
        <w:widowControl w:val="0"/>
        <w:suppressAutoHyphens/>
        <w:spacing w:after="0" w:line="240" w:lineRule="auto"/>
        <w:ind w:firstLine="426"/>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b/>
          <w:sz w:val="24"/>
          <w:szCs w:val="24"/>
          <w:lang w:val="uk-UA" w:eastAsia="ar-SA"/>
        </w:rPr>
        <w:t xml:space="preserve">ЦЕНТРАЛІЗОВАНА ОХОРОНА </w:t>
      </w:r>
      <w:r w:rsidRPr="00162FBB">
        <w:rPr>
          <w:rFonts w:ascii="Times New Roman" w:eastAsia="Times New Roman" w:hAnsi="Times New Roman" w:cs="Times New Roman"/>
          <w:sz w:val="24"/>
          <w:szCs w:val="24"/>
          <w:lang w:val="uk-UA" w:eastAsia="ar-SA"/>
        </w:rPr>
        <w:t>– ручне або автоматичне взяття під спостереження систем передачі тривожних сповіщень на Об’єктах, приміщеннях з особистим майном фізичних осіб та зняття з-під спостереження та контроль за їх станом упродовж усього періоду охорони за допомогою ПЦС;</w:t>
      </w:r>
    </w:p>
    <w:p w14:paraId="3E9130F5" w14:textId="77777777" w:rsidR="00162FBB" w:rsidRPr="00162FBB" w:rsidRDefault="00162FBB" w:rsidP="00162FBB">
      <w:pPr>
        <w:widowControl w:val="0"/>
        <w:suppressAutoHyphens/>
        <w:spacing w:after="0" w:line="240" w:lineRule="auto"/>
        <w:ind w:firstLine="425"/>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b/>
          <w:sz w:val="24"/>
          <w:szCs w:val="24"/>
          <w:lang w:val="uk-UA" w:eastAsia="ar-SA"/>
        </w:rPr>
        <w:t xml:space="preserve">ЦЕНТРАЛІЗОВАНЕ СПОСТЕРЕЖЕННЯ </w:t>
      </w:r>
      <w:r w:rsidRPr="00162FBB">
        <w:rPr>
          <w:rFonts w:ascii="Times New Roman" w:eastAsia="Times New Roman" w:hAnsi="Times New Roman" w:cs="Times New Roman"/>
          <w:sz w:val="24"/>
          <w:szCs w:val="24"/>
          <w:lang w:val="uk-UA" w:eastAsia="ar-SA"/>
        </w:rPr>
        <w:t>- комплекс організаційно-технічних заходів, що здійснюються Виконавцем у визначений Договором період часу за допомогою апаратури централізованого спостереження за станом сигналізації Об’єкта з метою отримання по каналам зв’язку на ПЦС сповіщень про зміну технічних параметрів, що контролюються;</w:t>
      </w:r>
    </w:p>
    <w:p w14:paraId="630FF839" w14:textId="77777777" w:rsidR="00162FBB" w:rsidRPr="00162FBB" w:rsidRDefault="00162FBB" w:rsidP="00162FBB">
      <w:pPr>
        <w:widowControl w:val="0"/>
        <w:suppressAutoHyphens/>
        <w:spacing w:after="0" w:line="240" w:lineRule="auto"/>
        <w:ind w:firstLine="426"/>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b/>
          <w:sz w:val="24"/>
          <w:szCs w:val="24"/>
          <w:lang w:val="uk-UA" w:eastAsia="ar-SA"/>
        </w:rPr>
        <w:t xml:space="preserve"> ОХОРОННА СИГНАЛІЗАЦІЯ (далі – ОС)</w:t>
      </w:r>
      <w:r w:rsidRPr="00162FBB">
        <w:rPr>
          <w:rFonts w:ascii="Times New Roman" w:eastAsia="Times New Roman" w:hAnsi="Times New Roman" w:cs="Times New Roman"/>
          <w:b/>
          <w:i/>
          <w:sz w:val="24"/>
          <w:szCs w:val="24"/>
          <w:lang w:val="uk-UA" w:eastAsia="ar-SA"/>
        </w:rPr>
        <w:t xml:space="preserve"> </w:t>
      </w:r>
      <w:r w:rsidRPr="00162FBB">
        <w:rPr>
          <w:rFonts w:ascii="Times New Roman" w:eastAsia="Times New Roman" w:hAnsi="Times New Roman" w:cs="Times New Roman"/>
          <w:b/>
          <w:sz w:val="24"/>
          <w:szCs w:val="24"/>
          <w:lang w:val="uk-UA" w:eastAsia="ar-SA"/>
        </w:rPr>
        <w:t xml:space="preserve"> </w:t>
      </w:r>
      <w:r w:rsidRPr="00162FBB">
        <w:rPr>
          <w:rFonts w:ascii="Times New Roman" w:eastAsia="Times New Roman" w:hAnsi="Times New Roman" w:cs="Times New Roman"/>
          <w:sz w:val="24"/>
          <w:szCs w:val="24"/>
          <w:lang w:val="uk-UA" w:eastAsia="ar-SA"/>
        </w:rPr>
        <w:t>– сукупність змонтованих на Об’єкті спільно діючих технічних засобів, які призначені для контролю та передачі на ПЦС сповіщень про проникнення на Об’єкт чи порушення цілісності його архітектурно-будівельних конструкцій;</w:t>
      </w:r>
    </w:p>
    <w:p w14:paraId="76B29F03" w14:textId="77777777" w:rsidR="00162FBB" w:rsidRPr="00162FBB" w:rsidRDefault="00162FBB" w:rsidP="00162FBB">
      <w:pPr>
        <w:widowControl w:val="0"/>
        <w:suppressAutoHyphens/>
        <w:spacing w:after="0" w:line="240" w:lineRule="auto"/>
        <w:ind w:left="8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b/>
          <w:sz w:val="24"/>
          <w:szCs w:val="24"/>
          <w:lang w:val="uk-UA" w:eastAsia="ar-SA"/>
        </w:rPr>
        <w:t xml:space="preserve">         НАРЯД РЕАГУВАННЯ (далі – НР)</w:t>
      </w:r>
      <w:r w:rsidRPr="00162FBB">
        <w:rPr>
          <w:rFonts w:ascii="Times New Roman" w:eastAsia="Times New Roman" w:hAnsi="Times New Roman" w:cs="Times New Roman"/>
          <w:b/>
          <w:i/>
          <w:sz w:val="24"/>
          <w:szCs w:val="24"/>
          <w:lang w:val="uk-UA" w:eastAsia="ar-SA"/>
        </w:rPr>
        <w:t xml:space="preserve"> </w:t>
      </w:r>
      <w:r w:rsidRPr="00162FBB">
        <w:rPr>
          <w:rFonts w:ascii="Times New Roman" w:eastAsia="Times New Roman" w:hAnsi="Times New Roman" w:cs="Times New Roman"/>
          <w:sz w:val="24"/>
          <w:szCs w:val="24"/>
          <w:lang w:val="uk-UA" w:eastAsia="ar-SA"/>
        </w:rPr>
        <w:t>– рухомий наряд (у тому числі із залученням працівників територіального органу Національної поліції України, цивільної охорони), призначений для охорони Об’єктів різних форм власності та приміщень з майном громадян, підключених до пунктів централізованого спостереження, шляхом оперативного реагування на повідомлення про спрацювання технічних засобів охорони або інші повідомлення про правопорушення з метою припинення дії факторів протиправного характеру;</w:t>
      </w:r>
    </w:p>
    <w:p w14:paraId="3D8B1D0B" w14:textId="77777777" w:rsidR="00162FBB" w:rsidRPr="00162FBB" w:rsidRDefault="00162FBB" w:rsidP="00162FBB">
      <w:pPr>
        <w:widowControl w:val="0"/>
        <w:shd w:val="clear" w:color="auto" w:fill="FFFFFF"/>
        <w:tabs>
          <w:tab w:val="left" w:pos="1454"/>
        </w:tabs>
        <w:suppressAutoHyphens/>
        <w:spacing w:after="0" w:line="240" w:lineRule="auto"/>
        <w:ind w:left="8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b/>
          <w:sz w:val="24"/>
          <w:szCs w:val="24"/>
          <w:lang w:val="uk-UA" w:eastAsia="ar-SA"/>
        </w:rPr>
        <w:t xml:space="preserve">          ОХОРОНА МАЙНА -</w:t>
      </w:r>
      <w:r w:rsidRPr="00162FBB">
        <w:rPr>
          <w:rFonts w:ascii="Times New Roman" w:eastAsia="Times New Roman" w:hAnsi="Times New Roman" w:cs="Times New Roman"/>
          <w:sz w:val="24"/>
          <w:szCs w:val="24"/>
          <w:lang w:val="uk-UA" w:eastAsia="ar-SA"/>
        </w:rPr>
        <w:t xml:space="preserve"> комплекс організаційно-технічних заходів по забезпеченню збереження майна, що знаходиться на Об’єкті, від протиправних посягань на нього третіх осіб у визначений Договором період часу шляхом здійснення ПЦС спостереження за станом сигналізації Об’єкту та оперативного реагування НР на сигнали тривоги у випадках переходу її у режим тривоги;</w:t>
      </w:r>
    </w:p>
    <w:p w14:paraId="1CE5F8A7" w14:textId="77777777" w:rsidR="00162FBB" w:rsidRPr="00162FBB" w:rsidRDefault="00162FBB" w:rsidP="00162FBB">
      <w:pPr>
        <w:widowControl w:val="0"/>
        <w:suppressAutoHyphens/>
        <w:spacing w:after="0" w:line="240" w:lineRule="auto"/>
        <w:ind w:firstLine="709"/>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b/>
          <w:sz w:val="24"/>
          <w:szCs w:val="24"/>
          <w:lang w:val="uk-UA" w:eastAsia="ar-SA"/>
        </w:rPr>
        <w:t xml:space="preserve">СИГНАЛ ТРИВОГИ – </w:t>
      </w:r>
      <w:r w:rsidRPr="00162FBB">
        <w:rPr>
          <w:rFonts w:ascii="Times New Roman" w:eastAsia="Times New Roman" w:hAnsi="Times New Roman" w:cs="Times New Roman"/>
          <w:sz w:val="24"/>
          <w:szCs w:val="24"/>
          <w:lang w:val="uk-UA" w:eastAsia="ar-SA"/>
        </w:rPr>
        <w:t>сигнал, сформований сигналізацією</w:t>
      </w:r>
      <w:r w:rsidRPr="00162FBB">
        <w:rPr>
          <w:rFonts w:ascii="Times New Roman" w:eastAsia="Times New Roman" w:hAnsi="Times New Roman" w:cs="Times New Roman"/>
          <w:color w:val="FF0000"/>
          <w:sz w:val="24"/>
          <w:szCs w:val="24"/>
          <w:lang w:val="uk-UA" w:eastAsia="ar-SA"/>
        </w:rPr>
        <w:t xml:space="preserve"> </w:t>
      </w:r>
      <w:r w:rsidRPr="00162FBB">
        <w:rPr>
          <w:rFonts w:ascii="Times New Roman" w:eastAsia="Times New Roman" w:hAnsi="Times New Roman" w:cs="Times New Roman"/>
          <w:sz w:val="24"/>
          <w:szCs w:val="24"/>
          <w:lang w:val="uk-UA" w:eastAsia="ar-SA"/>
        </w:rPr>
        <w:t>(ОС),</w:t>
      </w:r>
      <w:r w:rsidRPr="00162FBB">
        <w:rPr>
          <w:rFonts w:ascii="Times New Roman" w:eastAsia="Times New Roman" w:hAnsi="Times New Roman" w:cs="Times New Roman"/>
          <w:color w:val="FF0000"/>
          <w:sz w:val="24"/>
          <w:szCs w:val="24"/>
          <w:lang w:val="uk-UA" w:eastAsia="ar-SA"/>
        </w:rPr>
        <w:t xml:space="preserve"> </w:t>
      </w:r>
      <w:r w:rsidRPr="00162FBB">
        <w:rPr>
          <w:rFonts w:ascii="Times New Roman" w:eastAsia="Times New Roman" w:hAnsi="Times New Roman" w:cs="Times New Roman"/>
          <w:sz w:val="24"/>
          <w:szCs w:val="24"/>
          <w:lang w:val="uk-UA" w:eastAsia="ar-SA"/>
        </w:rPr>
        <w:t>коли вона перебуває в режимі тривоги;</w:t>
      </w:r>
    </w:p>
    <w:p w14:paraId="3D80E759" w14:textId="77777777" w:rsidR="00162FBB" w:rsidRPr="00162FBB" w:rsidRDefault="00162FBB" w:rsidP="00162FBB">
      <w:pPr>
        <w:widowControl w:val="0"/>
        <w:suppressAutoHyphens/>
        <w:spacing w:after="0" w:line="240" w:lineRule="auto"/>
        <w:ind w:firstLine="709"/>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b/>
          <w:sz w:val="24"/>
          <w:szCs w:val="24"/>
          <w:lang w:val="uk-UA" w:eastAsia="ar-SA"/>
        </w:rPr>
        <w:t xml:space="preserve">РЕЖИМ ТРИВОГИ – </w:t>
      </w:r>
      <w:r w:rsidRPr="00162FBB">
        <w:rPr>
          <w:rFonts w:ascii="Times New Roman" w:eastAsia="Times New Roman" w:hAnsi="Times New Roman" w:cs="Times New Roman"/>
          <w:sz w:val="24"/>
          <w:szCs w:val="24"/>
          <w:lang w:val="uk-UA" w:eastAsia="ar-SA"/>
        </w:rPr>
        <w:t>стан сигналізації або її частини, що є результатом реагування на наявність небезпеки (проникнення – для ОС);</w:t>
      </w:r>
    </w:p>
    <w:p w14:paraId="15382284" w14:textId="77777777" w:rsidR="00162FBB" w:rsidRPr="00162FBB" w:rsidRDefault="00162FBB" w:rsidP="00162FBB">
      <w:pPr>
        <w:widowControl w:val="0"/>
        <w:suppressAutoHyphens/>
        <w:spacing w:after="0" w:line="240" w:lineRule="auto"/>
        <w:ind w:firstLine="709"/>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b/>
          <w:sz w:val="24"/>
          <w:szCs w:val="24"/>
          <w:lang w:val="uk-UA" w:eastAsia="ar-SA"/>
        </w:rPr>
        <w:t xml:space="preserve">ТЕХНІЧНЕ ОБСЛУГОВУВАННЯ – </w:t>
      </w:r>
      <w:r w:rsidRPr="00162FBB">
        <w:rPr>
          <w:rFonts w:ascii="Times New Roman" w:eastAsia="Times New Roman" w:hAnsi="Times New Roman" w:cs="Times New Roman"/>
          <w:sz w:val="24"/>
          <w:szCs w:val="24"/>
          <w:lang w:val="uk-UA" w:eastAsia="ar-SA"/>
        </w:rPr>
        <w:t xml:space="preserve">сукупність усіх технічних та організаційних дій, </w:t>
      </w:r>
      <w:r w:rsidRPr="00162FBB">
        <w:rPr>
          <w:rFonts w:ascii="Times New Roman" w:eastAsia="Times New Roman" w:hAnsi="Times New Roman" w:cs="Times New Roman"/>
          <w:sz w:val="24"/>
          <w:szCs w:val="24"/>
          <w:lang w:val="uk-UA" w:eastAsia="ar-SA"/>
        </w:rPr>
        <w:lastRenderedPageBreak/>
        <w:t>у тому числі й технічного нагляду, спрямованих на підтримку чи повернення сигналізації в стан, в якому вона здатна виконувати потрібну функцію.</w:t>
      </w:r>
    </w:p>
    <w:p w14:paraId="2590EBFC" w14:textId="77777777" w:rsidR="00162FBB" w:rsidRPr="00162FBB" w:rsidRDefault="00162FBB" w:rsidP="00162FBB">
      <w:pPr>
        <w:widowControl w:val="0"/>
        <w:suppressAutoHyphens/>
        <w:spacing w:after="0" w:line="240" w:lineRule="auto"/>
        <w:jc w:val="both"/>
        <w:rPr>
          <w:rFonts w:ascii="Times New Roman" w:eastAsia="Times New Roman" w:hAnsi="Times New Roman" w:cs="Times New Roman"/>
          <w:sz w:val="24"/>
          <w:szCs w:val="24"/>
          <w:lang w:val="uk-UA" w:eastAsia="ar-SA"/>
        </w:rPr>
      </w:pPr>
    </w:p>
    <w:p w14:paraId="43B9E7B5" w14:textId="77777777" w:rsidR="00162FBB" w:rsidRPr="00162FBB" w:rsidRDefault="00162FBB" w:rsidP="00162FBB">
      <w:pPr>
        <w:widowControl w:val="0"/>
        <w:suppressAutoHyphens/>
        <w:spacing w:after="0" w:line="240" w:lineRule="auto"/>
        <w:jc w:val="both"/>
        <w:rPr>
          <w:rFonts w:ascii="Times New Roman" w:eastAsia="Times New Roman" w:hAnsi="Times New Roman" w:cs="Times New Roman"/>
          <w:sz w:val="12"/>
          <w:szCs w:val="12"/>
          <w:lang w:val="uk-UA" w:eastAsia="ar-SA"/>
        </w:rPr>
      </w:pPr>
    </w:p>
    <w:p w14:paraId="4DFAD755" w14:textId="77777777" w:rsidR="00162FBB" w:rsidRPr="00162FBB" w:rsidRDefault="00162FBB" w:rsidP="00162FBB">
      <w:pPr>
        <w:widowControl w:val="0"/>
        <w:numPr>
          <w:ilvl w:val="0"/>
          <w:numId w:val="38"/>
        </w:numPr>
        <w:suppressAutoHyphens/>
        <w:autoSpaceDE w:val="0"/>
        <w:autoSpaceDN w:val="0"/>
        <w:spacing w:after="0" w:line="240" w:lineRule="auto"/>
        <w:ind w:right="-84"/>
        <w:jc w:val="center"/>
        <w:rPr>
          <w:rFonts w:ascii="Times New Roman" w:eastAsia="Times New Roman" w:hAnsi="Times New Roman" w:cs="Times New Roman"/>
          <w:b/>
          <w:sz w:val="24"/>
          <w:szCs w:val="24"/>
          <w:lang w:val="uk-UA" w:eastAsia="ar-SA"/>
        </w:rPr>
      </w:pPr>
      <w:r w:rsidRPr="00162FBB">
        <w:rPr>
          <w:rFonts w:ascii="Times New Roman" w:eastAsia="Times New Roman" w:hAnsi="Times New Roman" w:cs="Times New Roman"/>
          <w:b/>
          <w:sz w:val="24"/>
          <w:szCs w:val="24"/>
          <w:lang w:val="uk-UA" w:eastAsia="ar-SA"/>
        </w:rPr>
        <w:t>ПРЕДМЕТ ДОГОВОРУ</w:t>
      </w:r>
    </w:p>
    <w:p w14:paraId="2B23A3C8"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b/>
          <w:sz w:val="24"/>
          <w:szCs w:val="24"/>
          <w:lang w:val="uk-UA" w:eastAsia="ar-SA"/>
        </w:rPr>
      </w:pPr>
      <w:r w:rsidRPr="00162FBB">
        <w:rPr>
          <w:rFonts w:ascii="Times New Roman" w:eastAsia="Times New Roman" w:hAnsi="Times New Roman" w:cs="Times New Roman"/>
          <w:sz w:val="24"/>
          <w:szCs w:val="24"/>
          <w:lang w:val="uk-UA" w:eastAsia="ar-SA"/>
        </w:rPr>
        <w:t>1.1. За цим Договором Замовник доручає, а Виконавець зобов’язується надати послуги зі спостереження за охоронною сигналізацією</w:t>
      </w:r>
      <w:r w:rsidRPr="00162FBB">
        <w:rPr>
          <w:rFonts w:ascii="Times New Roman" w:eastAsia="Times New Roman" w:hAnsi="Times New Roman" w:cs="Times New Roman"/>
          <w:color w:val="000000"/>
          <w:sz w:val="24"/>
          <w:szCs w:val="24"/>
          <w:lang w:val="uk-UA" w:eastAsia="ar-SA"/>
        </w:rPr>
        <w:t>,</w:t>
      </w:r>
      <w:r w:rsidRPr="00162FBB">
        <w:rPr>
          <w:rFonts w:ascii="Times New Roman" w:eastAsia="Times New Roman" w:hAnsi="Times New Roman" w:cs="Times New Roman"/>
          <w:color w:val="0066FF"/>
          <w:sz w:val="24"/>
          <w:szCs w:val="24"/>
          <w:lang w:val="uk-UA" w:eastAsia="ar-SA"/>
        </w:rPr>
        <w:t xml:space="preserve"> </w:t>
      </w:r>
      <w:r w:rsidRPr="00162FBB">
        <w:rPr>
          <w:rFonts w:ascii="Times New Roman" w:eastAsia="Times New Roman" w:hAnsi="Times New Roman" w:cs="Times New Roman"/>
          <w:color w:val="000000"/>
          <w:sz w:val="24"/>
          <w:szCs w:val="24"/>
          <w:lang w:val="uk-UA" w:eastAsia="ar-SA"/>
        </w:rPr>
        <w:t xml:space="preserve">м. Київ, </w:t>
      </w:r>
      <w:r w:rsidRPr="00162FBB">
        <w:rPr>
          <w:rFonts w:ascii="Times New Roman" w:eastAsia="Times New Roman" w:hAnsi="Times New Roman" w:cs="Times New Roman"/>
          <w:sz w:val="24"/>
          <w:szCs w:val="24"/>
          <w:lang w:val="uk-UA" w:eastAsia="ar-SA"/>
        </w:rPr>
        <w:t>(ДК 021:2015 – 79710000-4 «Охоронні послуги»), далі – послуги, на Об’єкті Замовника згідно з Дислокацією (додаток 1 до Договору).</w:t>
      </w:r>
    </w:p>
    <w:p w14:paraId="114F0993"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За цим Договором Виконавець не приймає майно Замовника на зберігання і не вступає у володіння ним.</w:t>
      </w:r>
    </w:p>
    <w:p w14:paraId="202EFEAE"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 xml:space="preserve">1.2. Періодом охорони майна на Об’єкті вважається час з моменту прийняття Виконавцем сигналізації під спостереження до зняття її з-під спостереження Замовником у відповідності до Інструкції про порядок приймання /здавання/ Об’єктів та окремих приміщень під охорону на ПЦС (автоматична тактика прийому/зняття Об’єкта), далі - Інструкція, </w:t>
      </w:r>
      <w:r w:rsidRPr="00162FBB">
        <w:rPr>
          <w:rFonts w:ascii="Times New Roman" w:eastAsia="Times New Roman" w:hAnsi="Times New Roman" w:cs="Times New Roman"/>
          <w:color w:val="000000"/>
          <w:sz w:val="24"/>
          <w:szCs w:val="24"/>
          <w:lang w:val="uk-UA" w:eastAsia="ar-SA"/>
        </w:rPr>
        <w:t>яка є додатком 3 до Договору.</w:t>
      </w:r>
    </w:p>
    <w:p w14:paraId="45ED2E7B"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 xml:space="preserve">1.3. Виконавець надає (встановлює та обслуговує) Замовнику у безоплатне користування обладнання, що необхідне для виконання умов Договору. Замовник не набуває права власності на обладнання, встановлене Виконавцем, та зобов’язується повернути його у справному стані, з врахуванням нормального зносу, протягом 1 (одного) робочого дня з дати закінчення терміну дії </w:t>
      </w:r>
      <w:r w:rsidRPr="00162FBB">
        <w:rPr>
          <w:rFonts w:ascii="Times New Roman" w:eastAsia="Times New Roman" w:hAnsi="Times New Roman" w:cs="Times New Roman"/>
          <w:sz w:val="24"/>
          <w:szCs w:val="24"/>
          <w:rtl/>
          <w:lang w:val="uk-UA" w:eastAsia="ar-SA"/>
        </w:rPr>
        <w:t>Д</w:t>
      </w:r>
      <w:proofErr w:type="spellStart"/>
      <w:r w:rsidRPr="00162FBB">
        <w:rPr>
          <w:rFonts w:ascii="Times New Roman" w:eastAsia="Times New Roman" w:hAnsi="Times New Roman" w:cs="Times New Roman"/>
          <w:sz w:val="24"/>
          <w:szCs w:val="24"/>
          <w:lang w:val="uk-UA" w:eastAsia="ar-SA"/>
        </w:rPr>
        <w:t>оговору</w:t>
      </w:r>
      <w:proofErr w:type="spellEnd"/>
      <w:r w:rsidRPr="00162FBB">
        <w:rPr>
          <w:rFonts w:ascii="Times New Roman" w:eastAsia="Times New Roman" w:hAnsi="Times New Roman" w:cs="Times New Roman"/>
          <w:sz w:val="24"/>
          <w:szCs w:val="24"/>
          <w:lang w:val="uk-UA" w:eastAsia="ar-SA"/>
        </w:rPr>
        <w:t>. Перелік обладнання визначено у додатку 4 до Договору, що є невід’ємною частиною цього Договору.</w:t>
      </w:r>
    </w:p>
    <w:p w14:paraId="371CF349"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1.4. Строк надання послуг: з 1 січня 2024 року по 31 грудня 2024 року.</w:t>
      </w:r>
    </w:p>
    <w:p w14:paraId="6CADFFBF"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 xml:space="preserve">1.5. Послуги надаються за </w:t>
      </w:r>
      <w:proofErr w:type="spellStart"/>
      <w:r w:rsidRPr="00162FBB">
        <w:rPr>
          <w:rFonts w:ascii="Times New Roman" w:eastAsia="Times New Roman" w:hAnsi="Times New Roman" w:cs="Times New Roman"/>
          <w:sz w:val="24"/>
          <w:szCs w:val="24"/>
          <w:lang w:val="uk-UA" w:eastAsia="ar-SA"/>
        </w:rPr>
        <w:t>адресою</w:t>
      </w:r>
      <w:proofErr w:type="spellEnd"/>
      <w:r w:rsidRPr="00162FBB">
        <w:rPr>
          <w:rFonts w:ascii="Times New Roman" w:eastAsia="Times New Roman" w:hAnsi="Times New Roman" w:cs="Times New Roman"/>
          <w:sz w:val="24"/>
          <w:szCs w:val="24"/>
          <w:lang w:val="uk-UA" w:eastAsia="ar-SA"/>
        </w:rPr>
        <w:t xml:space="preserve">: м. Київ, </w:t>
      </w:r>
      <w:proofErr w:type="spellStart"/>
      <w:r w:rsidRPr="00162FBB">
        <w:rPr>
          <w:rFonts w:ascii="Times New Roman" w:eastAsia="Times New Roman" w:hAnsi="Times New Roman" w:cs="Times New Roman"/>
          <w:sz w:val="24"/>
          <w:szCs w:val="24"/>
          <w:lang w:val="uk-UA" w:eastAsia="ar-SA"/>
        </w:rPr>
        <w:t>просп</w:t>
      </w:r>
      <w:proofErr w:type="spellEnd"/>
      <w:r w:rsidRPr="00162FBB">
        <w:rPr>
          <w:rFonts w:ascii="Times New Roman" w:eastAsia="Times New Roman" w:hAnsi="Times New Roman" w:cs="Times New Roman"/>
          <w:sz w:val="24"/>
          <w:szCs w:val="24"/>
          <w:lang w:val="uk-UA" w:eastAsia="ar-SA"/>
        </w:rPr>
        <w:t>. Голосіївський, 105-В.</w:t>
      </w:r>
    </w:p>
    <w:p w14:paraId="6A39467C"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12"/>
          <w:szCs w:val="12"/>
          <w:lang w:val="uk-UA" w:eastAsia="ar-SA"/>
        </w:rPr>
      </w:pPr>
    </w:p>
    <w:p w14:paraId="3251E5E1" w14:textId="77777777" w:rsidR="00162FBB" w:rsidRPr="00162FBB" w:rsidRDefault="00162FBB" w:rsidP="00162FBB">
      <w:pPr>
        <w:suppressAutoHyphens/>
        <w:spacing w:after="0" w:line="240" w:lineRule="auto"/>
        <w:ind w:right="-84" w:firstLine="720"/>
        <w:jc w:val="center"/>
        <w:rPr>
          <w:rFonts w:ascii="Times New Roman" w:eastAsia="Times New Roman" w:hAnsi="Times New Roman" w:cs="Times New Roman"/>
          <w:b/>
          <w:sz w:val="24"/>
          <w:szCs w:val="24"/>
          <w:lang w:val="uk-UA" w:eastAsia="ar-SA"/>
        </w:rPr>
      </w:pPr>
      <w:r w:rsidRPr="00162FBB">
        <w:rPr>
          <w:rFonts w:ascii="Times New Roman" w:eastAsia="Times New Roman" w:hAnsi="Times New Roman" w:cs="Times New Roman"/>
          <w:b/>
          <w:sz w:val="24"/>
          <w:szCs w:val="24"/>
          <w:lang w:val="uk-UA" w:eastAsia="ar-SA"/>
        </w:rPr>
        <w:t>2. УМОВИ РОЗРАХУНКІВ</w:t>
      </w:r>
    </w:p>
    <w:p w14:paraId="0AECB29F" w14:textId="77777777" w:rsidR="00162FBB" w:rsidRPr="00162FBB" w:rsidRDefault="00162FBB" w:rsidP="00162FBB">
      <w:pPr>
        <w:spacing w:after="0" w:line="240" w:lineRule="auto"/>
        <w:ind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2.1. Вартість послуг визначається у Розрахунку вартості послуг (додаток 2 до Договору), та становить</w:t>
      </w:r>
      <w:r w:rsidRPr="00162FBB">
        <w:rPr>
          <w:rFonts w:ascii="Times New Roman" w:eastAsia="Times New Roman" w:hAnsi="Times New Roman" w:cs="Times New Roman"/>
          <w:b/>
          <w:sz w:val="24"/>
          <w:szCs w:val="24"/>
          <w:lang w:val="uk-UA" w:eastAsia="ar-SA"/>
        </w:rPr>
        <w:t xml:space="preserve"> ___________________грн ( _________________________________грн __коп.) з ПДВ, ___________________грн ( _________________________________грн __коп.) без ПДВ, ___________________грн ( _________________________________грн __коп.) ПДВ.*</w:t>
      </w:r>
    </w:p>
    <w:p w14:paraId="358D34FC"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 xml:space="preserve">2.2. Оплата за цим Договором </w:t>
      </w:r>
      <w:r w:rsidRPr="00162FBB">
        <w:rPr>
          <w:rFonts w:ascii="Times New Roman" w:eastAsia="Times New Roman" w:hAnsi="Times New Roman" w:cs="Times New Roman"/>
          <w:sz w:val="24"/>
          <w:szCs w:val="24"/>
          <w:lang w:val="uk-UA" w:eastAsia="ru-RU"/>
        </w:rPr>
        <w:t xml:space="preserve">здійснюється </w:t>
      </w:r>
      <w:r w:rsidRPr="00162FBB">
        <w:rPr>
          <w:rFonts w:ascii="Times New Roman" w:eastAsia="Times New Roman" w:hAnsi="Times New Roman" w:cs="Times New Roman"/>
          <w:sz w:val="24"/>
          <w:szCs w:val="24"/>
          <w:lang w:val="uk-UA" w:eastAsia="ar-SA"/>
        </w:rPr>
        <w:t xml:space="preserve">щомісячно протягом 7 (семи) робочих днів з </w:t>
      </w:r>
      <w:r w:rsidRPr="00162FBB">
        <w:rPr>
          <w:rFonts w:ascii="Times New Roman" w:eastAsia="Times New Roman" w:hAnsi="Times New Roman" w:cs="Times New Roman"/>
          <w:color w:val="000000"/>
          <w:sz w:val="24"/>
          <w:szCs w:val="24"/>
          <w:lang w:val="uk-UA" w:eastAsia="ar-SA"/>
        </w:rPr>
        <w:t>дати</w:t>
      </w:r>
      <w:r w:rsidRPr="00162FBB">
        <w:rPr>
          <w:rFonts w:ascii="Times New Roman" w:eastAsia="Times New Roman" w:hAnsi="Times New Roman" w:cs="Times New Roman"/>
          <w:sz w:val="24"/>
          <w:szCs w:val="24"/>
          <w:lang w:val="uk-UA" w:eastAsia="ar-SA"/>
        </w:rPr>
        <w:t xml:space="preserve"> підписання Сторонами Акту приймання наданих послуг</w:t>
      </w:r>
      <w:r w:rsidRPr="00162FBB">
        <w:rPr>
          <w:rFonts w:ascii="Times New Roman" w:eastAsia="Times New Roman" w:hAnsi="Times New Roman" w:cs="Times New Roman"/>
          <w:sz w:val="24"/>
          <w:szCs w:val="24"/>
          <w:lang w:val="uk-UA" w:eastAsia="ru-RU"/>
        </w:rPr>
        <w:t xml:space="preserve"> (далі – Акт).</w:t>
      </w:r>
    </w:p>
    <w:p w14:paraId="05367C5F"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 xml:space="preserve">2.3. Виконавець щомісячно надає Замовнику два примірники </w:t>
      </w:r>
      <w:proofErr w:type="spellStart"/>
      <w:r w:rsidRPr="00162FBB">
        <w:rPr>
          <w:rFonts w:ascii="Times New Roman" w:eastAsia="Times New Roman" w:hAnsi="Times New Roman" w:cs="Times New Roman"/>
          <w:sz w:val="24"/>
          <w:szCs w:val="24"/>
          <w:lang w:val="uk-UA" w:eastAsia="ar-SA"/>
        </w:rPr>
        <w:t>Акта</w:t>
      </w:r>
      <w:proofErr w:type="spellEnd"/>
      <w:r w:rsidRPr="00162FBB">
        <w:rPr>
          <w:rFonts w:ascii="Times New Roman" w:eastAsia="Times New Roman" w:hAnsi="Times New Roman" w:cs="Times New Roman"/>
          <w:sz w:val="24"/>
          <w:szCs w:val="24"/>
          <w:lang w:val="uk-UA" w:eastAsia="ar-SA"/>
        </w:rPr>
        <w:t xml:space="preserve">, які Замовник протягом п’яти робочих днів з дня отримання підписує і один примірник підписаного </w:t>
      </w:r>
      <w:proofErr w:type="spellStart"/>
      <w:r w:rsidRPr="00162FBB">
        <w:rPr>
          <w:rFonts w:ascii="Times New Roman" w:eastAsia="Times New Roman" w:hAnsi="Times New Roman" w:cs="Times New Roman"/>
          <w:sz w:val="24"/>
          <w:szCs w:val="24"/>
          <w:lang w:val="uk-UA" w:eastAsia="ar-SA"/>
        </w:rPr>
        <w:t>Акта</w:t>
      </w:r>
      <w:proofErr w:type="spellEnd"/>
      <w:r w:rsidRPr="00162FBB">
        <w:rPr>
          <w:rFonts w:ascii="Times New Roman" w:eastAsia="Times New Roman" w:hAnsi="Times New Roman" w:cs="Times New Roman"/>
          <w:sz w:val="24"/>
          <w:szCs w:val="24"/>
          <w:lang w:val="uk-UA" w:eastAsia="ar-SA"/>
        </w:rPr>
        <w:t xml:space="preserve"> повертає Виконавцю. У випадку наявності у Замовника заперечень щодо обсягу послуг, наданих Виконавцем у звітному місяці, Замовник в той же строк у письмовій формі надає Виконавцю свої обґрунтовані заперечення.</w:t>
      </w:r>
    </w:p>
    <w:p w14:paraId="164DED4E"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p>
    <w:p w14:paraId="469583EE" w14:textId="77777777" w:rsidR="00162FBB" w:rsidRPr="00162FBB" w:rsidRDefault="00162FBB" w:rsidP="00162FBB">
      <w:pPr>
        <w:suppressAutoHyphens/>
        <w:spacing w:after="0" w:line="240" w:lineRule="auto"/>
        <w:ind w:right="-84"/>
        <w:jc w:val="both"/>
        <w:rPr>
          <w:rFonts w:ascii="Times New Roman" w:eastAsia="Times New Roman" w:hAnsi="Times New Roman" w:cs="Times New Roman"/>
          <w:sz w:val="12"/>
          <w:szCs w:val="12"/>
          <w:lang w:val="uk-UA" w:eastAsia="ar-SA"/>
        </w:rPr>
      </w:pPr>
    </w:p>
    <w:p w14:paraId="70F31CF2" w14:textId="77777777" w:rsidR="00162FBB" w:rsidRPr="00162FBB" w:rsidRDefault="00162FBB" w:rsidP="00162FBB">
      <w:pPr>
        <w:suppressAutoHyphens/>
        <w:spacing w:after="0" w:line="240" w:lineRule="auto"/>
        <w:ind w:right="-84" w:firstLine="720"/>
        <w:jc w:val="center"/>
        <w:rPr>
          <w:rFonts w:ascii="Times New Roman" w:eastAsia="Times New Roman" w:hAnsi="Times New Roman" w:cs="Times New Roman"/>
          <w:b/>
          <w:sz w:val="24"/>
          <w:szCs w:val="24"/>
          <w:lang w:val="uk-UA" w:eastAsia="ar-SA"/>
        </w:rPr>
      </w:pPr>
      <w:r w:rsidRPr="00162FBB">
        <w:rPr>
          <w:rFonts w:ascii="Times New Roman" w:eastAsia="Times New Roman" w:hAnsi="Times New Roman" w:cs="Times New Roman"/>
          <w:b/>
          <w:sz w:val="24"/>
          <w:szCs w:val="24"/>
          <w:lang w:val="uk-UA" w:eastAsia="ar-SA"/>
        </w:rPr>
        <w:t>3.  ВИМОГИ ДО СТАНУ ТЕХНІЧНОЇ УКРІПЛЕНОСТІ ОБ’ЄКТА  ТА     ПРАВИЛА МАЙНОВОЇ БЕЗПЕКИ</w:t>
      </w:r>
    </w:p>
    <w:p w14:paraId="39AA67CD"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 xml:space="preserve">3.1. Технічна </w:t>
      </w:r>
      <w:proofErr w:type="spellStart"/>
      <w:r w:rsidRPr="00162FBB">
        <w:rPr>
          <w:rFonts w:ascii="Times New Roman" w:eastAsia="Times New Roman" w:hAnsi="Times New Roman" w:cs="Times New Roman"/>
          <w:sz w:val="24"/>
          <w:szCs w:val="24"/>
          <w:lang w:val="uk-UA" w:eastAsia="ar-SA"/>
        </w:rPr>
        <w:t>укріпленість</w:t>
      </w:r>
      <w:proofErr w:type="spellEnd"/>
      <w:r w:rsidRPr="00162FBB">
        <w:rPr>
          <w:rFonts w:ascii="Times New Roman" w:eastAsia="Times New Roman" w:hAnsi="Times New Roman" w:cs="Times New Roman"/>
          <w:sz w:val="24"/>
          <w:szCs w:val="24"/>
          <w:lang w:val="uk-UA" w:eastAsia="ar-SA"/>
        </w:rPr>
        <w:t xml:space="preserve"> </w:t>
      </w:r>
      <w:r w:rsidRPr="00162FBB">
        <w:rPr>
          <w:rFonts w:ascii="Times New Roman" w:eastAsia="Times New Roman" w:hAnsi="Times New Roman" w:cs="Times New Roman"/>
          <w:color w:val="000000"/>
          <w:sz w:val="24"/>
          <w:szCs w:val="24"/>
          <w:lang w:val="uk-UA" w:eastAsia="ar-SA"/>
        </w:rPr>
        <w:t>Об’єкта</w:t>
      </w:r>
      <w:r w:rsidRPr="00162FBB">
        <w:rPr>
          <w:rFonts w:ascii="Times New Roman" w:eastAsia="Times New Roman" w:hAnsi="Times New Roman" w:cs="Times New Roman"/>
          <w:sz w:val="24"/>
          <w:szCs w:val="24"/>
          <w:lang w:val="uk-UA" w:eastAsia="ar-SA"/>
        </w:rPr>
        <w:t xml:space="preserve"> повинна відповідати вимогам ГСТУ 78.11.001-98 «</w:t>
      </w:r>
      <w:proofErr w:type="spellStart"/>
      <w:r w:rsidRPr="00162FBB">
        <w:rPr>
          <w:rFonts w:ascii="Times New Roman" w:eastAsia="Times New Roman" w:hAnsi="Times New Roman" w:cs="Times New Roman"/>
          <w:sz w:val="24"/>
          <w:szCs w:val="24"/>
          <w:lang w:val="uk-UA" w:eastAsia="ar-SA"/>
        </w:rPr>
        <w:t>Укріпленість</w:t>
      </w:r>
      <w:proofErr w:type="spellEnd"/>
      <w:r w:rsidRPr="00162FBB">
        <w:rPr>
          <w:rFonts w:ascii="Times New Roman" w:eastAsia="Times New Roman" w:hAnsi="Times New Roman" w:cs="Times New Roman"/>
          <w:sz w:val="24"/>
          <w:szCs w:val="24"/>
          <w:lang w:val="uk-UA" w:eastAsia="ar-SA"/>
        </w:rPr>
        <w:t xml:space="preserve"> об’єктів, що охороняються за допомогою пультів централізованого спостереження Державної служби охорони», якщо інше не передбачено чинним законодавством України.</w:t>
      </w:r>
    </w:p>
    <w:p w14:paraId="595CEEED"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Підлога, стіни, покрівля, стеля, вікна, люки i двері Об’єкта повинні бути належним чином укріплені та знаходитись в полагодженому стані.</w:t>
      </w:r>
    </w:p>
    <w:p w14:paraId="5D46D090"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3.2. Обладнання та сигналізація повинна відповідати вимогам ВБН В.2.5-78.11.01-2003 «Інженерне обладнання будинків і споруд. Системи сигналізації охоронного призначення», якщо інше не передбачено чинним законодавством України.</w:t>
      </w:r>
    </w:p>
    <w:p w14:paraId="3E936A73" w14:textId="77777777" w:rsidR="0099258C" w:rsidRDefault="00162FBB" w:rsidP="0099258C">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 xml:space="preserve">3.3. Виконавець спільно із Замовником не рідше 1 (одного) разу на 6 (шість) місяців проводить обстеження стану технічної </w:t>
      </w:r>
      <w:proofErr w:type="spellStart"/>
      <w:r w:rsidRPr="00162FBB">
        <w:rPr>
          <w:rFonts w:ascii="Times New Roman" w:eastAsia="Times New Roman" w:hAnsi="Times New Roman" w:cs="Times New Roman"/>
          <w:sz w:val="24"/>
          <w:szCs w:val="24"/>
          <w:lang w:val="uk-UA" w:eastAsia="ar-SA"/>
        </w:rPr>
        <w:t>укріпленості</w:t>
      </w:r>
      <w:proofErr w:type="spellEnd"/>
      <w:r w:rsidRPr="00162FBB">
        <w:rPr>
          <w:rFonts w:ascii="Times New Roman" w:eastAsia="Times New Roman" w:hAnsi="Times New Roman" w:cs="Times New Roman"/>
          <w:sz w:val="24"/>
          <w:szCs w:val="24"/>
          <w:lang w:val="uk-UA" w:eastAsia="ar-SA"/>
        </w:rPr>
        <w:t xml:space="preserve"> Об’єкта та здійснює перевірку працездатності сигналізації, її відповідності схемі блокування, про що складається акт обстеження Об’єкта за підписами уповноважених представників Сторін, із зазначенням виявлених недоліків та строків їх усунення.</w:t>
      </w:r>
    </w:p>
    <w:p w14:paraId="26B58226" w14:textId="77777777" w:rsidR="0099258C" w:rsidRPr="0099258C" w:rsidRDefault="0099258C" w:rsidP="0099258C">
      <w:pPr>
        <w:suppressAutoHyphens/>
        <w:spacing w:after="0" w:line="240" w:lineRule="auto"/>
        <w:ind w:right="-84" w:firstLine="720"/>
        <w:jc w:val="both"/>
        <w:rPr>
          <w:rFonts w:ascii="Times New Roman" w:eastAsia="Times New Roman" w:hAnsi="Times New Roman" w:cs="Times New Roman"/>
          <w:sz w:val="16"/>
          <w:szCs w:val="16"/>
          <w:lang w:val="uk-UA" w:eastAsia="ar-SA"/>
        </w:rPr>
      </w:pPr>
    </w:p>
    <w:p w14:paraId="386788EE" w14:textId="77777777" w:rsidR="0099258C" w:rsidRPr="0099258C" w:rsidRDefault="0099258C" w:rsidP="0099258C">
      <w:pPr>
        <w:pBdr>
          <w:top w:val="single" w:sz="4" w:space="1" w:color="auto"/>
        </w:pBdr>
        <w:tabs>
          <w:tab w:val="left" w:pos="-5220"/>
        </w:tabs>
        <w:spacing w:after="0" w:line="240" w:lineRule="auto"/>
        <w:jc w:val="both"/>
        <w:rPr>
          <w:rFonts w:ascii="Times New Roman" w:eastAsia="Times New Roman" w:hAnsi="Times New Roman" w:cs="Times New Roman"/>
          <w:sz w:val="18"/>
          <w:szCs w:val="18"/>
          <w:lang w:val="uk-UA" w:eastAsia="ru-RU"/>
        </w:rPr>
      </w:pPr>
      <w:r w:rsidRPr="0099258C">
        <w:rPr>
          <w:rFonts w:ascii="Times New Roman" w:eastAsia="Times New Roman" w:hAnsi="Times New Roman" w:cs="Times New Roman"/>
          <w:sz w:val="18"/>
          <w:szCs w:val="18"/>
          <w:lang w:val="uk-UA" w:eastAsia="ru-RU"/>
        </w:rPr>
        <w:t>*Якщо Виконавець не є платником ПДВ, то сума договору зазначається без ПДВ</w:t>
      </w:r>
    </w:p>
    <w:p w14:paraId="00BC15AF" w14:textId="76FCF36A"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p>
    <w:p w14:paraId="4A98873B"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8"/>
          <w:szCs w:val="8"/>
          <w:lang w:val="uk-UA" w:eastAsia="ar-SA"/>
        </w:rPr>
      </w:pPr>
      <w:r w:rsidRPr="00162FBB">
        <w:rPr>
          <w:rFonts w:ascii="Times New Roman" w:eastAsia="Times New Roman" w:hAnsi="Times New Roman" w:cs="Times New Roman"/>
          <w:sz w:val="24"/>
          <w:szCs w:val="24"/>
          <w:lang w:val="uk-UA" w:eastAsia="ar-SA"/>
        </w:rPr>
        <w:lastRenderedPageBreak/>
        <w:t xml:space="preserve">Після закінчення строків усунення виявлених недоліків Виконавець повторно здійснює обстеження стану технічної </w:t>
      </w:r>
      <w:proofErr w:type="spellStart"/>
      <w:r w:rsidRPr="00162FBB">
        <w:rPr>
          <w:rFonts w:ascii="Times New Roman" w:eastAsia="Times New Roman" w:hAnsi="Times New Roman" w:cs="Times New Roman"/>
          <w:sz w:val="24"/>
          <w:szCs w:val="24"/>
          <w:lang w:val="uk-UA" w:eastAsia="ar-SA"/>
        </w:rPr>
        <w:t>укріпленості</w:t>
      </w:r>
      <w:proofErr w:type="spellEnd"/>
      <w:r w:rsidRPr="00162FBB">
        <w:rPr>
          <w:rFonts w:ascii="Times New Roman" w:eastAsia="Times New Roman" w:hAnsi="Times New Roman" w:cs="Times New Roman"/>
          <w:sz w:val="24"/>
          <w:szCs w:val="24"/>
          <w:lang w:val="uk-UA" w:eastAsia="ar-SA"/>
        </w:rPr>
        <w:t xml:space="preserve"> Об’єкта та перевірку сигналізації, за результатами чого складається відповідний акт. </w:t>
      </w:r>
    </w:p>
    <w:p w14:paraId="4010083D"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 xml:space="preserve">3.4. Виконавець в порядку, визначеному пунктом 3.3 Договору, додатково здійснює обстеження технічної </w:t>
      </w:r>
      <w:proofErr w:type="spellStart"/>
      <w:r w:rsidRPr="00162FBB">
        <w:rPr>
          <w:rFonts w:ascii="Times New Roman" w:eastAsia="Times New Roman" w:hAnsi="Times New Roman" w:cs="Times New Roman"/>
          <w:sz w:val="24"/>
          <w:szCs w:val="24"/>
          <w:lang w:val="uk-UA" w:eastAsia="ar-SA"/>
        </w:rPr>
        <w:t>укріпленості</w:t>
      </w:r>
      <w:proofErr w:type="spellEnd"/>
      <w:r w:rsidRPr="00162FBB">
        <w:rPr>
          <w:rFonts w:ascii="Times New Roman" w:eastAsia="Times New Roman" w:hAnsi="Times New Roman" w:cs="Times New Roman"/>
          <w:sz w:val="24"/>
          <w:szCs w:val="24"/>
          <w:lang w:val="uk-UA" w:eastAsia="ar-SA"/>
        </w:rPr>
        <w:t xml:space="preserve"> Об’єкта та перевірку працездатності сигналізації, її відповідності схемі блокування в наступних випадках:</w:t>
      </w:r>
    </w:p>
    <w:p w14:paraId="4218EDCB"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 тимчасового припинення надання послуг,</w:t>
      </w:r>
    </w:p>
    <w:p w14:paraId="51675239"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 xml:space="preserve">- переобладнання сигналізації, </w:t>
      </w:r>
    </w:p>
    <w:p w14:paraId="03CA2782"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 xml:space="preserve">- проведення Замовником на Об’єкті ремонту, </w:t>
      </w:r>
    </w:p>
    <w:p w14:paraId="7D5A4EAF"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 перепланування.</w:t>
      </w:r>
    </w:p>
    <w:p w14:paraId="0C899314"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3.5. Виконавець встановлює обов’язкові для Замовника наступні вимоги майнової безпеки:</w:t>
      </w:r>
    </w:p>
    <w:p w14:paraId="14DC115A"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3.5.1. Замовнику категорично забороняється самостійно вносити зміни у схему блокування сигналізації, здійснювати заміну технічних засобів сигналізації та залучати для цього третіх осіб.</w:t>
      </w:r>
    </w:p>
    <w:p w14:paraId="59926E2E"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 xml:space="preserve">3.5.2. Зберігати на Об’єкті грошові кошти, цінні папери, дорогоцінні метали та вироби з них, дорогоцінне каміння та вироби з них, зброю, боєприпаси, наркотичні засоби, психотропні речовини, їх аналоги або прекурсори у сейфах або металевих шафах. </w:t>
      </w:r>
    </w:p>
    <w:p w14:paraId="6199B54C"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3.6. Виконавець, враховуючи специфіку діяльності Замовника, може надавати останньому додаткові рекомендації щодо майнової безпеки на Об’єкті.</w:t>
      </w:r>
    </w:p>
    <w:p w14:paraId="60CD1599" w14:textId="77777777" w:rsidR="00162FBB" w:rsidRPr="00162FBB" w:rsidRDefault="00162FBB" w:rsidP="00162FBB">
      <w:pPr>
        <w:suppressAutoHyphens/>
        <w:spacing w:after="0" w:line="240" w:lineRule="auto"/>
        <w:ind w:right="-84" w:firstLine="720"/>
        <w:jc w:val="center"/>
        <w:rPr>
          <w:rFonts w:ascii="Times New Roman" w:eastAsia="Times New Roman" w:hAnsi="Times New Roman" w:cs="Times New Roman"/>
          <w:sz w:val="12"/>
          <w:szCs w:val="12"/>
          <w:lang w:val="uk-UA" w:eastAsia="ar-SA"/>
        </w:rPr>
      </w:pPr>
    </w:p>
    <w:p w14:paraId="36C28B7D" w14:textId="77777777" w:rsidR="00162FBB" w:rsidRPr="00162FBB" w:rsidRDefault="00162FBB" w:rsidP="00162FBB">
      <w:pPr>
        <w:suppressAutoHyphens/>
        <w:spacing w:after="0" w:line="240" w:lineRule="auto"/>
        <w:ind w:right="-84" w:firstLine="720"/>
        <w:jc w:val="center"/>
        <w:rPr>
          <w:rFonts w:ascii="Times New Roman" w:eastAsia="Times New Roman" w:hAnsi="Times New Roman" w:cs="Times New Roman"/>
          <w:b/>
          <w:sz w:val="24"/>
          <w:szCs w:val="24"/>
          <w:lang w:val="uk-UA" w:eastAsia="ar-SA"/>
        </w:rPr>
      </w:pPr>
      <w:r w:rsidRPr="00162FBB">
        <w:rPr>
          <w:rFonts w:ascii="Times New Roman" w:eastAsia="Times New Roman" w:hAnsi="Times New Roman" w:cs="Times New Roman"/>
          <w:b/>
          <w:sz w:val="24"/>
          <w:szCs w:val="24"/>
          <w:lang w:val="uk-UA" w:eastAsia="ar-SA"/>
        </w:rPr>
        <w:t>4. ОБОВ’ЯЗКИ СТОРІН</w:t>
      </w:r>
    </w:p>
    <w:p w14:paraId="606E0C61"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b/>
          <w:sz w:val="24"/>
          <w:szCs w:val="24"/>
          <w:lang w:val="uk-UA" w:eastAsia="ar-SA"/>
        </w:rPr>
        <w:t>4.1. Виконавець зобов’язаний</w:t>
      </w:r>
      <w:r w:rsidRPr="00162FBB">
        <w:rPr>
          <w:rFonts w:ascii="Times New Roman" w:eastAsia="Times New Roman" w:hAnsi="Times New Roman" w:cs="Times New Roman"/>
          <w:sz w:val="24"/>
          <w:szCs w:val="24"/>
          <w:lang w:val="uk-UA" w:eastAsia="ar-SA"/>
        </w:rPr>
        <w:t>:</w:t>
      </w:r>
    </w:p>
    <w:p w14:paraId="78DDDA7F"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4.1.1. Здійснювати охорону майна Замовника, що знаходиться на Об’єкті, у відповідності до умов Договору.</w:t>
      </w:r>
    </w:p>
    <w:p w14:paraId="7214449A"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4.1.2. У разі надходження на ПЦС сигналу про спрацювання сигналізації на Об’єкті в період охорони:</w:t>
      </w:r>
    </w:p>
    <w:p w14:paraId="0E98BB90"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 негайно направити НР на Об’єкті для вжиття заходів, спрямованих на встановлення причин спрацювання сигналізації;</w:t>
      </w:r>
    </w:p>
    <w:p w14:paraId="14604148"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 сповістити Замовника або його уповноважену особу про спрацювання сигналізації на Об’єкті з метою виявлення причин спрацювання сигналізації;</w:t>
      </w:r>
    </w:p>
    <w:p w14:paraId="4BB522F3"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 в разі виявлення слідів проникнення або спроб проникнення на Об’єкті сповістити  про це Замовника;</w:t>
      </w:r>
    </w:p>
    <w:p w14:paraId="7F0A9C2A"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 в разі виявлення на Об’єкті в період охорони третіх осіб вжити заходів щодо їх затримання  та передачі правоохоронним органам;</w:t>
      </w:r>
    </w:p>
    <w:p w14:paraId="5515F9EF"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 забезпечити охорону майна на Об’єкті після спрацювання сигналізації до прибуття на Об’єкт Замовника.</w:t>
      </w:r>
    </w:p>
    <w:p w14:paraId="47221745"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4.1.3. Якісно та своєчасно, в технічно можливий строк, ліквідовувати несправності ОС , які можуть бути усунуті безпосередньо за місцем знаходження сигналізації, за заявкою Замовника.</w:t>
      </w:r>
    </w:p>
    <w:p w14:paraId="01E39CEB"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4.1.4. Не розголошувати стороннім особам конфіденціальну інформацію, до якої відноситься інформація про: пультові коди, системи сигналізації, систему зв’язку i контролю за здійсненням охорони.</w:t>
      </w:r>
    </w:p>
    <w:p w14:paraId="14079799"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 xml:space="preserve">4.1.5. Бути присутніми під час проведення інвентаризації членами комісії, створеної Замовником для зняття залишків майна на Об’єкті та визначення розміру збитків, завданих Замовнику внаслідок проникнення на Об’єкт сторонніх осіб. </w:t>
      </w:r>
    </w:p>
    <w:p w14:paraId="024F9338"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4.1.6. Повідомляти чергову частину територіального органу Національної поліції і Замовника про факт порушення цілісності Об’єкта або збитки, заподіяні пошкодженням майна, що охороняється. До прибуття представників територіального підрозділу Національної поліції забезпечувати недоторканість місця події.</w:t>
      </w:r>
    </w:p>
    <w:p w14:paraId="41CF6C2A"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b/>
          <w:sz w:val="24"/>
          <w:szCs w:val="24"/>
          <w:lang w:val="uk-UA" w:eastAsia="ar-SA"/>
        </w:rPr>
      </w:pPr>
      <w:r w:rsidRPr="00162FBB">
        <w:rPr>
          <w:rFonts w:ascii="Times New Roman" w:eastAsia="Times New Roman" w:hAnsi="Times New Roman" w:cs="Times New Roman"/>
          <w:b/>
          <w:sz w:val="24"/>
          <w:szCs w:val="24"/>
          <w:lang w:val="uk-UA" w:eastAsia="ar-SA"/>
        </w:rPr>
        <w:t>4.2. Замовник зобов’язаний:</w:t>
      </w:r>
    </w:p>
    <w:p w14:paraId="4D75502A"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lastRenderedPageBreak/>
        <w:t xml:space="preserve">4.2.1. Виконувати визначені актом обстеження та цим Договором вимоги з технічної </w:t>
      </w:r>
      <w:proofErr w:type="spellStart"/>
      <w:r w:rsidRPr="00162FBB">
        <w:rPr>
          <w:rFonts w:ascii="Times New Roman" w:eastAsia="Times New Roman" w:hAnsi="Times New Roman" w:cs="Times New Roman"/>
          <w:sz w:val="24"/>
          <w:szCs w:val="24"/>
          <w:lang w:val="uk-UA" w:eastAsia="ar-SA"/>
        </w:rPr>
        <w:t>укріпленості</w:t>
      </w:r>
      <w:proofErr w:type="spellEnd"/>
      <w:r w:rsidRPr="00162FBB">
        <w:rPr>
          <w:rFonts w:ascii="Times New Roman" w:eastAsia="Times New Roman" w:hAnsi="Times New Roman" w:cs="Times New Roman"/>
          <w:sz w:val="24"/>
          <w:szCs w:val="24"/>
          <w:lang w:val="uk-UA" w:eastAsia="ar-SA"/>
        </w:rPr>
        <w:t xml:space="preserve"> Об’єкта та правила майнової безпеки, створювати належні умови для забезпечення недоторканості майна на Об’єкті, сприяти Виконавцю у виконанні ним своїх зобов’язань.</w:t>
      </w:r>
    </w:p>
    <w:p w14:paraId="289141FC"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 xml:space="preserve">4.2.2. Своєчасно і в повному обсязі здійснювати оплату за цим Договором. </w:t>
      </w:r>
    </w:p>
    <w:p w14:paraId="679D3B82"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 xml:space="preserve">4.2.3. Визначити осіб, уповноважених на передачу сигналізації під спостереження та її зняття з-під спостереження, та письмово повідомити Виконавця про персональний склад цих осіб. У випадку змін у складі уповноважених осіб, негайно письмово повідомляти про це Виконавця. </w:t>
      </w:r>
    </w:p>
    <w:p w14:paraId="1600D7B3"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4.2.4. Своєчасно здавати під спостереження та знімати з-під спостереження сигналізацію.</w:t>
      </w:r>
    </w:p>
    <w:p w14:paraId="395FAFF7"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4.2.5. Вживати невідкладних заходів до своєчасного ремонту ліній телефонного зв’язку та електромережі, до яких підключена сигналізація.</w:t>
      </w:r>
    </w:p>
    <w:p w14:paraId="26EE6A94"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 xml:space="preserve">4.2.6. У випадку проведення на Об’єкті ремонту (в </w:t>
      </w:r>
      <w:proofErr w:type="spellStart"/>
      <w:r w:rsidRPr="00162FBB">
        <w:rPr>
          <w:rFonts w:ascii="Times New Roman" w:eastAsia="Times New Roman" w:hAnsi="Times New Roman" w:cs="Times New Roman"/>
          <w:sz w:val="24"/>
          <w:szCs w:val="24"/>
          <w:lang w:val="uk-UA" w:eastAsia="ar-SA"/>
        </w:rPr>
        <w:t>т.ч</w:t>
      </w:r>
      <w:proofErr w:type="spellEnd"/>
      <w:r w:rsidRPr="00162FBB">
        <w:rPr>
          <w:rFonts w:ascii="Times New Roman" w:eastAsia="Times New Roman" w:hAnsi="Times New Roman" w:cs="Times New Roman"/>
          <w:sz w:val="24"/>
          <w:szCs w:val="24"/>
          <w:lang w:val="uk-UA" w:eastAsia="ar-SA"/>
        </w:rPr>
        <w:t xml:space="preserve">. встановлення або переміщення перегородок, високих шаф, стелажів і </w:t>
      </w:r>
      <w:proofErr w:type="spellStart"/>
      <w:r w:rsidRPr="00162FBB">
        <w:rPr>
          <w:rFonts w:ascii="Times New Roman" w:eastAsia="Times New Roman" w:hAnsi="Times New Roman" w:cs="Times New Roman"/>
          <w:sz w:val="24"/>
          <w:szCs w:val="24"/>
          <w:lang w:val="uk-UA" w:eastAsia="ar-SA"/>
        </w:rPr>
        <w:t>т.п</w:t>
      </w:r>
      <w:proofErr w:type="spellEnd"/>
      <w:r w:rsidRPr="00162FBB">
        <w:rPr>
          <w:rFonts w:ascii="Times New Roman" w:eastAsia="Times New Roman" w:hAnsi="Times New Roman" w:cs="Times New Roman"/>
          <w:sz w:val="24"/>
          <w:szCs w:val="24"/>
          <w:lang w:val="uk-UA" w:eastAsia="ar-SA"/>
        </w:rPr>
        <w:t xml:space="preserve">.), зміни на ньому режиму охорони майна, профілю діяльності, заміни або появи нових місць зберігання цінностей, а також проведення інших заходів, внаслідок яких може виникнути необхідність внесення змін у схему блокування та сигналізації або додаткового технічного укріплення, повідомити про це Виконавця не пізніше ніж за 15 (п'ятнадцять) днів до початку проведення таких робіт або до настання таких змін. </w:t>
      </w:r>
    </w:p>
    <w:p w14:paraId="237B6D0F"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4.2.7. Не здійснювати самостійно обслуговування, ремонт сигналізації на Об’єкті та не залучати для цього третіх осіб.</w:t>
      </w:r>
    </w:p>
    <w:p w14:paraId="5113A241"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4.2.8. У випадку виявлення слідів проникнення на Об’єкт негайно сповістити про це Виконавця.</w:t>
      </w:r>
    </w:p>
    <w:p w14:paraId="79446E3A"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4.2.9. Своєчасно, але не менше ніж за три години до початку, письмово повідомляти Виконавця про дату та час проведення інвентаризації майна на Об’єкті та визначення розміру збитків. Інвентаризація майна на Об’єкті та визначення розміру збитків здійснюються за участю уповноважених представників Виконавця у відповідності до вимог чинного законодавства України.</w:t>
      </w:r>
    </w:p>
    <w:p w14:paraId="5145A65F"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4.2.10. Сприяти Виконавцю у виконанні покладених на нього обов’язків згідно з вимогами техніки безпеки та охорони праці.</w:t>
      </w:r>
    </w:p>
    <w:p w14:paraId="780C7BBA"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 xml:space="preserve">4.2.11. Не розголошувати  стороннім особам конфіденціальну інформацію, до якої відноситься інформація про: пультові коди, системи сигналізації, систему зв’язку i контролю за здійсненням охорони. </w:t>
      </w:r>
    </w:p>
    <w:p w14:paraId="11F37A05"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12"/>
          <w:szCs w:val="12"/>
          <w:lang w:val="uk-UA" w:eastAsia="ar-SA"/>
        </w:rPr>
      </w:pPr>
    </w:p>
    <w:p w14:paraId="449CD793" w14:textId="77777777" w:rsidR="00162FBB" w:rsidRPr="00162FBB" w:rsidRDefault="00162FBB" w:rsidP="00162FBB">
      <w:pPr>
        <w:suppressAutoHyphens/>
        <w:spacing w:after="0" w:line="240" w:lineRule="auto"/>
        <w:ind w:right="-84" w:firstLine="720"/>
        <w:jc w:val="center"/>
        <w:rPr>
          <w:rFonts w:ascii="Times New Roman" w:eastAsia="Times New Roman" w:hAnsi="Times New Roman" w:cs="Times New Roman"/>
          <w:b/>
          <w:sz w:val="24"/>
          <w:szCs w:val="24"/>
          <w:lang w:val="uk-UA" w:eastAsia="ar-SA"/>
        </w:rPr>
      </w:pPr>
      <w:r w:rsidRPr="00162FBB">
        <w:rPr>
          <w:rFonts w:ascii="Times New Roman" w:eastAsia="Times New Roman" w:hAnsi="Times New Roman" w:cs="Times New Roman"/>
          <w:b/>
          <w:sz w:val="24"/>
          <w:szCs w:val="24"/>
          <w:lang w:val="uk-UA" w:eastAsia="ar-SA"/>
        </w:rPr>
        <w:t>5. ВІДПОВІДАЛЬНІСТЬ СТОРІН</w:t>
      </w:r>
    </w:p>
    <w:p w14:paraId="5007005D"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5.1. Відповідальність Виконавця:</w:t>
      </w:r>
    </w:p>
    <w:p w14:paraId="37A5C115"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5.1.1. Виконавець відшкодовує збитки, що завдані Замовнику третіми особами внаслідок невиконання або неналежного виконання Виконавцем своїх договірних зобов’язань в межах суми прямої дійсної шкоди.</w:t>
      </w:r>
    </w:p>
    <w:p w14:paraId="6CED1F8A"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5.1.2. До збитків, що підлягають відшкодуванню, включається вартість викраденого або знищеного майна та розмір зниження у ціні пошкодженого майна.</w:t>
      </w:r>
    </w:p>
    <w:p w14:paraId="5FDFD3F6"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5.1.3. Розмір збитку повинен бути підтверджений відповідними документами та розрахунком вартості пошкодженого майна.</w:t>
      </w:r>
    </w:p>
    <w:p w14:paraId="28D374B0"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5.1.4. Відшкодування збитків Замовнику здійснюється на підставі наданих Виконавцю наступних документів:</w:t>
      </w:r>
    </w:p>
    <w:p w14:paraId="53304221"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а) заяви Замовника до Виконавця про відшкодування понесених збитків з зазначенням переліку викраденого майна, його вартості у національній валюті України, переліку пошкодженого майна та розміру зниження його у ціні, а також суми викрадених грошових коштів;</w:t>
      </w:r>
    </w:p>
    <w:p w14:paraId="7D65BCAF"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 xml:space="preserve">б) </w:t>
      </w:r>
      <w:proofErr w:type="spellStart"/>
      <w:r w:rsidRPr="00162FBB">
        <w:rPr>
          <w:rFonts w:ascii="Times New Roman" w:eastAsia="Times New Roman" w:hAnsi="Times New Roman" w:cs="Times New Roman"/>
          <w:sz w:val="24"/>
          <w:szCs w:val="24"/>
          <w:lang w:val="uk-UA" w:eastAsia="ar-SA"/>
        </w:rPr>
        <w:t>акта</w:t>
      </w:r>
      <w:proofErr w:type="spellEnd"/>
      <w:r w:rsidRPr="00162FBB">
        <w:rPr>
          <w:rFonts w:ascii="Times New Roman" w:eastAsia="Times New Roman" w:hAnsi="Times New Roman" w:cs="Times New Roman"/>
          <w:sz w:val="24"/>
          <w:szCs w:val="24"/>
          <w:lang w:val="uk-UA" w:eastAsia="ar-SA"/>
        </w:rPr>
        <w:t xml:space="preserve"> інвентаризації майна, проведеної за участю представників Виконавця;</w:t>
      </w:r>
    </w:p>
    <w:p w14:paraId="43047777"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в) звіряльної відомості, складеної за результатами проведеної інвентаризації;</w:t>
      </w:r>
    </w:p>
    <w:p w14:paraId="1D67EDAB"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 xml:space="preserve">г) </w:t>
      </w:r>
      <w:proofErr w:type="spellStart"/>
      <w:r w:rsidRPr="00162FBB">
        <w:rPr>
          <w:rFonts w:ascii="Times New Roman" w:eastAsia="Times New Roman" w:hAnsi="Times New Roman" w:cs="Times New Roman"/>
          <w:sz w:val="24"/>
          <w:szCs w:val="24"/>
          <w:lang w:val="uk-UA" w:eastAsia="ar-SA"/>
        </w:rPr>
        <w:t>акта</w:t>
      </w:r>
      <w:proofErr w:type="spellEnd"/>
      <w:r w:rsidRPr="00162FBB">
        <w:rPr>
          <w:rFonts w:ascii="Times New Roman" w:eastAsia="Times New Roman" w:hAnsi="Times New Roman" w:cs="Times New Roman"/>
          <w:sz w:val="24"/>
          <w:szCs w:val="24"/>
          <w:lang w:val="uk-UA" w:eastAsia="ar-SA"/>
        </w:rPr>
        <w:t xml:space="preserve"> зниження у ціні пошкодженого майна, затвердженого Сторонами;</w:t>
      </w:r>
    </w:p>
    <w:p w14:paraId="37158001"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д) довідки поліції про внесення відомостей про кримінальне правопорушення до Єдиного реєстру досудових розслідувань за фактом викрадення майна з Об’єкту, знищення або пошкодження майна на Об’єкті із зазначенням розміру збитків, заподіяних Замовнику .</w:t>
      </w:r>
    </w:p>
    <w:p w14:paraId="4EDC79C2"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lastRenderedPageBreak/>
        <w:t>5.1.5. У випадку відсутності спору про розмір збитків їх відшкодування Замовнику здійснюється не пізніше 15 (п’ятнадцяти) днів з дати отримання Виконавцем від Замовника всіх необхідних для цього документів.</w:t>
      </w:r>
    </w:p>
    <w:p w14:paraId="7B37E7AE"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5.1.6. У разі повернення Замовнику викраденого майна присутність представників Виконавця є обов’язковою, при цьому складається акт за підписами обох сторін, а розмір збитків зменшується на суму вартості повернутого майна. Раніше сплачена Замовнику сума за такі цінності підлягає поверненню Виконавцю за першою вимогою останнього.</w:t>
      </w:r>
    </w:p>
    <w:p w14:paraId="2AC0071B"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5.1.7. У разі невиконання або несвоєчасного виконання зобов’язань  за цим Договором Виконавець сплачує Замовнику штраф у розмірі подвійної ставки НБУ від суми оплати за поточний місяць та крім сплати зазначеного штрафу повертає Замовнику кошти з урахуванням індексу інфляції за дні, у яких було допущено невиконання або прострочення виконання зобов’язань.</w:t>
      </w:r>
    </w:p>
    <w:p w14:paraId="23DD6B41"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5.1.8. Виконавець відшкодовує Замовнику збитки, завдані останньому внаслідок розголошення конфіденційної інформації, визначеної пунктом 4.1.4 Договору.</w:t>
      </w:r>
    </w:p>
    <w:p w14:paraId="00686B4B"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5.2. Відповідальність Замовника:</w:t>
      </w:r>
    </w:p>
    <w:p w14:paraId="40E8C515"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5.2.1. За кожний день прострочення оплати за цим Договором Замовник сплачує Виконавцю пеню у розмірі 0,5% від суми простроченого платежу, але не більше подвійної облікової  ставки НБУ, що діяла на час сплати пені.</w:t>
      </w:r>
    </w:p>
    <w:p w14:paraId="3CDD903F"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 xml:space="preserve">5.2.2. У разі </w:t>
      </w:r>
      <w:proofErr w:type="spellStart"/>
      <w:r w:rsidRPr="00162FBB">
        <w:rPr>
          <w:rFonts w:ascii="Times New Roman" w:eastAsia="Times New Roman" w:hAnsi="Times New Roman" w:cs="Times New Roman"/>
          <w:sz w:val="24"/>
          <w:szCs w:val="24"/>
          <w:lang w:val="uk-UA" w:eastAsia="ar-SA"/>
        </w:rPr>
        <w:t>непроведення</w:t>
      </w:r>
      <w:proofErr w:type="spellEnd"/>
      <w:r w:rsidRPr="00162FBB">
        <w:rPr>
          <w:rFonts w:ascii="Times New Roman" w:eastAsia="Times New Roman" w:hAnsi="Times New Roman" w:cs="Times New Roman"/>
          <w:sz w:val="24"/>
          <w:szCs w:val="24"/>
          <w:lang w:val="uk-UA" w:eastAsia="ar-SA"/>
        </w:rPr>
        <w:t xml:space="preserve"> органами казначейства платежів на рахунках Замовника, відсутності фінансового ресурсу Єдиного казначейського рахунку, передбачені законодавством України та цим Договором штрафні санкції за прострочення розрахунків за Договором до Замовника у цей період не застосовуються.</w:t>
      </w:r>
    </w:p>
    <w:p w14:paraId="1AF38C0B"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 xml:space="preserve">5.2.3. Замовник відшкодовує Виконавцю збитки, завдані останньому внаслідок розголошення конфіденціальної інформації, визначеної пунктом 4.2.11 Договору. </w:t>
      </w:r>
    </w:p>
    <w:p w14:paraId="0C503C98"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p>
    <w:p w14:paraId="7D314857"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12"/>
          <w:szCs w:val="12"/>
          <w:lang w:val="uk-UA" w:eastAsia="ar-SA"/>
        </w:rPr>
      </w:pPr>
    </w:p>
    <w:p w14:paraId="66B1297D" w14:textId="77777777" w:rsidR="00162FBB" w:rsidRPr="00162FBB" w:rsidRDefault="00162FBB" w:rsidP="00162FBB">
      <w:pPr>
        <w:widowControl w:val="0"/>
        <w:tabs>
          <w:tab w:val="left" w:pos="371"/>
        </w:tabs>
        <w:spacing w:after="0" w:line="240" w:lineRule="auto"/>
        <w:jc w:val="center"/>
        <w:rPr>
          <w:rFonts w:ascii="Times New Roman" w:eastAsia="Times New Roman" w:hAnsi="Times New Roman" w:cs="Times New Roman"/>
          <w:b/>
          <w:lang w:val="uk-UA"/>
        </w:rPr>
      </w:pPr>
      <w:r w:rsidRPr="00162FBB">
        <w:rPr>
          <w:rFonts w:ascii="Times New Roman" w:eastAsia="Times New Roman" w:hAnsi="Times New Roman" w:cs="Times New Roman"/>
          <w:b/>
          <w:sz w:val="24"/>
          <w:szCs w:val="24"/>
          <w:lang w:val="uk-UA" w:eastAsia="ar-SA"/>
        </w:rPr>
        <w:t xml:space="preserve">6. </w:t>
      </w:r>
      <w:r w:rsidRPr="00162FBB">
        <w:rPr>
          <w:rFonts w:ascii="Times New Roman" w:eastAsia="Times New Roman" w:hAnsi="Times New Roman" w:cs="Times New Roman"/>
          <w:b/>
          <w:caps/>
          <w:lang w:val="uk-UA"/>
        </w:rPr>
        <w:t>Обставини непереборної сили</w:t>
      </w:r>
    </w:p>
    <w:p w14:paraId="3591923A" w14:textId="77777777" w:rsidR="00162FBB" w:rsidRPr="00162FBB" w:rsidRDefault="00162FBB" w:rsidP="00162FBB">
      <w:pPr>
        <w:widowControl w:val="0"/>
        <w:numPr>
          <w:ilvl w:val="1"/>
          <w:numId w:val="39"/>
        </w:numPr>
        <w:tabs>
          <w:tab w:val="left" w:pos="957"/>
        </w:tabs>
        <w:spacing w:after="0" w:line="240" w:lineRule="auto"/>
        <w:ind w:left="-142" w:firstLine="851"/>
        <w:jc w:val="both"/>
        <w:rPr>
          <w:rFonts w:ascii="Times New Roman" w:eastAsia="Times New Roman" w:hAnsi="Times New Roman" w:cs="Times New Roman"/>
          <w:sz w:val="24"/>
          <w:szCs w:val="24"/>
          <w:lang w:val="uk-UA"/>
        </w:rPr>
      </w:pPr>
      <w:r w:rsidRPr="00162FBB">
        <w:rPr>
          <w:rFonts w:ascii="Times New Roman" w:eastAsia="Times New Roman" w:hAnsi="Times New Roman" w:cs="Times New Roman"/>
          <w:sz w:val="24"/>
          <w:szCs w:val="24"/>
          <w:lang w:val="uk-UA"/>
        </w:rPr>
        <w:t xml:space="preserve"> Сторони звільняються від відповідальності за невиконання або неналежне виконання зобов’язань за Договором якщо доведуть, що належне виконання виявилося неможливим внаслідок обставин непереборної сили.</w:t>
      </w:r>
    </w:p>
    <w:p w14:paraId="2CA3918A" w14:textId="77777777" w:rsidR="00162FBB" w:rsidRPr="00162FBB" w:rsidRDefault="00162FBB" w:rsidP="00162FBB">
      <w:pPr>
        <w:widowControl w:val="0"/>
        <w:tabs>
          <w:tab w:val="left" w:pos="957"/>
        </w:tabs>
        <w:spacing w:after="0" w:line="240" w:lineRule="auto"/>
        <w:ind w:left="-142" w:firstLine="851"/>
        <w:jc w:val="both"/>
        <w:rPr>
          <w:rFonts w:ascii="Times New Roman" w:eastAsia="Times New Roman" w:hAnsi="Times New Roman" w:cs="Times New Roman"/>
          <w:sz w:val="24"/>
          <w:szCs w:val="24"/>
          <w:lang w:val="uk-UA"/>
        </w:rPr>
      </w:pPr>
      <w:r w:rsidRPr="00162FBB">
        <w:rPr>
          <w:rFonts w:ascii="Times New Roman" w:eastAsia="Times New Roman" w:hAnsi="Times New Roman" w:cs="Times New Roman"/>
          <w:sz w:val="24"/>
          <w:szCs w:val="24"/>
          <w:shd w:val="clear" w:color="auto" w:fill="FFFFFF"/>
          <w:lang w:val="uk-UA"/>
        </w:rPr>
        <w:t>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w:t>
      </w:r>
      <w:r w:rsidRPr="00162FBB">
        <w:rPr>
          <w:rFonts w:ascii="Times New Roman" w:eastAsia="Times New Roman" w:hAnsi="Times New Roman" w:cs="Times New Roman"/>
          <w:sz w:val="24"/>
          <w:szCs w:val="24"/>
          <w:shd w:val="clear" w:color="auto" w:fill="FFFFFF"/>
          <w:vertAlign w:val="superscript"/>
          <w:lang w:val="uk-UA"/>
        </w:rPr>
        <w:t xml:space="preserve">1 </w:t>
      </w:r>
      <w:r w:rsidRPr="00162FBB">
        <w:rPr>
          <w:rFonts w:ascii="Times New Roman" w:eastAsia="Times New Roman" w:hAnsi="Times New Roman" w:cs="Times New Roman"/>
          <w:sz w:val="24"/>
          <w:szCs w:val="24"/>
          <w:shd w:val="clear" w:color="auto" w:fill="FFFFFF"/>
          <w:lang w:val="uk-UA"/>
        </w:rPr>
        <w:t>Закону України</w:t>
      </w:r>
      <w:r w:rsidRPr="00162FBB">
        <w:rPr>
          <w:rFonts w:ascii="Times New Roman" w:eastAsia="Times New Roman" w:hAnsi="Times New Roman" w:cs="Times New Roman"/>
          <w:sz w:val="24"/>
          <w:szCs w:val="24"/>
          <w:shd w:val="clear" w:color="auto" w:fill="FFFFFF"/>
          <w:vertAlign w:val="superscript"/>
          <w:lang w:val="uk-UA"/>
        </w:rPr>
        <w:t>  «</w:t>
      </w:r>
      <w:r w:rsidRPr="00162FBB">
        <w:rPr>
          <w:rFonts w:ascii="Times New Roman" w:eastAsia="Times New Roman" w:hAnsi="Times New Roman" w:cs="Times New Roman"/>
          <w:sz w:val="24"/>
          <w:szCs w:val="24"/>
          <w:shd w:val="clear" w:color="auto" w:fill="FFFFFF"/>
          <w:lang w:val="uk-UA"/>
        </w:rPr>
        <w:t>Про торгово-промислові палати в Україні»</w:t>
      </w:r>
      <w:r w:rsidRPr="00162FBB">
        <w:rPr>
          <w:rFonts w:ascii="Times New Roman" w:eastAsia="Times New Roman" w:hAnsi="Times New Roman" w:cs="Times New Roman"/>
          <w:sz w:val="24"/>
          <w:szCs w:val="24"/>
          <w:lang w:val="uk-UA"/>
        </w:rPr>
        <w:t>.</w:t>
      </w:r>
    </w:p>
    <w:p w14:paraId="1A132624" w14:textId="77777777" w:rsidR="00162FBB" w:rsidRPr="00162FBB" w:rsidRDefault="00162FBB" w:rsidP="00162FBB">
      <w:pPr>
        <w:widowControl w:val="0"/>
        <w:numPr>
          <w:ilvl w:val="1"/>
          <w:numId w:val="39"/>
        </w:numPr>
        <w:tabs>
          <w:tab w:val="left" w:pos="957"/>
        </w:tabs>
        <w:spacing w:after="0" w:line="240" w:lineRule="auto"/>
        <w:ind w:left="-142" w:firstLine="851"/>
        <w:jc w:val="both"/>
        <w:rPr>
          <w:rFonts w:ascii="Times New Roman" w:eastAsia="Times New Roman" w:hAnsi="Times New Roman" w:cs="Times New Roman"/>
          <w:sz w:val="24"/>
          <w:szCs w:val="24"/>
          <w:lang w:val="uk-UA"/>
        </w:rPr>
      </w:pPr>
      <w:r w:rsidRPr="00162FBB">
        <w:rPr>
          <w:rFonts w:ascii="Times New Roman" w:eastAsia="Times New Roman" w:hAnsi="Times New Roman" w:cs="Times New Roman"/>
          <w:sz w:val="24"/>
          <w:szCs w:val="24"/>
          <w:lang w:val="uk-UA"/>
        </w:rPr>
        <w:t xml:space="preserve"> Сторона, що не може виконувати зобов’язання за Договором унаслідок дії обставин непереборної  сили, повинна протягом 3 робочих днів з моменту їх виникнення повідомити про це іншу Сторону у письмовій формі.</w:t>
      </w:r>
    </w:p>
    <w:p w14:paraId="6BAADFBC" w14:textId="77777777" w:rsidR="00162FBB" w:rsidRPr="00162FBB" w:rsidRDefault="00162FBB" w:rsidP="00162FBB">
      <w:pPr>
        <w:widowControl w:val="0"/>
        <w:numPr>
          <w:ilvl w:val="1"/>
          <w:numId w:val="39"/>
        </w:numPr>
        <w:tabs>
          <w:tab w:val="left" w:pos="957"/>
        </w:tabs>
        <w:spacing w:after="0" w:line="240" w:lineRule="auto"/>
        <w:ind w:left="0" w:firstLine="709"/>
        <w:jc w:val="both"/>
        <w:rPr>
          <w:rFonts w:ascii="Times New Roman" w:eastAsia="Times New Roman" w:hAnsi="Times New Roman" w:cs="Times New Roman"/>
          <w:sz w:val="24"/>
          <w:szCs w:val="24"/>
          <w:lang w:val="uk-UA"/>
        </w:rPr>
      </w:pPr>
      <w:r w:rsidRPr="00162FBB">
        <w:rPr>
          <w:rFonts w:ascii="Times New Roman" w:eastAsia="Times New Roman" w:hAnsi="Times New Roman" w:cs="Times New Roman"/>
          <w:sz w:val="24"/>
          <w:szCs w:val="24"/>
          <w:lang w:val="uk-UA"/>
        </w:rPr>
        <w:t>Сторони домовилися, що у випадку виникнення обставин непереборної сили, незалежних від волі Сторін Договору, виконання зобов’язань за цим Договором на час дії цих обставин призупиняється.</w:t>
      </w:r>
    </w:p>
    <w:p w14:paraId="15561308" w14:textId="77777777" w:rsidR="00162FBB" w:rsidRPr="00162FBB" w:rsidRDefault="00162FBB" w:rsidP="00162FBB">
      <w:pPr>
        <w:widowControl w:val="0"/>
        <w:numPr>
          <w:ilvl w:val="1"/>
          <w:numId w:val="39"/>
        </w:numPr>
        <w:tabs>
          <w:tab w:val="left" w:pos="957"/>
        </w:tabs>
        <w:spacing w:after="0" w:line="240" w:lineRule="auto"/>
        <w:ind w:left="0" w:firstLine="709"/>
        <w:jc w:val="both"/>
        <w:rPr>
          <w:rFonts w:ascii="Times New Roman" w:eastAsia="Times New Roman" w:hAnsi="Times New Roman" w:cs="Times New Roman"/>
          <w:sz w:val="24"/>
          <w:szCs w:val="24"/>
          <w:lang w:val="uk-UA"/>
        </w:rPr>
      </w:pPr>
      <w:r w:rsidRPr="00162FBB">
        <w:rPr>
          <w:rFonts w:ascii="Times New Roman" w:eastAsia="Times New Roman" w:hAnsi="Times New Roman" w:cs="Times New Roman"/>
          <w:sz w:val="24"/>
          <w:szCs w:val="24"/>
          <w:lang w:val="uk-UA"/>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у порядку, визначеному законодавством України.</w:t>
      </w:r>
    </w:p>
    <w:p w14:paraId="2224C465" w14:textId="77777777" w:rsidR="00162FBB" w:rsidRPr="00162FBB" w:rsidRDefault="00162FBB" w:rsidP="00162FBB">
      <w:pPr>
        <w:widowControl w:val="0"/>
        <w:numPr>
          <w:ilvl w:val="1"/>
          <w:numId w:val="39"/>
        </w:numPr>
        <w:tabs>
          <w:tab w:val="left" w:pos="957"/>
        </w:tabs>
        <w:spacing w:after="0" w:line="240" w:lineRule="auto"/>
        <w:ind w:left="0" w:firstLine="709"/>
        <w:jc w:val="both"/>
        <w:rPr>
          <w:rFonts w:ascii="Times New Roman" w:eastAsia="Times New Roman" w:hAnsi="Times New Roman" w:cs="Times New Roman"/>
          <w:sz w:val="24"/>
          <w:szCs w:val="24"/>
          <w:lang w:val="uk-UA"/>
        </w:rPr>
      </w:pPr>
      <w:r w:rsidRPr="00162FBB">
        <w:rPr>
          <w:rFonts w:ascii="Times New Roman" w:eastAsia="Times New Roman" w:hAnsi="Times New Roman" w:cs="Times New Roman"/>
          <w:sz w:val="24"/>
          <w:szCs w:val="24"/>
          <w:lang w:val="uk-UA"/>
        </w:rPr>
        <w:t>Після припинення дії обставин непереборної сили виконання своїх зобов’язань Сторонами за цим Договором поновлюється.</w:t>
      </w:r>
    </w:p>
    <w:p w14:paraId="778F09CA" w14:textId="77777777" w:rsidR="00162FBB" w:rsidRPr="00162FBB" w:rsidRDefault="00162FBB" w:rsidP="00162FBB">
      <w:pPr>
        <w:widowControl w:val="0"/>
        <w:numPr>
          <w:ilvl w:val="1"/>
          <w:numId w:val="39"/>
        </w:numPr>
        <w:tabs>
          <w:tab w:val="left" w:pos="957"/>
        </w:tabs>
        <w:spacing w:after="0" w:line="240" w:lineRule="auto"/>
        <w:ind w:left="0" w:firstLine="709"/>
        <w:jc w:val="both"/>
        <w:rPr>
          <w:rFonts w:ascii="Times New Roman" w:eastAsia="Times New Roman" w:hAnsi="Times New Roman" w:cs="Times New Roman"/>
          <w:sz w:val="24"/>
          <w:szCs w:val="24"/>
          <w:lang w:val="uk-UA"/>
        </w:rPr>
      </w:pPr>
      <w:r w:rsidRPr="00162FBB">
        <w:rPr>
          <w:rFonts w:ascii="Times New Roman" w:eastAsia="Times New Roman" w:hAnsi="Times New Roman" w:cs="Times New Roman"/>
          <w:sz w:val="24"/>
          <w:szCs w:val="24"/>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Договір.</w:t>
      </w:r>
    </w:p>
    <w:p w14:paraId="457785F1" w14:textId="77777777" w:rsidR="00162FBB" w:rsidRPr="00162FBB" w:rsidRDefault="00162FBB" w:rsidP="00162FBB">
      <w:pPr>
        <w:rPr>
          <w:rFonts w:ascii="Calibri" w:eastAsia="Calibri" w:hAnsi="Calibri" w:cs="Times New Roman"/>
          <w:lang w:val="uk-UA"/>
        </w:rPr>
      </w:pPr>
    </w:p>
    <w:p w14:paraId="155A3643" w14:textId="77777777" w:rsidR="00162FBB" w:rsidRPr="00162FBB" w:rsidRDefault="00162FBB" w:rsidP="00162FBB">
      <w:pPr>
        <w:shd w:val="clear" w:color="auto" w:fill="FFFFFF"/>
        <w:spacing w:after="0" w:line="240" w:lineRule="auto"/>
        <w:ind w:left="709"/>
        <w:jc w:val="center"/>
        <w:rPr>
          <w:rFonts w:ascii="Times New Roman" w:eastAsia="Calibri" w:hAnsi="Times New Roman" w:cs="Times New Roman"/>
          <w:b/>
          <w:bCs/>
          <w:sz w:val="24"/>
          <w:szCs w:val="24"/>
          <w:lang w:val="uk-UA"/>
        </w:rPr>
      </w:pPr>
      <w:r w:rsidRPr="00162FBB">
        <w:rPr>
          <w:rFonts w:ascii="Times New Roman" w:eastAsia="Calibri" w:hAnsi="Times New Roman" w:cs="Times New Roman"/>
          <w:b/>
          <w:bCs/>
          <w:sz w:val="24"/>
          <w:szCs w:val="24"/>
        </w:rPr>
        <w:t xml:space="preserve">7. </w:t>
      </w:r>
      <w:r w:rsidRPr="00162FBB">
        <w:rPr>
          <w:rFonts w:ascii="Times New Roman" w:eastAsia="Calibri" w:hAnsi="Times New Roman" w:cs="Times New Roman"/>
          <w:b/>
          <w:bCs/>
          <w:sz w:val="24"/>
          <w:szCs w:val="24"/>
          <w:lang w:val="uk-UA"/>
        </w:rPr>
        <w:t>АНТИКОРУПЦІЙНЕ ЗАСТЕРЕЖЕННЯ</w:t>
      </w:r>
    </w:p>
    <w:p w14:paraId="40E0554C" w14:textId="77777777" w:rsidR="00162FBB" w:rsidRPr="00162FBB" w:rsidRDefault="00162FBB" w:rsidP="00162FBB">
      <w:pPr>
        <w:tabs>
          <w:tab w:val="num" w:pos="709"/>
          <w:tab w:val="left" w:pos="851"/>
        </w:tabs>
        <w:spacing w:after="0" w:line="254" w:lineRule="auto"/>
        <w:jc w:val="both"/>
        <w:rPr>
          <w:rFonts w:ascii="Times New Roman" w:eastAsia="Calibri" w:hAnsi="Times New Roman" w:cs="Times New Roman"/>
          <w:sz w:val="24"/>
          <w:szCs w:val="24"/>
          <w:lang w:val="uk-UA"/>
        </w:rPr>
      </w:pPr>
      <w:r w:rsidRPr="00162FBB">
        <w:rPr>
          <w:rFonts w:ascii="Times New Roman" w:eastAsia="Calibri" w:hAnsi="Times New Roman" w:cs="Times New Roman"/>
          <w:color w:val="0000FF"/>
          <w:sz w:val="24"/>
          <w:szCs w:val="24"/>
          <w:lang w:val="uk-UA"/>
        </w:rPr>
        <w:tab/>
      </w:r>
      <w:r w:rsidRPr="00162FBB">
        <w:rPr>
          <w:rFonts w:ascii="Times New Roman" w:eastAsia="Calibri" w:hAnsi="Times New Roman" w:cs="Times New Roman"/>
          <w:sz w:val="24"/>
          <w:szCs w:val="24"/>
        </w:rPr>
        <w:t>7</w:t>
      </w:r>
      <w:r w:rsidRPr="00162FBB">
        <w:rPr>
          <w:rFonts w:ascii="Times New Roman" w:eastAsia="Calibri" w:hAnsi="Times New Roman" w:cs="Times New Roman"/>
          <w:sz w:val="24"/>
          <w:szCs w:val="24"/>
          <w:lang w:val="uk-UA"/>
        </w:rPr>
        <w:t>.1. 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14:paraId="79351DD9" w14:textId="77777777" w:rsidR="00162FBB" w:rsidRPr="00162FBB" w:rsidRDefault="00162FBB" w:rsidP="00162FBB">
      <w:pPr>
        <w:tabs>
          <w:tab w:val="num" w:pos="709"/>
          <w:tab w:val="left" w:pos="851"/>
        </w:tabs>
        <w:spacing w:after="0" w:line="254" w:lineRule="auto"/>
        <w:ind w:firstLine="709"/>
        <w:jc w:val="both"/>
        <w:rPr>
          <w:rFonts w:ascii="Times New Roman" w:eastAsia="Calibri" w:hAnsi="Times New Roman" w:cs="Times New Roman"/>
          <w:sz w:val="24"/>
          <w:szCs w:val="24"/>
          <w:lang w:val="uk-UA"/>
        </w:rPr>
      </w:pPr>
      <w:r w:rsidRPr="00162FBB">
        <w:rPr>
          <w:rFonts w:ascii="Times New Roman" w:eastAsia="Calibri" w:hAnsi="Times New Roman" w:cs="Times New Roman"/>
          <w:sz w:val="24"/>
          <w:szCs w:val="24"/>
          <w:lang w:val="uk-UA"/>
        </w:rPr>
        <w:lastRenderedPageBreak/>
        <w:t>7.2. При виконанні своїх зобов’язань за цим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14:paraId="05C6F47D" w14:textId="77777777" w:rsidR="00162FBB" w:rsidRPr="00162FBB" w:rsidRDefault="00162FBB" w:rsidP="00162FBB">
      <w:pPr>
        <w:tabs>
          <w:tab w:val="num" w:pos="709"/>
          <w:tab w:val="left" w:pos="851"/>
        </w:tabs>
        <w:spacing w:after="0" w:line="254" w:lineRule="auto"/>
        <w:ind w:firstLine="709"/>
        <w:jc w:val="both"/>
        <w:rPr>
          <w:rFonts w:ascii="Times New Roman" w:eastAsia="Calibri" w:hAnsi="Times New Roman" w:cs="Times New Roman"/>
          <w:sz w:val="24"/>
          <w:szCs w:val="24"/>
          <w:lang w:val="uk-UA"/>
        </w:rPr>
      </w:pPr>
      <w:r w:rsidRPr="00162FBB">
        <w:rPr>
          <w:rFonts w:ascii="Times New Roman" w:eastAsia="Calibri" w:hAnsi="Times New Roman" w:cs="Times New Roman"/>
          <w:sz w:val="24"/>
          <w:szCs w:val="24"/>
        </w:rPr>
        <w:t>7</w:t>
      </w:r>
      <w:r w:rsidRPr="00162FBB">
        <w:rPr>
          <w:rFonts w:ascii="Times New Roman" w:eastAsia="Calibri" w:hAnsi="Times New Roman" w:cs="Times New Roman"/>
          <w:sz w:val="24"/>
          <w:szCs w:val="24"/>
          <w:lang w:val="uk-UA"/>
        </w:rPr>
        <w:t>.3. Сторони гарантують, що її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іншої Сторони договору чи інших (третіх) осіб, у тому числі з метою схилити до протиправного використання наданих їй службових повноважень чи пов’язаних з ними можливостей.</w:t>
      </w:r>
    </w:p>
    <w:p w14:paraId="3C9E0D31" w14:textId="77777777" w:rsidR="00162FBB" w:rsidRPr="00162FBB" w:rsidRDefault="00162FBB" w:rsidP="00162FBB">
      <w:pPr>
        <w:tabs>
          <w:tab w:val="num" w:pos="709"/>
          <w:tab w:val="left" w:pos="851"/>
        </w:tabs>
        <w:spacing w:after="0" w:line="254" w:lineRule="auto"/>
        <w:ind w:firstLine="709"/>
        <w:jc w:val="both"/>
        <w:rPr>
          <w:rFonts w:ascii="Times New Roman" w:eastAsia="Calibri" w:hAnsi="Times New Roman" w:cs="Times New Roman"/>
          <w:sz w:val="24"/>
          <w:szCs w:val="24"/>
          <w:lang w:val="uk-UA"/>
        </w:rPr>
      </w:pPr>
      <w:r w:rsidRPr="00162FBB">
        <w:rPr>
          <w:rFonts w:ascii="Times New Roman" w:eastAsia="Calibri" w:hAnsi="Times New Roman" w:cs="Times New Roman"/>
          <w:sz w:val="24"/>
          <w:szCs w:val="24"/>
          <w:lang w:val="uk-UA"/>
        </w:rPr>
        <w:t>7.4. 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14:paraId="166CE9F8" w14:textId="77777777" w:rsidR="00162FBB" w:rsidRPr="00162FBB" w:rsidRDefault="00162FBB" w:rsidP="00162FBB">
      <w:pPr>
        <w:tabs>
          <w:tab w:val="num" w:pos="709"/>
          <w:tab w:val="left" w:pos="851"/>
        </w:tabs>
        <w:spacing w:after="0" w:line="254" w:lineRule="auto"/>
        <w:ind w:firstLine="709"/>
        <w:jc w:val="both"/>
        <w:rPr>
          <w:rFonts w:ascii="Times New Roman" w:eastAsia="Calibri" w:hAnsi="Times New Roman" w:cs="Times New Roman"/>
          <w:sz w:val="24"/>
          <w:szCs w:val="24"/>
          <w:lang w:val="uk-UA"/>
        </w:rPr>
      </w:pPr>
      <w:r w:rsidRPr="00162FBB">
        <w:rPr>
          <w:rFonts w:ascii="Times New Roman" w:eastAsia="Calibri" w:hAnsi="Times New Roman" w:cs="Times New Roman"/>
          <w:sz w:val="24"/>
          <w:szCs w:val="24"/>
          <w:lang w:val="uk-UA"/>
        </w:rPr>
        <w:t>7.5. Сторони розуміють,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та істотних обмежень по взаємодії з контрагентом аж до розірвання цього Договору.</w:t>
      </w:r>
    </w:p>
    <w:p w14:paraId="6B588869" w14:textId="77777777" w:rsidR="00162FBB" w:rsidRPr="00162FBB" w:rsidRDefault="00162FBB" w:rsidP="00162FBB">
      <w:pPr>
        <w:tabs>
          <w:tab w:val="num" w:pos="709"/>
          <w:tab w:val="left" w:pos="851"/>
        </w:tabs>
        <w:spacing w:after="0" w:line="254" w:lineRule="auto"/>
        <w:ind w:firstLine="709"/>
        <w:jc w:val="both"/>
        <w:rPr>
          <w:rFonts w:ascii="Times New Roman" w:eastAsia="Calibri" w:hAnsi="Times New Roman" w:cs="Times New Roman"/>
          <w:sz w:val="24"/>
          <w:szCs w:val="24"/>
          <w:lang w:val="uk-UA"/>
        </w:rPr>
      </w:pPr>
      <w:r w:rsidRPr="00162FBB">
        <w:rPr>
          <w:rFonts w:ascii="Times New Roman" w:eastAsia="Calibri" w:hAnsi="Times New Roman" w:cs="Times New Roman"/>
          <w:sz w:val="24"/>
          <w:szCs w:val="24"/>
          <w:lang w:val="uk-UA"/>
        </w:rPr>
        <w:t xml:space="preserve">7.6. Сторони зобов’язані терміново повідомити про корупційні або пов’язані з корупцією правопорушення (у </w:t>
      </w:r>
      <w:proofErr w:type="spellStart"/>
      <w:r w:rsidRPr="00162FBB">
        <w:rPr>
          <w:rFonts w:ascii="Times New Roman" w:eastAsia="Calibri" w:hAnsi="Times New Roman" w:cs="Times New Roman"/>
          <w:sz w:val="24"/>
          <w:szCs w:val="24"/>
          <w:lang w:val="uk-UA"/>
        </w:rPr>
        <w:t>т.ч</w:t>
      </w:r>
      <w:proofErr w:type="spellEnd"/>
      <w:r w:rsidRPr="00162FBB">
        <w:rPr>
          <w:rFonts w:ascii="Times New Roman" w:eastAsia="Calibri" w:hAnsi="Times New Roman" w:cs="Times New Roman"/>
          <w:sz w:val="24"/>
          <w:szCs w:val="24"/>
          <w:lang w:val="uk-UA"/>
        </w:rPr>
        <w:t>.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повинного бути надіслане протягом 10 (десяти) робочих днів з дати направлення письмового повідомлення.</w:t>
      </w:r>
    </w:p>
    <w:p w14:paraId="3E7622A0" w14:textId="77777777" w:rsidR="00162FBB" w:rsidRPr="00162FBB" w:rsidRDefault="00162FBB" w:rsidP="00162FBB">
      <w:pPr>
        <w:tabs>
          <w:tab w:val="num" w:pos="709"/>
          <w:tab w:val="left" w:pos="851"/>
        </w:tabs>
        <w:spacing w:after="0" w:line="254" w:lineRule="auto"/>
        <w:ind w:firstLine="709"/>
        <w:jc w:val="both"/>
        <w:rPr>
          <w:rFonts w:ascii="Times New Roman" w:eastAsia="Calibri" w:hAnsi="Times New Roman" w:cs="Times New Roman"/>
          <w:sz w:val="24"/>
          <w:szCs w:val="24"/>
          <w:lang w:val="uk-UA"/>
        </w:rPr>
      </w:pPr>
      <w:r w:rsidRPr="00162FBB">
        <w:rPr>
          <w:rFonts w:ascii="Times New Roman" w:eastAsia="Calibri" w:hAnsi="Times New Roman" w:cs="Times New Roman"/>
          <w:sz w:val="24"/>
          <w:szCs w:val="24"/>
        </w:rPr>
        <w:t>7</w:t>
      </w:r>
      <w:r w:rsidRPr="00162FBB">
        <w:rPr>
          <w:rFonts w:ascii="Times New Roman" w:eastAsia="Calibri" w:hAnsi="Times New Roman" w:cs="Times New Roman"/>
          <w:sz w:val="24"/>
          <w:szCs w:val="24"/>
          <w:lang w:val="uk-UA"/>
        </w:rPr>
        <w:t>.7. 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14:paraId="551B1EFA" w14:textId="77777777" w:rsidR="00162FBB" w:rsidRPr="00162FBB" w:rsidRDefault="00162FBB" w:rsidP="00162FBB">
      <w:pPr>
        <w:tabs>
          <w:tab w:val="num" w:pos="709"/>
          <w:tab w:val="left" w:pos="851"/>
        </w:tabs>
        <w:spacing w:after="0" w:line="254" w:lineRule="auto"/>
        <w:ind w:firstLine="709"/>
        <w:jc w:val="both"/>
        <w:rPr>
          <w:rFonts w:ascii="Times New Roman" w:eastAsia="Calibri" w:hAnsi="Times New Roman" w:cs="Times New Roman"/>
          <w:sz w:val="24"/>
          <w:szCs w:val="24"/>
          <w:lang w:val="uk-UA"/>
        </w:rPr>
      </w:pPr>
    </w:p>
    <w:p w14:paraId="0C804845" w14:textId="77777777" w:rsidR="00162FBB" w:rsidRPr="00162FBB" w:rsidRDefault="00162FBB" w:rsidP="00162FBB">
      <w:pPr>
        <w:suppressAutoHyphens/>
        <w:spacing w:after="0" w:line="240" w:lineRule="auto"/>
        <w:ind w:right="-84" w:firstLine="720"/>
        <w:jc w:val="center"/>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b/>
          <w:sz w:val="24"/>
          <w:szCs w:val="24"/>
          <w:lang w:eastAsia="ar-SA"/>
        </w:rPr>
        <w:t>8</w:t>
      </w:r>
      <w:r w:rsidRPr="00162FBB">
        <w:rPr>
          <w:rFonts w:ascii="Times New Roman" w:eastAsia="Times New Roman" w:hAnsi="Times New Roman" w:cs="Times New Roman"/>
          <w:b/>
          <w:sz w:val="24"/>
          <w:szCs w:val="24"/>
          <w:lang w:val="uk-UA" w:eastAsia="ar-SA"/>
        </w:rPr>
        <w:t>. ОСОБЛИВІ УМОВИ ДОГОВОРУ</w:t>
      </w:r>
    </w:p>
    <w:p w14:paraId="306144AD"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eastAsia="ar-SA"/>
        </w:rPr>
        <w:t>8</w:t>
      </w:r>
      <w:r w:rsidRPr="00162FBB">
        <w:rPr>
          <w:rFonts w:ascii="Times New Roman" w:eastAsia="Times New Roman" w:hAnsi="Times New Roman" w:cs="Times New Roman"/>
          <w:sz w:val="24"/>
          <w:szCs w:val="24"/>
          <w:lang w:val="uk-UA" w:eastAsia="ar-SA"/>
        </w:rPr>
        <w:t xml:space="preserve">.1. Ремонт ОС, тобто ліквідація </w:t>
      </w:r>
      <w:proofErr w:type="spellStart"/>
      <w:r w:rsidRPr="00162FBB">
        <w:rPr>
          <w:rFonts w:ascii="Times New Roman" w:eastAsia="Times New Roman" w:hAnsi="Times New Roman" w:cs="Times New Roman"/>
          <w:sz w:val="24"/>
          <w:szCs w:val="24"/>
          <w:lang w:val="uk-UA" w:eastAsia="ar-SA"/>
        </w:rPr>
        <w:t>несправностей</w:t>
      </w:r>
      <w:proofErr w:type="spellEnd"/>
      <w:r w:rsidRPr="00162FBB">
        <w:rPr>
          <w:rFonts w:ascii="Times New Roman" w:eastAsia="Times New Roman" w:hAnsi="Times New Roman" w:cs="Times New Roman"/>
          <w:sz w:val="24"/>
          <w:szCs w:val="24"/>
          <w:lang w:val="uk-UA" w:eastAsia="ar-SA"/>
        </w:rPr>
        <w:t>, які не можуть бути усунуті безпосередньо за місцем знаходження ОС, здійснюється Виконавцем.</w:t>
      </w:r>
    </w:p>
    <w:p w14:paraId="1E9470E0"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color w:val="000000"/>
          <w:sz w:val="24"/>
          <w:szCs w:val="24"/>
          <w:lang w:val="uk-UA" w:eastAsia="ar-SA"/>
        </w:rPr>
      </w:pPr>
      <w:r w:rsidRPr="00162FBB">
        <w:rPr>
          <w:rFonts w:ascii="Times New Roman" w:eastAsia="Times New Roman" w:hAnsi="Times New Roman" w:cs="Times New Roman"/>
          <w:sz w:val="24"/>
          <w:szCs w:val="24"/>
          <w:lang w:val="uk-UA" w:eastAsia="ar-SA"/>
        </w:rPr>
        <w:t xml:space="preserve">8.2. У випадку зміни місцезнаходження, платіжних або інших реквізитів однієї із Сторін, така Сторона зобов’язана на протязі 10 (десяти) днів з дня настання таких змін </w:t>
      </w:r>
      <w:r w:rsidRPr="00162FBB">
        <w:rPr>
          <w:rFonts w:ascii="Times New Roman" w:eastAsia="Times New Roman" w:hAnsi="Times New Roman" w:cs="Times New Roman"/>
          <w:color w:val="000000"/>
          <w:sz w:val="24"/>
          <w:szCs w:val="24"/>
          <w:lang w:val="uk-UA" w:eastAsia="ar-SA"/>
        </w:rPr>
        <w:t xml:space="preserve">письмово </w:t>
      </w:r>
      <w:r w:rsidRPr="00162FBB">
        <w:rPr>
          <w:rFonts w:ascii="Times New Roman" w:eastAsia="Times New Roman" w:hAnsi="Times New Roman" w:cs="Times New Roman"/>
          <w:sz w:val="24"/>
          <w:szCs w:val="24"/>
          <w:lang w:val="uk-UA" w:eastAsia="ar-SA"/>
        </w:rPr>
        <w:t xml:space="preserve">повідомити про це іншу Сторону. </w:t>
      </w:r>
      <w:r w:rsidRPr="00162FBB">
        <w:rPr>
          <w:rFonts w:ascii="Times New Roman" w:eastAsia="Times New Roman" w:hAnsi="Times New Roman" w:cs="Times New Roman"/>
          <w:color w:val="000000"/>
          <w:sz w:val="24"/>
          <w:szCs w:val="24"/>
          <w:lang w:val="uk-UA" w:eastAsia="ar-SA"/>
        </w:rPr>
        <w:t>Таке повідомлення при подальшому виконанні умов Договору вважається Сторонами додатком і невід</w:t>
      </w:r>
      <w:r w:rsidRPr="00162FBB">
        <w:rPr>
          <w:rFonts w:ascii="Times New Roman" w:eastAsia="Times New Roman" w:hAnsi="Times New Roman" w:cs="Times New Roman"/>
          <w:color w:val="000000"/>
          <w:sz w:val="24"/>
          <w:szCs w:val="24"/>
          <w:lang w:eastAsia="ar-SA"/>
        </w:rPr>
        <w:t>’</w:t>
      </w:r>
      <w:r w:rsidRPr="00162FBB">
        <w:rPr>
          <w:rFonts w:ascii="Times New Roman" w:eastAsia="Times New Roman" w:hAnsi="Times New Roman" w:cs="Times New Roman"/>
          <w:color w:val="000000"/>
          <w:sz w:val="24"/>
          <w:szCs w:val="24"/>
          <w:lang w:val="uk-UA" w:eastAsia="ar-SA"/>
        </w:rPr>
        <w:t>ємною частиною Договору.</w:t>
      </w:r>
    </w:p>
    <w:p w14:paraId="3FBAF48D"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color w:val="0066FF"/>
          <w:sz w:val="24"/>
          <w:szCs w:val="24"/>
          <w:lang w:val="uk-UA" w:eastAsia="ar-SA"/>
        </w:rPr>
      </w:pPr>
    </w:p>
    <w:p w14:paraId="0244A163" w14:textId="77777777" w:rsidR="00162FBB" w:rsidRPr="00162FBB" w:rsidRDefault="00162FBB" w:rsidP="00162FBB">
      <w:pPr>
        <w:widowControl w:val="0"/>
        <w:spacing w:after="0" w:line="240" w:lineRule="auto"/>
        <w:ind w:firstLine="567"/>
        <w:jc w:val="center"/>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b/>
          <w:sz w:val="24"/>
          <w:szCs w:val="24"/>
          <w:lang w:eastAsia="ar-SA"/>
        </w:rPr>
        <w:t>9</w:t>
      </w:r>
      <w:r w:rsidRPr="00162FBB">
        <w:rPr>
          <w:rFonts w:ascii="Times New Roman" w:eastAsia="Times New Roman" w:hAnsi="Times New Roman" w:cs="Times New Roman"/>
          <w:b/>
          <w:sz w:val="24"/>
          <w:szCs w:val="24"/>
          <w:lang w:val="uk-UA" w:eastAsia="ar-SA"/>
        </w:rPr>
        <w:t>. СТРОК ДІЇ ТА ІНШІ УМОВИ ДОГОВОРУ</w:t>
      </w:r>
    </w:p>
    <w:p w14:paraId="1DF0167A" w14:textId="77777777" w:rsidR="00162FBB" w:rsidRPr="00162FBB" w:rsidRDefault="00162FBB" w:rsidP="00162FBB">
      <w:pPr>
        <w:tabs>
          <w:tab w:val="left" w:pos="-5220"/>
        </w:tabs>
        <w:spacing w:after="0" w:line="240" w:lineRule="auto"/>
        <w:ind w:firstLine="709"/>
        <w:jc w:val="both"/>
        <w:rPr>
          <w:rFonts w:ascii="Times New Roman" w:eastAsia="Times New Roman" w:hAnsi="Times New Roman" w:cs="Times New Roman"/>
          <w:sz w:val="24"/>
          <w:szCs w:val="24"/>
          <w:lang w:val="uk-UA" w:eastAsia="uk-UA"/>
        </w:rPr>
      </w:pPr>
      <w:bookmarkStart w:id="18" w:name="n580"/>
      <w:bookmarkEnd w:id="18"/>
      <w:r w:rsidRPr="00162FBB">
        <w:rPr>
          <w:rFonts w:ascii="Times New Roman" w:eastAsia="Times New Roman" w:hAnsi="Times New Roman" w:cs="Times New Roman"/>
          <w:sz w:val="24"/>
          <w:szCs w:val="24"/>
          <w:lang w:eastAsia="uk-UA"/>
        </w:rPr>
        <w:t>9</w:t>
      </w:r>
      <w:r w:rsidRPr="00162FBB">
        <w:rPr>
          <w:rFonts w:ascii="Times New Roman" w:eastAsia="Times New Roman" w:hAnsi="Times New Roman" w:cs="Times New Roman"/>
          <w:sz w:val="24"/>
          <w:szCs w:val="24"/>
          <w:lang w:val="uk-UA" w:eastAsia="uk-UA"/>
        </w:rPr>
        <w:t xml:space="preserve">.1. Цей Договір набирає чинності з </w:t>
      </w:r>
      <w:r w:rsidRPr="00162FBB">
        <w:rPr>
          <w:rFonts w:ascii="Times New Roman" w:eastAsia="Times New Roman" w:hAnsi="Times New Roman" w:cs="Times New Roman"/>
          <w:color w:val="000000"/>
          <w:sz w:val="24"/>
          <w:szCs w:val="24"/>
          <w:lang w:val="uk-UA" w:eastAsia="uk-UA"/>
        </w:rPr>
        <w:t xml:space="preserve">дати укладення та діє з 01 січня 2024 року </w:t>
      </w:r>
      <w:r w:rsidRPr="00162FBB">
        <w:rPr>
          <w:rFonts w:ascii="Times New Roman" w:eastAsia="Times New Roman" w:hAnsi="Times New Roman" w:cs="Times New Roman"/>
          <w:sz w:val="24"/>
          <w:szCs w:val="24"/>
          <w:lang w:val="uk-UA" w:eastAsia="uk-UA"/>
        </w:rPr>
        <w:t>до 31 грудня 2024 року, але у будь-якому випадку до повного виконання Сторонами своїх зобов’язань за Договором.</w:t>
      </w:r>
      <w:bookmarkStart w:id="19" w:name="n660"/>
      <w:bookmarkStart w:id="20" w:name="n588"/>
      <w:bookmarkEnd w:id="19"/>
      <w:bookmarkEnd w:id="20"/>
    </w:p>
    <w:p w14:paraId="1E9B130D" w14:textId="77777777" w:rsidR="00162FBB" w:rsidRPr="00162FBB" w:rsidRDefault="00162FBB" w:rsidP="00162FBB">
      <w:pPr>
        <w:tabs>
          <w:tab w:val="left" w:pos="-5220"/>
        </w:tabs>
        <w:spacing w:after="0" w:line="240" w:lineRule="auto"/>
        <w:ind w:firstLine="709"/>
        <w:jc w:val="both"/>
        <w:rPr>
          <w:rFonts w:ascii="Times New Roman" w:eastAsia="Times New Roman" w:hAnsi="Times New Roman" w:cs="Times New Roman"/>
          <w:sz w:val="24"/>
          <w:szCs w:val="24"/>
          <w:lang w:val="uk-UA" w:eastAsia="uk-UA"/>
        </w:rPr>
      </w:pPr>
      <w:r w:rsidRPr="00162FBB">
        <w:rPr>
          <w:rFonts w:ascii="Times New Roman" w:eastAsia="Times New Roman" w:hAnsi="Times New Roman" w:cs="Times New Roman"/>
          <w:sz w:val="24"/>
          <w:szCs w:val="24"/>
          <w:lang w:val="uk-UA" w:eastAsia="uk-UA"/>
        </w:rPr>
        <w:t>9.2. Договір укладається відповідно до Цивільного кодексу України та Господарського кодексів України з урахуванням положень статті 41 Закону України «Про публічні закупівлі» (крім частин другої – п’ятої, сьомої - дев’ятої цієї статті) та постанови КМУ від 12 жовтня 2022 року № 1178.</w:t>
      </w:r>
    </w:p>
    <w:p w14:paraId="3E36A434" w14:textId="77777777" w:rsidR="00162FBB" w:rsidRPr="00162FBB" w:rsidRDefault="00162FBB" w:rsidP="00162FBB">
      <w:pPr>
        <w:tabs>
          <w:tab w:val="left" w:pos="-5220"/>
        </w:tabs>
        <w:spacing w:after="0" w:line="240" w:lineRule="auto"/>
        <w:ind w:firstLine="709"/>
        <w:jc w:val="both"/>
        <w:rPr>
          <w:rFonts w:ascii="Times New Roman" w:eastAsia="Calibri" w:hAnsi="Times New Roman" w:cs="Times New Roman"/>
          <w:sz w:val="24"/>
          <w:szCs w:val="24"/>
          <w:lang w:val="uk-UA" w:eastAsia="ru-RU"/>
        </w:rPr>
      </w:pPr>
      <w:r w:rsidRPr="00162FBB">
        <w:rPr>
          <w:rFonts w:ascii="Times New Roman" w:eastAsia="Times New Roman" w:hAnsi="Times New Roman" w:cs="Times New Roman"/>
          <w:sz w:val="24"/>
          <w:szCs w:val="24"/>
          <w:lang w:val="uk-UA" w:eastAsia="uk-UA"/>
        </w:rPr>
        <w:t>9.3.</w:t>
      </w:r>
      <w:r w:rsidRPr="00162FBB">
        <w:rPr>
          <w:rFonts w:ascii="Times New Roman" w:eastAsia="Times New Roman" w:hAnsi="Times New Roman" w:cs="Times New Roman"/>
          <w:sz w:val="24"/>
          <w:szCs w:val="24"/>
          <w:lang w:val="uk-UA" w:eastAsia="ru-RU"/>
        </w:rPr>
        <w:t xml:space="preserve"> </w:t>
      </w:r>
      <w:r w:rsidRPr="00162FBB">
        <w:rPr>
          <w:rFonts w:ascii="Times New Roman" w:eastAsia="Calibri" w:hAnsi="Times New Roman" w:cs="Times New Roman"/>
          <w:sz w:val="24"/>
          <w:szCs w:val="24"/>
          <w:lang w:val="uk-UA" w:eastAsia="ru-RU"/>
        </w:rPr>
        <w:t>Істотні умови Договору не можуть змінюватися після його підписання до виконання зобов’язань сторонами в повному обсязі, крім випадків:</w:t>
      </w:r>
    </w:p>
    <w:p w14:paraId="5146277F" w14:textId="77777777" w:rsidR="00162FBB" w:rsidRPr="00162FBB" w:rsidRDefault="00162FBB" w:rsidP="00162FBB">
      <w:pPr>
        <w:spacing w:after="0" w:line="240" w:lineRule="auto"/>
        <w:ind w:firstLine="567"/>
        <w:jc w:val="both"/>
        <w:rPr>
          <w:rFonts w:ascii="Times New Roman" w:eastAsia="Calibri" w:hAnsi="Times New Roman" w:cs="Times New Roman"/>
          <w:color w:val="000000"/>
          <w:sz w:val="24"/>
          <w:szCs w:val="24"/>
          <w:lang w:val="uk-UA" w:eastAsia="ru-RU"/>
        </w:rPr>
      </w:pPr>
      <w:r w:rsidRPr="00162FBB">
        <w:rPr>
          <w:rFonts w:ascii="Times New Roman" w:eastAsia="Calibri" w:hAnsi="Times New Roman" w:cs="Times New Roman"/>
          <w:sz w:val="24"/>
          <w:szCs w:val="24"/>
          <w:lang w:val="uk-UA" w:eastAsia="ru-RU"/>
        </w:rPr>
        <w:t xml:space="preserve">- зменшення обсягів закупівлі, зокрема з урахуванням фактичного обсягу видатків замовника. </w:t>
      </w:r>
      <w:r w:rsidRPr="00162FBB">
        <w:rPr>
          <w:rFonts w:ascii="Times New Roman" w:eastAsia="Calibri" w:hAnsi="Times New Roman" w:cs="Times New Roman"/>
          <w:color w:val="000000"/>
          <w:sz w:val="24"/>
          <w:szCs w:val="24"/>
          <w:lang w:val="uk-UA" w:eastAsia="ru-RU"/>
        </w:rPr>
        <w:t xml:space="preserve">Сторони можуть </w:t>
      </w:r>
      <w:proofErr w:type="spellStart"/>
      <w:r w:rsidRPr="00162FBB">
        <w:rPr>
          <w:rFonts w:ascii="Times New Roman" w:eastAsia="Calibri" w:hAnsi="Times New Roman" w:cs="Times New Roman"/>
          <w:color w:val="000000"/>
          <w:sz w:val="24"/>
          <w:szCs w:val="24"/>
          <w:lang w:val="uk-UA" w:eastAsia="ru-RU"/>
        </w:rPr>
        <w:t>внести</w:t>
      </w:r>
      <w:proofErr w:type="spellEnd"/>
      <w:r w:rsidRPr="00162FBB">
        <w:rPr>
          <w:rFonts w:ascii="Times New Roman" w:eastAsia="Calibri" w:hAnsi="Times New Roman" w:cs="Times New Roman"/>
          <w:color w:val="000000"/>
          <w:sz w:val="24"/>
          <w:szCs w:val="24"/>
          <w:lang w:val="uk-UA" w:eastAsia="ru-RU"/>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w:t>
      </w:r>
      <w:r w:rsidRPr="00162FBB">
        <w:rPr>
          <w:rFonts w:ascii="Times New Roman" w:eastAsia="Calibri" w:hAnsi="Times New Roman" w:cs="Times New Roman"/>
          <w:color w:val="000000"/>
          <w:sz w:val="24"/>
          <w:szCs w:val="24"/>
          <w:lang w:val="uk-UA" w:eastAsia="ru-RU"/>
        </w:rPr>
        <w:lastRenderedPageBreak/>
        <w:t>обсягу споживчої потреби. В такому випадку ціна Договору зменшується в залежності від зміни таких обсягів.</w:t>
      </w:r>
    </w:p>
    <w:p w14:paraId="0B660D5B" w14:textId="77777777" w:rsidR="00162FBB" w:rsidRPr="00162FBB" w:rsidRDefault="00162FBB" w:rsidP="00162FBB">
      <w:pPr>
        <w:spacing w:after="0" w:line="240" w:lineRule="auto"/>
        <w:ind w:firstLine="567"/>
        <w:jc w:val="both"/>
        <w:rPr>
          <w:rFonts w:ascii="Times New Roman" w:eastAsia="Calibri" w:hAnsi="Times New Roman" w:cs="Times New Roman"/>
          <w:sz w:val="24"/>
          <w:szCs w:val="24"/>
          <w:lang w:val="uk-UA" w:eastAsia="ru-RU"/>
        </w:rPr>
      </w:pPr>
      <w:r w:rsidRPr="00162FBB">
        <w:rPr>
          <w:rFonts w:ascii="Times New Roman" w:eastAsia="Calibri" w:hAnsi="Times New Roman" w:cs="Times New Roman"/>
          <w:sz w:val="24"/>
          <w:szCs w:val="24"/>
          <w:lang w:val="uk-UA" w:eastAsia="ru-RU"/>
        </w:rPr>
        <w:t xml:space="preserve">-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
    <w:p w14:paraId="651B03D8" w14:textId="77777777" w:rsidR="00162FBB" w:rsidRPr="00162FBB" w:rsidRDefault="00162FBB" w:rsidP="00162FBB">
      <w:pPr>
        <w:spacing w:after="0" w:line="240" w:lineRule="auto"/>
        <w:ind w:firstLine="567"/>
        <w:jc w:val="both"/>
        <w:rPr>
          <w:rFonts w:ascii="Times New Roman" w:eastAsia="Calibri" w:hAnsi="Times New Roman" w:cs="Times New Roman"/>
          <w:sz w:val="24"/>
          <w:szCs w:val="24"/>
          <w:lang w:val="uk-UA" w:eastAsia="ru-RU"/>
        </w:rPr>
      </w:pPr>
      <w:r w:rsidRPr="00162FBB">
        <w:rPr>
          <w:rFonts w:ascii="Times New Roman" w:eastAsia="Calibri" w:hAnsi="Times New Roman" w:cs="Times New Roman"/>
          <w:sz w:val="24"/>
          <w:szCs w:val="24"/>
          <w:lang w:val="uk-UA" w:eastAsia="ru-RU"/>
        </w:rPr>
        <w:t xml:space="preserve">- погодження зміни ціни в Договорі в бік зменшення (без зміни кількості (обсягу) та якості товарів, робіт і послуг). Сторони Договору можуть </w:t>
      </w:r>
      <w:proofErr w:type="spellStart"/>
      <w:r w:rsidRPr="00162FBB">
        <w:rPr>
          <w:rFonts w:ascii="Times New Roman" w:eastAsia="Calibri" w:hAnsi="Times New Roman" w:cs="Times New Roman"/>
          <w:sz w:val="24"/>
          <w:szCs w:val="24"/>
          <w:lang w:val="uk-UA" w:eastAsia="ru-RU"/>
        </w:rPr>
        <w:t>внести</w:t>
      </w:r>
      <w:proofErr w:type="spellEnd"/>
      <w:r w:rsidRPr="00162FBB">
        <w:rPr>
          <w:rFonts w:ascii="Times New Roman" w:eastAsia="Calibri" w:hAnsi="Times New Roman" w:cs="Times New Roman"/>
          <w:sz w:val="24"/>
          <w:szCs w:val="24"/>
          <w:lang w:val="uk-UA" w:eastAsia="ru-RU"/>
        </w:rPr>
        <w:t xml:space="preserve"> зміни до Договору у  разі узгодженої зміни ціни в бік зменшення без зміни кількості (обсягу) та якості послуг. Сума Договору зменшується </w:t>
      </w:r>
      <w:proofErr w:type="spellStart"/>
      <w:r w:rsidRPr="00162FBB">
        <w:rPr>
          <w:rFonts w:ascii="Times New Roman" w:eastAsia="Calibri" w:hAnsi="Times New Roman" w:cs="Times New Roman"/>
          <w:sz w:val="24"/>
          <w:szCs w:val="24"/>
          <w:lang w:val="uk-UA" w:eastAsia="ru-RU"/>
        </w:rPr>
        <w:t>пропорційно</w:t>
      </w:r>
      <w:proofErr w:type="spellEnd"/>
      <w:r w:rsidRPr="00162FBB">
        <w:rPr>
          <w:rFonts w:ascii="Times New Roman" w:eastAsia="Calibri" w:hAnsi="Times New Roman" w:cs="Times New Roman"/>
          <w:sz w:val="24"/>
          <w:szCs w:val="24"/>
          <w:lang w:val="uk-UA" w:eastAsia="ru-RU"/>
        </w:rPr>
        <w:t xml:space="preserve"> узгодженому зменшенню ціни;</w:t>
      </w:r>
    </w:p>
    <w:p w14:paraId="586F609D" w14:textId="77777777" w:rsidR="00162FBB" w:rsidRPr="00162FBB" w:rsidRDefault="00162FBB" w:rsidP="00162FBB">
      <w:pPr>
        <w:spacing w:after="0" w:line="240" w:lineRule="auto"/>
        <w:ind w:firstLine="567"/>
        <w:jc w:val="both"/>
        <w:rPr>
          <w:rFonts w:ascii="Times New Roman" w:eastAsia="Calibri" w:hAnsi="Times New Roman" w:cs="Times New Roman"/>
          <w:sz w:val="24"/>
          <w:szCs w:val="24"/>
          <w:lang w:val="uk-UA" w:eastAsia="ru-RU"/>
        </w:rPr>
      </w:pPr>
      <w:r w:rsidRPr="00162FBB">
        <w:rPr>
          <w:rFonts w:ascii="Times New Roman" w:eastAsia="Calibri" w:hAnsi="Times New Roman" w:cs="Times New Roman"/>
          <w:sz w:val="24"/>
          <w:szCs w:val="24"/>
          <w:lang w:val="uk-UA" w:eastAsia="ru-RU"/>
        </w:rPr>
        <w:t xml:space="preserve">- зміни ціни в Договорі у зв’язку з зміною ставок податків і зборів та/або зміною умов щодо надання пільг з оподаткування – </w:t>
      </w:r>
      <w:proofErr w:type="spellStart"/>
      <w:r w:rsidRPr="00162FBB">
        <w:rPr>
          <w:rFonts w:ascii="Times New Roman" w:eastAsia="Calibri" w:hAnsi="Times New Roman" w:cs="Times New Roman"/>
          <w:sz w:val="24"/>
          <w:szCs w:val="24"/>
          <w:lang w:val="uk-UA" w:eastAsia="ru-RU"/>
        </w:rPr>
        <w:t>пропорційно</w:t>
      </w:r>
      <w:proofErr w:type="spellEnd"/>
      <w:r w:rsidRPr="00162FBB">
        <w:rPr>
          <w:rFonts w:ascii="Times New Roman" w:eastAsia="Calibri" w:hAnsi="Times New Roman" w:cs="Times New Roman"/>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162FBB">
        <w:rPr>
          <w:rFonts w:ascii="Times New Roman" w:eastAsia="Calibri" w:hAnsi="Times New Roman" w:cs="Times New Roman"/>
          <w:sz w:val="24"/>
          <w:szCs w:val="24"/>
          <w:lang w:val="uk-UA" w:eastAsia="ru-RU"/>
        </w:rPr>
        <w:t>пропорційно</w:t>
      </w:r>
      <w:proofErr w:type="spellEnd"/>
      <w:r w:rsidRPr="00162FBB">
        <w:rPr>
          <w:rFonts w:ascii="Times New Roman" w:eastAsia="Calibri" w:hAnsi="Times New Roman" w:cs="Times New Roman"/>
          <w:sz w:val="24"/>
          <w:szCs w:val="24"/>
          <w:lang w:val="uk-UA" w:eastAsia="ru-RU"/>
        </w:rPr>
        <w:t xml:space="preserve"> до зміни податкового навантаження внаслідок зміни системи оподаткування. </w:t>
      </w:r>
      <w:r w:rsidRPr="00162FBB">
        <w:rPr>
          <w:rFonts w:ascii="Times New Roman" w:eastAsia="Calibri" w:hAnsi="Times New Roman" w:cs="Times New Roman"/>
          <w:color w:val="000000"/>
          <w:sz w:val="24"/>
          <w:szCs w:val="24"/>
          <w:lang w:val="uk-UA" w:eastAsia="ru-RU"/>
        </w:rPr>
        <w:t xml:space="preserve">Сторони можуть </w:t>
      </w:r>
      <w:proofErr w:type="spellStart"/>
      <w:r w:rsidRPr="00162FBB">
        <w:rPr>
          <w:rFonts w:ascii="Times New Roman" w:eastAsia="Calibri" w:hAnsi="Times New Roman" w:cs="Times New Roman"/>
          <w:color w:val="000000"/>
          <w:sz w:val="24"/>
          <w:szCs w:val="24"/>
          <w:lang w:val="uk-UA" w:eastAsia="ru-RU"/>
        </w:rPr>
        <w:t>внести</w:t>
      </w:r>
      <w:proofErr w:type="spellEnd"/>
      <w:r w:rsidRPr="00162FBB">
        <w:rPr>
          <w:rFonts w:ascii="Times New Roman" w:eastAsia="Calibri" w:hAnsi="Times New Roman" w:cs="Times New Roman"/>
          <w:color w:val="000000"/>
          <w:sz w:val="24"/>
          <w:szCs w:val="24"/>
          <w:lang w:val="uk-UA" w:eastAsia="ru-RU"/>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162FBB">
        <w:rPr>
          <w:rFonts w:ascii="Times New Roman" w:eastAsia="Calibri" w:hAnsi="Times New Roman" w:cs="Times New Roman"/>
          <w:color w:val="000000"/>
          <w:sz w:val="24"/>
          <w:szCs w:val="24"/>
          <w:lang w:val="uk-UA" w:eastAsia="ru-RU"/>
        </w:rPr>
        <w:t>пропорційно</w:t>
      </w:r>
      <w:proofErr w:type="spellEnd"/>
      <w:r w:rsidRPr="00162FBB">
        <w:rPr>
          <w:rFonts w:ascii="Times New Roman" w:eastAsia="Calibri" w:hAnsi="Times New Roman" w:cs="Times New Roman"/>
          <w:color w:val="000000"/>
          <w:sz w:val="24"/>
          <w:szCs w:val="24"/>
          <w:lang w:val="uk-UA" w:eastAsia="ru-RU"/>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162FBB">
        <w:rPr>
          <w:rFonts w:ascii="Times New Roman" w:eastAsia="Calibri" w:hAnsi="Times New Roman" w:cs="Times New Roman"/>
          <w:sz w:val="24"/>
          <w:szCs w:val="24"/>
          <w:lang w:val="uk-UA" w:eastAsia="ru-RU"/>
        </w:rPr>
        <w:t xml:space="preserve">; </w:t>
      </w:r>
    </w:p>
    <w:p w14:paraId="43DA5D7F" w14:textId="77777777" w:rsidR="00162FBB" w:rsidRPr="00162FBB" w:rsidRDefault="00162FBB" w:rsidP="00162FBB">
      <w:pPr>
        <w:spacing w:after="0" w:line="240" w:lineRule="auto"/>
        <w:ind w:firstLine="708"/>
        <w:jc w:val="both"/>
        <w:textAlignment w:val="baseline"/>
        <w:rPr>
          <w:rFonts w:ascii="Times New Roman" w:eastAsia="Times New Roman" w:hAnsi="Times New Roman" w:cs="Times New Roman"/>
          <w:sz w:val="24"/>
          <w:szCs w:val="24"/>
          <w:lang w:val="uk-UA" w:eastAsia="uk-UA"/>
        </w:rPr>
      </w:pPr>
      <w:r w:rsidRPr="00162FBB">
        <w:rPr>
          <w:rFonts w:ascii="Times New Roman" w:eastAsia="Calibri" w:hAnsi="Times New Roman" w:cs="Times New Roman"/>
          <w:sz w:val="24"/>
          <w:szCs w:val="24"/>
          <w:lang w:val="uk-UA" w:eastAsia="ru-RU"/>
        </w:rPr>
        <w:t>-</w:t>
      </w:r>
      <w:r w:rsidRPr="00162FBB">
        <w:rPr>
          <w:rFonts w:ascii="Times New Roman" w:eastAsia="Calibri" w:hAnsi="Times New Roman" w:cs="Times New Roman"/>
          <w:color w:val="000000"/>
          <w:sz w:val="24"/>
          <w:szCs w:val="24"/>
          <w:lang w:val="uk-UA" w:eastAsia="ru-RU"/>
        </w:rPr>
        <w:t xml:space="preserve"> зміни умов у зв’язку із застосуванням положень частини шостої статті 41 Закону України «Про публічні закупівлі», 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відсотків буде відраховуватись від суми, визначеної в початковому Договорі з урахуванням змін внесених до нього (у разі наявності), якщо видатки на досягнення цієї цілі затверджено в установленому порядку. </w:t>
      </w:r>
    </w:p>
    <w:p w14:paraId="2B41B1A5" w14:textId="77777777" w:rsidR="00162FBB" w:rsidRPr="00162FBB" w:rsidRDefault="00162FBB" w:rsidP="00162FBB">
      <w:pPr>
        <w:spacing w:after="0" w:line="240" w:lineRule="auto"/>
        <w:ind w:firstLine="708"/>
        <w:jc w:val="both"/>
        <w:textAlignment w:val="baseline"/>
        <w:rPr>
          <w:rFonts w:ascii="Times New Roman" w:eastAsia="Times New Roman" w:hAnsi="Times New Roman" w:cs="Times New Roman"/>
          <w:sz w:val="24"/>
          <w:szCs w:val="24"/>
          <w:lang w:val="uk-UA" w:eastAsia="ru-RU"/>
        </w:rPr>
      </w:pPr>
      <w:r w:rsidRPr="00162FBB">
        <w:rPr>
          <w:rFonts w:ascii="Times New Roman" w:eastAsia="Times New Roman" w:hAnsi="Times New Roman" w:cs="Times New Roman"/>
          <w:sz w:val="24"/>
          <w:szCs w:val="24"/>
          <w:lang w:val="uk-UA" w:eastAsia="ru-RU"/>
        </w:rPr>
        <w:t>9.4. Вимоги до стану технічного укріплення Об'єкта та правила майнової безпеки: підлога, стіни, покрівля, стеля, вікна, люки і двері об'єкта повинні бути належним чином укріплені та знаходитись в полагодженому стані.</w:t>
      </w:r>
    </w:p>
    <w:p w14:paraId="1248DEFC" w14:textId="77777777" w:rsidR="00162FBB" w:rsidRPr="00162FBB" w:rsidRDefault="00162FBB" w:rsidP="00162FBB">
      <w:pPr>
        <w:spacing w:after="0" w:line="240" w:lineRule="auto"/>
        <w:ind w:firstLine="708"/>
        <w:jc w:val="both"/>
        <w:rPr>
          <w:rFonts w:ascii="Times New Roman" w:eastAsia="Times New Roman" w:hAnsi="Times New Roman" w:cs="Times New Roman"/>
          <w:sz w:val="24"/>
          <w:szCs w:val="24"/>
          <w:lang w:val="uk-UA" w:eastAsia="ru-RU"/>
        </w:rPr>
      </w:pPr>
      <w:r w:rsidRPr="00162FBB">
        <w:rPr>
          <w:rFonts w:ascii="Times New Roman" w:eastAsia="Times New Roman" w:hAnsi="Times New Roman" w:cs="Times New Roman"/>
          <w:sz w:val="24"/>
          <w:szCs w:val="24"/>
          <w:lang w:val="uk-UA" w:eastAsia="ru-RU"/>
        </w:rPr>
        <w:t>9.5. Виконавець, враховуючи специфіку діяльності Замовника, може надавати останньому додаткові рекомендації щодо майнової безпеки на об'єкті.</w:t>
      </w:r>
    </w:p>
    <w:p w14:paraId="109F2D6F" w14:textId="77777777" w:rsidR="00162FBB" w:rsidRPr="00162FBB" w:rsidRDefault="00162FBB" w:rsidP="00162FBB">
      <w:pPr>
        <w:spacing w:after="0" w:line="240" w:lineRule="auto"/>
        <w:ind w:firstLine="708"/>
        <w:jc w:val="both"/>
        <w:rPr>
          <w:rFonts w:ascii="Times New Roman" w:eastAsia="Times New Roman" w:hAnsi="Times New Roman" w:cs="Times New Roman"/>
          <w:sz w:val="24"/>
          <w:szCs w:val="24"/>
          <w:lang w:val="uk-UA" w:eastAsia="ru-RU"/>
        </w:rPr>
      </w:pPr>
      <w:r w:rsidRPr="00162FBB">
        <w:rPr>
          <w:rFonts w:ascii="Times New Roman" w:eastAsia="Times New Roman" w:hAnsi="Times New Roman" w:cs="Times New Roman"/>
          <w:sz w:val="24"/>
          <w:szCs w:val="24"/>
          <w:lang w:val="uk-UA" w:eastAsia="ru-RU"/>
        </w:rPr>
        <w:t>9.6. Додатки, додаткові угоди до цього Договору є його невід'ємними частинами і мають юридичну силу в разі, якщо вони викладені у письмовій формі, підписані Сторонами та скріплені печатками (у разі наявності).</w:t>
      </w:r>
    </w:p>
    <w:p w14:paraId="459EC487" w14:textId="77777777" w:rsidR="00162FBB" w:rsidRPr="00162FBB" w:rsidRDefault="00162FBB" w:rsidP="00162FBB">
      <w:pPr>
        <w:spacing w:after="0" w:line="240" w:lineRule="auto"/>
        <w:ind w:firstLine="708"/>
        <w:jc w:val="both"/>
        <w:rPr>
          <w:rFonts w:ascii="Times New Roman" w:eastAsia="Times New Roman" w:hAnsi="Times New Roman" w:cs="Times New Roman"/>
          <w:sz w:val="24"/>
          <w:szCs w:val="24"/>
          <w:lang w:val="uk-UA" w:eastAsia="ru-RU"/>
        </w:rPr>
      </w:pPr>
      <w:r w:rsidRPr="00162FBB">
        <w:rPr>
          <w:rFonts w:ascii="Times New Roman" w:eastAsia="Times New Roman" w:hAnsi="Times New Roman" w:cs="Times New Roman"/>
          <w:sz w:val="24"/>
          <w:szCs w:val="24"/>
          <w:lang w:val="uk-UA" w:eastAsia="ru-RU"/>
        </w:rPr>
        <w:t>9.7. Всі повідомлення між Сторонами здійснюються у письмовій формі, направляються адресатові рекомендованим або цінним листом, телеграмою, або вручаються під розписку, якщо інше не встановлено Договором.</w:t>
      </w:r>
    </w:p>
    <w:p w14:paraId="76E65AA3" w14:textId="77777777" w:rsidR="00162FBB" w:rsidRPr="00162FBB" w:rsidRDefault="00162FBB" w:rsidP="00162FBB">
      <w:pPr>
        <w:spacing w:after="0" w:line="240" w:lineRule="auto"/>
        <w:ind w:firstLine="708"/>
        <w:jc w:val="both"/>
        <w:rPr>
          <w:rFonts w:ascii="Times New Roman" w:eastAsia="Times New Roman" w:hAnsi="Times New Roman" w:cs="Times New Roman"/>
          <w:sz w:val="24"/>
          <w:szCs w:val="24"/>
          <w:lang w:val="uk-UA" w:eastAsia="ru-RU"/>
        </w:rPr>
      </w:pPr>
      <w:r w:rsidRPr="00162FBB">
        <w:rPr>
          <w:rFonts w:ascii="Times New Roman" w:eastAsia="Times New Roman" w:hAnsi="Times New Roman" w:cs="Times New Roman"/>
          <w:sz w:val="24"/>
          <w:szCs w:val="24"/>
          <w:lang w:val="uk-UA" w:eastAsia="ru-RU"/>
        </w:rPr>
        <w:t xml:space="preserve">9.8. Сторона-ініціатор внесення змін до Договору надсилає в порядку, передбаченому нормами чинного законодавства України іншій Стороні зміни (проект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  </w:t>
      </w:r>
    </w:p>
    <w:p w14:paraId="7E30191F" w14:textId="77777777" w:rsidR="00162FBB" w:rsidRPr="00162FBB" w:rsidRDefault="00162FBB" w:rsidP="00162FBB">
      <w:pPr>
        <w:spacing w:after="0" w:line="240" w:lineRule="auto"/>
        <w:ind w:firstLine="708"/>
        <w:jc w:val="both"/>
        <w:rPr>
          <w:rFonts w:ascii="Times New Roman" w:eastAsia="Times New Roman" w:hAnsi="Times New Roman" w:cs="Times New Roman"/>
          <w:sz w:val="24"/>
          <w:szCs w:val="24"/>
          <w:lang w:val="uk-UA" w:eastAsia="ru-RU"/>
        </w:rPr>
      </w:pPr>
      <w:r w:rsidRPr="00162FBB">
        <w:rPr>
          <w:rFonts w:ascii="Times New Roman" w:eastAsia="Times New Roman" w:hAnsi="Times New Roman" w:cs="Times New Roman"/>
          <w:sz w:val="24"/>
          <w:szCs w:val="24"/>
          <w:lang w:val="uk-UA" w:eastAsia="ru-RU"/>
        </w:rPr>
        <w:t>9.9. З усіх питань, що неврегульовані цим Договором, Сторони керуються чинним законодавством України.</w:t>
      </w:r>
    </w:p>
    <w:p w14:paraId="1640A87C" w14:textId="77777777" w:rsidR="00162FBB" w:rsidRPr="00162FBB" w:rsidRDefault="00162FBB" w:rsidP="00162FBB">
      <w:pPr>
        <w:suppressAutoHyphens/>
        <w:spacing w:after="0" w:line="240" w:lineRule="auto"/>
        <w:ind w:right="-84"/>
        <w:jc w:val="both"/>
        <w:rPr>
          <w:rFonts w:ascii="Times New Roman" w:eastAsia="Times New Roman" w:hAnsi="Times New Roman" w:cs="Times New Roman"/>
          <w:sz w:val="24"/>
          <w:szCs w:val="24"/>
          <w:lang w:val="uk-UA" w:eastAsia="ar-SA"/>
        </w:rPr>
      </w:pPr>
    </w:p>
    <w:p w14:paraId="498C5804" w14:textId="77777777" w:rsidR="00162FBB" w:rsidRPr="00162FBB" w:rsidRDefault="00162FBB" w:rsidP="00162FBB">
      <w:pPr>
        <w:suppressAutoHyphens/>
        <w:spacing w:after="0" w:line="240" w:lineRule="auto"/>
        <w:ind w:right="-84" w:firstLine="720"/>
        <w:jc w:val="center"/>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b/>
          <w:sz w:val="24"/>
          <w:szCs w:val="24"/>
          <w:lang w:val="uk-UA" w:eastAsia="ar-SA"/>
        </w:rPr>
        <w:t>1</w:t>
      </w:r>
      <w:r w:rsidRPr="00162FBB">
        <w:rPr>
          <w:rFonts w:ascii="Times New Roman" w:eastAsia="Times New Roman" w:hAnsi="Times New Roman" w:cs="Times New Roman"/>
          <w:b/>
          <w:sz w:val="24"/>
          <w:szCs w:val="24"/>
          <w:lang w:eastAsia="ar-SA"/>
        </w:rPr>
        <w:t>0</w:t>
      </w:r>
      <w:r w:rsidRPr="00162FBB">
        <w:rPr>
          <w:rFonts w:ascii="Times New Roman" w:eastAsia="Times New Roman" w:hAnsi="Times New Roman" w:cs="Times New Roman"/>
          <w:b/>
          <w:sz w:val="24"/>
          <w:szCs w:val="24"/>
          <w:lang w:val="uk-UA" w:eastAsia="ar-SA"/>
        </w:rPr>
        <w:t>. ЗАКЛЮЧНІ ПОЛОЖЕННЯ</w:t>
      </w:r>
    </w:p>
    <w:p w14:paraId="2819696C"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bCs/>
          <w:sz w:val="24"/>
          <w:szCs w:val="24"/>
          <w:lang w:val="uk-UA" w:eastAsia="ar-SA"/>
        </w:rPr>
      </w:pPr>
      <w:r w:rsidRPr="00162FBB">
        <w:rPr>
          <w:rFonts w:ascii="Times New Roman" w:eastAsia="Times New Roman" w:hAnsi="Times New Roman" w:cs="Times New Roman"/>
          <w:bCs/>
          <w:sz w:val="24"/>
          <w:szCs w:val="24"/>
          <w:lang w:eastAsia="ar-SA"/>
        </w:rPr>
        <w:t>10</w:t>
      </w:r>
      <w:r w:rsidRPr="00162FBB">
        <w:rPr>
          <w:rFonts w:ascii="Times New Roman" w:eastAsia="Times New Roman" w:hAnsi="Times New Roman" w:cs="Times New Roman"/>
          <w:bCs/>
          <w:sz w:val="24"/>
          <w:szCs w:val="24"/>
          <w:lang w:val="uk-UA" w:eastAsia="ar-SA"/>
        </w:rPr>
        <w:t>.1.</w:t>
      </w:r>
      <w:r w:rsidRPr="00162FBB">
        <w:rPr>
          <w:rFonts w:ascii="Times New Roman" w:eastAsia="Times New Roman" w:hAnsi="Times New Roman" w:cs="Times New Roman"/>
          <w:bCs/>
          <w:sz w:val="24"/>
          <w:szCs w:val="24"/>
          <w:lang w:eastAsia="ar-SA"/>
        </w:rPr>
        <w:t xml:space="preserve"> </w:t>
      </w:r>
      <w:r w:rsidRPr="00162FBB">
        <w:rPr>
          <w:rFonts w:ascii="Times New Roman" w:eastAsia="Times New Roman" w:hAnsi="Times New Roman" w:cs="Times New Roman"/>
          <w:bCs/>
          <w:sz w:val="24"/>
          <w:szCs w:val="24"/>
          <w:lang w:val="uk-UA" w:eastAsia="ar-SA"/>
        </w:rPr>
        <w:t>У випадку виникнення спорів або розбіжностей Сторони зобов'язуються вирішувати їх шляхом взаємних переговорів та консультацій.</w:t>
      </w:r>
    </w:p>
    <w:p w14:paraId="71EE1126"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bCs/>
          <w:sz w:val="24"/>
          <w:szCs w:val="24"/>
          <w:lang w:val="uk-UA" w:eastAsia="ar-SA"/>
        </w:rPr>
      </w:pPr>
      <w:r w:rsidRPr="00162FBB">
        <w:rPr>
          <w:rFonts w:ascii="Times New Roman" w:eastAsia="Times New Roman" w:hAnsi="Times New Roman" w:cs="Times New Roman"/>
          <w:bCs/>
          <w:sz w:val="24"/>
          <w:szCs w:val="24"/>
          <w:lang w:eastAsia="ar-SA"/>
        </w:rPr>
        <w:t>10</w:t>
      </w:r>
      <w:r w:rsidRPr="00162FBB">
        <w:rPr>
          <w:rFonts w:ascii="Times New Roman" w:eastAsia="Times New Roman" w:hAnsi="Times New Roman" w:cs="Times New Roman"/>
          <w:bCs/>
          <w:sz w:val="24"/>
          <w:szCs w:val="24"/>
          <w:lang w:val="uk-UA" w:eastAsia="ar-SA"/>
        </w:rPr>
        <w:t>.2. У разі недосягнення Сторонами згоди спори (розбіжності) вирішуються у судовому порядку відповідно до чинного законодавства України.</w:t>
      </w:r>
    </w:p>
    <w:p w14:paraId="5514D27E" w14:textId="77777777" w:rsidR="00162FBB" w:rsidRPr="00162FBB" w:rsidRDefault="00162FBB" w:rsidP="00162FBB">
      <w:pPr>
        <w:suppressAutoHyphens/>
        <w:spacing w:after="0" w:line="240" w:lineRule="auto"/>
        <w:ind w:right="-84"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lastRenderedPageBreak/>
        <w:t>10.3. Договір з додатками, які є його невід’ємною частиною, складено українською мовою у двох автентичних примірниках, які мають однакову юридичну силу, з яких один примірник знаходиться у Замовника, а інший - у Виконавця.</w:t>
      </w:r>
    </w:p>
    <w:p w14:paraId="1ADC1700" w14:textId="77777777" w:rsidR="00162FBB" w:rsidRPr="00162FBB" w:rsidRDefault="00162FBB" w:rsidP="00162FBB">
      <w:pPr>
        <w:suppressAutoHyphens/>
        <w:spacing w:after="0" w:line="240" w:lineRule="auto"/>
        <w:ind w:firstLine="709"/>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 xml:space="preserve">10.4. Відповідно до Закону України «Про захист персональних даних» Сторони надають взаємну згоду на зберігання та обробку персональних даних з метою здійснення бухгалтерського та податкового обліку, виконання інших прав та обов’язків, що виникають та/або реалізуються в рамках виконання Договору та в інших випадках, передбачених законом. </w:t>
      </w:r>
    </w:p>
    <w:p w14:paraId="086B0BB5" w14:textId="77777777" w:rsidR="00162FBB" w:rsidRPr="00162FBB" w:rsidRDefault="00162FBB" w:rsidP="00162FBB">
      <w:pPr>
        <w:suppressAutoHyphens/>
        <w:spacing w:after="0" w:line="240" w:lineRule="auto"/>
        <w:jc w:val="both"/>
        <w:rPr>
          <w:rFonts w:ascii="Times New Roman" w:eastAsia="Times New Roman" w:hAnsi="Times New Roman" w:cs="Times New Roman"/>
          <w:sz w:val="12"/>
          <w:szCs w:val="12"/>
          <w:lang w:val="uk-UA" w:eastAsia="ar-SA"/>
        </w:rPr>
      </w:pPr>
    </w:p>
    <w:p w14:paraId="0DACD4C8" w14:textId="77777777" w:rsidR="00162FBB" w:rsidRPr="00162FBB" w:rsidRDefault="00162FBB" w:rsidP="00162FBB">
      <w:pPr>
        <w:suppressAutoHyphens/>
        <w:spacing w:after="0" w:line="240" w:lineRule="auto"/>
        <w:jc w:val="both"/>
        <w:rPr>
          <w:rFonts w:ascii="Times New Roman" w:eastAsia="Times New Roman" w:hAnsi="Times New Roman" w:cs="Times New Roman"/>
          <w:sz w:val="12"/>
          <w:szCs w:val="12"/>
          <w:lang w:val="uk-UA" w:eastAsia="ar-SA"/>
        </w:rPr>
      </w:pPr>
    </w:p>
    <w:p w14:paraId="3A6BAEB6" w14:textId="77777777" w:rsidR="00162FBB" w:rsidRPr="00162FBB" w:rsidRDefault="00162FBB" w:rsidP="00162FBB">
      <w:pPr>
        <w:keepNext/>
        <w:widowControl w:val="0"/>
        <w:numPr>
          <w:ilvl w:val="0"/>
          <w:numId w:val="40"/>
        </w:numPr>
        <w:autoSpaceDE w:val="0"/>
        <w:autoSpaceDN w:val="0"/>
        <w:spacing w:after="0" w:line="240" w:lineRule="auto"/>
        <w:contextualSpacing/>
        <w:jc w:val="center"/>
        <w:rPr>
          <w:rFonts w:ascii="Times New Roman" w:eastAsia="Times New Roman" w:hAnsi="Times New Roman" w:cs="Times New Roman"/>
          <w:b/>
          <w:sz w:val="24"/>
          <w:szCs w:val="24"/>
          <w:lang w:val="uk-UA" w:eastAsia="ru-RU"/>
        </w:rPr>
      </w:pPr>
      <w:r w:rsidRPr="00162FBB">
        <w:rPr>
          <w:rFonts w:ascii="Times New Roman" w:eastAsia="Times New Roman" w:hAnsi="Times New Roman" w:cs="Times New Roman"/>
          <w:b/>
          <w:sz w:val="24"/>
          <w:szCs w:val="24"/>
          <w:lang w:val="uk-UA" w:eastAsia="ru-RU"/>
        </w:rPr>
        <w:t>ДОДАТКИ ДО ДОГОВОРУ</w:t>
      </w:r>
    </w:p>
    <w:p w14:paraId="501A3C7B" w14:textId="77777777" w:rsidR="00162FBB" w:rsidRPr="00162FBB" w:rsidRDefault="00162FBB" w:rsidP="00162FBB">
      <w:pPr>
        <w:widowControl w:val="0"/>
        <w:autoSpaceDE w:val="0"/>
        <w:autoSpaceDN w:val="0"/>
        <w:spacing w:after="0" w:line="240" w:lineRule="auto"/>
        <w:ind w:firstLine="709"/>
        <w:jc w:val="both"/>
        <w:rPr>
          <w:rFonts w:ascii="Times New Roman" w:eastAsia="Times New Roman" w:hAnsi="Times New Roman" w:cs="Times New Roman"/>
          <w:sz w:val="24"/>
          <w:szCs w:val="24"/>
          <w:lang w:val="uk-UA" w:eastAsia="ru-RU"/>
        </w:rPr>
      </w:pPr>
      <w:r w:rsidRPr="00162FBB">
        <w:rPr>
          <w:rFonts w:ascii="Times New Roman" w:eastAsia="Times New Roman" w:hAnsi="Times New Roman" w:cs="Times New Roman"/>
          <w:sz w:val="24"/>
          <w:szCs w:val="24"/>
          <w:lang w:eastAsia="ru-RU"/>
        </w:rPr>
        <w:t xml:space="preserve">11.  </w:t>
      </w:r>
      <w:r w:rsidRPr="00162FBB">
        <w:rPr>
          <w:rFonts w:ascii="Times New Roman" w:eastAsia="Times New Roman" w:hAnsi="Times New Roman" w:cs="Times New Roman"/>
          <w:sz w:val="24"/>
          <w:szCs w:val="24"/>
          <w:lang w:val="uk-UA" w:eastAsia="ru-RU"/>
        </w:rPr>
        <w:t>Невід'ємною частиною цього Договору є:</w:t>
      </w:r>
    </w:p>
    <w:p w14:paraId="198F15A6" w14:textId="77777777" w:rsidR="00162FBB" w:rsidRPr="00162FBB" w:rsidRDefault="00162FBB" w:rsidP="00162FBB">
      <w:pPr>
        <w:widowControl w:val="0"/>
        <w:numPr>
          <w:ilvl w:val="0"/>
          <w:numId w:val="34"/>
        </w:numPr>
        <w:autoSpaceDE w:val="0"/>
        <w:autoSpaceDN w:val="0"/>
        <w:spacing w:after="0" w:line="240" w:lineRule="auto"/>
        <w:jc w:val="both"/>
        <w:rPr>
          <w:rFonts w:ascii="Times New Roman" w:eastAsia="Times New Roman" w:hAnsi="Times New Roman" w:cs="Times New Roman"/>
          <w:sz w:val="24"/>
          <w:szCs w:val="24"/>
          <w:lang w:val="uk-UA" w:eastAsia="ru-RU"/>
        </w:rPr>
      </w:pPr>
      <w:r w:rsidRPr="00162FBB">
        <w:rPr>
          <w:rFonts w:ascii="Times New Roman" w:eastAsia="Times New Roman" w:hAnsi="Times New Roman" w:cs="Times New Roman"/>
          <w:sz w:val="24"/>
          <w:szCs w:val="24"/>
          <w:lang w:val="uk-UA" w:eastAsia="ru-RU"/>
        </w:rPr>
        <w:t>Додаток  1 «Дислокація»;</w:t>
      </w:r>
    </w:p>
    <w:p w14:paraId="213E486A" w14:textId="77777777" w:rsidR="00162FBB" w:rsidRPr="00162FBB" w:rsidRDefault="00162FBB" w:rsidP="00162FBB">
      <w:pPr>
        <w:widowControl w:val="0"/>
        <w:numPr>
          <w:ilvl w:val="0"/>
          <w:numId w:val="34"/>
        </w:numPr>
        <w:autoSpaceDE w:val="0"/>
        <w:autoSpaceDN w:val="0"/>
        <w:spacing w:after="0" w:line="240" w:lineRule="auto"/>
        <w:jc w:val="both"/>
        <w:rPr>
          <w:rFonts w:ascii="Times New Roman" w:eastAsia="Times New Roman" w:hAnsi="Times New Roman" w:cs="Times New Roman"/>
          <w:sz w:val="24"/>
          <w:szCs w:val="24"/>
          <w:lang w:val="uk-UA" w:eastAsia="ru-RU"/>
        </w:rPr>
      </w:pPr>
      <w:r w:rsidRPr="00162FBB">
        <w:rPr>
          <w:rFonts w:ascii="Times New Roman" w:eastAsia="Times New Roman" w:hAnsi="Times New Roman" w:cs="Times New Roman"/>
          <w:sz w:val="24"/>
          <w:szCs w:val="24"/>
          <w:lang w:val="uk-UA" w:eastAsia="ru-RU"/>
        </w:rPr>
        <w:t>Додаток  2 «Розрахунок вартості послуг»;</w:t>
      </w:r>
    </w:p>
    <w:p w14:paraId="6D6CCC71" w14:textId="77777777" w:rsidR="00162FBB" w:rsidRPr="00162FBB" w:rsidRDefault="00162FBB" w:rsidP="00162FBB">
      <w:pPr>
        <w:widowControl w:val="0"/>
        <w:numPr>
          <w:ilvl w:val="0"/>
          <w:numId w:val="34"/>
        </w:numPr>
        <w:autoSpaceDE w:val="0"/>
        <w:autoSpaceDN w:val="0"/>
        <w:spacing w:after="0" w:line="240" w:lineRule="auto"/>
        <w:jc w:val="both"/>
        <w:rPr>
          <w:rFonts w:ascii="Times New Roman" w:eastAsia="Times New Roman" w:hAnsi="Times New Roman" w:cs="Times New Roman"/>
          <w:sz w:val="24"/>
          <w:szCs w:val="24"/>
          <w:lang w:val="uk-UA" w:eastAsia="ru-RU"/>
        </w:rPr>
      </w:pPr>
      <w:r w:rsidRPr="00162FBB">
        <w:rPr>
          <w:rFonts w:ascii="Times New Roman" w:eastAsia="Times New Roman" w:hAnsi="Times New Roman" w:cs="Times New Roman"/>
          <w:sz w:val="24"/>
          <w:szCs w:val="24"/>
          <w:lang w:val="uk-UA" w:eastAsia="ru-RU"/>
        </w:rPr>
        <w:t>Додаток 3 «Інструкція про порядок приймання/здавання Об’єктів та окремих приміщень під охорону на ПЦС (автоматична тактика прийому/зняття</w:t>
      </w:r>
      <w:r w:rsidRPr="00162FBB">
        <w:rPr>
          <w:rFonts w:ascii="Times New Roman CYR" w:eastAsia="Times New Roman" w:hAnsi="Times New Roman CYR" w:cs="Times New Roman CYR"/>
          <w:sz w:val="24"/>
          <w:szCs w:val="24"/>
          <w:lang w:eastAsia="ru-RU"/>
        </w:rPr>
        <w:t xml:space="preserve"> </w:t>
      </w:r>
      <w:r w:rsidRPr="00162FBB">
        <w:rPr>
          <w:rFonts w:ascii="Times New Roman" w:eastAsia="Times New Roman" w:hAnsi="Times New Roman" w:cs="Times New Roman"/>
          <w:sz w:val="24"/>
          <w:szCs w:val="24"/>
          <w:lang w:val="uk-UA" w:eastAsia="ru-RU"/>
        </w:rPr>
        <w:t>Об’єкта)»;</w:t>
      </w:r>
    </w:p>
    <w:p w14:paraId="01EC0543" w14:textId="77777777" w:rsidR="00162FBB" w:rsidRPr="00162FBB" w:rsidRDefault="00162FBB" w:rsidP="00162FBB">
      <w:pPr>
        <w:widowControl w:val="0"/>
        <w:numPr>
          <w:ilvl w:val="0"/>
          <w:numId w:val="34"/>
        </w:numPr>
        <w:autoSpaceDE w:val="0"/>
        <w:autoSpaceDN w:val="0"/>
        <w:spacing w:after="0" w:line="240" w:lineRule="auto"/>
        <w:jc w:val="both"/>
        <w:rPr>
          <w:rFonts w:ascii="Times New Roman" w:eastAsia="Times New Roman" w:hAnsi="Times New Roman" w:cs="Times New Roman"/>
          <w:sz w:val="24"/>
          <w:szCs w:val="24"/>
          <w:lang w:val="uk-UA" w:eastAsia="ru-RU"/>
        </w:rPr>
      </w:pPr>
      <w:r w:rsidRPr="00162FBB">
        <w:rPr>
          <w:rFonts w:ascii="Times New Roman" w:eastAsia="Times New Roman" w:hAnsi="Times New Roman" w:cs="Times New Roman"/>
          <w:sz w:val="24"/>
          <w:szCs w:val="24"/>
          <w:lang w:val="uk-UA" w:eastAsia="ru-RU"/>
        </w:rPr>
        <w:t>Додаток  4  «Перелік обладнання».</w:t>
      </w:r>
    </w:p>
    <w:p w14:paraId="569298B4" w14:textId="77777777" w:rsidR="00162FBB" w:rsidRPr="00162FBB" w:rsidRDefault="00162FBB" w:rsidP="00162FBB">
      <w:pPr>
        <w:suppressAutoHyphens/>
        <w:spacing w:after="0" w:line="240" w:lineRule="auto"/>
        <w:jc w:val="both"/>
        <w:rPr>
          <w:rFonts w:ascii="Times New Roman" w:eastAsia="Times New Roman" w:hAnsi="Times New Roman" w:cs="Times New Roman"/>
          <w:sz w:val="12"/>
          <w:szCs w:val="12"/>
          <w:lang w:val="uk-UA" w:eastAsia="ar-SA"/>
        </w:rPr>
      </w:pPr>
    </w:p>
    <w:p w14:paraId="50F92887" w14:textId="77777777" w:rsidR="00162FBB" w:rsidRPr="00162FBB" w:rsidRDefault="00162FBB" w:rsidP="00162FBB">
      <w:pPr>
        <w:widowControl w:val="0"/>
        <w:spacing w:after="0" w:line="240" w:lineRule="auto"/>
        <w:ind w:firstLine="709"/>
        <w:jc w:val="center"/>
        <w:rPr>
          <w:rFonts w:ascii="Times New Roman" w:eastAsia="Times New Roman" w:hAnsi="Times New Roman" w:cs="Times New Roman"/>
          <w:b/>
          <w:bCs/>
          <w:snapToGrid w:val="0"/>
          <w:sz w:val="24"/>
          <w:szCs w:val="24"/>
          <w:lang w:val="uk-UA" w:eastAsia="ru-RU"/>
        </w:rPr>
      </w:pPr>
      <w:r w:rsidRPr="00162FBB">
        <w:rPr>
          <w:rFonts w:ascii="Times New Roman" w:eastAsia="Times New Roman" w:hAnsi="Times New Roman" w:cs="Times New Roman"/>
          <w:b/>
          <w:bCs/>
          <w:snapToGrid w:val="0"/>
          <w:sz w:val="24"/>
          <w:szCs w:val="24"/>
          <w:lang w:val="uk-UA" w:eastAsia="ru-RU"/>
        </w:rPr>
        <w:t>ЮРИДИЧНІ АДРЕСИ ТА РЕКВІЗИТИ СТОРІН:</w:t>
      </w:r>
    </w:p>
    <w:tbl>
      <w:tblPr>
        <w:tblW w:w="9781" w:type="dxa"/>
        <w:tblInd w:w="108" w:type="dxa"/>
        <w:tblLayout w:type="fixed"/>
        <w:tblLook w:val="0000" w:firstRow="0" w:lastRow="0" w:firstColumn="0" w:lastColumn="0" w:noHBand="0" w:noVBand="0"/>
      </w:tblPr>
      <w:tblGrid>
        <w:gridCol w:w="2127"/>
        <w:gridCol w:w="28"/>
        <w:gridCol w:w="7532"/>
        <w:gridCol w:w="94"/>
      </w:tblGrid>
      <w:tr w:rsidR="00162FBB" w:rsidRPr="00162FBB" w14:paraId="2E2A4FEA" w14:textId="77777777" w:rsidTr="002B425E">
        <w:trPr>
          <w:gridAfter w:val="1"/>
          <w:wAfter w:w="94" w:type="dxa"/>
          <w:cantSplit/>
        </w:trPr>
        <w:tc>
          <w:tcPr>
            <w:tcW w:w="2127" w:type="dxa"/>
          </w:tcPr>
          <w:p w14:paraId="0194AC8C" w14:textId="77777777" w:rsidR="00162FBB" w:rsidRPr="00162FBB" w:rsidRDefault="00162FBB" w:rsidP="00162FBB">
            <w:pPr>
              <w:widowControl w:val="0"/>
              <w:spacing w:after="0" w:line="240" w:lineRule="auto"/>
              <w:ind w:right="-108"/>
              <w:jc w:val="both"/>
              <w:outlineLvl w:val="0"/>
              <w:rPr>
                <w:rFonts w:ascii="Times New Roman" w:eastAsia="Times New Roman" w:hAnsi="Times New Roman" w:cs="Times New Roman"/>
                <w:b/>
                <w:snapToGrid w:val="0"/>
                <w:sz w:val="24"/>
                <w:szCs w:val="24"/>
                <w:lang w:val="uk-UA" w:eastAsia="ru-RU"/>
              </w:rPr>
            </w:pPr>
            <w:r w:rsidRPr="00162FBB">
              <w:rPr>
                <w:rFonts w:ascii="Times New Roman" w:eastAsia="Times New Roman" w:hAnsi="Times New Roman" w:cs="Times New Roman"/>
                <w:b/>
                <w:snapToGrid w:val="0"/>
                <w:sz w:val="24"/>
                <w:szCs w:val="24"/>
                <w:lang w:val="uk-UA" w:eastAsia="ru-RU"/>
              </w:rPr>
              <w:t>ВИКОНАВЕЦЬ:</w:t>
            </w:r>
          </w:p>
          <w:p w14:paraId="3FAC20BF" w14:textId="77777777" w:rsidR="00162FBB" w:rsidRPr="00162FBB" w:rsidRDefault="00162FBB" w:rsidP="00162FBB">
            <w:pPr>
              <w:widowControl w:val="0"/>
              <w:spacing w:after="0" w:line="240" w:lineRule="auto"/>
              <w:ind w:right="-108"/>
              <w:jc w:val="both"/>
              <w:outlineLvl w:val="0"/>
              <w:rPr>
                <w:rFonts w:ascii="Times New Roman" w:eastAsia="Times New Roman" w:hAnsi="Times New Roman" w:cs="Times New Roman"/>
                <w:b/>
                <w:snapToGrid w:val="0"/>
                <w:sz w:val="24"/>
                <w:szCs w:val="24"/>
                <w:lang w:val="uk-UA" w:eastAsia="ru-RU"/>
              </w:rPr>
            </w:pPr>
          </w:p>
        </w:tc>
        <w:tc>
          <w:tcPr>
            <w:tcW w:w="7560" w:type="dxa"/>
            <w:gridSpan w:val="2"/>
          </w:tcPr>
          <w:p w14:paraId="49710778" w14:textId="77777777" w:rsidR="00162FBB" w:rsidRPr="00162FBB" w:rsidRDefault="00162FBB" w:rsidP="00162FBB">
            <w:pPr>
              <w:widowControl w:val="0"/>
              <w:suppressAutoHyphens/>
              <w:spacing w:after="0" w:line="240" w:lineRule="auto"/>
              <w:jc w:val="both"/>
              <w:rPr>
                <w:rFonts w:ascii="Calibri" w:eastAsia="Times New Roman" w:hAnsi="Calibri" w:cs="Times New Roman"/>
                <w:b/>
                <w:color w:val="000000"/>
                <w:sz w:val="24"/>
                <w:szCs w:val="24"/>
                <w:lang w:val="uk-UA" w:eastAsia="ar-SA"/>
              </w:rPr>
            </w:pPr>
          </w:p>
          <w:p w14:paraId="103861DC" w14:textId="77777777" w:rsidR="00162FBB" w:rsidRPr="00162FBB" w:rsidRDefault="00162FBB" w:rsidP="00162FBB">
            <w:pPr>
              <w:widowControl w:val="0"/>
              <w:suppressAutoHyphens/>
              <w:spacing w:after="0" w:line="240" w:lineRule="auto"/>
              <w:jc w:val="both"/>
              <w:rPr>
                <w:rFonts w:ascii="Calibri" w:eastAsia="Times New Roman" w:hAnsi="Calibri" w:cs="Times New Roman"/>
                <w:b/>
                <w:color w:val="000000"/>
                <w:sz w:val="24"/>
                <w:szCs w:val="24"/>
                <w:lang w:val="uk-UA" w:eastAsia="ar-SA"/>
              </w:rPr>
            </w:pPr>
          </w:p>
          <w:p w14:paraId="5E0EF18A" w14:textId="77777777" w:rsidR="00162FBB" w:rsidRPr="00162FBB" w:rsidRDefault="00162FBB" w:rsidP="00162FBB">
            <w:pPr>
              <w:widowControl w:val="0"/>
              <w:suppressAutoHyphens/>
              <w:spacing w:after="0" w:line="240" w:lineRule="auto"/>
              <w:jc w:val="both"/>
              <w:rPr>
                <w:rFonts w:ascii="Calibri" w:eastAsia="Times New Roman" w:hAnsi="Calibri" w:cs="Times New Roman"/>
                <w:b/>
                <w:color w:val="000000"/>
                <w:sz w:val="24"/>
                <w:szCs w:val="24"/>
                <w:lang w:val="uk-UA" w:eastAsia="ar-SA"/>
              </w:rPr>
            </w:pPr>
          </w:p>
          <w:p w14:paraId="7E5512F2" w14:textId="77777777" w:rsidR="00162FBB" w:rsidRPr="00162FBB" w:rsidRDefault="00162FBB" w:rsidP="00162FBB">
            <w:pPr>
              <w:widowControl w:val="0"/>
              <w:suppressAutoHyphens/>
              <w:spacing w:after="0" w:line="240" w:lineRule="auto"/>
              <w:jc w:val="both"/>
              <w:rPr>
                <w:rFonts w:ascii="Calibri" w:eastAsia="Times New Roman" w:hAnsi="Calibri" w:cs="Times New Roman"/>
                <w:b/>
                <w:color w:val="000000"/>
                <w:sz w:val="24"/>
                <w:szCs w:val="24"/>
                <w:lang w:val="uk-UA" w:eastAsia="ar-SA"/>
              </w:rPr>
            </w:pPr>
          </w:p>
          <w:p w14:paraId="20C4C99F" w14:textId="77777777" w:rsidR="00162FBB" w:rsidRPr="00162FBB" w:rsidRDefault="00162FBB" w:rsidP="00162FBB">
            <w:pPr>
              <w:widowControl w:val="0"/>
              <w:suppressAutoHyphens/>
              <w:spacing w:after="0" w:line="240" w:lineRule="auto"/>
              <w:jc w:val="both"/>
              <w:rPr>
                <w:rFonts w:ascii="Calibri" w:eastAsia="Times New Roman" w:hAnsi="Calibri" w:cs="Times New Roman"/>
                <w:b/>
                <w:color w:val="000000"/>
                <w:sz w:val="24"/>
                <w:szCs w:val="24"/>
                <w:lang w:val="uk-UA" w:eastAsia="ar-SA"/>
              </w:rPr>
            </w:pPr>
          </w:p>
          <w:p w14:paraId="3877AE68" w14:textId="77777777" w:rsidR="00162FBB" w:rsidRPr="00162FBB" w:rsidRDefault="00162FBB" w:rsidP="00162FBB">
            <w:pPr>
              <w:widowControl w:val="0"/>
              <w:suppressAutoHyphens/>
              <w:spacing w:after="0" w:line="240" w:lineRule="auto"/>
              <w:jc w:val="both"/>
              <w:rPr>
                <w:rFonts w:ascii="Calibri" w:eastAsia="Times New Roman" w:hAnsi="Calibri" w:cs="Times New Roman"/>
                <w:b/>
                <w:color w:val="000000"/>
                <w:sz w:val="24"/>
                <w:szCs w:val="24"/>
                <w:lang w:val="uk-UA" w:eastAsia="ar-SA"/>
              </w:rPr>
            </w:pPr>
          </w:p>
          <w:p w14:paraId="626A96DC" w14:textId="77777777" w:rsidR="00162FBB" w:rsidRPr="00162FBB" w:rsidRDefault="00162FBB" w:rsidP="00162FBB">
            <w:pPr>
              <w:widowControl w:val="0"/>
              <w:suppressAutoHyphens/>
              <w:spacing w:after="0" w:line="240" w:lineRule="auto"/>
              <w:jc w:val="both"/>
              <w:rPr>
                <w:rFonts w:ascii="Calibri" w:eastAsia="Times New Roman" w:hAnsi="Calibri" w:cs="Times New Roman"/>
                <w:b/>
                <w:color w:val="000000"/>
                <w:sz w:val="24"/>
                <w:szCs w:val="24"/>
                <w:lang w:val="uk-UA" w:eastAsia="ar-SA"/>
              </w:rPr>
            </w:pPr>
          </w:p>
        </w:tc>
      </w:tr>
      <w:tr w:rsidR="00162FBB" w:rsidRPr="00162FBB" w14:paraId="7E589D56" w14:textId="77777777" w:rsidTr="002B425E">
        <w:trPr>
          <w:cantSplit/>
        </w:trPr>
        <w:tc>
          <w:tcPr>
            <w:tcW w:w="2155" w:type="dxa"/>
            <w:gridSpan w:val="2"/>
          </w:tcPr>
          <w:p w14:paraId="28487D41" w14:textId="77777777" w:rsidR="00162FBB" w:rsidRPr="00162FBB" w:rsidRDefault="00162FBB" w:rsidP="00162FBB">
            <w:pPr>
              <w:widowControl w:val="0"/>
              <w:spacing w:after="0" w:line="240" w:lineRule="auto"/>
              <w:ind w:right="-108"/>
              <w:jc w:val="both"/>
              <w:outlineLvl w:val="0"/>
              <w:rPr>
                <w:rFonts w:ascii="Times New Roman" w:eastAsia="Times New Roman" w:hAnsi="Times New Roman" w:cs="Times New Roman"/>
                <w:b/>
                <w:snapToGrid w:val="0"/>
                <w:sz w:val="24"/>
                <w:szCs w:val="24"/>
                <w:lang w:val="uk-UA" w:eastAsia="ru-RU"/>
              </w:rPr>
            </w:pPr>
            <w:r w:rsidRPr="00162FBB">
              <w:rPr>
                <w:rFonts w:ascii="Times New Roman" w:eastAsia="Times New Roman" w:hAnsi="Times New Roman" w:cs="Times New Roman"/>
                <w:b/>
                <w:snapToGrid w:val="0"/>
                <w:sz w:val="24"/>
                <w:szCs w:val="24"/>
                <w:lang w:val="uk-UA" w:eastAsia="ru-RU"/>
              </w:rPr>
              <w:t>ЗАМОВНИК :</w:t>
            </w:r>
          </w:p>
        </w:tc>
        <w:tc>
          <w:tcPr>
            <w:tcW w:w="7626" w:type="dxa"/>
            <w:gridSpan w:val="2"/>
          </w:tcPr>
          <w:p w14:paraId="7FF9F7C2" w14:textId="77777777" w:rsidR="00162FBB" w:rsidRPr="00162FBB" w:rsidRDefault="00162FBB" w:rsidP="00162FBB">
            <w:pPr>
              <w:widowControl w:val="0"/>
              <w:spacing w:after="0" w:line="240" w:lineRule="auto"/>
              <w:ind w:left="34" w:hanging="34"/>
              <w:jc w:val="both"/>
              <w:rPr>
                <w:rFonts w:ascii="Times New Roman" w:eastAsia="Times New Roman" w:hAnsi="Times New Roman" w:cs="Times New Roman"/>
                <w:b/>
                <w:snapToGrid w:val="0"/>
                <w:sz w:val="24"/>
                <w:szCs w:val="24"/>
                <w:lang w:val="uk-UA" w:eastAsia="ru-RU"/>
              </w:rPr>
            </w:pPr>
            <w:r w:rsidRPr="00162FBB">
              <w:rPr>
                <w:rFonts w:ascii="Times New Roman" w:eastAsia="Times New Roman" w:hAnsi="Times New Roman" w:cs="Times New Roman"/>
                <w:b/>
                <w:snapToGrid w:val="0"/>
                <w:sz w:val="24"/>
                <w:szCs w:val="24"/>
                <w:lang w:val="uk-UA" w:eastAsia="ru-RU"/>
              </w:rPr>
              <w:t>Національна комісія, що здійснює державне регулювання  у сферах енергетики та комунальних послуг</w:t>
            </w:r>
          </w:p>
          <w:p w14:paraId="33A2C2D1" w14:textId="77777777" w:rsidR="00162FBB" w:rsidRPr="00162FBB" w:rsidRDefault="00162FBB" w:rsidP="00162FBB">
            <w:pPr>
              <w:spacing w:after="0" w:line="240" w:lineRule="auto"/>
              <w:rPr>
                <w:rFonts w:ascii="Times New Roman" w:eastAsia="Times New Roman" w:hAnsi="Times New Roman" w:cs="Times New Roman"/>
                <w:sz w:val="24"/>
                <w:szCs w:val="24"/>
                <w:lang w:val="uk-UA" w:eastAsia="uk-UA"/>
              </w:rPr>
            </w:pPr>
            <w:r w:rsidRPr="00162FBB">
              <w:rPr>
                <w:rFonts w:ascii="Times New Roman" w:eastAsia="Times New Roman" w:hAnsi="Times New Roman" w:cs="Times New Roman"/>
                <w:sz w:val="24"/>
                <w:szCs w:val="24"/>
                <w:lang w:val="uk-UA" w:eastAsia="uk-UA"/>
              </w:rPr>
              <w:t>03057, м. Київ, вул. Сім’ї Бродських, 19</w:t>
            </w:r>
          </w:p>
          <w:p w14:paraId="061890CA" w14:textId="77777777" w:rsidR="00162FBB" w:rsidRPr="00162FBB" w:rsidRDefault="00162FBB" w:rsidP="00162FBB">
            <w:pPr>
              <w:spacing w:after="0" w:line="240" w:lineRule="auto"/>
              <w:rPr>
                <w:rFonts w:ascii="Times New Roman" w:eastAsia="Times New Roman" w:hAnsi="Times New Roman" w:cs="Times New Roman"/>
                <w:sz w:val="24"/>
                <w:szCs w:val="24"/>
                <w:lang w:val="uk-UA" w:eastAsia="uk-UA"/>
              </w:rPr>
            </w:pPr>
            <w:r w:rsidRPr="00162FBB">
              <w:rPr>
                <w:rFonts w:ascii="Times New Roman" w:eastAsia="Times New Roman" w:hAnsi="Times New Roman" w:cs="Times New Roman"/>
                <w:sz w:val="24"/>
                <w:szCs w:val="24"/>
                <w:lang w:val="uk-UA" w:eastAsia="uk-UA"/>
              </w:rPr>
              <w:t>Р/р UA378201720343141001100089160</w:t>
            </w:r>
          </w:p>
          <w:p w14:paraId="77774615" w14:textId="77777777" w:rsidR="00162FBB" w:rsidRPr="00162FBB" w:rsidRDefault="00162FBB" w:rsidP="00162FBB">
            <w:pPr>
              <w:spacing w:after="0" w:line="240" w:lineRule="auto"/>
              <w:rPr>
                <w:rFonts w:ascii="Times New Roman" w:eastAsia="Times New Roman" w:hAnsi="Times New Roman" w:cs="Times New Roman"/>
                <w:sz w:val="24"/>
                <w:szCs w:val="24"/>
                <w:lang w:val="uk-UA" w:eastAsia="uk-UA"/>
              </w:rPr>
            </w:pPr>
            <w:r w:rsidRPr="00162FBB">
              <w:rPr>
                <w:rFonts w:ascii="Times New Roman" w:eastAsia="Times New Roman" w:hAnsi="Times New Roman" w:cs="Times New Roman"/>
                <w:sz w:val="24"/>
                <w:szCs w:val="24"/>
                <w:lang w:val="uk-UA" w:eastAsia="uk-UA"/>
              </w:rPr>
              <w:t>в ДКСУ м. Київ</w:t>
            </w:r>
          </w:p>
          <w:p w14:paraId="35C89661" w14:textId="77777777" w:rsidR="00162FBB" w:rsidRPr="00162FBB" w:rsidRDefault="00162FBB" w:rsidP="00162FBB">
            <w:pPr>
              <w:spacing w:after="0" w:line="240" w:lineRule="auto"/>
              <w:rPr>
                <w:rFonts w:ascii="Times New Roman" w:eastAsia="Times New Roman" w:hAnsi="Times New Roman" w:cs="Times New Roman"/>
                <w:sz w:val="24"/>
                <w:szCs w:val="24"/>
                <w:lang w:val="uk-UA" w:eastAsia="uk-UA"/>
              </w:rPr>
            </w:pPr>
            <w:r w:rsidRPr="00162FBB">
              <w:rPr>
                <w:rFonts w:ascii="Times New Roman" w:eastAsia="Times New Roman" w:hAnsi="Times New Roman" w:cs="Times New Roman"/>
                <w:sz w:val="24"/>
                <w:szCs w:val="24"/>
                <w:lang w:val="uk-UA" w:eastAsia="uk-UA"/>
              </w:rPr>
              <w:t>МФО 820172,</w:t>
            </w:r>
          </w:p>
          <w:p w14:paraId="6B3DDFBA" w14:textId="77777777" w:rsidR="00162FBB" w:rsidRPr="00162FBB" w:rsidRDefault="00162FBB" w:rsidP="00162FBB">
            <w:pPr>
              <w:spacing w:after="0" w:line="240" w:lineRule="auto"/>
              <w:rPr>
                <w:rFonts w:ascii="Times New Roman" w:eastAsia="Times New Roman" w:hAnsi="Times New Roman" w:cs="Times New Roman"/>
                <w:sz w:val="24"/>
                <w:szCs w:val="24"/>
                <w:lang w:val="uk-UA" w:eastAsia="uk-UA"/>
              </w:rPr>
            </w:pPr>
            <w:r w:rsidRPr="00162FBB">
              <w:rPr>
                <w:rFonts w:ascii="Times New Roman" w:eastAsia="Times New Roman" w:hAnsi="Times New Roman" w:cs="Times New Roman"/>
                <w:sz w:val="24"/>
                <w:szCs w:val="24"/>
                <w:lang w:val="uk-UA" w:eastAsia="uk-UA"/>
              </w:rPr>
              <w:t>ЄДРПОУ 39369133,</w:t>
            </w:r>
          </w:p>
          <w:p w14:paraId="3FBCD044" w14:textId="77777777" w:rsidR="00162FBB" w:rsidRPr="00162FBB" w:rsidRDefault="00162FBB" w:rsidP="00162FBB">
            <w:pPr>
              <w:spacing w:after="0" w:line="240" w:lineRule="auto"/>
              <w:rPr>
                <w:rFonts w:ascii="Times New Roman" w:eastAsia="Times New Roman" w:hAnsi="Times New Roman" w:cs="Times New Roman"/>
                <w:sz w:val="24"/>
                <w:szCs w:val="24"/>
                <w:lang w:val="uk-UA" w:eastAsia="uk-UA"/>
              </w:rPr>
            </w:pPr>
            <w:r w:rsidRPr="00162FBB">
              <w:rPr>
                <w:rFonts w:ascii="Times New Roman" w:eastAsia="Times New Roman" w:hAnsi="Times New Roman" w:cs="Times New Roman"/>
                <w:sz w:val="24"/>
                <w:szCs w:val="24"/>
                <w:lang w:val="uk-UA" w:eastAsia="uk-UA"/>
              </w:rPr>
              <w:t xml:space="preserve">не є платником податку на прибуток   </w:t>
            </w:r>
          </w:p>
          <w:p w14:paraId="498E978B" w14:textId="77777777" w:rsidR="00162FBB" w:rsidRPr="00162FBB" w:rsidRDefault="00162FBB" w:rsidP="00162FBB">
            <w:pPr>
              <w:widowControl w:val="0"/>
              <w:spacing w:after="0" w:line="240" w:lineRule="auto"/>
              <w:ind w:left="34" w:hanging="34"/>
              <w:jc w:val="both"/>
              <w:rPr>
                <w:rFonts w:ascii="Times New Roman" w:eastAsia="Times New Roman" w:hAnsi="Times New Roman" w:cs="Times New Roman"/>
                <w:b/>
                <w:snapToGrid w:val="0"/>
                <w:sz w:val="24"/>
                <w:szCs w:val="24"/>
                <w:lang w:val="uk-UA" w:eastAsia="ru-RU"/>
              </w:rPr>
            </w:pPr>
            <w:proofErr w:type="spellStart"/>
            <w:r w:rsidRPr="00162FBB">
              <w:rPr>
                <w:rFonts w:ascii="Times New Roman" w:eastAsia="Times New Roman" w:hAnsi="Times New Roman" w:cs="Times New Roman"/>
                <w:sz w:val="24"/>
                <w:szCs w:val="24"/>
                <w:lang w:val="uk-UA" w:eastAsia="uk-UA"/>
              </w:rPr>
              <w:t>тел</w:t>
            </w:r>
            <w:proofErr w:type="spellEnd"/>
            <w:r w:rsidRPr="00162FBB">
              <w:rPr>
                <w:rFonts w:ascii="Times New Roman" w:eastAsia="Times New Roman" w:hAnsi="Times New Roman" w:cs="Times New Roman"/>
                <w:sz w:val="24"/>
                <w:szCs w:val="24"/>
                <w:lang w:val="uk-UA" w:eastAsia="uk-UA"/>
              </w:rPr>
              <w:t>. (044) 204-70-78</w:t>
            </w:r>
          </w:p>
        </w:tc>
      </w:tr>
    </w:tbl>
    <w:p w14:paraId="2898F763" w14:textId="77777777" w:rsidR="00162FBB" w:rsidRPr="00162FBB" w:rsidRDefault="00162FBB" w:rsidP="00162FBB">
      <w:pPr>
        <w:suppressAutoHyphens/>
        <w:spacing w:after="0" w:line="240" w:lineRule="auto"/>
        <w:ind w:right="-84" w:firstLine="720"/>
        <w:rPr>
          <w:rFonts w:ascii="Times New Roman" w:eastAsia="Times New Roman" w:hAnsi="Times New Roman" w:cs="Times New Roman"/>
          <w:b/>
          <w:sz w:val="24"/>
          <w:szCs w:val="24"/>
          <w:lang w:val="uk-UA" w:eastAsia="ar-SA"/>
        </w:rPr>
      </w:pPr>
      <w:r w:rsidRPr="00162FBB">
        <w:rPr>
          <w:rFonts w:ascii="Times New Roman" w:eastAsia="Times New Roman" w:hAnsi="Times New Roman" w:cs="Times New Roman"/>
          <w:b/>
          <w:sz w:val="24"/>
          <w:szCs w:val="24"/>
          <w:lang w:val="uk-UA" w:eastAsia="ar-SA"/>
        </w:rPr>
        <w:t xml:space="preserve">        ВИКОНАВЕЦЬ</w:t>
      </w:r>
      <w:r w:rsidRPr="00162FBB">
        <w:rPr>
          <w:rFonts w:ascii="Times New Roman" w:eastAsia="Times New Roman" w:hAnsi="Times New Roman" w:cs="Times New Roman"/>
          <w:b/>
          <w:sz w:val="24"/>
          <w:szCs w:val="24"/>
          <w:lang w:val="uk-UA" w:eastAsia="ar-SA"/>
        </w:rPr>
        <w:tab/>
      </w:r>
      <w:r w:rsidRPr="00162FBB">
        <w:rPr>
          <w:rFonts w:ascii="Times New Roman" w:eastAsia="Times New Roman" w:hAnsi="Times New Roman" w:cs="Times New Roman"/>
          <w:b/>
          <w:sz w:val="24"/>
          <w:szCs w:val="24"/>
          <w:lang w:val="uk-UA" w:eastAsia="ar-SA"/>
        </w:rPr>
        <w:tab/>
      </w:r>
      <w:r w:rsidRPr="00162FBB">
        <w:rPr>
          <w:rFonts w:ascii="Times New Roman" w:eastAsia="Times New Roman" w:hAnsi="Times New Roman" w:cs="Times New Roman"/>
          <w:b/>
          <w:sz w:val="24"/>
          <w:szCs w:val="24"/>
          <w:lang w:val="uk-UA" w:eastAsia="ar-SA"/>
        </w:rPr>
        <w:tab/>
      </w:r>
      <w:r w:rsidRPr="00162FBB">
        <w:rPr>
          <w:rFonts w:ascii="Times New Roman" w:eastAsia="Times New Roman" w:hAnsi="Times New Roman" w:cs="Times New Roman"/>
          <w:b/>
          <w:sz w:val="24"/>
          <w:szCs w:val="24"/>
          <w:lang w:val="uk-UA" w:eastAsia="ar-SA"/>
        </w:rPr>
        <w:tab/>
      </w:r>
      <w:r w:rsidRPr="00162FBB">
        <w:rPr>
          <w:rFonts w:ascii="Times New Roman" w:eastAsia="Times New Roman" w:hAnsi="Times New Roman" w:cs="Times New Roman"/>
          <w:b/>
          <w:sz w:val="24"/>
          <w:szCs w:val="24"/>
          <w:lang w:val="uk-UA" w:eastAsia="ar-SA"/>
        </w:rPr>
        <w:tab/>
        <w:t>ЗАМОВНИК</w:t>
      </w:r>
    </w:p>
    <w:p w14:paraId="0F575048" w14:textId="77777777" w:rsidR="00162FBB" w:rsidRPr="00162FBB" w:rsidRDefault="00162FBB" w:rsidP="00162FBB">
      <w:pPr>
        <w:suppressAutoHyphens/>
        <w:spacing w:after="0" w:line="240" w:lineRule="auto"/>
        <w:ind w:right="-84" w:firstLine="720"/>
        <w:rPr>
          <w:rFonts w:ascii="Times New Roman" w:eastAsia="Times New Roman" w:hAnsi="Times New Roman" w:cs="Times New Roman"/>
          <w:b/>
          <w:sz w:val="24"/>
          <w:szCs w:val="24"/>
          <w:lang w:val="uk-UA" w:eastAsia="ar-SA"/>
        </w:rPr>
      </w:pPr>
    </w:p>
    <w:p w14:paraId="23AFA04B" w14:textId="77777777" w:rsidR="00162FBB" w:rsidRPr="00162FBB" w:rsidRDefault="00162FBB" w:rsidP="00162FBB">
      <w:pPr>
        <w:suppressAutoHyphens/>
        <w:spacing w:after="0" w:line="240" w:lineRule="auto"/>
        <w:ind w:right="-84" w:firstLine="720"/>
        <w:rPr>
          <w:rFonts w:ascii="Times New Roman" w:eastAsia="Times New Roman" w:hAnsi="Times New Roman" w:cs="Times New Roman"/>
          <w:b/>
          <w:sz w:val="24"/>
          <w:szCs w:val="24"/>
          <w:lang w:val="uk-UA" w:eastAsia="ar-SA"/>
        </w:rPr>
        <w:sectPr w:rsidR="00162FBB" w:rsidRPr="00162FBB" w:rsidSect="002B425E">
          <w:headerReference w:type="default" r:id="rId43"/>
          <w:footnotePr>
            <w:pos w:val="beneathText"/>
          </w:footnotePr>
          <w:pgSz w:w="11906" w:h="16838"/>
          <w:pgMar w:top="794" w:right="794" w:bottom="851" w:left="1418" w:header="284" w:footer="720" w:gutter="0"/>
          <w:cols w:space="708"/>
          <w:docGrid w:linePitch="360"/>
        </w:sectPr>
      </w:pPr>
      <w:r w:rsidRPr="00162FBB">
        <w:rPr>
          <w:rFonts w:ascii="Times New Roman" w:eastAsia="Times New Roman" w:hAnsi="Times New Roman" w:cs="Times New Roman"/>
          <w:b/>
          <w:sz w:val="24"/>
          <w:szCs w:val="24"/>
          <w:lang w:val="uk-UA" w:eastAsia="ar-SA"/>
        </w:rPr>
        <w:t xml:space="preserve">______________/______________/                            __________________/_____________/     </w:t>
      </w:r>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2170"/>
        <w:gridCol w:w="2476"/>
        <w:gridCol w:w="1069"/>
        <w:gridCol w:w="701"/>
        <w:gridCol w:w="303"/>
        <w:gridCol w:w="599"/>
        <w:gridCol w:w="711"/>
        <w:gridCol w:w="294"/>
        <w:gridCol w:w="603"/>
        <w:gridCol w:w="599"/>
        <w:gridCol w:w="290"/>
        <w:gridCol w:w="754"/>
        <w:gridCol w:w="748"/>
        <w:gridCol w:w="290"/>
        <w:gridCol w:w="603"/>
        <w:gridCol w:w="599"/>
        <w:gridCol w:w="290"/>
        <w:gridCol w:w="748"/>
        <w:gridCol w:w="1146"/>
      </w:tblGrid>
      <w:tr w:rsidR="00162FBB" w:rsidRPr="00162FBB" w14:paraId="0C5498D7" w14:textId="77777777" w:rsidTr="002B425E">
        <w:trPr>
          <w:trHeight w:val="698"/>
        </w:trPr>
        <w:tc>
          <w:tcPr>
            <w:tcW w:w="5000" w:type="pct"/>
            <w:gridSpan w:val="20"/>
            <w:tcBorders>
              <w:top w:val="nil"/>
              <w:left w:val="nil"/>
              <w:bottom w:val="nil"/>
              <w:right w:val="nil"/>
            </w:tcBorders>
            <w:shd w:val="clear" w:color="auto" w:fill="auto"/>
            <w:noWrap/>
            <w:vAlign w:val="center"/>
          </w:tcPr>
          <w:p w14:paraId="23A51153" w14:textId="77777777" w:rsidR="00162FBB" w:rsidRPr="00162FBB" w:rsidRDefault="00162FBB" w:rsidP="00162FBB">
            <w:pPr>
              <w:widowControl w:val="0"/>
              <w:suppressAutoHyphens/>
              <w:spacing w:after="0" w:line="240" w:lineRule="auto"/>
              <w:ind w:left="11482" w:right="-69"/>
              <w:jc w:val="both"/>
              <w:rPr>
                <w:rFonts w:ascii="Times New Roman" w:eastAsia="Times New Roman" w:hAnsi="Times New Roman" w:cs="Times New Roman"/>
                <w:sz w:val="24"/>
                <w:szCs w:val="24"/>
                <w:lang w:val="uk-UA" w:eastAsia="ar-SA"/>
              </w:rPr>
            </w:pPr>
            <w:bookmarkStart w:id="21" w:name="RANGE!A1:AE30"/>
            <w:bookmarkEnd w:id="21"/>
            <w:r w:rsidRPr="00162FBB">
              <w:rPr>
                <w:rFonts w:ascii="Times New Roman" w:eastAsia="Times New Roman" w:hAnsi="Times New Roman" w:cs="Times New Roman"/>
                <w:sz w:val="24"/>
                <w:szCs w:val="24"/>
                <w:lang w:val="uk-UA" w:eastAsia="ar-SA"/>
              </w:rPr>
              <w:lastRenderedPageBreak/>
              <w:t xml:space="preserve">     Додаток  1</w:t>
            </w:r>
          </w:p>
          <w:p w14:paraId="0E9659D9" w14:textId="77777777" w:rsidR="00162FBB" w:rsidRPr="00162FBB" w:rsidRDefault="00162FBB" w:rsidP="00162FBB">
            <w:pPr>
              <w:widowControl w:val="0"/>
              <w:suppressAutoHyphens/>
              <w:spacing w:after="0" w:line="240" w:lineRule="auto"/>
              <w:ind w:left="11482" w:right="-69" w:firstLine="11"/>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 xml:space="preserve">     до Договору №_____________</w:t>
            </w:r>
          </w:p>
          <w:p w14:paraId="39019241" w14:textId="77777777" w:rsidR="00162FBB" w:rsidRPr="00162FBB" w:rsidRDefault="00162FBB" w:rsidP="00162FBB">
            <w:pPr>
              <w:widowControl w:val="0"/>
              <w:spacing w:after="0" w:line="240" w:lineRule="auto"/>
              <w:ind w:left="11482"/>
              <w:jc w:val="both"/>
              <w:rPr>
                <w:rFonts w:ascii="Times New Roman" w:eastAsia="Times New Roman" w:hAnsi="Times New Roman" w:cs="Times New Roman"/>
                <w:snapToGrid w:val="0"/>
                <w:sz w:val="24"/>
                <w:szCs w:val="24"/>
                <w:lang w:val="uk-UA" w:eastAsia="ru-RU"/>
              </w:rPr>
            </w:pPr>
            <w:r w:rsidRPr="00162FBB">
              <w:rPr>
                <w:rFonts w:ascii="Times New Roman" w:eastAsia="Times New Roman" w:hAnsi="Times New Roman" w:cs="Times New Roman"/>
                <w:snapToGrid w:val="0"/>
                <w:sz w:val="24"/>
                <w:szCs w:val="24"/>
                <w:lang w:val="uk-UA" w:eastAsia="ru-RU"/>
              </w:rPr>
              <w:t xml:space="preserve">     від ______________________ р.</w:t>
            </w:r>
          </w:p>
        </w:tc>
      </w:tr>
      <w:tr w:rsidR="00162FBB" w:rsidRPr="00162FBB" w14:paraId="394AFB8C" w14:textId="77777777" w:rsidTr="002B425E">
        <w:trPr>
          <w:trHeight w:val="157"/>
        </w:trPr>
        <w:tc>
          <w:tcPr>
            <w:tcW w:w="5000" w:type="pct"/>
            <w:gridSpan w:val="20"/>
            <w:tcBorders>
              <w:top w:val="nil"/>
              <w:left w:val="nil"/>
              <w:bottom w:val="single" w:sz="4" w:space="0" w:color="auto"/>
              <w:right w:val="nil"/>
            </w:tcBorders>
            <w:shd w:val="clear" w:color="auto" w:fill="auto"/>
            <w:noWrap/>
            <w:vAlign w:val="center"/>
          </w:tcPr>
          <w:p w14:paraId="24781FB0" w14:textId="77777777" w:rsidR="00162FBB" w:rsidRPr="00162FBB" w:rsidRDefault="00162FBB" w:rsidP="00162FBB">
            <w:pPr>
              <w:spacing w:after="0" w:line="240" w:lineRule="auto"/>
              <w:jc w:val="center"/>
              <w:rPr>
                <w:rFonts w:ascii="Times New Roman" w:eastAsia="Times New Roman" w:hAnsi="Times New Roman" w:cs="Times New Roman"/>
                <w:b/>
                <w:bCs/>
                <w:sz w:val="24"/>
                <w:szCs w:val="24"/>
                <w:lang w:val="uk-UA" w:eastAsia="ru-RU"/>
              </w:rPr>
            </w:pPr>
            <w:r w:rsidRPr="00162FBB">
              <w:rPr>
                <w:rFonts w:ascii="Times New Roman" w:eastAsia="Times New Roman" w:hAnsi="Times New Roman" w:cs="Times New Roman"/>
                <w:b/>
                <w:bCs/>
                <w:sz w:val="24"/>
                <w:szCs w:val="24"/>
                <w:lang w:val="uk-UA" w:eastAsia="ru-RU"/>
              </w:rPr>
              <w:t>Д И С Л О К А Ц І Я</w:t>
            </w:r>
          </w:p>
          <w:p w14:paraId="2F646387" w14:textId="77777777" w:rsidR="00162FBB" w:rsidRPr="00162FBB" w:rsidRDefault="00162FBB" w:rsidP="00162FBB">
            <w:pPr>
              <w:spacing w:after="0" w:line="240" w:lineRule="auto"/>
              <w:jc w:val="center"/>
              <w:rPr>
                <w:rFonts w:ascii="Times New Roman" w:eastAsia="Times New Roman" w:hAnsi="Times New Roman" w:cs="Times New Roman"/>
                <w:b/>
                <w:bCs/>
                <w:sz w:val="24"/>
                <w:szCs w:val="24"/>
                <w:lang w:val="uk-UA" w:eastAsia="ru-RU"/>
              </w:rPr>
            </w:pPr>
          </w:p>
        </w:tc>
      </w:tr>
      <w:tr w:rsidR="00162FBB" w:rsidRPr="00162FBB" w14:paraId="6D69A3B5" w14:textId="77777777" w:rsidTr="002B425E">
        <w:trPr>
          <w:trHeight w:val="312"/>
        </w:trPr>
        <w:tc>
          <w:tcPr>
            <w:tcW w:w="148" w:type="pct"/>
            <w:vMerge w:val="restart"/>
            <w:shd w:val="clear" w:color="auto" w:fill="auto"/>
            <w:vAlign w:val="center"/>
          </w:tcPr>
          <w:p w14:paraId="0CA10AF8" w14:textId="77777777" w:rsidR="00162FBB" w:rsidRPr="00162FBB" w:rsidRDefault="00162FBB" w:rsidP="00162FBB">
            <w:pPr>
              <w:spacing w:after="0" w:line="240" w:lineRule="auto"/>
              <w:jc w:val="center"/>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 п/п</w:t>
            </w:r>
          </w:p>
        </w:tc>
        <w:tc>
          <w:tcPr>
            <w:tcW w:w="702" w:type="pct"/>
            <w:vMerge w:val="restart"/>
            <w:shd w:val="clear" w:color="auto" w:fill="auto"/>
            <w:vAlign w:val="center"/>
          </w:tcPr>
          <w:p w14:paraId="192E8F28" w14:textId="77777777" w:rsidR="00162FBB" w:rsidRPr="00162FBB" w:rsidRDefault="00162FBB" w:rsidP="00162FBB">
            <w:pPr>
              <w:spacing w:after="0" w:line="240" w:lineRule="auto"/>
              <w:jc w:val="center"/>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Найменування Об’єкту</w:t>
            </w:r>
          </w:p>
        </w:tc>
        <w:tc>
          <w:tcPr>
            <w:tcW w:w="801" w:type="pct"/>
            <w:vMerge w:val="restart"/>
            <w:shd w:val="clear" w:color="auto" w:fill="auto"/>
            <w:vAlign w:val="center"/>
          </w:tcPr>
          <w:p w14:paraId="2A36BAD0" w14:textId="77777777" w:rsidR="00162FBB" w:rsidRPr="00162FBB" w:rsidRDefault="00162FBB" w:rsidP="00162FBB">
            <w:pPr>
              <w:spacing w:after="0" w:line="240" w:lineRule="auto"/>
              <w:jc w:val="center"/>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 xml:space="preserve">Адреса розташування </w:t>
            </w:r>
          </w:p>
        </w:tc>
        <w:tc>
          <w:tcPr>
            <w:tcW w:w="346" w:type="pct"/>
            <w:vMerge w:val="restart"/>
            <w:shd w:val="clear" w:color="auto" w:fill="auto"/>
            <w:textDirection w:val="btLr"/>
            <w:vAlign w:val="center"/>
          </w:tcPr>
          <w:p w14:paraId="10A989C5" w14:textId="77777777" w:rsidR="00162FBB" w:rsidRPr="00162FBB" w:rsidRDefault="00162FBB" w:rsidP="00162FBB">
            <w:pPr>
              <w:spacing w:after="0" w:line="240" w:lineRule="auto"/>
              <w:jc w:val="center"/>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Вид охорони (ОС, ТС, ПС)</w:t>
            </w:r>
          </w:p>
        </w:tc>
        <w:tc>
          <w:tcPr>
            <w:tcW w:w="2632" w:type="pct"/>
            <w:gridSpan w:val="15"/>
            <w:shd w:val="clear" w:color="auto" w:fill="auto"/>
            <w:noWrap/>
            <w:vAlign w:val="center"/>
          </w:tcPr>
          <w:p w14:paraId="5316F3A0" w14:textId="77777777" w:rsidR="00162FBB" w:rsidRPr="00162FBB" w:rsidRDefault="00162FBB" w:rsidP="00162FBB">
            <w:pPr>
              <w:spacing w:after="0" w:line="240" w:lineRule="auto"/>
              <w:jc w:val="center"/>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Часи охорони "від-до" в дні:</w:t>
            </w:r>
          </w:p>
        </w:tc>
        <w:tc>
          <w:tcPr>
            <w:tcW w:w="371" w:type="pct"/>
            <w:shd w:val="clear" w:color="auto" w:fill="auto"/>
            <w:noWrap/>
            <w:vAlign w:val="center"/>
          </w:tcPr>
          <w:p w14:paraId="328D2FA5" w14:textId="77777777" w:rsidR="00162FBB" w:rsidRPr="00162FBB" w:rsidRDefault="00162FBB" w:rsidP="00162FBB">
            <w:pPr>
              <w:spacing w:after="0" w:line="240" w:lineRule="auto"/>
              <w:jc w:val="center"/>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Примітка</w:t>
            </w:r>
          </w:p>
        </w:tc>
      </w:tr>
      <w:tr w:rsidR="00162FBB" w:rsidRPr="00162FBB" w14:paraId="7823CCB9" w14:textId="77777777" w:rsidTr="002B425E">
        <w:trPr>
          <w:trHeight w:val="585"/>
        </w:trPr>
        <w:tc>
          <w:tcPr>
            <w:tcW w:w="148" w:type="pct"/>
            <w:vMerge/>
            <w:vAlign w:val="center"/>
          </w:tcPr>
          <w:p w14:paraId="08BA3DA2" w14:textId="77777777" w:rsidR="00162FBB" w:rsidRPr="00162FBB" w:rsidRDefault="00162FBB" w:rsidP="00162FBB">
            <w:pPr>
              <w:spacing w:after="0" w:line="240" w:lineRule="auto"/>
              <w:rPr>
                <w:rFonts w:ascii="Times New Roman" w:eastAsia="Times New Roman" w:hAnsi="Times New Roman" w:cs="Times New Roman"/>
                <w:sz w:val="20"/>
                <w:szCs w:val="20"/>
                <w:lang w:val="uk-UA" w:eastAsia="ru-RU"/>
              </w:rPr>
            </w:pPr>
          </w:p>
        </w:tc>
        <w:tc>
          <w:tcPr>
            <w:tcW w:w="702" w:type="pct"/>
            <w:vMerge/>
            <w:vAlign w:val="center"/>
          </w:tcPr>
          <w:p w14:paraId="6BDB3276" w14:textId="77777777" w:rsidR="00162FBB" w:rsidRPr="00162FBB" w:rsidRDefault="00162FBB" w:rsidP="00162FBB">
            <w:pPr>
              <w:spacing w:after="0" w:line="240" w:lineRule="auto"/>
              <w:rPr>
                <w:rFonts w:ascii="Times New Roman" w:eastAsia="Times New Roman" w:hAnsi="Times New Roman" w:cs="Times New Roman"/>
                <w:sz w:val="20"/>
                <w:szCs w:val="20"/>
                <w:lang w:val="uk-UA" w:eastAsia="ru-RU"/>
              </w:rPr>
            </w:pPr>
          </w:p>
        </w:tc>
        <w:tc>
          <w:tcPr>
            <w:tcW w:w="801" w:type="pct"/>
            <w:vMerge/>
            <w:vAlign w:val="center"/>
          </w:tcPr>
          <w:p w14:paraId="532BC510" w14:textId="77777777" w:rsidR="00162FBB" w:rsidRPr="00162FBB" w:rsidRDefault="00162FBB" w:rsidP="00162FBB">
            <w:pPr>
              <w:spacing w:after="0" w:line="240" w:lineRule="auto"/>
              <w:rPr>
                <w:rFonts w:ascii="Times New Roman" w:eastAsia="Times New Roman" w:hAnsi="Times New Roman" w:cs="Times New Roman"/>
                <w:sz w:val="20"/>
                <w:szCs w:val="20"/>
                <w:lang w:val="uk-UA" w:eastAsia="ru-RU"/>
              </w:rPr>
            </w:pPr>
          </w:p>
        </w:tc>
        <w:tc>
          <w:tcPr>
            <w:tcW w:w="346" w:type="pct"/>
            <w:vMerge/>
            <w:vAlign w:val="center"/>
          </w:tcPr>
          <w:p w14:paraId="5133DBBD" w14:textId="77777777" w:rsidR="00162FBB" w:rsidRPr="00162FBB" w:rsidRDefault="00162FBB" w:rsidP="00162FBB">
            <w:pPr>
              <w:spacing w:after="0" w:line="240" w:lineRule="auto"/>
              <w:rPr>
                <w:rFonts w:ascii="Times New Roman" w:eastAsia="Times New Roman" w:hAnsi="Times New Roman" w:cs="Times New Roman"/>
                <w:sz w:val="20"/>
                <w:szCs w:val="20"/>
                <w:lang w:val="uk-UA" w:eastAsia="ru-RU"/>
              </w:rPr>
            </w:pPr>
          </w:p>
        </w:tc>
        <w:tc>
          <w:tcPr>
            <w:tcW w:w="519" w:type="pct"/>
            <w:gridSpan w:val="3"/>
            <w:shd w:val="clear" w:color="auto" w:fill="auto"/>
            <w:noWrap/>
            <w:vAlign w:val="center"/>
          </w:tcPr>
          <w:p w14:paraId="4D81D533" w14:textId="77777777" w:rsidR="00162FBB" w:rsidRPr="00162FBB" w:rsidRDefault="00162FBB" w:rsidP="00162FBB">
            <w:pPr>
              <w:spacing w:after="0" w:line="240" w:lineRule="auto"/>
              <w:jc w:val="center"/>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Робочі</w:t>
            </w:r>
          </w:p>
        </w:tc>
        <w:tc>
          <w:tcPr>
            <w:tcW w:w="520" w:type="pct"/>
            <w:gridSpan w:val="3"/>
            <w:shd w:val="clear" w:color="auto" w:fill="auto"/>
            <w:vAlign w:val="center"/>
          </w:tcPr>
          <w:p w14:paraId="08DCE2D1" w14:textId="77777777" w:rsidR="00162FBB" w:rsidRPr="00162FBB" w:rsidRDefault="00162FBB" w:rsidP="00162FBB">
            <w:pPr>
              <w:spacing w:after="0" w:line="240" w:lineRule="auto"/>
              <w:jc w:val="center"/>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Передвихідні</w:t>
            </w:r>
          </w:p>
        </w:tc>
        <w:tc>
          <w:tcPr>
            <w:tcW w:w="532" w:type="pct"/>
            <w:gridSpan w:val="3"/>
            <w:shd w:val="clear" w:color="auto" w:fill="auto"/>
            <w:noWrap/>
            <w:vAlign w:val="center"/>
          </w:tcPr>
          <w:p w14:paraId="1CF624E0" w14:textId="77777777" w:rsidR="00162FBB" w:rsidRPr="00162FBB" w:rsidRDefault="00162FBB" w:rsidP="00162FBB">
            <w:pPr>
              <w:spacing w:after="0" w:line="240" w:lineRule="auto"/>
              <w:jc w:val="center"/>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 xml:space="preserve">Вихідні </w:t>
            </w:r>
          </w:p>
        </w:tc>
        <w:tc>
          <w:tcPr>
            <w:tcW w:w="531" w:type="pct"/>
            <w:gridSpan w:val="3"/>
            <w:shd w:val="clear" w:color="auto" w:fill="auto"/>
            <w:vAlign w:val="center"/>
          </w:tcPr>
          <w:p w14:paraId="29F15AA7" w14:textId="77777777" w:rsidR="00162FBB" w:rsidRPr="00162FBB" w:rsidRDefault="00162FBB" w:rsidP="00162FBB">
            <w:pPr>
              <w:spacing w:after="0" w:line="240" w:lineRule="auto"/>
              <w:jc w:val="center"/>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Передсвяткові</w:t>
            </w:r>
          </w:p>
        </w:tc>
        <w:tc>
          <w:tcPr>
            <w:tcW w:w="530" w:type="pct"/>
            <w:gridSpan w:val="3"/>
            <w:shd w:val="clear" w:color="auto" w:fill="auto"/>
            <w:noWrap/>
            <w:vAlign w:val="center"/>
          </w:tcPr>
          <w:p w14:paraId="2B2F71C4" w14:textId="77777777" w:rsidR="00162FBB" w:rsidRPr="00162FBB" w:rsidRDefault="00162FBB" w:rsidP="00162FBB">
            <w:pPr>
              <w:spacing w:after="0" w:line="240" w:lineRule="auto"/>
              <w:jc w:val="center"/>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Святкові</w:t>
            </w:r>
          </w:p>
        </w:tc>
        <w:tc>
          <w:tcPr>
            <w:tcW w:w="371" w:type="pct"/>
            <w:shd w:val="clear" w:color="auto" w:fill="auto"/>
            <w:vAlign w:val="center"/>
          </w:tcPr>
          <w:p w14:paraId="562C2F6A" w14:textId="77777777" w:rsidR="00162FBB" w:rsidRPr="00162FBB" w:rsidRDefault="00162FBB" w:rsidP="00162FBB">
            <w:pPr>
              <w:spacing w:after="0" w:line="240" w:lineRule="auto"/>
              <w:jc w:val="center"/>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 xml:space="preserve">(вихідні дні тижня) </w:t>
            </w:r>
          </w:p>
        </w:tc>
      </w:tr>
      <w:tr w:rsidR="00162FBB" w:rsidRPr="00162FBB" w14:paraId="39A75AAC" w14:textId="77777777" w:rsidTr="002B425E">
        <w:trPr>
          <w:trHeight w:val="630"/>
        </w:trPr>
        <w:tc>
          <w:tcPr>
            <w:tcW w:w="148" w:type="pct"/>
            <w:shd w:val="clear" w:color="auto" w:fill="auto"/>
            <w:noWrap/>
            <w:vAlign w:val="center"/>
          </w:tcPr>
          <w:p w14:paraId="1071BF89" w14:textId="77777777" w:rsidR="00162FBB" w:rsidRPr="00162FBB" w:rsidRDefault="00162FBB" w:rsidP="00162FBB">
            <w:pPr>
              <w:spacing w:after="0" w:line="240" w:lineRule="auto"/>
              <w:jc w:val="center"/>
              <w:outlineLvl w:val="0"/>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1</w:t>
            </w:r>
          </w:p>
        </w:tc>
        <w:tc>
          <w:tcPr>
            <w:tcW w:w="702" w:type="pct"/>
            <w:shd w:val="clear" w:color="auto" w:fill="auto"/>
            <w:vAlign w:val="center"/>
          </w:tcPr>
          <w:p w14:paraId="76CD94A7" w14:textId="77777777" w:rsidR="00162FBB" w:rsidRPr="00162FBB" w:rsidRDefault="00162FBB" w:rsidP="00162FBB">
            <w:pPr>
              <w:spacing w:after="0" w:line="240" w:lineRule="auto"/>
              <w:jc w:val="center"/>
              <w:outlineLvl w:val="0"/>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Приміщення офісу</w:t>
            </w:r>
          </w:p>
        </w:tc>
        <w:tc>
          <w:tcPr>
            <w:tcW w:w="801" w:type="pct"/>
            <w:shd w:val="clear" w:color="auto" w:fill="auto"/>
            <w:vAlign w:val="center"/>
          </w:tcPr>
          <w:p w14:paraId="47CCB91D" w14:textId="77777777" w:rsidR="00162FBB" w:rsidRPr="00162FBB" w:rsidRDefault="00162FBB" w:rsidP="00162FBB">
            <w:pPr>
              <w:spacing w:after="0" w:line="240" w:lineRule="auto"/>
              <w:outlineLvl w:val="0"/>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м. Київ</w:t>
            </w:r>
          </w:p>
          <w:p w14:paraId="13E65D7D" w14:textId="77777777" w:rsidR="00162FBB" w:rsidRPr="00162FBB" w:rsidRDefault="00162FBB" w:rsidP="00162FBB">
            <w:pPr>
              <w:spacing w:after="0" w:line="240" w:lineRule="auto"/>
              <w:outlineLvl w:val="0"/>
              <w:rPr>
                <w:rFonts w:ascii="Times New Roman" w:eastAsia="Times New Roman" w:hAnsi="Times New Roman" w:cs="Times New Roman"/>
                <w:sz w:val="20"/>
                <w:szCs w:val="20"/>
                <w:lang w:val="uk-UA" w:eastAsia="ru-RU"/>
              </w:rPr>
            </w:pPr>
            <w:proofErr w:type="spellStart"/>
            <w:r w:rsidRPr="00162FBB">
              <w:rPr>
                <w:rFonts w:ascii="Times New Roman" w:eastAsia="Times New Roman" w:hAnsi="Times New Roman" w:cs="Times New Roman"/>
                <w:sz w:val="20"/>
                <w:szCs w:val="20"/>
                <w:lang w:val="uk-UA" w:eastAsia="ru-RU"/>
              </w:rPr>
              <w:t>просп</w:t>
            </w:r>
            <w:proofErr w:type="spellEnd"/>
            <w:r w:rsidRPr="00162FBB">
              <w:rPr>
                <w:rFonts w:ascii="Times New Roman" w:eastAsia="Times New Roman" w:hAnsi="Times New Roman" w:cs="Times New Roman"/>
                <w:sz w:val="20"/>
                <w:szCs w:val="20"/>
                <w:lang w:val="uk-UA" w:eastAsia="ru-RU"/>
              </w:rPr>
              <w:t>. Голосіївський, 105-В</w:t>
            </w:r>
          </w:p>
        </w:tc>
        <w:tc>
          <w:tcPr>
            <w:tcW w:w="346" w:type="pct"/>
            <w:shd w:val="clear" w:color="auto" w:fill="auto"/>
            <w:vAlign w:val="center"/>
          </w:tcPr>
          <w:p w14:paraId="079D309F" w14:textId="77777777" w:rsidR="00162FBB" w:rsidRPr="00162FBB" w:rsidRDefault="00162FBB" w:rsidP="00162FBB">
            <w:pPr>
              <w:spacing w:after="0" w:line="240" w:lineRule="auto"/>
              <w:jc w:val="center"/>
              <w:outlineLvl w:val="0"/>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ОС</w:t>
            </w:r>
          </w:p>
        </w:tc>
        <w:tc>
          <w:tcPr>
            <w:tcW w:w="227" w:type="pct"/>
            <w:shd w:val="clear" w:color="auto" w:fill="auto"/>
            <w:noWrap/>
            <w:vAlign w:val="center"/>
          </w:tcPr>
          <w:p w14:paraId="345EFDAF" w14:textId="77777777" w:rsidR="00162FBB" w:rsidRPr="00162FBB" w:rsidRDefault="00162FBB" w:rsidP="00162FBB">
            <w:pPr>
              <w:spacing w:after="0" w:line="240" w:lineRule="auto"/>
              <w:jc w:val="center"/>
              <w:outlineLvl w:val="0"/>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18:00</w:t>
            </w:r>
          </w:p>
        </w:tc>
        <w:tc>
          <w:tcPr>
            <w:tcW w:w="98" w:type="pct"/>
            <w:shd w:val="clear" w:color="auto" w:fill="auto"/>
            <w:noWrap/>
            <w:vAlign w:val="center"/>
          </w:tcPr>
          <w:p w14:paraId="3B36E5B6" w14:textId="77777777" w:rsidR="00162FBB" w:rsidRPr="00162FBB" w:rsidRDefault="00162FBB" w:rsidP="00162FBB">
            <w:pPr>
              <w:spacing w:after="0" w:line="240" w:lineRule="auto"/>
              <w:jc w:val="center"/>
              <w:outlineLvl w:val="0"/>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w:t>
            </w:r>
          </w:p>
        </w:tc>
        <w:tc>
          <w:tcPr>
            <w:tcW w:w="194" w:type="pct"/>
            <w:shd w:val="clear" w:color="auto" w:fill="auto"/>
            <w:noWrap/>
            <w:vAlign w:val="center"/>
          </w:tcPr>
          <w:p w14:paraId="4417475E" w14:textId="77777777" w:rsidR="00162FBB" w:rsidRPr="00162FBB" w:rsidRDefault="00162FBB" w:rsidP="00162FBB">
            <w:pPr>
              <w:spacing w:after="0" w:line="240" w:lineRule="auto"/>
              <w:jc w:val="center"/>
              <w:outlineLvl w:val="0"/>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8:00</w:t>
            </w:r>
          </w:p>
        </w:tc>
        <w:tc>
          <w:tcPr>
            <w:tcW w:w="230" w:type="pct"/>
            <w:shd w:val="clear" w:color="auto" w:fill="auto"/>
            <w:noWrap/>
            <w:vAlign w:val="center"/>
          </w:tcPr>
          <w:p w14:paraId="4C19A93B" w14:textId="77777777" w:rsidR="00162FBB" w:rsidRPr="00162FBB" w:rsidRDefault="00162FBB" w:rsidP="00162FBB">
            <w:pPr>
              <w:spacing w:after="0" w:line="240" w:lineRule="auto"/>
              <w:jc w:val="center"/>
              <w:outlineLvl w:val="0"/>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15:45</w:t>
            </w:r>
          </w:p>
        </w:tc>
        <w:tc>
          <w:tcPr>
            <w:tcW w:w="95" w:type="pct"/>
            <w:shd w:val="clear" w:color="auto" w:fill="auto"/>
            <w:noWrap/>
            <w:vAlign w:val="center"/>
          </w:tcPr>
          <w:p w14:paraId="0F7E0C3C" w14:textId="77777777" w:rsidR="00162FBB" w:rsidRPr="00162FBB" w:rsidRDefault="00162FBB" w:rsidP="00162FBB">
            <w:pPr>
              <w:spacing w:after="0" w:line="240" w:lineRule="auto"/>
              <w:jc w:val="center"/>
              <w:outlineLvl w:val="0"/>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w:t>
            </w:r>
          </w:p>
        </w:tc>
        <w:tc>
          <w:tcPr>
            <w:tcW w:w="195" w:type="pct"/>
            <w:shd w:val="clear" w:color="auto" w:fill="auto"/>
            <w:noWrap/>
            <w:vAlign w:val="center"/>
          </w:tcPr>
          <w:p w14:paraId="71A81E6E" w14:textId="77777777" w:rsidR="00162FBB" w:rsidRPr="00162FBB" w:rsidRDefault="00162FBB" w:rsidP="00162FBB">
            <w:pPr>
              <w:spacing w:after="0" w:line="240" w:lineRule="auto"/>
              <w:jc w:val="center"/>
              <w:outlineLvl w:val="0"/>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8:00</w:t>
            </w:r>
          </w:p>
        </w:tc>
        <w:tc>
          <w:tcPr>
            <w:tcW w:w="194" w:type="pct"/>
            <w:shd w:val="clear" w:color="auto" w:fill="auto"/>
            <w:noWrap/>
            <w:vAlign w:val="center"/>
          </w:tcPr>
          <w:p w14:paraId="59A44A7C" w14:textId="77777777" w:rsidR="00162FBB" w:rsidRPr="00162FBB" w:rsidRDefault="00162FBB" w:rsidP="00162FBB">
            <w:pPr>
              <w:spacing w:after="0" w:line="240" w:lineRule="auto"/>
              <w:jc w:val="center"/>
              <w:outlineLvl w:val="0"/>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8:00</w:t>
            </w:r>
          </w:p>
        </w:tc>
        <w:tc>
          <w:tcPr>
            <w:tcW w:w="94" w:type="pct"/>
            <w:shd w:val="clear" w:color="auto" w:fill="auto"/>
            <w:noWrap/>
            <w:vAlign w:val="center"/>
          </w:tcPr>
          <w:p w14:paraId="0ECA5FE0" w14:textId="77777777" w:rsidR="00162FBB" w:rsidRPr="00162FBB" w:rsidRDefault="00162FBB" w:rsidP="00162FBB">
            <w:pPr>
              <w:spacing w:after="0" w:line="240" w:lineRule="auto"/>
              <w:jc w:val="center"/>
              <w:outlineLvl w:val="0"/>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w:t>
            </w:r>
          </w:p>
        </w:tc>
        <w:tc>
          <w:tcPr>
            <w:tcW w:w="244" w:type="pct"/>
            <w:shd w:val="clear" w:color="auto" w:fill="auto"/>
            <w:noWrap/>
            <w:vAlign w:val="center"/>
          </w:tcPr>
          <w:p w14:paraId="04CCCC47" w14:textId="77777777" w:rsidR="00162FBB" w:rsidRPr="00162FBB" w:rsidRDefault="00162FBB" w:rsidP="00162FBB">
            <w:pPr>
              <w:spacing w:after="0" w:line="240" w:lineRule="auto"/>
              <w:jc w:val="center"/>
              <w:outlineLvl w:val="0"/>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8:00</w:t>
            </w:r>
          </w:p>
        </w:tc>
        <w:tc>
          <w:tcPr>
            <w:tcW w:w="242" w:type="pct"/>
            <w:shd w:val="clear" w:color="auto" w:fill="auto"/>
            <w:noWrap/>
            <w:vAlign w:val="center"/>
          </w:tcPr>
          <w:p w14:paraId="3FC5603D" w14:textId="77777777" w:rsidR="00162FBB" w:rsidRPr="00162FBB" w:rsidRDefault="00162FBB" w:rsidP="00162FBB">
            <w:pPr>
              <w:spacing w:after="0" w:line="240" w:lineRule="auto"/>
              <w:jc w:val="center"/>
              <w:outlineLvl w:val="0"/>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16:00</w:t>
            </w:r>
          </w:p>
        </w:tc>
        <w:tc>
          <w:tcPr>
            <w:tcW w:w="94" w:type="pct"/>
            <w:shd w:val="clear" w:color="auto" w:fill="auto"/>
            <w:noWrap/>
            <w:vAlign w:val="center"/>
          </w:tcPr>
          <w:p w14:paraId="1209D097" w14:textId="77777777" w:rsidR="00162FBB" w:rsidRPr="00162FBB" w:rsidRDefault="00162FBB" w:rsidP="00162FBB">
            <w:pPr>
              <w:spacing w:after="0" w:line="240" w:lineRule="auto"/>
              <w:jc w:val="center"/>
              <w:outlineLvl w:val="0"/>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w:t>
            </w:r>
          </w:p>
        </w:tc>
        <w:tc>
          <w:tcPr>
            <w:tcW w:w="195" w:type="pct"/>
            <w:shd w:val="clear" w:color="auto" w:fill="auto"/>
            <w:noWrap/>
            <w:vAlign w:val="center"/>
          </w:tcPr>
          <w:p w14:paraId="1D93EED3" w14:textId="77777777" w:rsidR="00162FBB" w:rsidRPr="00162FBB" w:rsidRDefault="00162FBB" w:rsidP="00162FBB">
            <w:pPr>
              <w:spacing w:after="0" w:line="240" w:lineRule="auto"/>
              <w:jc w:val="center"/>
              <w:outlineLvl w:val="0"/>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8:00</w:t>
            </w:r>
          </w:p>
        </w:tc>
        <w:tc>
          <w:tcPr>
            <w:tcW w:w="194" w:type="pct"/>
            <w:shd w:val="clear" w:color="auto" w:fill="auto"/>
            <w:noWrap/>
            <w:vAlign w:val="center"/>
          </w:tcPr>
          <w:p w14:paraId="4F3DD072" w14:textId="77777777" w:rsidR="00162FBB" w:rsidRPr="00162FBB" w:rsidRDefault="00162FBB" w:rsidP="00162FBB">
            <w:pPr>
              <w:spacing w:after="0" w:line="240" w:lineRule="auto"/>
              <w:jc w:val="center"/>
              <w:outlineLvl w:val="0"/>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8:00</w:t>
            </w:r>
          </w:p>
        </w:tc>
        <w:tc>
          <w:tcPr>
            <w:tcW w:w="94" w:type="pct"/>
            <w:shd w:val="clear" w:color="auto" w:fill="auto"/>
            <w:noWrap/>
            <w:vAlign w:val="center"/>
          </w:tcPr>
          <w:p w14:paraId="11727D4F" w14:textId="77777777" w:rsidR="00162FBB" w:rsidRPr="00162FBB" w:rsidRDefault="00162FBB" w:rsidP="00162FBB">
            <w:pPr>
              <w:spacing w:after="0" w:line="240" w:lineRule="auto"/>
              <w:jc w:val="center"/>
              <w:outlineLvl w:val="0"/>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w:t>
            </w:r>
          </w:p>
        </w:tc>
        <w:tc>
          <w:tcPr>
            <w:tcW w:w="242" w:type="pct"/>
            <w:shd w:val="clear" w:color="auto" w:fill="auto"/>
            <w:noWrap/>
            <w:vAlign w:val="center"/>
          </w:tcPr>
          <w:p w14:paraId="703DF5A5" w14:textId="77777777" w:rsidR="00162FBB" w:rsidRPr="00162FBB" w:rsidRDefault="00162FBB" w:rsidP="00162FBB">
            <w:pPr>
              <w:spacing w:after="0" w:line="240" w:lineRule="auto"/>
              <w:jc w:val="center"/>
              <w:outlineLvl w:val="0"/>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8:00</w:t>
            </w:r>
          </w:p>
        </w:tc>
        <w:tc>
          <w:tcPr>
            <w:tcW w:w="371" w:type="pct"/>
            <w:shd w:val="clear" w:color="auto" w:fill="auto"/>
            <w:vAlign w:val="center"/>
          </w:tcPr>
          <w:p w14:paraId="1405B2C1" w14:textId="77777777" w:rsidR="00162FBB" w:rsidRPr="00162FBB" w:rsidRDefault="00162FBB" w:rsidP="00162FBB">
            <w:pPr>
              <w:spacing w:after="0" w:line="240" w:lineRule="auto"/>
              <w:jc w:val="center"/>
              <w:outlineLvl w:val="0"/>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сб., нд.</w:t>
            </w:r>
          </w:p>
        </w:tc>
      </w:tr>
      <w:tr w:rsidR="00162FBB" w:rsidRPr="00162FBB" w14:paraId="6CCB7705" w14:textId="77777777" w:rsidTr="002B425E">
        <w:trPr>
          <w:trHeight w:val="15"/>
        </w:trPr>
        <w:tc>
          <w:tcPr>
            <w:tcW w:w="148" w:type="pct"/>
            <w:tcBorders>
              <w:bottom w:val="single" w:sz="4" w:space="0" w:color="auto"/>
            </w:tcBorders>
            <w:shd w:val="clear" w:color="auto" w:fill="auto"/>
            <w:noWrap/>
            <w:vAlign w:val="center"/>
          </w:tcPr>
          <w:p w14:paraId="644E5A0A" w14:textId="77777777" w:rsidR="00162FBB" w:rsidRPr="00162FBB" w:rsidRDefault="00162FBB" w:rsidP="00162FBB">
            <w:pPr>
              <w:spacing w:after="0" w:line="240" w:lineRule="auto"/>
              <w:jc w:val="center"/>
              <w:outlineLvl w:val="0"/>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 </w:t>
            </w:r>
          </w:p>
        </w:tc>
        <w:tc>
          <w:tcPr>
            <w:tcW w:w="702" w:type="pct"/>
            <w:tcBorders>
              <w:bottom w:val="single" w:sz="4" w:space="0" w:color="auto"/>
            </w:tcBorders>
            <w:shd w:val="clear" w:color="auto" w:fill="auto"/>
            <w:vAlign w:val="center"/>
          </w:tcPr>
          <w:p w14:paraId="2CE11E81" w14:textId="77777777" w:rsidR="00162FBB" w:rsidRPr="00162FBB" w:rsidRDefault="00162FBB" w:rsidP="00162FBB">
            <w:pPr>
              <w:spacing w:after="0" w:line="240" w:lineRule="auto"/>
              <w:jc w:val="center"/>
              <w:outlineLvl w:val="0"/>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 </w:t>
            </w:r>
          </w:p>
        </w:tc>
        <w:tc>
          <w:tcPr>
            <w:tcW w:w="801" w:type="pct"/>
            <w:tcBorders>
              <w:bottom w:val="single" w:sz="4" w:space="0" w:color="auto"/>
            </w:tcBorders>
            <w:shd w:val="clear" w:color="auto" w:fill="auto"/>
            <w:vAlign w:val="center"/>
          </w:tcPr>
          <w:p w14:paraId="535C11C7" w14:textId="77777777" w:rsidR="00162FBB" w:rsidRPr="00162FBB" w:rsidRDefault="00162FBB" w:rsidP="00162FBB">
            <w:pPr>
              <w:spacing w:after="0" w:line="240" w:lineRule="auto"/>
              <w:jc w:val="center"/>
              <w:outlineLvl w:val="0"/>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 </w:t>
            </w:r>
          </w:p>
        </w:tc>
        <w:tc>
          <w:tcPr>
            <w:tcW w:w="346" w:type="pct"/>
            <w:tcBorders>
              <w:bottom w:val="single" w:sz="4" w:space="0" w:color="auto"/>
            </w:tcBorders>
            <w:shd w:val="clear" w:color="auto" w:fill="auto"/>
            <w:vAlign w:val="center"/>
          </w:tcPr>
          <w:p w14:paraId="0E22F41C" w14:textId="77777777" w:rsidR="00162FBB" w:rsidRPr="00162FBB" w:rsidRDefault="00162FBB" w:rsidP="00162FBB">
            <w:pPr>
              <w:spacing w:after="0" w:line="240" w:lineRule="auto"/>
              <w:jc w:val="center"/>
              <w:outlineLvl w:val="0"/>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СТС</w:t>
            </w:r>
          </w:p>
        </w:tc>
        <w:tc>
          <w:tcPr>
            <w:tcW w:w="227" w:type="pct"/>
            <w:tcBorders>
              <w:bottom w:val="single" w:sz="4" w:space="0" w:color="auto"/>
            </w:tcBorders>
            <w:shd w:val="clear" w:color="auto" w:fill="auto"/>
            <w:noWrap/>
            <w:vAlign w:val="center"/>
          </w:tcPr>
          <w:p w14:paraId="6DFB9077" w14:textId="77777777" w:rsidR="00162FBB" w:rsidRPr="00162FBB" w:rsidRDefault="00162FBB" w:rsidP="00162FBB">
            <w:pPr>
              <w:spacing w:after="0" w:line="240" w:lineRule="auto"/>
              <w:jc w:val="center"/>
              <w:outlineLvl w:val="0"/>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0:00</w:t>
            </w:r>
          </w:p>
        </w:tc>
        <w:tc>
          <w:tcPr>
            <w:tcW w:w="98" w:type="pct"/>
            <w:tcBorders>
              <w:bottom w:val="single" w:sz="4" w:space="0" w:color="auto"/>
            </w:tcBorders>
            <w:shd w:val="clear" w:color="auto" w:fill="auto"/>
            <w:noWrap/>
            <w:vAlign w:val="center"/>
          </w:tcPr>
          <w:p w14:paraId="66E20B35" w14:textId="77777777" w:rsidR="00162FBB" w:rsidRPr="00162FBB" w:rsidRDefault="00162FBB" w:rsidP="00162FBB">
            <w:pPr>
              <w:spacing w:after="0" w:line="240" w:lineRule="auto"/>
              <w:jc w:val="center"/>
              <w:outlineLvl w:val="0"/>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w:t>
            </w:r>
          </w:p>
        </w:tc>
        <w:tc>
          <w:tcPr>
            <w:tcW w:w="194" w:type="pct"/>
            <w:tcBorders>
              <w:bottom w:val="single" w:sz="4" w:space="0" w:color="auto"/>
            </w:tcBorders>
            <w:shd w:val="clear" w:color="auto" w:fill="auto"/>
            <w:noWrap/>
            <w:vAlign w:val="center"/>
          </w:tcPr>
          <w:p w14:paraId="08D4D257" w14:textId="77777777" w:rsidR="00162FBB" w:rsidRPr="00162FBB" w:rsidRDefault="00162FBB" w:rsidP="00162FBB">
            <w:pPr>
              <w:spacing w:after="0" w:line="240" w:lineRule="auto"/>
              <w:jc w:val="center"/>
              <w:outlineLvl w:val="0"/>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0:00</w:t>
            </w:r>
          </w:p>
        </w:tc>
        <w:tc>
          <w:tcPr>
            <w:tcW w:w="230" w:type="pct"/>
            <w:tcBorders>
              <w:bottom w:val="single" w:sz="4" w:space="0" w:color="auto"/>
            </w:tcBorders>
            <w:shd w:val="clear" w:color="auto" w:fill="auto"/>
            <w:noWrap/>
            <w:vAlign w:val="center"/>
          </w:tcPr>
          <w:p w14:paraId="6795FE2A" w14:textId="77777777" w:rsidR="00162FBB" w:rsidRPr="00162FBB" w:rsidRDefault="00162FBB" w:rsidP="00162FBB">
            <w:pPr>
              <w:spacing w:after="0" w:line="240" w:lineRule="auto"/>
              <w:jc w:val="center"/>
              <w:outlineLvl w:val="0"/>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0:00</w:t>
            </w:r>
          </w:p>
        </w:tc>
        <w:tc>
          <w:tcPr>
            <w:tcW w:w="95" w:type="pct"/>
            <w:tcBorders>
              <w:bottom w:val="single" w:sz="4" w:space="0" w:color="auto"/>
            </w:tcBorders>
            <w:shd w:val="clear" w:color="auto" w:fill="auto"/>
            <w:noWrap/>
            <w:vAlign w:val="center"/>
          </w:tcPr>
          <w:p w14:paraId="004471B2" w14:textId="77777777" w:rsidR="00162FBB" w:rsidRPr="00162FBB" w:rsidRDefault="00162FBB" w:rsidP="00162FBB">
            <w:pPr>
              <w:spacing w:after="0" w:line="240" w:lineRule="auto"/>
              <w:jc w:val="center"/>
              <w:outlineLvl w:val="0"/>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w:t>
            </w:r>
          </w:p>
        </w:tc>
        <w:tc>
          <w:tcPr>
            <w:tcW w:w="195" w:type="pct"/>
            <w:tcBorders>
              <w:bottom w:val="single" w:sz="4" w:space="0" w:color="auto"/>
            </w:tcBorders>
            <w:shd w:val="clear" w:color="auto" w:fill="auto"/>
            <w:noWrap/>
            <w:vAlign w:val="center"/>
          </w:tcPr>
          <w:p w14:paraId="5CCA645F" w14:textId="77777777" w:rsidR="00162FBB" w:rsidRPr="00162FBB" w:rsidRDefault="00162FBB" w:rsidP="00162FBB">
            <w:pPr>
              <w:spacing w:after="0" w:line="240" w:lineRule="auto"/>
              <w:jc w:val="center"/>
              <w:outlineLvl w:val="0"/>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0:00</w:t>
            </w:r>
          </w:p>
        </w:tc>
        <w:tc>
          <w:tcPr>
            <w:tcW w:w="194" w:type="pct"/>
            <w:tcBorders>
              <w:bottom w:val="single" w:sz="4" w:space="0" w:color="auto"/>
            </w:tcBorders>
            <w:shd w:val="clear" w:color="auto" w:fill="auto"/>
            <w:noWrap/>
            <w:vAlign w:val="center"/>
          </w:tcPr>
          <w:p w14:paraId="5B797EE2" w14:textId="77777777" w:rsidR="00162FBB" w:rsidRPr="00162FBB" w:rsidRDefault="00162FBB" w:rsidP="00162FBB">
            <w:pPr>
              <w:spacing w:after="0" w:line="240" w:lineRule="auto"/>
              <w:jc w:val="center"/>
              <w:outlineLvl w:val="0"/>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0:00</w:t>
            </w:r>
          </w:p>
        </w:tc>
        <w:tc>
          <w:tcPr>
            <w:tcW w:w="94" w:type="pct"/>
            <w:tcBorders>
              <w:bottom w:val="single" w:sz="4" w:space="0" w:color="auto"/>
            </w:tcBorders>
            <w:shd w:val="clear" w:color="auto" w:fill="auto"/>
            <w:noWrap/>
            <w:vAlign w:val="center"/>
          </w:tcPr>
          <w:p w14:paraId="5F057B51" w14:textId="77777777" w:rsidR="00162FBB" w:rsidRPr="00162FBB" w:rsidRDefault="00162FBB" w:rsidP="00162FBB">
            <w:pPr>
              <w:spacing w:after="0" w:line="240" w:lineRule="auto"/>
              <w:jc w:val="center"/>
              <w:outlineLvl w:val="0"/>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w:t>
            </w:r>
          </w:p>
        </w:tc>
        <w:tc>
          <w:tcPr>
            <w:tcW w:w="244" w:type="pct"/>
            <w:tcBorders>
              <w:bottom w:val="single" w:sz="4" w:space="0" w:color="auto"/>
            </w:tcBorders>
            <w:shd w:val="clear" w:color="auto" w:fill="auto"/>
            <w:noWrap/>
            <w:vAlign w:val="center"/>
          </w:tcPr>
          <w:p w14:paraId="7058BCBF" w14:textId="77777777" w:rsidR="00162FBB" w:rsidRPr="00162FBB" w:rsidRDefault="00162FBB" w:rsidP="00162FBB">
            <w:pPr>
              <w:spacing w:after="0" w:line="240" w:lineRule="auto"/>
              <w:jc w:val="center"/>
              <w:outlineLvl w:val="0"/>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0:00</w:t>
            </w:r>
          </w:p>
        </w:tc>
        <w:tc>
          <w:tcPr>
            <w:tcW w:w="242" w:type="pct"/>
            <w:tcBorders>
              <w:bottom w:val="single" w:sz="4" w:space="0" w:color="auto"/>
            </w:tcBorders>
            <w:shd w:val="clear" w:color="auto" w:fill="auto"/>
            <w:noWrap/>
            <w:vAlign w:val="center"/>
          </w:tcPr>
          <w:p w14:paraId="174DE1ED" w14:textId="77777777" w:rsidR="00162FBB" w:rsidRPr="00162FBB" w:rsidRDefault="00162FBB" w:rsidP="00162FBB">
            <w:pPr>
              <w:spacing w:after="0" w:line="240" w:lineRule="auto"/>
              <w:jc w:val="center"/>
              <w:outlineLvl w:val="0"/>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0:00</w:t>
            </w:r>
          </w:p>
        </w:tc>
        <w:tc>
          <w:tcPr>
            <w:tcW w:w="94" w:type="pct"/>
            <w:tcBorders>
              <w:bottom w:val="single" w:sz="4" w:space="0" w:color="auto"/>
            </w:tcBorders>
            <w:shd w:val="clear" w:color="auto" w:fill="auto"/>
            <w:noWrap/>
            <w:vAlign w:val="center"/>
          </w:tcPr>
          <w:p w14:paraId="21E1025D" w14:textId="77777777" w:rsidR="00162FBB" w:rsidRPr="00162FBB" w:rsidRDefault="00162FBB" w:rsidP="00162FBB">
            <w:pPr>
              <w:spacing w:after="0" w:line="240" w:lineRule="auto"/>
              <w:jc w:val="center"/>
              <w:outlineLvl w:val="0"/>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w:t>
            </w:r>
          </w:p>
        </w:tc>
        <w:tc>
          <w:tcPr>
            <w:tcW w:w="195" w:type="pct"/>
            <w:tcBorders>
              <w:bottom w:val="single" w:sz="4" w:space="0" w:color="auto"/>
            </w:tcBorders>
            <w:shd w:val="clear" w:color="auto" w:fill="auto"/>
            <w:noWrap/>
            <w:vAlign w:val="center"/>
          </w:tcPr>
          <w:p w14:paraId="50246547" w14:textId="77777777" w:rsidR="00162FBB" w:rsidRPr="00162FBB" w:rsidRDefault="00162FBB" w:rsidP="00162FBB">
            <w:pPr>
              <w:spacing w:after="0" w:line="240" w:lineRule="auto"/>
              <w:jc w:val="center"/>
              <w:outlineLvl w:val="0"/>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0:00</w:t>
            </w:r>
          </w:p>
        </w:tc>
        <w:tc>
          <w:tcPr>
            <w:tcW w:w="194" w:type="pct"/>
            <w:tcBorders>
              <w:bottom w:val="single" w:sz="4" w:space="0" w:color="auto"/>
            </w:tcBorders>
            <w:shd w:val="clear" w:color="auto" w:fill="auto"/>
            <w:noWrap/>
            <w:vAlign w:val="center"/>
          </w:tcPr>
          <w:p w14:paraId="1F4E372D" w14:textId="77777777" w:rsidR="00162FBB" w:rsidRPr="00162FBB" w:rsidRDefault="00162FBB" w:rsidP="00162FBB">
            <w:pPr>
              <w:spacing w:after="0" w:line="240" w:lineRule="auto"/>
              <w:jc w:val="center"/>
              <w:outlineLvl w:val="0"/>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0:00</w:t>
            </w:r>
          </w:p>
        </w:tc>
        <w:tc>
          <w:tcPr>
            <w:tcW w:w="94" w:type="pct"/>
            <w:tcBorders>
              <w:bottom w:val="single" w:sz="4" w:space="0" w:color="auto"/>
            </w:tcBorders>
            <w:shd w:val="clear" w:color="auto" w:fill="auto"/>
            <w:noWrap/>
            <w:vAlign w:val="center"/>
          </w:tcPr>
          <w:p w14:paraId="16A77FC8" w14:textId="77777777" w:rsidR="00162FBB" w:rsidRPr="00162FBB" w:rsidRDefault="00162FBB" w:rsidP="00162FBB">
            <w:pPr>
              <w:spacing w:after="0" w:line="240" w:lineRule="auto"/>
              <w:jc w:val="center"/>
              <w:outlineLvl w:val="0"/>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w:t>
            </w:r>
          </w:p>
        </w:tc>
        <w:tc>
          <w:tcPr>
            <w:tcW w:w="242" w:type="pct"/>
            <w:tcBorders>
              <w:bottom w:val="single" w:sz="4" w:space="0" w:color="auto"/>
            </w:tcBorders>
            <w:shd w:val="clear" w:color="auto" w:fill="auto"/>
            <w:noWrap/>
            <w:vAlign w:val="center"/>
          </w:tcPr>
          <w:p w14:paraId="32DDEB9B" w14:textId="77777777" w:rsidR="00162FBB" w:rsidRPr="00162FBB" w:rsidRDefault="00162FBB" w:rsidP="00162FBB">
            <w:pPr>
              <w:spacing w:after="0" w:line="240" w:lineRule="auto"/>
              <w:jc w:val="center"/>
              <w:outlineLvl w:val="0"/>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0:00</w:t>
            </w:r>
          </w:p>
        </w:tc>
        <w:tc>
          <w:tcPr>
            <w:tcW w:w="371" w:type="pct"/>
            <w:tcBorders>
              <w:bottom w:val="single" w:sz="4" w:space="0" w:color="auto"/>
            </w:tcBorders>
            <w:shd w:val="clear" w:color="auto" w:fill="auto"/>
            <w:noWrap/>
            <w:vAlign w:val="center"/>
          </w:tcPr>
          <w:p w14:paraId="06A46BE2" w14:textId="77777777" w:rsidR="00162FBB" w:rsidRPr="00162FBB" w:rsidRDefault="00162FBB" w:rsidP="00162FBB">
            <w:pPr>
              <w:spacing w:after="0" w:line="240" w:lineRule="auto"/>
              <w:jc w:val="center"/>
              <w:outlineLvl w:val="0"/>
              <w:rPr>
                <w:rFonts w:ascii="Times New Roman" w:eastAsia="Times New Roman" w:hAnsi="Times New Roman" w:cs="Times New Roman"/>
                <w:sz w:val="20"/>
                <w:szCs w:val="20"/>
                <w:lang w:val="uk-UA" w:eastAsia="ru-RU"/>
              </w:rPr>
            </w:pPr>
            <w:r w:rsidRPr="00162FBB">
              <w:rPr>
                <w:rFonts w:ascii="Times New Roman" w:eastAsia="Times New Roman" w:hAnsi="Times New Roman" w:cs="Times New Roman"/>
                <w:sz w:val="20"/>
                <w:szCs w:val="20"/>
                <w:lang w:val="uk-UA" w:eastAsia="ru-RU"/>
              </w:rPr>
              <w:t>нд</w:t>
            </w:r>
          </w:p>
        </w:tc>
      </w:tr>
    </w:tbl>
    <w:p w14:paraId="54A1E451" w14:textId="77777777" w:rsidR="00162FBB" w:rsidRPr="00162FBB" w:rsidRDefault="00162FBB" w:rsidP="00162FBB">
      <w:pPr>
        <w:suppressAutoHyphens/>
        <w:spacing w:after="0" w:line="240" w:lineRule="auto"/>
        <w:ind w:right="-84"/>
        <w:jc w:val="center"/>
        <w:rPr>
          <w:rFonts w:ascii="Times New Roman" w:eastAsia="Times New Roman" w:hAnsi="Times New Roman" w:cs="Times New Roman"/>
          <w:b/>
          <w:bCs/>
          <w:sz w:val="24"/>
          <w:szCs w:val="24"/>
          <w:lang w:val="uk-UA" w:eastAsia="ru-RU"/>
        </w:rPr>
      </w:pPr>
    </w:p>
    <w:tbl>
      <w:tblPr>
        <w:tblW w:w="10272" w:type="dxa"/>
        <w:tblInd w:w="2899" w:type="dxa"/>
        <w:tblLayout w:type="fixed"/>
        <w:tblLook w:val="0000" w:firstRow="0" w:lastRow="0" w:firstColumn="0" w:lastColumn="0" w:noHBand="0" w:noVBand="0"/>
      </w:tblPr>
      <w:tblGrid>
        <w:gridCol w:w="3718"/>
        <w:gridCol w:w="2845"/>
        <w:gridCol w:w="3709"/>
      </w:tblGrid>
      <w:tr w:rsidR="00162FBB" w:rsidRPr="00162FBB" w14:paraId="3BB8FFEE" w14:textId="77777777" w:rsidTr="002B425E">
        <w:trPr>
          <w:cantSplit/>
          <w:trHeight w:val="347"/>
        </w:trPr>
        <w:tc>
          <w:tcPr>
            <w:tcW w:w="10272" w:type="dxa"/>
            <w:gridSpan w:val="3"/>
          </w:tcPr>
          <w:p w14:paraId="61C0C7AC" w14:textId="77777777" w:rsidR="00162FBB" w:rsidRPr="00162FBB" w:rsidRDefault="00162FBB" w:rsidP="00162FBB">
            <w:pPr>
              <w:widowControl w:val="0"/>
              <w:suppressAutoHyphens/>
              <w:spacing w:after="0" w:line="240" w:lineRule="auto"/>
              <w:ind w:firstLine="720"/>
              <w:jc w:val="center"/>
              <w:rPr>
                <w:rFonts w:ascii="Times New Roman" w:eastAsia="Times New Roman" w:hAnsi="Times New Roman" w:cs="Times New Roman"/>
                <w:b/>
                <w:bCs/>
                <w:sz w:val="24"/>
                <w:szCs w:val="24"/>
                <w:lang w:val="uk-UA" w:eastAsia="ar-SA"/>
              </w:rPr>
            </w:pPr>
            <w:r w:rsidRPr="00162FBB">
              <w:rPr>
                <w:rFonts w:ascii="Times New Roman" w:eastAsia="Times New Roman" w:hAnsi="Times New Roman" w:cs="Times New Roman"/>
                <w:b/>
                <w:bCs/>
                <w:sz w:val="24"/>
                <w:szCs w:val="24"/>
                <w:lang w:val="uk-UA" w:eastAsia="ar-SA"/>
              </w:rPr>
              <w:t>ПІДПИСИ СТОРІН:</w:t>
            </w:r>
          </w:p>
        </w:tc>
      </w:tr>
      <w:tr w:rsidR="00162FBB" w:rsidRPr="00162FBB" w14:paraId="0D4C3592" w14:textId="77777777" w:rsidTr="002B425E">
        <w:trPr>
          <w:cantSplit/>
          <w:trHeight w:val="900"/>
        </w:trPr>
        <w:tc>
          <w:tcPr>
            <w:tcW w:w="3718" w:type="dxa"/>
          </w:tcPr>
          <w:p w14:paraId="433F1D42" w14:textId="77777777" w:rsidR="00162FBB" w:rsidRPr="00162FBB" w:rsidRDefault="00162FBB" w:rsidP="00162FBB">
            <w:pPr>
              <w:widowControl w:val="0"/>
              <w:suppressAutoHyphens/>
              <w:spacing w:after="0" w:line="240" w:lineRule="auto"/>
              <w:jc w:val="center"/>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b/>
                <w:bCs/>
                <w:sz w:val="24"/>
                <w:szCs w:val="24"/>
                <w:lang w:val="uk-UA" w:eastAsia="ar-SA"/>
              </w:rPr>
              <w:t>ВИКОНАВЕЦЬ</w:t>
            </w:r>
          </w:p>
          <w:p w14:paraId="675257F9" w14:textId="77777777" w:rsidR="00162FBB" w:rsidRPr="00162FBB" w:rsidRDefault="00162FBB" w:rsidP="00162FBB">
            <w:pPr>
              <w:widowControl w:val="0"/>
              <w:suppressAutoHyphens/>
              <w:spacing w:after="0" w:line="240" w:lineRule="auto"/>
              <w:jc w:val="both"/>
              <w:rPr>
                <w:rFonts w:ascii="Times New Roman" w:eastAsia="Times New Roman" w:hAnsi="Times New Roman" w:cs="Times New Roman"/>
                <w:sz w:val="24"/>
                <w:szCs w:val="24"/>
                <w:lang w:val="uk-UA" w:eastAsia="ar-SA"/>
              </w:rPr>
            </w:pPr>
          </w:p>
          <w:p w14:paraId="5D05D3FB" w14:textId="77777777" w:rsidR="00162FBB" w:rsidRPr="00162FBB" w:rsidRDefault="00162FBB" w:rsidP="00162FBB">
            <w:pPr>
              <w:widowControl w:val="0"/>
              <w:suppressAutoHyphens/>
              <w:spacing w:after="0" w:line="240" w:lineRule="auto"/>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 xml:space="preserve">______________ </w:t>
            </w:r>
          </w:p>
          <w:p w14:paraId="43A22CEF" w14:textId="77777777" w:rsidR="00162FBB" w:rsidRPr="00162FBB" w:rsidRDefault="00162FBB" w:rsidP="00162FBB">
            <w:pPr>
              <w:widowControl w:val="0"/>
              <w:suppressAutoHyphens/>
              <w:spacing w:after="0" w:line="240" w:lineRule="auto"/>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 xml:space="preserve">  </w:t>
            </w:r>
          </w:p>
        </w:tc>
        <w:tc>
          <w:tcPr>
            <w:tcW w:w="2845" w:type="dxa"/>
          </w:tcPr>
          <w:p w14:paraId="3FA2A41E" w14:textId="77777777" w:rsidR="00162FBB" w:rsidRPr="00162FBB" w:rsidRDefault="00162FBB" w:rsidP="00162FBB">
            <w:pPr>
              <w:widowControl w:val="0"/>
              <w:suppressAutoHyphens/>
              <w:spacing w:after="0" w:line="240" w:lineRule="auto"/>
              <w:ind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 xml:space="preserve">                                 </w:t>
            </w:r>
          </w:p>
        </w:tc>
        <w:tc>
          <w:tcPr>
            <w:tcW w:w="3709" w:type="dxa"/>
          </w:tcPr>
          <w:p w14:paraId="5D7EDDD3" w14:textId="77777777" w:rsidR="00162FBB" w:rsidRPr="00162FBB" w:rsidRDefault="00162FBB" w:rsidP="00162FBB">
            <w:pPr>
              <w:widowControl w:val="0"/>
              <w:suppressAutoHyphens/>
              <w:spacing w:after="0" w:line="240" w:lineRule="auto"/>
              <w:jc w:val="center"/>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b/>
                <w:bCs/>
                <w:sz w:val="24"/>
                <w:szCs w:val="24"/>
                <w:lang w:val="uk-UA" w:eastAsia="ar-SA"/>
              </w:rPr>
              <w:t>ЗАМОВНИК</w:t>
            </w:r>
          </w:p>
          <w:p w14:paraId="6710DA11" w14:textId="77777777" w:rsidR="00162FBB" w:rsidRPr="00162FBB" w:rsidRDefault="00162FBB" w:rsidP="00162FBB">
            <w:pPr>
              <w:widowControl w:val="0"/>
              <w:suppressAutoHyphens/>
              <w:spacing w:after="0" w:line="240" w:lineRule="auto"/>
              <w:ind w:firstLine="12"/>
              <w:jc w:val="both"/>
              <w:rPr>
                <w:rFonts w:ascii="Times New Roman" w:eastAsia="Times New Roman" w:hAnsi="Times New Roman" w:cs="Times New Roman"/>
                <w:sz w:val="24"/>
                <w:szCs w:val="24"/>
                <w:lang w:val="uk-UA" w:eastAsia="ar-SA"/>
              </w:rPr>
            </w:pPr>
          </w:p>
          <w:p w14:paraId="0C8AA608" w14:textId="77777777" w:rsidR="00162FBB" w:rsidRPr="00162FBB" w:rsidRDefault="00162FBB" w:rsidP="00162FBB">
            <w:pPr>
              <w:widowControl w:val="0"/>
              <w:suppressAutoHyphens/>
              <w:spacing w:after="0" w:line="240" w:lineRule="auto"/>
              <w:ind w:firstLine="12"/>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______________</w:t>
            </w:r>
          </w:p>
          <w:p w14:paraId="3E102AF1" w14:textId="77777777" w:rsidR="00162FBB" w:rsidRPr="00162FBB" w:rsidRDefault="00162FBB" w:rsidP="00162FBB">
            <w:pPr>
              <w:widowControl w:val="0"/>
              <w:suppressAutoHyphens/>
              <w:spacing w:after="0" w:line="240" w:lineRule="auto"/>
              <w:ind w:firstLine="12"/>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 xml:space="preserve">  </w:t>
            </w:r>
          </w:p>
        </w:tc>
      </w:tr>
    </w:tbl>
    <w:p w14:paraId="3FAFE999" w14:textId="77777777" w:rsidR="00162FBB" w:rsidRPr="00162FBB" w:rsidRDefault="00162FBB" w:rsidP="00162FBB">
      <w:pPr>
        <w:suppressAutoHyphens/>
        <w:spacing w:after="0" w:line="240" w:lineRule="auto"/>
        <w:ind w:right="-84"/>
        <w:jc w:val="center"/>
        <w:rPr>
          <w:rFonts w:ascii="Times New Roman" w:eastAsia="Times New Roman" w:hAnsi="Times New Roman" w:cs="Times New Roman"/>
          <w:b/>
          <w:bCs/>
          <w:sz w:val="24"/>
          <w:szCs w:val="24"/>
          <w:lang w:val="uk-UA" w:eastAsia="ru-RU"/>
        </w:rPr>
        <w:sectPr w:rsidR="00162FBB" w:rsidRPr="00162FBB" w:rsidSect="002B425E">
          <w:footnotePr>
            <w:pos w:val="beneathText"/>
          </w:footnotePr>
          <w:pgSz w:w="16838" w:h="11906" w:orient="landscape"/>
          <w:pgMar w:top="567" w:right="851" w:bottom="851" w:left="851" w:header="720" w:footer="720" w:gutter="0"/>
          <w:cols w:space="708"/>
          <w:docGrid w:linePitch="360"/>
        </w:sectPr>
      </w:pPr>
    </w:p>
    <w:p w14:paraId="5AA157F7" w14:textId="77777777" w:rsidR="00162FBB" w:rsidRPr="00162FBB" w:rsidRDefault="00162FBB" w:rsidP="00162FBB">
      <w:pPr>
        <w:widowControl w:val="0"/>
        <w:suppressAutoHyphens/>
        <w:spacing w:after="0" w:line="240" w:lineRule="auto"/>
        <w:ind w:left="7797" w:right="-69"/>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lastRenderedPageBreak/>
        <w:t>Додаток  2</w:t>
      </w:r>
    </w:p>
    <w:p w14:paraId="7AB88035" w14:textId="77777777" w:rsidR="00162FBB" w:rsidRPr="00162FBB" w:rsidRDefault="00162FBB" w:rsidP="00162FBB">
      <w:pPr>
        <w:widowControl w:val="0"/>
        <w:suppressAutoHyphens/>
        <w:spacing w:after="0" w:line="240" w:lineRule="auto"/>
        <w:ind w:left="7229" w:right="-69" w:firstLine="559"/>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до Договору №___________</w:t>
      </w:r>
    </w:p>
    <w:p w14:paraId="131B7D86" w14:textId="77777777" w:rsidR="00162FBB" w:rsidRPr="00162FBB" w:rsidRDefault="00162FBB" w:rsidP="00162FBB">
      <w:pPr>
        <w:suppressAutoHyphens/>
        <w:spacing w:after="0" w:line="240" w:lineRule="auto"/>
        <w:ind w:left="7229" w:right="-84" w:firstLine="559"/>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від ____________________ р.</w:t>
      </w:r>
    </w:p>
    <w:p w14:paraId="20AB325B" w14:textId="77777777" w:rsidR="00162FBB" w:rsidRPr="00162FBB" w:rsidRDefault="00162FBB" w:rsidP="00162FBB">
      <w:pPr>
        <w:suppressAutoHyphens/>
        <w:spacing w:after="0" w:line="240" w:lineRule="auto"/>
        <w:ind w:left="11057" w:right="-84"/>
        <w:jc w:val="center"/>
        <w:rPr>
          <w:rFonts w:ascii="Times New Roman" w:eastAsia="Times New Roman" w:hAnsi="Times New Roman" w:cs="Times New Roman"/>
          <w:b/>
          <w:bCs/>
          <w:sz w:val="24"/>
          <w:szCs w:val="24"/>
          <w:lang w:val="uk-UA" w:eastAsia="ru-RU"/>
        </w:rPr>
      </w:pPr>
    </w:p>
    <w:p w14:paraId="62B79B22" w14:textId="77777777" w:rsidR="00162FBB" w:rsidRPr="00162FBB" w:rsidRDefault="00162FBB" w:rsidP="00162FBB">
      <w:pPr>
        <w:suppressAutoHyphens/>
        <w:spacing w:after="0" w:line="240" w:lineRule="auto"/>
        <w:ind w:left="4253" w:right="-84" w:firstLine="720"/>
        <w:rPr>
          <w:rFonts w:ascii="Times New Roman" w:eastAsia="Times New Roman" w:hAnsi="Times New Roman" w:cs="Times New Roman"/>
          <w:b/>
          <w:bCs/>
          <w:sz w:val="24"/>
          <w:szCs w:val="24"/>
          <w:lang w:val="uk-UA" w:eastAsia="ru-RU"/>
        </w:rPr>
      </w:pPr>
    </w:p>
    <w:p w14:paraId="38C74B88" w14:textId="77777777" w:rsidR="00162FBB" w:rsidRPr="00162FBB" w:rsidRDefault="00162FBB" w:rsidP="00162FBB">
      <w:pPr>
        <w:widowControl w:val="0"/>
        <w:autoSpaceDE w:val="0"/>
        <w:autoSpaceDN w:val="0"/>
        <w:adjustRightInd w:val="0"/>
        <w:spacing w:after="0" w:line="240" w:lineRule="auto"/>
        <w:jc w:val="center"/>
        <w:rPr>
          <w:rFonts w:ascii="Times New Roman" w:eastAsia="Times New Roman" w:hAnsi="Times New Roman" w:cs="Times New Roman"/>
          <w:b/>
          <w:bCs/>
          <w:sz w:val="32"/>
          <w:szCs w:val="18"/>
          <w:lang w:val="uk-UA" w:eastAsia="ru-RU"/>
        </w:rPr>
      </w:pPr>
      <w:r w:rsidRPr="00162FBB">
        <w:rPr>
          <w:rFonts w:ascii="Times New Roman" w:eastAsia="Times New Roman" w:hAnsi="Times New Roman" w:cs="Times New Roman"/>
          <w:b/>
          <w:bCs/>
          <w:sz w:val="32"/>
          <w:szCs w:val="18"/>
          <w:lang w:eastAsia="ru-RU"/>
        </w:rPr>
        <w:t xml:space="preserve"> </w:t>
      </w:r>
      <w:r w:rsidRPr="00162FBB">
        <w:rPr>
          <w:rFonts w:ascii="Times New Roman" w:eastAsia="Times New Roman" w:hAnsi="Times New Roman" w:cs="Times New Roman"/>
          <w:b/>
          <w:bCs/>
          <w:sz w:val="32"/>
          <w:szCs w:val="18"/>
          <w:lang w:val="en-US" w:eastAsia="ru-RU"/>
        </w:rPr>
        <w:t xml:space="preserve">              </w:t>
      </w:r>
      <w:r w:rsidRPr="00162FBB">
        <w:rPr>
          <w:rFonts w:ascii="Times New Roman" w:eastAsia="Times New Roman" w:hAnsi="Times New Roman" w:cs="Times New Roman"/>
          <w:b/>
          <w:bCs/>
          <w:sz w:val="32"/>
          <w:szCs w:val="18"/>
          <w:lang w:eastAsia="ru-RU"/>
        </w:rPr>
        <w:t xml:space="preserve"> </w:t>
      </w:r>
      <w:r w:rsidRPr="00162FBB">
        <w:rPr>
          <w:rFonts w:ascii="Times New Roman" w:eastAsia="Times New Roman" w:hAnsi="Times New Roman" w:cs="Times New Roman"/>
          <w:b/>
          <w:bCs/>
          <w:sz w:val="32"/>
          <w:szCs w:val="18"/>
          <w:lang w:val="uk-UA" w:eastAsia="ru-RU"/>
        </w:rPr>
        <w:t>Р О З Р А Х У Н О К</w:t>
      </w:r>
    </w:p>
    <w:p w14:paraId="50A974A0" w14:textId="77777777" w:rsidR="00162FBB" w:rsidRPr="00162FBB" w:rsidRDefault="00162FBB" w:rsidP="00162FBB">
      <w:pPr>
        <w:suppressAutoHyphens/>
        <w:spacing w:after="0" w:line="240" w:lineRule="auto"/>
        <w:ind w:right="-84" w:firstLine="720"/>
        <w:jc w:val="center"/>
        <w:rPr>
          <w:rFonts w:ascii="Times New Roman" w:eastAsia="Times New Roman" w:hAnsi="Times New Roman" w:cs="Times New Roman"/>
          <w:b/>
          <w:sz w:val="24"/>
          <w:szCs w:val="24"/>
          <w:lang w:val="uk-UA" w:eastAsia="ar-SA"/>
        </w:rPr>
      </w:pPr>
    </w:p>
    <w:p w14:paraId="0FEBFE43" w14:textId="77777777" w:rsidR="00162FBB" w:rsidRPr="00162FBB" w:rsidRDefault="00162FBB" w:rsidP="00162FBB">
      <w:pPr>
        <w:suppressAutoHyphens/>
        <w:spacing w:after="0" w:line="240" w:lineRule="auto"/>
        <w:ind w:left="709" w:right="-84" w:firstLine="567"/>
        <w:jc w:val="center"/>
        <w:rPr>
          <w:rFonts w:ascii="Times New Roman" w:eastAsia="Times New Roman" w:hAnsi="Times New Roman" w:cs="Times New Roman"/>
          <w:b/>
          <w:bCs/>
          <w:sz w:val="28"/>
          <w:szCs w:val="28"/>
          <w:lang w:val="uk-UA" w:eastAsia="ru-RU"/>
        </w:rPr>
      </w:pPr>
      <w:r w:rsidRPr="00162FBB">
        <w:rPr>
          <w:rFonts w:ascii="Times New Roman" w:eastAsia="Times New Roman" w:hAnsi="Times New Roman" w:cs="Times New Roman"/>
          <w:b/>
          <w:bCs/>
          <w:sz w:val="28"/>
          <w:szCs w:val="28"/>
          <w:lang w:val="uk-UA" w:eastAsia="ru-RU"/>
        </w:rPr>
        <w:t>вартості послуг</w:t>
      </w:r>
    </w:p>
    <w:p w14:paraId="6B860589" w14:textId="77777777" w:rsidR="00162FBB" w:rsidRPr="00162FBB" w:rsidRDefault="00162FBB" w:rsidP="00162FBB">
      <w:pPr>
        <w:suppressAutoHyphens/>
        <w:spacing w:after="0" w:line="240" w:lineRule="auto"/>
        <w:ind w:right="-84" w:firstLine="720"/>
        <w:jc w:val="center"/>
        <w:rPr>
          <w:rFonts w:ascii="Times New Roman" w:eastAsia="Times New Roman" w:hAnsi="Times New Roman" w:cs="Times New Roman"/>
          <w:b/>
          <w:sz w:val="24"/>
          <w:szCs w:val="24"/>
          <w:lang w:val="uk-UA" w:eastAsia="ar-SA"/>
        </w:rPr>
      </w:pPr>
    </w:p>
    <w:tbl>
      <w:tblPr>
        <w:tblW w:w="0" w:type="auto"/>
        <w:tblLook w:val="01E0" w:firstRow="1" w:lastRow="1" w:firstColumn="1" w:lastColumn="1" w:noHBand="0" w:noVBand="0"/>
      </w:tblPr>
      <w:tblGrid>
        <w:gridCol w:w="10771"/>
      </w:tblGrid>
      <w:tr w:rsidR="00162FBB" w:rsidRPr="00162FBB" w14:paraId="14C2D3E3" w14:textId="77777777" w:rsidTr="002B425E">
        <w:tc>
          <w:tcPr>
            <w:tcW w:w="15352" w:type="dxa"/>
            <w:shd w:val="clear" w:color="auto" w:fill="auto"/>
          </w:tcPr>
          <w:tbl>
            <w:tblPr>
              <w:tblW w:w="9497"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6"/>
              <w:gridCol w:w="1876"/>
              <w:gridCol w:w="2095"/>
            </w:tblGrid>
            <w:tr w:rsidR="00162FBB" w:rsidRPr="00162FBB" w14:paraId="6EA1F3DF" w14:textId="77777777" w:rsidTr="002B425E">
              <w:trPr>
                <w:trHeight w:val="1219"/>
              </w:trPr>
              <w:tc>
                <w:tcPr>
                  <w:tcW w:w="5526" w:type="dxa"/>
                  <w:vAlign w:val="center"/>
                </w:tcPr>
                <w:p w14:paraId="0F8F57A0" w14:textId="77777777" w:rsidR="00162FBB" w:rsidRPr="00162FBB" w:rsidRDefault="00162FBB" w:rsidP="00162FB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Найменування</w:t>
                  </w:r>
                </w:p>
              </w:tc>
              <w:tc>
                <w:tcPr>
                  <w:tcW w:w="1876" w:type="dxa"/>
                  <w:vAlign w:val="center"/>
                </w:tcPr>
                <w:p w14:paraId="09215C89" w14:textId="77777777" w:rsidR="00162FBB" w:rsidRPr="00162FBB" w:rsidRDefault="00162FBB" w:rsidP="00162FB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Місяць</w:t>
                  </w:r>
                </w:p>
                <w:p w14:paraId="5FE7AB37" w14:textId="77777777" w:rsidR="00162FBB" w:rsidRPr="00162FBB" w:rsidRDefault="00162FBB" w:rsidP="00162FB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2024 року</w:t>
                  </w:r>
                </w:p>
              </w:tc>
              <w:tc>
                <w:tcPr>
                  <w:tcW w:w="2095" w:type="dxa"/>
                  <w:vAlign w:val="center"/>
                </w:tcPr>
                <w:p w14:paraId="55A046B4" w14:textId="77777777" w:rsidR="00162FBB" w:rsidRPr="00162FBB" w:rsidRDefault="00162FBB" w:rsidP="00162FB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Вартість</w:t>
                  </w:r>
                </w:p>
                <w:p w14:paraId="00C54C8C" w14:textId="77777777" w:rsidR="00162FBB" w:rsidRPr="00162FBB" w:rsidRDefault="00162FBB" w:rsidP="00162FB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за місяць,</w:t>
                  </w:r>
                </w:p>
                <w:p w14:paraId="2C165294" w14:textId="77777777" w:rsidR="00162FBB" w:rsidRPr="00162FBB" w:rsidRDefault="00162FBB" w:rsidP="00162FB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 xml:space="preserve">грн, </w:t>
                  </w:r>
                </w:p>
                <w:p w14:paraId="6F6AC8B0" w14:textId="77777777" w:rsidR="00162FBB" w:rsidRPr="00162FBB" w:rsidRDefault="00162FBB" w:rsidP="00162FB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без ПДВ*</w:t>
                  </w:r>
                </w:p>
              </w:tc>
            </w:tr>
            <w:tr w:rsidR="00162FBB" w:rsidRPr="00162FBB" w14:paraId="00FFCF67" w14:textId="77777777" w:rsidTr="002B425E">
              <w:trPr>
                <w:trHeight w:val="199"/>
              </w:trPr>
              <w:tc>
                <w:tcPr>
                  <w:tcW w:w="5526" w:type="dxa"/>
                  <w:vMerge w:val="restart"/>
                  <w:vAlign w:val="center"/>
                </w:tcPr>
                <w:p w14:paraId="561591D8" w14:textId="77777777" w:rsidR="00162FBB" w:rsidRPr="00162FBB" w:rsidRDefault="00162FBB" w:rsidP="00162FBB">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 xml:space="preserve">Послуги зі спостереження за охоронною сигналізацією, м. Київ, </w:t>
                  </w:r>
                  <w:proofErr w:type="spellStart"/>
                  <w:r w:rsidRPr="00162FBB">
                    <w:rPr>
                      <w:rFonts w:ascii="Times New Roman" w:eastAsia="Times New Roman" w:hAnsi="Times New Roman" w:cs="Times New Roman"/>
                      <w:sz w:val="24"/>
                      <w:szCs w:val="24"/>
                      <w:lang w:val="uk-UA" w:eastAsia="ar-SA"/>
                    </w:rPr>
                    <w:t>просп</w:t>
                  </w:r>
                  <w:proofErr w:type="spellEnd"/>
                  <w:r w:rsidRPr="00162FBB">
                    <w:rPr>
                      <w:rFonts w:ascii="Times New Roman" w:eastAsia="Times New Roman" w:hAnsi="Times New Roman" w:cs="Times New Roman"/>
                      <w:sz w:val="24"/>
                      <w:szCs w:val="24"/>
                      <w:lang w:val="uk-UA" w:eastAsia="ar-SA"/>
                    </w:rPr>
                    <w:t>. Голосіївський, 105-В</w:t>
                  </w:r>
                </w:p>
                <w:p w14:paraId="1488F199" w14:textId="77777777" w:rsidR="00162FBB" w:rsidRPr="00162FBB" w:rsidRDefault="00162FBB" w:rsidP="00162FBB">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uk-UA" w:eastAsia="ar-SA"/>
                    </w:rPr>
                  </w:pPr>
                </w:p>
              </w:tc>
              <w:tc>
                <w:tcPr>
                  <w:tcW w:w="1876" w:type="dxa"/>
                  <w:vAlign w:val="center"/>
                </w:tcPr>
                <w:p w14:paraId="64A94429" w14:textId="77777777" w:rsidR="00162FBB" w:rsidRPr="00162FBB" w:rsidRDefault="00162FBB" w:rsidP="00162FBB">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січень</w:t>
                  </w:r>
                </w:p>
              </w:tc>
              <w:tc>
                <w:tcPr>
                  <w:tcW w:w="2095" w:type="dxa"/>
                  <w:vAlign w:val="center"/>
                </w:tcPr>
                <w:p w14:paraId="4CA8C0F8" w14:textId="77777777" w:rsidR="00162FBB" w:rsidRPr="00162FBB" w:rsidRDefault="00162FBB" w:rsidP="00162FB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uk-UA" w:eastAsia="ar-SA"/>
                    </w:rPr>
                  </w:pPr>
                </w:p>
              </w:tc>
            </w:tr>
            <w:tr w:rsidR="00162FBB" w:rsidRPr="00162FBB" w14:paraId="2E33D15C" w14:textId="77777777" w:rsidTr="002B425E">
              <w:trPr>
                <w:trHeight w:val="199"/>
              </w:trPr>
              <w:tc>
                <w:tcPr>
                  <w:tcW w:w="5526" w:type="dxa"/>
                  <w:vMerge/>
                  <w:vAlign w:val="center"/>
                </w:tcPr>
                <w:p w14:paraId="70C445B5" w14:textId="77777777" w:rsidR="00162FBB" w:rsidRPr="00162FBB" w:rsidRDefault="00162FBB" w:rsidP="00162FBB">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uk-UA" w:eastAsia="ar-SA"/>
                    </w:rPr>
                  </w:pPr>
                </w:p>
              </w:tc>
              <w:tc>
                <w:tcPr>
                  <w:tcW w:w="1876" w:type="dxa"/>
                  <w:vAlign w:val="center"/>
                </w:tcPr>
                <w:p w14:paraId="34B31FCD" w14:textId="77777777" w:rsidR="00162FBB" w:rsidRPr="00162FBB" w:rsidRDefault="00162FBB" w:rsidP="00162FBB">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лютий</w:t>
                  </w:r>
                </w:p>
              </w:tc>
              <w:tc>
                <w:tcPr>
                  <w:tcW w:w="2095" w:type="dxa"/>
                  <w:vAlign w:val="center"/>
                </w:tcPr>
                <w:p w14:paraId="56D7C1D4" w14:textId="77777777" w:rsidR="00162FBB" w:rsidRPr="00162FBB" w:rsidRDefault="00162FBB" w:rsidP="00162FBB">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val="uk-UA" w:eastAsia="ar-SA"/>
                    </w:rPr>
                  </w:pPr>
                </w:p>
              </w:tc>
            </w:tr>
            <w:tr w:rsidR="00162FBB" w:rsidRPr="00162FBB" w14:paraId="08573C65" w14:textId="77777777" w:rsidTr="002B425E">
              <w:trPr>
                <w:trHeight w:val="173"/>
              </w:trPr>
              <w:tc>
                <w:tcPr>
                  <w:tcW w:w="5526" w:type="dxa"/>
                  <w:vMerge/>
                  <w:vAlign w:val="center"/>
                </w:tcPr>
                <w:p w14:paraId="14F38D1E" w14:textId="77777777" w:rsidR="00162FBB" w:rsidRPr="00162FBB" w:rsidRDefault="00162FBB" w:rsidP="00162FBB">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uk-UA" w:eastAsia="ar-SA"/>
                    </w:rPr>
                  </w:pPr>
                </w:p>
              </w:tc>
              <w:tc>
                <w:tcPr>
                  <w:tcW w:w="1876" w:type="dxa"/>
                  <w:vAlign w:val="center"/>
                </w:tcPr>
                <w:p w14:paraId="5E797171" w14:textId="77777777" w:rsidR="00162FBB" w:rsidRPr="00162FBB" w:rsidRDefault="00162FBB" w:rsidP="00162FBB">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березень</w:t>
                  </w:r>
                </w:p>
              </w:tc>
              <w:tc>
                <w:tcPr>
                  <w:tcW w:w="2095" w:type="dxa"/>
                </w:tcPr>
                <w:p w14:paraId="7401E912" w14:textId="77777777" w:rsidR="00162FBB" w:rsidRPr="00162FBB" w:rsidRDefault="00162FBB" w:rsidP="00162FBB">
                  <w:pPr>
                    <w:widowControl w:val="0"/>
                    <w:suppressAutoHyphens/>
                    <w:spacing w:after="0" w:line="240" w:lineRule="auto"/>
                    <w:jc w:val="center"/>
                    <w:rPr>
                      <w:rFonts w:ascii="TimesET" w:eastAsia="Times New Roman" w:hAnsi="TimesET" w:cs="Times New Roman"/>
                      <w:sz w:val="24"/>
                      <w:szCs w:val="24"/>
                      <w:lang w:val="uk-UA" w:eastAsia="ar-SA"/>
                    </w:rPr>
                  </w:pPr>
                </w:p>
              </w:tc>
            </w:tr>
            <w:tr w:rsidR="00162FBB" w:rsidRPr="00162FBB" w14:paraId="4DF5F189" w14:textId="77777777" w:rsidTr="002B425E">
              <w:trPr>
                <w:trHeight w:val="183"/>
              </w:trPr>
              <w:tc>
                <w:tcPr>
                  <w:tcW w:w="5526" w:type="dxa"/>
                  <w:vMerge/>
                  <w:vAlign w:val="center"/>
                </w:tcPr>
                <w:p w14:paraId="15B4B50D" w14:textId="77777777" w:rsidR="00162FBB" w:rsidRPr="00162FBB" w:rsidRDefault="00162FBB" w:rsidP="00162FB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ar-SA"/>
                    </w:rPr>
                  </w:pPr>
                </w:p>
              </w:tc>
              <w:tc>
                <w:tcPr>
                  <w:tcW w:w="1876" w:type="dxa"/>
                  <w:vAlign w:val="center"/>
                </w:tcPr>
                <w:p w14:paraId="50927CB4" w14:textId="77777777" w:rsidR="00162FBB" w:rsidRPr="00162FBB" w:rsidRDefault="00162FBB" w:rsidP="00162FBB">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квітень</w:t>
                  </w:r>
                </w:p>
              </w:tc>
              <w:tc>
                <w:tcPr>
                  <w:tcW w:w="2095" w:type="dxa"/>
                </w:tcPr>
                <w:p w14:paraId="1EC6DC16" w14:textId="77777777" w:rsidR="00162FBB" w:rsidRPr="00162FBB" w:rsidRDefault="00162FBB" w:rsidP="00162FBB">
                  <w:pPr>
                    <w:widowControl w:val="0"/>
                    <w:suppressAutoHyphens/>
                    <w:spacing w:after="0" w:line="240" w:lineRule="auto"/>
                    <w:jc w:val="center"/>
                    <w:rPr>
                      <w:rFonts w:ascii="TimesET" w:eastAsia="Times New Roman" w:hAnsi="TimesET" w:cs="Times New Roman"/>
                      <w:sz w:val="24"/>
                      <w:szCs w:val="24"/>
                      <w:lang w:val="uk-UA" w:eastAsia="ar-SA"/>
                    </w:rPr>
                  </w:pPr>
                </w:p>
              </w:tc>
            </w:tr>
            <w:tr w:rsidR="00162FBB" w:rsidRPr="00162FBB" w14:paraId="3BC0B84C" w14:textId="77777777" w:rsidTr="002B425E">
              <w:trPr>
                <w:trHeight w:val="166"/>
              </w:trPr>
              <w:tc>
                <w:tcPr>
                  <w:tcW w:w="5526" w:type="dxa"/>
                  <w:vMerge/>
                  <w:vAlign w:val="center"/>
                </w:tcPr>
                <w:p w14:paraId="6F4001CA" w14:textId="77777777" w:rsidR="00162FBB" w:rsidRPr="00162FBB" w:rsidRDefault="00162FBB" w:rsidP="00162FB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ar-SA"/>
                    </w:rPr>
                  </w:pPr>
                </w:p>
              </w:tc>
              <w:tc>
                <w:tcPr>
                  <w:tcW w:w="1876" w:type="dxa"/>
                  <w:vAlign w:val="center"/>
                </w:tcPr>
                <w:p w14:paraId="0591873D" w14:textId="77777777" w:rsidR="00162FBB" w:rsidRPr="00162FBB" w:rsidRDefault="00162FBB" w:rsidP="00162FBB">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травень</w:t>
                  </w:r>
                </w:p>
              </w:tc>
              <w:tc>
                <w:tcPr>
                  <w:tcW w:w="2095" w:type="dxa"/>
                </w:tcPr>
                <w:p w14:paraId="3AFDF585" w14:textId="77777777" w:rsidR="00162FBB" w:rsidRPr="00162FBB" w:rsidRDefault="00162FBB" w:rsidP="00162FBB">
                  <w:pPr>
                    <w:widowControl w:val="0"/>
                    <w:suppressAutoHyphens/>
                    <w:spacing w:after="0" w:line="240" w:lineRule="auto"/>
                    <w:jc w:val="center"/>
                    <w:rPr>
                      <w:rFonts w:ascii="TimesET" w:eastAsia="Times New Roman" w:hAnsi="TimesET" w:cs="Times New Roman"/>
                      <w:sz w:val="24"/>
                      <w:szCs w:val="24"/>
                      <w:lang w:val="uk-UA" w:eastAsia="ar-SA"/>
                    </w:rPr>
                  </w:pPr>
                </w:p>
              </w:tc>
            </w:tr>
            <w:tr w:rsidR="00162FBB" w:rsidRPr="00162FBB" w14:paraId="1F4A5655" w14:textId="77777777" w:rsidTr="002B425E">
              <w:trPr>
                <w:trHeight w:val="70"/>
              </w:trPr>
              <w:tc>
                <w:tcPr>
                  <w:tcW w:w="5526" w:type="dxa"/>
                  <w:vMerge/>
                  <w:vAlign w:val="center"/>
                </w:tcPr>
                <w:p w14:paraId="6B6B124D" w14:textId="77777777" w:rsidR="00162FBB" w:rsidRPr="00162FBB" w:rsidRDefault="00162FBB" w:rsidP="00162FB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ar-SA"/>
                    </w:rPr>
                  </w:pPr>
                </w:p>
              </w:tc>
              <w:tc>
                <w:tcPr>
                  <w:tcW w:w="1876" w:type="dxa"/>
                  <w:vAlign w:val="center"/>
                </w:tcPr>
                <w:p w14:paraId="05A9F3E2" w14:textId="77777777" w:rsidR="00162FBB" w:rsidRPr="00162FBB" w:rsidRDefault="00162FBB" w:rsidP="00162FBB">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червень</w:t>
                  </w:r>
                </w:p>
              </w:tc>
              <w:tc>
                <w:tcPr>
                  <w:tcW w:w="2095" w:type="dxa"/>
                </w:tcPr>
                <w:p w14:paraId="63FDEBC2" w14:textId="77777777" w:rsidR="00162FBB" w:rsidRPr="00162FBB" w:rsidRDefault="00162FBB" w:rsidP="00162FBB">
                  <w:pPr>
                    <w:widowControl w:val="0"/>
                    <w:suppressAutoHyphens/>
                    <w:spacing w:after="0" w:line="240" w:lineRule="auto"/>
                    <w:jc w:val="center"/>
                    <w:rPr>
                      <w:rFonts w:ascii="TimesET" w:eastAsia="Times New Roman" w:hAnsi="TimesET" w:cs="Times New Roman"/>
                      <w:sz w:val="24"/>
                      <w:szCs w:val="24"/>
                      <w:lang w:val="uk-UA" w:eastAsia="ar-SA"/>
                    </w:rPr>
                  </w:pPr>
                </w:p>
              </w:tc>
            </w:tr>
            <w:tr w:rsidR="00162FBB" w:rsidRPr="00162FBB" w14:paraId="09452513" w14:textId="77777777" w:rsidTr="002B425E">
              <w:trPr>
                <w:trHeight w:val="131"/>
              </w:trPr>
              <w:tc>
                <w:tcPr>
                  <w:tcW w:w="5526" w:type="dxa"/>
                  <w:vMerge/>
                  <w:vAlign w:val="center"/>
                </w:tcPr>
                <w:p w14:paraId="01DEC117" w14:textId="77777777" w:rsidR="00162FBB" w:rsidRPr="00162FBB" w:rsidRDefault="00162FBB" w:rsidP="00162FB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ar-SA"/>
                    </w:rPr>
                  </w:pPr>
                </w:p>
              </w:tc>
              <w:tc>
                <w:tcPr>
                  <w:tcW w:w="1876" w:type="dxa"/>
                  <w:vAlign w:val="center"/>
                </w:tcPr>
                <w:p w14:paraId="59A24A66" w14:textId="77777777" w:rsidR="00162FBB" w:rsidRPr="00162FBB" w:rsidRDefault="00162FBB" w:rsidP="00162FBB">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липень</w:t>
                  </w:r>
                </w:p>
              </w:tc>
              <w:tc>
                <w:tcPr>
                  <w:tcW w:w="2095" w:type="dxa"/>
                </w:tcPr>
                <w:p w14:paraId="420D09FE" w14:textId="77777777" w:rsidR="00162FBB" w:rsidRPr="00162FBB" w:rsidRDefault="00162FBB" w:rsidP="00162FBB">
                  <w:pPr>
                    <w:widowControl w:val="0"/>
                    <w:suppressAutoHyphens/>
                    <w:spacing w:after="0" w:line="240" w:lineRule="auto"/>
                    <w:jc w:val="center"/>
                    <w:rPr>
                      <w:rFonts w:ascii="TimesET" w:eastAsia="Times New Roman" w:hAnsi="TimesET" w:cs="Times New Roman"/>
                      <w:sz w:val="24"/>
                      <w:szCs w:val="24"/>
                      <w:lang w:val="uk-UA" w:eastAsia="ar-SA"/>
                    </w:rPr>
                  </w:pPr>
                </w:p>
              </w:tc>
            </w:tr>
            <w:tr w:rsidR="00162FBB" w:rsidRPr="00162FBB" w14:paraId="39B3B4EE" w14:textId="77777777" w:rsidTr="002B425E">
              <w:trPr>
                <w:trHeight w:val="212"/>
              </w:trPr>
              <w:tc>
                <w:tcPr>
                  <w:tcW w:w="5526" w:type="dxa"/>
                  <w:vMerge/>
                  <w:vAlign w:val="center"/>
                </w:tcPr>
                <w:p w14:paraId="3CAC0E8A" w14:textId="77777777" w:rsidR="00162FBB" w:rsidRPr="00162FBB" w:rsidRDefault="00162FBB" w:rsidP="00162FB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ar-SA"/>
                    </w:rPr>
                  </w:pPr>
                </w:p>
              </w:tc>
              <w:tc>
                <w:tcPr>
                  <w:tcW w:w="1876" w:type="dxa"/>
                  <w:vAlign w:val="center"/>
                </w:tcPr>
                <w:p w14:paraId="2FB6864C" w14:textId="77777777" w:rsidR="00162FBB" w:rsidRPr="00162FBB" w:rsidRDefault="00162FBB" w:rsidP="00162FBB">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серпень</w:t>
                  </w:r>
                </w:p>
              </w:tc>
              <w:tc>
                <w:tcPr>
                  <w:tcW w:w="2095" w:type="dxa"/>
                </w:tcPr>
                <w:p w14:paraId="084AD400" w14:textId="77777777" w:rsidR="00162FBB" w:rsidRPr="00162FBB" w:rsidRDefault="00162FBB" w:rsidP="00162FBB">
                  <w:pPr>
                    <w:widowControl w:val="0"/>
                    <w:suppressAutoHyphens/>
                    <w:spacing w:after="0" w:line="240" w:lineRule="auto"/>
                    <w:jc w:val="center"/>
                    <w:rPr>
                      <w:rFonts w:ascii="TimesET" w:eastAsia="Times New Roman" w:hAnsi="TimesET" w:cs="Times New Roman"/>
                      <w:sz w:val="24"/>
                      <w:szCs w:val="24"/>
                      <w:lang w:val="uk-UA" w:eastAsia="ar-SA"/>
                    </w:rPr>
                  </w:pPr>
                </w:p>
              </w:tc>
            </w:tr>
            <w:tr w:rsidR="00162FBB" w:rsidRPr="00162FBB" w14:paraId="45C294E7" w14:textId="77777777" w:rsidTr="002B425E">
              <w:trPr>
                <w:trHeight w:val="277"/>
              </w:trPr>
              <w:tc>
                <w:tcPr>
                  <w:tcW w:w="5526" w:type="dxa"/>
                  <w:vMerge/>
                  <w:vAlign w:val="center"/>
                </w:tcPr>
                <w:p w14:paraId="3E30D964" w14:textId="77777777" w:rsidR="00162FBB" w:rsidRPr="00162FBB" w:rsidRDefault="00162FBB" w:rsidP="00162FB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ar-SA"/>
                    </w:rPr>
                  </w:pPr>
                </w:p>
              </w:tc>
              <w:tc>
                <w:tcPr>
                  <w:tcW w:w="1876" w:type="dxa"/>
                  <w:vAlign w:val="center"/>
                </w:tcPr>
                <w:p w14:paraId="73109D61" w14:textId="77777777" w:rsidR="00162FBB" w:rsidRPr="00162FBB" w:rsidRDefault="00162FBB" w:rsidP="00162FBB">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вересень</w:t>
                  </w:r>
                </w:p>
              </w:tc>
              <w:tc>
                <w:tcPr>
                  <w:tcW w:w="2095" w:type="dxa"/>
                </w:tcPr>
                <w:p w14:paraId="5F727A16" w14:textId="77777777" w:rsidR="00162FBB" w:rsidRPr="00162FBB" w:rsidRDefault="00162FBB" w:rsidP="00162FBB">
                  <w:pPr>
                    <w:widowControl w:val="0"/>
                    <w:suppressAutoHyphens/>
                    <w:spacing w:after="0" w:line="240" w:lineRule="auto"/>
                    <w:jc w:val="center"/>
                    <w:rPr>
                      <w:rFonts w:ascii="TimesET" w:eastAsia="Times New Roman" w:hAnsi="TimesET" w:cs="Times New Roman"/>
                      <w:sz w:val="24"/>
                      <w:szCs w:val="24"/>
                      <w:lang w:val="uk-UA" w:eastAsia="ar-SA"/>
                    </w:rPr>
                  </w:pPr>
                </w:p>
              </w:tc>
            </w:tr>
            <w:tr w:rsidR="00162FBB" w:rsidRPr="00162FBB" w14:paraId="3B3541C3" w14:textId="77777777" w:rsidTr="002B425E">
              <w:trPr>
                <w:trHeight w:val="164"/>
              </w:trPr>
              <w:tc>
                <w:tcPr>
                  <w:tcW w:w="5526" w:type="dxa"/>
                  <w:vMerge/>
                  <w:vAlign w:val="center"/>
                </w:tcPr>
                <w:p w14:paraId="54D745DF" w14:textId="77777777" w:rsidR="00162FBB" w:rsidRPr="00162FBB" w:rsidRDefault="00162FBB" w:rsidP="00162FB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ar-SA"/>
                    </w:rPr>
                  </w:pPr>
                </w:p>
              </w:tc>
              <w:tc>
                <w:tcPr>
                  <w:tcW w:w="1876" w:type="dxa"/>
                  <w:vAlign w:val="center"/>
                </w:tcPr>
                <w:p w14:paraId="61A061B0" w14:textId="77777777" w:rsidR="00162FBB" w:rsidRPr="00162FBB" w:rsidRDefault="00162FBB" w:rsidP="00162FBB">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жовтень</w:t>
                  </w:r>
                </w:p>
              </w:tc>
              <w:tc>
                <w:tcPr>
                  <w:tcW w:w="2095" w:type="dxa"/>
                </w:tcPr>
                <w:p w14:paraId="60D0896F" w14:textId="77777777" w:rsidR="00162FBB" w:rsidRPr="00162FBB" w:rsidRDefault="00162FBB" w:rsidP="00162FBB">
                  <w:pPr>
                    <w:widowControl w:val="0"/>
                    <w:suppressAutoHyphens/>
                    <w:spacing w:after="0" w:line="240" w:lineRule="auto"/>
                    <w:jc w:val="center"/>
                    <w:rPr>
                      <w:rFonts w:ascii="TimesET" w:eastAsia="Times New Roman" w:hAnsi="TimesET" w:cs="Times New Roman"/>
                      <w:sz w:val="24"/>
                      <w:szCs w:val="24"/>
                      <w:lang w:val="uk-UA" w:eastAsia="ar-SA"/>
                    </w:rPr>
                  </w:pPr>
                </w:p>
              </w:tc>
            </w:tr>
            <w:tr w:rsidR="00162FBB" w:rsidRPr="00162FBB" w14:paraId="434D22F0" w14:textId="77777777" w:rsidTr="002B425E">
              <w:trPr>
                <w:trHeight w:val="243"/>
              </w:trPr>
              <w:tc>
                <w:tcPr>
                  <w:tcW w:w="5526" w:type="dxa"/>
                  <w:vMerge/>
                  <w:vAlign w:val="center"/>
                </w:tcPr>
                <w:p w14:paraId="0528B8E6" w14:textId="77777777" w:rsidR="00162FBB" w:rsidRPr="00162FBB" w:rsidRDefault="00162FBB" w:rsidP="00162FB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ar-SA"/>
                    </w:rPr>
                  </w:pPr>
                </w:p>
              </w:tc>
              <w:tc>
                <w:tcPr>
                  <w:tcW w:w="1876" w:type="dxa"/>
                  <w:vAlign w:val="center"/>
                </w:tcPr>
                <w:p w14:paraId="064A07FB" w14:textId="77777777" w:rsidR="00162FBB" w:rsidRPr="00162FBB" w:rsidRDefault="00162FBB" w:rsidP="00162FBB">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листопад</w:t>
                  </w:r>
                </w:p>
              </w:tc>
              <w:tc>
                <w:tcPr>
                  <w:tcW w:w="2095" w:type="dxa"/>
                </w:tcPr>
                <w:p w14:paraId="6120D30A" w14:textId="77777777" w:rsidR="00162FBB" w:rsidRPr="00162FBB" w:rsidRDefault="00162FBB" w:rsidP="00162FBB">
                  <w:pPr>
                    <w:widowControl w:val="0"/>
                    <w:suppressAutoHyphens/>
                    <w:spacing w:after="0" w:line="240" w:lineRule="auto"/>
                    <w:jc w:val="center"/>
                    <w:rPr>
                      <w:rFonts w:ascii="TimesET" w:eastAsia="Times New Roman" w:hAnsi="TimesET" w:cs="Times New Roman"/>
                      <w:sz w:val="24"/>
                      <w:szCs w:val="24"/>
                      <w:lang w:val="uk-UA" w:eastAsia="ar-SA"/>
                    </w:rPr>
                  </w:pPr>
                </w:p>
              </w:tc>
            </w:tr>
            <w:tr w:rsidR="00162FBB" w:rsidRPr="00162FBB" w14:paraId="1A0569B0" w14:textId="77777777" w:rsidTr="002B425E">
              <w:trPr>
                <w:trHeight w:val="130"/>
              </w:trPr>
              <w:tc>
                <w:tcPr>
                  <w:tcW w:w="5526" w:type="dxa"/>
                  <w:vMerge/>
                  <w:vAlign w:val="center"/>
                </w:tcPr>
                <w:p w14:paraId="01423825" w14:textId="77777777" w:rsidR="00162FBB" w:rsidRPr="00162FBB" w:rsidRDefault="00162FBB" w:rsidP="00162FB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val="uk-UA" w:eastAsia="ar-SA"/>
                    </w:rPr>
                  </w:pPr>
                </w:p>
              </w:tc>
              <w:tc>
                <w:tcPr>
                  <w:tcW w:w="1876" w:type="dxa"/>
                  <w:vAlign w:val="center"/>
                </w:tcPr>
                <w:p w14:paraId="64708695" w14:textId="77777777" w:rsidR="00162FBB" w:rsidRPr="00162FBB" w:rsidRDefault="00162FBB" w:rsidP="00162FBB">
                  <w:pPr>
                    <w:widowControl w:val="0"/>
                    <w:suppressAutoHyphens/>
                    <w:autoSpaceDE w:val="0"/>
                    <w:autoSpaceDN w:val="0"/>
                    <w:adjustRightInd w:val="0"/>
                    <w:spacing w:after="0" w:line="240" w:lineRule="auto"/>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грудень</w:t>
                  </w:r>
                </w:p>
              </w:tc>
              <w:tc>
                <w:tcPr>
                  <w:tcW w:w="2095" w:type="dxa"/>
                </w:tcPr>
                <w:p w14:paraId="4BE7E33D" w14:textId="77777777" w:rsidR="00162FBB" w:rsidRPr="00162FBB" w:rsidRDefault="00162FBB" w:rsidP="00162FBB">
                  <w:pPr>
                    <w:widowControl w:val="0"/>
                    <w:suppressAutoHyphens/>
                    <w:spacing w:after="0" w:line="240" w:lineRule="auto"/>
                    <w:jc w:val="center"/>
                    <w:rPr>
                      <w:rFonts w:ascii="TimesET" w:eastAsia="Times New Roman" w:hAnsi="TimesET" w:cs="Times New Roman"/>
                      <w:sz w:val="24"/>
                      <w:szCs w:val="24"/>
                      <w:lang w:val="uk-UA" w:eastAsia="ar-SA"/>
                    </w:rPr>
                  </w:pPr>
                </w:p>
              </w:tc>
            </w:tr>
            <w:tr w:rsidR="00162FBB" w:rsidRPr="00162FBB" w14:paraId="4803CF22" w14:textId="77777777" w:rsidTr="002B425E">
              <w:trPr>
                <w:trHeight w:val="276"/>
              </w:trPr>
              <w:tc>
                <w:tcPr>
                  <w:tcW w:w="7402" w:type="dxa"/>
                  <w:gridSpan w:val="2"/>
                  <w:vMerge w:val="restart"/>
                  <w:vAlign w:val="center"/>
                </w:tcPr>
                <w:p w14:paraId="5CB44633" w14:textId="77777777" w:rsidR="00162FBB" w:rsidRPr="00162FBB" w:rsidRDefault="00162FBB" w:rsidP="00162FBB">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Разом:</w:t>
                  </w:r>
                </w:p>
                <w:p w14:paraId="0AF5F463" w14:textId="77777777" w:rsidR="00162FBB" w:rsidRPr="00162FBB" w:rsidRDefault="00162FBB" w:rsidP="00162FBB">
                  <w:pPr>
                    <w:widowControl w:val="0"/>
                    <w:suppressAutoHyphens/>
                    <w:autoSpaceDE w:val="0"/>
                    <w:autoSpaceDN w:val="0"/>
                    <w:adjustRightInd w:val="0"/>
                    <w:spacing w:after="0" w:line="240" w:lineRule="auto"/>
                    <w:jc w:val="right"/>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ПДВ*:</w:t>
                  </w:r>
                </w:p>
                <w:p w14:paraId="18AD35FC" w14:textId="77777777" w:rsidR="00162FBB" w:rsidRPr="00162FBB" w:rsidRDefault="00162FBB" w:rsidP="00162FBB">
                  <w:pPr>
                    <w:widowControl w:val="0"/>
                    <w:suppressAutoHyphens/>
                    <w:autoSpaceDE w:val="0"/>
                    <w:autoSpaceDN w:val="0"/>
                    <w:adjustRightInd w:val="0"/>
                    <w:spacing w:after="0" w:line="240" w:lineRule="auto"/>
                    <w:jc w:val="right"/>
                    <w:rPr>
                      <w:rFonts w:ascii="TimesET" w:eastAsia="Times New Roman" w:hAnsi="TimesET" w:cs="Times New Roman"/>
                      <w:sz w:val="24"/>
                      <w:szCs w:val="24"/>
                      <w:lang w:val="uk-UA" w:eastAsia="ar-SA"/>
                    </w:rPr>
                  </w:pPr>
                  <w:r w:rsidRPr="00162FBB">
                    <w:rPr>
                      <w:rFonts w:ascii="Times New Roman" w:eastAsia="Times New Roman" w:hAnsi="Times New Roman" w:cs="Times New Roman"/>
                      <w:sz w:val="24"/>
                      <w:szCs w:val="24"/>
                      <w:lang w:val="uk-UA" w:eastAsia="ar-SA"/>
                    </w:rPr>
                    <w:t>Всього:</w:t>
                  </w:r>
                </w:p>
              </w:tc>
              <w:tc>
                <w:tcPr>
                  <w:tcW w:w="2095" w:type="dxa"/>
                  <w:vAlign w:val="center"/>
                </w:tcPr>
                <w:p w14:paraId="47FCCAFB" w14:textId="77777777" w:rsidR="00162FBB" w:rsidRPr="00162FBB" w:rsidRDefault="00162FBB" w:rsidP="00162FBB">
                  <w:pPr>
                    <w:widowControl w:val="0"/>
                    <w:suppressAutoHyphens/>
                    <w:autoSpaceDE w:val="0"/>
                    <w:autoSpaceDN w:val="0"/>
                    <w:adjustRightInd w:val="0"/>
                    <w:spacing w:after="0" w:line="240" w:lineRule="auto"/>
                    <w:jc w:val="center"/>
                    <w:rPr>
                      <w:rFonts w:ascii="TimesET" w:eastAsia="Times New Roman" w:hAnsi="TimesET" w:cs="Times New Roman"/>
                      <w:sz w:val="24"/>
                      <w:szCs w:val="24"/>
                      <w:lang w:val="uk-UA" w:eastAsia="ar-SA"/>
                    </w:rPr>
                  </w:pPr>
                </w:p>
              </w:tc>
            </w:tr>
            <w:tr w:rsidR="00162FBB" w:rsidRPr="00162FBB" w14:paraId="3465CDF4" w14:textId="77777777" w:rsidTr="002B425E">
              <w:trPr>
                <w:trHeight w:val="276"/>
              </w:trPr>
              <w:tc>
                <w:tcPr>
                  <w:tcW w:w="7402" w:type="dxa"/>
                  <w:gridSpan w:val="2"/>
                  <w:vMerge/>
                  <w:vAlign w:val="center"/>
                </w:tcPr>
                <w:p w14:paraId="552E1DEC" w14:textId="77777777" w:rsidR="00162FBB" w:rsidRPr="00162FBB" w:rsidRDefault="00162FBB" w:rsidP="00162FBB">
                  <w:pPr>
                    <w:widowControl w:val="0"/>
                    <w:suppressAutoHyphens/>
                    <w:autoSpaceDE w:val="0"/>
                    <w:autoSpaceDN w:val="0"/>
                    <w:adjustRightInd w:val="0"/>
                    <w:spacing w:after="0" w:line="240" w:lineRule="auto"/>
                    <w:jc w:val="right"/>
                    <w:rPr>
                      <w:rFonts w:ascii="Times New Roman" w:eastAsia="Times New Roman" w:hAnsi="Times New Roman" w:cs="Times New Roman"/>
                      <w:b/>
                      <w:sz w:val="24"/>
                      <w:szCs w:val="24"/>
                      <w:lang w:val="uk-UA" w:eastAsia="ar-SA"/>
                    </w:rPr>
                  </w:pPr>
                </w:p>
              </w:tc>
              <w:tc>
                <w:tcPr>
                  <w:tcW w:w="2095" w:type="dxa"/>
                  <w:vAlign w:val="center"/>
                </w:tcPr>
                <w:p w14:paraId="653EC704" w14:textId="77777777" w:rsidR="00162FBB" w:rsidRPr="00162FBB" w:rsidRDefault="00162FBB" w:rsidP="00162FBB">
                  <w:pPr>
                    <w:widowControl w:val="0"/>
                    <w:suppressAutoHyphens/>
                    <w:autoSpaceDE w:val="0"/>
                    <w:autoSpaceDN w:val="0"/>
                    <w:adjustRightInd w:val="0"/>
                    <w:spacing w:after="0" w:line="240" w:lineRule="auto"/>
                    <w:jc w:val="center"/>
                    <w:rPr>
                      <w:rFonts w:ascii="TimesET" w:eastAsia="Times New Roman" w:hAnsi="TimesET" w:cs="Times New Roman"/>
                      <w:sz w:val="24"/>
                      <w:szCs w:val="24"/>
                      <w:lang w:val="uk-UA" w:eastAsia="ar-SA"/>
                    </w:rPr>
                  </w:pPr>
                </w:p>
              </w:tc>
            </w:tr>
            <w:tr w:rsidR="00162FBB" w:rsidRPr="00162FBB" w14:paraId="65F30571" w14:textId="77777777" w:rsidTr="002B425E">
              <w:trPr>
                <w:trHeight w:val="276"/>
              </w:trPr>
              <w:tc>
                <w:tcPr>
                  <w:tcW w:w="7402" w:type="dxa"/>
                  <w:gridSpan w:val="2"/>
                  <w:vMerge/>
                  <w:vAlign w:val="center"/>
                </w:tcPr>
                <w:p w14:paraId="409AD9E4" w14:textId="77777777" w:rsidR="00162FBB" w:rsidRPr="00162FBB" w:rsidRDefault="00162FBB" w:rsidP="00162FBB">
                  <w:pPr>
                    <w:widowControl w:val="0"/>
                    <w:suppressAutoHyphens/>
                    <w:autoSpaceDE w:val="0"/>
                    <w:autoSpaceDN w:val="0"/>
                    <w:adjustRightInd w:val="0"/>
                    <w:spacing w:after="0" w:line="240" w:lineRule="auto"/>
                    <w:jc w:val="right"/>
                    <w:rPr>
                      <w:rFonts w:ascii="Times New Roman" w:eastAsia="Times New Roman" w:hAnsi="Times New Roman" w:cs="Times New Roman"/>
                      <w:b/>
                      <w:sz w:val="24"/>
                      <w:szCs w:val="24"/>
                      <w:lang w:val="uk-UA" w:eastAsia="ar-SA"/>
                    </w:rPr>
                  </w:pPr>
                </w:p>
              </w:tc>
              <w:tc>
                <w:tcPr>
                  <w:tcW w:w="2095" w:type="dxa"/>
                  <w:vAlign w:val="center"/>
                </w:tcPr>
                <w:p w14:paraId="0FA5C7EA" w14:textId="77777777" w:rsidR="00162FBB" w:rsidRPr="00162FBB" w:rsidRDefault="00162FBB" w:rsidP="00162FBB">
                  <w:pPr>
                    <w:widowControl w:val="0"/>
                    <w:suppressAutoHyphens/>
                    <w:autoSpaceDE w:val="0"/>
                    <w:autoSpaceDN w:val="0"/>
                    <w:adjustRightInd w:val="0"/>
                    <w:spacing w:after="0" w:line="240" w:lineRule="auto"/>
                    <w:jc w:val="center"/>
                    <w:rPr>
                      <w:rFonts w:ascii="TimesET" w:eastAsia="Times New Roman" w:hAnsi="TimesET" w:cs="Times New Roman"/>
                      <w:sz w:val="24"/>
                      <w:szCs w:val="24"/>
                      <w:lang w:val="uk-UA" w:eastAsia="ar-SA"/>
                    </w:rPr>
                  </w:pPr>
                </w:p>
              </w:tc>
            </w:tr>
          </w:tbl>
          <w:p w14:paraId="3724AB0D" w14:textId="77777777" w:rsidR="00162FBB" w:rsidRPr="00162FBB" w:rsidRDefault="00162FBB" w:rsidP="00162FBB">
            <w:pPr>
              <w:suppressAutoHyphens/>
              <w:spacing w:after="0" w:line="240" w:lineRule="auto"/>
              <w:ind w:right="-84"/>
              <w:jc w:val="both"/>
              <w:rPr>
                <w:rFonts w:ascii="Times New Roman" w:eastAsia="Times New Roman" w:hAnsi="Times New Roman" w:cs="Times New Roman"/>
                <w:b/>
                <w:sz w:val="24"/>
                <w:szCs w:val="24"/>
                <w:lang w:val="uk-UA" w:eastAsia="ar-SA"/>
              </w:rPr>
            </w:pPr>
          </w:p>
        </w:tc>
      </w:tr>
    </w:tbl>
    <w:p w14:paraId="11476DDB" w14:textId="77777777" w:rsidR="00162FBB" w:rsidRPr="00162FBB" w:rsidRDefault="00162FBB" w:rsidP="00162FBB">
      <w:pPr>
        <w:widowControl w:val="0"/>
        <w:autoSpaceDE w:val="0"/>
        <w:autoSpaceDN w:val="0"/>
        <w:spacing w:after="0" w:line="240" w:lineRule="auto"/>
        <w:rPr>
          <w:rFonts w:ascii="Times New Roman" w:eastAsia="Times New Roman" w:hAnsi="Times New Roman" w:cs="Times New Roman"/>
          <w:sz w:val="24"/>
          <w:szCs w:val="24"/>
          <w:lang w:val="uk-UA" w:eastAsia="ar-SA"/>
        </w:rPr>
      </w:pPr>
    </w:p>
    <w:p w14:paraId="7C4E1B7C" w14:textId="77777777" w:rsidR="00162FBB" w:rsidRPr="00162FBB" w:rsidRDefault="00162FBB" w:rsidP="00162FBB">
      <w:pPr>
        <w:widowControl w:val="0"/>
        <w:autoSpaceDE w:val="0"/>
        <w:autoSpaceDN w:val="0"/>
        <w:spacing w:after="0" w:line="240" w:lineRule="auto"/>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 xml:space="preserve">                      *Якщо Виконавець не є платником ПДВ, то вартість зазначається без ПДВ.</w:t>
      </w:r>
    </w:p>
    <w:p w14:paraId="5B815556" w14:textId="77777777" w:rsidR="00162FBB" w:rsidRPr="00162FBB" w:rsidRDefault="00162FBB" w:rsidP="00162FBB">
      <w:pPr>
        <w:suppressAutoHyphens/>
        <w:spacing w:after="0" w:line="240" w:lineRule="auto"/>
        <w:ind w:right="-84"/>
        <w:rPr>
          <w:rFonts w:ascii="Times New Roman" w:eastAsia="Times New Roman" w:hAnsi="Times New Roman" w:cs="Times New Roman"/>
          <w:sz w:val="24"/>
          <w:szCs w:val="24"/>
          <w:lang w:val="uk-UA" w:eastAsia="ar-SA"/>
        </w:rPr>
      </w:pPr>
    </w:p>
    <w:p w14:paraId="0BB3B6A9" w14:textId="77777777" w:rsidR="00162FBB" w:rsidRPr="00162FBB" w:rsidRDefault="00162FBB" w:rsidP="00162FBB">
      <w:pPr>
        <w:suppressAutoHyphens/>
        <w:spacing w:after="0" w:line="240" w:lineRule="auto"/>
        <w:ind w:right="-84"/>
        <w:rPr>
          <w:rFonts w:ascii="Times New Roman" w:eastAsia="Times New Roman" w:hAnsi="Times New Roman" w:cs="Times New Roman"/>
          <w:sz w:val="24"/>
          <w:szCs w:val="24"/>
          <w:lang w:val="uk-UA" w:eastAsia="ar-SA"/>
        </w:rPr>
      </w:pPr>
    </w:p>
    <w:tbl>
      <w:tblPr>
        <w:tblW w:w="9455" w:type="dxa"/>
        <w:tblInd w:w="1526" w:type="dxa"/>
        <w:tblLayout w:type="fixed"/>
        <w:tblLook w:val="0000" w:firstRow="0" w:lastRow="0" w:firstColumn="0" w:lastColumn="0" w:noHBand="0" w:noVBand="0"/>
      </w:tblPr>
      <w:tblGrid>
        <w:gridCol w:w="3718"/>
        <w:gridCol w:w="2519"/>
        <w:gridCol w:w="3218"/>
      </w:tblGrid>
      <w:tr w:rsidR="00162FBB" w:rsidRPr="00162FBB" w14:paraId="4673D880" w14:textId="77777777" w:rsidTr="002B425E">
        <w:trPr>
          <w:cantSplit/>
          <w:trHeight w:val="347"/>
        </w:trPr>
        <w:tc>
          <w:tcPr>
            <w:tcW w:w="9455" w:type="dxa"/>
            <w:gridSpan w:val="3"/>
          </w:tcPr>
          <w:p w14:paraId="087332E3" w14:textId="77777777" w:rsidR="00162FBB" w:rsidRPr="00162FBB" w:rsidRDefault="00162FBB" w:rsidP="00162FBB">
            <w:pPr>
              <w:widowControl w:val="0"/>
              <w:suppressAutoHyphens/>
              <w:spacing w:after="0" w:line="240" w:lineRule="auto"/>
              <w:ind w:firstLine="720"/>
              <w:jc w:val="center"/>
              <w:rPr>
                <w:rFonts w:ascii="Times New Roman" w:eastAsia="Times New Roman" w:hAnsi="Times New Roman" w:cs="Times New Roman"/>
                <w:b/>
                <w:bCs/>
                <w:sz w:val="24"/>
                <w:szCs w:val="24"/>
                <w:lang w:val="uk-UA" w:eastAsia="ar-SA"/>
              </w:rPr>
            </w:pPr>
            <w:r w:rsidRPr="00162FBB">
              <w:rPr>
                <w:rFonts w:ascii="Times New Roman" w:eastAsia="Times New Roman" w:hAnsi="Times New Roman" w:cs="Times New Roman"/>
                <w:b/>
                <w:bCs/>
                <w:sz w:val="24"/>
                <w:szCs w:val="24"/>
                <w:lang w:val="uk-UA" w:eastAsia="ar-SA"/>
              </w:rPr>
              <w:t>ПІДПИСИ СТОРІН:</w:t>
            </w:r>
          </w:p>
        </w:tc>
      </w:tr>
      <w:tr w:rsidR="00162FBB" w:rsidRPr="00162FBB" w14:paraId="7464C834" w14:textId="77777777" w:rsidTr="002B425E">
        <w:trPr>
          <w:cantSplit/>
          <w:trHeight w:val="900"/>
        </w:trPr>
        <w:tc>
          <w:tcPr>
            <w:tcW w:w="3718" w:type="dxa"/>
          </w:tcPr>
          <w:p w14:paraId="65457C84" w14:textId="77777777" w:rsidR="00162FBB" w:rsidRPr="00162FBB" w:rsidRDefault="00162FBB" w:rsidP="00162FBB">
            <w:pPr>
              <w:widowControl w:val="0"/>
              <w:suppressAutoHyphens/>
              <w:spacing w:after="0" w:line="240" w:lineRule="auto"/>
              <w:ind w:left="-533"/>
              <w:jc w:val="center"/>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b/>
                <w:bCs/>
                <w:sz w:val="24"/>
                <w:szCs w:val="24"/>
                <w:lang w:val="uk-UA" w:eastAsia="ar-SA"/>
              </w:rPr>
              <w:t>ВИКОНАВЕЦЬ</w:t>
            </w:r>
          </w:p>
          <w:p w14:paraId="35C6C1E0" w14:textId="77777777" w:rsidR="00162FBB" w:rsidRPr="00162FBB" w:rsidRDefault="00162FBB" w:rsidP="00162FBB">
            <w:pPr>
              <w:widowControl w:val="0"/>
              <w:suppressAutoHyphens/>
              <w:spacing w:after="0" w:line="240" w:lineRule="auto"/>
              <w:jc w:val="both"/>
              <w:rPr>
                <w:rFonts w:ascii="Times New Roman" w:eastAsia="Times New Roman" w:hAnsi="Times New Roman" w:cs="Times New Roman"/>
                <w:sz w:val="24"/>
                <w:szCs w:val="24"/>
                <w:lang w:val="uk-UA" w:eastAsia="ar-SA"/>
              </w:rPr>
            </w:pPr>
          </w:p>
          <w:p w14:paraId="250873C3" w14:textId="77777777" w:rsidR="00162FBB" w:rsidRPr="00162FBB" w:rsidRDefault="00162FBB" w:rsidP="00162FBB">
            <w:pPr>
              <w:widowControl w:val="0"/>
              <w:suppressAutoHyphens/>
              <w:spacing w:after="0" w:line="240" w:lineRule="auto"/>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______________</w:t>
            </w:r>
          </w:p>
          <w:p w14:paraId="504DBAF5" w14:textId="77777777" w:rsidR="00162FBB" w:rsidRPr="00162FBB" w:rsidRDefault="00162FBB" w:rsidP="00162FBB">
            <w:pPr>
              <w:widowControl w:val="0"/>
              <w:suppressAutoHyphens/>
              <w:spacing w:after="0" w:line="240" w:lineRule="auto"/>
              <w:jc w:val="both"/>
              <w:rPr>
                <w:rFonts w:ascii="Times New Roman" w:eastAsia="Times New Roman" w:hAnsi="Times New Roman" w:cs="Times New Roman"/>
                <w:sz w:val="24"/>
                <w:szCs w:val="24"/>
                <w:lang w:val="uk-UA" w:eastAsia="ar-SA"/>
              </w:rPr>
            </w:pPr>
          </w:p>
        </w:tc>
        <w:tc>
          <w:tcPr>
            <w:tcW w:w="2519" w:type="dxa"/>
          </w:tcPr>
          <w:p w14:paraId="510A2EE8" w14:textId="77777777" w:rsidR="00162FBB" w:rsidRPr="00162FBB" w:rsidRDefault="00162FBB" w:rsidP="00162FBB">
            <w:pPr>
              <w:widowControl w:val="0"/>
              <w:suppressAutoHyphens/>
              <w:spacing w:after="0" w:line="240" w:lineRule="auto"/>
              <w:ind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 xml:space="preserve">                                   </w:t>
            </w:r>
          </w:p>
        </w:tc>
        <w:tc>
          <w:tcPr>
            <w:tcW w:w="3218" w:type="dxa"/>
          </w:tcPr>
          <w:p w14:paraId="0EB65553" w14:textId="77777777" w:rsidR="00162FBB" w:rsidRPr="00162FBB" w:rsidRDefault="00162FBB" w:rsidP="00162FBB">
            <w:pPr>
              <w:widowControl w:val="0"/>
              <w:suppressAutoHyphens/>
              <w:spacing w:after="0" w:line="240" w:lineRule="auto"/>
              <w:jc w:val="center"/>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b/>
                <w:bCs/>
                <w:sz w:val="24"/>
                <w:szCs w:val="24"/>
                <w:lang w:val="uk-UA" w:eastAsia="ar-SA"/>
              </w:rPr>
              <w:t>ЗАМОВНИК</w:t>
            </w:r>
          </w:p>
          <w:p w14:paraId="03F3F8DE" w14:textId="77777777" w:rsidR="00162FBB" w:rsidRPr="00162FBB" w:rsidRDefault="00162FBB" w:rsidP="00162FBB">
            <w:pPr>
              <w:widowControl w:val="0"/>
              <w:suppressAutoHyphens/>
              <w:spacing w:after="0" w:line="240" w:lineRule="auto"/>
              <w:ind w:firstLine="12"/>
              <w:jc w:val="both"/>
              <w:rPr>
                <w:rFonts w:ascii="Times New Roman" w:eastAsia="Times New Roman" w:hAnsi="Times New Roman" w:cs="Times New Roman"/>
                <w:sz w:val="24"/>
                <w:szCs w:val="24"/>
                <w:lang w:val="uk-UA" w:eastAsia="ar-SA"/>
              </w:rPr>
            </w:pPr>
          </w:p>
          <w:p w14:paraId="419F1A77" w14:textId="77777777" w:rsidR="00162FBB" w:rsidRPr="00162FBB" w:rsidRDefault="00162FBB" w:rsidP="00162FBB">
            <w:pPr>
              <w:widowControl w:val="0"/>
              <w:suppressAutoHyphens/>
              <w:spacing w:after="0" w:line="240" w:lineRule="auto"/>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 xml:space="preserve">   _____________</w:t>
            </w:r>
          </w:p>
          <w:p w14:paraId="0FC71B74" w14:textId="77777777" w:rsidR="00162FBB" w:rsidRPr="00162FBB" w:rsidRDefault="00162FBB" w:rsidP="00162FBB">
            <w:pPr>
              <w:widowControl w:val="0"/>
              <w:suppressAutoHyphens/>
              <w:spacing w:after="0" w:line="240" w:lineRule="auto"/>
              <w:ind w:firstLine="12"/>
              <w:jc w:val="both"/>
              <w:rPr>
                <w:rFonts w:ascii="Times New Roman" w:eastAsia="Times New Roman" w:hAnsi="Times New Roman" w:cs="Times New Roman"/>
                <w:sz w:val="24"/>
                <w:szCs w:val="24"/>
                <w:lang w:val="uk-UA" w:eastAsia="ar-SA"/>
              </w:rPr>
            </w:pPr>
          </w:p>
          <w:p w14:paraId="6474EAE9" w14:textId="77777777" w:rsidR="00162FBB" w:rsidRPr="00162FBB" w:rsidRDefault="00162FBB" w:rsidP="00162FBB">
            <w:pPr>
              <w:widowControl w:val="0"/>
              <w:suppressAutoHyphens/>
              <w:spacing w:after="0" w:line="240" w:lineRule="auto"/>
              <w:ind w:firstLine="12"/>
              <w:jc w:val="both"/>
              <w:rPr>
                <w:rFonts w:ascii="Times New Roman" w:eastAsia="Times New Roman" w:hAnsi="Times New Roman" w:cs="Times New Roman"/>
                <w:sz w:val="24"/>
                <w:szCs w:val="24"/>
                <w:lang w:val="uk-UA" w:eastAsia="ar-SA"/>
              </w:rPr>
            </w:pPr>
          </w:p>
        </w:tc>
      </w:tr>
    </w:tbl>
    <w:p w14:paraId="596171BE" w14:textId="77777777" w:rsidR="00162FBB" w:rsidRPr="00162FBB" w:rsidRDefault="00162FBB" w:rsidP="00162FBB">
      <w:pPr>
        <w:suppressAutoHyphens/>
        <w:spacing w:after="0" w:line="240" w:lineRule="auto"/>
        <w:ind w:right="-84"/>
        <w:jc w:val="both"/>
        <w:rPr>
          <w:rFonts w:ascii="Times New Roman" w:eastAsia="Times New Roman" w:hAnsi="Times New Roman" w:cs="Times New Roman"/>
          <w:sz w:val="24"/>
          <w:szCs w:val="24"/>
          <w:lang w:val="uk-UA" w:eastAsia="ar-SA"/>
        </w:rPr>
        <w:sectPr w:rsidR="00162FBB" w:rsidRPr="00162FBB" w:rsidSect="002B425E">
          <w:footnotePr>
            <w:pos w:val="beneathText"/>
          </w:footnotePr>
          <w:pgSz w:w="11906" w:h="16838"/>
          <w:pgMar w:top="851" w:right="851" w:bottom="851" w:left="284" w:header="720" w:footer="720" w:gutter="0"/>
          <w:cols w:space="708"/>
          <w:docGrid w:linePitch="360"/>
        </w:sectPr>
      </w:pPr>
    </w:p>
    <w:p w14:paraId="0A5573CC" w14:textId="77777777" w:rsidR="00162FBB" w:rsidRPr="00162FBB" w:rsidRDefault="00162FBB" w:rsidP="00162FBB">
      <w:pPr>
        <w:widowControl w:val="0"/>
        <w:suppressAutoHyphens/>
        <w:spacing w:after="0" w:line="240" w:lineRule="auto"/>
        <w:ind w:left="5920" w:right="-69" w:firstLine="452"/>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lastRenderedPageBreak/>
        <w:t>Додаток 3</w:t>
      </w:r>
    </w:p>
    <w:p w14:paraId="0B48108F" w14:textId="77777777" w:rsidR="00162FBB" w:rsidRPr="00162FBB" w:rsidRDefault="00162FBB" w:rsidP="00162FBB">
      <w:pPr>
        <w:widowControl w:val="0"/>
        <w:suppressAutoHyphens/>
        <w:spacing w:after="0" w:line="240" w:lineRule="auto"/>
        <w:ind w:left="5920" w:right="-69" w:firstLine="452"/>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до Договору № _____________</w:t>
      </w:r>
    </w:p>
    <w:p w14:paraId="66B0014F" w14:textId="77777777" w:rsidR="00162FBB" w:rsidRPr="00162FBB" w:rsidRDefault="00162FBB" w:rsidP="00162FBB">
      <w:pPr>
        <w:widowControl w:val="0"/>
        <w:spacing w:after="0" w:line="240" w:lineRule="auto"/>
        <w:ind w:left="5920" w:firstLine="452"/>
        <w:jc w:val="both"/>
        <w:rPr>
          <w:rFonts w:ascii="Times New Roman" w:eastAsia="Times New Roman" w:hAnsi="Times New Roman" w:cs="Times New Roman"/>
          <w:snapToGrid w:val="0"/>
          <w:sz w:val="24"/>
          <w:szCs w:val="24"/>
          <w:lang w:val="uk-UA" w:eastAsia="ru-RU"/>
        </w:rPr>
      </w:pPr>
      <w:r w:rsidRPr="00162FBB">
        <w:rPr>
          <w:rFonts w:ascii="Times New Roman" w:eastAsia="Times New Roman" w:hAnsi="Times New Roman" w:cs="Times New Roman"/>
          <w:snapToGrid w:val="0"/>
          <w:sz w:val="24"/>
          <w:szCs w:val="24"/>
          <w:lang w:val="uk-UA" w:eastAsia="ru-RU"/>
        </w:rPr>
        <w:t>від  ____________________ р.</w:t>
      </w:r>
    </w:p>
    <w:p w14:paraId="092F18DB" w14:textId="77777777" w:rsidR="00162FBB" w:rsidRPr="00162FBB" w:rsidRDefault="00162FBB" w:rsidP="00162FBB">
      <w:pPr>
        <w:spacing w:after="0" w:line="240" w:lineRule="auto"/>
        <w:ind w:firstLine="7371"/>
        <w:rPr>
          <w:rFonts w:ascii="Times New Roman" w:eastAsia="Times New Roman" w:hAnsi="Times New Roman" w:cs="Times New Roman"/>
          <w:sz w:val="24"/>
          <w:szCs w:val="24"/>
          <w:lang w:val="uk-UA" w:eastAsia="ru-RU"/>
        </w:rPr>
      </w:pPr>
    </w:p>
    <w:p w14:paraId="6ED94546" w14:textId="77777777" w:rsidR="00162FBB" w:rsidRPr="00162FBB" w:rsidRDefault="00162FBB" w:rsidP="00162FBB">
      <w:pPr>
        <w:spacing w:after="0" w:line="240" w:lineRule="auto"/>
        <w:ind w:firstLine="426"/>
        <w:jc w:val="center"/>
        <w:rPr>
          <w:rFonts w:ascii="Times New Roman" w:eastAsia="Times New Roman" w:hAnsi="Times New Roman" w:cs="Times New Roman"/>
          <w:b/>
          <w:sz w:val="24"/>
          <w:szCs w:val="24"/>
          <w:lang w:val="uk-UA" w:eastAsia="ru-RU"/>
        </w:rPr>
      </w:pPr>
      <w:r w:rsidRPr="00162FBB">
        <w:rPr>
          <w:rFonts w:ascii="Times New Roman" w:eastAsia="Times New Roman" w:hAnsi="Times New Roman" w:cs="Times New Roman"/>
          <w:b/>
          <w:sz w:val="24"/>
          <w:szCs w:val="24"/>
          <w:lang w:val="uk-UA" w:eastAsia="ru-RU"/>
        </w:rPr>
        <w:t>І Н С Т Р У К Ц І Я</w:t>
      </w:r>
    </w:p>
    <w:p w14:paraId="204385B8" w14:textId="77777777" w:rsidR="00162FBB" w:rsidRPr="00162FBB" w:rsidRDefault="00162FBB" w:rsidP="00162FBB">
      <w:pPr>
        <w:spacing w:after="0" w:line="240" w:lineRule="auto"/>
        <w:ind w:firstLine="426"/>
        <w:jc w:val="center"/>
        <w:rPr>
          <w:rFonts w:ascii="Times New Roman" w:eastAsia="Times New Roman" w:hAnsi="Times New Roman" w:cs="Times New Roman"/>
          <w:b/>
          <w:sz w:val="24"/>
          <w:szCs w:val="24"/>
          <w:lang w:val="uk-UA" w:eastAsia="ru-RU"/>
        </w:rPr>
      </w:pPr>
      <w:r w:rsidRPr="00162FBB">
        <w:rPr>
          <w:rFonts w:ascii="Times New Roman" w:eastAsia="Times New Roman" w:hAnsi="Times New Roman" w:cs="Times New Roman"/>
          <w:b/>
          <w:sz w:val="24"/>
          <w:szCs w:val="24"/>
          <w:lang w:val="uk-UA" w:eastAsia="ru-RU"/>
        </w:rPr>
        <w:t>про порядок приймання /здавання/ Об’єктів та окремих приміщень під охорону на ПЦС</w:t>
      </w:r>
    </w:p>
    <w:p w14:paraId="596D9DE9" w14:textId="77777777" w:rsidR="00162FBB" w:rsidRPr="00162FBB" w:rsidRDefault="00162FBB" w:rsidP="00162FBB">
      <w:pPr>
        <w:spacing w:after="0" w:line="240" w:lineRule="auto"/>
        <w:ind w:firstLine="426"/>
        <w:jc w:val="center"/>
        <w:rPr>
          <w:rFonts w:ascii="Times New Roman" w:eastAsia="Times New Roman" w:hAnsi="Times New Roman" w:cs="Times New Roman"/>
          <w:b/>
          <w:i/>
          <w:sz w:val="24"/>
          <w:szCs w:val="24"/>
          <w:lang w:val="uk-UA" w:eastAsia="ru-RU"/>
        </w:rPr>
      </w:pPr>
      <w:r w:rsidRPr="00162FBB">
        <w:rPr>
          <w:rFonts w:ascii="Times New Roman" w:eastAsia="Times New Roman" w:hAnsi="Times New Roman" w:cs="Times New Roman"/>
          <w:b/>
          <w:sz w:val="24"/>
          <w:szCs w:val="24"/>
          <w:lang w:val="uk-UA" w:eastAsia="ru-RU"/>
        </w:rPr>
        <w:t>(</w:t>
      </w:r>
      <w:r w:rsidRPr="00162FBB">
        <w:rPr>
          <w:rFonts w:ascii="Times New Roman" w:eastAsia="Times New Roman" w:hAnsi="Times New Roman" w:cs="Times New Roman"/>
          <w:b/>
          <w:i/>
          <w:sz w:val="24"/>
          <w:szCs w:val="24"/>
          <w:lang w:val="uk-UA" w:eastAsia="ru-RU"/>
        </w:rPr>
        <w:t>автоматична тактика прийому/зняття Об’єкта)</w:t>
      </w:r>
    </w:p>
    <w:p w14:paraId="5D4FEB14" w14:textId="77777777" w:rsidR="00162FBB" w:rsidRPr="00162FBB" w:rsidRDefault="00162FBB" w:rsidP="00162FBB">
      <w:pPr>
        <w:spacing w:after="0" w:line="240" w:lineRule="auto"/>
        <w:ind w:firstLine="426"/>
        <w:jc w:val="center"/>
        <w:rPr>
          <w:rFonts w:ascii="Times New Roman" w:eastAsia="Times New Roman" w:hAnsi="Times New Roman" w:cs="Times New Roman"/>
          <w:b/>
          <w:sz w:val="24"/>
          <w:szCs w:val="24"/>
          <w:lang w:val="uk-UA" w:eastAsia="ru-RU"/>
        </w:rPr>
      </w:pPr>
    </w:p>
    <w:p w14:paraId="5DFA4CA2" w14:textId="77777777" w:rsidR="00162FBB" w:rsidRPr="00162FBB" w:rsidRDefault="00162FBB" w:rsidP="00162FBB">
      <w:pPr>
        <w:spacing w:after="0" w:line="240" w:lineRule="auto"/>
        <w:ind w:firstLine="426"/>
        <w:jc w:val="center"/>
        <w:rPr>
          <w:rFonts w:ascii="Times New Roman" w:eastAsia="Times New Roman" w:hAnsi="Times New Roman" w:cs="Times New Roman"/>
          <w:b/>
          <w:sz w:val="24"/>
          <w:szCs w:val="24"/>
          <w:lang w:val="uk-UA" w:eastAsia="ru-RU"/>
        </w:rPr>
      </w:pPr>
      <w:r w:rsidRPr="00162FBB">
        <w:rPr>
          <w:rFonts w:ascii="Times New Roman" w:eastAsia="Times New Roman" w:hAnsi="Times New Roman" w:cs="Times New Roman"/>
          <w:b/>
          <w:sz w:val="24"/>
          <w:szCs w:val="24"/>
          <w:lang w:val="uk-UA" w:eastAsia="ru-RU"/>
        </w:rPr>
        <w:t>ЗАГАЛЬНІ ПОЛОЖЕННЯ</w:t>
      </w:r>
    </w:p>
    <w:p w14:paraId="665AD20B" w14:textId="77777777" w:rsidR="00162FBB" w:rsidRPr="00162FBB" w:rsidRDefault="00162FBB" w:rsidP="00162FBB">
      <w:pPr>
        <w:spacing w:after="0" w:line="240" w:lineRule="auto"/>
        <w:ind w:firstLine="426"/>
        <w:jc w:val="both"/>
        <w:rPr>
          <w:rFonts w:ascii="Times New Roman" w:eastAsia="Times New Roman" w:hAnsi="Times New Roman" w:cs="Times New Roman"/>
          <w:sz w:val="24"/>
          <w:szCs w:val="24"/>
          <w:lang w:val="uk-UA" w:eastAsia="ru-RU"/>
        </w:rPr>
      </w:pPr>
      <w:r w:rsidRPr="00162FBB">
        <w:rPr>
          <w:rFonts w:ascii="Times New Roman" w:eastAsia="Times New Roman" w:hAnsi="Times New Roman" w:cs="Times New Roman"/>
          <w:sz w:val="24"/>
          <w:szCs w:val="24"/>
          <w:lang w:val="uk-UA" w:eastAsia="ru-RU"/>
        </w:rPr>
        <w:t>1. Керівництво Замовника та Виконавця спільно організовують проведення занять та інструктажів з уповноваженими особами Замовника по вивченню правил поводження з апаратурою охоронної сигналізації, найпростіших методів перевірки її справності, порядку приймання (здавання) Об’єктів та окремих приміщень під (з-під) охорони, веденню відповідної документації.</w:t>
      </w:r>
    </w:p>
    <w:p w14:paraId="4538DF1D" w14:textId="77777777" w:rsidR="00162FBB" w:rsidRPr="00162FBB" w:rsidRDefault="00162FBB" w:rsidP="00162FBB">
      <w:pPr>
        <w:spacing w:after="0" w:line="240" w:lineRule="auto"/>
        <w:ind w:firstLine="426"/>
        <w:jc w:val="both"/>
        <w:rPr>
          <w:rFonts w:ascii="Times New Roman" w:eastAsia="Times New Roman" w:hAnsi="Times New Roman" w:cs="Times New Roman"/>
          <w:sz w:val="24"/>
          <w:szCs w:val="24"/>
          <w:lang w:val="uk-UA" w:eastAsia="ru-RU"/>
        </w:rPr>
      </w:pPr>
      <w:r w:rsidRPr="00162FBB">
        <w:rPr>
          <w:rFonts w:ascii="Times New Roman" w:eastAsia="Times New Roman" w:hAnsi="Times New Roman" w:cs="Times New Roman"/>
          <w:sz w:val="24"/>
          <w:szCs w:val="24"/>
          <w:lang w:val="uk-UA" w:eastAsia="ru-RU"/>
        </w:rPr>
        <w:t>2. Здавання Об’єктів під охорону, їх приймання з-під охорони здійснюється тільки особами, які уповноважені на це Замовником (далі – уповноважені особи).</w:t>
      </w:r>
    </w:p>
    <w:p w14:paraId="31D443B0" w14:textId="77777777" w:rsidR="00162FBB" w:rsidRPr="00162FBB" w:rsidRDefault="00162FBB" w:rsidP="00162FBB">
      <w:pPr>
        <w:spacing w:after="0" w:line="240" w:lineRule="auto"/>
        <w:ind w:firstLine="426"/>
        <w:jc w:val="both"/>
        <w:rPr>
          <w:rFonts w:ascii="Times New Roman" w:eastAsia="Times New Roman" w:hAnsi="Times New Roman" w:cs="Times New Roman"/>
          <w:sz w:val="24"/>
          <w:szCs w:val="24"/>
          <w:lang w:val="uk-UA" w:eastAsia="ru-RU"/>
        </w:rPr>
      </w:pPr>
      <w:r w:rsidRPr="00162FBB">
        <w:rPr>
          <w:rFonts w:ascii="Times New Roman" w:eastAsia="Times New Roman" w:hAnsi="Times New Roman" w:cs="Times New Roman"/>
          <w:sz w:val="24"/>
          <w:szCs w:val="24"/>
          <w:lang w:val="uk-UA" w:eastAsia="ru-RU"/>
        </w:rPr>
        <w:t>3. Уповноважені особи визначаються Замовником, як правило, з числа його співробітників, що мешкають поруч з Об’єктом, що охороняється. Список цих працівників надсилається Виконавцю під час укладання Договору. При заміні уповноважених осіб, зміні їх адрес, телефонів, Замовник письмово повідомляє про це Виконавця.</w:t>
      </w:r>
    </w:p>
    <w:p w14:paraId="37357CD9" w14:textId="77777777" w:rsidR="00162FBB" w:rsidRPr="00162FBB" w:rsidRDefault="00162FBB" w:rsidP="00162FBB">
      <w:pPr>
        <w:spacing w:after="0" w:line="240" w:lineRule="auto"/>
        <w:ind w:firstLine="426"/>
        <w:jc w:val="both"/>
        <w:rPr>
          <w:rFonts w:ascii="Times New Roman" w:eastAsia="Times New Roman" w:hAnsi="Times New Roman" w:cs="Times New Roman"/>
          <w:sz w:val="24"/>
          <w:szCs w:val="24"/>
          <w:lang w:val="uk-UA" w:eastAsia="ru-RU"/>
        </w:rPr>
      </w:pPr>
      <w:r w:rsidRPr="00162FBB">
        <w:rPr>
          <w:rFonts w:ascii="Times New Roman" w:eastAsia="Times New Roman" w:hAnsi="Times New Roman" w:cs="Times New Roman"/>
          <w:sz w:val="24"/>
          <w:szCs w:val="24"/>
          <w:lang w:val="uk-UA" w:eastAsia="ru-RU"/>
        </w:rPr>
        <w:t xml:space="preserve">4. Уповноважені особи несуть відповідальність за правильну експлуатацію /використання/ засобів сигналізації, дотримання порядку приймання /здавання/ Об’єктів під охорону, відповідність стану технічної </w:t>
      </w:r>
      <w:proofErr w:type="spellStart"/>
      <w:r w:rsidRPr="00162FBB">
        <w:rPr>
          <w:rFonts w:ascii="Times New Roman" w:eastAsia="Times New Roman" w:hAnsi="Times New Roman" w:cs="Times New Roman"/>
          <w:sz w:val="24"/>
          <w:szCs w:val="24"/>
          <w:lang w:val="uk-UA" w:eastAsia="ru-RU"/>
        </w:rPr>
        <w:t>укріпленості</w:t>
      </w:r>
      <w:proofErr w:type="spellEnd"/>
      <w:r w:rsidRPr="00162FBB">
        <w:rPr>
          <w:rFonts w:ascii="Times New Roman" w:eastAsia="Times New Roman" w:hAnsi="Times New Roman" w:cs="Times New Roman"/>
          <w:sz w:val="24"/>
          <w:szCs w:val="24"/>
          <w:lang w:val="uk-UA" w:eastAsia="ru-RU"/>
        </w:rPr>
        <w:t xml:space="preserve"> Об'єкта існуючим вимогам.</w:t>
      </w:r>
    </w:p>
    <w:p w14:paraId="1A03565E" w14:textId="77777777" w:rsidR="00162FBB" w:rsidRPr="00162FBB" w:rsidRDefault="00162FBB" w:rsidP="00162FBB">
      <w:pPr>
        <w:spacing w:after="0" w:line="240" w:lineRule="auto"/>
        <w:ind w:firstLine="426"/>
        <w:jc w:val="both"/>
        <w:rPr>
          <w:rFonts w:ascii="Times New Roman" w:eastAsia="Times New Roman" w:hAnsi="Times New Roman" w:cs="Times New Roman"/>
          <w:sz w:val="24"/>
          <w:szCs w:val="24"/>
          <w:lang w:val="uk-UA" w:eastAsia="ru-RU"/>
        </w:rPr>
      </w:pPr>
      <w:r w:rsidRPr="00162FBB">
        <w:rPr>
          <w:rFonts w:ascii="Times New Roman" w:eastAsia="Times New Roman" w:hAnsi="Times New Roman" w:cs="Times New Roman"/>
          <w:sz w:val="24"/>
          <w:szCs w:val="24"/>
          <w:lang w:val="uk-UA" w:eastAsia="ru-RU"/>
        </w:rPr>
        <w:t>5. Прийманню /здаванню/ під охорону підлягають тільки Об’єкти, включені до Дислокації. Об’єкти (відокремлені приміщення), які мають порушення стану технічного укріплення, непрацюючі засоби сигналізації, зіпсовані замки, запірні прилади, телефони, на яких відсутнє електроживлення до якого підключена сигналізація тощо, під охорону не приймаються і відповідальність за збереження майна, яке зберігається на такому Об'єкті, Виконавець не несе.</w:t>
      </w:r>
    </w:p>
    <w:p w14:paraId="0D151D35" w14:textId="77777777" w:rsidR="00162FBB" w:rsidRPr="00162FBB" w:rsidRDefault="00162FBB" w:rsidP="00162FBB">
      <w:pPr>
        <w:spacing w:after="0" w:line="240" w:lineRule="auto"/>
        <w:ind w:firstLine="426"/>
        <w:jc w:val="both"/>
        <w:rPr>
          <w:rFonts w:ascii="Times New Roman" w:eastAsia="Times New Roman" w:hAnsi="Times New Roman" w:cs="Times New Roman"/>
          <w:b/>
          <w:sz w:val="24"/>
          <w:szCs w:val="24"/>
          <w:lang w:val="uk-UA" w:eastAsia="ru-RU"/>
        </w:rPr>
      </w:pPr>
    </w:p>
    <w:p w14:paraId="7E0E318C" w14:textId="77777777" w:rsidR="00162FBB" w:rsidRPr="00162FBB" w:rsidRDefault="00162FBB" w:rsidP="00162FBB">
      <w:pPr>
        <w:spacing w:after="0" w:line="240" w:lineRule="auto"/>
        <w:ind w:firstLine="426"/>
        <w:jc w:val="center"/>
        <w:rPr>
          <w:rFonts w:ascii="Times New Roman" w:eastAsia="Times New Roman" w:hAnsi="Times New Roman" w:cs="Times New Roman"/>
          <w:b/>
          <w:sz w:val="24"/>
          <w:szCs w:val="24"/>
          <w:lang w:val="uk-UA" w:eastAsia="ru-RU"/>
        </w:rPr>
      </w:pPr>
      <w:r w:rsidRPr="00162FBB">
        <w:rPr>
          <w:rFonts w:ascii="Times New Roman" w:eastAsia="Times New Roman" w:hAnsi="Times New Roman" w:cs="Times New Roman"/>
          <w:b/>
          <w:sz w:val="24"/>
          <w:szCs w:val="24"/>
          <w:lang w:val="uk-UA" w:eastAsia="ru-RU"/>
        </w:rPr>
        <w:t>ПРИЙМАННЯ ОБ'ЄКТА ПІД ОХОРОНУ</w:t>
      </w:r>
    </w:p>
    <w:p w14:paraId="018FCA04" w14:textId="77777777" w:rsidR="00162FBB" w:rsidRPr="00162FBB" w:rsidRDefault="00162FBB" w:rsidP="00162FBB">
      <w:pPr>
        <w:spacing w:after="0" w:line="240" w:lineRule="auto"/>
        <w:ind w:firstLine="426"/>
        <w:jc w:val="both"/>
        <w:rPr>
          <w:rFonts w:ascii="Times New Roman" w:eastAsia="Times New Roman" w:hAnsi="Times New Roman" w:cs="Times New Roman"/>
          <w:sz w:val="24"/>
          <w:szCs w:val="24"/>
          <w:lang w:val="uk-UA" w:eastAsia="ru-RU"/>
        </w:rPr>
      </w:pPr>
      <w:r w:rsidRPr="00162FBB">
        <w:rPr>
          <w:rFonts w:ascii="Times New Roman" w:eastAsia="Times New Roman" w:hAnsi="Times New Roman" w:cs="Times New Roman"/>
          <w:sz w:val="24"/>
          <w:szCs w:val="24"/>
          <w:lang w:val="uk-UA" w:eastAsia="ru-RU"/>
        </w:rPr>
        <w:t>6. Об’єкти, що підлягають охороні, передаються під охорону у визначений Дислокацією час.</w:t>
      </w:r>
    </w:p>
    <w:p w14:paraId="04459C33" w14:textId="77777777" w:rsidR="00162FBB" w:rsidRPr="00162FBB" w:rsidRDefault="00162FBB" w:rsidP="00162FBB">
      <w:pPr>
        <w:spacing w:after="0" w:line="240" w:lineRule="auto"/>
        <w:ind w:firstLine="426"/>
        <w:jc w:val="both"/>
        <w:rPr>
          <w:rFonts w:ascii="Times New Roman" w:eastAsia="Times New Roman" w:hAnsi="Times New Roman" w:cs="Times New Roman"/>
          <w:sz w:val="24"/>
          <w:szCs w:val="24"/>
          <w:lang w:val="uk-UA" w:eastAsia="ru-RU"/>
        </w:rPr>
      </w:pPr>
      <w:r w:rsidRPr="00162FBB">
        <w:rPr>
          <w:rFonts w:ascii="Times New Roman" w:eastAsia="Times New Roman" w:hAnsi="Times New Roman" w:cs="Times New Roman"/>
          <w:sz w:val="24"/>
          <w:szCs w:val="24"/>
          <w:lang w:val="uk-UA" w:eastAsia="ru-RU"/>
        </w:rPr>
        <w:t xml:space="preserve">7. Не менш ніж за годину до закриття і здавання Об’єкта під охорону, уповноважена особа Замовника здійснює контрольне здавання сигналізації Об’єкта під спостереження ПЦС. При несправності сигналізації - негайно подає заявку на усунення цих </w:t>
      </w:r>
      <w:proofErr w:type="spellStart"/>
      <w:r w:rsidRPr="00162FBB">
        <w:rPr>
          <w:rFonts w:ascii="Times New Roman" w:eastAsia="Times New Roman" w:hAnsi="Times New Roman" w:cs="Times New Roman"/>
          <w:sz w:val="24"/>
          <w:szCs w:val="24"/>
          <w:lang w:val="uk-UA" w:eastAsia="ru-RU"/>
        </w:rPr>
        <w:t>несправностей</w:t>
      </w:r>
      <w:proofErr w:type="spellEnd"/>
      <w:r w:rsidRPr="00162FBB">
        <w:rPr>
          <w:rFonts w:ascii="Times New Roman" w:eastAsia="Times New Roman" w:hAnsi="Times New Roman" w:cs="Times New Roman"/>
          <w:sz w:val="24"/>
          <w:szCs w:val="24"/>
          <w:lang w:val="uk-UA" w:eastAsia="ru-RU"/>
        </w:rPr>
        <w:t xml:space="preserve"> по телефону ____________________________.</w:t>
      </w:r>
    </w:p>
    <w:p w14:paraId="7D861276" w14:textId="77777777" w:rsidR="00162FBB" w:rsidRPr="00162FBB" w:rsidRDefault="00162FBB" w:rsidP="00162FBB">
      <w:pPr>
        <w:spacing w:after="0" w:line="240" w:lineRule="auto"/>
        <w:ind w:firstLine="426"/>
        <w:jc w:val="both"/>
        <w:rPr>
          <w:rFonts w:ascii="Times New Roman" w:eastAsia="Times New Roman" w:hAnsi="Times New Roman" w:cs="Times New Roman"/>
          <w:sz w:val="24"/>
          <w:szCs w:val="24"/>
          <w:lang w:val="uk-UA" w:eastAsia="ru-RU"/>
        </w:rPr>
      </w:pPr>
      <w:r w:rsidRPr="00162FBB">
        <w:rPr>
          <w:rFonts w:ascii="Times New Roman" w:eastAsia="Times New Roman" w:hAnsi="Times New Roman" w:cs="Times New Roman"/>
          <w:sz w:val="24"/>
          <w:szCs w:val="24"/>
          <w:lang w:val="uk-UA" w:eastAsia="ru-RU"/>
        </w:rPr>
        <w:t>8. Безпосередньо перед здаванням Об’єкта під охорону, уповноважена особа Замовника:</w:t>
      </w:r>
    </w:p>
    <w:p w14:paraId="1B7F3E93" w14:textId="77777777" w:rsidR="00162FBB" w:rsidRPr="00162FBB" w:rsidRDefault="00162FBB" w:rsidP="00162FBB">
      <w:pPr>
        <w:spacing w:after="0" w:line="240" w:lineRule="auto"/>
        <w:ind w:firstLine="426"/>
        <w:jc w:val="both"/>
        <w:rPr>
          <w:rFonts w:ascii="Times New Roman" w:eastAsia="Times New Roman" w:hAnsi="Times New Roman" w:cs="Times New Roman"/>
          <w:sz w:val="24"/>
          <w:szCs w:val="24"/>
          <w:lang w:val="uk-UA" w:eastAsia="ru-RU"/>
        </w:rPr>
      </w:pPr>
      <w:r w:rsidRPr="00162FBB">
        <w:rPr>
          <w:rFonts w:ascii="Times New Roman" w:eastAsia="Times New Roman" w:hAnsi="Times New Roman" w:cs="Times New Roman"/>
          <w:sz w:val="24"/>
          <w:szCs w:val="24"/>
          <w:lang w:val="uk-UA" w:eastAsia="ru-RU"/>
        </w:rPr>
        <w:t>а) проводить ретельний огляд усіх приміщень Об’єкта з метою виявлення і випровадження з них сторонніх осіб і працівників Об’єкту;</w:t>
      </w:r>
    </w:p>
    <w:p w14:paraId="7B9051CF" w14:textId="77777777" w:rsidR="00162FBB" w:rsidRPr="00162FBB" w:rsidRDefault="00162FBB" w:rsidP="00162FBB">
      <w:pPr>
        <w:spacing w:after="0" w:line="240" w:lineRule="auto"/>
        <w:ind w:firstLine="426"/>
        <w:jc w:val="both"/>
        <w:rPr>
          <w:rFonts w:ascii="Times New Roman" w:eastAsia="Times New Roman" w:hAnsi="Times New Roman" w:cs="Times New Roman"/>
          <w:sz w:val="24"/>
          <w:szCs w:val="24"/>
          <w:lang w:val="uk-UA" w:eastAsia="ru-RU"/>
        </w:rPr>
      </w:pPr>
      <w:r w:rsidRPr="00162FBB">
        <w:rPr>
          <w:rFonts w:ascii="Times New Roman" w:eastAsia="Times New Roman" w:hAnsi="Times New Roman" w:cs="Times New Roman"/>
          <w:sz w:val="24"/>
          <w:szCs w:val="24"/>
          <w:lang w:val="uk-UA" w:eastAsia="ru-RU"/>
        </w:rPr>
        <w:t>б) закриває вікна, двері, люки, грати, інші конструкції на запори /защіпки та замки/;</w:t>
      </w:r>
    </w:p>
    <w:p w14:paraId="6A9F6C2E" w14:textId="77777777" w:rsidR="00162FBB" w:rsidRPr="00162FBB" w:rsidRDefault="00162FBB" w:rsidP="00162FBB">
      <w:pPr>
        <w:spacing w:after="0" w:line="240" w:lineRule="auto"/>
        <w:ind w:firstLine="426"/>
        <w:jc w:val="both"/>
        <w:rPr>
          <w:rFonts w:ascii="Times New Roman" w:eastAsia="Times New Roman" w:hAnsi="Times New Roman" w:cs="Times New Roman"/>
          <w:sz w:val="24"/>
          <w:szCs w:val="24"/>
          <w:lang w:val="uk-UA" w:eastAsia="ru-RU"/>
        </w:rPr>
      </w:pPr>
      <w:r w:rsidRPr="00162FBB">
        <w:rPr>
          <w:rFonts w:ascii="Times New Roman" w:eastAsia="Times New Roman" w:hAnsi="Times New Roman" w:cs="Times New Roman"/>
          <w:sz w:val="24"/>
          <w:szCs w:val="24"/>
          <w:lang w:val="uk-UA" w:eastAsia="ru-RU"/>
        </w:rPr>
        <w:t>в) розміщує усі малогабаритні цінні вироби і матеріали в спеціально обладнані приміщеннях, сейфах;</w:t>
      </w:r>
    </w:p>
    <w:p w14:paraId="010615D4" w14:textId="77777777" w:rsidR="00162FBB" w:rsidRPr="00162FBB" w:rsidRDefault="00162FBB" w:rsidP="00162FBB">
      <w:pPr>
        <w:spacing w:after="0" w:line="240" w:lineRule="auto"/>
        <w:ind w:firstLine="426"/>
        <w:jc w:val="both"/>
        <w:rPr>
          <w:rFonts w:ascii="Times New Roman" w:eastAsia="Times New Roman" w:hAnsi="Times New Roman" w:cs="Times New Roman"/>
          <w:sz w:val="24"/>
          <w:szCs w:val="24"/>
          <w:lang w:val="uk-UA" w:eastAsia="ru-RU"/>
        </w:rPr>
      </w:pPr>
      <w:r w:rsidRPr="00162FBB">
        <w:rPr>
          <w:rFonts w:ascii="Times New Roman" w:eastAsia="Times New Roman" w:hAnsi="Times New Roman" w:cs="Times New Roman"/>
          <w:sz w:val="24"/>
          <w:szCs w:val="24"/>
          <w:lang w:val="uk-UA" w:eastAsia="ru-RU"/>
        </w:rPr>
        <w:t xml:space="preserve">г) проводить огляд засобів сигналізації з метою виявлення відключених чи </w:t>
      </w:r>
      <w:proofErr w:type="spellStart"/>
      <w:r w:rsidRPr="00162FBB">
        <w:rPr>
          <w:rFonts w:ascii="Times New Roman" w:eastAsia="Times New Roman" w:hAnsi="Times New Roman" w:cs="Times New Roman"/>
          <w:sz w:val="24"/>
          <w:szCs w:val="24"/>
          <w:lang w:val="uk-UA" w:eastAsia="ru-RU"/>
        </w:rPr>
        <w:t>викорочених</w:t>
      </w:r>
      <w:proofErr w:type="spellEnd"/>
      <w:r w:rsidRPr="00162FBB">
        <w:rPr>
          <w:rFonts w:ascii="Times New Roman" w:eastAsia="Times New Roman" w:hAnsi="Times New Roman" w:cs="Times New Roman"/>
          <w:sz w:val="24"/>
          <w:szCs w:val="24"/>
          <w:lang w:val="uk-UA" w:eastAsia="ru-RU"/>
        </w:rPr>
        <w:t xml:space="preserve"> її приладів і датчиків;</w:t>
      </w:r>
    </w:p>
    <w:p w14:paraId="618015D1" w14:textId="77777777" w:rsidR="00162FBB" w:rsidRPr="00162FBB" w:rsidRDefault="00162FBB" w:rsidP="00162FBB">
      <w:pPr>
        <w:spacing w:after="0" w:line="240" w:lineRule="auto"/>
        <w:ind w:firstLine="426"/>
        <w:jc w:val="both"/>
        <w:rPr>
          <w:rFonts w:ascii="Times New Roman" w:eastAsia="Times New Roman" w:hAnsi="Times New Roman" w:cs="Times New Roman"/>
          <w:sz w:val="24"/>
          <w:szCs w:val="24"/>
          <w:lang w:val="uk-UA" w:eastAsia="ru-RU"/>
        </w:rPr>
      </w:pPr>
      <w:r w:rsidRPr="00162FBB">
        <w:rPr>
          <w:rFonts w:ascii="Times New Roman" w:eastAsia="Times New Roman" w:hAnsi="Times New Roman" w:cs="Times New Roman"/>
          <w:sz w:val="24"/>
          <w:szCs w:val="24"/>
          <w:lang w:val="uk-UA" w:eastAsia="ru-RU"/>
        </w:rPr>
        <w:t xml:space="preserve">д) </w:t>
      </w:r>
      <w:proofErr w:type="spellStart"/>
      <w:r w:rsidRPr="00162FBB">
        <w:rPr>
          <w:rFonts w:ascii="Times New Roman" w:eastAsia="Times New Roman" w:hAnsi="Times New Roman" w:cs="Times New Roman"/>
          <w:sz w:val="24"/>
          <w:szCs w:val="24"/>
          <w:lang w:val="uk-UA" w:eastAsia="ru-RU"/>
        </w:rPr>
        <w:t>пересвідчувається</w:t>
      </w:r>
      <w:proofErr w:type="spellEnd"/>
      <w:r w:rsidRPr="00162FBB">
        <w:rPr>
          <w:rFonts w:ascii="Times New Roman" w:eastAsia="Times New Roman" w:hAnsi="Times New Roman" w:cs="Times New Roman"/>
          <w:sz w:val="24"/>
          <w:szCs w:val="24"/>
          <w:lang w:val="uk-UA" w:eastAsia="ru-RU"/>
        </w:rPr>
        <w:t>, що в приміщеннях Об’єкта не обмежені зони дії приладів сигналізації (розміщення матеріальних цінностей не заслоняє напрямок дії приладів сигналізації та інше).</w:t>
      </w:r>
    </w:p>
    <w:p w14:paraId="09D1EEC9" w14:textId="77777777" w:rsidR="00162FBB" w:rsidRPr="00162FBB" w:rsidRDefault="00162FBB" w:rsidP="00162FBB">
      <w:pPr>
        <w:spacing w:after="0" w:line="240" w:lineRule="auto"/>
        <w:ind w:firstLine="426"/>
        <w:jc w:val="both"/>
        <w:rPr>
          <w:rFonts w:ascii="Times New Roman" w:eastAsia="Times New Roman" w:hAnsi="Times New Roman" w:cs="Times New Roman"/>
          <w:sz w:val="24"/>
          <w:szCs w:val="24"/>
          <w:lang w:val="uk-UA" w:eastAsia="ru-RU"/>
        </w:rPr>
      </w:pPr>
      <w:r w:rsidRPr="00162FBB">
        <w:rPr>
          <w:rFonts w:ascii="Times New Roman" w:eastAsia="Times New Roman" w:hAnsi="Times New Roman" w:cs="Times New Roman"/>
          <w:sz w:val="24"/>
          <w:szCs w:val="24"/>
          <w:lang w:val="uk-UA" w:eastAsia="ru-RU"/>
        </w:rPr>
        <w:t>9. Для здавання Об’єкта під охорону, уповноважена особа Замовника:</w:t>
      </w:r>
    </w:p>
    <w:p w14:paraId="55C25DA0" w14:textId="77777777" w:rsidR="00162FBB" w:rsidRPr="00162FBB" w:rsidRDefault="00162FBB" w:rsidP="00162FBB">
      <w:pPr>
        <w:widowControl w:val="0"/>
        <w:numPr>
          <w:ilvl w:val="0"/>
          <w:numId w:val="37"/>
        </w:numPr>
        <w:suppressAutoHyphens/>
        <w:autoSpaceDE w:val="0"/>
        <w:autoSpaceDN w:val="0"/>
        <w:spacing w:after="0" w:line="240" w:lineRule="auto"/>
        <w:ind w:firstLine="426"/>
        <w:jc w:val="both"/>
        <w:rPr>
          <w:rFonts w:ascii="Times New Roman" w:eastAsia="Times New Roman" w:hAnsi="Times New Roman" w:cs="Times New Roman"/>
          <w:sz w:val="24"/>
          <w:szCs w:val="24"/>
          <w:lang w:val="uk-UA" w:eastAsia="ru-RU"/>
        </w:rPr>
      </w:pPr>
      <w:r w:rsidRPr="00162FBB">
        <w:rPr>
          <w:rFonts w:ascii="Times New Roman" w:eastAsia="Times New Roman" w:hAnsi="Times New Roman" w:cs="Times New Roman"/>
          <w:sz w:val="24"/>
          <w:szCs w:val="24"/>
          <w:lang w:val="uk-UA" w:eastAsia="ru-RU"/>
        </w:rPr>
        <w:t>вмикає  прилади та системи сигналізації Об’єкта (якщо вони були раніше вимкнені);</w:t>
      </w:r>
    </w:p>
    <w:p w14:paraId="1C8E9D57" w14:textId="77777777" w:rsidR="00162FBB" w:rsidRPr="00162FBB" w:rsidRDefault="00162FBB" w:rsidP="00162FBB">
      <w:pPr>
        <w:widowControl w:val="0"/>
        <w:numPr>
          <w:ilvl w:val="0"/>
          <w:numId w:val="37"/>
        </w:numPr>
        <w:suppressAutoHyphens/>
        <w:autoSpaceDE w:val="0"/>
        <w:autoSpaceDN w:val="0"/>
        <w:spacing w:after="0" w:line="240" w:lineRule="auto"/>
        <w:ind w:firstLine="426"/>
        <w:jc w:val="both"/>
        <w:rPr>
          <w:rFonts w:ascii="Times New Roman" w:eastAsia="Times New Roman" w:hAnsi="Times New Roman" w:cs="Times New Roman"/>
          <w:sz w:val="24"/>
          <w:szCs w:val="24"/>
          <w:lang w:val="uk-UA" w:eastAsia="ru-RU"/>
        </w:rPr>
      </w:pPr>
      <w:r w:rsidRPr="00162FBB">
        <w:rPr>
          <w:rFonts w:ascii="Times New Roman" w:eastAsia="Times New Roman" w:hAnsi="Times New Roman" w:cs="Times New Roman"/>
          <w:sz w:val="24"/>
          <w:szCs w:val="24"/>
          <w:lang w:val="uk-UA" w:eastAsia="ru-RU"/>
        </w:rPr>
        <w:t>набирає на клавіатурі (індивідуальному відповідачі) свій власний код та зачиняє (щільно, без ривків) вхідні двері Об’єкта (або зачиняє вихідні двері з використанням спеціального пристрою "взяття /зняття");</w:t>
      </w:r>
    </w:p>
    <w:p w14:paraId="2636E0C2" w14:textId="77777777" w:rsidR="00162FBB" w:rsidRPr="00162FBB" w:rsidRDefault="00162FBB" w:rsidP="00162FBB">
      <w:pPr>
        <w:widowControl w:val="0"/>
        <w:numPr>
          <w:ilvl w:val="0"/>
          <w:numId w:val="37"/>
        </w:numPr>
        <w:suppressAutoHyphens/>
        <w:autoSpaceDE w:val="0"/>
        <w:autoSpaceDN w:val="0"/>
        <w:spacing w:after="0" w:line="240" w:lineRule="auto"/>
        <w:ind w:firstLine="426"/>
        <w:jc w:val="both"/>
        <w:rPr>
          <w:rFonts w:ascii="Times New Roman" w:eastAsia="Times New Roman" w:hAnsi="Times New Roman" w:cs="Times New Roman"/>
          <w:sz w:val="24"/>
          <w:szCs w:val="24"/>
          <w:lang w:val="uk-UA" w:eastAsia="ru-RU"/>
        </w:rPr>
      </w:pPr>
      <w:proofErr w:type="spellStart"/>
      <w:r w:rsidRPr="00162FBB">
        <w:rPr>
          <w:rFonts w:ascii="Times New Roman" w:eastAsia="Times New Roman" w:hAnsi="Times New Roman" w:cs="Times New Roman"/>
          <w:sz w:val="24"/>
          <w:szCs w:val="24"/>
          <w:lang w:val="uk-UA" w:eastAsia="ru-RU"/>
        </w:rPr>
        <w:t>пересвідчувається</w:t>
      </w:r>
      <w:proofErr w:type="spellEnd"/>
      <w:r w:rsidRPr="00162FBB">
        <w:rPr>
          <w:rFonts w:ascii="Times New Roman" w:eastAsia="Times New Roman" w:hAnsi="Times New Roman" w:cs="Times New Roman"/>
          <w:sz w:val="24"/>
          <w:szCs w:val="24"/>
          <w:lang w:val="uk-UA" w:eastAsia="ru-RU"/>
        </w:rPr>
        <w:t xml:space="preserve">, що сигналізація знаходиться в режимі “охорона” (сигнальні лампи повинні світитися рівним світлом, або індикатор підтвердження в пристрої "взяття /зняття" засвічується на 15 секунд). </w:t>
      </w:r>
    </w:p>
    <w:p w14:paraId="22593743" w14:textId="77777777" w:rsidR="00162FBB" w:rsidRPr="00162FBB" w:rsidRDefault="00162FBB" w:rsidP="00162FBB">
      <w:pPr>
        <w:spacing w:after="0" w:line="240" w:lineRule="auto"/>
        <w:ind w:firstLine="426"/>
        <w:jc w:val="both"/>
        <w:rPr>
          <w:rFonts w:ascii="Times New Roman" w:eastAsia="Times New Roman" w:hAnsi="Times New Roman" w:cs="Times New Roman"/>
          <w:sz w:val="24"/>
          <w:szCs w:val="24"/>
          <w:lang w:val="uk-UA" w:eastAsia="ru-RU"/>
        </w:rPr>
      </w:pPr>
      <w:r w:rsidRPr="00162FBB">
        <w:rPr>
          <w:rFonts w:ascii="Times New Roman" w:eastAsia="Times New Roman" w:hAnsi="Times New Roman" w:cs="Times New Roman"/>
          <w:sz w:val="24"/>
          <w:szCs w:val="24"/>
          <w:lang w:val="uk-UA" w:eastAsia="ru-RU"/>
        </w:rPr>
        <w:t xml:space="preserve">Об'єкт вважається прийнятим під охорону ПЦС після набору уповноваженою особою Замовника свого власного коду (зачинення вихідних дверей за допомогою спеціального пристрою взяття /зняття) та отримання підтвердження про прийом Об’єкта під охорону на ПЦС (сигнальні </w:t>
      </w:r>
      <w:r w:rsidRPr="00162FBB">
        <w:rPr>
          <w:rFonts w:ascii="Times New Roman" w:eastAsia="Times New Roman" w:hAnsi="Times New Roman" w:cs="Times New Roman"/>
          <w:sz w:val="24"/>
          <w:szCs w:val="24"/>
          <w:lang w:val="uk-UA" w:eastAsia="ru-RU"/>
        </w:rPr>
        <w:lastRenderedPageBreak/>
        <w:t>лампи повинні світитися рівним світлом або індикатор підтвердження в пристрої "взяття /зняття" засвічується на 15 секунд).</w:t>
      </w:r>
    </w:p>
    <w:p w14:paraId="53A9D570" w14:textId="77777777" w:rsidR="00162FBB" w:rsidRPr="00162FBB" w:rsidRDefault="00162FBB" w:rsidP="00162FBB">
      <w:pPr>
        <w:spacing w:after="0" w:line="240" w:lineRule="auto"/>
        <w:ind w:firstLine="426"/>
        <w:jc w:val="both"/>
        <w:rPr>
          <w:rFonts w:ascii="Times New Roman" w:eastAsia="Times New Roman" w:hAnsi="Times New Roman" w:cs="Times New Roman"/>
          <w:sz w:val="24"/>
          <w:szCs w:val="24"/>
          <w:lang w:val="uk-UA" w:eastAsia="ru-RU"/>
        </w:rPr>
      </w:pPr>
      <w:r w:rsidRPr="00162FBB">
        <w:rPr>
          <w:rFonts w:ascii="Times New Roman" w:eastAsia="Times New Roman" w:hAnsi="Times New Roman" w:cs="Times New Roman"/>
          <w:sz w:val="24"/>
          <w:szCs w:val="24"/>
          <w:lang w:val="uk-UA" w:eastAsia="ru-RU"/>
        </w:rPr>
        <w:t>10. Якщо сигнальна лампа не світиться чи світиться мерехтливим світлом або індикатор підтвердження в пристрої "взяття/зняття" не засвічується на 15 секунд, у тому числі після повторної спроби здачі Об’єкта під охорону ПЦС, уповноважена особа Замовника:</w:t>
      </w:r>
    </w:p>
    <w:p w14:paraId="356E0A32" w14:textId="77777777" w:rsidR="00162FBB" w:rsidRPr="00162FBB" w:rsidRDefault="00162FBB" w:rsidP="00162FBB">
      <w:pPr>
        <w:spacing w:after="0" w:line="240" w:lineRule="auto"/>
        <w:ind w:firstLine="426"/>
        <w:jc w:val="both"/>
        <w:rPr>
          <w:rFonts w:ascii="Times New Roman" w:eastAsia="Times New Roman" w:hAnsi="Times New Roman" w:cs="Times New Roman"/>
          <w:sz w:val="24"/>
          <w:szCs w:val="24"/>
          <w:lang w:val="uk-UA" w:eastAsia="ru-RU"/>
        </w:rPr>
      </w:pPr>
      <w:r w:rsidRPr="00162FBB">
        <w:rPr>
          <w:rFonts w:ascii="Times New Roman" w:eastAsia="Times New Roman" w:hAnsi="Times New Roman" w:cs="Times New Roman"/>
          <w:sz w:val="24"/>
          <w:szCs w:val="24"/>
          <w:lang w:val="uk-UA" w:eastAsia="ru-RU"/>
        </w:rPr>
        <w:t>1) повідомляє по телефону на ПЦС про несправність сигналізації;</w:t>
      </w:r>
    </w:p>
    <w:p w14:paraId="5989F834" w14:textId="77777777" w:rsidR="00162FBB" w:rsidRPr="00162FBB" w:rsidRDefault="00162FBB" w:rsidP="00162FBB">
      <w:pPr>
        <w:spacing w:after="0" w:line="240" w:lineRule="auto"/>
        <w:ind w:firstLine="426"/>
        <w:jc w:val="both"/>
        <w:rPr>
          <w:rFonts w:ascii="Times New Roman" w:eastAsia="Times New Roman" w:hAnsi="Times New Roman" w:cs="Times New Roman"/>
          <w:sz w:val="24"/>
          <w:szCs w:val="24"/>
          <w:lang w:val="uk-UA" w:eastAsia="ru-RU"/>
        </w:rPr>
      </w:pPr>
      <w:r w:rsidRPr="00162FBB">
        <w:rPr>
          <w:rFonts w:ascii="Times New Roman" w:eastAsia="Times New Roman" w:hAnsi="Times New Roman" w:cs="Times New Roman"/>
          <w:sz w:val="24"/>
          <w:szCs w:val="24"/>
          <w:lang w:val="uk-UA" w:eastAsia="ru-RU"/>
        </w:rPr>
        <w:t>2) після усунення несправності сигналізації, спільно з працівником Виконавця проводить закриття Об’єкта і здавання його під охорону ПЦС.</w:t>
      </w:r>
    </w:p>
    <w:p w14:paraId="1D03CD24" w14:textId="77777777" w:rsidR="00162FBB" w:rsidRPr="00162FBB" w:rsidRDefault="00162FBB" w:rsidP="00162FBB">
      <w:pPr>
        <w:spacing w:after="0" w:line="240" w:lineRule="auto"/>
        <w:ind w:firstLine="426"/>
        <w:jc w:val="center"/>
        <w:rPr>
          <w:rFonts w:ascii="Times New Roman" w:eastAsia="Times New Roman" w:hAnsi="Times New Roman" w:cs="Times New Roman"/>
          <w:b/>
          <w:sz w:val="24"/>
          <w:szCs w:val="24"/>
          <w:lang w:val="uk-UA" w:eastAsia="ru-RU"/>
        </w:rPr>
      </w:pPr>
    </w:p>
    <w:p w14:paraId="35E1A749" w14:textId="77777777" w:rsidR="00162FBB" w:rsidRPr="00162FBB" w:rsidRDefault="00162FBB" w:rsidP="00162FBB">
      <w:pPr>
        <w:spacing w:after="0" w:line="240" w:lineRule="auto"/>
        <w:ind w:firstLine="426"/>
        <w:jc w:val="center"/>
        <w:rPr>
          <w:rFonts w:ascii="Times New Roman" w:eastAsia="Times New Roman" w:hAnsi="Times New Roman" w:cs="Times New Roman"/>
          <w:b/>
          <w:sz w:val="24"/>
          <w:szCs w:val="24"/>
          <w:lang w:val="uk-UA" w:eastAsia="ru-RU"/>
        </w:rPr>
      </w:pPr>
      <w:r w:rsidRPr="00162FBB">
        <w:rPr>
          <w:rFonts w:ascii="Times New Roman" w:eastAsia="Times New Roman" w:hAnsi="Times New Roman" w:cs="Times New Roman"/>
          <w:b/>
          <w:sz w:val="24"/>
          <w:szCs w:val="24"/>
          <w:lang w:val="uk-UA" w:eastAsia="ru-RU"/>
        </w:rPr>
        <w:t>ЗНЯТТЯ ОБ’ЄКТА З-ПІД ОХОРОНИ</w:t>
      </w:r>
    </w:p>
    <w:p w14:paraId="2CDB60C1" w14:textId="77777777" w:rsidR="00162FBB" w:rsidRPr="00162FBB" w:rsidRDefault="00162FBB" w:rsidP="00162FBB">
      <w:pPr>
        <w:spacing w:after="0" w:line="240" w:lineRule="auto"/>
        <w:ind w:firstLine="426"/>
        <w:jc w:val="both"/>
        <w:rPr>
          <w:rFonts w:ascii="Times New Roman" w:eastAsia="Times New Roman" w:hAnsi="Times New Roman" w:cs="Times New Roman"/>
          <w:sz w:val="24"/>
          <w:szCs w:val="24"/>
          <w:lang w:val="uk-UA" w:eastAsia="ru-RU"/>
        </w:rPr>
      </w:pPr>
      <w:r w:rsidRPr="00162FBB">
        <w:rPr>
          <w:rFonts w:ascii="Times New Roman" w:eastAsia="Times New Roman" w:hAnsi="Times New Roman" w:cs="Times New Roman"/>
          <w:sz w:val="24"/>
          <w:szCs w:val="24"/>
          <w:lang w:val="uk-UA" w:eastAsia="ru-RU"/>
        </w:rPr>
        <w:t>11. Об'єкт вважається знятим з-під охорони ПЦС тоді, коли уповноважена особа Замовника, перевіривши по контрольних лампах стан сигналізації на Об’єкті (повинні світитися рівним світлом), цілісність стін, вікон, дверей, грат, люків, запірних пристроїв, печаток і т. ін., набрала свій власний код на клавіатурі (індивідуальному відповідачі) або відчинила вхідні двері із використанням спеціального пристрою "взяття /зняття".</w:t>
      </w:r>
    </w:p>
    <w:p w14:paraId="771B9FA8" w14:textId="77777777" w:rsidR="00162FBB" w:rsidRPr="00162FBB" w:rsidRDefault="00162FBB" w:rsidP="00162FBB">
      <w:pPr>
        <w:spacing w:after="0" w:line="240" w:lineRule="auto"/>
        <w:ind w:firstLine="426"/>
        <w:jc w:val="both"/>
        <w:rPr>
          <w:rFonts w:ascii="Times New Roman" w:eastAsia="Times New Roman" w:hAnsi="Times New Roman" w:cs="Times New Roman"/>
          <w:sz w:val="24"/>
          <w:szCs w:val="24"/>
          <w:lang w:val="uk-UA" w:eastAsia="ru-RU"/>
        </w:rPr>
      </w:pPr>
      <w:r w:rsidRPr="00162FBB">
        <w:rPr>
          <w:rFonts w:ascii="Times New Roman" w:eastAsia="Times New Roman" w:hAnsi="Times New Roman" w:cs="Times New Roman"/>
          <w:sz w:val="24"/>
          <w:szCs w:val="24"/>
          <w:lang w:val="uk-UA" w:eastAsia="ru-RU"/>
        </w:rPr>
        <w:t xml:space="preserve">12. При виявленні на Об’єкті порушень його цілісності, технічної </w:t>
      </w:r>
      <w:proofErr w:type="spellStart"/>
      <w:r w:rsidRPr="00162FBB">
        <w:rPr>
          <w:rFonts w:ascii="Times New Roman" w:eastAsia="Times New Roman" w:hAnsi="Times New Roman" w:cs="Times New Roman"/>
          <w:sz w:val="24"/>
          <w:szCs w:val="24"/>
          <w:lang w:val="uk-UA" w:eastAsia="ru-RU"/>
        </w:rPr>
        <w:t>укріпленості</w:t>
      </w:r>
      <w:proofErr w:type="spellEnd"/>
      <w:r w:rsidRPr="00162FBB">
        <w:rPr>
          <w:rFonts w:ascii="Times New Roman" w:eastAsia="Times New Roman" w:hAnsi="Times New Roman" w:cs="Times New Roman"/>
          <w:sz w:val="24"/>
          <w:szCs w:val="24"/>
          <w:lang w:val="uk-UA" w:eastAsia="ru-RU"/>
        </w:rPr>
        <w:t>, несправності сигналізації (контрольна лампа не світиться чи світиться мерехтливо), відкриття Об’єкта здійснюється уповноваженою особою Замовника тільки з дозволу керівництва Виконавця і в присутності представника Виконавця, після спільного з представником Виконавця огляду Об’єкта, про що обов’язково складається відповідний акт.</w:t>
      </w:r>
    </w:p>
    <w:p w14:paraId="79C8DE2C" w14:textId="77777777" w:rsidR="00162FBB" w:rsidRPr="00162FBB" w:rsidRDefault="00162FBB" w:rsidP="00162FBB">
      <w:pPr>
        <w:spacing w:after="0" w:line="240" w:lineRule="auto"/>
        <w:ind w:firstLine="426"/>
        <w:jc w:val="both"/>
        <w:rPr>
          <w:rFonts w:ascii="Times New Roman" w:eastAsia="Times New Roman" w:hAnsi="Times New Roman" w:cs="Times New Roman"/>
          <w:sz w:val="24"/>
          <w:szCs w:val="24"/>
          <w:lang w:val="uk-UA" w:eastAsia="ru-RU"/>
        </w:rPr>
      </w:pPr>
      <w:r w:rsidRPr="00162FBB">
        <w:rPr>
          <w:rFonts w:ascii="Times New Roman" w:eastAsia="Times New Roman" w:hAnsi="Times New Roman" w:cs="Times New Roman"/>
          <w:sz w:val="24"/>
          <w:szCs w:val="24"/>
          <w:lang w:val="uk-UA" w:eastAsia="ru-RU"/>
        </w:rPr>
        <w:t>13. Для відкриття Об’єкта під час здійснення охорони Об’єкта, уповноважена особа Замовника повинна попередньо сповістити про це Виконавця і відкрити Об'єкт тільки в присутності її представника з складанням відповідного акту.</w:t>
      </w:r>
    </w:p>
    <w:p w14:paraId="2A003ECA" w14:textId="77777777" w:rsidR="00162FBB" w:rsidRPr="00162FBB" w:rsidRDefault="00162FBB" w:rsidP="00162FBB">
      <w:pPr>
        <w:spacing w:after="0" w:line="240" w:lineRule="auto"/>
        <w:ind w:firstLine="426"/>
        <w:jc w:val="center"/>
        <w:rPr>
          <w:rFonts w:ascii="Times New Roman" w:eastAsia="Times New Roman" w:hAnsi="Times New Roman" w:cs="Times New Roman"/>
          <w:b/>
          <w:sz w:val="24"/>
          <w:szCs w:val="24"/>
          <w:lang w:val="uk-UA" w:eastAsia="ru-RU"/>
        </w:rPr>
      </w:pPr>
    </w:p>
    <w:p w14:paraId="66758826" w14:textId="77777777" w:rsidR="00162FBB" w:rsidRPr="00162FBB" w:rsidRDefault="00162FBB" w:rsidP="00162FBB">
      <w:pPr>
        <w:spacing w:after="0" w:line="240" w:lineRule="auto"/>
        <w:ind w:firstLine="426"/>
        <w:jc w:val="center"/>
        <w:rPr>
          <w:rFonts w:ascii="Times New Roman" w:eastAsia="Times New Roman" w:hAnsi="Times New Roman" w:cs="Times New Roman"/>
          <w:b/>
          <w:sz w:val="24"/>
          <w:szCs w:val="24"/>
          <w:lang w:val="uk-UA" w:eastAsia="ru-RU"/>
        </w:rPr>
      </w:pPr>
      <w:r w:rsidRPr="00162FBB">
        <w:rPr>
          <w:rFonts w:ascii="Times New Roman" w:eastAsia="Times New Roman" w:hAnsi="Times New Roman" w:cs="Times New Roman"/>
          <w:b/>
          <w:sz w:val="24"/>
          <w:szCs w:val="24"/>
          <w:lang w:val="uk-UA" w:eastAsia="ru-RU"/>
        </w:rPr>
        <w:t>ПЕРЕЗАКРИТТЯ ОБ’ЄКТА</w:t>
      </w:r>
    </w:p>
    <w:p w14:paraId="45F4FF8F" w14:textId="77777777" w:rsidR="00162FBB" w:rsidRPr="00162FBB" w:rsidRDefault="00162FBB" w:rsidP="00162FBB">
      <w:pPr>
        <w:spacing w:after="0" w:line="240" w:lineRule="auto"/>
        <w:ind w:firstLine="426"/>
        <w:jc w:val="both"/>
        <w:rPr>
          <w:rFonts w:ascii="Times New Roman" w:eastAsia="Times New Roman" w:hAnsi="Times New Roman" w:cs="Times New Roman"/>
          <w:sz w:val="24"/>
          <w:szCs w:val="24"/>
          <w:lang w:val="uk-UA" w:eastAsia="ru-RU"/>
        </w:rPr>
      </w:pPr>
      <w:r w:rsidRPr="00162FBB">
        <w:rPr>
          <w:rFonts w:ascii="Times New Roman" w:eastAsia="Times New Roman" w:hAnsi="Times New Roman" w:cs="Times New Roman"/>
          <w:sz w:val="24"/>
          <w:szCs w:val="24"/>
          <w:lang w:val="uk-UA" w:eastAsia="ru-RU"/>
        </w:rPr>
        <w:t xml:space="preserve">14. Якщо на Об’єкті, що охороняється, спрацювала сигналізація, стались пожежа, затоплення, порушена цілісність Об’єкта тощо, Виконавець для відкриття, огляду та </w:t>
      </w:r>
      <w:proofErr w:type="spellStart"/>
      <w:r w:rsidRPr="00162FBB">
        <w:rPr>
          <w:rFonts w:ascii="Times New Roman" w:eastAsia="Times New Roman" w:hAnsi="Times New Roman" w:cs="Times New Roman"/>
          <w:sz w:val="24"/>
          <w:szCs w:val="24"/>
          <w:lang w:val="uk-UA" w:eastAsia="ru-RU"/>
        </w:rPr>
        <w:t>перезакриття</w:t>
      </w:r>
      <w:proofErr w:type="spellEnd"/>
      <w:r w:rsidRPr="00162FBB">
        <w:rPr>
          <w:rFonts w:ascii="Times New Roman" w:eastAsia="Times New Roman" w:hAnsi="Times New Roman" w:cs="Times New Roman"/>
          <w:sz w:val="24"/>
          <w:szCs w:val="24"/>
          <w:lang w:val="uk-UA" w:eastAsia="ru-RU"/>
        </w:rPr>
        <w:t xml:space="preserve"> Об’єкта викликає уповноважену особу Замовника. Про факти відкриття Об’єкта та вжиті заходи уповноваженими представниками сторін складається двосторонній акт.</w:t>
      </w:r>
    </w:p>
    <w:p w14:paraId="62FCDE0C" w14:textId="77777777" w:rsidR="00162FBB" w:rsidRPr="00162FBB" w:rsidRDefault="00162FBB" w:rsidP="00162FBB">
      <w:pPr>
        <w:spacing w:after="0" w:line="240" w:lineRule="auto"/>
        <w:ind w:firstLine="426"/>
        <w:jc w:val="both"/>
        <w:rPr>
          <w:rFonts w:ascii="Times New Roman" w:eastAsia="Times New Roman" w:hAnsi="Times New Roman" w:cs="Times New Roman"/>
          <w:sz w:val="24"/>
          <w:szCs w:val="24"/>
          <w:lang w:val="uk-UA" w:eastAsia="ru-RU"/>
        </w:rPr>
      </w:pPr>
      <w:r w:rsidRPr="00162FBB">
        <w:rPr>
          <w:rFonts w:ascii="Times New Roman" w:eastAsia="Times New Roman" w:hAnsi="Times New Roman" w:cs="Times New Roman"/>
          <w:sz w:val="24"/>
          <w:szCs w:val="24"/>
          <w:lang w:val="uk-UA" w:eastAsia="ru-RU"/>
        </w:rPr>
        <w:t xml:space="preserve">15. У випадку, якщо уповноважена особа Замовника не прибула на Об'єкт протягом двох годин після її повідомлення про те, що спрацювала сигналізація і Об’єкт потребує </w:t>
      </w:r>
      <w:proofErr w:type="spellStart"/>
      <w:r w:rsidRPr="00162FBB">
        <w:rPr>
          <w:rFonts w:ascii="Times New Roman" w:eastAsia="Times New Roman" w:hAnsi="Times New Roman" w:cs="Times New Roman"/>
          <w:sz w:val="24"/>
          <w:szCs w:val="24"/>
          <w:lang w:val="uk-UA" w:eastAsia="ru-RU"/>
        </w:rPr>
        <w:t>перезакриття</w:t>
      </w:r>
      <w:proofErr w:type="spellEnd"/>
      <w:r w:rsidRPr="00162FBB">
        <w:rPr>
          <w:rFonts w:ascii="Times New Roman" w:eastAsia="Times New Roman" w:hAnsi="Times New Roman" w:cs="Times New Roman"/>
          <w:sz w:val="24"/>
          <w:szCs w:val="24"/>
          <w:lang w:val="uk-UA" w:eastAsia="ru-RU"/>
        </w:rPr>
        <w:t>, або під час  інформування встановлено, що уповноважена особа Замовника відсутня за місцем свого мешкання, охорона Об’єкта припиняється і відповідальність за збереження матеріальних цінностей покладається на Замовника.</w:t>
      </w:r>
    </w:p>
    <w:p w14:paraId="19DF6F0B" w14:textId="77777777" w:rsidR="00162FBB" w:rsidRPr="00162FBB" w:rsidRDefault="00162FBB" w:rsidP="00162FBB">
      <w:pPr>
        <w:spacing w:after="0" w:line="240" w:lineRule="auto"/>
        <w:ind w:firstLine="426"/>
        <w:jc w:val="both"/>
        <w:rPr>
          <w:rFonts w:ascii="Times New Roman" w:eastAsia="Times New Roman" w:hAnsi="Times New Roman" w:cs="Times New Roman"/>
          <w:b/>
          <w:sz w:val="24"/>
          <w:szCs w:val="24"/>
          <w:lang w:val="uk-UA" w:eastAsia="ru-RU"/>
        </w:rPr>
      </w:pPr>
    </w:p>
    <w:p w14:paraId="2BB3B610" w14:textId="77777777" w:rsidR="00162FBB" w:rsidRPr="00162FBB" w:rsidRDefault="00162FBB" w:rsidP="00162FBB">
      <w:pPr>
        <w:spacing w:after="0" w:line="240" w:lineRule="auto"/>
        <w:ind w:firstLine="426"/>
        <w:jc w:val="both"/>
        <w:rPr>
          <w:rFonts w:ascii="Times New Roman" w:eastAsia="Times New Roman" w:hAnsi="Times New Roman" w:cs="Times New Roman"/>
          <w:b/>
          <w:sz w:val="24"/>
          <w:szCs w:val="24"/>
          <w:lang w:val="uk-UA" w:eastAsia="ru-RU"/>
        </w:rPr>
      </w:pPr>
      <w:r w:rsidRPr="00162FBB">
        <w:rPr>
          <w:rFonts w:ascii="Times New Roman" w:eastAsia="Times New Roman" w:hAnsi="Times New Roman" w:cs="Times New Roman"/>
          <w:b/>
          <w:sz w:val="24"/>
          <w:szCs w:val="24"/>
          <w:lang w:val="uk-UA" w:eastAsia="ru-RU"/>
        </w:rPr>
        <w:t>16. Уповноваженим особам Замовника забороняється:</w:t>
      </w:r>
    </w:p>
    <w:p w14:paraId="285C5F14" w14:textId="77777777" w:rsidR="00162FBB" w:rsidRPr="00162FBB" w:rsidRDefault="00162FBB" w:rsidP="00162FBB">
      <w:pPr>
        <w:spacing w:after="0" w:line="240" w:lineRule="auto"/>
        <w:ind w:firstLine="426"/>
        <w:jc w:val="both"/>
        <w:rPr>
          <w:rFonts w:ascii="Times New Roman" w:eastAsia="Times New Roman" w:hAnsi="Times New Roman" w:cs="Times New Roman"/>
          <w:sz w:val="24"/>
          <w:szCs w:val="24"/>
          <w:lang w:val="uk-UA" w:eastAsia="ru-RU"/>
        </w:rPr>
      </w:pPr>
      <w:r w:rsidRPr="00162FBB">
        <w:rPr>
          <w:rFonts w:ascii="Times New Roman" w:eastAsia="Times New Roman" w:hAnsi="Times New Roman" w:cs="Times New Roman"/>
          <w:sz w:val="24"/>
          <w:szCs w:val="24"/>
          <w:lang w:val="uk-UA" w:eastAsia="ru-RU"/>
        </w:rPr>
        <w:t>а) розголошувати  стороннім особам коди та особливості організації охорони Об’єкта;</w:t>
      </w:r>
    </w:p>
    <w:p w14:paraId="7AB83EE1" w14:textId="77777777" w:rsidR="00162FBB" w:rsidRPr="00162FBB" w:rsidRDefault="00162FBB" w:rsidP="00162FBB">
      <w:pPr>
        <w:spacing w:after="0" w:line="240" w:lineRule="auto"/>
        <w:ind w:firstLine="426"/>
        <w:jc w:val="both"/>
        <w:rPr>
          <w:rFonts w:ascii="Times New Roman" w:eastAsia="Times New Roman" w:hAnsi="Times New Roman" w:cs="Times New Roman"/>
          <w:sz w:val="24"/>
          <w:szCs w:val="24"/>
          <w:lang w:val="uk-UA" w:eastAsia="ru-RU"/>
        </w:rPr>
      </w:pPr>
      <w:r w:rsidRPr="00162FBB">
        <w:rPr>
          <w:rFonts w:ascii="Times New Roman" w:eastAsia="Times New Roman" w:hAnsi="Times New Roman" w:cs="Times New Roman"/>
          <w:sz w:val="24"/>
          <w:szCs w:val="24"/>
          <w:lang w:val="uk-UA" w:eastAsia="ru-RU"/>
        </w:rPr>
        <w:t>б) допускати осіб, які не уповноважені Виконавцем, до обслуговування встановлених на Об’єктах засобів сигналізації;</w:t>
      </w:r>
    </w:p>
    <w:p w14:paraId="09513BEC" w14:textId="77777777" w:rsidR="00162FBB" w:rsidRPr="00162FBB" w:rsidRDefault="00162FBB" w:rsidP="00162FBB">
      <w:pPr>
        <w:spacing w:after="0" w:line="240" w:lineRule="auto"/>
        <w:ind w:firstLine="426"/>
        <w:jc w:val="both"/>
        <w:rPr>
          <w:rFonts w:ascii="Times New Roman" w:eastAsia="Times New Roman" w:hAnsi="Times New Roman" w:cs="Times New Roman"/>
          <w:sz w:val="24"/>
          <w:szCs w:val="24"/>
          <w:lang w:val="uk-UA" w:eastAsia="ru-RU"/>
        </w:rPr>
      </w:pPr>
      <w:r w:rsidRPr="00162FBB">
        <w:rPr>
          <w:rFonts w:ascii="Times New Roman" w:eastAsia="Times New Roman" w:hAnsi="Times New Roman" w:cs="Times New Roman"/>
          <w:sz w:val="24"/>
          <w:szCs w:val="24"/>
          <w:lang w:val="uk-UA" w:eastAsia="ru-RU"/>
        </w:rPr>
        <w:t>в) залишати у не робочий час Об'єкт з несправними або вимкнутими засобами сигналізації;</w:t>
      </w:r>
    </w:p>
    <w:p w14:paraId="0C747BB8" w14:textId="77777777" w:rsidR="00162FBB" w:rsidRPr="00162FBB" w:rsidRDefault="00162FBB" w:rsidP="00162FBB">
      <w:pPr>
        <w:spacing w:after="0" w:line="240" w:lineRule="auto"/>
        <w:ind w:firstLine="426"/>
        <w:jc w:val="both"/>
        <w:rPr>
          <w:rFonts w:ascii="Times New Roman" w:eastAsia="Times New Roman" w:hAnsi="Times New Roman" w:cs="Times New Roman"/>
          <w:sz w:val="24"/>
          <w:szCs w:val="24"/>
          <w:lang w:val="uk-UA" w:eastAsia="ru-RU"/>
        </w:rPr>
      </w:pPr>
      <w:r w:rsidRPr="00162FBB">
        <w:rPr>
          <w:rFonts w:ascii="Times New Roman" w:eastAsia="Times New Roman" w:hAnsi="Times New Roman" w:cs="Times New Roman"/>
          <w:sz w:val="24"/>
          <w:szCs w:val="24"/>
          <w:lang w:val="uk-UA" w:eastAsia="ru-RU"/>
        </w:rPr>
        <w:t xml:space="preserve">г) обмежувати зони дії приладів сигналізації (закривати сповіщувачі, зберігати матеріальні цінності в місцях, що заслоняють напрямок дії приладів сигналізації та інше). </w:t>
      </w:r>
    </w:p>
    <w:p w14:paraId="6BBAF10C" w14:textId="77777777" w:rsidR="00162FBB" w:rsidRPr="00162FBB" w:rsidRDefault="00162FBB" w:rsidP="00162FBB">
      <w:pPr>
        <w:spacing w:after="0" w:line="240" w:lineRule="auto"/>
        <w:ind w:firstLine="426"/>
        <w:jc w:val="both"/>
        <w:rPr>
          <w:rFonts w:ascii="Times New Roman" w:eastAsia="Times New Roman" w:hAnsi="Times New Roman" w:cs="Times New Roman"/>
          <w:b/>
          <w:sz w:val="24"/>
          <w:szCs w:val="24"/>
          <w:lang w:val="uk-UA" w:eastAsia="ru-RU"/>
        </w:rPr>
      </w:pPr>
      <w:r w:rsidRPr="00162FBB">
        <w:rPr>
          <w:rFonts w:ascii="Times New Roman" w:eastAsia="Times New Roman" w:hAnsi="Times New Roman" w:cs="Times New Roman"/>
          <w:b/>
          <w:sz w:val="24"/>
          <w:szCs w:val="24"/>
          <w:lang w:val="uk-UA" w:eastAsia="ru-RU"/>
        </w:rPr>
        <w:t>17. Співробітникам Виконавця забороняється:</w:t>
      </w:r>
    </w:p>
    <w:p w14:paraId="7DBE43D4" w14:textId="77777777" w:rsidR="00162FBB" w:rsidRPr="00162FBB" w:rsidRDefault="00162FBB" w:rsidP="00162FBB">
      <w:pPr>
        <w:spacing w:after="0" w:line="240" w:lineRule="auto"/>
        <w:ind w:firstLine="426"/>
        <w:jc w:val="both"/>
        <w:rPr>
          <w:rFonts w:ascii="Times New Roman" w:eastAsia="Times New Roman" w:hAnsi="Times New Roman" w:cs="Times New Roman"/>
          <w:sz w:val="24"/>
          <w:szCs w:val="24"/>
          <w:lang w:val="uk-UA" w:eastAsia="ru-RU"/>
        </w:rPr>
      </w:pPr>
      <w:r w:rsidRPr="00162FBB">
        <w:rPr>
          <w:rFonts w:ascii="Times New Roman" w:eastAsia="Times New Roman" w:hAnsi="Times New Roman" w:cs="Times New Roman"/>
          <w:sz w:val="24"/>
          <w:szCs w:val="24"/>
          <w:lang w:val="uk-UA" w:eastAsia="ru-RU"/>
        </w:rPr>
        <w:t>а) приймати під охорону не занесені в Дислокацію Об’єкти;</w:t>
      </w:r>
    </w:p>
    <w:p w14:paraId="073D2091" w14:textId="77777777" w:rsidR="00162FBB" w:rsidRPr="00162FBB" w:rsidRDefault="00162FBB" w:rsidP="00162FBB">
      <w:pPr>
        <w:spacing w:after="0" w:line="240" w:lineRule="auto"/>
        <w:ind w:firstLine="426"/>
        <w:jc w:val="both"/>
        <w:rPr>
          <w:rFonts w:ascii="Times New Roman" w:eastAsia="Times New Roman" w:hAnsi="Times New Roman" w:cs="Times New Roman"/>
          <w:sz w:val="24"/>
          <w:szCs w:val="24"/>
          <w:lang w:val="uk-UA" w:eastAsia="ru-RU"/>
        </w:rPr>
      </w:pPr>
      <w:r w:rsidRPr="00162FBB">
        <w:rPr>
          <w:rFonts w:ascii="Times New Roman" w:eastAsia="Times New Roman" w:hAnsi="Times New Roman" w:cs="Times New Roman"/>
          <w:sz w:val="24"/>
          <w:szCs w:val="24"/>
          <w:lang w:val="uk-UA" w:eastAsia="ru-RU"/>
        </w:rPr>
        <w:t xml:space="preserve">б) під час </w:t>
      </w:r>
      <w:proofErr w:type="spellStart"/>
      <w:r w:rsidRPr="00162FBB">
        <w:rPr>
          <w:rFonts w:ascii="Times New Roman" w:eastAsia="Times New Roman" w:hAnsi="Times New Roman" w:cs="Times New Roman"/>
          <w:sz w:val="24"/>
          <w:szCs w:val="24"/>
          <w:lang w:val="uk-UA" w:eastAsia="ru-RU"/>
        </w:rPr>
        <w:t>перезакриття</w:t>
      </w:r>
      <w:proofErr w:type="spellEnd"/>
      <w:r w:rsidRPr="00162FBB">
        <w:rPr>
          <w:rFonts w:ascii="Times New Roman" w:eastAsia="Times New Roman" w:hAnsi="Times New Roman" w:cs="Times New Roman"/>
          <w:sz w:val="24"/>
          <w:szCs w:val="24"/>
          <w:lang w:val="uk-UA" w:eastAsia="ru-RU"/>
        </w:rPr>
        <w:t xml:space="preserve"> Об’єкта самостійно зачиняти двері, віконниці, вікна, квартирки, люки і та інше, накладати пломби і печатки, а також допомагати в цьому уповноваженим особам Замовника;</w:t>
      </w:r>
    </w:p>
    <w:p w14:paraId="4F171A97" w14:textId="77777777" w:rsidR="00162FBB" w:rsidRPr="00162FBB" w:rsidRDefault="00162FBB" w:rsidP="00162FBB">
      <w:pPr>
        <w:spacing w:after="0" w:line="240" w:lineRule="auto"/>
        <w:ind w:firstLine="426"/>
        <w:jc w:val="both"/>
        <w:rPr>
          <w:rFonts w:ascii="Times New Roman" w:eastAsia="Times New Roman" w:hAnsi="Times New Roman" w:cs="Times New Roman"/>
          <w:sz w:val="24"/>
          <w:szCs w:val="24"/>
          <w:lang w:val="uk-UA" w:eastAsia="ru-RU"/>
        </w:rPr>
      </w:pPr>
      <w:r w:rsidRPr="00162FBB">
        <w:rPr>
          <w:rFonts w:ascii="Times New Roman" w:eastAsia="Times New Roman" w:hAnsi="Times New Roman" w:cs="Times New Roman"/>
          <w:sz w:val="24"/>
          <w:szCs w:val="24"/>
          <w:lang w:val="uk-UA" w:eastAsia="ru-RU"/>
        </w:rPr>
        <w:lastRenderedPageBreak/>
        <w:t>18. Виконавець не несе матеріальної відповідальності по Договору у випадку порушення співробітниками Замовника визначеного цією Інструкцією про порядок приймання /здавання/ Об’єктів та окремих приміщень під охорону на ПЦС (автоматична тактика прийому/зняття Об’єкта).</w:t>
      </w:r>
    </w:p>
    <w:p w14:paraId="4463EA5F" w14:textId="77777777" w:rsidR="00162FBB" w:rsidRPr="00162FBB" w:rsidRDefault="00162FBB" w:rsidP="00162FBB">
      <w:pPr>
        <w:spacing w:after="0" w:line="240" w:lineRule="auto"/>
        <w:ind w:firstLine="426"/>
        <w:jc w:val="both"/>
        <w:rPr>
          <w:rFonts w:ascii="Times New Roman" w:eastAsia="Times New Roman" w:hAnsi="Times New Roman" w:cs="Times New Roman"/>
          <w:sz w:val="24"/>
          <w:szCs w:val="24"/>
          <w:lang w:val="uk-UA" w:eastAsia="ru-RU"/>
        </w:rPr>
      </w:pPr>
    </w:p>
    <w:p w14:paraId="48231E58" w14:textId="77777777" w:rsidR="00162FBB" w:rsidRPr="00162FBB" w:rsidRDefault="00162FBB" w:rsidP="00162FBB">
      <w:pPr>
        <w:spacing w:after="0" w:line="240" w:lineRule="auto"/>
        <w:ind w:firstLine="426"/>
        <w:jc w:val="both"/>
        <w:rPr>
          <w:rFonts w:ascii="Times New Roman" w:eastAsia="Times New Roman" w:hAnsi="Times New Roman" w:cs="Times New Roman"/>
          <w:sz w:val="24"/>
          <w:szCs w:val="24"/>
          <w:lang w:val="uk-UA" w:eastAsia="ru-RU"/>
        </w:rPr>
      </w:pPr>
    </w:p>
    <w:tbl>
      <w:tblPr>
        <w:tblW w:w="10272" w:type="dxa"/>
        <w:tblLayout w:type="fixed"/>
        <w:tblLook w:val="0000" w:firstRow="0" w:lastRow="0" w:firstColumn="0" w:lastColumn="0" w:noHBand="0" w:noVBand="0"/>
      </w:tblPr>
      <w:tblGrid>
        <w:gridCol w:w="3718"/>
        <w:gridCol w:w="2845"/>
        <w:gridCol w:w="3709"/>
      </w:tblGrid>
      <w:tr w:rsidR="00162FBB" w:rsidRPr="00162FBB" w14:paraId="458434CA" w14:textId="77777777" w:rsidTr="002B425E">
        <w:trPr>
          <w:cantSplit/>
          <w:trHeight w:val="347"/>
        </w:trPr>
        <w:tc>
          <w:tcPr>
            <w:tcW w:w="10272" w:type="dxa"/>
            <w:gridSpan w:val="3"/>
          </w:tcPr>
          <w:p w14:paraId="064FFC06" w14:textId="77777777" w:rsidR="00162FBB" w:rsidRPr="00162FBB" w:rsidRDefault="00162FBB" w:rsidP="00162FBB">
            <w:pPr>
              <w:widowControl w:val="0"/>
              <w:suppressAutoHyphens/>
              <w:spacing w:after="0" w:line="240" w:lineRule="auto"/>
              <w:ind w:firstLine="720"/>
              <w:jc w:val="center"/>
              <w:rPr>
                <w:rFonts w:ascii="Times New Roman" w:eastAsia="Times New Roman" w:hAnsi="Times New Roman" w:cs="Times New Roman"/>
                <w:b/>
                <w:bCs/>
                <w:sz w:val="24"/>
                <w:szCs w:val="24"/>
                <w:lang w:val="uk-UA" w:eastAsia="ar-SA"/>
              </w:rPr>
            </w:pPr>
            <w:r w:rsidRPr="00162FBB">
              <w:rPr>
                <w:rFonts w:ascii="Times New Roman" w:eastAsia="Times New Roman" w:hAnsi="Times New Roman" w:cs="Times New Roman"/>
                <w:b/>
                <w:bCs/>
                <w:sz w:val="24"/>
                <w:szCs w:val="24"/>
                <w:lang w:val="uk-UA" w:eastAsia="ar-SA"/>
              </w:rPr>
              <w:t>ПІДПИСИ СТОРІН:</w:t>
            </w:r>
          </w:p>
        </w:tc>
      </w:tr>
      <w:tr w:rsidR="00162FBB" w:rsidRPr="00162FBB" w14:paraId="34002EA4" w14:textId="77777777" w:rsidTr="002B425E">
        <w:trPr>
          <w:cantSplit/>
          <w:trHeight w:val="900"/>
        </w:trPr>
        <w:tc>
          <w:tcPr>
            <w:tcW w:w="3718" w:type="dxa"/>
          </w:tcPr>
          <w:p w14:paraId="7BEA1593" w14:textId="77777777" w:rsidR="00162FBB" w:rsidRPr="00162FBB" w:rsidRDefault="00162FBB" w:rsidP="00162FBB">
            <w:pPr>
              <w:widowControl w:val="0"/>
              <w:suppressAutoHyphens/>
              <w:spacing w:after="0" w:line="240" w:lineRule="auto"/>
              <w:jc w:val="center"/>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b/>
                <w:bCs/>
                <w:sz w:val="24"/>
                <w:szCs w:val="24"/>
                <w:lang w:val="uk-UA" w:eastAsia="ar-SA"/>
              </w:rPr>
              <w:t>ВИКОНАВЕЦЬ</w:t>
            </w:r>
          </w:p>
          <w:p w14:paraId="5E4AB3B1" w14:textId="77777777" w:rsidR="00162FBB" w:rsidRPr="00162FBB" w:rsidRDefault="00162FBB" w:rsidP="00162FBB">
            <w:pPr>
              <w:widowControl w:val="0"/>
              <w:suppressAutoHyphens/>
              <w:spacing w:after="0" w:line="240" w:lineRule="auto"/>
              <w:jc w:val="both"/>
              <w:rPr>
                <w:rFonts w:ascii="Times New Roman" w:eastAsia="Times New Roman" w:hAnsi="Times New Roman" w:cs="Times New Roman"/>
                <w:sz w:val="24"/>
                <w:szCs w:val="24"/>
                <w:lang w:val="uk-UA" w:eastAsia="ar-SA"/>
              </w:rPr>
            </w:pPr>
          </w:p>
          <w:p w14:paraId="72DC80EA" w14:textId="77777777" w:rsidR="00162FBB" w:rsidRPr="00162FBB" w:rsidRDefault="00162FBB" w:rsidP="00162FBB">
            <w:pPr>
              <w:widowControl w:val="0"/>
              <w:suppressAutoHyphens/>
              <w:spacing w:after="0" w:line="240" w:lineRule="auto"/>
              <w:jc w:val="both"/>
              <w:rPr>
                <w:rFonts w:ascii="Times New Roman" w:eastAsia="Times New Roman" w:hAnsi="Times New Roman" w:cs="Times New Roman"/>
                <w:sz w:val="24"/>
                <w:szCs w:val="24"/>
                <w:lang w:val="uk-UA" w:eastAsia="ar-SA"/>
              </w:rPr>
            </w:pPr>
          </w:p>
          <w:p w14:paraId="104A7544" w14:textId="77777777" w:rsidR="00162FBB" w:rsidRPr="00162FBB" w:rsidRDefault="00162FBB" w:rsidP="00162FBB">
            <w:pPr>
              <w:widowControl w:val="0"/>
              <w:suppressAutoHyphens/>
              <w:spacing w:after="0" w:line="240" w:lineRule="auto"/>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______________/_____________/</w:t>
            </w:r>
          </w:p>
          <w:p w14:paraId="138166AE" w14:textId="77777777" w:rsidR="00162FBB" w:rsidRPr="00162FBB" w:rsidRDefault="00162FBB" w:rsidP="00162FBB">
            <w:pPr>
              <w:widowControl w:val="0"/>
              <w:suppressAutoHyphens/>
              <w:spacing w:after="0" w:line="240" w:lineRule="auto"/>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 xml:space="preserve">  </w:t>
            </w:r>
          </w:p>
        </w:tc>
        <w:tc>
          <w:tcPr>
            <w:tcW w:w="2845" w:type="dxa"/>
          </w:tcPr>
          <w:p w14:paraId="664CE4CB" w14:textId="77777777" w:rsidR="00162FBB" w:rsidRPr="00162FBB" w:rsidRDefault="00162FBB" w:rsidP="00162FBB">
            <w:pPr>
              <w:widowControl w:val="0"/>
              <w:suppressAutoHyphens/>
              <w:spacing w:after="0" w:line="240" w:lineRule="auto"/>
              <w:ind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 xml:space="preserve">                                 </w:t>
            </w:r>
          </w:p>
        </w:tc>
        <w:tc>
          <w:tcPr>
            <w:tcW w:w="3709" w:type="dxa"/>
          </w:tcPr>
          <w:p w14:paraId="2EF239CE" w14:textId="77777777" w:rsidR="00162FBB" w:rsidRPr="00162FBB" w:rsidRDefault="00162FBB" w:rsidP="00162FBB">
            <w:pPr>
              <w:widowControl w:val="0"/>
              <w:suppressAutoHyphens/>
              <w:spacing w:after="0" w:line="240" w:lineRule="auto"/>
              <w:jc w:val="center"/>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b/>
                <w:bCs/>
                <w:sz w:val="24"/>
                <w:szCs w:val="24"/>
                <w:lang w:val="uk-UA" w:eastAsia="ar-SA"/>
              </w:rPr>
              <w:t>ЗАМОВНИК</w:t>
            </w:r>
          </w:p>
          <w:p w14:paraId="1DA0698E" w14:textId="77777777" w:rsidR="00162FBB" w:rsidRPr="00162FBB" w:rsidRDefault="00162FBB" w:rsidP="00162FBB">
            <w:pPr>
              <w:widowControl w:val="0"/>
              <w:suppressAutoHyphens/>
              <w:spacing w:after="0" w:line="240" w:lineRule="auto"/>
              <w:ind w:firstLine="12"/>
              <w:jc w:val="both"/>
              <w:rPr>
                <w:rFonts w:ascii="Times New Roman" w:eastAsia="Times New Roman" w:hAnsi="Times New Roman" w:cs="Times New Roman"/>
                <w:sz w:val="24"/>
                <w:szCs w:val="24"/>
                <w:lang w:val="uk-UA" w:eastAsia="ar-SA"/>
              </w:rPr>
            </w:pPr>
          </w:p>
          <w:p w14:paraId="2DFE3EA2" w14:textId="77777777" w:rsidR="00162FBB" w:rsidRPr="00162FBB" w:rsidRDefault="00162FBB" w:rsidP="00162FBB">
            <w:pPr>
              <w:widowControl w:val="0"/>
              <w:suppressAutoHyphens/>
              <w:spacing w:after="0" w:line="240" w:lineRule="auto"/>
              <w:ind w:firstLine="12"/>
              <w:jc w:val="both"/>
              <w:rPr>
                <w:rFonts w:ascii="Times New Roman" w:eastAsia="Times New Roman" w:hAnsi="Times New Roman" w:cs="Times New Roman"/>
                <w:sz w:val="24"/>
                <w:szCs w:val="24"/>
                <w:lang w:val="uk-UA" w:eastAsia="ar-SA"/>
              </w:rPr>
            </w:pPr>
          </w:p>
          <w:p w14:paraId="0DB5A2B9" w14:textId="77777777" w:rsidR="00162FBB" w:rsidRPr="00162FBB" w:rsidRDefault="00162FBB" w:rsidP="00162FBB">
            <w:pPr>
              <w:widowControl w:val="0"/>
              <w:suppressAutoHyphens/>
              <w:spacing w:after="0" w:line="240" w:lineRule="auto"/>
              <w:ind w:firstLine="12"/>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____________/____________/</w:t>
            </w:r>
          </w:p>
          <w:p w14:paraId="0C304CD5" w14:textId="77777777" w:rsidR="00162FBB" w:rsidRPr="00162FBB" w:rsidRDefault="00162FBB" w:rsidP="00162FBB">
            <w:pPr>
              <w:widowControl w:val="0"/>
              <w:suppressAutoHyphens/>
              <w:spacing w:after="0" w:line="240" w:lineRule="auto"/>
              <w:ind w:firstLine="12"/>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 xml:space="preserve">  </w:t>
            </w:r>
          </w:p>
        </w:tc>
      </w:tr>
    </w:tbl>
    <w:p w14:paraId="060A2A50" w14:textId="77777777" w:rsidR="00162FBB" w:rsidRPr="00162FBB" w:rsidRDefault="00162FBB" w:rsidP="00162FBB">
      <w:pPr>
        <w:suppressAutoHyphens/>
        <w:spacing w:after="0" w:line="240" w:lineRule="auto"/>
        <w:ind w:right="-84"/>
        <w:jc w:val="both"/>
        <w:rPr>
          <w:rFonts w:ascii="Times New Roman" w:eastAsia="Times New Roman" w:hAnsi="Times New Roman" w:cs="Times New Roman"/>
          <w:b/>
          <w:sz w:val="24"/>
          <w:szCs w:val="24"/>
          <w:lang w:val="uk-UA" w:eastAsia="ar-SA"/>
        </w:rPr>
      </w:pPr>
    </w:p>
    <w:p w14:paraId="4F0605A5" w14:textId="77777777" w:rsidR="00162FBB" w:rsidRPr="00162FBB" w:rsidRDefault="00162FBB" w:rsidP="00162FBB">
      <w:pPr>
        <w:suppressAutoHyphens/>
        <w:spacing w:after="0" w:line="240" w:lineRule="auto"/>
        <w:ind w:right="-84"/>
        <w:jc w:val="both"/>
        <w:rPr>
          <w:rFonts w:ascii="Times New Roman" w:eastAsia="Times New Roman" w:hAnsi="Times New Roman" w:cs="Times New Roman"/>
          <w:b/>
          <w:sz w:val="24"/>
          <w:szCs w:val="24"/>
          <w:lang w:val="uk-UA" w:eastAsia="ar-SA"/>
        </w:rPr>
      </w:pPr>
    </w:p>
    <w:p w14:paraId="351368D4" w14:textId="77777777" w:rsidR="00162FBB" w:rsidRPr="00162FBB" w:rsidRDefault="00162FBB" w:rsidP="00162FBB">
      <w:pPr>
        <w:suppressAutoHyphens/>
        <w:spacing w:after="0" w:line="240" w:lineRule="auto"/>
        <w:ind w:right="-84"/>
        <w:jc w:val="both"/>
        <w:rPr>
          <w:rFonts w:ascii="Times New Roman" w:eastAsia="Times New Roman" w:hAnsi="Times New Roman" w:cs="Times New Roman"/>
          <w:b/>
          <w:sz w:val="24"/>
          <w:szCs w:val="24"/>
          <w:lang w:val="uk-UA" w:eastAsia="ar-SA"/>
        </w:rPr>
      </w:pPr>
    </w:p>
    <w:p w14:paraId="44A95758" w14:textId="77777777" w:rsidR="00162FBB" w:rsidRPr="00162FBB" w:rsidRDefault="00162FBB" w:rsidP="00162FBB">
      <w:pPr>
        <w:suppressAutoHyphens/>
        <w:spacing w:after="0" w:line="240" w:lineRule="auto"/>
        <w:ind w:right="-84"/>
        <w:jc w:val="both"/>
        <w:rPr>
          <w:rFonts w:ascii="Times New Roman" w:eastAsia="Times New Roman" w:hAnsi="Times New Roman" w:cs="Times New Roman"/>
          <w:b/>
          <w:sz w:val="24"/>
          <w:szCs w:val="24"/>
          <w:lang w:val="uk-UA" w:eastAsia="ar-SA"/>
        </w:rPr>
      </w:pPr>
    </w:p>
    <w:p w14:paraId="2F88AC01" w14:textId="77777777" w:rsidR="00162FBB" w:rsidRPr="00162FBB" w:rsidRDefault="00162FBB" w:rsidP="00162FBB">
      <w:pPr>
        <w:suppressAutoHyphens/>
        <w:spacing w:after="0" w:line="240" w:lineRule="auto"/>
        <w:ind w:right="-84"/>
        <w:jc w:val="both"/>
        <w:rPr>
          <w:rFonts w:ascii="Times New Roman" w:eastAsia="Times New Roman" w:hAnsi="Times New Roman" w:cs="Times New Roman"/>
          <w:b/>
          <w:sz w:val="24"/>
          <w:szCs w:val="24"/>
          <w:lang w:val="uk-UA" w:eastAsia="ar-SA"/>
        </w:rPr>
      </w:pPr>
    </w:p>
    <w:p w14:paraId="293B5E75" w14:textId="77777777" w:rsidR="00162FBB" w:rsidRPr="00162FBB" w:rsidRDefault="00162FBB" w:rsidP="00162FBB">
      <w:pPr>
        <w:widowControl w:val="0"/>
        <w:suppressAutoHyphens/>
        <w:spacing w:after="0" w:line="240" w:lineRule="auto"/>
        <w:ind w:left="6628" w:right="-69" w:firstLine="452"/>
        <w:jc w:val="both"/>
        <w:rPr>
          <w:rFonts w:ascii="Times New Roman" w:eastAsia="Times New Roman" w:hAnsi="Times New Roman" w:cs="Times New Roman"/>
          <w:b/>
          <w:sz w:val="24"/>
          <w:szCs w:val="24"/>
          <w:lang w:val="uk-UA" w:eastAsia="ar-SA"/>
        </w:rPr>
      </w:pPr>
    </w:p>
    <w:p w14:paraId="65A37BE7" w14:textId="77777777" w:rsidR="00162FBB" w:rsidRPr="00162FBB" w:rsidRDefault="00162FBB" w:rsidP="00162FBB">
      <w:pPr>
        <w:rPr>
          <w:rFonts w:ascii="Times New Roman" w:eastAsia="Times New Roman" w:hAnsi="Times New Roman" w:cs="Times New Roman"/>
          <w:sz w:val="24"/>
          <w:szCs w:val="24"/>
          <w:lang w:val="uk-UA" w:eastAsia="ar-SA"/>
        </w:rPr>
      </w:pPr>
    </w:p>
    <w:p w14:paraId="4BD53F1C" w14:textId="77777777" w:rsidR="00162FBB" w:rsidRPr="00162FBB" w:rsidRDefault="00162FBB" w:rsidP="00162FBB">
      <w:pPr>
        <w:widowControl w:val="0"/>
        <w:suppressAutoHyphens/>
        <w:spacing w:after="0" w:line="240" w:lineRule="auto"/>
        <w:ind w:left="6628" w:right="-69" w:firstLine="452"/>
        <w:jc w:val="both"/>
        <w:rPr>
          <w:rFonts w:ascii="Times New Roman" w:eastAsia="Times New Roman" w:hAnsi="Times New Roman" w:cs="Times New Roman"/>
          <w:sz w:val="24"/>
          <w:szCs w:val="24"/>
          <w:lang w:val="uk-UA" w:eastAsia="ar-SA"/>
        </w:rPr>
      </w:pPr>
    </w:p>
    <w:p w14:paraId="4EE2E81E" w14:textId="77777777" w:rsidR="00162FBB" w:rsidRPr="00162FBB" w:rsidRDefault="00162FBB" w:rsidP="00162FBB">
      <w:pPr>
        <w:widowControl w:val="0"/>
        <w:suppressAutoHyphens/>
        <w:spacing w:after="0" w:line="240" w:lineRule="auto"/>
        <w:ind w:left="6628" w:right="-69" w:firstLine="452"/>
        <w:jc w:val="both"/>
        <w:rPr>
          <w:rFonts w:ascii="Times New Roman" w:eastAsia="Times New Roman" w:hAnsi="Times New Roman" w:cs="Times New Roman"/>
          <w:sz w:val="24"/>
          <w:szCs w:val="24"/>
          <w:lang w:val="uk-UA" w:eastAsia="ar-SA"/>
        </w:rPr>
      </w:pPr>
    </w:p>
    <w:p w14:paraId="71EFA3A8" w14:textId="77777777" w:rsidR="00162FBB" w:rsidRPr="00162FBB" w:rsidRDefault="00162FBB" w:rsidP="00162FBB">
      <w:pPr>
        <w:widowControl w:val="0"/>
        <w:suppressAutoHyphens/>
        <w:spacing w:after="0" w:line="240" w:lineRule="auto"/>
        <w:ind w:left="6628" w:right="-69" w:firstLine="452"/>
        <w:jc w:val="both"/>
        <w:rPr>
          <w:rFonts w:ascii="Times New Roman" w:eastAsia="Times New Roman" w:hAnsi="Times New Roman" w:cs="Times New Roman"/>
          <w:sz w:val="24"/>
          <w:szCs w:val="24"/>
          <w:lang w:val="uk-UA" w:eastAsia="ar-SA"/>
        </w:rPr>
      </w:pPr>
    </w:p>
    <w:p w14:paraId="11665F4B" w14:textId="77777777" w:rsidR="00162FBB" w:rsidRPr="00162FBB" w:rsidRDefault="00162FBB" w:rsidP="00162FBB">
      <w:pPr>
        <w:widowControl w:val="0"/>
        <w:suppressAutoHyphens/>
        <w:spacing w:after="0" w:line="240" w:lineRule="auto"/>
        <w:ind w:left="6628" w:right="-69" w:firstLine="452"/>
        <w:jc w:val="both"/>
        <w:rPr>
          <w:rFonts w:ascii="Times New Roman" w:eastAsia="Times New Roman" w:hAnsi="Times New Roman" w:cs="Times New Roman"/>
          <w:sz w:val="24"/>
          <w:szCs w:val="24"/>
          <w:lang w:val="uk-UA" w:eastAsia="ar-SA"/>
        </w:rPr>
      </w:pPr>
    </w:p>
    <w:p w14:paraId="1F626C15" w14:textId="77777777" w:rsidR="00162FBB" w:rsidRPr="00162FBB" w:rsidRDefault="00162FBB" w:rsidP="00162FBB">
      <w:pPr>
        <w:widowControl w:val="0"/>
        <w:suppressAutoHyphens/>
        <w:spacing w:after="0" w:line="240" w:lineRule="auto"/>
        <w:ind w:right="-69"/>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 xml:space="preserve">                                                                                                              </w:t>
      </w:r>
      <w:proofErr w:type="spellStart"/>
      <w:r w:rsidRPr="00162FBB">
        <w:rPr>
          <w:rFonts w:ascii="Times New Roman" w:eastAsia="Times New Roman" w:hAnsi="Times New Roman" w:cs="Times New Roman"/>
          <w:sz w:val="24"/>
          <w:szCs w:val="24"/>
          <w:lang w:eastAsia="ar-SA"/>
        </w:rPr>
        <w:t>Додаток</w:t>
      </w:r>
      <w:proofErr w:type="spellEnd"/>
      <w:r w:rsidRPr="00162FBB">
        <w:rPr>
          <w:rFonts w:ascii="Times New Roman" w:eastAsia="Times New Roman" w:hAnsi="Times New Roman" w:cs="Times New Roman"/>
          <w:sz w:val="24"/>
          <w:szCs w:val="24"/>
          <w:lang w:eastAsia="ar-SA"/>
        </w:rPr>
        <w:t xml:space="preserve">  </w:t>
      </w:r>
      <w:r w:rsidRPr="00162FBB">
        <w:rPr>
          <w:rFonts w:ascii="Times New Roman" w:eastAsia="Times New Roman" w:hAnsi="Times New Roman" w:cs="Times New Roman"/>
          <w:sz w:val="24"/>
          <w:szCs w:val="24"/>
          <w:lang w:val="uk-UA" w:eastAsia="ar-SA"/>
        </w:rPr>
        <w:t>4</w:t>
      </w:r>
    </w:p>
    <w:p w14:paraId="1DD91F13" w14:textId="77777777" w:rsidR="00162FBB" w:rsidRPr="00162FBB" w:rsidRDefault="00162FBB" w:rsidP="00162FBB">
      <w:pPr>
        <w:widowControl w:val="0"/>
        <w:suppressAutoHyphens/>
        <w:spacing w:after="0" w:line="240" w:lineRule="auto"/>
        <w:ind w:left="6628" w:right="-69"/>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eastAsia="ar-SA"/>
        </w:rPr>
        <w:t>до Договору №</w:t>
      </w:r>
      <w:r w:rsidRPr="00162FBB">
        <w:rPr>
          <w:rFonts w:ascii="Times New Roman" w:eastAsia="Times New Roman" w:hAnsi="Times New Roman" w:cs="Times New Roman"/>
          <w:sz w:val="24"/>
          <w:szCs w:val="24"/>
          <w:lang w:val="uk-UA" w:eastAsia="ar-SA"/>
        </w:rPr>
        <w:t>___________</w:t>
      </w:r>
    </w:p>
    <w:p w14:paraId="2D89CD48" w14:textId="77777777" w:rsidR="00162FBB" w:rsidRPr="00162FBB" w:rsidRDefault="00162FBB" w:rsidP="00162FBB">
      <w:pPr>
        <w:widowControl w:val="0"/>
        <w:spacing w:after="0" w:line="240" w:lineRule="auto"/>
        <w:ind w:left="6628"/>
        <w:jc w:val="both"/>
        <w:rPr>
          <w:rFonts w:ascii="Times New Roman" w:eastAsia="Times New Roman" w:hAnsi="Times New Roman" w:cs="Times New Roman"/>
          <w:snapToGrid w:val="0"/>
          <w:sz w:val="24"/>
          <w:szCs w:val="24"/>
          <w:lang w:val="uk-UA" w:eastAsia="ru-RU"/>
        </w:rPr>
      </w:pPr>
      <w:r w:rsidRPr="00162FBB">
        <w:rPr>
          <w:rFonts w:ascii="Times New Roman" w:eastAsia="Times New Roman" w:hAnsi="Times New Roman" w:cs="Times New Roman"/>
          <w:snapToGrid w:val="0"/>
          <w:sz w:val="24"/>
          <w:szCs w:val="24"/>
          <w:lang w:val="uk-UA" w:eastAsia="ru-RU"/>
        </w:rPr>
        <w:t>від  __________________ р.</w:t>
      </w:r>
    </w:p>
    <w:p w14:paraId="1A951189" w14:textId="77777777" w:rsidR="00162FBB" w:rsidRPr="00162FBB" w:rsidRDefault="00162FBB" w:rsidP="00162FBB">
      <w:pPr>
        <w:widowControl w:val="0"/>
        <w:suppressAutoHyphens/>
        <w:spacing w:after="0" w:line="240" w:lineRule="auto"/>
        <w:ind w:firstLine="720"/>
        <w:jc w:val="center"/>
        <w:rPr>
          <w:rFonts w:ascii="Arial Narrow" w:eastAsia="Times New Roman" w:hAnsi="Arial Narrow" w:cs="Times New Roman"/>
          <w:sz w:val="24"/>
          <w:szCs w:val="24"/>
          <w:lang w:val="uk-UA" w:eastAsia="ar-SA"/>
        </w:rPr>
      </w:pPr>
    </w:p>
    <w:p w14:paraId="63CE6818" w14:textId="77777777" w:rsidR="00162FBB" w:rsidRPr="00162FBB" w:rsidRDefault="00162FBB" w:rsidP="00162FBB">
      <w:pPr>
        <w:widowControl w:val="0"/>
        <w:suppressAutoHyphens/>
        <w:spacing w:after="0" w:line="240" w:lineRule="auto"/>
        <w:ind w:firstLine="720"/>
        <w:jc w:val="center"/>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 xml:space="preserve">Перелік обладнання </w:t>
      </w:r>
    </w:p>
    <w:p w14:paraId="007C4AD2" w14:textId="77777777" w:rsidR="00162FBB" w:rsidRPr="00162FBB" w:rsidRDefault="00162FBB" w:rsidP="00162FBB">
      <w:pPr>
        <w:widowControl w:val="0"/>
        <w:suppressAutoHyphens/>
        <w:spacing w:after="0" w:line="240" w:lineRule="auto"/>
        <w:ind w:firstLine="720"/>
        <w:jc w:val="center"/>
        <w:rPr>
          <w:rFonts w:ascii="Times New Roman" w:eastAsia="Times New Roman" w:hAnsi="Times New Roman" w:cs="Times New Roman"/>
          <w:sz w:val="24"/>
          <w:szCs w:val="24"/>
          <w:lang w:val="uk-UA" w:eastAsia="ar-SA"/>
        </w:rPr>
      </w:pPr>
    </w:p>
    <w:tbl>
      <w:tblPr>
        <w:tblpPr w:leftFromText="180" w:rightFromText="180" w:vertAnchor="text" w:horzAnchor="margin" w:tblpXSpec="center" w:tblpY="158"/>
        <w:tblW w:w="9985" w:type="dxa"/>
        <w:tblLook w:val="0000" w:firstRow="0" w:lastRow="0" w:firstColumn="0" w:lastColumn="0" w:noHBand="0" w:noVBand="0"/>
      </w:tblPr>
      <w:tblGrid>
        <w:gridCol w:w="817"/>
        <w:gridCol w:w="5868"/>
        <w:gridCol w:w="1305"/>
        <w:gridCol w:w="1995"/>
      </w:tblGrid>
      <w:tr w:rsidR="00162FBB" w:rsidRPr="00162FBB" w14:paraId="6E552F5C" w14:textId="77777777" w:rsidTr="002B425E">
        <w:trPr>
          <w:trHeight w:val="330"/>
        </w:trPr>
        <w:tc>
          <w:tcPr>
            <w:tcW w:w="817"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3B4F158F" w14:textId="77777777" w:rsidR="00162FBB" w:rsidRPr="00162FBB" w:rsidRDefault="00162FBB" w:rsidP="00162FBB">
            <w:pPr>
              <w:widowControl w:val="0"/>
              <w:suppressAutoHyphens/>
              <w:spacing w:after="0" w:line="240" w:lineRule="auto"/>
              <w:rPr>
                <w:rFonts w:ascii="Times New Roman" w:eastAsia="Times New Roman" w:hAnsi="Times New Roman" w:cs="Times New Roman"/>
                <w:b/>
                <w:bCs/>
                <w:sz w:val="24"/>
                <w:szCs w:val="24"/>
                <w:lang w:val="uk-UA" w:eastAsia="ar-SA"/>
              </w:rPr>
            </w:pPr>
            <w:r w:rsidRPr="00162FBB">
              <w:rPr>
                <w:rFonts w:ascii="Times New Roman" w:eastAsia="Times New Roman" w:hAnsi="Times New Roman" w:cs="Times New Roman"/>
                <w:b/>
                <w:bCs/>
                <w:sz w:val="24"/>
                <w:szCs w:val="24"/>
                <w:lang w:val="uk-UA" w:eastAsia="ar-SA"/>
              </w:rPr>
              <w:t>№ з/п</w:t>
            </w:r>
          </w:p>
        </w:tc>
        <w:tc>
          <w:tcPr>
            <w:tcW w:w="5868" w:type="dxa"/>
            <w:tcBorders>
              <w:top w:val="single" w:sz="4" w:space="0" w:color="auto"/>
              <w:left w:val="nil"/>
              <w:bottom w:val="single" w:sz="4" w:space="0" w:color="auto"/>
              <w:right w:val="single" w:sz="4" w:space="0" w:color="auto"/>
            </w:tcBorders>
            <w:shd w:val="clear" w:color="auto" w:fill="C0C0C0"/>
            <w:noWrap/>
            <w:vAlign w:val="center"/>
          </w:tcPr>
          <w:p w14:paraId="63FADC6D" w14:textId="77777777" w:rsidR="00162FBB" w:rsidRPr="00162FBB" w:rsidRDefault="00162FBB" w:rsidP="00162FBB">
            <w:pPr>
              <w:widowControl w:val="0"/>
              <w:suppressAutoHyphens/>
              <w:spacing w:after="0" w:line="240" w:lineRule="auto"/>
              <w:ind w:firstLine="720"/>
              <w:rPr>
                <w:rFonts w:ascii="Times New Roman" w:eastAsia="Times New Roman" w:hAnsi="Times New Roman" w:cs="Times New Roman"/>
                <w:b/>
                <w:bCs/>
                <w:sz w:val="24"/>
                <w:szCs w:val="24"/>
                <w:lang w:val="uk-UA" w:eastAsia="ar-SA"/>
              </w:rPr>
            </w:pPr>
            <w:r w:rsidRPr="00162FBB">
              <w:rPr>
                <w:rFonts w:ascii="Times New Roman" w:eastAsia="Times New Roman" w:hAnsi="Times New Roman" w:cs="Times New Roman"/>
                <w:b/>
                <w:bCs/>
                <w:sz w:val="24"/>
                <w:szCs w:val="24"/>
                <w:lang w:val="uk-UA" w:eastAsia="ar-SA"/>
              </w:rPr>
              <w:t>Найменування</w:t>
            </w:r>
          </w:p>
        </w:tc>
        <w:tc>
          <w:tcPr>
            <w:tcW w:w="1305" w:type="dxa"/>
            <w:tcBorders>
              <w:top w:val="single" w:sz="4" w:space="0" w:color="auto"/>
              <w:left w:val="nil"/>
              <w:bottom w:val="single" w:sz="4" w:space="0" w:color="auto"/>
              <w:right w:val="single" w:sz="4" w:space="0" w:color="auto"/>
            </w:tcBorders>
            <w:shd w:val="clear" w:color="auto" w:fill="C0C0C0"/>
            <w:noWrap/>
            <w:vAlign w:val="center"/>
          </w:tcPr>
          <w:p w14:paraId="29E71FDC" w14:textId="77777777" w:rsidR="00162FBB" w:rsidRPr="00162FBB" w:rsidRDefault="00162FBB" w:rsidP="00162FBB">
            <w:pPr>
              <w:widowControl w:val="0"/>
              <w:suppressAutoHyphens/>
              <w:spacing w:after="0" w:line="240" w:lineRule="auto"/>
              <w:rPr>
                <w:rFonts w:ascii="Times New Roman" w:eastAsia="Times New Roman" w:hAnsi="Times New Roman" w:cs="Times New Roman"/>
                <w:b/>
                <w:bCs/>
                <w:sz w:val="24"/>
                <w:szCs w:val="24"/>
                <w:lang w:val="uk-UA" w:eastAsia="ar-SA"/>
              </w:rPr>
            </w:pPr>
            <w:r w:rsidRPr="00162FBB">
              <w:rPr>
                <w:rFonts w:ascii="Times New Roman" w:eastAsia="Times New Roman" w:hAnsi="Times New Roman" w:cs="Times New Roman"/>
                <w:b/>
                <w:bCs/>
                <w:sz w:val="24"/>
                <w:szCs w:val="24"/>
                <w:lang w:val="uk-UA" w:eastAsia="ar-SA"/>
              </w:rPr>
              <w:t xml:space="preserve">      Од.</w:t>
            </w:r>
          </w:p>
        </w:tc>
        <w:tc>
          <w:tcPr>
            <w:tcW w:w="1995" w:type="dxa"/>
            <w:tcBorders>
              <w:top w:val="single" w:sz="4" w:space="0" w:color="auto"/>
              <w:left w:val="nil"/>
              <w:bottom w:val="single" w:sz="4" w:space="0" w:color="auto"/>
              <w:right w:val="single" w:sz="4" w:space="0" w:color="auto"/>
            </w:tcBorders>
            <w:shd w:val="clear" w:color="auto" w:fill="C0C0C0"/>
            <w:noWrap/>
            <w:vAlign w:val="center"/>
          </w:tcPr>
          <w:p w14:paraId="22BE01BB" w14:textId="77777777" w:rsidR="00162FBB" w:rsidRPr="00162FBB" w:rsidRDefault="00162FBB" w:rsidP="00162FBB">
            <w:pPr>
              <w:widowControl w:val="0"/>
              <w:suppressAutoHyphens/>
              <w:spacing w:after="0" w:line="240" w:lineRule="auto"/>
              <w:rPr>
                <w:rFonts w:ascii="Times New Roman" w:eastAsia="Times New Roman" w:hAnsi="Times New Roman" w:cs="Times New Roman"/>
                <w:b/>
                <w:bCs/>
                <w:sz w:val="24"/>
                <w:szCs w:val="24"/>
                <w:lang w:val="uk-UA" w:eastAsia="ar-SA"/>
              </w:rPr>
            </w:pPr>
            <w:r w:rsidRPr="00162FBB">
              <w:rPr>
                <w:rFonts w:ascii="Times New Roman" w:eastAsia="Times New Roman" w:hAnsi="Times New Roman" w:cs="Times New Roman"/>
                <w:b/>
                <w:bCs/>
                <w:sz w:val="24"/>
                <w:szCs w:val="24"/>
                <w:lang w:val="uk-UA" w:eastAsia="ar-SA"/>
              </w:rPr>
              <w:t xml:space="preserve">      Кількість</w:t>
            </w:r>
          </w:p>
        </w:tc>
      </w:tr>
      <w:tr w:rsidR="00162FBB" w:rsidRPr="00162FBB" w14:paraId="134BE801" w14:textId="77777777" w:rsidTr="002B425E">
        <w:trPr>
          <w:trHeight w:val="330"/>
        </w:trPr>
        <w:tc>
          <w:tcPr>
            <w:tcW w:w="817" w:type="dxa"/>
            <w:tcBorders>
              <w:top w:val="nil"/>
              <w:left w:val="single" w:sz="4" w:space="0" w:color="auto"/>
              <w:bottom w:val="single" w:sz="4" w:space="0" w:color="auto"/>
              <w:right w:val="single" w:sz="4" w:space="0" w:color="auto"/>
            </w:tcBorders>
            <w:shd w:val="clear" w:color="auto" w:fill="auto"/>
            <w:vAlign w:val="center"/>
          </w:tcPr>
          <w:p w14:paraId="5506C0C0" w14:textId="77777777" w:rsidR="00162FBB" w:rsidRPr="00162FBB" w:rsidRDefault="00162FBB" w:rsidP="00162FBB">
            <w:pPr>
              <w:widowControl w:val="0"/>
              <w:suppressAutoHyphens/>
              <w:spacing w:after="0" w:line="240" w:lineRule="auto"/>
              <w:ind w:firstLine="720"/>
              <w:rPr>
                <w:rFonts w:ascii="Times New Roman" w:eastAsia="Times New Roman" w:hAnsi="Times New Roman" w:cs="Times New Roman"/>
                <w:sz w:val="24"/>
                <w:szCs w:val="24"/>
                <w:lang w:val="uk-UA" w:eastAsia="ar-SA"/>
              </w:rPr>
            </w:pPr>
          </w:p>
        </w:tc>
        <w:tc>
          <w:tcPr>
            <w:tcW w:w="5868" w:type="dxa"/>
            <w:tcBorders>
              <w:top w:val="nil"/>
              <w:left w:val="nil"/>
              <w:bottom w:val="single" w:sz="4" w:space="0" w:color="auto"/>
              <w:right w:val="single" w:sz="4" w:space="0" w:color="auto"/>
            </w:tcBorders>
            <w:shd w:val="clear" w:color="auto" w:fill="auto"/>
          </w:tcPr>
          <w:p w14:paraId="7F1D67FA" w14:textId="77777777" w:rsidR="00162FBB" w:rsidRPr="00162FBB" w:rsidRDefault="00162FBB" w:rsidP="00162FBB">
            <w:pPr>
              <w:widowControl w:val="0"/>
              <w:tabs>
                <w:tab w:val="left" w:pos="5835"/>
              </w:tabs>
              <w:suppressAutoHyphens/>
              <w:spacing w:after="0" w:line="240" w:lineRule="auto"/>
              <w:ind w:firstLine="720"/>
              <w:rPr>
                <w:rFonts w:ascii="Times New Roman" w:eastAsia="Times New Roman" w:hAnsi="Times New Roman" w:cs="Times New Roman"/>
                <w:sz w:val="24"/>
                <w:szCs w:val="24"/>
                <w:lang w:val="uk-UA" w:eastAsia="ar-SA"/>
              </w:rPr>
            </w:pPr>
          </w:p>
        </w:tc>
        <w:tc>
          <w:tcPr>
            <w:tcW w:w="1305" w:type="dxa"/>
            <w:tcBorders>
              <w:top w:val="nil"/>
              <w:left w:val="nil"/>
              <w:bottom w:val="single" w:sz="4" w:space="0" w:color="auto"/>
              <w:right w:val="single" w:sz="4" w:space="0" w:color="auto"/>
            </w:tcBorders>
            <w:shd w:val="clear" w:color="auto" w:fill="auto"/>
            <w:vAlign w:val="center"/>
          </w:tcPr>
          <w:p w14:paraId="262AE70B" w14:textId="77777777" w:rsidR="00162FBB" w:rsidRPr="00162FBB" w:rsidRDefault="00162FBB" w:rsidP="00162FBB">
            <w:pPr>
              <w:widowControl w:val="0"/>
              <w:suppressAutoHyphens/>
              <w:spacing w:after="0" w:line="240" w:lineRule="auto"/>
              <w:ind w:firstLine="720"/>
              <w:rPr>
                <w:rFonts w:ascii="Times New Roman" w:eastAsia="Times New Roman" w:hAnsi="Times New Roman" w:cs="Times New Roman"/>
                <w:sz w:val="24"/>
                <w:szCs w:val="24"/>
                <w:lang w:val="uk-UA" w:eastAsia="ar-SA"/>
              </w:rPr>
            </w:pPr>
          </w:p>
        </w:tc>
        <w:tc>
          <w:tcPr>
            <w:tcW w:w="1995" w:type="dxa"/>
            <w:tcBorders>
              <w:top w:val="nil"/>
              <w:left w:val="nil"/>
              <w:bottom w:val="single" w:sz="4" w:space="0" w:color="auto"/>
              <w:right w:val="single" w:sz="4" w:space="0" w:color="auto"/>
            </w:tcBorders>
            <w:shd w:val="clear" w:color="auto" w:fill="auto"/>
            <w:vAlign w:val="center"/>
          </w:tcPr>
          <w:p w14:paraId="56EE6956" w14:textId="77777777" w:rsidR="00162FBB" w:rsidRPr="00162FBB" w:rsidRDefault="00162FBB" w:rsidP="00162FBB">
            <w:pPr>
              <w:widowControl w:val="0"/>
              <w:suppressAutoHyphens/>
              <w:spacing w:after="0" w:line="240" w:lineRule="auto"/>
              <w:ind w:firstLine="720"/>
              <w:rPr>
                <w:rFonts w:ascii="Times New Roman" w:eastAsia="Times New Roman" w:hAnsi="Times New Roman" w:cs="Times New Roman"/>
                <w:sz w:val="24"/>
                <w:szCs w:val="24"/>
                <w:lang w:val="uk-UA" w:eastAsia="ar-SA"/>
              </w:rPr>
            </w:pPr>
          </w:p>
        </w:tc>
      </w:tr>
      <w:tr w:rsidR="00162FBB" w:rsidRPr="00162FBB" w14:paraId="4B78540E" w14:textId="77777777" w:rsidTr="002B425E">
        <w:trPr>
          <w:trHeight w:val="330"/>
        </w:trPr>
        <w:tc>
          <w:tcPr>
            <w:tcW w:w="817" w:type="dxa"/>
            <w:tcBorders>
              <w:top w:val="nil"/>
              <w:left w:val="single" w:sz="4" w:space="0" w:color="auto"/>
              <w:bottom w:val="single" w:sz="4" w:space="0" w:color="auto"/>
              <w:right w:val="single" w:sz="4" w:space="0" w:color="auto"/>
            </w:tcBorders>
            <w:shd w:val="clear" w:color="auto" w:fill="auto"/>
            <w:vAlign w:val="center"/>
          </w:tcPr>
          <w:p w14:paraId="62102715" w14:textId="77777777" w:rsidR="00162FBB" w:rsidRPr="00162FBB" w:rsidRDefault="00162FBB" w:rsidP="00162FBB">
            <w:pPr>
              <w:widowControl w:val="0"/>
              <w:suppressAutoHyphens/>
              <w:spacing w:after="0" w:line="240" w:lineRule="auto"/>
              <w:ind w:firstLine="720"/>
              <w:rPr>
                <w:rFonts w:ascii="Times New Roman" w:eastAsia="Times New Roman" w:hAnsi="Times New Roman" w:cs="Times New Roman"/>
                <w:sz w:val="24"/>
                <w:szCs w:val="24"/>
                <w:lang w:val="uk-UA" w:eastAsia="ar-SA"/>
              </w:rPr>
            </w:pPr>
          </w:p>
        </w:tc>
        <w:tc>
          <w:tcPr>
            <w:tcW w:w="5868" w:type="dxa"/>
            <w:tcBorders>
              <w:top w:val="nil"/>
              <w:left w:val="nil"/>
              <w:bottom w:val="single" w:sz="4" w:space="0" w:color="auto"/>
              <w:right w:val="nil"/>
            </w:tcBorders>
            <w:shd w:val="clear" w:color="auto" w:fill="auto"/>
          </w:tcPr>
          <w:p w14:paraId="20B83DBA" w14:textId="77777777" w:rsidR="00162FBB" w:rsidRPr="00162FBB" w:rsidRDefault="00162FBB" w:rsidP="00162FBB">
            <w:pPr>
              <w:widowControl w:val="0"/>
              <w:tabs>
                <w:tab w:val="left" w:pos="5835"/>
              </w:tabs>
              <w:suppressAutoHyphens/>
              <w:spacing w:after="0" w:line="240" w:lineRule="auto"/>
              <w:ind w:firstLine="720"/>
              <w:rPr>
                <w:rFonts w:ascii="Times New Roman" w:eastAsia="Times New Roman" w:hAnsi="Times New Roman" w:cs="Times New Roman"/>
                <w:sz w:val="24"/>
                <w:szCs w:val="24"/>
                <w:lang w:val="uk-UA" w:eastAsia="ar-SA"/>
              </w:rPr>
            </w:pPr>
          </w:p>
        </w:tc>
        <w:tc>
          <w:tcPr>
            <w:tcW w:w="1305" w:type="dxa"/>
            <w:tcBorders>
              <w:top w:val="nil"/>
              <w:left w:val="single" w:sz="4" w:space="0" w:color="auto"/>
              <w:bottom w:val="single" w:sz="4" w:space="0" w:color="auto"/>
              <w:right w:val="single" w:sz="4" w:space="0" w:color="auto"/>
            </w:tcBorders>
            <w:shd w:val="clear" w:color="auto" w:fill="auto"/>
            <w:vAlign w:val="center"/>
          </w:tcPr>
          <w:p w14:paraId="5724CE07" w14:textId="77777777" w:rsidR="00162FBB" w:rsidRPr="00162FBB" w:rsidRDefault="00162FBB" w:rsidP="00162FBB">
            <w:pPr>
              <w:widowControl w:val="0"/>
              <w:suppressAutoHyphens/>
              <w:spacing w:after="0" w:line="240" w:lineRule="auto"/>
              <w:ind w:firstLine="720"/>
              <w:rPr>
                <w:rFonts w:ascii="Times New Roman" w:eastAsia="Times New Roman" w:hAnsi="Times New Roman" w:cs="Times New Roman"/>
                <w:sz w:val="24"/>
                <w:szCs w:val="24"/>
                <w:lang w:val="uk-UA" w:eastAsia="ar-SA"/>
              </w:rPr>
            </w:pPr>
          </w:p>
        </w:tc>
        <w:tc>
          <w:tcPr>
            <w:tcW w:w="1995" w:type="dxa"/>
            <w:tcBorders>
              <w:top w:val="nil"/>
              <w:left w:val="nil"/>
              <w:bottom w:val="single" w:sz="4" w:space="0" w:color="auto"/>
              <w:right w:val="single" w:sz="4" w:space="0" w:color="auto"/>
            </w:tcBorders>
            <w:shd w:val="clear" w:color="auto" w:fill="auto"/>
            <w:vAlign w:val="center"/>
          </w:tcPr>
          <w:p w14:paraId="3A00CAFE" w14:textId="77777777" w:rsidR="00162FBB" w:rsidRPr="00162FBB" w:rsidRDefault="00162FBB" w:rsidP="00162FBB">
            <w:pPr>
              <w:widowControl w:val="0"/>
              <w:suppressAutoHyphens/>
              <w:spacing w:after="0" w:line="240" w:lineRule="auto"/>
              <w:ind w:firstLine="720"/>
              <w:rPr>
                <w:rFonts w:ascii="Times New Roman" w:eastAsia="Times New Roman" w:hAnsi="Times New Roman" w:cs="Times New Roman"/>
                <w:sz w:val="24"/>
                <w:szCs w:val="24"/>
                <w:lang w:val="uk-UA" w:eastAsia="ar-SA"/>
              </w:rPr>
            </w:pPr>
          </w:p>
        </w:tc>
      </w:tr>
      <w:tr w:rsidR="00162FBB" w:rsidRPr="00162FBB" w14:paraId="26B32BAE" w14:textId="77777777" w:rsidTr="002B425E">
        <w:trPr>
          <w:trHeight w:val="33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623D787F" w14:textId="77777777" w:rsidR="00162FBB" w:rsidRPr="00162FBB" w:rsidRDefault="00162FBB" w:rsidP="00162FBB">
            <w:pPr>
              <w:widowControl w:val="0"/>
              <w:suppressAutoHyphens/>
              <w:spacing w:after="0" w:line="240" w:lineRule="auto"/>
              <w:ind w:firstLine="720"/>
              <w:rPr>
                <w:rFonts w:ascii="Times New Roman" w:eastAsia="Times New Roman" w:hAnsi="Times New Roman" w:cs="Times New Roman"/>
                <w:sz w:val="24"/>
                <w:szCs w:val="24"/>
                <w:lang w:val="uk-UA" w:eastAsia="ar-SA"/>
              </w:rPr>
            </w:pPr>
          </w:p>
        </w:tc>
        <w:tc>
          <w:tcPr>
            <w:tcW w:w="5868" w:type="dxa"/>
            <w:tcBorders>
              <w:top w:val="single" w:sz="4" w:space="0" w:color="auto"/>
              <w:left w:val="nil"/>
              <w:bottom w:val="single" w:sz="4" w:space="0" w:color="auto"/>
              <w:right w:val="nil"/>
            </w:tcBorders>
            <w:shd w:val="clear" w:color="auto" w:fill="auto"/>
          </w:tcPr>
          <w:p w14:paraId="6B44910D" w14:textId="77777777" w:rsidR="00162FBB" w:rsidRPr="00162FBB" w:rsidRDefault="00162FBB" w:rsidP="00162FBB">
            <w:pPr>
              <w:widowControl w:val="0"/>
              <w:tabs>
                <w:tab w:val="left" w:pos="5835"/>
              </w:tabs>
              <w:suppressAutoHyphens/>
              <w:spacing w:after="0" w:line="240" w:lineRule="auto"/>
              <w:ind w:firstLine="720"/>
              <w:rPr>
                <w:rFonts w:ascii="Times New Roman" w:eastAsia="Times New Roman" w:hAnsi="Times New Roman" w:cs="Times New Roman"/>
                <w:sz w:val="24"/>
                <w:szCs w:val="24"/>
                <w:lang w:val="uk-UA" w:eastAsia="ar-SA"/>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07D95A9" w14:textId="77777777" w:rsidR="00162FBB" w:rsidRPr="00162FBB" w:rsidRDefault="00162FBB" w:rsidP="00162FBB">
            <w:pPr>
              <w:widowControl w:val="0"/>
              <w:suppressAutoHyphens/>
              <w:spacing w:after="0" w:line="240" w:lineRule="auto"/>
              <w:ind w:firstLine="720"/>
              <w:rPr>
                <w:rFonts w:ascii="Times New Roman" w:eastAsia="Times New Roman" w:hAnsi="Times New Roman" w:cs="Times New Roman"/>
                <w:sz w:val="24"/>
                <w:szCs w:val="24"/>
                <w:lang w:val="uk-UA" w:eastAsia="ar-SA"/>
              </w:rPr>
            </w:pPr>
          </w:p>
        </w:tc>
        <w:tc>
          <w:tcPr>
            <w:tcW w:w="1995" w:type="dxa"/>
            <w:tcBorders>
              <w:top w:val="single" w:sz="4" w:space="0" w:color="auto"/>
              <w:left w:val="nil"/>
              <w:bottom w:val="single" w:sz="4" w:space="0" w:color="auto"/>
              <w:right w:val="single" w:sz="4" w:space="0" w:color="auto"/>
            </w:tcBorders>
            <w:shd w:val="clear" w:color="auto" w:fill="auto"/>
            <w:vAlign w:val="center"/>
          </w:tcPr>
          <w:p w14:paraId="2CE34AA3" w14:textId="77777777" w:rsidR="00162FBB" w:rsidRPr="00162FBB" w:rsidRDefault="00162FBB" w:rsidP="00162FBB">
            <w:pPr>
              <w:widowControl w:val="0"/>
              <w:suppressAutoHyphens/>
              <w:spacing w:after="0" w:line="240" w:lineRule="auto"/>
              <w:ind w:firstLine="720"/>
              <w:rPr>
                <w:rFonts w:ascii="Times New Roman" w:eastAsia="Times New Roman" w:hAnsi="Times New Roman" w:cs="Times New Roman"/>
                <w:sz w:val="24"/>
                <w:szCs w:val="24"/>
                <w:lang w:val="uk-UA" w:eastAsia="ar-SA"/>
              </w:rPr>
            </w:pPr>
          </w:p>
        </w:tc>
      </w:tr>
      <w:tr w:rsidR="00162FBB" w:rsidRPr="00162FBB" w14:paraId="1EE14491" w14:textId="77777777" w:rsidTr="002B425E">
        <w:trPr>
          <w:trHeight w:val="33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29F6B3B" w14:textId="77777777" w:rsidR="00162FBB" w:rsidRPr="00162FBB" w:rsidRDefault="00162FBB" w:rsidP="00162FBB">
            <w:pPr>
              <w:widowControl w:val="0"/>
              <w:suppressAutoHyphens/>
              <w:spacing w:after="0" w:line="240" w:lineRule="auto"/>
              <w:ind w:firstLine="720"/>
              <w:rPr>
                <w:rFonts w:ascii="Times New Roman" w:eastAsia="Times New Roman" w:hAnsi="Times New Roman" w:cs="Times New Roman"/>
                <w:sz w:val="24"/>
                <w:szCs w:val="24"/>
                <w:lang w:val="uk-UA" w:eastAsia="ar-SA"/>
              </w:rPr>
            </w:pPr>
          </w:p>
        </w:tc>
        <w:tc>
          <w:tcPr>
            <w:tcW w:w="5868" w:type="dxa"/>
            <w:tcBorders>
              <w:top w:val="single" w:sz="4" w:space="0" w:color="auto"/>
              <w:left w:val="nil"/>
              <w:bottom w:val="single" w:sz="4" w:space="0" w:color="auto"/>
              <w:right w:val="nil"/>
            </w:tcBorders>
            <w:shd w:val="clear" w:color="auto" w:fill="auto"/>
          </w:tcPr>
          <w:p w14:paraId="78E19909" w14:textId="77777777" w:rsidR="00162FBB" w:rsidRPr="00162FBB" w:rsidRDefault="00162FBB" w:rsidP="00162FBB">
            <w:pPr>
              <w:widowControl w:val="0"/>
              <w:tabs>
                <w:tab w:val="left" w:pos="5835"/>
              </w:tabs>
              <w:suppressAutoHyphens/>
              <w:spacing w:after="0" w:line="240" w:lineRule="auto"/>
              <w:ind w:firstLine="720"/>
              <w:rPr>
                <w:rFonts w:ascii="Times New Roman" w:eastAsia="Times New Roman" w:hAnsi="Times New Roman" w:cs="Times New Roman"/>
                <w:sz w:val="24"/>
                <w:szCs w:val="24"/>
                <w:lang w:val="uk-UA" w:eastAsia="ar-SA"/>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01B8EFF9" w14:textId="77777777" w:rsidR="00162FBB" w:rsidRPr="00162FBB" w:rsidRDefault="00162FBB" w:rsidP="00162FBB">
            <w:pPr>
              <w:widowControl w:val="0"/>
              <w:suppressAutoHyphens/>
              <w:spacing w:after="0" w:line="240" w:lineRule="auto"/>
              <w:ind w:firstLine="720"/>
              <w:rPr>
                <w:rFonts w:ascii="Times New Roman" w:eastAsia="Times New Roman" w:hAnsi="Times New Roman" w:cs="Times New Roman"/>
                <w:sz w:val="24"/>
                <w:szCs w:val="24"/>
                <w:lang w:val="uk-UA" w:eastAsia="ar-SA"/>
              </w:rPr>
            </w:pPr>
          </w:p>
        </w:tc>
        <w:tc>
          <w:tcPr>
            <w:tcW w:w="1995" w:type="dxa"/>
            <w:tcBorders>
              <w:top w:val="single" w:sz="4" w:space="0" w:color="auto"/>
              <w:left w:val="nil"/>
              <w:bottom w:val="single" w:sz="4" w:space="0" w:color="auto"/>
              <w:right w:val="single" w:sz="4" w:space="0" w:color="auto"/>
            </w:tcBorders>
            <w:shd w:val="clear" w:color="auto" w:fill="auto"/>
            <w:vAlign w:val="center"/>
          </w:tcPr>
          <w:p w14:paraId="2EDAE71E" w14:textId="77777777" w:rsidR="00162FBB" w:rsidRPr="00162FBB" w:rsidRDefault="00162FBB" w:rsidP="00162FBB">
            <w:pPr>
              <w:widowControl w:val="0"/>
              <w:suppressAutoHyphens/>
              <w:spacing w:after="0" w:line="240" w:lineRule="auto"/>
              <w:ind w:firstLine="720"/>
              <w:rPr>
                <w:rFonts w:ascii="Times New Roman" w:eastAsia="Times New Roman" w:hAnsi="Times New Roman" w:cs="Times New Roman"/>
                <w:sz w:val="24"/>
                <w:szCs w:val="24"/>
                <w:lang w:val="uk-UA" w:eastAsia="ar-SA"/>
              </w:rPr>
            </w:pPr>
          </w:p>
        </w:tc>
      </w:tr>
      <w:tr w:rsidR="00162FBB" w:rsidRPr="00162FBB" w14:paraId="78639D3A" w14:textId="77777777" w:rsidTr="002B425E">
        <w:trPr>
          <w:trHeight w:val="33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431030EA" w14:textId="77777777" w:rsidR="00162FBB" w:rsidRPr="00162FBB" w:rsidRDefault="00162FBB" w:rsidP="00162FBB">
            <w:pPr>
              <w:widowControl w:val="0"/>
              <w:suppressAutoHyphens/>
              <w:spacing w:after="0" w:line="240" w:lineRule="auto"/>
              <w:ind w:firstLine="720"/>
              <w:rPr>
                <w:rFonts w:ascii="Times New Roman" w:eastAsia="Times New Roman" w:hAnsi="Times New Roman" w:cs="Times New Roman"/>
                <w:sz w:val="24"/>
                <w:szCs w:val="24"/>
                <w:lang w:val="uk-UA" w:eastAsia="ar-SA"/>
              </w:rPr>
            </w:pPr>
          </w:p>
        </w:tc>
        <w:tc>
          <w:tcPr>
            <w:tcW w:w="5868" w:type="dxa"/>
            <w:tcBorders>
              <w:top w:val="single" w:sz="4" w:space="0" w:color="auto"/>
              <w:left w:val="nil"/>
              <w:bottom w:val="single" w:sz="4" w:space="0" w:color="auto"/>
              <w:right w:val="nil"/>
            </w:tcBorders>
            <w:shd w:val="clear" w:color="auto" w:fill="auto"/>
          </w:tcPr>
          <w:p w14:paraId="5F314A5C" w14:textId="77777777" w:rsidR="00162FBB" w:rsidRPr="00162FBB" w:rsidRDefault="00162FBB" w:rsidP="00162FBB">
            <w:pPr>
              <w:widowControl w:val="0"/>
              <w:tabs>
                <w:tab w:val="left" w:pos="5835"/>
              </w:tabs>
              <w:suppressAutoHyphens/>
              <w:spacing w:after="0" w:line="240" w:lineRule="auto"/>
              <w:ind w:firstLine="720"/>
              <w:rPr>
                <w:rFonts w:ascii="Times New Roman" w:eastAsia="Times New Roman" w:hAnsi="Times New Roman" w:cs="Times New Roman"/>
                <w:sz w:val="24"/>
                <w:szCs w:val="24"/>
                <w:lang w:val="uk-UA" w:eastAsia="ar-SA"/>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00FEA4F6" w14:textId="77777777" w:rsidR="00162FBB" w:rsidRPr="00162FBB" w:rsidRDefault="00162FBB" w:rsidP="00162FBB">
            <w:pPr>
              <w:widowControl w:val="0"/>
              <w:suppressAutoHyphens/>
              <w:spacing w:after="0" w:line="240" w:lineRule="auto"/>
              <w:ind w:firstLine="720"/>
              <w:rPr>
                <w:rFonts w:ascii="Times New Roman" w:eastAsia="Times New Roman" w:hAnsi="Times New Roman" w:cs="Times New Roman"/>
                <w:sz w:val="24"/>
                <w:szCs w:val="24"/>
                <w:lang w:val="uk-UA" w:eastAsia="ar-SA"/>
              </w:rPr>
            </w:pPr>
          </w:p>
        </w:tc>
        <w:tc>
          <w:tcPr>
            <w:tcW w:w="1995" w:type="dxa"/>
            <w:tcBorders>
              <w:top w:val="single" w:sz="4" w:space="0" w:color="auto"/>
              <w:left w:val="nil"/>
              <w:bottom w:val="single" w:sz="4" w:space="0" w:color="auto"/>
              <w:right w:val="single" w:sz="4" w:space="0" w:color="auto"/>
            </w:tcBorders>
            <w:shd w:val="clear" w:color="auto" w:fill="auto"/>
            <w:vAlign w:val="center"/>
          </w:tcPr>
          <w:p w14:paraId="440B164F" w14:textId="77777777" w:rsidR="00162FBB" w:rsidRPr="00162FBB" w:rsidRDefault="00162FBB" w:rsidP="00162FBB">
            <w:pPr>
              <w:widowControl w:val="0"/>
              <w:suppressAutoHyphens/>
              <w:spacing w:after="0" w:line="240" w:lineRule="auto"/>
              <w:ind w:firstLine="720"/>
              <w:rPr>
                <w:rFonts w:ascii="Times New Roman" w:eastAsia="Times New Roman" w:hAnsi="Times New Roman" w:cs="Times New Roman"/>
                <w:sz w:val="24"/>
                <w:szCs w:val="24"/>
                <w:lang w:val="uk-UA" w:eastAsia="ar-SA"/>
              </w:rPr>
            </w:pPr>
          </w:p>
        </w:tc>
      </w:tr>
    </w:tbl>
    <w:p w14:paraId="2093BF25" w14:textId="77777777" w:rsidR="00162FBB" w:rsidRPr="00162FBB" w:rsidRDefault="00162FBB" w:rsidP="00162FBB">
      <w:pPr>
        <w:suppressAutoHyphens/>
        <w:spacing w:after="0" w:line="240" w:lineRule="auto"/>
        <w:ind w:right="-84"/>
        <w:rPr>
          <w:rFonts w:ascii="Times New Roman" w:eastAsia="Times New Roman" w:hAnsi="Times New Roman" w:cs="Times New Roman"/>
          <w:b/>
          <w:sz w:val="24"/>
          <w:szCs w:val="24"/>
          <w:lang w:val="uk-UA" w:eastAsia="ar-SA"/>
        </w:rPr>
      </w:pPr>
    </w:p>
    <w:p w14:paraId="5F18B8B2" w14:textId="77777777" w:rsidR="00162FBB" w:rsidRPr="00162FBB" w:rsidRDefault="00162FBB" w:rsidP="00162FBB">
      <w:pPr>
        <w:suppressAutoHyphens/>
        <w:spacing w:after="0" w:line="240" w:lineRule="auto"/>
        <w:ind w:right="-84"/>
        <w:rPr>
          <w:rFonts w:ascii="Times New Roman" w:eastAsia="Times New Roman" w:hAnsi="Times New Roman" w:cs="Times New Roman"/>
          <w:b/>
          <w:sz w:val="24"/>
          <w:szCs w:val="24"/>
          <w:lang w:val="uk-UA" w:eastAsia="ar-SA"/>
        </w:rPr>
      </w:pPr>
    </w:p>
    <w:p w14:paraId="52725EBA" w14:textId="77777777" w:rsidR="00162FBB" w:rsidRPr="00162FBB" w:rsidRDefault="00162FBB" w:rsidP="00162FBB">
      <w:pPr>
        <w:suppressAutoHyphens/>
        <w:spacing w:after="0" w:line="240" w:lineRule="auto"/>
        <w:ind w:right="-84"/>
        <w:rPr>
          <w:rFonts w:ascii="Times New Roman" w:eastAsia="Times New Roman" w:hAnsi="Times New Roman" w:cs="Times New Roman"/>
          <w:b/>
          <w:sz w:val="24"/>
          <w:szCs w:val="24"/>
          <w:lang w:val="uk-UA" w:eastAsia="ar-SA"/>
        </w:rPr>
      </w:pPr>
    </w:p>
    <w:tbl>
      <w:tblPr>
        <w:tblW w:w="10272" w:type="dxa"/>
        <w:tblLook w:val="0000" w:firstRow="0" w:lastRow="0" w:firstColumn="0" w:lastColumn="0" w:noHBand="0" w:noVBand="0"/>
      </w:tblPr>
      <w:tblGrid>
        <w:gridCol w:w="3718"/>
        <w:gridCol w:w="2845"/>
        <w:gridCol w:w="3709"/>
      </w:tblGrid>
      <w:tr w:rsidR="00162FBB" w:rsidRPr="00162FBB" w14:paraId="361D98B0" w14:textId="77777777" w:rsidTr="002B425E">
        <w:trPr>
          <w:cantSplit/>
          <w:trHeight w:val="900"/>
        </w:trPr>
        <w:tc>
          <w:tcPr>
            <w:tcW w:w="3718" w:type="dxa"/>
          </w:tcPr>
          <w:p w14:paraId="08A8EC27" w14:textId="77777777" w:rsidR="00162FBB" w:rsidRPr="00162FBB" w:rsidRDefault="00162FBB" w:rsidP="00162FBB">
            <w:pPr>
              <w:widowControl w:val="0"/>
              <w:suppressAutoHyphens/>
              <w:spacing w:after="0" w:line="240" w:lineRule="auto"/>
              <w:jc w:val="center"/>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b/>
                <w:bCs/>
                <w:sz w:val="24"/>
                <w:szCs w:val="24"/>
                <w:lang w:val="uk-UA" w:eastAsia="ar-SA"/>
              </w:rPr>
              <w:t>ВИКОНАВЕЦЬ</w:t>
            </w:r>
          </w:p>
          <w:p w14:paraId="53783AD5" w14:textId="77777777" w:rsidR="00162FBB" w:rsidRPr="00162FBB" w:rsidRDefault="00162FBB" w:rsidP="00162FBB">
            <w:pPr>
              <w:widowControl w:val="0"/>
              <w:suppressAutoHyphens/>
              <w:spacing w:after="0" w:line="240" w:lineRule="auto"/>
              <w:jc w:val="both"/>
              <w:rPr>
                <w:rFonts w:ascii="Times New Roman" w:eastAsia="Times New Roman" w:hAnsi="Times New Roman" w:cs="Times New Roman"/>
                <w:sz w:val="24"/>
                <w:szCs w:val="24"/>
                <w:lang w:val="uk-UA" w:eastAsia="ar-SA"/>
              </w:rPr>
            </w:pPr>
          </w:p>
          <w:p w14:paraId="4675CCBA" w14:textId="77777777" w:rsidR="00162FBB" w:rsidRPr="00162FBB" w:rsidRDefault="00162FBB" w:rsidP="00162FBB">
            <w:pPr>
              <w:widowControl w:val="0"/>
              <w:suppressAutoHyphens/>
              <w:spacing w:after="0" w:line="240" w:lineRule="auto"/>
              <w:jc w:val="both"/>
              <w:rPr>
                <w:rFonts w:ascii="Times New Roman" w:eastAsia="Times New Roman" w:hAnsi="Times New Roman" w:cs="Times New Roman"/>
                <w:sz w:val="24"/>
                <w:szCs w:val="24"/>
                <w:lang w:val="uk-UA" w:eastAsia="ar-SA"/>
              </w:rPr>
            </w:pPr>
          </w:p>
          <w:p w14:paraId="303BE31F" w14:textId="77777777" w:rsidR="00162FBB" w:rsidRPr="00162FBB" w:rsidRDefault="00162FBB" w:rsidP="00162FBB">
            <w:pPr>
              <w:widowControl w:val="0"/>
              <w:suppressAutoHyphens/>
              <w:spacing w:after="0" w:line="240" w:lineRule="auto"/>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______________ /____________/</w:t>
            </w:r>
          </w:p>
          <w:p w14:paraId="0484F727" w14:textId="77777777" w:rsidR="00162FBB" w:rsidRPr="00162FBB" w:rsidRDefault="00162FBB" w:rsidP="00162FBB">
            <w:pPr>
              <w:widowControl w:val="0"/>
              <w:suppressAutoHyphens/>
              <w:spacing w:after="0" w:line="240" w:lineRule="auto"/>
              <w:jc w:val="both"/>
              <w:rPr>
                <w:rFonts w:ascii="Times New Roman" w:eastAsia="Times New Roman" w:hAnsi="Times New Roman" w:cs="Times New Roman"/>
                <w:sz w:val="24"/>
                <w:szCs w:val="24"/>
                <w:lang w:val="uk-UA" w:eastAsia="ar-SA"/>
              </w:rPr>
            </w:pPr>
          </w:p>
        </w:tc>
        <w:tc>
          <w:tcPr>
            <w:tcW w:w="2845" w:type="dxa"/>
          </w:tcPr>
          <w:p w14:paraId="7C0A534E" w14:textId="77777777" w:rsidR="00162FBB" w:rsidRPr="00162FBB" w:rsidRDefault="00162FBB" w:rsidP="00162FBB">
            <w:pPr>
              <w:widowControl w:val="0"/>
              <w:suppressAutoHyphens/>
              <w:spacing w:after="0" w:line="240" w:lineRule="auto"/>
              <w:ind w:firstLine="720"/>
              <w:jc w:val="both"/>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sz w:val="24"/>
                <w:szCs w:val="24"/>
                <w:lang w:val="uk-UA" w:eastAsia="ar-SA"/>
              </w:rPr>
              <w:t xml:space="preserve">                                 </w:t>
            </w:r>
          </w:p>
        </w:tc>
        <w:tc>
          <w:tcPr>
            <w:tcW w:w="3709" w:type="dxa"/>
          </w:tcPr>
          <w:p w14:paraId="332AC3C2" w14:textId="77777777" w:rsidR="00162FBB" w:rsidRPr="00162FBB" w:rsidRDefault="00162FBB" w:rsidP="00162FBB">
            <w:pPr>
              <w:widowControl w:val="0"/>
              <w:suppressAutoHyphens/>
              <w:spacing w:after="0" w:line="240" w:lineRule="auto"/>
              <w:jc w:val="center"/>
              <w:rPr>
                <w:rFonts w:ascii="Times New Roman" w:eastAsia="Times New Roman" w:hAnsi="Times New Roman" w:cs="Times New Roman"/>
                <w:sz w:val="24"/>
                <w:szCs w:val="24"/>
                <w:lang w:val="uk-UA" w:eastAsia="ar-SA"/>
              </w:rPr>
            </w:pPr>
            <w:r w:rsidRPr="00162FBB">
              <w:rPr>
                <w:rFonts w:ascii="Times New Roman" w:eastAsia="Times New Roman" w:hAnsi="Times New Roman" w:cs="Times New Roman"/>
                <w:b/>
                <w:bCs/>
                <w:sz w:val="24"/>
                <w:szCs w:val="24"/>
                <w:lang w:eastAsia="ar-SA"/>
              </w:rPr>
              <w:t>ЗАМОВНИК</w:t>
            </w:r>
          </w:p>
          <w:p w14:paraId="0AA4BD06" w14:textId="77777777" w:rsidR="00162FBB" w:rsidRPr="00162FBB" w:rsidRDefault="00162FBB" w:rsidP="00162FBB">
            <w:pPr>
              <w:widowControl w:val="0"/>
              <w:suppressAutoHyphens/>
              <w:spacing w:after="0" w:line="240" w:lineRule="auto"/>
              <w:ind w:firstLine="12"/>
              <w:jc w:val="both"/>
              <w:rPr>
                <w:rFonts w:ascii="Times New Roman" w:eastAsia="Times New Roman" w:hAnsi="Times New Roman" w:cs="Times New Roman"/>
                <w:sz w:val="24"/>
                <w:szCs w:val="24"/>
                <w:lang w:eastAsia="ar-SA"/>
              </w:rPr>
            </w:pPr>
          </w:p>
          <w:p w14:paraId="6CF456F5" w14:textId="77777777" w:rsidR="00162FBB" w:rsidRPr="00162FBB" w:rsidRDefault="00162FBB" w:rsidP="00162FBB">
            <w:pPr>
              <w:widowControl w:val="0"/>
              <w:suppressAutoHyphens/>
              <w:spacing w:after="0" w:line="240" w:lineRule="auto"/>
              <w:ind w:firstLine="12"/>
              <w:jc w:val="both"/>
              <w:rPr>
                <w:rFonts w:ascii="Times New Roman" w:eastAsia="Times New Roman" w:hAnsi="Times New Roman" w:cs="Times New Roman"/>
                <w:sz w:val="24"/>
                <w:szCs w:val="24"/>
                <w:lang w:eastAsia="ar-SA"/>
              </w:rPr>
            </w:pPr>
          </w:p>
          <w:p w14:paraId="74B8F5A7" w14:textId="77777777" w:rsidR="00162FBB" w:rsidRPr="00162FBB" w:rsidRDefault="00162FBB" w:rsidP="00162FBB">
            <w:pPr>
              <w:widowControl w:val="0"/>
              <w:suppressAutoHyphens/>
              <w:spacing w:after="0" w:line="240" w:lineRule="auto"/>
              <w:ind w:firstLine="12"/>
              <w:jc w:val="both"/>
              <w:rPr>
                <w:rFonts w:ascii="Times New Roman" w:eastAsia="Times New Roman" w:hAnsi="Times New Roman" w:cs="Times New Roman"/>
                <w:sz w:val="24"/>
                <w:szCs w:val="24"/>
                <w:lang w:eastAsia="ar-SA"/>
              </w:rPr>
            </w:pPr>
            <w:r w:rsidRPr="00162FBB">
              <w:rPr>
                <w:rFonts w:ascii="Times New Roman" w:eastAsia="Times New Roman" w:hAnsi="Times New Roman" w:cs="Times New Roman"/>
                <w:sz w:val="24"/>
                <w:szCs w:val="24"/>
                <w:lang w:eastAsia="ar-SA"/>
              </w:rPr>
              <w:t>_________</w:t>
            </w:r>
            <w:r w:rsidRPr="00162FBB">
              <w:rPr>
                <w:rFonts w:ascii="Times New Roman" w:eastAsia="Times New Roman" w:hAnsi="Times New Roman" w:cs="Times New Roman"/>
                <w:sz w:val="24"/>
                <w:szCs w:val="24"/>
                <w:lang w:val="uk-UA" w:eastAsia="ar-SA"/>
              </w:rPr>
              <w:t>__</w:t>
            </w:r>
            <w:r w:rsidRPr="00162FBB">
              <w:rPr>
                <w:rFonts w:ascii="Times New Roman" w:eastAsia="Times New Roman" w:hAnsi="Times New Roman" w:cs="Times New Roman"/>
                <w:sz w:val="24"/>
                <w:szCs w:val="24"/>
                <w:lang w:eastAsia="ar-SA"/>
              </w:rPr>
              <w:t>___/_____________/</w:t>
            </w:r>
          </w:p>
          <w:p w14:paraId="76B50339" w14:textId="77777777" w:rsidR="00162FBB" w:rsidRPr="00162FBB" w:rsidRDefault="00162FBB" w:rsidP="00162FBB">
            <w:pPr>
              <w:widowControl w:val="0"/>
              <w:suppressAutoHyphens/>
              <w:spacing w:after="0" w:line="240" w:lineRule="auto"/>
              <w:ind w:firstLine="12"/>
              <w:jc w:val="both"/>
              <w:rPr>
                <w:rFonts w:ascii="Times New Roman" w:eastAsia="Times New Roman" w:hAnsi="Times New Roman" w:cs="Times New Roman"/>
                <w:sz w:val="24"/>
                <w:szCs w:val="24"/>
                <w:lang w:val="en-US" w:eastAsia="ar-SA"/>
              </w:rPr>
            </w:pPr>
          </w:p>
          <w:p w14:paraId="19498FC8" w14:textId="77777777" w:rsidR="00162FBB" w:rsidRPr="00162FBB" w:rsidRDefault="00162FBB" w:rsidP="00162FBB">
            <w:pPr>
              <w:widowControl w:val="0"/>
              <w:suppressAutoHyphens/>
              <w:spacing w:after="0" w:line="240" w:lineRule="auto"/>
              <w:ind w:firstLine="12"/>
              <w:jc w:val="both"/>
              <w:rPr>
                <w:rFonts w:ascii="Times New Roman" w:eastAsia="Times New Roman" w:hAnsi="Times New Roman" w:cs="Times New Roman"/>
                <w:sz w:val="24"/>
                <w:szCs w:val="24"/>
                <w:lang w:eastAsia="ar-SA"/>
              </w:rPr>
            </w:pPr>
            <w:r w:rsidRPr="00162FBB">
              <w:rPr>
                <w:rFonts w:ascii="Times New Roman" w:eastAsia="Times New Roman" w:hAnsi="Times New Roman" w:cs="Times New Roman"/>
                <w:sz w:val="24"/>
                <w:szCs w:val="24"/>
                <w:lang w:val="uk-UA" w:eastAsia="ar-SA"/>
              </w:rPr>
              <w:t xml:space="preserve">  </w:t>
            </w:r>
          </w:p>
        </w:tc>
      </w:tr>
    </w:tbl>
    <w:p w14:paraId="28777826" w14:textId="77777777" w:rsidR="00162FBB" w:rsidRPr="00162FBB" w:rsidRDefault="00162FBB" w:rsidP="00162FBB">
      <w:pPr>
        <w:spacing w:after="0" w:line="240" w:lineRule="auto"/>
        <w:jc w:val="both"/>
        <w:rPr>
          <w:rFonts w:ascii="Times New Roman" w:eastAsia="Calibri" w:hAnsi="Times New Roman" w:cs="Times New Roman"/>
          <w:bCs/>
          <w:sz w:val="24"/>
          <w:szCs w:val="24"/>
          <w:lang w:val="uk-UA" w:eastAsia="ru-RU"/>
        </w:rPr>
      </w:pPr>
    </w:p>
    <w:p w14:paraId="0A4905FA" w14:textId="77777777" w:rsidR="00162FBB" w:rsidRPr="00162FBB" w:rsidRDefault="00162FBB" w:rsidP="00162FBB">
      <w:pPr>
        <w:widowControl w:val="0"/>
        <w:tabs>
          <w:tab w:val="left" w:pos="1134"/>
        </w:tabs>
        <w:autoSpaceDE w:val="0"/>
        <w:autoSpaceDN w:val="0"/>
        <w:spacing w:after="0" w:line="240" w:lineRule="auto"/>
        <w:ind w:firstLine="567"/>
        <w:jc w:val="both"/>
        <w:rPr>
          <w:rFonts w:ascii="Times New Roman" w:eastAsia="Calibri" w:hAnsi="Times New Roman" w:cs="Times New Roman"/>
          <w:sz w:val="24"/>
          <w:szCs w:val="24"/>
          <w:lang w:val="uk-UA" w:eastAsia="ru-RU"/>
        </w:rPr>
      </w:pPr>
    </w:p>
    <w:p w14:paraId="2E76F5D4" w14:textId="77777777" w:rsidR="00162FBB" w:rsidRPr="00162FBB" w:rsidRDefault="00162FBB" w:rsidP="00162FBB">
      <w:pPr>
        <w:spacing w:after="0" w:line="240" w:lineRule="auto"/>
        <w:rPr>
          <w:rFonts w:ascii="Times New Roman" w:eastAsia="Times New Roman" w:hAnsi="Times New Roman" w:cs="Times New Roman"/>
          <w:sz w:val="24"/>
          <w:szCs w:val="24"/>
          <w:lang w:val="uk-UA" w:eastAsia="ru-RU"/>
        </w:rPr>
      </w:pPr>
    </w:p>
    <w:p w14:paraId="24C18DB9" w14:textId="77777777" w:rsidR="004A320F" w:rsidRPr="00AA49F7" w:rsidRDefault="004A320F" w:rsidP="004A320F">
      <w:pPr>
        <w:spacing w:after="0" w:line="240" w:lineRule="auto"/>
        <w:ind w:left="5670"/>
        <w:rPr>
          <w:rFonts w:ascii="Times New Roman" w:hAnsi="Times New Roman" w:cs="Times New Roman"/>
          <w:b/>
          <w:sz w:val="24"/>
          <w:szCs w:val="24"/>
          <w:lang w:val="uk-UA"/>
        </w:rPr>
      </w:pPr>
      <w:r w:rsidRPr="00AA49F7">
        <w:rPr>
          <w:rFonts w:ascii="Times New Roman" w:hAnsi="Times New Roman" w:cs="Times New Roman"/>
          <w:b/>
          <w:sz w:val="24"/>
          <w:szCs w:val="24"/>
          <w:lang w:val="uk-UA"/>
        </w:rPr>
        <w:t>Додаток 6</w:t>
      </w:r>
    </w:p>
    <w:p w14:paraId="3066C587" w14:textId="77777777" w:rsidR="004A320F" w:rsidRPr="00AA49F7" w:rsidRDefault="004A320F" w:rsidP="004A320F">
      <w:pPr>
        <w:spacing w:after="0" w:line="240" w:lineRule="auto"/>
        <w:ind w:left="5670"/>
        <w:rPr>
          <w:rFonts w:ascii="Times New Roman" w:hAnsi="Times New Roman" w:cs="Times New Roman"/>
          <w:b/>
          <w:sz w:val="24"/>
          <w:szCs w:val="24"/>
          <w:lang w:val="uk-UA"/>
        </w:rPr>
      </w:pPr>
      <w:r w:rsidRPr="00AA49F7">
        <w:rPr>
          <w:rFonts w:ascii="Times New Roman" w:hAnsi="Times New Roman" w:cs="Times New Roman"/>
          <w:b/>
          <w:sz w:val="24"/>
          <w:szCs w:val="24"/>
          <w:lang w:val="uk-UA"/>
        </w:rPr>
        <w:t>Тендерної документації</w:t>
      </w:r>
    </w:p>
    <w:p w14:paraId="71B4A548" w14:textId="77777777" w:rsidR="00AA49F7" w:rsidRPr="004A320F" w:rsidRDefault="00AA49F7" w:rsidP="004A320F">
      <w:pPr>
        <w:tabs>
          <w:tab w:val="left" w:pos="5955"/>
        </w:tabs>
        <w:rPr>
          <w:rFonts w:ascii="Times New Roman" w:hAnsi="Times New Roman" w:cs="Times New Roman"/>
          <w:i/>
          <w:sz w:val="24"/>
          <w:szCs w:val="24"/>
        </w:rPr>
      </w:pPr>
    </w:p>
    <w:p w14:paraId="3A35A1CF" w14:textId="77777777" w:rsidR="00AA49F7" w:rsidRPr="00AA49F7" w:rsidRDefault="00F30C0B" w:rsidP="00AA49F7">
      <w:pPr>
        <w:spacing w:after="0" w:line="240" w:lineRule="auto"/>
        <w:ind w:left="567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Уповноваженій особі </w:t>
      </w:r>
      <w:r w:rsidR="00AA49F7" w:rsidRPr="00AA49F7">
        <w:rPr>
          <w:rFonts w:ascii="Times New Roman" w:hAnsi="Times New Roman" w:cs="Times New Roman"/>
          <w:b/>
          <w:sz w:val="24"/>
          <w:szCs w:val="24"/>
          <w:lang w:val="uk-UA"/>
        </w:rPr>
        <w:t>НКРЕКП</w:t>
      </w:r>
    </w:p>
    <w:p w14:paraId="368D5658" w14:textId="77777777" w:rsidR="00AA49F7" w:rsidRPr="00AA49F7" w:rsidRDefault="00AA49F7" w:rsidP="00AA49F7">
      <w:pPr>
        <w:spacing w:after="0" w:line="240" w:lineRule="auto"/>
        <w:rPr>
          <w:rFonts w:ascii="Times New Roman" w:hAnsi="Times New Roman" w:cs="Times New Roman"/>
          <w:b/>
          <w:sz w:val="24"/>
          <w:szCs w:val="24"/>
          <w:lang w:val="uk-UA"/>
        </w:rPr>
      </w:pPr>
    </w:p>
    <w:p w14:paraId="67364722" w14:textId="77777777" w:rsidR="00AA49F7" w:rsidRPr="00AA49F7" w:rsidRDefault="00AA49F7" w:rsidP="00AA49F7">
      <w:pPr>
        <w:rPr>
          <w:rFonts w:ascii="Times New Roman" w:hAnsi="Times New Roman" w:cs="Times New Roman"/>
          <w:b/>
          <w:sz w:val="24"/>
          <w:szCs w:val="24"/>
          <w:lang w:val="uk-UA"/>
        </w:rPr>
      </w:pPr>
    </w:p>
    <w:p w14:paraId="2853C309" w14:textId="77777777" w:rsidR="00AA49F7" w:rsidRPr="00AA49F7" w:rsidRDefault="00AA49F7" w:rsidP="00AA49F7">
      <w:pPr>
        <w:jc w:val="center"/>
        <w:rPr>
          <w:rFonts w:ascii="Times New Roman" w:hAnsi="Times New Roman" w:cs="Times New Roman"/>
          <w:sz w:val="24"/>
          <w:szCs w:val="24"/>
          <w:lang w:val="uk-UA"/>
        </w:rPr>
      </w:pPr>
      <w:r w:rsidRPr="00AA49F7">
        <w:rPr>
          <w:rFonts w:ascii="Times New Roman" w:hAnsi="Times New Roman" w:cs="Times New Roman"/>
          <w:b/>
          <w:sz w:val="24"/>
          <w:szCs w:val="24"/>
          <w:lang w:val="uk-UA"/>
        </w:rPr>
        <w:t>Лист-згода з проектом договору</w:t>
      </w:r>
    </w:p>
    <w:p w14:paraId="306E0863" w14:textId="77777777" w:rsidR="00AA49F7" w:rsidRPr="00AA49F7" w:rsidRDefault="00AA49F7" w:rsidP="00AA49F7">
      <w:pPr>
        <w:spacing w:line="240" w:lineRule="atLeast"/>
        <w:ind w:left="-142"/>
        <w:jc w:val="both"/>
        <w:rPr>
          <w:rFonts w:ascii="Times New Roman" w:hAnsi="Times New Roman" w:cs="Times New Roman"/>
          <w:b/>
          <w:spacing w:val="-4"/>
          <w:sz w:val="24"/>
          <w:szCs w:val="24"/>
          <w:lang w:val="uk-UA" w:eastAsia="ar-SA"/>
        </w:rPr>
      </w:pPr>
      <w:r w:rsidRPr="00AA49F7">
        <w:rPr>
          <w:rFonts w:ascii="Times New Roman" w:hAnsi="Times New Roman" w:cs="Times New Roman"/>
          <w:i/>
          <w:sz w:val="24"/>
          <w:szCs w:val="24"/>
          <w:u w:val="single"/>
          <w:lang w:val="uk-UA"/>
        </w:rPr>
        <w:t xml:space="preserve">       (Назва учасника)  _____</w:t>
      </w:r>
      <w:r w:rsidRPr="00AA49F7">
        <w:rPr>
          <w:rFonts w:ascii="Times New Roman" w:hAnsi="Times New Roman" w:cs="Times New Roman"/>
          <w:sz w:val="24"/>
          <w:szCs w:val="24"/>
          <w:lang w:val="uk-UA"/>
        </w:rPr>
        <w:t>, як учасник відкритих торгів на закупівлю ознайомились з проектом договору, який наведений в Додатку 5 Тендерної документації, та гарантуємо свої зобов’язання за ним.</w:t>
      </w:r>
    </w:p>
    <w:p w14:paraId="084488D2" w14:textId="77777777" w:rsidR="00AA49F7" w:rsidRPr="00AA49F7" w:rsidRDefault="00AA49F7" w:rsidP="00AA49F7">
      <w:pPr>
        <w:rPr>
          <w:rFonts w:ascii="Times New Roman" w:hAnsi="Times New Roman" w:cs="Times New Roman"/>
          <w:sz w:val="24"/>
          <w:szCs w:val="24"/>
          <w:lang w:val="uk-UA"/>
        </w:rPr>
      </w:pPr>
    </w:p>
    <w:p w14:paraId="4841A55F" w14:textId="77777777" w:rsidR="00AA49F7" w:rsidRPr="00AA49F7" w:rsidRDefault="00AA49F7" w:rsidP="00AA49F7">
      <w:pPr>
        <w:rPr>
          <w:rFonts w:ascii="Times New Roman" w:hAnsi="Times New Roman" w:cs="Times New Roman"/>
          <w:sz w:val="24"/>
          <w:szCs w:val="24"/>
          <w:lang w:val="uk-UA"/>
        </w:rPr>
      </w:pPr>
    </w:p>
    <w:p w14:paraId="1972197C" w14:textId="77777777" w:rsidR="00AA49F7" w:rsidRPr="00AA49F7" w:rsidRDefault="00AA49F7" w:rsidP="00AA49F7">
      <w:pPr>
        <w:spacing w:before="480" w:after="0"/>
        <w:jc w:val="both"/>
        <w:rPr>
          <w:rFonts w:ascii="Times New Roman" w:hAnsi="Times New Roman" w:cs="Times New Roman"/>
          <w:sz w:val="24"/>
          <w:szCs w:val="24"/>
        </w:rPr>
      </w:pPr>
      <w:r w:rsidRPr="00AA49F7">
        <w:rPr>
          <w:rFonts w:ascii="Times New Roman" w:hAnsi="Times New Roman" w:cs="Times New Roman"/>
          <w:sz w:val="24"/>
          <w:szCs w:val="24"/>
          <w:lang w:val="uk-UA"/>
        </w:rPr>
        <w:t>___________________</w:t>
      </w:r>
      <w:r w:rsidRPr="00AA49F7">
        <w:rPr>
          <w:rFonts w:ascii="Times New Roman" w:hAnsi="Times New Roman" w:cs="Times New Roman"/>
          <w:sz w:val="24"/>
          <w:szCs w:val="24"/>
        </w:rPr>
        <w:tab/>
        <w:t>__</w:t>
      </w:r>
      <w:r w:rsidRPr="00AA49F7">
        <w:rPr>
          <w:rFonts w:ascii="Times New Roman" w:hAnsi="Times New Roman" w:cs="Times New Roman"/>
          <w:sz w:val="24"/>
          <w:szCs w:val="24"/>
          <w:lang w:val="uk-UA"/>
        </w:rPr>
        <w:t>_________________</w:t>
      </w:r>
      <w:r w:rsidRPr="00AA49F7">
        <w:rPr>
          <w:rFonts w:ascii="Times New Roman" w:hAnsi="Times New Roman" w:cs="Times New Roman"/>
          <w:sz w:val="24"/>
          <w:szCs w:val="24"/>
        </w:rPr>
        <w:tab/>
      </w:r>
      <w:r w:rsidRPr="00AA49F7">
        <w:rPr>
          <w:rFonts w:ascii="Times New Roman" w:hAnsi="Times New Roman" w:cs="Times New Roman"/>
          <w:sz w:val="24"/>
          <w:szCs w:val="24"/>
        </w:rPr>
        <w:tab/>
        <w:t>__________</w:t>
      </w:r>
      <w:r w:rsidRPr="00AA49F7">
        <w:rPr>
          <w:rFonts w:ascii="Times New Roman" w:hAnsi="Times New Roman" w:cs="Times New Roman"/>
          <w:sz w:val="24"/>
          <w:szCs w:val="24"/>
          <w:lang w:val="uk-UA"/>
        </w:rPr>
        <w:t>______</w:t>
      </w:r>
      <w:r w:rsidRPr="00AA49F7">
        <w:rPr>
          <w:rFonts w:ascii="Times New Roman" w:hAnsi="Times New Roman" w:cs="Times New Roman"/>
          <w:sz w:val="24"/>
          <w:szCs w:val="24"/>
        </w:rPr>
        <w:t>________</w:t>
      </w:r>
    </w:p>
    <w:p w14:paraId="49487A12" w14:textId="77777777" w:rsidR="00AA49F7" w:rsidRPr="00AA49F7" w:rsidRDefault="00AA49F7" w:rsidP="00AA49F7">
      <w:pPr>
        <w:spacing w:after="0"/>
        <w:jc w:val="both"/>
        <w:rPr>
          <w:rFonts w:ascii="Times New Roman" w:hAnsi="Times New Roman" w:cs="Times New Roman"/>
          <w:i/>
          <w:sz w:val="16"/>
          <w:szCs w:val="16"/>
          <w:lang w:val="uk-UA"/>
        </w:rPr>
      </w:pPr>
      <w:r w:rsidRPr="00AA49F7">
        <w:rPr>
          <w:rFonts w:ascii="Times New Roman" w:hAnsi="Times New Roman" w:cs="Times New Roman"/>
          <w:i/>
          <w:sz w:val="16"/>
          <w:szCs w:val="16"/>
          <w:lang w:val="uk-UA"/>
        </w:rPr>
        <w:t>посада Уповноваженої особи</w:t>
      </w:r>
      <w:r w:rsidRPr="00AA49F7">
        <w:rPr>
          <w:rFonts w:ascii="Times New Roman" w:hAnsi="Times New Roman" w:cs="Times New Roman"/>
          <w:i/>
          <w:sz w:val="16"/>
          <w:szCs w:val="16"/>
        </w:rPr>
        <w:tab/>
      </w:r>
      <w:r w:rsidRPr="00AA49F7">
        <w:rPr>
          <w:rFonts w:ascii="Times New Roman" w:hAnsi="Times New Roman" w:cs="Times New Roman"/>
          <w:i/>
          <w:sz w:val="16"/>
          <w:szCs w:val="16"/>
        </w:rPr>
        <w:tab/>
      </w:r>
      <w:proofErr w:type="spellStart"/>
      <w:r w:rsidRPr="00AA49F7">
        <w:rPr>
          <w:rFonts w:ascii="Times New Roman" w:hAnsi="Times New Roman" w:cs="Times New Roman"/>
          <w:i/>
          <w:sz w:val="16"/>
          <w:szCs w:val="16"/>
        </w:rPr>
        <w:t>підпис</w:t>
      </w:r>
      <w:proofErr w:type="spellEnd"/>
      <w:r w:rsidRPr="00AA49F7">
        <w:rPr>
          <w:rFonts w:ascii="Times New Roman" w:hAnsi="Times New Roman" w:cs="Times New Roman"/>
          <w:i/>
          <w:sz w:val="16"/>
          <w:szCs w:val="16"/>
          <w:lang w:val="uk-UA"/>
        </w:rPr>
        <w:t xml:space="preserve"> та печатка (за наявності)</w:t>
      </w:r>
      <w:r w:rsidRPr="00AA49F7">
        <w:rPr>
          <w:rFonts w:ascii="Times New Roman" w:hAnsi="Times New Roman" w:cs="Times New Roman"/>
          <w:i/>
          <w:sz w:val="16"/>
          <w:szCs w:val="16"/>
        </w:rPr>
        <w:tab/>
      </w:r>
      <w:r w:rsidRPr="00AA49F7">
        <w:rPr>
          <w:rFonts w:ascii="Times New Roman" w:hAnsi="Times New Roman" w:cs="Times New Roman"/>
          <w:i/>
          <w:sz w:val="16"/>
          <w:szCs w:val="16"/>
        </w:rPr>
        <w:tab/>
      </w:r>
      <w:proofErr w:type="spellStart"/>
      <w:r w:rsidRPr="00AA49F7">
        <w:rPr>
          <w:rFonts w:ascii="Times New Roman" w:hAnsi="Times New Roman" w:cs="Times New Roman"/>
          <w:i/>
          <w:sz w:val="16"/>
          <w:szCs w:val="16"/>
        </w:rPr>
        <w:t>ініціали</w:t>
      </w:r>
      <w:proofErr w:type="spellEnd"/>
      <w:r w:rsidRPr="00AA49F7">
        <w:rPr>
          <w:rFonts w:ascii="Times New Roman" w:hAnsi="Times New Roman" w:cs="Times New Roman"/>
          <w:i/>
          <w:sz w:val="16"/>
          <w:szCs w:val="16"/>
        </w:rPr>
        <w:t xml:space="preserve"> та </w:t>
      </w:r>
      <w:proofErr w:type="spellStart"/>
      <w:r w:rsidRPr="00AA49F7">
        <w:rPr>
          <w:rFonts w:ascii="Times New Roman" w:hAnsi="Times New Roman" w:cs="Times New Roman"/>
          <w:i/>
          <w:sz w:val="16"/>
          <w:szCs w:val="16"/>
        </w:rPr>
        <w:t>прізвище</w:t>
      </w:r>
      <w:proofErr w:type="spellEnd"/>
      <w:r w:rsidRPr="00AA49F7">
        <w:rPr>
          <w:rFonts w:ascii="Times New Roman" w:hAnsi="Times New Roman" w:cs="Times New Roman"/>
          <w:i/>
          <w:sz w:val="16"/>
          <w:szCs w:val="16"/>
          <w:lang w:val="uk-UA"/>
        </w:rPr>
        <w:t xml:space="preserve"> Уповноваженої особи</w:t>
      </w:r>
    </w:p>
    <w:p w14:paraId="7C7FDE13" w14:textId="77777777" w:rsidR="00AA49F7" w:rsidRPr="00AA49F7" w:rsidRDefault="00AA49F7" w:rsidP="00AA49F7">
      <w:pPr>
        <w:shd w:val="clear" w:color="auto" w:fill="FFFFFF"/>
        <w:spacing w:after="0" w:line="240" w:lineRule="auto"/>
        <w:ind w:firstLine="851"/>
        <w:jc w:val="both"/>
        <w:rPr>
          <w:rFonts w:ascii="Times New Roman" w:eastAsia="Times New Roman" w:hAnsi="Times New Roman" w:cs="Times New Roman"/>
          <w:b/>
          <w:bCs/>
          <w:color w:val="000000"/>
          <w:sz w:val="26"/>
          <w:szCs w:val="26"/>
          <w:lang w:eastAsia="ru-RU"/>
        </w:rPr>
      </w:pPr>
    </w:p>
    <w:p w14:paraId="5077816D" w14:textId="77777777" w:rsidR="00AA49F7" w:rsidRPr="00AA49F7" w:rsidRDefault="00AA49F7" w:rsidP="00AA49F7">
      <w:pPr>
        <w:rPr>
          <w:rFonts w:ascii="Times New Roman" w:hAnsi="Times New Roman" w:cs="Times New Roman"/>
          <w:lang w:val="uk-UA"/>
        </w:rPr>
      </w:pPr>
    </w:p>
    <w:p w14:paraId="13AD1CA0" w14:textId="77777777" w:rsidR="00AA49F7" w:rsidRPr="00AA49F7" w:rsidRDefault="00AA49F7" w:rsidP="00AA49F7">
      <w:pPr>
        <w:spacing w:after="0" w:line="240" w:lineRule="auto"/>
        <w:ind w:left="6663"/>
        <w:rPr>
          <w:rFonts w:ascii="Times New Roman" w:hAnsi="Times New Roman" w:cs="Times New Roman"/>
          <w:b/>
          <w:sz w:val="24"/>
          <w:szCs w:val="24"/>
          <w:lang w:val="uk-UA"/>
        </w:rPr>
      </w:pPr>
    </w:p>
    <w:p w14:paraId="732FDA6C" w14:textId="77777777" w:rsidR="00AA49F7" w:rsidRPr="00AA49F7" w:rsidRDefault="00AA49F7" w:rsidP="00AA49F7">
      <w:pPr>
        <w:spacing w:after="0" w:line="240" w:lineRule="auto"/>
        <w:ind w:left="6663"/>
        <w:rPr>
          <w:rFonts w:ascii="Times New Roman" w:hAnsi="Times New Roman" w:cs="Times New Roman"/>
          <w:b/>
          <w:sz w:val="24"/>
          <w:szCs w:val="24"/>
          <w:lang w:val="uk-UA"/>
        </w:rPr>
      </w:pPr>
    </w:p>
    <w:sectPr w:rsidR="00AA49F7" w:rsidRPr="00AA49F7" w:rsidSect="00524E75">
      <w:footerReference w:type="default" r:id="rId44"/>
      <w:pgSz w:w="11906" w:h="16838"/>
      <w:pgMar w:top="567" w:right="566" w:bottom="993" w:left="1134"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92E36" w14:textId="77777777" w:rsidR="002B425E" w:rsidRDefault="002B425E" w:rsidP="00EF50A1">
      <w:pPr>
        <w:spacing w:after="0" w:line="240" w:lineRule="auto"/>
      </w:pPr>
      <w:r>
        <w:separator/>
      </w:r>
    </w:p>
  </w:endnote>
  <w:endnote w:type="continuationSeparator" w:id="0">
    <w:p w14:paraId="17D271DE" w14:textId="77777777" w:rsidR="002B425E" w:rsidRDefault="002B425E" w:rsidP="00EF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 w:name="Antiqua">
    <w:altName w:val="Century Gothic"/>
    <w:panose1 w:val="00000000000000000000"/>
    <w:charset w:val="00"/>
    <w:family w:val="auto"/>
    <w:notTrueType/>
    <w:pitch w:val="variable"/>
    <w:sig w:usb0="00000003" w:usb1="00000000" w:usb2="00000000" w:usb3="00000000" w:csb0="00000001"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IBM Plex Serif">
    <w:altName w:val="Cambria"/>
    <w:charset w:val="CC"/>
    <w:family w:val="roman"/>
    <w:pitch w:val="variable"/>
    <w:sig w:usb0="A000026F" w:usb1="5000203B" w:usb2="00000000" w:usb3="00000000" w:csb0="00000197" w:csb1="00000000"/>
  </w:font>
  <w:font w:name="Times">
    <w:panose1 w:val="02020603050405020304"/>
    <w:charset w:val="CC"/>
    <w:family w:val="roman"/>
    <w:pitch w:val="variable"/>
    <w:sig w:usb0="E0002EFF" w:usb1="C000785B" w:usb2="00000009" w:usb3="00000000" w:csb0="000001FF" w:csb1="00000000"/>
  </w:font>
  <w:font w:name="TimesET">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562406"/>
      <w:docPartObj>
        <w:docPartGallery w:val="Page Numbers (Bottom of Page)"/>
        <w:docPartUnique/>
      </w:docPartObj>
    </w:sdtPr>
    <w:sdtEndPr/>
    <w:sdtContent>
      <w:p w14:paraId="5342A8FA" w14:textId="77777777" w:rsidR="002B425E" w:rsidRDefault="002B425E">
        <w:pPr>
          <w:pStyle w:val="afc"/>
          <w:jc w:val="center"/>
        </w:pPr>
        <w:r>
          <w:fldChar w:fldCharType="begin"/>
        </w:r>
        <w:r>
          <w:instrText>PAGE   \* MERGEFORMAT</w:instrText>
        </w:r>
        <w:r>
          <w:fldChar w:fldCharType="separate"/>
        </w:r>
        <w:r>
          <w:rPr>
            <w:lang w:val="uk-UA"/>
          </w:rPr>
          <w:t>2</w:t>
        </w:r>
        <w:r>
          <w:fldChar w:fldCharType="end"/>
        </w:r>
      </w:p>
    </w:sdtContent>
  </w:sdt>
  <w:p w14:paraId="3F595942" w14:textId="77777777" w:rsidR="002B425E" w:rsidRDefault="002B425E">
    <w:pPr>
      <w:pStyle w:val="afc"/>
    </w:pPr>
  </w:p>
  <w:p w14:paraId="61C21C08" w14:textId="77777777" w:rsidR="002B425E" w:rsidRDefault="002B425E"/>
  <w:p w14:paraId="6EBA3DB0" w14:textId="77777777" w:rsidR="002B425E" w:rsidRDefault="002B42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19661" w14:textId="77777777" w:rsidR="002B425E" w:rsidRDefault="002B425E" w:rsidP="00EF50A1">
      <w:pPr>
        <w:spacing w:after="0" w:line="240" w:lineRule="auto"/>
      </w:pPr>
      <w:r>
        <w:separator/>
      </w:r>
    </w:p>
  </w:footnote>
  <w:footnote w:type="continuationSeparator" w:id="0">
    <w:p w14:paraId="61D3815A" w14:textId="77777777" w:rsidR="002B425E" w:rsidRDefault="002B425E" w:rsidP="00EF5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37A6" w14:textId="77777777" w:rsidR="002B425E" w:rsidRDefault="002B425E">
    <w:pPr>
      <w:pStyle w:val="rvps2"/>
      <w:jc w:val="center"/>
      <w:rPr>
        <w:rFonts w:ascii="Arial" w:hAnsi="Arial"/>
        <w:b/>
        <w:sz w:val="12"/>
        <w:u w:val="single"/>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1680172"/>
    <w:styleLink w:val="221"/>
    <w:lvl w:ilvl="0">
      <w:start w:val="1"/>
      <w:numFmt w:val="bullet"/>
      <w:pStyle w:val="UList2"/>
      <w:lvlText w:val="o"/>
      <w:lvlJc w:val="left"/>
      <w:pPr>
        <w:tabs>
          <w:tab w:val="num" w:pos="851"/>
        </w:tabs>
        <w:ind w:left="851" w:hanging="360"/>
      </w:pPr>
      <w:rPr>
        <w:rFonts w:ascii="Courier New" w:hAnsi="Courier New" w:hint="default"/>
      </w:rPr>
    </w:lvl>
  </w:abstractNum>
  <w:abstractNum w:abstractNumId="1" w15:restartNumberingAfterBreak="0">
    <w:nsid w:val="FFFFFF89"/>
    <w:multiLevelType w:val="singleLevel"/>
    <w:tmpl w:val="55D8CD6C"/>
    <w:lvl w:ilvl="0">
      <w:start w:val="1"/>
      <w:numFmt w:val="bullet"/>
      <w:pStyle w:val="UList1"/>
      <w:lvlText w:val=""/>
      <w:lvlJc w:val="left"/>
      <w:pPr>
        <w:tabs>
          <w:tab w:val="num" w:pos="360"/>
        </w:tabs>
        <w:ind w:left="360" w:hanging="360"/>
      </w:pPr>
      <w:rPr>
        <w:rFonts w:ascii="Symbol" w:hAnsi="Symbol" w:hint="default"/>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3" w15:restartNumberingAfterBreak="0">
    <w:nsid w:val="03AF795D"/>
    <w:multiLevelType w:val="multilevel"/>
    <w:tmpl w:val="0936B70E"/>
    <w:styleLink w:val="a"/>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sz w:val="24"/>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4" w15:restartNumberingAfterBreak="0">
    <w:nsid w:val="066E5DE3"/>
    <w:multiLevelType w:val="multilevel"/>
    <w:tmpl w:val="D84C7490"/>
    <w:styleLink w:val="1"/>
    <w:lvl w:ilvl="0">
      <w:start w:val="1"/>
      <w:numFmt w:val="bullet"/>
      <w:lvlText w:val=""/>
      <w:lvlJc w:val="left"/>
      <w:pPr>
        <w:tabs>
          <w:tab w:val="num" w:pos="1505"/>
        </w:tabs>
        <w:ind w:left="1505" w:hanging="360"/>
      </w:pPr>
      <w:rPr>
        <w:rFonts w:ascii="Symbol" w:hAnsi="Symbol" w:hint="default"/>
      </w:rPr>
    </w:lvl>
    <w:lvl w:ilvl="1">
      <w:start w:val="1"/>
      <w:numFmt w:val="bullet"/>
      <w:lvlText w:val="o"/>
      <w:lvlJc w:val="left"/>
      <w:pPr>
        <w:tabs>
          <w:tab w:val="num" w:pos="2225"/>
        </w:tabs>
        <w:ind w:left="2225" w:hanging="694"/>
      </w:pPr>
      <w:rPr>
        <w:rFonts w:ascii="Courier New" w:hAnsi="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hint="default"/>
      </w:rPr>
    </w:lvl>
    <w:lvl w:ilvl="8">
      <w:start w:val="1"/>
      <w:numFmt w:val="bullet"/>
      <w:lvlText w:val=""/>
      <w:lvlJc w:val="left"/>
      <w:pPr>
        <w:tabs>
          <w:tab w:val="num" w:pos="7265"/>
        </w:tabs>
        <w:ind w:left="7265" w:hanging="360"/>
      </w:pPr>
      <w:rPr>
        <w:rFonts w:ascii="Wingdings" w:hAnsi="Wingdings" w:hint="default"/>
      </w:rPr>
    </w:lvl>
  </w:abstractNum>
  <w:abstractNum w:abstractNumId="5" w15:restartNumberingAfterBreak="0">
    <w:nsid w:val="0BFC6D5D"/>
    <w:multiLevelType w:val="multilevel"/>
    <w:tmpl w:val="9E46604E"/>
    <w:lvl w:ilvl="0">
      <w:start w:val="5"/>
      <w:numFmt w:val="decimal"/>
      <w:lvlText w:val="%1."/>
      <w:lvlJc w:val="left"/>
      <w:pPr>
        <w:ind w:left="360" w:hanging="360"/>
      </w:pPr>
      <w:rPr>
        <w:rFonts w:hint="default"/>
        <w:color w:val="auto"/>
      </w:rPr>
    </w:lvl>
    <w:lvl w:ilvl="1">
      <w:start w:val="1"/>
      <w:numFmt w:val="decimal"/>
      <w:lvlText w:val="%1.%2."/>
      <w:lvlJc w:val="left"/>
      <w:pPr>
        <w:ind w:left="1260" w:hanging="360"/>
      </w:pPr>
      <w:rPr>
        <w:rFonts w:hint="default"/>
        <w:color w:val="auto"/>
      </w:rPr>
    </w:lvl>
    <w:lvl w:ilvl="2">
      <w:start w:val="1"/>
      <w:numFmt w:val="decimal"/>
      <w:lvlText w:val="%1.%2.%3."/>
      <w:lvlJc w:val="left"/>
      <w:pPr>
        <w:ind w:left="2520" w:hanging="720"/>
      </w:pPr>
      <w:rPr>
        <w:rFonts w:hint="default"/>
        <w:color w:val="auto"/>
      </w:rPr>
    </w:lvl>
    <w:lvl w:ilvl="3">
      <w:start w:val="1"/>
      <w:numFmt w:val="decimal"/>
      <w:lvlText w:val="%1.%2.%3.%4."/>
      <w:lvlJc w:val="left"/>
      <w:pPr>
        <w:ind w:left="3420" w:hanging="720"/>
      </w:pPr>
      <w:rPr>
        <w:rFonts w:hint="default"/>
        <w:color w:val="auto"/>
      </w:rPr>
    </w:lvl>
    <w:lvl w:ilvl="4">
      <w:start w:val="1"/>
      <w:numFmt w:val="decimal"/>
      <w:lvlText w:val="%1.%2.%3.%4.%5."/>
      <w:lvlJc w:val="left"/>
      <w:pPr>
        <w:ind w:left="4680" w:hanging="1080"/>
      </w:pPr>
      <w:rPr>
        <w:rFonts w:hint="default"/>
        <w:color w:val="auto"/>
      </w:rPr>
    </w:lvl>
    <w:lvl w:ilvl="5">
      <w:start w:val="1"/>
      <w:numFmt w:val="decimal"/>
      <w:lvlText w:val="%1.%2.%3.%4.%5.%6."/>
      <w:lvlJc w:val="left"/>
      <w:pPr>
        <w:ind w:left="5580" w:hanging="1080"/>
      </w:pPr>
      <w:rPr>
        <w:rFonts w:hint="default"/>
        <w:color w:val="auto"/>
      </w:rPr>
    </w:lvl>
    <w:lvl w:ilvl="6">
      <w:start w:val="1"/>
      <w:numFmt w:val="decimal"/>
      <w:lvlText w:val="%1.%2.%3.%4.%5.%6.%7."/>
      <w:lvlJc w:val="left"/>
      <w:pPr>
        <w:ind w:left="6840" w:hanging="1440"/>
      </w:pPr>
      <w:rPr>
        <w:rFonts w:hint="default"/>
        <w:color w:val="auto"/>
      </w:rPr>
    </w:lvl>
    <w:lvl w:ilvl="7">
      <w:start w:val="1"/>
      <w:numFmt w:val="decimal"/>
      <w:lvlText w:val="%1.%2.%3.%4.%5.%6.%7.%8."/>
      <w:lvlJc w:val="left"/>
      <w:pPr>
        <w:ind w:left="7740" w:hanging="1440"/>
      </w:pPr>
      <w:rPr>
        <w:rFonts w:hint="default"/>
        <w:color w:val="auto"/>
      </w:rPr>
    </w:lvl>
    <w:lvl w:ilvl="8">
      <w:start w:val="1"/>
      <w:numFmt w:val="decimal"/>
      <w:lvlText w:val="%1.%2.%3.%4.%5.%6.%7.%8.%9."/>
      <w:lvlJc w:val="left"/>
      <w:pPr>
        <w:ind w:left="9000" w:hanging="1800"/>
      </w:pPr>
      <w:rPr>
        <w:rFonts w:hint="default"/>
        <w:color w:val="auto"/>
      </w:rPr>
    </w:lvl>
  </w:abstractNum>
  <w:abstractNum w:abstractNumId="6" w15:restartNumberingAfterBreak="0">
    <w:nsid w:val="111C0300"/>
    <w:multiLevelType w:val="multilevel"/>
    <w:tmpl w:val="AEB62A82"/>
    <w:lvl w:ilvl="0">
      <w:start w:val="1"/>
      <w:numFmt w:val="decimal"/>
      <w:lvlText w:val="%1."/>
      <w:lvlJc w:val="left"/>
      <w:pPr>
        <w:ind w:left="465" w:hanging="465"/>
      </w:pPr>
      <w:rPr>
        <w:rFonts w:hint="default"/>
        <w:b/>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2F4154"/>
    <w:multiLevelType w:val="multilevel"/>
    <w:tmpl w:val="0860A98A"/>
    <w:lvl w:ilvl="0">
      <w:start w:val="10"/>
      <w:numFmt w:val="upperRoman"/>
      <w:lvlText w:val="%1."/>
      <w:lvlJc w:val="left"/>
      <w:pPr>
        <w:ind w:left="1080" w:hanging="720"/>
      </w:pPr>
      <w:rPr>
        <w:rFonts w:hint="default"/>
      </w:rPr>
    </w:lvl>
    <w:lvl w:ilvl="1">
      <w:start w:val="1"/>
      <w:numFmt w:val="decimal"/>
      <w:isLgl/>
      <w:lvlText w:val="%1.%2"/>
      <w:lvlJc w:val="left"/>
      <w:pPr>
        <w:ind w:left="1751" w:hanging="420"/>
      </w:pPr>
      <w:rPr>
        <w:rFonts w:hint="default"/>
      </w:rPr>
    </w:lvl>
    <w:lvl w:ilvl="2">
      <w:start w:val="1"/>
      <w:numFmt w:val="decimal"/>
      <w:isLgl/>
      <w:lvlText w:val="%1.%2.%3"/>
      <w:lvlJc w:val="left"/>
      <w:pPr>
        <w:ind w:left="3022" w:hanging="720"/>
      </w:pPr>
      <w:rPr>
        <w:rFonts w:hint="default"/>
      </w:rPr>
    </w:lvl>
    <w:lvl w:ilvl="3">
      <w:start w:val="1"/>
      <w:numFmt w:val="decimal"/>
      <w:isLgl/>
      <w:lvlText w:val="%1.%2.%3.%4"/>
      <w:lvlJc w:val="left"/>
      <w:pPr>
        <w:ind w:left="3993" w:hanging="720"/>
      </w:pPr>
      <w:rPr>
        <w:rFonts w:hint="default"/>
      </w:rPr>
    </w:lvl>
    <w:lvl w:ilvl="4">
      <w:start w:val="1"/>
      <w:numFmt w:val="decimal"/>
      <w:isLgl/>
      <w:lvlText w:val="%1.%2.%3.%4.%5"/>
      <w:lvlJc w:val="left"/>
      <w:pPr>
        <w:ind w:left="5324" w:hanging="1080"/>
      </w:pPr>
      <w:rPr>
        <w:rFonts w:hint="default"/>
      </w:rPr>
    </w:lvl>
    <w:lvl w:ilvl="5">
      <w:start w:val="1"/>
      <w:numFmt w:val="decimal"/>
      <w:isLgl/>
      <w:lvlText w:val="%1.%2.%3.%4.%5.%6"/>
      <w:lvlJc w:val="left"/>
      <w:pPr>
        <w:ind w:left="6295" w:hanging="1080"/>
      </w:pPr>
      <w:rPr>
        <w:rFonts w:hint="default"/>
      </w:rPr>
    </w:lvl>
    <w:lvl w:ilvl="6">
      <w:start w:val="1"/>
      <w:numFmt w:val="decimal"/>
      <w:isLgl/>
      <w:lvlText w:val="%1.%2.%3.%4.%5.%6.%7"/>
      <w:lvlJc w:val="left"/>
      <w:pPr>
        <w:ind w:left="7626" w:hanging="1440"/>
      </w:pPr>
      <w:rPr>
        <w:rFonts w:hint="default"/>
      </w:rPr>
    </w:lvl>
    <w:lvl w:ilvl="7">
      <w:start w:val="1"/>
      <w:numFmt w:val="decimal"/>
      <w:isLgl/>
      <w:lvlText w:val="%1.%2.%3.%4.%5.%6.%7.%8"/>
      <w:lvlJc w:val="left"/>
      <w:pPr>
        <w:ind w:left="8597" w:hanging="1440"/>
      </w:pPr>
      <w:rPr>
        <w:rFonts w:hint="default"/>
      </w:rPr>
    </w:lvl>
    <w:lvl w:ilvl="8">
      <w:start w:val="1"/>
      <w:numFmt w:val="decimal"/>
      <w:isLgl/>
      <w:lvlText w:val="%1.%2.%3.%4.%5.%6.%7.%8.%9"/>
      <w:lvlJc w:val="left"/>
      <w:pPr>
        <w:ind w:left="9928" w:hanging="1800"/>
      </w:pPr>
      <w:rPr>
        <w:rFonts w:hint="default"/>
      </w:rPr>
    </w:lvl>
  </w:abstractNum>
  <w:abstractNum w:abstractNumId="8" w15:restartNumberingAfterBreak="0">
    <w:nsid w:val="15CB48F1"/>
    <w:multiLevelType w:val="multilevel"/>
    <w:tmpl w:val="F634ECEE"/>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9" w15:restartNumberingAfterBreak="0">
    <w:nsid w:val="16527952"/>
    <w:multiLevelType w:val="hybridMultilevel"/>
    <w:tmpl w:val="6F0EFD6E"/>
    <w:lvl w:ilvl="0" w:tplc="FFFFFFFF">
      <w:numFmt w:val="bullet"/>
      <w:pStyle w:val="10"/>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15"/>
        </w:tabs>
        <w:ind w:left="1015" w:hanging="360"/>
      </w:pPr>
      <w:rPr>
        <w:rFonts w:ascii="Courier New" w:hAnsi="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16F90840"/>
    <w:multiLevelType w:val="multilevel"/>
    <w:tmpl w:val="16F90840"/>
    <w:lvl w:ilvl="0">
      <w:start w:val="1"/>
      <w:numFmt w:val="decimal"/>
      <w:lvlText w:val="%1."/>
      <w:lvlJc w:val="left"/>
      <w:pPr>
        <w:tabs>
          <w:tab w:val="num" w:pos="360"/>
        </w:tabs>
        <w:ind w:left="360" w:hanging="360"/>
      </w:pPr>
      <w:rPr>
        <w:rFonts w:cs="Times New Roman"/>
      </w:rPr>
    </w:lvl>
    <w:lvl w:ilvl="1">
      <w:start w:val="1"/>
      <w:numFmt w:val="decimal"/>
      <w:lvlRestart w:val="0"/>
      <w:pStyle w:val="a0"/>
      <w:lvlText w:val="%1.%2."/>
      <w:lvlJc w:val="left"/>
      <w:pPr>
        <w:tabs>
          <w:tab w:val="num" w:pos="1080"/>
        </w:tabs>
        <w:ind w:left="792" w:hanging="432"/>
      </w:pPr>
      <w:rPr>
        <w:rFonts w:cs="Times New Roman"/>
      </w:rPr>
    </w:lvl>
    <w:lvl w:ilvl="2">
      <w:start w:val="1"/>
      <w:numFmt w:val="decimal"/>
      <w:lvlRestart w:val="0"/>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15:restartNumberingAfterBreak="0">
    <w:nsid w:val="18F775B6"/>
    <w:multiLevelType w:val="hybridMultilevel"/>
    <w:tmpl w:val="EB9684EE"/>
    <w:lvl w:ilvl="0" w:tplc="60C4AC00">
      <w:start w:val="1"/>
      <w:numFmt w:val="bullet"/>
      <w:pStyle w:val="2"/>
      <w:lvlText w:val="o"/>
      <w:lvlJc w:val="left"/>
      <w:pPr>
        <w:ind w:left="1288" w:hanging="360"/>
      </w:pPr>
      <w:rPr>
        <w:rFonts w:ascii="Courier New" w:hAnsi="Courier New" w:hint="default"/>
      </w:rPr>
    </w:lvl>
    <w:lvl w:ilvl="1" w:tplc="04220001">
      <w:start w:val="1"/>
      <w:numFmt w:val="bullet"/>
      <w:lvlText w:val=""/>
      <w:lvlJc w:val="left"/>
      <w:pPr>
        <w:ind w:left="2008" w:hanging="360"/>
      </w:pPr>
      <w:rPr>
        <w:rFonts w:ascii="Symbol" w:hAnsi="Symbol"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2" w15:restartNumberingAfterBreak="0">
    <w:nsid w:val="27186D70"/>
    <w:multiLevelType w:val="multilevel"/>
    <w:tmpl w:val="ED0A5172"/>
    <w:styleLink w:val="3"/>
    <w:lvl w:ilvl="0">
      <w:start w:val="1"/>
      <w:numFmt w:val="bullet"/>
      <w:lvlText w:val=""/>
      <w:lvlJc w:val="left"/>
      <w:pPr>
        <w:tabs>
          <w:tab w:val="num" w:pos="2225"/>
        </w:tabs>
        <w:ind w:left="2225" w:hanging="297"/>
      </w:pPr>
      <w:rPr>
        <w:rFonts w:ascii="Symbol" w:hAnsi="Symbol" w:hint="default"/>
      </w:rPr>
    </w:lvl>
    <w:lvl w:ilvl="1">
      <w:start w:val="1"/>
      <w:numFmt w:val="bullet"/>
      <w:lvlText w:val="o"/>
      <w:lvlJc w:val="left"/>
      <w:pPr>
        <w:tabs>
          <w:tab w:val="num" w:pos="2945"/>
        </w:tabs>
        <w:ind w:left="2945" w:hanging="360"/>
      </w:pPr>
      <w:rPr>
        <w:rFonts w:ascii="Courier New" w:hAnsi="Courier New" w:hint="default"/>
      </w:rPr>
    </w:lvl>
    <w:lvl w:ilvl="2">
      <w:start w:val="1"/>
      <w:numFmt w:val="bullet"/>
      <w:lvlText w:val=""/>
      <w:lvlJc w:val="left"/>
      <w:pPr>
        <w:tabs>
          <w:tab w:val="num" w:pos="3665"/>
        </w:tabs>
        <w:ind w:left="3665" w:hanging="360"/>
      </w:pPr>
      <w:rPr>
        <w:rFonts w:ascii="Wingdings" w:hAnsi="Wingdings" w:hint="default"/>
        <w:sz w:val="24"/>
      </w:rPr>
    </w:lvl>
    <w:lvl w:ilvl="3">
      <w:start w:val="1"/>
      <w:numFmt w:val="bullet"/>
      <w:lvlText w:val=""/>
      <w:lvlJc w:val="left"/>
      <w:pPr>
        <w:tabs>
          <w:tab w:val="num" w:pos="4385"/>
        </w:tabs>
        <w:ind w:left="4385" w:hanging="360"/>
      </w:pPr>
      <w:rPr>
        <w:rFonts w:ascii="Symbol" w:hAnsi="Symbol" w:hint="default"/>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13" w15:restartNumberingAfterBreak="0">
    <w:nsid w:val="27540C15"/>
    <w:multiLevelType w:val="multilevel"/>
    <w:tmpl w:val="9C98D93A"/>
    <w:lvl w:ilvl="0">
      <w:start w:val="1"/>
      <w:numFmt w:val="bullet"/>
      <w:pStyle w:val="ZU"/>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27C563D8"/>
    <w:multiLevelType w:val="hybridMultilevel"/>
    <w:tmpl w:val="1FB0F962"/>
    <w:lvl w:ilvl="0" w:tplc="1F24FCA0">
      <w:start w:val="13"/>
      <w:numFmt w:val="bullet"/>
      <w:pStyle w:val="a1"/>
      <w:lvlText w:val="-"/>
      <w:lvlJc w:val="left"/>
      <w:pPr>
        <w:tabs>
          <w:tab w:val="num" w:pos="720"/>
        </w:tabs>
        <w:ind w:left="720" w:hanging="360"/>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CC17BF"/>
    <w:multiLevelType w:val="hybridMultilevel"/>
    <w:tmpl w:val="EC12F96A"/>
    <w:lvl w:ilvl="0" w:tplc="73CA91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D21036D"/>
    <w:multiLevelType w:val="multilevel"/>
    <w:tmpl w:val="2A3CBEC4"/>
    <w:lvl w:ilvl="0">
      <w:start w:val="1"/>
      <w:numFmt w:val="bullet"/>
      <w:pStyle w:val="1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7" w15:restartNumberingAfterBreak="0">
    <w:nsid w:val="2D2529D9"/>
    <w:multiLevelType w:val="hybridMultilevel"/>
    <w:tmpl w:val="28EC46BC"/>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F396770"/>
    <w:multiLevelType w:val="multilevel"/>
    <w:tmpl w:val="04220025"/>
    <w:styleLink w:val="110"/>
    <w:lvl w:ilvl="0">
      <w:start w:val="4"/>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15:restartNumberingAfterBreak="0">
    <w:nsid w:val="2F5D473B"/>
    <w:multiLevelType w:val="multilevel"/>
    <w:tmpl w:val="CC7EB2F4"/>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0" w15:restartNumberingAfterBreak="0">
    <w:nsid w:val="321A5DC9"/>
    <w:multiLevelType w:val="hybridMultilevel"/>
    <w:tmpl w:val="7780D8B0"/>
    <w:styleLink w:val="111"/>
    <w:lvl w:ilvl="0" w:tplc="238E6256">
      <w:start w:val="1"/>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6506556"/>
    <w:multiLevelType w:val="multilevel"/>
    <w:tmpl w:val="F7F62472"/>
    <w:styleLink w:val="4"/>
    <w:lvl w:ilvl="0">
      <w:start w:val="1"/>
      <w:numFmt w:val="bullet"/>
      <w:lvlText w:val=""/>
      <w:lvlJc w:val="left"/>
      <w:pPr>
        <w:tabs>
          <w:tab w:val="num" w:pos="-31680"/>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2" w15:restartNumberingAfterBreak="0">
    <w:nsid w:val="38BB1D8A"/>
    <w:multiLevelType w:val="hybridMultilevel"/>
    <w:tmpl w:val="D0084B32"/>
    <w:styleLink w:val="6"/>
    <w:lvl w:ilvl="0" w:tplc="78CCCE24">
      <w:start w:val="1"/>
      <w:numFmt w:val="bullet"/>
      <w:pStyle w:val="MarkerO"/>
      <w:lvlText w:val=""/>
      <w:lvlJc w:val="left"/>
      <w:pPr>
        <w:tabs>
          <w:tab w:val="num" w:pos="2113"/>
        </w:tabs>
        <w:ind w:left="2113" w:hanging="360"/>
      </w:pPr>
      <w:rPr>
        <w:rFonts w:ascii="Symbol" w:hAnsi="Symbol" w:hint="default"/>
        <w:color w:val="auto"/>
        <w:sz w:val="20"/>
      </w:rPr>
    </w:lvl>
    <w:lvl w:ilvl="1" w:tplc="04190003">
      <w:start w:val="1"/>
      <w:numFmt w:val="bullet"/>
      <w:lvlText w:val="o"/>
      <w:lvlJc w:val="left"/>
      <w:pPr>
        <w:tabs>
          <w:tab w:val="num" w:pos="2124"/>
        </w:tabs>
        <w:ind w:left="2124" w:hanging="360"/>
      </w:pPr>
      <w:rPr>
        <w:rFonts w:ascii="Courier New" w:hAnsi="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23" w15:restartNumberingAfterBreak="0">
    <w:nsid w:val="3A2019F3"/>
    <w:multiLevelType w:val="multilevel"/>
    <w:tmpl w:val="609E0DFA"/>
    <w:styleLink w:val="31"/>
    <w:lvl w:ilvl="0">
      <w:start w:val="1"/>
      <w:numFmt w:val="decimal"/>
      <w:pStyle w:val="TermDefinition"/>
      <w:lvlText w:val="%1."/>
      <w:lvlJc w:val="left"/>
      <w:pPr>
        <w:ind w:left="360" w:hanging="360"/>
      </w:pPr>
      <w:rPr>
        <w:rFonts w:cs="Times New Roman"/>
        <w:b/>
      </w:rPr>
    </w:lvl>
    <w:lvl w:ilvl="1">
      <w:start w:val="1"/>
      <w:numFmt w:val="decimal"/>
      <w:lvlText w:val="%1.%2."/>
      <w:lvlJc w:val="left"/>
      <w:pPr>
        <w:ind w:left="792" w:hanging="432"/>
      </w:pPr>
      <w:rPr>
        <w:rFonts w:cs="Times New Roman"/>
        <w:b/>
        <w:sz w:val="28"/>
        <w:szCs w:val="28"/>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F3D579F"/>
    <w:multiLevelType w:val="multilevel"/>
    <w:tmpl w:val="898053F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F9C0DD9"/>
    <w:multiLevelType w:val="singleLevel"/>
    <w:tmpl w:val="BF0EF7B6"/>
    <w:lvl w:ilvl="0">
      <w:start w:val="1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5A20DAD"/>
    <w:multiLevelType w:val="multilevel"/>
    <w:tmpl w:val="1EECAA64"/>
    <w:lvl w:ilvl="0">
      <w:start w:val="1"/>
      <w:numFmt w:val="decimal"/>
      <w:pStyle w:val="12"/>
      <w:suff w:val="space"/>
      <w:lvlText w:val="%1."/>
      <w:lvlJc w:val="left"/>
      <w:rPr>
        <w:rFonts w:cs="Times New Roman" w:hint="default"/>
      </w:rPr>
    </w:lvl>
    <w:lvl w:ilvl="1">
      <w:start w:val="1"/>
      <w:numFmt w:val="decimal"/>
      <w:pStyle w:val="20"/>
      <w:suff w:val="space"/>
      <w:lvlText w:val="%1.%2."/>
      <w:lvlJc w:val="left"/>
      <w:pPr>
        <w:ind w:firstLine="480"/>
      </w:pPr>
      <w:rPr>
        <w:rFonts w:cs="Times New Roman" w:hint="default"/>
      </w:rPr>
    </w:lvl>
    <w:lvl w:ilvl="2">
      <w:start w:val="1"/>
      <w:numFmt w:val="decimal"/>
      <w:pStyle w:val="30"/>
      <w:suff w:val="space"/>
      <w:lvlText w:val="%1.%2.%3."/>
      <w:lvlJc w:val="left"/>
      <w:pPr>
        <w:ind w:firstLine="480"/>
      </w:pPr>
      <w:rPr>
        <w:rFonts w:cs="Times New Roman" w:hint="default"/>
      </w:rPr>
    </w:lvl>
    <w:lvl w:ilvl="3">
      <w:start w:val="1"/>
      <w:numFmt w:val="decimal"/>
      <w:pStyle w:val="40"/>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0"/>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27" w15:restartNumberingAfterBreak="0">
    <w:nsid w:val="48B51242"/>
    <w:multiLevelType w:val="hybridMultilevel"/>
    <w:tmpl w:val="9BE2D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8CC6DCB"/>
    <w:multiLevelType w:val="multilevel"/>
    <w:tmpl w:val="09AC8432"/>
    <w:styleLink w:val="21"/>
    <w:lvl w:ilvl="0">
      <w:start w:val="1"/>
      <w:numFmt w:val="bullet"/>
      <w:lvlText w:val=""/>
      <w:lvlJc w:val="left"/>
      <w:pPr>
        <w:tabs>
          <w:tab w:val="num" w:pos="785"/>
        </w:tabs>
        <w:ind w:left="785" w:hanging="360"/>
      </w:pPr>
      <w:rPr>
        <w:rFonts w:ascii="Symbol" w:hAnsi="Symbol" w:hint="default"/>
        <w:sz w:val="24"/>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9" w15:restartNumberingAfterBreak="0">
    <w:nsid w:val="49E76009"/>
    <w:multiLevelType w:val="multilevel"/>
    <w:tmpl w:val="03902768"/>
    <w:styleLink w:val="51"/>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0" w15:restartNumberingAfterBreak="0">
    <w:nsid w:val="5658458A"/>
    <w:multiLevelType w:val="hybridMultilevel"/>
    <w:tmpl w:val="1D324D9C"/>
    <w:styleLink w:val="41"/>
    <w:lvl w:ilvl="0" w:tplc="CC4866A0">
      <w:start w:val="1"/>
      <w:numFmt w:val="decimal"/>
      <w:lvlText w:val="%1)"/>
      <w:lvlJc w:val="left"/>
      <w:pPr>
        <w:ind w:left="927" w:hanging="36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pStyle w:val="32"/>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1" w15:restartNumberingAfterBreak="0">
    <w:nsid w:val="655075B2"/>
    <w:multiLevelType w:val="hybridMultilevel"/>
    <w:tmpl w:val="D91A709E"/>
    <w:styleLink w:val="13"/>
    <w:lvl w:ilvl="0" w:tplc="DDEA08C0">
      <w:start w:val="1"/>
      <w:numFmt w:val="bullet"/>
      <w:pStyle w:val="a2"/>
      <w:lvlText w:val=""/>
      <w:lvlJc w:val="left"/>
      <w:pPr>
        <w:ind w:left="1495" w:hanging="360"/>
      </w:pPr>
      <w:rPr>
        <w:rFonts w:ascii="Symbol" w:hAnsi="Symbol" w:hint="default"/>
      </w:rPr>
    </w:lvl>
    <w:lvl w:ilvl="1" w:tplc="04220003" w:tentative="1">
      <w:start w:val="1"/>
      <w:numFmt w:val="bullet"/>
      <w:lvlText w:val="o"/>
      <w:lvlJc w:val="left"/>
      <w:pPr>
        <w:ind w:left="2215" w:hanging="360"/>
      </w:pPr>
      <w:rPr>
        <w:rFonts w:ascii="Courier New" w:hAnsi="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32" w15:restartNumberingAfterBreak="0">
    <w:nsid w:val="6842049A"/>
    <w:multiLevelType w:val="multilevel"/>
    <w:tmpl w:val="EC16872E"/>
    <w:styleLink w:val="a3"/>
    <w:lvl w:ilvl="0">
      <w:start w:val="1"/>
      <w:numFmt w:val="bullet"/>
      <w:lvlText w:val=""/>
      <w:lvlJc w:val="left"/>
      <w:pPr>
        <w:tabs>
          <w:tab w:val="num" w:pos="782"/>
        </w:tabs>
        <w:ind w:left="782" w:hanging="357"/>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03"/>
        </w:tabs>
        <w:ind w:left="1503" w:hanging="358"/>
      </w:pPr>
      <w:rPr>
        <w:rFonts w:ascii="Wingdings" w:hAnsi="Wingdings" w:hint="default"/>
      </w:rPr>
    </w:lvl>
    <w:lvl w:ilvl="3">
      <w:start w:val="1"/>
      <w:numFmt w:val="bullet"/>
      <w:lvlText w:val=""/>
      <w:lvlJc w:val="left"/>
      <w:pPr>
        <w:tabs>
          <w:tab w:val="num" w:pos="1860"/>
        </w:tabs>
        <w:ind w:left="1860" w:hanging="357"/>
      </w:pPr>
      <w:rPr>
        <w:rFonts w:ascii="Symbol" w:hAnsi="Symbol" w:hint="default"/>
        <w:sz w:val="24"/>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33" w15:restartNumberingAfterBreak="0">
    <w:nsid w:val="6F736133"/>
    <w:multiLevelType w:val="hybridMultilevel"/>
    <w:tmpl w:val="67AEDC0A"/>
    <w:lvl w:ilvl="0" w:tplc="5E86B222">
      <w:start w:val="1"/>
      <w:numFmt w:val="bullet"/>
      <w:lvlText w:val="-"/>
      <w:lvlJc w:val="left"/>
      <w:pPr>
        <w:ind w:left="126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4291529"/>
    <w:multiLevelType w:val="multilevel"/>
    <w:tmpl w:val="ECA898CE"/>
    <w:lvl w:ilvl="0">
      <w:start w:val="1"/>
      <w:numFmt w:val="bullet"/>
      <w:pStyle w:val="a4"/>
      <w:lvlText w:val="–"/>
      <w:lvlJc w:val="left"/>
      <w:pPr>
        <w:tabs>
          <w:tab w:val="num" w:pos="840"/>
        </w:tabs>
        <w:ind w:firstLine="48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4304C3"/>
    <w:multiLevelType w:val="multilevel"/>
    <w:tmpl w:val="B694D54A"/>
    <w:lvl w:ilvl="0">
      <w:start w:val="1"/>
      <w:numFmt w:val="upperRoman"/>
      <w:lvlText w:val="%1."/>
      <w:lvlJc w:val="right"/>
      <w:pPr>
        <w:ind w:left="2480" w:hanging="495"/>
      </w:pPr>
      <w:rPr>
        <w:rFonts w:hint="default"/>
      </w:rPr>
    </w:lvl>
    <w:lvl w:ilvl="1">
      <w:start w:val="1"/>
      <w:numFmt w:val="decimal"/>
      <w:lvlText w:val="%1.%2."/>
      <w:lvlJc w:val="left"/>
      <w:pPr>
        <w:ind w:left="1395" w:hanging="49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6" w15:restartNumberingAfterBreak="0">
    <w:nsid w:val="76277738"/>
    <w:multiLevelType w:val="multilevel"/>
    <w:tmpl w:val="5F5CB71C"/>
    <w:styleLink w:val="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7EC57FC"/>
    <w:multiLevelType w:val="multilevel"/>
    <w:tmpl w:val="FB50CAAA"/>
    <w:styleLink w:val="5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31680"/>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38" w15:restartNumberingAfterBreak="0">
    <w:nsid w:val="7B467353"/>
    <w:multiLevelType w:val="singleLevel"/>
    <w:tmpl w:val="22384778"/>
    <w:styleLink w:val="210"/>
    <w:lvl w:ilvl="0">
      <w:start w:val="1"/>
      <w:numFmt w:val="bullet"/>
      <w:pStyle w:val="a5"/>
      <w:lvlText w:val=""/>
      <w:lvlJc w:val="left"/>
      <w:pPr>
        <w:tabs>
          <w:tab w:val="num" w:pos="360"/>
        </w:tabs>
        <w:ind w:left="360" w:hanging="360"/>
      </w:pPr>
      <w:rPr>
        <w:rFonts w:ascii="Symbol" w:hAnsi="Symbol" w:hint="default"/>
      </w:rPr>
    </w:lvl>
  </w:abstractNum>
  <w:abstractNum w:abstractNumId="39" w15:restartNumberingAfterBreak="0">
    <w:nsid w:val="7BC451FC"/>
    <w:multiLevelType w:val="multilevel"/>
    <w:tmpl w:val="865AAF9A"/>
    <w:lvl w:ilvl="0">
      <w:start w:val="1"/>
      <w:numFmt w:val="bullet"/>
      <w:pStyle w:val="22"/>
      <w:lvlText w:val=""/>
      <w:lvlJc w:val="left"/>
      <w:pPr>
        <w:tabs>
          <w:tab w:val="num" w:pos="1068"/>
        </w:tabs>
        <w:ind w:left="1068" w:hanging="360"/>
      </w:pPr>
      <w:rPr>
        <w:rFonts w:ascii="Symbol" w:hAnsi="Symbol"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40" w15:restartNumberingAfterBreak="0">
    <w:nsid w:val="7D6A31F5"/>
    <w:multiLevelType w:val="multilevel"/>
    <w:tmpl w:val="F138B40E"/>
    <w:styleLink w:val="22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num w:numId="1" w16cid:durableId="1664818096">
    <w:abstractNumId w:val="27"/>
  </w:num>
  <w:num w:numId="2" w16cid:durableId="327174792">
    <w:abstractNumId w:val="1"/>
  </w:num>
  <w:num w:numId="3" w16cid:durableId="1883859204">
    <w:abstractNumId w:val="10"/>
  </w:num>
  <w:num w:numId="4" w16cid:durableId="795830301">
    <w:abstractNumId w:val="16"/>
  </w:num>
  <w:num w:numId="5" w16cid:durableId="1615746780">
    <w:abstractNumId w:val="11"/>
  </w:num>
  <w:num w:numId="6" w16cid:durableId="917252945">
    <w:abstractNumId w:val="14"/>
  </w:num>
  <w:num w:numId="7" w16cid:durableId="572741346">
    <w:abstractNumId w:val="9"/>
  </w:num>
  <w:num w:numId="8" w16cid:durableId="1172375833">
    <w:abstractNumId w:val="39"/>
  </w:num>
  <w:num w:numId="9" w16cid:durableId="1165896245">
    <w:abstractNumId w:val="34"/>
  </w:num>
  <w:num w:numId="10" w16cid:durableId="1294823042">
    <w:abstractNumId w:val="26"/>
  </w:num>
  <w:num w:numId="11" w16cid:durableId="2044209911">
    <w:abstractNumId w:val="13"/>
  </w:num>
  <w:num w:numId="12" w16cid:durableId="1903173934">
    <w:abstractNumId w:val="32"/>
  </w:num>
  <w:num w:numId="13" w16cid:durableId="917591417">
    <w:abstractNumId w:val="3"/>
  </w:num>
  <w:num w:numId="14" w16cid:durableId="913203876">
    <w:abstractNumId w:val="4"/>
  </w:num>
  <w:num w:numId="15" w16cid:durableId="1275021405">
    <w:abstractNumId w:val="40"/>
  </w:num>
  <w:num w:numId="16" w16cid:durableId="425006005">
    <w:abstractNumId w:val="28"/>
  </w:num>
  <w:num w:numId="17" w16cid:durableId="445581954">
    <w:abstractNumId w:val="12"/>
  </w:num>
  <w:num w:numId="18" w16cid:durableId="30686901">
    <w:abstractNumId w:val="21"/>
  </w:num>
  <w:num w:numId="19" w16cid:durableId="425466725">
    <w:abstractNumId w:val="37"/>
  </w:num>
  <w:num w:numId="20" w16cid:durableId="184486964">
    <w:abstractNumId w:val="31"/>
  </w:num>
  <w:num w:numId="21" w16cid:durableId="780682152">
    <w:abstractNumId w:val="22"/>
  </w:num>
  <w:num w:numId="22" w16cid:durableId="1821654560">
    <w:abstractNumId w:val="18"/>
  </w:num>
  <w:num w:numId="23" w16cid:durableId="1329402138">
    <w:abstractNumId w:val="0"/>
  </w:num>
  <w:num w:numId="24" w16cid:durableId="127746599">
    <w:abstractNumId w:val="38"/>
  </w:num>
  <w:num w:numId="25" w16cid:durableId="1472870122">
    <w:abstractNumId w:val="23"/>
  </w:num>
  <w:num w:numId="26" w16cid:durableId="77142789">
    <w:abstractNumId w:val="30"/>
  </w:num>
  <w:num w:numId="27" w16cid:durableId="1140347463">
    <w:abstractNumId w:val="29"/>
  </w:num>
  <w:num w:numId="28" w16cid:durableId="1847666335">
    <w:abstractNumId w:val="20"/>
  </w:num>
  <w:num w:numId="29" w16cid:durableId="1176729329">
    <w:abstractNumId w:val="36"/>
  </w:num>
  <w:num w:numId="30" w16cid:durableId="1403025769">
    <w:abstractNumId w:val="6"/>
  </w:num>
  <w:num w:numId="31" w16cid:durableId="1751124731">
    <w:abstractNumId w:val="35"/>
  </w:num>
  <w:num w:numId="32" w16cid:durableId="63963560">
    <w:abstractNumId w:val="5"/>
  </w:num>
  <w:num w:numId="33" w16cid:durableId="1187716493">
    <w:abstractNumId w:val="8"/>
  </w:num>
  <w:num w:numId="34" w16cid:durableId="1659841011">
    <w:abstractNumId w:val="33"/>
  </w:num>
  <w:num w:numId="35" w16cid:durableId="935551610">
    <w:abstractNumId w:val="19"/>
  </w:num>
  <w:num w:numId="36" w16cid:durableId="1937521364">
    <w:abstractNumId w:val="7"/>
  </w:num>
  <w:num w:numId="37" w16cid:durableId="1969043567">
    <w:abstractNumId w:val="25"/>
  </w:num>
  <w:num w:numId="38" w16cid:durableId="196699449">
    <w:abstractNumId w:val="15"/>
  </w:num>
  <w:num w:numId="39" w16cid:durableId="1528256591">
    <w:abstractNumId w:val="24"/>
  </w:num>
  <w:num w:numId="40" w16cid:durableId="1415398689">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9"/>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48D"/>
    <w:rsid w:val="000028A1"/>
    <w:rsid w:val="00005D9D"/>
    <w:rsid w:val="00006DFE"/>
    <w:rsid w:val="000133E2"/>
    <w:rsid w:val="0001349C"/>
    <w:rsid w:val="00013F6D"/>
    <w:rsid w:val="000146B8"/>
    <w:rsid w:val="00015979"/>
    <w:rsid w:val="00021032"/>
    <w:rsid w:val="000215F1"/>
    <w:rsid w:val="00022BDD"/>
    <w:rsid w:val="00022F1B"/>
    <w:rsid w:val="00023A92"/>
    <w:rsid w:val="000241F0"/>
    <w:rsid w:val="00025849"/>
    <w:rsid w:val="00026614"/>
    <w:rsid w:val="00026A52"/>
    <w:rsid w:val="000318FB"/>
    <w:rsid w:val="00031959"/>
    <w:rsid w:val="000329CB"/>
    <w:rsid w:val="0003331E"/>
    <w:rsid w:val="000337D7"/>
    <w:rsid w:val="000357B1"/>
    <w:rsid w:val="00035FB8"/>
    <w:rsid w:val="00036E15"/>
    <w:rsid w:val="00036FFA"/>
    <w:rsid w:val="0004395C"/>
    <w:rsid w:val="000440AB"/>
    <w:rsid w:val="00044517"/>
    <w:rsid w:val="00045046"/>
    <w:rsid w:val="0004548D"/>
    <w:rsid w:val="00045AAB"/>
    <w:rsid w:val="00046AB4"/>
    <w:rsid w:val="0005127C"/>
    <w:rsid w:val="0005276D"/>
    <w:rsid w:val="00052E44"/>
    <w:rsid w:val="00052FAE"/>
    <w:rsid w:val="0005358F"/>
    <w:rsid w:val="000543F6"/>
    <w:rsid w:val="000544DC"/>
    <w:rsid w:val="00061A57"/>
    <w:rsid w:val="00062304"/>
    <w:rsid w:val="00062A90"/>
    <w:rsid w:val="00066ECA"/>
    <w:rsid w:val="00066F7A"/>
    <w:rsid w:val="000677F8"/>
    <w:rsid w:val="000705ED"/>
    <w:rsid w:val="000719A0"/>
    <w:rsid w:val="00072BF8"/>
    <w:rsid w:val="00074107"/>
    <w:rsid w:val="0007464D"/>
    <w:rsid w:val="00074C5A"/>
    <w:rsid w:val="000774FB"/>
    <w:rsid w:val="000775FA"/>
    <w:rsid w:val="00077658"/>
    <w:rsid w:val="00080684"/>
    <w:rsid w:val="00080B9C"/>
    <w:rsid w:val="000812B1"/>
    <w:rsid w:val="0008187B"/>
    <w:rsid w:val="00081D9E"/>
    <w:rsid w:val="00085FCB"/>
    <w:rsid w:val="0008664D"/>
    <w:rsid w:val="0009100F"/>
    <w:rsid w:val="000910CC"/>
    <w:rsid w:val="00092D33"/>
    <w:rsid w:val="00093FC0"/>
    <w:rsid w:val="00094E80"/>
    <w:rsid w:val="00095D3A"/>
    <w:rsid w:val="00096337"/>
    <w:rsid w:val="00096E29"/>
    <w:rsid w:val="000977FA"/>
    <w:rsid w:val="000A0AC6"/>
    <w:rsid w:val="000A16CA"/>
    <w:rsid w:val="000A18C7"/>
    <w:rsid w:val="000A1A48"/>
    <w:rsid w:val="000A3086"/>
    <w:rsid w:val="000A4B10"/>
    <w:rsid w:val="000A4D84"/>
    <w:rsid w:val="000B0867"/>
    <w:rsid w:val="000B5BF4"/>
    <w:rsid w:val="000B707E"/>
    <w:rsid w:val="000C169D"/>
    <w:rsid w:val="000D0CBD"/>
    <w:rsid w:val="000D172C"/>
    <w:rsid w:val="000D1B88"/>
    <w:rsid w:val="000D25BF"/>
    <w:rsid w:val="000D2C18"/>
    <w:rsid w:val="000D343F"/>
    <w:rsid w:val="000D34EE"/>
    <w:rsid w:val="000D3767"/>
    <w:rsid w:val="000D5A92"/>
    <w:rsid w:val="000D5C0A"/>
    <w:rsid w:val="000D6706"/>
    <w:rsid w:val="000D6831"/>
    <w:rsid w:val="000D7E0F"/>
    <w:rsid w:val="000E136F"/>
    <w:rsid w:val="000E23DA"/>
    <w:rsid w:val="000E2CC3"/>
    <w:rsid w:val="000E35CD"/>
    <w:rsid w:val="000E504E"/>
    <w:rsid w:val="000E5496"/>
    <w:rsid w:val="000E5963"/>
    <w:rsid w:val="000E6225"/>
    <w:rsid w:val="000E7041"/>
    <w:rsid w:val="000E7664"/>
    <w:rsid w:val="000E7A0D"/>
    <w:rsid w:val="000F0145"/>
    <w:rsid w:val="000F01A0"/>
    <w:rsid w:val="000F0C1A"/>
    <w:rsid w:val="000F2B90"/>
    <w:rsid w:val="000F528F"/>
    <w:rsid w:val="000F53F8"/>
    <w:rsid w:val="000F596C"/>
    <w:rsid w:val="000F5C34"/>
    <w:rsid w:val="000F631E"/>
    <w:rsid w:val="000F736C"/>
    <w:rsid w:val="000F7E57"/>
    <w:rsid w:val="001000DB"/>
    <w:rsid w:val="00100519"/>
    <w:rsid w:val="00100C78"/>
    <w:rsid w:val="00101981"/>
    <w:rsid w:val="00102DD7"/>
    <w:rsid w:val="00104254"/>
    <w:rsid w:val="00104431"/>
    <w:rsid w:val="00104C6D"/>
    <w:rsid w:val="00104E17"/>
    <w:rsid w:val="00105CC7"/>
    <w:rsid w:val="00106D8F"/>
    <w:rsid w:val="00112602"/>
    <w:rsid w:val="00112ED0"/>
    <w:rsid w:val="0011333A"/>
    <w:rsid w:val="001136E4"/>
    <w:rsid w:val="001137A4"/>
    <w:rsid w:val="00113921"/>
    <w:rsid w:val="001142C6"/>
    <w:rsid w:val="00115381"/>
    <w:rsid w:val="00115BBC"/>
    <w:rsid w:val="00116A63"/>
    <w:rsid w:val="00117808"/>
    <w:rsid w:val="00117A2B"/>
    <w:rsid w:val="0012021F"/>
    <w:rsid w:val="00122E30"/>
    <w:rsid w:val="00123AFE"/>
    <w:rsid w:val="00124321"/>
    <w:rsid w:val="001247E5"/>
    <w:rsid w:val="00124F86"/>
    <w:rsid w:val="00126BC4"/>
    <w:rsid w:val="001275F4"/>
    <w:rsid w:val="00130FD5"/>
    <w:rsid w:val="00132291"/>
    <w:rsid w:val="00133414"/>
    <w:rsid w:val="001354B5"/>
    <w:rsid w:val="00135BCB"/>
    <w:rsid w:val="001371BB"/>
    <w:rsid w:val="00137D0F"/>
    <w:rsid w:val="0014057D"/>
    <w:rsid w:val="00140BB7"/>
    <w:rsid w:val="001411AB"/>
    <w:rsid w:val="00141A39"/>
    <w:rsid w:val="0014258E"/>
    <w:rsid w:val="00143A42"/>
    <w:rsid w:val="00144D52"/>
    <w:rsid w:val="00147708"/>
    <w:rsid w:val="001513F7"/>
    <w:rsid w:val="0015150D"/>
    <w:rsid w:val="001529DF"/>
    <w:rsid w:val="001529EE"/>
    <w:rsid w:val="0015402D"/>
    <w:rsid w:val="001565AB"/>
    <w:rsid w:val="0015793A"/>
    <w:rsid w:val="00160A2A"/>
    <w:rsid w:val="00160BF6"/>
    <w:rsid w:val="00160CFF"/>
    <w:rsid w:val="00162FBB"/>
    <w:rsid w:val="00164550"/>
    <w:rsid w:val="00166B14"/>
    <w:rsid w:val="001707E8"/>
    <w:rsid w:val="001710B2"/>
    <w:rsid w:val="00172C8F"/>
    <w:rsid w:val="00173853"/>
    <w:rsid w:val="00176287"/>
    <w:rsid w:val="00176632"/>
    <w:rsid w:val="001804C2"/>
    <w:rsid w:val="00180984"/>
    <w:rsid w:val="00181090"/>
    <w:rsid w:val="001814E9"/>
    <w:rsid w:val="00183454"/>
    <w:rsid w:val="00184849"/>
    <w:rsid w:val="001860BC"/>
    <w:rsid w:val="00186895"/>
    <w:rsid w:val="001876C6"/>
    <w:rsid w:val="00191E4E"/>
    <w:rsid w:val="0019225D"/>
    <w:rsid w:val="0019350F"/>
    <w:rsid w:val="00193514"/>
    <w:rsid w:val="001954C2"/>
    <w:rsid w:val="00196377"/>
    <w:rsid w:val="001976CD"/>
    <w:rsid w:val="00197B0E"/>
    <w:rsid w:val="00197D95"/>
    <w:rsid w:val="001A0ADE"/>
    <w:rsid w:val="001A16DE"/>
    <w:rsid w:val="001A38CA"/>
    <w:rsid w:val="001A5E75"/>
    <w:rsid w:val="001B0BD3"/>
    <w:rsid w:val="001B37F8"/>
    <w:rsid w:val="001B3C1D"/>
    <w:rsid w:val="001B4F1E"/>
    <w:rsid w:val="001B6C9F"/>
    <w:rsid w:val="001B7A74"/>
    <w:rsid w:val="001C0C99"/>
    <w:rsid w:val="001C493F"/>
    <w:rsid w:val="001C4F2D"/>
    <w:rsid w:val="001C5CF7"/>
    <w:rsid w:val="001C61C3"/>
    <w:rsid w:val="001C6EF0"/>
    <w:rsid w:val="001C71A3"/>
    <w:rsid w:val="001D180A"/>
    <w:rsid w:val="001D2413"/>
    <w:rsid w:val="001D469A"/>
    <w:rsid w:val="001D4B94"/>
    <w:rsid w:val="001D5520"/>
    <w:rsid w:val="001E2996"/>
    <w:rsid w:val="001E3D78"/>
    <w:rsid w:val="001F10DE"/>
    <w:rsid w:val="001F2AB6"/>
    <w:rsid w:val="001F41C8"/>
    <w:rsid w:val="001F4609"/>
    <w:rsid w:val="001F5FC3"/>
    <w:rsid w:val="001F60B6"/>
    <w:rsid w:val="001F6A2E"/>
    <w:rsid w:val="002008DC"/>
    <w:rsid w:val="0020380E"/>
    <w:rsid w:val="00205CC0"/>
    <w:rsid w:val="00206E82"/>
    <w:rsid w:val="002117FD"/>
    <w:rsid w:val="002162EF"/>
    <w:rsid w:val="00216ADB"/>
    <w:rsid w:val="00216E38"/>
    <w:rsid w:val="00217771"/>
    <w:rsid w:val="00222018"/>
    <w:rsid w:val="0022363D"/>
    <w:rsid w:val="002237E0"/>
    <w:rsid w:val="00224BAB"/>
    <w:rsid w:val="002256A5"/>
    <w:rsid w:val="00226270"/>
    <w:rsid w:val="002276C6"/>
    <w:rsid w:val="00231229"/>
    <w:rsid w:val="00231E9A"/>
    <w:rsid w:val="002328B7"/>
    <w:rsid w:val="00234E2A"/>
    <w:rsid w:val="00235087"/>
    <w:rsid w:val="002365FF"/>
    <w:rsid w:val="00236838"/>
    <w:rsid w:val="00236F16"/>
    <w:rsid w:val="00237CBA"/>
    <w:rsid w:val="00240978"/>
    <w:rsid w:val="00244855"/>
    <w:rsid w:val="0024499A"/>
    <w:rsid w:val="002455CC"/>
    <w:rsid w:val="00246DB3"/>
    <w:rsid w:val="0024730E"/>
    <w:rsid w:val="00247879"/>
    <w:rsid w:val="002509CF"/>
    <w:rsid w:val="00252400"/>
    <w:rsid w:val="00253F7C"/>
    <w:rsid w:val="0025559C"/>
    <w:rsid w:val="00255A23"/>
    <w:rsid w:val="002609D4"/>
    <w:rsid w:val="00260B81"/>
    <w:rsid w:val="00261229"/>
    <w:rsid w:val="002622F6"/>
    <w:rsid w:val="00262369"/>
    <w:rsid w:val="0026263F"/>
    <w:rsid w:val="00263613"/>
    <w:rsid w:val="0026478D"/>
    <w:rsid w:val="00267657"/>
    <w:rsid w:val="00267731"/>
    <w:rsid w:val="0027035F"/>
    <w:rsid w:val="002728A5"/>
    <w:rsid w:val="00274405"/>
    <w:rsid w:val="002765A5"/>
    <w:rsid w:val="002773EA"/>
    <w:rsid w:val="0028103E"/>
    <w:rsid w:val="002827CA"/>
    <w:rsid w:val="00283881"/>
    <w:rsid w:val="00285021"/>
    <w:rsid w:val="0028773E"/>
    <w:rsid w:val="00287C4D"/>
    <w:rsid w:val="00290BC6"/>
    <w:rsid w:val="002912AF"/>
    <w:rsid w:val="0029136A"/>
    <w:rsid w:val="00291450"/>
    <w:rsid w:val="002914CC"/>
    <w:rsid w:val="0029156B"/>
    <w:rsid w:val="00291A19"/>
    <w:rsid w:val="00291E79"/>
    <w:rsid w:val="00292D4C"/>
    <w:rsid w:val="00293778"/>
    <w:rsid w:val="002939A4"/>
    <w:rsid w:val="00295B65"/>
    <w:rsid w:val="00297D2F"/>
    <w:rsid w:val="002A09AA"/>
    <w:rsid w:val="002A0D8F"/>
    <w:rsid w:val="002A2CDE"/>
    <w:rsid w:val="002A333A"/>
    <w:rsid w:val="002A3680"/>
    <w:rsid w:val="002A65E7"/>
    <w:rsid w:val="002A7BD7"/>
    <w:rsid w:val="002B3DE2"/>
    <w:rsid w:val="002B406C"/>
    <w:rsid w:val="002B425E"/>
    <w:rsid w:val="002B4FB2"/>
    <w:rsid w:val="002B612F"/>
    <w:rsid w:val="002B7571"/>
    <w:rsid w:val="002B7A0F"/>
    <w:rsid w:val="002B7FC8"/>
    <w:rsid w:val="002C2C19"/>
    <w:rsid w:val="002C4879"/>
    <w:rsid w:val="002C4CC3"/>
    <w:rsid w:val="002C57CF"/>
    <w:rsid w:val="002C58EF"/>
    <w:rsid w:val="002C7922"/>
    <w:rsid w:val="002D0829"/>
    <w:rsid w:val="002D0ECB"/>
    <w:rsid w:val="002D3258"/>
    <w:rsid w:val="002D44BF"/>
    <w:rsid w:val="002D65DC"/>
    <w:rsid w:val="002D687D"/>
    <w:rsid w:val="002E0AAA"/>
    <w:rsid w:val="002E127C"/>
    <w:rsid w:val="002E1962"/>
    <w:rsid w:val="002E3CD4"/>
    <w:rsid w:val="002E41D8"/>
    <w:rsid w:val="002E52C1"/>
    <w:rsid w:val="002E6D39"/>
    <w:rsid w:val="002E6EBD"/>
    <w:rsid w:val="002E7348"/>
    <w:rsid w:val="002E7467"/>
    <w:rsid w:val="002F149C"/>
    <w:rsid w:val="002F3733"/>
    <w:rsid w:val="002F3B1E"/>
    <w:rsid w:val="002F4D58"/>
    <w:rsid w:val="002F5570"/>
    <w:rsid w:val="002F7E35"/>
    <w:rsid w:val="00300479"/>
    <w:rsid w:val="003023DE"/>
    <w:rsid w:val="0030369E"/>
    <w:rsid w:val="003038AF"/>
    <w:rsid w:val="00304C2E"/>
    <w:rsid w:val="00305567"/>
    <w:rsid w:val="00306323"/>
    <w:rsid w:val="00306411"/>
    <w:rsid w:val="003070E9"/>
    <w:rsid w:val="00310E27"/>
    <w:rsid w:val="00311B90"/>
    <w:rsid w:val="00312DFF"/>
    <w:rsid w:val="00312F4B"/>
    <w:rsid w:val="0031546A"/>
    <w:rsid w:val="003154BB"/>
    <w:rsid w:val="003156CA"/>
    <w:rsid w:val="003156F3"/>
    <w:rsid w:val="003157B0"/>
    <w:rsid w:val="00315F5C"/>
    <w:rsid w:val="003167A0"/>
    <w:rsid w:val="00317999"/>
    <w:rsid w:val="00322E62"/>
    <w:rsid w:val="00323903"/>
    <w:rsid w:val="00323A9E"/>
    <w:rsid w:val="003248DF"/>
    <w:rsid w:val="00326C17"/>
    <w:rsid w:val="00326DCD"/>
    <w:rsid w:val="0033090F"/>
    <w:rsid w:val="003313AB"/>
    <w:rsid w:val="00332105"/>
    <w:rsid w:val="0033516E"/>
    <w:rsid w:val="00335BF4"/>
    <w:rsid w:val="003360B7"/>
    <w:rsid w:val="003377A7"/>
    <w:rsid w:val="0034050A"/>
    <w:rsid w:val="0034129C"/>
    <w:rsid w:val="00342736"/>
    <w:rsid w:val="003431BB"/>
    <w:rsid w:val="003434F6"/>
    <w:rsid w:val="0034599A"/>
    <w:rsid w:val="00350A58"/>
    <w:rsid w:val="0035208A"/>
    <w:rsid w:val="0035208D"/>
    <w:rsid w:val="00352C3B"/>
    <w:rsid w:val="00352CF7"/>
    <w:rsid w:val="00352E46"/>
    <w:rsid w:val="003543AB"/>
    <w:rsid w:val="00357C67"/>
    <w:rsid w:val="0036224F"/>
    <w:rsid w:val="0036349D"/>
    <w:rsid w:val="0036388C"/>
    <w:rsid w:val="003641D6"/>
    <w:rsid w:val="003652E9"/>
    <w:rsid w:val="003660F9"/>
    <w:rsid w:val="003706C3"/>
    <w:rsid w:val="00372923"/>
    <w:rsid w:val="00373535"/>
    <w:rsid w:val="003749D3"/>
    <w:rsid w:val="00374AC7"/>
    <w:rsid w:val="00374F4D"/>
    <w:rsid w:val="00375AC6"/>
    <w:rsid w:val="00375EE4"/>
    <w:rsid w:val="0038066C"/>
    <w:rsid w:val="00380A04"/>
    <w:rsid w:val="00382E52"/>
    <w:rsid w:val="003832D8"/>
    <w:rsid w:val="00384BEF"/>
    <w:rsid w:val="003852AE"/>
    <w:rsid w:val="00385587"/>
    <w:rsid w:val="00387206"/>
    <w:rsid w:val="00387785"/>
    <w:rsid w:val="0038784B"/>
    <w:rsid w:val="00387DA0"/>
    <w:rsid w:val="003904BB"/>
    <w:rsid w:val="00391D60"/>
    <w:rsid w:val="003947EA"/>
    <w:rsid w:val="003953AE"/>
    <w:rsid w:val="003965BC"/>
    <w:rsid w:val="00396795"/>
    <w:rsid w:val="00396F0A"/>
    <w:rsid w:val="003A01A1"/>
    <w:rsid w:val="003A3FC3"/>
    <w:rsid w:val="003A4727"/>
    <w:rsid w:val="003A5241"/>
    <w:rsid w:val="003A537E"/>
    <w:rsid w:val="003A7495"/>
    <w:rsid w:val="003B13A7"/>
    <w:rsid w:val="003B1699"/>
    <w:rsid w:val="003B19C6"/>
    <w:rsid w:val="003B314E"/>
    <w:rsid w:val="003B3541"/>
    <w:rsid w:val="003B36DD"/>
    <w:rsid w:val="003B4FE0"/>
    <w:rsid w:val="003B65A9"/>
    <w:rsid w:val="003B65F2"/>
    <w:rsid w:val="003C31CF"/>
    <w:rsid w:val="003C3692"/>
    <w:rsid w:val="003C3BB7"/>
    <w:rsid w:val="003C48A8"/>
    <w:rsid w:val="003C4ADB"/>
    <w:rsid w:val="003C59C8"/>
    <w:rsid w:val="003C6913"/>
    <w:rsid w:val="003C6EF7"/>
    <w:rsid w:val="003C79BE"/>
    <w:rsid w:val="003D008B"/>
    <w:rsid w:val="003D06E5"/>
    <w:rsid w:val="003D29DD"/>
    <w:rsid w:val="003D2C1D"/>
    <w:rsid w:val="003D2CF8"/>
    <w:rsid w:val="003D3988"/>
    <w:rsid w:val="003D45F3"/>
    <w:rsid w:val="003D576E"/>
    <w:rsid w:val="003D611E"/>
    <w:rsid w:val="003D6854"/>
    <w:rsid w:val="003D6C10"/>
    <w:rsid w:val="003E2F7D"/>
    <w:rsid w:val="003E4677"/>
    <w:rsid w:val="003E58E3"/>
    <w:rsid w:val="003E734B"/>
    <w:rsid w:val="003E7540"/>
    <w:rsid w:val="003F040D"/>
    <w:rsid w:val="003F0A92"/>
    <w:rsid w:val="003F1090"/>
    <w:rsid w:val="003F1C68"/>
    <w:rsid w:val="003F1E1C"/>
    <w:rsid w:val="003F20A8"/>
    <w:rsid w:val="003F31E1"/>
    <w:rsid w:val="003F3D50"/>
    <w:rsid w:val="003F4316"/>
    <w:rsid w:val="003F53E8"/>
    <w:rsid w:val="003F595B"/>
    <w:rsid w:val="003F6F6F"/>
    <w:rsid w:val="004026F2"/>
    <w:rsid w:val="00404769"/>
    <w:rsid w:val="00404A57"/>
    <w:rsid w:val="00405190"/>
    <w:rsid w:val="00406F66"/>
    <w:rsid w:val="004106B6"/>
    <w:rsid w:val="00411043"/>
    <w:rsid w:val="00411546"/>
    <w:rsid w:val="00415502"/>
    <w:rsid w:val="00416815"/>
    <w:rsid w:val="00416E92"/>
    <w:rsid w:val="0041796B"/>
    <w:rsid w:val="004212B7"/>
    <w:rsid w:val="004214F6"/>
    <w:rsid w:val="00421B5B"/>
    <w:rsid w:val="004228E6"/>
    <w:rsid w:val="00424120"/>
    <w:rsid w:val="00431338"/>
    <w:rsid w:val="00431E36"/>
    <w:rsid w:val="004333BF"/>
    <w:rsid w:val="004338DF"/>
    <w:rsid w:val="004346C8"/>
    <w:rsid w:val="00434FB4"/>
    <w:rsid w:val="00435F22"/>
    <w:rsid w:val="00436A66"/>
    <w:rsid w:val="00437408"/>
    <w:rsid w:val="004412E4"/>
    <w:rsid w:val="004414A0"/>
    <w:rsid w:val="0044296D"/>
    <w:rsid w:val="00442A78"/>
    <w:rsid w:val="004432D8"/>
    <w:rsid w:val="00444E37"/>
    <w:rsid w:val="00446616"/>
    <w:rsid w:val="00446639"/>
    <w:rsid w:val="004467B7"/>
    <w:rsid w:val="00446A72"/>
    <w:rsid w:val="00450BD2"/>
    <w:rsid w:val="00451A4D"/>
    <w:rsid w:val="0045331F"/>
    <w:rsid w:val="0045351D"/>
    <w:rsid w:val="00453633"/>
    <w:rsid w:val="00454FF7"/>
    <w:rsid w:val="004556E1"/>
    <w:rsid w:val="004618D4"/>
    <w:rsid w:val="0046331E"/>
    <w:rsid w:val="0046444A"/>
    <w:rsid w:val="00464502"/>
    <w:rsid w:val="00466C21"/>
    <w:rsid w:val="0046716D"/>
    <w:rsid w:val="00467857"/>
    <w:rsid w:val="00471744"/>
    <w:rsid w:val="0047227F"/>
    <w:rsid w:val="004735E3"/>
    <w:rsid w:val="0047456E"/>
    <w:rsid w:val="00474B74"/>
    <w:rsid w:val="004772C4"/>
    <w:rsid w:val="004809D6"/>
    <w:rsid w:val="004816E1"/>
    <w:rsid w:val="004832A0"/>
    <w:rsid w:val="00483516"/>
    <w:rsid w:val="004864D2"/>
    <w:rsid w:val="004874BB"/>
    <w:rsid w:val="00487BE3"/>
    <w:rsid w:val="00487E3C"/>
    <w:rsid w:val="00491754"/>
    <w:rsid w:val="00491BB7"/>
    <w:rsid w:val="00493FFE"/>
    <w:rsid w:val="00495849"/>
    <w:rsid w:val="00495C6A"/>
    <w:rsid w:val="00495F7A"/>
    <w:rsid w:val="004A1579"/>
    <w:rsid w:val="004A2715"/>
    <w:rsid w:val="004A2BE9"/>
    <w:rsid w:val="004A31AB"/>
    <w:rsid w:val="004A320F"/>
    <w:rsid w:val="004A4421"/>
    <w:rsid w:val="004B1774"/>
    <w:rsid w:val="004B255D"/>
    <w:rsid w:val="004B30AF"/>
    <w:rsid w:val="004B30E3"/>
    <w:rsid w:val="004B6CF0"/>
    <w:rsid w:val="004B6E77"/>
    <w:rsid w:val="004B6F66"/>
    <w:rsid w:val="004B7122"/>
    <w:rsid w:val="004B7504"/>
    <w:rsid w:val="004B7D5D"/>
    <w:rsid w:val="004C013B"/>
    <w:rsid w:val="004C0BF6"/>
    <w:rsid w:val="004C0DB5"/>
    <w:rsid w:val="004C13E1"/>
    <w:rsid w:val="004C1856"/>
    <w:rsid w:val="004C26D1"/>
    <w:rsid w:val="004C2FC0"/>
    <w:rsid w:val="004C5658"/>
    <w:rsid w:val="004C5710"/>
    <w:rsid w:val="004C7354"/>
    <w:rsid w:val="004C7961"/>
    <w:rsid w:val="004D1193"/>
    <w:rsid w:val="004D1B08"/>
    <w:rsid w:val="004D1B44"/>
    <w:rsid w:val="004D3B85"/>
    <w:rsid w:val="004D3E1E"/>
    <w:rsid w:val="004D6B6A"/>
    <w:rsid w:val="004E06DC"/>
    <w:rsid w:val="004E1C94"/>
    <w:rsid w:val="004E3FB0"/>
    <w:rsid w:val="004E41D3"/>
    <w:rsid w:val="004E69E2"/>
    <w:rsid w:val="004F19F1"/>
    <w:rsid w:val="004F1BA6"/>
    <w:rsid w:val="004F422D"/>
    <w:rsid w:val="004F5F95"/>
    <w:rsid w:val="004F6B4E"/>
    <w:rsid w:val="00500ACB"/>
    <w:rsid w:val="005035DA"/>
    <w:rsid w:val="005042E7"/>
    <w:rsid w:val="0050441D"/>
    <w:rsid w:val="0050442B"/>
    <w:rsid w:val="0050692C"/>
    <w:rsid w:val="00507676"/>
    <w:rsid w:val="00510BB8"/>
    <w:rsid w:val="00511204"/>
    <w:rsid w:val="00513457"/>
    <w:rsid w:val="00514091"/>
    <w:rsid w:val="005155B0"/>
    <w:rsid w:val="0051651F"/>
    <w:rsid w:val="005171BA"/>
    <w:rsid w:val="00517FD9"/>
    <w:rsid w:val="00521B66"/>
    <w:rsid w:val="00521CD5"/>
    <w:rsid w:val="005228E2"/>
    <w:rsid w:val="005238C8"/>
    <w:rsid w:val="00523C04"/>
    <w:rsid w:val="005242CB"/>
    <w:rsid w:val="00524E75"/>
    <w:rsid w:val="005252D2"/>
    <w:rsid w:val="0052538A"/>
    <w:rsid w:val="00526455"/>
    <w:rsid w:val="005267F8"/>
    <w:rsid w:val="00527D95"/>
    <w:rsid w:val="00530DE5"/>
    <w:rsid w:val="005337F6"/>
    <w:rsid w:val="00533D2E"/>
    <w:rsid w:val="00534652"/>
    <w:rsid w:val="00534C89"/>
    <w:rsid w:val="00537E4F"/>
    <w:rsid w:val="00540C3C"/>
    <w:rsid w:val="00542163"/>
    <w:rsid w:val="00544121"/>
    <w:rsid w:val="00544256"/>
    <w:rsid w:val="00544660"/>
    <w:rsid w:val="00545093"/>
    <w:rsid w:val="00547C5F"/>
    <w:rsid w:val="00550D8B"/>
    <w:rsid w:val="00551CB0"/>
    <w:rsid w:val="005525A4"/>
    <w:rsid w:val="00552856"/>
    <w:rsid w:val="0055336E"/>
    <w:rsid w:val="005538DF"/>
    <w:rsid w:val="005546C3"/>
    <w:rsid w:val="00555FAC"/>
    <w:rsid w:val="005621E2"/>
    <w:rsid w:val="0056278A"/>
    <w:rsid w:val="00564043"/>
    <w:rsid w:val="00565267"/>
    <w:rsid w:val="00565673"/>
    <w:rsid w:val="00566086"/>
    <w:rsid w:val="00567EF7"/>
    <w:rsid w:val="0057001E"/>
    <w:rsid w:val="0057097F"/>
    <w:rsid w:val="00570987"/>
    <w:rsid w:val="00571071"/>
    <w:rsid w:val="005716A0"/>
    <w:rsid w:val="005717E3"/>
    <w:rsid w:val="0057297E"/>
    <w:rsid w:val="00572C98"/>
    <w:rsid w:val="00572FA8"/>
    <w:rsid w:val="00574E12"/>
    <w:rsid w:val="005761B0"/>
    <w:rsid w:val="005763FA"/>
    <w:rsid w:val="00577A01"/>
    <w:rsid w:val="00581854"/>
    <w:rsid w:val="005837EA"/>
    <w:rsid w:val="0058403D"/>
    <w:rsid w:val="00584E2D"/>
    <w:rsid w:val="00585F9A"/>
    <w:rsid w:val="005863F0"/>
    <w:rsid w:val="00587BD6"/>
    <w:rsid w:val="00587D6B"/>
    <w:rsid w:val="00590942"/>
    <w:rsid w:val="00591F69"/>
    <w:rsid w:val="00592A94"/>
    <w:rsid w:val="00592BDB"/>
    <w:rsid w:val="00592E00"/>
    <w:rsid w:val="005943A8"/>
    <w:rsid w:val="00594681"/>
    <w:rsid w:val="00594A2F"/>
    <w:rsid w:val="005950C3"/>
    <w:rsid w:val="005966C4"/>
    <w:rsid w:val="00597661"/>
    <w:rsid w:val="00597F84"/>
    <w:rsid w:val="005A3311"/>
    <w:rsid w:val="005A35D2"/>
    <w:rsid w:val="005A57FA"/>
    <w:rsid w:val="005A617D"/>
    <w:rsid w:val="005A657A"/>
    <w:rsid w:val="005A6F30"/>
    <w:rsid w:val="005A7B4A"/>
    <w:rsid w:val="005A7ED8"/>
    <w:rsid w:val="005B1F45"/>
    <w:rsid w:val="005B2EE2"/>
    <w:rsid w:val="005B30EC"/>
    <w:rsid w:val="005B3383"/>
    <w:rsid w:val="005B453A"/>
    <w:rsid w:val="005B4CAE"/>
    <w:rsid w:val="005B52D5"/>
    <w:rsid w:val="005B60BE"/>
    <w:rsid w:val="005B7962"/>
    <w:rsid w:val="005B7F9D"/>
    <w:rsid w:val="005C1074"/>
    <w:rsid w:val="005C22CA"/>
    <w:rsid w:val="005C2382"/>
    <w:rsid w:val="005C2FCB"/>
    <w:rsid w:val="005C3306"/>
    <w:rsid w:val="005C3A4C"/>
    <w:rsid w:val="005C4E38"/>
    <w:rsid w:val="005C4EE3"/>
    <w:rsid w:val="005C6695"/>
    <w:rsid w:val="005C6745"/>
    <w:rsid w:val="005C7112"/>
    <w:rsid w:val="005C7682"/>
    <w:rsid w:val="005D1CF3"/>
    <w:rsid w:val="005D1F1B"/>
    <w:rsid w:val="005D2846"/>
    <w:rsid w:val="005D4EFC"/>
    <w:rsid w:val="005D515E"/>
    <w:rsid w:val="005D6D7B"/>
    <w:rsid w:val="005D7133"/>
    <w:rsid w:val="005D7C96"/>
    <w:rsid w:val="005E0155"/>
    <w:rsid w:val="005E04A3"/>
    <w:rsid w:val="005E1162"/>
    <w:rsid w:val="005E2052"/>
    <w:rsid w:val="005E7881"/>
    <w:rsid w:val="005F1C26"/>
    <w:rsid w:val="005F2236"/>
    <w:rsid w:val="005F2F63"/>
    <w:rsid w:val="005F5059"/>
    <w:rsid w:val="005F559C"/>
    <w:rsid w:val="005F5A60"/>
    <w:rsid w:val="005F77A9"/>
    <w:rsid w:val="005F7D0E"/>
    <w:rsid w:val="0060034F"/>
    <w:rsid w:val="0060113F"/>
    <w:rsid w:val="0060161C"/>
    <w:rsid w:val="00602053"/>
    <w:rsid w:val="00602CA1"/>
    <w:rsid w:val="0060359C"/>
    <w:rsid w:val="0060587C"/>
    <w:rsid w:val="0060687F"/>
    <w:rsid w:val="006075BB"/>
    <w:rsid w:val="00610D2C"/>
    <w:rsid w:val="00610F6B"/>
    <w:rsid w:val="00611E0C"/>
    <w:rsid w:val="006124D8"/>
    <w:rsid w:val="00612FF9"/>
    <w:rsid w:val="0061342D"/>
    <w:rsid w:val="006139EA"/>
    <w:rsid w:val="0061596A"/>
    <w:rsid w:val="00617CD9"/>
    <w:rsid w:val="0062125E"/>
    <w:rsid w:val="00621A30"/>
    <w:rsid w:val="00621CD1"/>
    <w:rsid w:val="00624D42"/>
    <w:rsid w:val="00626170"/>
    <w:rsid w:val="00626286"/>
    <w:rsid w:val="00626DEE"/>
    <w:rsid w:val="0063083B"/>
    <w:rsid w:val="0063186E"/>
    <w:rsid w:val="00631C54"/>
    <w:rsid w:val="0063252F"/>
    <w:rsid w:val="006328C9"/>
    <w:rsid w:val="00632FAA"/>
    <w:rsid w:val="00633519"/>
    <w:rsid w:val="00634DEB"/>
    <w:rsid w:val="00635456"/>
    <w:rsid w:val="006369E0"/>
    <w:rsid w:val="00636A59"/>
    <w:rsid w:val="00636AD6"/>
    <w:rsid w:val="006379D6"/>
    <w:rsid w:val="006406C8"/>
    <w:rsid w:val="00641EEF"/>
    <w:rsid w:val="00642071"/>
    <w:rsid w:val="00642FD3"/>
    <w:rsid w:val="006445A2"/>
    <w:rsid w:val="006467CD"/>
    <w:rsid w:val="00646932"/>
    <w:rsid w:val="00647222"/>
    <w:rsid w:val="00652FEC"/>
    <w:rsid w:val="0065534D"/>
    <w:rsid w:val="0065619C"/>
    <w:rsid w:val="0065725E"/>
    <w:rsid w:val="00657BA0"/>
    <w:rsid w:val="00657E4A"/>
    <w:rsid w:val="00660774"/>
    <w:rsid w:val="006625B5"/>
    <w:rsid w:val="00663F2D"/>
    <w:rsid w:val="0066414D"/>
    <w:rsid w:val="00664589"/>
    <w:rsid w:val="00664A7F"/>
    <w:rsid w:val="00664F1A"/>
    <w:rsid w:val="00665169"/>
    <w:rsid w:val="006652F2"/>
    <w:rsid w:val="00670034"/>
    <w:rsid w:val="006714CE"/>
    <w:rsid w:val="00672C24"/>
    <w:rsid w:val="00674EEF"/>
    <w:rsid w:val="006751E9"/>
    <w:rsid w:val="00676405"/>
    <w:rsid w:val="0068022B"/>
    <w:rsid w:val="0068593E"/>
    <w:rsid w:val="006866B2"/>
    <w:rsid w:val="00686C12"/>
    <w:rsid w:val="006870B7"/>
    <w:rsid w:val="00690F8D"/>
    <w:rsid w:val="00692C29"/>
    <w:rsid w:val="006941E4"/>
    <w:rsid w:val="00695EE1"/>
    <w:rsid w:val="0069602B"/>
    <w:rsid w:val="006972BD"/>
    <w:rsid w:val="00697D89"/>
    <w:rsid w:val="00697E8E"/>
    <w:rsid w:val="006A1B06"/>
    <w:rsid w:val="006A2150"/>
    <w:rsid w:val="006A2B4D"/>
    <w:rsid w:val="006A64BE"/>
    <w:rsid w:val="006A67CB"/>
    <w:rsid w:val="006A6A48"/>
    <w:rsid w:val="006A7430"/>
    <w:rsid w:val="006B0B17"/>
    <w:rsid w:val="006B10C0"/>
    <w:rsid w:val="006B3501"/>
    <w:rsid w:val="006B3C53"/>
    <w:rsid w:val="006B4CBA"/>
    <w:rsid w:val="006B53E4"/>
    <w:rsid w:val="006B6581"/>
    <w:rsid w:val="006B676B"/>
    <w:rsid w:val="006B6E0A"/>
    <w:rsid w:val="006B6E5D"/>
    <w:rsid w:val="006B74E3"/>
    <w:rsid w:val="006C1310"/>
    <w:rsid w:val="006C1ED6"/>
    <w:rsid w:val="006C217C"/>
    <w:rsid w:val="006C6C59"/>
    <w:rsid w:val="006C77F2"/>
    <w:rsid w:val="006C7E93"/>
    <w:rsid w:val="006D0993"/>
    <w:rsid w:val="006D0B72"/>
    <w:rsid w:val="006D10D0"/>
    <w:rsid w:val="006D2042"/>
    <w:rsid w:val="006D2E5B"/>
    <w:rsid w:val="006D6C3B"/>
    <w:rsid w:val="006D7DD1"/>
    <w:rsid w:val="006E0868"/>
    <w:rsid w:val="006E23BC"/>
    <w:rsid w:val="006E283B"/>
    <w:rsid w:val="006E3078"/>
    <w:rsid w:val="006E37AB"/>
    <w:rsid w:val="006E52EC"/>
    <w:rsid w:val="006E607C"/>
    <w:rsid w:val="006E62F7"/>
    <w:rsid w:val="006E6A67"/>
    <w:rsid w:val="006F0F68"/>
    <w:rsid w:val="006F1BAC"/>
    <w:rsid w:val="006F3825"/>
    <w:rsid w:val="006F3C4E"/>
    <w:rsid w:val="006F460F"/>
    <w:rsid w:val="006F49C7"/>
    <w:rsid w:val="006F5E91"/>
    <w:rsid w:val="00701BA5"/>
    <w:rsid w:val="00702496"/>
    <w:rsid w:val="00703F20"/>
    <w:rsid w:val="00704898"/>
    <w:rsid w:val="00704F5C"/>
    <w:rsid w:val="007056DD"/>
    <w:rsid w:val="00706C91"/>
    <w:rsid w:val="00706D20"/>
    <w:rsid w:val="007071F7"/>
    <w:rsid w:val="007078C1"/>
    <w:rsid w:val="00710730"/>
    <w:rsid w:val="007126BE"/>
    <w:rsid w:val="007133BB"/>
    <w:rsid w:val="00713697"/>
    <w:rsid w:val="00715D18"/>
    <w:rsid w:val="007202B6"/>
    <w:rsid w:val="00720DA2"/>
    <w:rsid w:val="0072635A"/>
    <w:rsid w:val="00726F98"/>
    <w:rsid w:val="007270D1"/>
    <w:rsid w:val="007304C9"/>
    <w:rsid w:val="0073397C"/>
    <w:rsid w:val="00733DAD"/>
    <w:rsid w:val="007355D8"/>
    <w:rsid w:val="00736FCA"/>
    <w:rsid w:val="00737D04"/>
    <w:rsid w:val="00740671"/>
    <w:rsid w:val="00740AC0"/>
    <w:rsid w:val="007413CC"/>
    <w:rsid w:val="0074245F"/>
    <w:rsid w:val="00742919"/>
    <w:rsid w:val="007459FE"/>
    <w:rsid w:val="00747F8A"/>
    <w:rsid w:val="00750867"/>
    <w:rsid w:val="00750F3A"/>
    <w:rsid w:val="00754635"/>
    <w:rsid w:val="00754D99"/>
    <w:rsid w:val="00760FED"/>
    <w:rsid w:val="00761ED5"/>
    <w:rsid w:val="00762D3A"/>
    <w:rsid w:val="00763963"/>
    <w:rsid w:val="00765DD3"/>
    <w:rsid w:val="00770FCE"/>
    <w:rsid w:val="007719B5"/>
    <w:rsid w:val="00771CC9"/>
    <w:rsid w:val="0077406B"/>
    <w:rsid w:val="0077545E"/>
    <w:rsid w:val="00775D48"/>
    <w:rsid w:val="007769A6"/>
    <w:rsid w:val="007777D9"/>
    <w:rsid w:val="007808E9"/>
    <w:rsid w:val="00780C06"/>
    <w:rsid w:val="00780D46"/>
    <w:rsid w:val="00781522"/>
    <w:rsid w:val="007837B9"/>
    <w:rsid w:val="00783E45"/>
    <w:rsid w:val="0078506A"/>
    <w:rsid w:val="007853E4"/>
    <w:rsid w:val="00786700"/>
    <w:rsid w:val="00787C89"/>
    <w:rsid w:val="00791EE1"/>
    <w:rsid w:val="0079261B"/>
    <w:rsid w:val="00792F8C"/>
    <w:rsid w:val="00793EA1"/>
    <w:rsid w:val="00794203"/>
    <w:rsid w:val="00796719"/>
    <w:rsid w:val="0079734F"/>
    <w:rsid w:val="00797E80"/>
    <w:rsid w:val="007A0F12"/>
    <w:rsid w:val="007A1A78"/>
    <w:rsid w:val="007A2424"/>
    <w:rsid w:val="007A25A5"/>
    <w:rsid w:val="007A3021"/>
    <w:rsid w:val="007A35ED"/>
    <w:rsid w:val="007A3B3F"/>
    <w:rsid w:val="007A7D5D"/>
    <w:rsid w:val="007B02EA"/>
    <w:rsid w:val="007B02FA"/>
    <w:rsid w:val="007B2188"/>
    <w:rsid w:val="007B3187"/>
    <w:rsid w:val="007B51C9"/>
    <w:rsid w:val="007B5370"/>
    <w:rsid w:val="007B5BFE"/>
    <w:rsid w:val="007B7703"/>
    <w:rsid w:val="007B77AB"/>
    <w:rsid w:val="007B794D"/>
    <w:rsid w:val="007B7EEA"/>
    <w:rsid w:val="007C4D61"/>
    <w:rsid w:val="007D3201"/>
    <w:rsid w:val="007D325E"/>
    <w:rsid w:val="007D381C"/>
    <w:rsid w:val="007D4B8F"/>
    <w:rsid w:val="007D65D1"/>
    <w:rsid w:val="007D7F00"/>
    <w:rsid w:val="007E0990"/>
    <w:rsid w:val="007E3AA7"/>
    <w:rsid w:val="007E4B2E"/>
    <w:rsid w:val="007E5D2C"/>
    <w:rsid w:val="007E708F"/>
    <w:rsid w:val="007F18F5"/>
    <w:rsid w:val="007F1F04"/>
    <w:rsid w:val="007F3705"/>
    <w:rsid w:val="007F38FF"/>
    <w:rsid w:val="007F778F"/>
    <w:rsid w:val="007F7B6F"/>
    <w:rsid w:val="007F7F17"/>
    <w:rsid w:val="0080025E"/>
    <w:rsid w:val="00802C0B"/>
    <w:rsid w:val="0080412A"/>
    <w:rsid w:val="008042D3"/>
    <w:rsid w:val="0080604D"/>
    <w:rsid w:val="008062CC"/>
    <w:rsid w:val="00806DDC"/>
    <w:rsid w:val="0081001F"/>
    <w:rsid w:val="00810579"/>
    <w:rsid w:val="00812F65"/>
    <w:rsid w:val="008135C1"/>
    <w:rsid w:val="00813F50"/>
    <w:rsid w:val="008146EB"/>
    <w:rsid w:val="00814864"/>
    <w:rsid w:val="0081493B"/>
    <w:rsid w:val="00815944"/>
    <w:rsid w:val="00815D03"/>
    <w:rsid w:val="008166D6"/>
    <w:rsid w:val="00817583"/>
    <w:rsid w:val="00817677"/>
    <w:rsid w:val="0081768D"/>
    <w:rsid w:val="00817840"/>
    <w:rsid w:val="0082182D"/>
    <w:rsid w:val="00821928"/>
    <w:rsid w:val="008262FA"/>
    <w:rsid w:val="008264E9"/>
    <w:rsid w:val="0083142A"/>
    <w:rsid w:val="00831ECA"/>
    <w:rsid w:val="008325A6"/>
    <w:rsid w:val="00832EB0"/>
    <w:rsid w:val="0083400E"/>
    <w:rsid w:val="008346EC"/>
    <w:rsid w:val="008360AC"/>
    <w:rsid w:val="008367C3"/>
    <w:rsid w:val="00841E06"/>
    <w:rsid w:val="00843EAA"/>
    <w:rsid w:val="00843FE4"/>
    <w:rsid w:val="00845F1D"/>
    <w:rsid w:val="008479AC"/>
    <w:rsid w:val="00850333"/>
    <w:rsid w:val="0085065F"/>
    <w:rsid w:val="00856A9D"/>
    <w:rsid w:val="008600CD"/>
    <w:rsid w:val="0086114D"/>
    <w:rsid w:val="00861794"/>
    <w:rsid w:val="008627ED"/>
    <w:rsid w:val="00862CB7"/>
    <w:rsid w:val="00862FE9"/>
    <w:rsid w:val="00864AC4"/>
    <w:rsid w:val="008668F2"/>
    <w:rsid w:val="00866D8C"/>
    <w:rsid w:val="00872D15"/>
    <w:rsid w:val="008735B0"/>
    <w:rsid w:val="008744C5"/>
    <w:rsid w:val="008752A2"/>
    <w:rsid w:val="00876DE3"/>
    <w:rsid w:val="008810B6"/>
    <w:rsid w:val="0088131B"/>
    <w:rsid w:val="00882A6F"/>
    <w:rsid w:val="00882ED9"/>
    <w:rsid w:val="0088363E"/>
    <w:rsid w:val="008858D7"/>
    <w:rsid w:val="00886614"/>
    <w:rsid w:val="008869D7"/>
    <w:rsid w:val="008870C7"/>
    <w:rsid w:val="008873D5"/>
    <w:rsid w:val="008912CA"/>
    <w:rsid w:val="008914A6"/>
    <w:rsid w:val="0089238E"/>
    <w:rsid w:val="00893D91"/>
    <w:rsid w:val="008949A1"/>
    <w:rsid w:val="00895E33"/>
    <w:rsid w:val="0089676D"/>
    <w:rsid w:val="00897868"/>
    <w:rsid w:val="008979CC"/>
    <w:rsid w:val="008A0308"/>
    <w:rsid w:val="008A08EB"/>
    <w:rsid w:val="008A157E"/>
    <w:rsid w:val="008A2099"/>
    <w:rsid w:val="008A3A15"/>
    <w:rsid w:val="008A3DE4"/>
    <w:rsid w:val="008A45C5"/>
    <w:rsid w:val="008A51CA"/>
    <w:rsid w:val="008A58D2"/>
    <w:rsid w:val="008A5DC4"/>
    <w:rsid w:val="008A672C"/>
    <w:rsid w:val="008A6E15"/>
    <w:rsid w:val="008A7E7B"/>
    <w:rsid w:val="008B1D51"/>
    <w:rsid w:val="008B44EA"/>
    <w:rsid w:val="008B506E"/>
    <w:rsid w:val="008B653E"/>
    <w:rsid w:val="008B7998"/>
    <w:rsid w:val="008B7D1B"/>
    <w:rsid w:val="008C0E8D"/>
    <w:rsid w:val="008C4CB2"/>
    <w:rsid w:val="008C645A"/>
    <w:rsid w:val="008C740B"/>
    <w:rsid w:val="008D069D"/>
    <w:rsid w:val="008D0D8C"/>
    <w:rsid w:val="008D14E2"/>
    <w:rsid w:val="008D1B25"/>
    <w:rsid w:val="008D2AEB"/>
    <w:rsid w:val="008D2C6D"/>
    <w:rsid w:val="008D6035"/>
    <w:rsid w:val="008D7195"/>
    <w:rsid w:val="008D76D3"/>
    <w:rsid w:val="008E0A5B"/>
    <w:rsid w:val="008E2FA9"/>
    <w:rsid w:val="008E6647"/>
    <w:rsid w:val="008E6CE6"/>
    <w:rsid w:val="008E724E"/>
    <w:rsid w:val="008E7EE8"/>
    <w:rsid w:val="008F01C4"/>
    <w:rsid w:val="008F1552"/>
    <w:rsid w:val="008F3116"/>
    <w:rsid w:val="008F37EF"/>
    <w:rsid w:val="008F684A"/>
    <w:rsid w:val="008F75D8"/>
    <w:rsid w:val="0090096A"/>
    <w:rsid w:val="009021E1"/>
    <w:rsid w:val="0090266E"/>
    <w:rsid w:val="00912504"/>
    <w:rsid w:val="0091267A"/>
    <w:rsid w:val="0091335E"/>
    <w:rsid w:val="00914009"/>
    <w:rsid w:val="009142EA"/>
    <w:rsid w:val="009146CB"/>
    <w:rsid w:val="00914B9A"/>
    <w:rsid w:val="00917325"/>
    <w:rsid w:val="009208FB"/>
    <w:rsid w:val="00921C8D"/>
    <w:rsid w:val="00921E10"/>
    <w:rsid w:val="0092227A"/>
    <w:rsid w:val="00923BA0"/>
    <w:rsid w:val="00923DF6"/>
    <w:rsid w:val="00926DB6"/>
    <w:rsid w:val="00927C52"/>
    <w:rsid w:val="0093067B"/>
    <w:rsid w:val="00931B72"/>
    <w:rsid w:val="00931EAC"/>
    <w:rsid w:val="00932537"/>
    <w:rsid w:val="00933D19"/>
    <w:rsid w:val="00933ED9"/>
    <w:rsid w:val="00934451"/>
    <w:rsid w:val="009358B9"/>
    <w:rsid w:val="00936C8C"/>
    <w:rsid w:val="00937BDB"/>
    <w:rsid w:val="00937DEB"/>
    <w:rsid w:val="00940258"/>
    <w:rsid w:val="00941301"/>
    <w:rsid w:val="00941483"/>
    <w:rsid w:val="00941759"/>
    <w:rsid w:val="0094182B"/>
    <w:rsid w:val="00944815"/>
    <w:rsid w:val="00944AED"/>
    <w:rsid w:val="00945054"/>
    <w:rsid w:val="009502B0"/>
    <w:rsid w:val="00951297"/>
    <w:rsid w:val="00955B14"/>
    <w:rsid w:val="00955C4B"/>
    <w:rsid w:val="00955D76"/>
    <w:rsid w:val="00960E1A"/>
    <w:rsid w:val="009611A6"/>
    <w:rsid w:val="009615C9"/>
    <w:rsid w:val="00961B0A"/>
    <w:rsid w:val="00961C6A"/>
    <w:rsid w:val="00964E55"/>
    <w:rsid w:val="00966767"/>
    <w:rsid w:val="00967726"/>
    <w:rsid w:val="00970B13"/>
    <w:rsid w:val="00972A14"/>
    <w:rsid w:val="009736E8"/>
    <w:rsid w:val="009749C4"/>
    <w:rsid w:val="00975E03"/>
    <w:rsid w:val="00977F2C"/>
    <w:rsid w:val="00980906"/>
    <w:rsid w:val="009813A8"/>
    <w:rsid w:val="00982E64"/>
    <w:rsid w:val="00983535"/>
    <w:rsid w:val="009854E1"/>
    <w:rsid w:val="00986757"/>
    <w:rsid w:val="0099258C"/>
    <w:rsid w:val="00993497"/>
    <w:rsid w:val="00995149"/>
    <w:rsid w:val="00996F38"/>
    <w:rsid w:val="00996F65"/>
    <w:rsid w:val="009A021C"/>
    <w:rsid w:val="009A20EF"/>
    <w:rsid w:val="009A3A4A"/>
    <w:rsid w:val="009A4E39"/>
    <w:rsid w:val="009A5F36"/>
    <w:rsid w:val="009A71AE"/>
    <w:rsid w:val="009A7917"/>
    <w:rsid w:val="009A7C89"/>
    <w:rsid w:val="009B00F1"/>
    <w:rsid w:val="009B1276"/>
    <w:rsid w:val="009B1D53"/>
    <w:rsid w:val="009B2E57"/>
    <w:rsid w:val="009B3581"/>
    <w:rsid w:val="009B430C"/>
    <w:rsid w:val="009B43F5"/>
    <w:rsid w:val="009B5ED1"/>
    <w:rsid w:val="009B67E5"/>
    <w:rsid w:val="009B6F5C"/>
    <w:rsid w:val="009C073D"/>
    <w:rsid w:val="009C0A9B"/>
    <w:rsid w:val="009C2202"/>
    <w:rsid w:val="009C246E"/>
    <w:rsid w:val="009C58D9"/>
    <w:rsid w:val="009C6D66"/>
    <w:rsid w:val="009D028E"/>
    <w:rsid w:val="009D12DF"/>
    <w:rsid w:val="009D3105"/>
    <w:rsid w:val="009D4132"/>
    <w:rsid w:val="009D4363"/>
    <w:rsid w:val="009D535D"/>
    <w:rsid w:val="009D6569"/>
    <w:rsid w:val="009D749E"/>
    <w:rsid w:val="009D764A"/>
    <w:rsid w:val="009E0289"/>
    <w:rsid w:val="009E0874"/>
    <w:rsid w:val="009E476E"/>
    <w:rsid w:val="009E483A"/>
    <w:rsid w:val="009E4AEC"/>
    <w:rsid w:val="009E5122"/>
    <w:rsid w:val="009E52DD"/>
    <w:rsid w:val="009E5EEB"/>
    <w:rsid w:val="009E63E4"/>
    <w:rsid w:val="009E6E1D"/>
    <w:rsid w:val="009E6FC6"/>
    <w:rsid w:val="009E7697"/>
    <w:rsid w:val="009E7824"/>
    <w:rsid w:val="009E7F44"/>
    <w:rsid w:val="009F0396"/>
    <w:rsid w:val="009F3AE6"/>
    <w:rsid w:val="009F5F42"/>
    <w:rsid w:val="009F7560"/>
    <w:rsid w:val="009F7A7F"/>
    <w:rsid w:val="00A0091C"/>
    <w:rsid w:val="00A00EC8"/>
    <w:rsid w:val="00A01128"/>
    <w:rsid w:val="00A0325C"/>
    <w:rsid w:val="00A03C4F"/>
    <w:rsid w:val="00A04F4A"/>
    <w:rsid w:val="00A05E5D"/>
    <w:rsid w:val="00A06B76"/>
    <w:rsid w:val="00A103CA"/>
    <w:rsid w:val="00A1104D"/>
    <w:rsid w:val="00A12354"/>
    <w:rsid w:val="00A1243A"/>
    <w:rsid w:val="00A13C38"/>
    <w:rsid w:val="00A13FC3"/>
    <w:rsid w:val="00A16B03"/>
    <w:rsid w:val="00A177BA"/>
    <w:rsid w:val="00A17BB5"/>
    <w:rsid w:val="00A17D04"/>
    <w:rsid w:val="00A17D92"/>
    <w:rsid w:val="00A17FD7"/>
    <w:rsid w:val="00A209BB"/>
    <w:rsid w:val="00A21814"/>
    <w:rsid w:val="00A22C79"/>
    <w:rsid w:val="00A233FD"/>
    <w:rsid w:val="00A24132"/>
    <w:rsid w:val="00A25430"/>
    <w:rsid w:val="00A26D30"/>
    <w:rsid w:val="00A27298"/>
    <w:rsid w:val="00A27D52"/>
    <w:rsid w:val="00A318E9"/>
    <w:rsid w:val="00A34794"/>
    <w:rsid w:val="00A35B40"/>
    <w:rsid w:val="00A360C5"/>
    <w:rsid w:val="00A36E22"/>
    <w:rsid w:val="00A37020"/>
    <w:rsid w:val="00A372E9"/>
    <w:rsid w:val="00A374A1"/>
    <w:rsid w:val="00A3767F"/>
    <w:rsid w:val="00A37E91"/>
    <w:rsid w:val="00A412C8"/>
    <w:rsid w:val="00A42465"/>
    <w:rsid w:val="00A428B6"/>
    <w:rsid w:val="00A432BD"/>
    <w:rsid w:val="00A45D1E"/>
    <w:rsid w:val="00A45F57"/>
    <w:rsid w:val="00A47313"/>
    <w:rsid w:val="00A51B31"/>
    <w:rsid w:val="00A52B3B"/>
    <w:rsid w:val="00A52FFA"/>
    <w:rsid w:val="00A53234"/>
    <w:rsid w:val="00A53B3C"/>
    <w:rsid w:val="00A54054"/>
    <w:rsid w:val="00A55BB1"/>
    <w:rsid w:val="00A56191"/>
    <w:rsid w:val="00A566A3"/>
    <w:rsid w:val="00A61D77"/>
    <w:rsid w:val="00A624D8"/>
    <w:rsid w:val="00A62965"/>
    <w:rsid w:val="00A63737"/>
    <w:rsid w:val="00A6402A"/>
    <w:rsid w:val="00A6437F"/>
    <w:rsid w:val="00A643C0"/>
    <w:rsid w:val="00A64C0E"/>
    <w:rsid w:val="00A65796"/>
    <w:rsid w:val="00A67222"/>
    <w:rsid w:val="00A67B5B"/>
    <w:rsid w:val="00A70868"/>
    <w:rsid w:val="00A7094A"/>
    <w:rsid w:val="00A71D6C"/>
    <w:rsid w:val="00A72507"/>
    <w:rsid w:val="00A72C09"/>
    <w:rsid w:val="00A7340F"/>
    <w:rsid w:val="00A734D7"/>
    <w:rsid w:val="00A744A3"/>
    <w:rsid w:val="00A75E7F"/>
    <w:rsid w:val="00A76CDA"/>
    <w:rsid w:val="00A77BCE"/>
    <w:rsid w:val="00A80683"/>
    <w:rsid w:val="00A806CD"/>
    <w:rsid w:val="00A8289B"/>
    <w:rsid w:val="00A82A54"/>
    <w:rsid w:val="00A83510"/>
    <w:rsid w:val="00A83ED7"/>
    <w:rsid w:val="00A84BE9"/>
    <w:rsid w:val="00A850CE"/>
    <w:rsid w:val="00A857E6"/>
    <w:rsid w:val="00A86A74"/>
    <w:rsid w:val="00A86C8F"/>
    <w:rsid w:val="00A86F98"/>
    <w:rsid w:val="00A877D7"/>
    <w:rsid w:val="00A87FE6"/>
    <w:rsid w:val="00A921B7"/>
    <w:rsid w:val="00A954AE"/>
    <w:rsid w:val="00A95ADA"/>
    <w:rsid w:val="00A96033"/>
    <w:rsid w:val="00A97EC2"/>
    <w:rsid w:val="00AA20B6"/>
    <w:rsid w:val="00AA2FF4"/>
    <w:rsid w:val="00AA49F7"/>
    <w:rsid w:val="00AA4E2C"/>
    <w:rsid w:val="00AA7886"/>
    <w:rsid w:val="00AB0467"/>
    <w:rsid w:val="00AB2A88"/>
    <w:rsid w:val="00AB3005"/>
    <w:rsid w:val="00AB3359"/>
    <w:rsid w:val="00AB39CF"/>
    <w:rsid w:val="00AB58E1"/>
    <w:rsid w:val="00AC0092"/>
    <w:rsid w:val="00AC1298"/>
    <w:rsid w:val="00AC15CA"/>
    <w:rsid w:val="00AC1B62"/>
    <w:rsid w:val="00AC2D47"/>
    <w:rsid w:val="00AC504B"/>
    <w:rsid w:val="00AC54A1"/>
    <w:rsid w:val="00AC5BC2"/>
    <w:rsid w:val="00AC620A"/>
    <w:rsid w:val="00AC7039"/>
    <w:rsid w:val="00AD0E1E"/>
    <w:rsid w:val="00AD1B5A"/>
    <w:rsid w:val="00AD1F95"/>
    <w:rsid w:val="00AD243F"/>
    <w:rsid w:val="00AD2F1F"/>
    <w:rsid w:val="00AD365B"/>
    <w:rsid w:val="00AD78CD"/>
    <w:rsid w:val="00AE15E5"/>
    <w:rsid w:val="00AE3836"/>
    <w:rsid w:val="00AE4563"/>
    <w:rsid w:val="00AE6CAD"/>
    <w:rsid w:val="00AE7F48"/>
    <w:rsid w:val="00AF1549"/>
    <w:rsid w:val="00AF1DEA"/>
    <w:rsid w:val="00AF29D7"/>
    <w:rsid w:val="00AF34C3"/>
    <w:rsid w:val="00AF4128"/>
    <w:rsid w:val="00AF7815"/>
    <w:rsid w:val="00B00FCE"/>
    <w:rsid w:val="00B0225B"/>
    <w:rsid w:val="00B03111"/>
    <w:rsid w:val="00B031C9"/>
    <w:rsid w:val="00B03813"/>
    <w:rsid w:val="00B044F5"/>
    <w:rsid w:val="00B0523C"/>
    <w:rsid w:val="00B0546A"/>
    <w:rsid w:val="00B0546B"/>
    <w:rsid w:val="00B0566E"/>
    <w:rsid w:val="00B0617A"/>
    <w:rsid w:val="00B0699B"/>
    <w:rsid w:val="00B07C4C"/>
    <w:rsid w:val="00B10026"/>
    <w:rsid w:val="00B10932"/>
    <w:rsid w:val="00B10F47"/>
    <w:rsid w:val="00B11A66"/>
    <w:rsid w:val="00B12B9A"/>
    <w:rsid w:val="00B13715"/>
    <w:rsid w:val="00B137AF"/>
    <w:rsid w:val="00B14111"/>
    <w:rsid w:val="00B146A8"/>
    <w:rsid w:val="00B14AF6"/>
    <w:rsid w:val="00B14EE7"/>
    <w:rsid w:val="00B16C07"/>
    <w:rsid w:val="00B1770F"/>
    <w:rsid w:val="00B203EC"/>
    <w:rsid w:val="00B206EB"/>
    <w:rsid w:val="00B208C4"/>
    <w:rsid w:val="00B20975"/>
    <w:rsid w:val="00B20ED4"/>
    <w:rsid w:val="00B21957"/>
    <w:rsid w:val="00B23863"/>
    <w:rsid w:val="00B24B19"/>
    <w:rsid w:val="00B25B70"/>
    <w:rsid w:val="00B27FDA"/>
    <w:rsid w:val="00B30410"/>
    <w:rsid w:val="00B3652D"/>
    <w:rsid w:val="00B3779F"/>
    <w:rsid w:val="00B40970"/>
    <w:rsid w:val="00B40ED7"/>
    <w:rsid w:val="00B41D19"/>
    <w:rsid w:val="00B41DE2"/>
    <w:rsid w:val="00B42080"/>
    <w:rsid w:val="00B43256"/>
    <w:rsid w:val="00B432B5"/>
    <w:rsid w:val="00B433FC"/>
    <w:rsid w:val="00B44334"/>
    <w:rsid w:val="00B45BC6"/>
    <w:rsid w:val="00B45D56"/>
    <w:rsid w:val="00B4668B"/>
    <w:rsid w:val="00B4725F"/>
    <w:rsid w:val="00B475B4"/>
    <w:rsid w:val="00B47F1C"/>
    <w:rsid w:val="00B47F3C"/>
    <w:rsid w:val="00B503F9"/>
    <w:rsid w:val="00B50758"/>
    <w:rsid w:val="00B50C3D"/>
    <w:rsid w:val="00B51A44"/>
    <w:rsid w:val="00B51E28"/>
    <w:rsid w:val="00B523DD"/>
    <w:rsid w:val="00B53500"/>
    <w:rsid w:val="00B53A62"/>
    <w:rsid w:val="00B55C38"/>
    <w:rsid w:val="00B55FF2"/>
    <w:rsid w:val="00B57C37"/>
    <w:rsid w:val="00B57F9A"/>
    <w:rsid w:val="00B60DE6"/>
    <w:rsid w:val="00B64112"/>
    <w:rsid w:val="00B65BF1"/>
    <w:rsid w:val="00B670BA"/>
    <w:rsid w:val="00B704C1"/>
    <w:rsid w:val="00B704D9"/>
    <w:rsid w:val="00B71C79"/>
    <w:rsid w:val="00B7254C"/>
    <w:rsid w:val="00B72CFC"/>
    <w:rsid w:val="00B75C2C"/>
    <w:rsid w:val="00B7662D"/>
    <w:rsid w:val="00B773B3"/>
    <w:rsid w:val="00B80511"/>
    <w:rsid w:val="00B822D9"/>
    <w:rsid w:val="00B82B50"/>
    <w:rsid w:val="00B831E3"/>
    <w:rsid w:val="00B83275"/>
    <w:rsid w:val="00B84D43"/>
    <w:rsid w:val="00B8593A"/>
    <w:rsid w:val="00B8636A"/>
    <w:rsid w:val="00B86A73"/>
    <w:rsid w:val="00B90166"/>
    <w:rsid w:val="00B90B2D"/>
    <w:rsid w:val="00B90CAC"/>
    <w:rsid w:val="00B9330E"/>
    <w:rsid w:val="00B941C3"/>
    <w:rsid w:val="00B948FA"/>
    <w:rsid w:val="00B949B7"/>
    <w:rsid w:val="00B97B12"/>
    <w:rsid w:val="00BA1C68"/>
    <w:rsid w:val="00BA1F8A"/>
    <w:rsid w:val="00BA2B62"/>
    <w:rsid w:val="00BA2D05"/>
    <w:rsid w:val="00BA38CB"/>
    <w:rsid w:val="00BA4568"/>
    <w:rsid w:val="00BA4D1A"/>
    <w:rsid w:val="00BA6EF5"/>
    <w:rsid w:val="00BA7148"/>
    <w:rsid w:val="00BB0429"/>
    <w:rsid w:val="00BB05A1"/>
    <w:rsid w:val="00BB2447"/>
    <w:rsid w:val="00BB6D8E"/>
    <w:rsid w:val="00BC230F"/>
    <w:rsid w:val="00BC4762"/>
    <w:rsid w:val="00BC501A"/>
    <w:rsid w:val="00BC668E"/>
    <w:rsid w:val="00BC7269"/>
    <w:rsid w:val="00BD04BF"/>
    <w:rsid w:val="00BD0627"/>
    <w:rsid w:val="00BD164A"/>
    <w:rsid w:val="00BD1BB7"/>
    <w:rsid w:val="00BD22C9"/>
    <w:rsid w:val="00BD261B"/>
    <w:rsid w:val="00BD4EF1"/>
    <w:rsid w:val="00BD615A"/>
    <w:rsid w:val="00BD681F"/>
    <w:rsid w:val="00BD798E"/>
    <w:rsid w:val="00BE1F33"/>
    <w:rsid w:val="00BE20ED"/>
    <w:rsid w:val="00BE31AE"/>
    <w:rsid w:val="00BE40AE"/>
    <w:rsid w:val="00BF03CB"/>
    <w:rsid w:val="00BF0CB0"/>
    <w:rsid w:val="00BF181B"/>
    <w:rsid w:val="00BF23A6"/>
    <w:rsid w:val="00BF549B"/>
    <w:rsid w:val="00BF5683"/>
    <w:rsid w:val="00BF656E"/>
    <w:rsid w:val="00BF6683"/>
    <w:rsid w:val="00BF709F"/>
    <w:rsid w:val="00C0011A"/>
    <w:rsid w:val="00C00B76"/>
    <w:rsid w:val="00C010CE"/>
    <w:rsid w:val="00C01741"/>
    <w:rsid w:val="00C02369"/>
    <w:rsid w:val="00C02414"/>
    <w:rsid w:val="00C02925"/>
    <w:rsid w:val="00C02EC0"/>
    <w:rsid w:val="00C03522"/>
    <w:rsid w:val="00C05B82"/>
    <w:rsid w:val="00C05FBA"/>
    <w:rsid w:val="00C1008C"/>
    <w:rsid w:val="00C10168"/>
    <w:rsid w:val="00C11221"/>
    <w:rsid w:val="00C13474"/>
    <w:rsid w:val="00C13D00"/>
    <w:rsid w:val="00C1521C"/>
    <w:rsid w:val="00C1633C"/>
    <w:rsid w:val="00C17406"/>
    <w:rsid w:val="00C20939"/>
    <w:rsid w:val="00C23523"/>
    <w:rsid w:val="00C25353"/>
    <w:rsid w:val="00C25B7C"/>
    <w:rsid w:val="00C25D36"/>
    <w:rsid w:val="00C2655C"/>
    <w:rsid w:val="00C2796E"/>
    <w:rsid w:val="00C27BAB"/>
    <w:rsid w:val="00C30F1F"/>
    <w:rsid w:val="00C317EF"/>
    <w:rsid w:val="00C32C82"/>
    <w:rsid w:val="00C33975"/>
    <w:rsid w:val="00C35467"/>
    <w:rsid w:val="00C35E84"/>
    <w:rsid w:val="00C3718C"/>
    <w:rsid w:val="00C37CE9"/>
    <w:rsid w:val="00C41325"/>
    <w:rsid w:val="00C41890"/>
    <w:rsid w:val="00C426B9"/>
    <w:rsid w:val="00C42786"/>
    <w:rsid w:val="00C43E80"/>
    <w:rsid w:val="00C469C3"/>
    <w:rsid w:val="00C46FE4"/>
    <w:rsid w:val="00C51263"/>
    <w:rsid w:val="00C515D4"/>
    <w:rsid w:val="00C517BA"/>
    <w:rsid w:val="00C54A78"/>
    <w:rsid w:val="00C54DCF"/>
    <w:rsid w:val="00C553CE"/>
    <w:rsid w:val="00C5578E"/>
    <w:rsid w:val="00C568D4"/>
    <w:rsid w:val="00C56B6A"/>
    <w:rsid w:val="00C57B6C"/>
    <w:rsid w:val="00C607E5"/>
    <w:rsid w:val="00C6126B"/>
    <w:rsid w:val="00C64E29"/>
    <w:rsid w:val="00C6643E"/>
    <w:rsid w:val="00C676A2"/>
    <w:rsid w:val="00C72F53"/>
    <w:rsid w:val="00C73B22"/>
    <w:rsid w:val="00C76337"/>
    <w:rsid w:val="00C766A3"/>
    <w:rsid w:val="00C809A7"/>
    <w:rsid w:val="00C8140B"/>
    <w:rsid w:val="00C82707"/>
    <w:rsid w:val="00C83100"/>
    <w:rsid w:val="00C8519F"/>
    <w:rsid w:val="00C8796B"/>
    <w:rsid w:val="00C87A7E"/>
    <w:rsid w:val="00C87CF7"/>
    <w:rsid w:val="00C90628"/>
    <w:rsid w:val="00C90ACC"/>
    <w:rsid w:val="00C91911"/>
    <w:rsid w:val="00C925C0"/>
    <w:rsid w:val="00C944BE"/>
    <w:rsid w:val="00C94FAE"/>
    <w:rsid w:val="00C95AD2"/>
    <w:rsid w:val="00C962A2"/>
    <w:rsid w:val="00C96705"/>
    <w:rsid w:val="00CA1407"/>
    <w:rsid w:val="00CA1D61"/>
    <w:rsid w:val="00CA2724"/>
    <w:rsid w:val="00CA313F"/>
    <w:rsid w:val="00CA5E19"/>
    <w:rsid w:val="00CA68B6"/>
    <w:rsid w:val="00CB12A9"/>
    <w:rsid w:val="00CB14A8"/>
    <w:rsid w:val="00CB1C2F"/>
    <w:rsid w:val="00CB2CC9"/>
    <w:rsid w:val="00CB3483"/>
    <w:rsid w:val="00CB37EF"/>
    <w:rsid w:val="00CB3E89"/>
    <w:rsid w:val="00CB47E1"/>
    <w:rsid w:val="00CB5546"/>
    <w:rsid w:val="00CB5F07"/>
    <w:rsid w:val="00CB7392"/>
    <w:rsid w:val="00CB7ED6"/>
    <w:rsid w:val="00CC160B"/>
    <w:rsid w:val="00CC349C"/>
    <w:rsid w:val="00CC35BA"/>
    <w:rsid w:val="00CC3848"/>
    <w:rsid w:val="00CC527F"/>
    <w:rsid w:val="00CC589E"/>
    <w:rsid w:val="00CC79E4"/>
    <w:rsid w:val="00CD0DBB"/>
    <w:rsid w:val="00CD1040"/>
    <w:rsid w:val="00CD214A"/>
    <w:rsid w:val="00CD2669"/>
    <w:rsid w:val="00CD38DC"/>
    <w:rsid w:val="00CD67B5"/>
    <w:rsid w:val="00CD7232"/>
    <w:rsid w:val="00CD7324"/>
    <w:rsid w:val="00CD7955"/>
    <w:rsid w:val="00CD7ED7"/>
    <w:rsid w:val="00CD7EE4"/>
    <w:rsid w:val="00CD7F51"/>
    <w:rsid w:val="00CE0769"/>
    <w:rsid w:val="00CE1CFD"/>
    <w:rsid w:val="00CE2170"/>
    <w:rsid w:val="00CE2890"/>
    <w:rsid w:val="00CE29AA"/>
    <w:rsid w:val="00CE386F"/>
    <w:rsid w:val="00CE3BC8"/>
    <w:rsid w:val="00CE3E5E"/>
    <w:rsid w:val="00CE6693"/>
    <w:rsid w:val="00CE75CB"/>
    <w:rsid w:val="00CE7669"/>
    <w:rsid w:val="00CE7D83"/>
    <w:rsid w:val="00CF0B78"/>
    <w:rsid w:val="00CF165F"/>
    <w:rsid w:val="00CF1C1A"/>
    <w:rsid w:val="00CF1D4B"/>
    <w:rsid w:val="00CF2DB0"/>
    <w:rsid w:val="00CF3095"/>
    <w:rsid w:val="00CF443C"/>
    <w:rsid w:val="00CF59AC"/>
    <w:rsid w:val="00D022A9"/>
    <w:rsid w:val="00D04B13"/>
    <w:rsid w:val="00D06C6E"/>
    <w:rsid w:val="00D0752D"/>
    <w:rsid w:val="00D11659"/>
    <w:rsid w:val="00D12D48"/>
    <w:rsid w:val="00D14D1A"/>
    <w:rsid w:val="00D15AC5"/>
    <w:rsid w:val="00D17006"/>
    <w:rsid w:val="00D201EF"/>
    <w:rsid w:val="00D20383"/>
    <w:rsid w:val="00D212FC"/>
    <w:rsid w:val="00D213C1"/>
    <w:rsid w:val="00D21F23"/>
    <w:rsid w:val="00D22424"/>
    <w:rsid w:val="00D230D7"/>
    <w:rsid w:val="00D233F2"/>
    <w:rsid w:val="00D24D8D"/>
    <w:rsid w:val="00D24E08"/>
    <w:rsid w:val="00D264C3"/>
    <w:rsid w:val="00D27484"/>
    <w:rsid w:val="00D27A7F"/>
    <w:rsid w:val="00D3057E"/>
    <w:rsid w:val="00D30778"/>
    <w:rsid w:val="00D307C5"/>
    <w:rsid w:val="00D30CCB"/>
    <w:rsid w:val="00D30CFD"/>
    <w:rsid w:val="00D31397"/>
    <w:rsid w:val="00D31FD9"/>
    <w:rsid w:val="00D33518"/>
    <w:rsid w:val="00D339D0"/>
    <w:rsid w:val="00D33E56"/>
    <w:rsid w:val="00D36916"/>
    <w:rsid w:val="00D37A7C"/>
    <w:rsid w:val="00D40F84"/>
    <w:rsid w:val="00D410D0"/>
    <w:rsid w:val="00D430ED"/>
    <w:rsid w:val="00D4414F"/>
    <w:rsid w:val="00D4459F"/>
    <w:rsid w:val="00D45CC2"/>
    <w:rsid w:val="00D50338"/>
    <w:rsid w:val="00D50790"/>
    <w:rsid w:val="00D50F4B"/>
    <w:rsid w:val="00D52751"/>
    <w:rsid w:val="00D52C20"/>
    <w:rsid w:val="00D52C53"/>
    <w:rsid w:val="00D53D42"/>
    <w:rsid w:val="00D57E3E"/>
    <w:rsid w:val="00D60F49"/>
    <w:rsid w:val="00D6227F"/>
    <w:rsid w:val="00D63B68"/>
    <w:rsid w:val="00D63E90"/>
    <w:rsid w:val="00D64A6B"/>
    <w:rsid w:val="00D64B0C"/>
    <w:rsid w:val="00D70157"/>
    <w:rsid w:val="00D72530"/>
    <w:rsid w:val="00D7280B"/>
    <w:rsid w:val="00D75362"/>
    <w:rsid w:val="00D8168A"/>
    <w:rsid w:val="00D82012"/>
    <w:rsid w:val="00D83654"/>
    <w:rsid w:val="00D83E33"/>
    <w:rsid w:val="00D83FB5"/>
    <w:rsid w:val="00D8674F"/>
    <w:rsid w:val="00D91290"/>
    <w:rsid w:val="00D91B89"/>
    <w:rsid w:val="00D92DCC"/>
    <w:rsid w:val="00D940BB"/>
    <w:rsid w:val="00D96E17"/>
    <w:rsid w:val="00D97458"/>
    <w:rsid w:val="00D9768B"/>
    <w:rsid w:val="00D9793A"/>
    <w:rsid w:val="00DA132D"/>
    <w:rsid w:val="00DA13BC"/>
    <w:rsid w:val="00DA16B9"/>
    <w:rsid w:val="00DA1B81"/>
    <w:rsid w:val="00DA1EC7"/>
    <w:rsid w:val="00DA2F83"/>
    <w:rsid w:val="00DA4604"/>
    <w:rsid w:val="00DA753E"/>
    <w:rsid w:val="00DA7750"/>
    <w:rsid w:val="00DB0FF3"/>
    <w:rsid w:val="00DB1463"/>
    <w:rsid w:val="00DB17EC"/>
    <w:rsid w:val="00DB24D4"/>
    <w:rsid w:val="00DB2AB7"/>
    <w:rsid w:val="00DB2D0C"/>
    <w:rsid w:val="00DB3770"/>
    <w:rsid w:val="00DB5770"/>
    <w:rsid w:val="00DB662A"/>
    <w:rsid w:val="00DB70CD"/>
    <w:rsid w:val="00DB7AA5"/>
    <w:rsid w:val="00DC0A3B"/>
    <w:rsid w:val="00DC0D6D"/>
    <w:rsid w:val="00DC1E6F"/>
    <w:rsid w:val="00DC2D04"/>
    <w:rsid w:val="00DC5D63"/>
    <w:rsid w:val="00DC7759"/>
    <w:rsid w:val="00DD19BE"/>
    <w:rsid w:val="00DD461D"/>
    <w:rsid w:val="00DD47ED"/>
    <w:rsid w:val="00DD5240"/>
    <w:rsid w:val="00DD5465"/>
    <w:rsid w:val="00DD6673"/>
    <w:rsid w:val="00DD7A56"/>
    <w:rsid w:val="00DE46AC"/>
    <w:rsid w:val="00DE577B"/>
    <w:rsid w:val="00DE7628"/>
    <w:rsid w:val="00DF204C"/>
    <w:rsid w:val="00DF523A"/>
    <w:rsid w:val="00DF5722"/>
    <w:rsid w:val="00DF73EC"/>
    <w:rsid w:val="00DF7EAC"/>
    <w:rsid w:val="00E04F9E"/>
    <w:rsid w:val="00E07268"/>
    <w:rsid w:val="00E07C5C"/>
    <w:rsid w:val="00E104A6"/>
    <w:rsid w:val="00E121CF"/>
    <w:rsid w:val="00E140C1"/>
    <w:rsid w:val="00E1438A"/>
    <w:rsid w:val="00E15676"/>
    <w:rsid w:val="00E15800"/>
    <w:rsid w:val="00E15AEE"/>
    <w:rsid w:val="00E15C40"/>
    <w:rsid w:val="00E15C72"/>
    <w:rsid w:val="00E15EC8"/>
    <w:rsid w:val="00E16185"/>
    <w:rsid w:val="00E164E8"/>
    <w:rsid w:val="00E17E61"/>
    <w:rsid w:val="00E21147"/>
    <w:rsid w:val="00E21888"/>
    <w:rsid w:val="00E21F79"/>
    <w:rsid w:val="00E22020"/>
    <w:rsid w:val="00E23C56"/>
    <w:rsid w:val="00E241D6"/>
    <w:rsid w:val="00E24C32"/>
    <w:rsid w:val="00E252B7"/>
    <w:rsid w:val="00E269F5"/>
    <w:rsid w:val="00E30A08"/>
    <w:rsid w:val="00E30C52"/>
    <w:rsid w:val="00E319D6"/>
    <w:rsid w:val="00E3503E"/>
    <w:rsid w:val="00E3572F"/>
    <w:rsid w:val="00E372E2"/>
    <w:rsid w:val="00E37C89"/>
    <w:rsid w:val="00E41CDA"/>
    <w:rsid w:val="00E42BB6"/>
    <w:rsid w:val="00E43753"/>
    <w:rsid w:val="00E439A3"/>
    <w:rsid w:val="00E43FCD"/>
    <w:rsid w:val="00E44FA0"/>
    <w:rsid w:val="00E45687"/>
    <w:rsid w:val="00E462D9"/>
    <w:rsid w:val="00E4676B"/>
    <w:rsid w:val="00E46B8E"/>
    <w:rsid w:val="00E46CB9"/>
    <w:rsid w:val="00E502F0"/>
    <w:rsid w:val="00E50849"/>
    <w:rsid w:val="00E53595"/>
    <w:rsid w:val="00E536F5"/>
    <w:rsid w:val="00E53832"/>
    <w:rsid w:val="00E53BCD"/>
    <w:rsid w:val="00E54425"/>
    <w:rsid w:val="00E544C4"/>
    <w:rsid w:val="00E551D2"/>
    <w:rsid w:val="00E57A19"/>
    <w:rsid w:val="00E602D4"/>
    <w:rsid w:val="00E6115A"/>
    <w:rsid w:val="00E61531"/>
    <w:rsid w:val="00E61843"/>
    <w:rsid w:val="00E62700"/>
    <w:rsid w:val="00E63DA2"/>
    <w:rsid w:val="00E65E3D"/>
    <w:rsid w:val="00E66E07"/>
    <w:rsid w:val="00E67348"/>
    <w:rsid w:val="00E70782"/>
    <w:rsid w:val="00E7141A"/>
    <w:rsid w:val="00E736D3"/>
    <w:rsid w:val="00E74186"/>
    <w:rsid w:val="00E74FCA"/>
    <w:rsid w:val="00E7562C"/>
    <w:rsid w:val="00E75A76"/>
    <w:rsid w:val="00E75D0B"/>
    <w:rsid w:val="00E769C3"/>
    <w:rsid w:val="00E80210"/>
    <w:rsid w:val="00E80D0A"/>
    <w:rsid w:val="00E82D9A"/>
    <w:rsid w:val="00E8375A"/>
    <w:rsid w:val="00E85855"/>
    <w:rsid w:val="00E85AEA"/>
    <w:rsid w:val="00E86819"/>
    <w:rsid w:val="00E87518"/>
    <w:rsid w:val="00E876A6"/>
    <w:rsid w:val="00E9000C"/>
    <w:rsid w:val="00E90C5F"/>
    <w:rsid w:val="00E936F7"/>
    <w:rsid w:val="00E93A6D"/>
    <w:rsid w:val="00E93D84"/>
    <w:rsid w:val="00E94DD2"/>
    <w:rsid w:val="00E94EEF"/>
    <w:rsid w:val="00E954F1"/>
    <w:rsid w:val="00E960E4"/>
    <w:rsid w:val="00E974D0"/>
    <w:rsid w:val="00EA13F2"/>
    <w:rsid w:val="00EA1B41"/>
    <w:rsid w:val="00EA3DEF"/>
    <w:rsid w:val="00EA4CE5"/>
    <w:rsid w:val="00EA4F44"/>
    <w:rsid w:val="00EA65B8"/>
    <w:rsid w:val="00EA68BB"/>
    <w:rsid w:val="00EA6BCD"/>
    <w:rsid w:val="00EA762C"/>
    <w:rsid w:val="00EB0DF0"/>
    <w:rsid w:val="00EB1303"/>
    <w:rsid w:val="00EB1B67"/>
    <w:rsid w:val="00EB1F85"/>
    <w:rsid w:val="00EB2B7D"/>
    <w:rsid w:val="00EB401D"/>
    <w:rsid w:val="00EB4EDF"/>
    <w:rsid w:val="00EB516B"/>
    <w:rsid w:val="00EB7AA6"/>
    <w:rsid w:val="00EB7E09"/>
    <w:rsid w:val="00EC022E"/>
    <w:rsid w:val="00EC10F4"/>
    <w:rsid w:val="00EC1455"/>
    <w:rsid w:val="00EC1AE0"/>
    <w:rsid w:val="00EC44A6"/>
    <w:rsid w:val="00EC4D22"/>
    <w:rsid w:val="00EC4EEE"/>
    <w:rsid w:val="00EC65A2"/>
    <w:rsid w:val="00EC6E9D"/>
    <w:rsid w:val="00ED04A7"/>
    <w:rsid w:val="00ED1216"/>
    <w:rsid w:val="00ED1DD2"/>
    <w:rsid w:val="00ED4695"/>
    <w:rsid w:val="00ED4E95"/>
    <w:rsid w:val="00ED7B2E"/>
    <w:rsid w:val="00EE0F01"/>
    <w:rsid w:val="00EE2F71"/>
    <w:rsid w:val="00EE3F36"/>
    <w:rsid w:val="00EE3FB3"/>
    <w:rsid w:val="00EE408B"/>
    <w:rsid w:val="00EE43E4"/>
    <w:rsid w:val="00EE4C6E"/>
    <w:rsid w:val="00EE538C"/>
    <w:rsid w:val="00EE5A06"/>
    <w:rsid w:val="00EF0CD0"/>
    <w:rsid w:val="00EF0CE4"/>
    <w:rsid w:val="00EF0FA8"/>
    <w:rsid w:val="00EF298E"/>
    <w:rsid w:val="00EF29E1"/>
    <w:rsid w:val="00EF2E59"/>
    <w:rsid w:val="00EF3467"/>
    <w:rsid w:val="00EF36DF"/>
    <w:rsid w:val="00EF469B"/>
    <w:rsid w:val="00EF50A1"/>
    <w:rsid w:val="00EF55F0"/>
    <w:rsid w:val="00EF5E20"/>
    <w:rsid w:val="00EF62B9"/>
    <w:rsid w:val="00EF7114"/>
    <w:rsid w:val="00EF7AF7"/>
    <w:rsid w:val="00EF7D34"/>
    <w:rsid w:val="00F00637"/>
    <w:rsid w:val="00F03600"/>
    <w:rsid w:val="00F041E8"/>
    <w:rsid w:val="00F047D8"/>
    <w:rsid w:val="00F04AB8"/>
    <w:rsid w:val="00F04E48"/>
    <w:rsid w:val="00F04EA5"/>
    <w:rsid w:val="00F04F00"/>
    <w:rsid w:val="00F05200"/>
    <w:rsid w:val="00F0572E"/>
    <w:rsid w:val="00F06276"/>
    <w:rsid w:val="00F06708"/>
    <w:rsid w:val="00F06C41"/>
    <w:rsid w:val="00F07118"/>
    <w:rsid w:val="00F07508"/>
    <w:rsid w:val="00F077E4"/>
    <w:rsid w:val="00F07890"/>
    <w:rsid w:val="00F11644"/>
    <w:rsid w:val="00F132E4"/>
    <w:rsid w:val="00F14CDB"/>
    <w:rsid w:val="00F15826"/>
    <w:rsid w:val="00F1622B"/>
    <w:rsid w:val="00F17EBE"/>
    <w:rsid w:val="00F20EA1"/>
    <w:rsid w:val="00F21CBB"/>
    <w:rsid w:val="00F2268B"/>
    <w:rsid w:val="00F240CD"/>
    <w:rsid w:val="00F243E4"/>
    <w:rsid w:val="00F258E6"/>
    <w:rsid w:val="00F260B7"/>
    <w:rsid w:val="00F26718"/>
    <w:rsid w:val="00F2714C"/>
    <w:rsid w:val="00F2783E"/>
    <w:rsid w:val="00F27D74"/>
    <w:rsid w:val="00F3076B"/>
    <w:rsid w:val="00F30C0B"/>
    <w:rsid w:val="00F320F6"/>
    <w:rsid w:val="00F3341C"/>
    <w:rsid w:val="00F35E25"/>
    <w:rsid w:val="00F37402"/>
    <w:rsid w:val="00F37D37"/>
    <w:rsid w:val="00F4138C"/>
    <w:rsid w:val="00F41A20"/>
    <w:rsid w:val="00F439B7"/>
    <w:rsid w:val="00F45B3A"/>
    <w:rsid w:val="00F4644F"/>
    <w:rsid w:val="00F469CE"/>
    <w:rsid w:val="00F47759"/>
    <w:rsid w:val="00F5315F"/>
    <w:rsid w:val="00F532C6"/>
    <w:rsid w:val="00F54B21"/>
    <w:rsid w:val="00F56E32"/>
    <w:rsid w:val="00F5719F"/>
    <w:rsid w:val="00F57DE1"/>
    <w:rsid w:val="00F60432"/>
    <w:rsid w:val="00F6345D"/>
    <w:rsid w:val="00F6396C"/>
    <w:rsid w:val="00F64883"/>
    <w:rsid w:val="00F648B4"/>
    <w:rsid w:val="00F66AAA"/>
    <w:rsid w:val="00F70C38"/>
    <w:rsid w:val="00F71501"/>
    <w:rsid w:val="00F71726"/>
    <w:rsid w:val="00F73101"/>
    <w:rsid w:val="00F738EA"/>
    <w:rsid w:val="00F746E4"/>
    <w:rsid w:val="00F75252"/>
    <w:rsid w:val="00F753FD"/>
    <w:rsid w:val="00F802D7"/>
    <w:rsid w:val="00F81501"/>
    <w:rsid w:val="00F81BA6"/>
    <w:rsid w:val="00F81CE6"/>
    <w:rsid w:val="00F83072"/>
    <w:rsid w:val="00F8399A"/>
    <w:rsid w:val="00F842EB"/>
    <w:rsid w:val="00F86CDA"/>
    <w:rsid w:val="00F91A56"/>
    <w:rsid w:val="00F924F6"/>
    <w:rsid w:val="00F93160"/>
    <w:rsid w:val="00F937EE"/>
    <w:rsid w:val="00F9487F"/>
    <w:rsid w:val="00F94D2B"/>
    <w:rsid w:val="00F9589F"/>
    <w:rsid w:val="00F95A26"/>
    <w:rsid w:val="00F95E08"/>
    <w:rsid w:val="00F962C3"/>
    <w:rsid w:val="00F96F4B"/>
    <w:rsid w:val="00FA14E8"/>
    <w:rsid w:val="00FA171F"/>
    <w:rsid w:val="00FA3753"/>
    <w:rsid w:val="00FA5C4C"/>
    <w:rsid w:val="00FA77B9"/>
    <w:rsid w:val="00FA7B4B"/>
    <w:rsid w:val="00FB0D3C"/>
    <w:rsid w:val="00FB17D9"/>
    <w:rsid w:val="00FB1D90"/>
    <w:rsid w:val="00FB2C77"/>
    <w:rsid w:val="00FB35C0"/>
    <w:rsid w:val="00FC1585"/>
    <w:rsid w:val="00FC2A79"/>
    <w:rsid w:val="00FC6372"/>
    <w:rsid w:val="00FC6EAD"/>
    <w:rsid w:val="00FC79BD"/>
    <w:rsid w:val="00FD0916"/>
    <w:rsid w:val="00FD1C56"/>
    <w:rsid w:val="00FD2144"/>
    <w:rsid w:val="00FD22AD"/>
    <w:rsid w:val="00FD41E0"/>
    <w:rsid w:val="00FD4813"/>
    <w:rsid w:val="00FD4DA5"/>
    <w:rsid w:val="00FD5894"/>
    <w:rsid w:val="00FD6F39"/>
    <w:rsid w:val="00FD7091"/>
    <w:rsid w:val="00FD7866"/>
    <w:rsid w:val="00FE165D"/>
    <w:rsid w:val="00FE3197"/>
    <w:rsid w:val="00FE5ADB"/>
    <w:rsid w:val="00FE5E25"/>
    <w:rsid w:val="00FE6AF4"/>
    <w:rsid w:val="00FE7B69"/>
    <w:rsid w:val="00FE7DC2"/>
    <w:rsid w:val="00FF0783"/>
    <w:rsid w:val="00FF1330"/>
    <w:rsid w:val="00FF21E9"/>
    <w:rsid w:val="00FF2227"/>
    <w:rsid w:val="00FF22D0"/>
    <w:rsid w:val="00FF2E3C"/>
    <w:rsid w:val="00FF2EF3"/>
    <w:rsid w:val="00FF4C22"/>
    <w:rsid w:val="00FF6E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0BE1DC"/>
  <w15:docId w15:val="{9885DF5F-858D-4372-9D62-2BC76298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B0617A"/>
  </w:style>
  <w:style w:type="paragraph" w:styleId="15">
    <w:name w:val="heading 1"/>
    <w:aliases w:val="Название док-та,тзРаздел1,Header 1,H1,Char2 Char,Char2,Heading 1 Char Char"/>
    <w:basedOn w:val="a6"/>
    <w:link w:val="16"/>
    <w:qFormat/>
    <w:rsid w:val="00E220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3">
    <w:name w:val="heading 2"/>
    <w:aliases w:val="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link w:val="24"/>
    <w:unhideWhenUsed/>
    <w:qFormat/>
    <w:rsid w:val="00E220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3">
    <w:name w:val="heading 3"/>
    <w:aliases w:val="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9"/>
    <w:basedOn w:val="a6"/>
    <w:next w:val="a6"/>
    <w:link w:val="34"/>
    <w:uiPriority w:val="9"/>
    <w:unhideWhenUsed/>
    <w:qFormat/>
    <w:rsid w:val="00E22020"/>
    <w:pPr>
      <w:keepNext/>
      <w:keepLines/>
      <w:spacing w:before="200" w:after="0"/>
      <w:outlineLvl w:val="2"/>
    </w:pPr>
    <w:rPr>
      <w:rFonts w:asciiTheme="majorHAnsi" w:eastAsiaTheme="majorEastAsia" w:hAnsiTheme="majorHAnsi" w:cstheme="majorBidi"/>
      <w:b/>
      <w:bCs/>
      <w:color w:val="5B9BD5" w:themeColor="accent1"/>
    </w:rPr>
  </w:style>
  <w:style w:type="paragraph" w:styleId="42">
    <w:name w:val="heading 4"/>
    <w:aliases w:val="Подраздел,Heading 4 Char Char,Heading 4 Char Char Char Char Char,Слайд(4),Заголовок 4 Знак Знак,Header 4"/>
    <w:basedOn w:val="a6"/>
    <w:next w:val="a6"/>
    <w:link w:val="43"/>
    <w:qFormat/>
    <w:rsid w:val="00D410D0"/>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uk-UA" w:eastAsia="ru-RU"/>
    </w:rPr>
  </w:style>
  <w:style w:type="paragraph" w:styleId="52">
    <w:name w:val="heading 5"/>
    <w:aliases w:val="Header 5"/>
    <w:basedOn w:val="a6"/>
    <w:next w:val="a6"/>
    <w:link w:val="53"/>
    <w:qFormat/>
    <w:rsid w:val="00D410D0"/>
    <w:pPr>
      <w:keepNext/>
      <w:tabs>
        <w:tab w:val="num" w:pos="1008"/>
      </w:tabs>
      <w:autoSpaceDE w:val="0"/>
      <w:autoSpaceDN w:val="0"/>
      <w:spacing w:after="0" w:line="240" w:lineRule="auto"/>
      <w:ind w:left="1008" w:hanging="1008"/>
      <w:jc w:val="both"/>
      <w:outlineLvl w:val="4"/>
    </w:pPr>
    <w:rPr>
      <w:rFonts w:ascii="Calibri" w:eastAsia="Times New Roman" w:hAnsi="Calibri" w:cs="Times New Roman"/>
      <w:b/>
      <w:bCs/>
      <w:u w:val="single"/>
      <w:lang w:val="uk-UA" w:eastAsia="ru-RU"/>
    </w:rPr>
  </w:style>
  <w:style w:type="paragraph" w:styleId="61">
    <w:name w:val="heading 6"/>
    <w:basedOn w:val="a6"/>
    <w:next w:val="a6"/>
    <w:link w:val="62"/>
    <w:uiPriority w:val="9"/>
    <w:qFormat/>
    <w:rsid w:val="00D410D0"/>
    <w:pPr>
      <w:tabs>
        <w:tab w:val="num" w:pos="1152"/>
      </w:tabs>
      <w:spacing w:before="240" w:after="60" w:line="240" w:lineRule="auto"/>
      <w:ind w:left="1152" w:hanging="1152"/>
      <w:outlineLvl w:val="5"/>
    </w:pPr>
    <w:rPr>
      <w:rFonts w:ascii="Times New Roman" w:eastAsia="Times New Roman" w:hAnsi="Times New Roman" w:cs="Times New Roman"/>
      <w:b/>
      <w:bCs/>
      <w:lang w:val="uk-UA" w:eastAsia="ru-RU"/>
    </w:rPr>
  </w:style>
  <w:style w:type="paragraph" w:styleId="7">
    <w:name w:val="heading 7"/>
    <w:basedOn w:val="a6"/>
    <w:next w:val="a6"/>
    <w:link w:val="70"/>
    <w:uiPriority w:val="9"/>
    <w:qFormat/>
    <w:rsid w:val="00D410D0"/>
    <w:pPr>
      <w:tabs>
        <w:tab w:val="num" w:pos="1296"/>
      </w:tabs>
      <w:spacing w:before="240" w:after="60" w:line="240" w:lineRule="auto"/>
      <w:ind w:left="1296" w:hanging="1296"/>
      <w:outlineLvl w:val="6"/>
    </w:pPr>
    <w:rPr>
      <w:rFonts w:ascii="Times New Roman" w:eastAsia="Times New Roman" w:hAnsi="Times New Roman" w:cs="Times New Roman"/>
      <w:sz w:val="24"/>
      <w:szCs w:val="24"/>
      <w:lang w:val="uk-UA" w:eastAsia="ru-RU"/>
    </w:rPr>
  </w:style>
  <w:style w:type="paragraph" w:styleId="8">
    <w:name w:val="heading 8"/>
    <w:basedOn w:val="a6"/>
    <w:next w:val="a6"/>
    <w:link w:val="80"/>
    <w:uiPriority w:val="9"/>
    <w:qFormat/>
    <w:rsid w:val="00D410D0"/>
    <w:pPr>
      <w:tabs>
        <w:tab w:val="num" w:pos="1440"/>
      </w:tabs>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aliases w:val="Заголовок 9 Знак Знак"/>
    <w:basedOn w:val="a6"/>
    <w:next w:val="a6"/>
    <w:link w:val="90"/>
    <w:uiPriority w:val="9"/>
    <w:qFormat/>
    <w:rsid w:val="00D410D0"/>
    <w:pPr>
      <w:tabs>
        <w:tab w:val="num" w:pos="1584"/>
      </w:tabs>
      <w:spacing w:before="240" w:after="60" w:line="240" w:lineRule="auto"/>
      <w:ind w:left="1584" w:hanging="1584"/>
      <w:outlineLvl w:val="8"/>
    </w:pPr>
    <w:rPr>
      <w:rFonts w:ascii="Arial" w:eastAsia="Times New Roman" w:hAnsi="Arial" w:cs="Times New Roman"/>
      <w:lang w:val="uk-UA"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6"/>
    <w:link w:val="ab"/>
    <w:uiPriority w:val="99"/>
    <w:unhideWhenUsed/>
    <w:qFormat/>
    <w:rsid w:val="00045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7"/>
    <w:uiPriority w:val="99"/>
    <w:unhideWhenUsed/>
    <w:rsid w:val="0004548D"/>
    <w:rPr>
      <w:color w:val="0000FF"/>
      <w:u w:val="single"/>
    </w:rPr>
  </w:style>
  <w:style w:type="character" w:styleId="ad">
    <w:name w:val="FollowedHyperlink"/>
    <w:basedOn w:val="a7"/>
    <w:uiPriority w:val="99"/>
    <w:unhideWhenUsed/>
    <w:rsid w:val="0004548D"/>
    <w:rPr>
      <w:color w:val="800080"/>
      <w:u w:val="single"/>
    </w:rPr>
  </w:style>
  <w:style w:type="character" w:customStyle="1" w:styleId="apple-tab-span">
    <w:name w:val="apple-tab-span"/>
    <w:basedOn w:val="a7"/>
    <w:rsid w:val="0004548D"/>
  </w:style>
  <w:style w:type="paragraph" w:styleId="ae">
    <w:name w:val="List Paragraph"/>
    <w:aliases w:val="заголовок 1.1,Литература,Bullet Number,Bullet 1,Use Case List Paragraph,lp1,lp11,List Paragraph11,List Paragraph,AC List 01,EBRD List,Number Bullets,ТЗОТ Текст 2 уровня. Без оглавления,заголовок 1.1CxSpLast,Elenco Normale"/>
    <w:basedOn w:val="a6"/>
    <w:link w:val="af"/>
    <w:uiPriority w:val="34"/>
    <w:qFormat/>
    <w:rsid w:val="00F937EE"/>
    <w:pPr>
      <w:ind w:left="720"/>
      <w:contextualSpacing/>
    </w:pPr>
  </w:style>
  <w:style w:type="paragraph" w:styleId="af0">
    <w:name w:val="Balloon Text"/>
    <w:basedOn w:val="a6"/>
    <w:link w:val="af1"/>
    <w:unhideWhenUsed/>
    <w:rsid w:val="00715D18"/>
    <w:pPr>
      <w:spacing w:after="0" w:line="240" w:lineRule="auto"/>
    </w:pPr>
    <w:rPr>
      <w:rFonts w:ascii="Segoe UI" w:hAnsi="Segoe UI" w:cs="Segoe UI"/>
      <w:sz w:val="18"/>
      <w:szCs w:val="18"/>
    </w:rPr>
  </w:style>
  <w:style w:type="character" w:customStyle="1" w:styleId="af1">
    <w:name w:val="Текст у виносці Знак"/>
    <w:basedOn w:val="a7"/>
    <w:link w:val="af0"/>
    <w:rsid w:val="00715D18"/>
    <w:rPr>
      <w:rFonts w:ascii="Segoe UI" w:hAnsi="Segoe UI" w:cs="Segoe UI"/>
      <w:sz w:val="18"/>
      <w:szCs w:val="18"/>
    </w:rPr>
  </w:style>
  <w:style w:type="paragraph" w:styleId="af2">
    <w:name w:val="No Spacing"/>
    <w:link w:val="af3"/>
    <w:qFormat/>
    <w:rsid w:val="00B0699B"/>
    <w:pPr>
      <w:spacing w:after="0" w:line="240" w:lineRule="auto"/>
    </w:pPr>
  </w:style>
  <w:style w:type="paragraph" w:customStyle="1" w:styleId="af4">
    <w:name w:val="a"/>
    <w:basedOn w:val="a6"/>
    <w:rsid w:val="00B75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1">
    <w:name w:val="Font Style31"/>
    <w:rsid w:val="00206E82"/>
    <w:rPr>
      <w:rFonts w:ascii="Times New Roman" w:hAnsi="Times New Roman" w:cs="Times New Roman"/>
      <w:sz w:val="20"/>
      <w:szCs w:val="20"/>
    </w:rPr>
  </w:style>
  <w:style w:type="paragraph" w:styleId="af5">
    <w:name w:val="header"/>
    <w:aliases w:val="/tsv"/>
    <w:basedOn w:val="a6"/>
    <w:link w:val="af6"/>
    <w:uiPriority w:val="99"/>
    <w:rsid w:val="00206E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ій колонтитул Знак"/>
    <w:aliases w:val="/tsv Знак"/>
    <w:basedOn w:val="a7"/>
    <w:link w:val="af5"/>
    <w:uiPriority w:val="99"/>
    <w:rsid w:val="00206E82"/>
    <w:rPr>
      <w:rFonts w:ascii="Times New Roman" w:eastAsia="Times New Roman" w:hAnsi="Times New Roman" w:cs="Times New Roman"/>
      <w:sz w:val="24"/>
      <w:szCs w:val="24"/>
    </w:rPr>
  </w:style>
  <w:style w:type="table" w:styleId="af7">
    <w:name w:val="Table Grid"/>
    <w:basedOn w:val="a8"/>
    <w:uiPriority w:val="59"/>
    <w:rsid w:val="00206E8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link w:val="18"/>
    <w:qFormat/>
    <w:rsid w:val="009736E8"/>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rvts9">
    <w:name w:val="rvts9"/>
    <w:rsid w:val="009736E8"/>
  </w:style>
  <w:style w:type="character" w:customStyle="1" w:styleId="chars-value-inner">
    <w:name w:val="chars-value-inner"/>
    <w:basedOn w:val="a7"/>
    <w:rsid w:val="000D6706"/>
  </w:style>
  <w:style w:type="character" w:customStyle="1" w:styleId="ab">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a"/>
    <w:uiPriority w:val="99"/>
    <w:qFormat/>
    <w:rsid w:val="005B3383"/>
    <w:rPr>
      <w:rFonts w:ascii="Times New Roman" w:eastAsia="Times New Roman" w:hAnsi="Times New Roman" w:cs="Times New Roman"/>
      <w:sz w:val="24"/>
      <w:szCs w:val="24"/>
      <w:lang w:eastAsia="ru-RU"/>
    </w:rPr>
  </w:style>
  <w:style w:type="character" w:customStyle="1" w:styleId="FontStyle14">
    <w:name w:val="Font Style14"/>
    <w:rsid w:val="00EB7E09"/>
    <w:rPr>
      <w:rFonts w:ascii="Times New Roman" w:hAnsi="Times New Roman" w:cs="Times New Roman"/>
      <w:sz w:val="20"/>
      <w:szCs w:val="20"/>
    </w:rPr>
  </w:style>
  <w:style w:type="paragraph" w:styleId="HTML">
    <w:name w:val="HTML Preformatted"/>
    <w:basedOn w:val="a6"/>
    <w:link w:val="HTML0"/>
    <w:unhideWhenUsed/>
    <w:rsid w:val="00EB7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ий HTML Знак"/>
    <w:basedOn w:val="a7"/>
    <w:link w:val="HTML"/>
    <w:rsid w:val="00EB7E09"/>
    <w:rPr>
      <w:rFonts w:ascii="Courier New" w:eastAsia="Times New Roman" w:hAnsi="Courier New" w:cs="Times New Roman"/>
      <w:sz w:val="20"/>
      <w:szCs w:val="20"/>
      <w:lang w:eastAsia="ru-RU"/>
    </w:rPr>
  </w:style>
  <w:style w:type="character" w:customStyle="1" w:styleId="af">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Number Bullets Знак,заголовок 1.1CxSpLast Знак"/>
    <w:link w:val="ae"/>
    <w:uiPriority w:val="34"/>
    <w:rsid w:val="00EB7E09"/>
  </w:style>
  <w:style w:type="paragraph" w:customStyle="1" w:styleId="af8">
    <w:name w:val="Стиль"/>
    <w:qFormat/>
    <w:rsid w:val="00EB7E0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9">
    <w:name w:val="Strong"/>
    <w:basedOn w:val="a7"/>
    <w:uiPriority w:val="22"/>
    <w:qFormat/>
    <w:rsid w:val="00706C91"/>
    <w:rPr>
      <w:b/>
      <w:bCs/>
    </w:rPr>
  </w:style>
  <w:style w:type="character" w:styleId="afa">
    <w:name w:val="Emphasis"/>
    <w:basedOn w:val="a7"/>
    <w:uiPriority w:val="20"/>
    <w:qFormat/>
    <w:rsid w:val="00706C91"/>
    <w:rPr>
      <w:i/>
      <w:iCs/>
    </w:rPr>
  </w:style>
  <w:style w:type="character" w:customStyle="1" w:styleId="18">
    <w:name w:val="Номер страницы1"/>
    <w:basedOn w:val="a7"/>
    <w:link w:val="17"/>
    <w:locked/>
    <w:rsid w:val="00CE29AA"/>
    <w:rPr>
      <w:rFonts w:ascii="Times New Roman" w:eastAsia="Times New Roman" w:hAnsi="Times New Roman" w:cs="Times New Roman"/>
      <w:color w:val="000000"/>
      <w:sz w:val="20"/>
      <w:szCs w:val="20"/>
      <w:lang w:eastAsia="ru-RU"/>
    </w:rPr>
  </w:style>
  <w:style w:type="paragraph" w:customStyle="1" w:styleId="Style6">
    <w:name w:val="Style6"/>
    <w:basedOn w:val="a6"/>
    <w:rsid w:val="00CE29AA"/>
    <w:pPr>
      <w:widowControl w:val="0"/>
      <w:autoSpaceDE w:val="0"/>
      <w:autoSpaceDN w:val="0"/>
      <w:adjustRightInd w:val="0"/>
      <w:spacing w:after="0" w:line="310" w:lineRule="exact"/>
      <w:jc w:val="center"/>
    </w:pPr>
    <w:rPr>
      <w:rFonts w:ascii="Franklin Gothic Medium" w:eastAsia="Times New Roman" w:hAnsi="Franklin Gothic Medium" w:cs="Times New Roman"/>
      <w:sz w:val="24"/>
      <w:szCs w:val="24"/>
      <w:lang w:val="uk-UA" w:eastAsia="ru-RU"/>
    </w:rPr>
  </w:style>
  <w:style w:type="paragraph" w:customStyle="1" w:styleId="19">
    <w:name w:val="Абзац списку1"/>
    <w:basedOn w:val="a6"/>
    <w:link w:val="ListParagraphChar"/>
    <w:rsid w:val="003038AF"/>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ListParagraphChar">
    <w:name w:val="List Paragraph Char"/>
    <w:aliases w:val="Список уровня 2 Char,Chapter10 Char,название табл/рис Char"/>
    <w:link w:val="19"/>
    <w:locked/>
    <w:rsid w:val="003038AF"/>
    <w:rPr>
      <w:rFonts w:ascii="Times New Roman CYR" w:eastAsia="Calibri" w:hAnsi="Times New Roman CYR" w:cs="Times New Roman"/>
      <w:sz w:val="24"/>
      <w:szCs w:val="24"/>
      <w:lang w:eastAsia="ru-RU"/>
    </w:rPr>
  </w:style>
  <w:style w:type="paragraph" w:customStyle="1" w:styleId="rvps2">
    <w:name w:val="rvps2"/>
    <w:basedOn w:val="a6"/>
    <w:qFormat/>
    <w:rsid w:val="00504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7"/>
    <w:rsid w:val="00D45CC2"/>
  </w:style>
  <w:style w:type="paragraph" w:customStyle="1" w:styleId="25">
    <w:name w:val="Абзац списку2"/>
    <w:basedOn w:val="a6"/>
    <w:rsid w:val="000A0AC6"/>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afb">
    <w:name w:val="Основний текст_"/>
    <w:basedOn w:val="a7"/>
    <w:link w:val="1a"/>
    <w:locked/>
    <w:rsid w:val="00115BBC"/>
    <w:rPr>
      <w:sz w:val="23"/>
      <w:szCs w:val="23"/>
      <w:shd w:val="clear" w:color="auto" w:fill="FFFFFF"/>
    </w:rPr>
  </w:style>
  <w:style w:type="paragraph" w:customStyle="1" w:styleId="1a">
    <w:name w:val="Основний текст1"/>
    <w:basedOn w:val="a6"/>
    <w:link w:val="afb"/>
    <w:rsid w:val="00115BBC"/>
    <w:pPr>
      <w:shd w:val="clear" w:color="auto" w:fill="FFFFFF"/>
      <w:spacing w:after="0" w:line="0" w:lineRule="atLeast"/>
      <w:jc w:val="right"/>
    </w:pPr>
    <w:rPr>
      <w:sz w:val="23"/>
      <w:szCs w:val="23"/>
    </w:rPr>
  </w:style>
  <w:style w:type="paragraph" w:customStyle="1" w:styleId="35">
    <w:name w:val="Абзац списку3"/>
    <w:basedOn w:val="a6"/>
    <w:rsid w:val="00BC7269"/>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16">
    <w:name w:val="Заголовок 1 Знак"/>
    <w:aliases w:val="Название док-та Знак,тзРаздел1 Знак,Header 1 Знак,H1 Знак,Char2 Char Знак,Char2 Знак,Heading 1 Char Char Знак"/>
    <w:basedOn w:val="a7"/>
    <w:link w:val="15"/>
    <w:rsid w:val="00E22020"/>
    <w:rPr>
      <w:rFonts w:ascii="Times New Roman" w:eastAsia="Times New Roman" w:hAnsi="Times New Roman" w:cs="Times New Roman"/>
      <w:b/>
      <w:bCs/>
      <w:kern w:val="36"/>
      <w:sz w:val="48"/>
      <w:szCs w:val="48"/>
      <w:lang w:eastAsia="ru-RU"/>
    </w:rPr>
  </w:style>
  <w:style w:type="character" w:customStyle="1" w:styleId="24">
    <w:name w:val="Заголовок 2 Знак"/>
    <w:aliases w:val="Модуль Знак,Модуль1 Знак,Модуль2 Знак,Модуль11 Знак,Модуль3 Знак,Модуль12 Знак,Модуль21 Знак,Модуль4 Знак,Модуль5 Знак,Модуль22 Знак,Модуль6 Знак,Модуль7 Знак,Модуль13 Знак,Модуль23 Знак,Модуль8 Знак,Модуль14 Знак,Модуль24 Знак"/>
    <w:basedOn w:val="a7"/>
    <w:link w:val="23"/>
    <w:rsid w:val="00E22020"/>
    <w:rPr>
      <w:rFonts w:asciiTheme="majorHAnsi" w:eastAsiaTheme="majorEastAsia" w:hAnsiTheme="majorHAnsi" w:cstheme="majorBidi"/>
      <w:b/>
      <w:bCs/>
      <w:color w:val="5B9BD5" w:themeColor="accent1"/>
      <w:sz w:val="26"/>
      <w:szCs w:val="26"/>
    </w:rPr>
  </w:style>
  <w:style w:type="character" w:customStyle="1" w:styleId="34">
    <w:name w:val="Заголовок 3 Знак"/>
    <w:aliases w:val="Глава Знак,Раздел Знак,Глава1 Знак,Раздел1 Знак,Глава2 Знак,Раздел2 Знак,Глава11 Знак,Раздел11 Знак,Глава3 Знак,Раздел3 Знак,Глава12 Знак,Раздел12 Знак,Глава21 Знак,Раздел21 Знак,Глава4 Знак,Раздел4 Знак,Глава5 Знак,Раздел5 Знак"/>
    <w:basedOn w:val="a7"/>
    <w:link w:val="33"/>
    <w:uiPriority w:val="9"/>
    <w:rsid w:val="00E22020"/>
    <w:rPr>
      <w:rFonts w:asciiTheme="majorHAnsi" w:eastAsiaTheme="majorEastAsia" w:hAnsiTheme="majorHAnsi" w:cstheme="majorBidi"/>
      <w:b/>
      <w:bCs/>
      <w:color w:val="5B9BD5" w:themeColor="accent1"/>
    </w:rPr>
  </w:style>
  <w:style w:type="paragraph" w:customStyle="1" w:styleId="211">
    <w:name w:val="Основной текст 21"/>
    <w:basedOn w:val="a6"/>
    <w:rsid w:val="003A01A1"/>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xl31">
    <w:name w:val="xl31"/>
    <w:basedOn w:val="a6"/>
    <w:qFormat/>
    <w:rsid w:val="003A01A1"/>
    <w:pPr>
      <w:suppressAutoHyphens/>
      <w:spacing w:before="280" w:after="280" w:line="240" w:lineRule="auto"/>
    </w:pPr>
    <w:rPr>
      <w:rFonts w:ascii="Times New Roman" w:eastAsia="Arial Unicode MS" w:hAnsi="Times New Roman" w:cs="Times New Roman"/>
      <w:sz w:val="24"/>
      <w:szCs w:val="24"/>
      <w:lang w:val="uk-UA" w:eastAsia="zh-CN"/>
    </w:rPr>
  </w:style>
  <w:style w:type="paragraph" w:customStyle="1" w:styleId="msonormal0">
    <w:name w:val="msonormal"/>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6"/>
    <w:rsid w:val="003A01A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6"/>
    <w:rsid w:val="003A01A1"/>
    <w:pPr>
      <w:spacing w:before="100" w:beforeAutospacing="1" w:after="100" w:afterAutospacing="1" w:line="240" w:lineRule="auto"/>
    </w:pPr>
    <w:rPr>
      <w:rFonts w:ascii="Symbol" w:eastAsia="Times New Roman" w:hAnsi="Symbol" w:cs="Times New Roman"/>
      <w:color w:val="000000"/>
      <w:sz w:val="24"/>
      <w:szCs w:val="24"/>
      <w:lang w:eastAsia="ru-RU"/>
    </w:rPr>
  </w:style>
  <w:style w:type="paragraph" w:customStyle="1" w:styleId="xl63">
    <w:name w:val="xl63"/>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6"/>
    <w:rsid w:val="003A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3"/>
      <w:szCs w:val="23"/>
      <w:lang w:eastAsia="ru-RU"/>
    </w:rPr>
  </w:style>
  <w:style w:type="paragraph" w:customStyle="1" w:styleId="xl68">
    <w:name w:val="xl68"/>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6"/>
    <w:rsid w:val="003A01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styleId="afc">
    <w:name w:val="footer"/>
    <w:basedOn w:val="a6"/>
    <w:link w:val="afd"/>
    <w:uiPriority w:val="99"/>
    <w:unhideWhenUsed/>
    <w:rsid w:val="003A01A1"/>
    <w:pPr>
      <w:tabs>
        <w:tab w:val="center" w:pos="4677"/>
        <w:tab w:val="right" w:pos="9355"/>
      </w:tabs>
      <w:spacing w:after="0" w:line="240" w:lineRule="auto"/>
    </w:pPr>
    <w:rPr>
      <w:rFonts w:ascii="Calibri" w:hAnsi="Calibri" w:cs="Calibri"/>
    </w:rPr>
  </w:style>
  <w:style w:type="character" w:customStyle="1" w:styleId="afd">
    <w:name w:val="Нижній колонтитул Знак"/>
    <w:basedOn w:val="a7"/>
    <w:link w:val="afc"/>
    <w:uiPriority w:val="99"/>
    <w:rsid w:val="003A01A1"/>
    <w:rPr>
      <w:rFonts w:ascii="Calibri" w:hAnsi="Calibri" w:cs="Calibri"/>
    </w:rPr>
  </w:style>
  <w:style w:type="paragraph" w:customStyle="1" w:styleId="44">
    <w:name w:val="Абзац списку4"/>
    <w:basedOn w:val="a6"/>
    <w:rsid w:val="005E1162"/>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numbering" w:customStyle="1" w:styleId="1b">
    <w:name w:val="Немає списку1"/>
    <w:next w:val="a9"/>
    <w:uiPriority w:val="99"/>
    <w:semiHidden/>
    <w:unhideWhenUsed/>
    <w:rsid w:val="00565673"/>
  </w:style>
  <w:style w:type="paragraph" w:customStyle="1" w:styleId="Style4">
    <w:name w:val="Style4"/>
    <w:basedOn w:val="a6"/>
    <w:rsid w:val="0082182D"/>
    <w:pPr>
      <w:spacing w:after="0" w:line="324" w:lineRule="exact"/>
      <w:jc w:val="center"/>
    </w:pPr>
    <w:rPr>
      <w:rFonts w:ascii="Times New Roman" w:eastAsia="Times New Roman" w:hAnsi="Times New Roman" w:cs="Times New Roman"/>
      <w:sz w:val="24"/>
      <w:szCs w:val="24"/>
      <w:lang w:val="uk-UA" w:eastAsia="uk-UA"/>
    </w:rPr>
  </w:style>
  <w:style w:type="character" w:customStyle="1" w:styleId="apple-style-span">
    <w:name w:val="apple-style-span"/>
    <w:uiPriority w:val="99"/>
    <w:rsid w:val="00F07890"/>
  </w:style>
  <w:style w:type="character" w:customStyle="1" w:styleId="43">
    <w:name w:val="Заголовок 4 Знак"/>
    <w:aliases w:val="Подраздел Знак,Heading 4 Char Char Знак,Heading 4 Char Char Char Char Char Знак,Слайд(4) Знак,Заголовок 4 Знак Знак Знак,Header 4 Знак"/>
    <w:basedOn w:val="a7"/>
    <w:link w:val="42"/>
    <w:rsid w:val="00D410D0"/>
    <w:rPr>
      <w:rFonts w:ascii="Times New Roman" w:eastAsia="Times New Roman" w:hAnsi="Times New Roman" w:cs="Times New Roman"/>
      <w:b/>
      <w:bCs/>
      <w:sz w:val="28"/>
      <w:szCs w:val="28"/>
      <w:lang w:val="uk-UA" w:eastAsia="ru-RU"/>
    </w:rPr>
  </w:style>
  <w:style w:type="character" w:customStyle="1" w:styleId="53">
    <w:name w:val="Заголовок 5 Знак"/>
    <w:aliases w:val="Header 5 Знак"/>
    <w:basedOn w:val="a7"/>
    <w:link w:val="52"/>
    <w:rsid w:val="00D410D0"/>
    <w:rPr>
      <w:rFonts w:ascii="Calibri" w:eastAsia="Times New Roman" w:hAnsi="Calibri" w:cs="Times New Roman"/>
      <w:b/>
      <w:bCs/>
      <w:u w:val="single"/>
      <w:lang w:val="uk-UA" w:eastAsia="ru-RU"/>
    </w:rPr>
  </w:style>
  <w:style w:type="character" w:customStyle="1" w:styleId="62">
    <w:name w:val="Заголовок 6 Знак"/>
    <w:basedOn w:val="a7"/>
    <w:link w:val="61"/>
    <w:uiPriority w:val="9"/>
    <w:rsid w:val="00D410D0"/>
    <w:rPr>
      <w:rFonts w:ascii="Times New Roman" w:eastAsia="Times New Roman" w:hAnsi="Times New Roman" w:cs="Times New Roman"/>
      <w:b/>
      <w:bCs/>
      <w:lang w:val="uk-UA" w:eastAsia="ru-RU"/>
    </w:rPr>
  </w:style>
  <w:style w:type="character" w:customStyle="1" w:styleId="70">
    <w:name w:val="Заголовок 7 Знак"/>
    <w:basedOn w:val="a7"/>
    <w:link w:val="7"/>
    <w:uiPriority w:val="9"/>
    <w:rsid w:val="00D410D0"/>
    <w:rPr>
      <w:rFonts w:ascii="Times New Roman" w:eastAsia="Times New Roman" w:hAnsi="Times New Roman" w:cs="Times New Roman"/>
      <w:sz w:val="24"/>
      <w:szCs w:val="24"/>
      <w:lang w:val="uk-UA" w:eastAsia="ru-RU"/>
    </w:rPr>
  </w:style>
  <w:style w:type="character" w:customStyle="1" w:styleId="80">
    <w:name w:val="Заголовок 8 Знак"/>
    <w:basedOn w:val="a7"/>
    <w:link w:val="8"/>
    <w:uiPriority w:val="9"/>
    <w:rsid w:val="00D410D0"/>
    <w:rPr>
      <w:rFonts w:ascii="Calibri" w:eastAsia="Times New Roman" w:hAnsi="Calibri" w:cs="Times New Roman"/>
      <w:i/>
      <w:iCs/>
      <w:sz w:val="24"/>
      <w:szCs w:val="24"/>
      <w:lang w:eastAsia="ru-RU"/>
    </w:rPr>
  </w:style>
  <w:style w:type="character" w:customStyle="1" w:styleId="90">
    <w:name w:val="Заголовок 9 Знак"/>
    <w:aliases w:val="Заголовок 9 Знак Знак Знак"/>
    <w:basedOn w:val="a7"/>
    <w:link w:val="9"/>
    <w:uiPriority w:val="9"/>
    <w:rsid w:val="00D410D0"/>
    <w:rPr>
      <w:rFonts w:ascii="Arial" w:eastAsia="Times New Roman" w:hAnsi="Arial" w:cs="Times New Roman"/>
      <w:lang w:val="uk-UA" w:eastAsia="ru-RU"/>
    </w:rPr>
  </w:style>
  <w:style w:type="character" w:customStyle="1" w:styleId="1c">
    <w:name w:val="Схема документа Знак1"/>
    <w:link w:val="afe"/>
    <w:uiPriority w:val="99"/>
    <w:locked/>
    <w:rsid w:val="00D410D0"/>
    <w:rPr>
      <w:rFonts w:ascii="Times New Roman" w:hAnsi="Times New Roman"/>
      <w:sz w:val="2"/>
      <w:shd w:val="clear" w:color="auto" w:fill="000080"/>
      <w:lang w:val="x-none"/>
    </w:rPr>
  </w:style>
  <w:style w:type="character" w:customStyle="1" w:styleId="1d">
    <w:name w:val="Нижній колонтитул Знак1"/>
    <w:uiPriority w:val="99"/>
    <w:locked/>
    <w:rsid w:val="00D410D0"/>
  </w:style>
  <w:style w:type="character" w:customStyle="1" w:styleId="212">
    <w:name w:val="Червоний рядок 2 Знак1"/>
    <w:link w:val="26"/>
    <w:uiPriority w:val="99"/>
    <w:locked/>
    <w:rsid w:val="00D410D0"/>
    <w:rPr>
      <w:rFonts w:ascii="Times New Roman" w:hAnsi="Times New Roman"/>
      <w:sz w:val="24"/>
      <w:lang w:eastAsia="ru-RU"/>
    </w:rPr>
  </w:style>
  <w:style w:type="character" w:customStyle="1" w:styleId="small">
    <w:name w:val="small"/>
    <w:uiPriority w:val="99"/>
    <w:rsid w:val="00D410D0"/>
  </w:style>
  <w:style w:type="character" w:customStyle="1" w:styleId="lineitems1">
    <w:name w:val="lineitems1"/>
    <w:uiPriority w:val="99"/>
    <w:rsid w:val="00D410D0"/>
    <w:rPr>
      <w:sz w:val="14"/>
    </w:rPr>
  </w:style>
  <w:style w:type="character" w:customStyle="1" w:styleId="rvts0">
    <w:name w:val="rvts0"/>
    <w:uiPriority w:val="99"/>
    <w:rsid w:val="00D410D0"/>
  </w:style>
  <w:style w:type="character" w:customStyle="1" w:styleId="1e">
    <w:name w:val="Верхній колонтитул Знак1"/>
    <w:aliases w:val="/tsv Знак2"/>
    <w:uiPriority w:val="99"/>
    <w:locked/>
    <w:rsid w:val="00D410D0"/>
  </w:style>
  <w:style w:type="character" w:customStyle="1" w:styleId="1f">
    <w:name w:val="Тема примітки Знак1"/>
    <w:link w:val="aff"/>
    <w:uiPriority w:val="99"/>
    <w:locked/>
    <w:rsid w:val="00D410D0"/>
    <w:rPr>
      <w:rFonts w:ascii="Times New Roman" w:hAnsi="Times New Roman"/>
      <w:b/>
      <w:lang w:eastAsia="ru-RU"/>
    </w:rPr>
  </w:style>
  <w:style w:type="character" w:styleId="aff0">
    <w:name w:val="page number"/>
    <w:basedOn w:val="a7"/>
    <w:uiPriority w:val="99"/>
    <w:rsid w:val="00D410D0"/>
    <w:rPr>
      <w:rFonts w:cs="Times New Roman"/>
    </w:rPr>
  </w:style>
  <w:style w:type="character" w:customStyle="1" w:styleId="1f0">
    <w:name w:val="Основний текст Знак1"/>
    <w:link w:val="aff1"/>
    <w:locked/>
    <w:rsid w:val="00D410D0"/>
    <w:rPr>
      <w:rFonts w:ascii="Times New Roman" w:hAnsi="Times New Roman"/>
      <w:lang w:eastAsia="ru-RU"/>
    </w:rPr>
  </w:style>
  <w:style w:type="character" w:customStyle="1" w:styleId="1f1">
    <w:name w:val="Текст примітки Знак1"/>
    <w:link w:val="aff2"/>
    <w:uiPriority w:val="99"/>
    <w:locked/>
    <w:rsid w:val="00D410D0"/>
    <w:rPr>
      <w:rFonts w:ascii="Times New Roman" w:hAnsi="Times New Roman"/>
      <w:lang w:eastAsia="ru-RU"/>
    </w:rPr>
  </w:style>
  <w:style w:type="character" w:customStyle="1" w:styleId="1f2">
    <w:name w:val="Текст виноски Знак1"/>
    <w:link w:val="aff3"/>
    <w:uiPriority w:val="99"/>
    <w:semiHidden/>
    <w:locked/>
    <w:rsid w:val="00D410D0"/>
    <w:rPr>
      <w:rFonts w:ascii="UkrainianBaltica" w:hAnsi="UkrainianBaltica"/>
      <w:lang w:eastAsia="ru-RU"/>
    </w:rPr>
  </w:style>
  <w:style w:type="character" w:customStyle="1" w:styleId="apple-converted-space">
    <w:name w:val="apple-converted-space"/>
    <w:qFormat/>
    <w:rsid w:val="00D410D0"/>
  </w:style>
  <w:style w:type="character" w:customStyle="1" w:styleId="1f3">
    <w:name w:val="Текст у виносці Знак1"/>
    <w:uiPriority w:val="99"/>
    <w:locked/>
    <w:rsid w:val="00D410D0"/>
    <w:rPr>
      <w:rFonts w:ascii="Tahoma" w:hAnsi="Tahoma"/>
      <w:sz w:val="16"/>
      <w:lang w:val="x-none" w:eastAsia="en-US"/>
    </w:rPr>
  </w:style>
  <w:style w:type="character" w:styleId="aff4">
    <w:name w:val="annotation reference"/>
    <w:basedOn w:val="a7"/>
    <w:rsid w:val="00D410D0"/>
    <w:rPr>
      <w:rFonts w:cs="Times New Roman"/>
      <w:sz w:val="16"/>
    </w:rPr>
  </w:style>
  <w:style w:type="character" w:customStyle="1" w:styleId="1f4">
    <w:name w:val="Основний текст з відступом Знак1"/>
    <w:link w:val="aff5"/>
    <w:uiPriority w:val="99"/>
    <w:locked/>
    <w:rsid w:val="00D410D0"/>
    <w:rPr>
      <w:rFonts w:ascii="Times New Roman" w:hAnsi="Times New Roman"/>
      <w:sz w:val="24"/>
      <w:lang w:eastAsia="ru-RU"/>
    </w:rPr>
  </w:style>
  <w:style w:type="character" w:styleId="aff6">
    <w:name w:val="footnote reference"/>
    <w:basedOn w:val="a7"/>
    <w:uiPriority w:val="99"/>
    <w:semiHidden/>
    <w:rsid w:val="00D410D0"/>
    <w:rPr>
      <w:rFonts w:cs="Times New Roman"/>
      <w:vertAlign w:val="superscript"/>
    </w:rPr>
  </w:style>
  <w:style w:type="paragraph" w:styleId="aff7">
    <w:name w:val="Revision"/>
    <w:hidden/>
    <w:uiPriority w:val="99"/>
    <w:semiHidden/>
    <w:rsid w:val="00D410D0"/>
    <w:pPr>
      <w:spacing w:after="0" w:line="240" w:lineRule="auto"/>
    </w:pPr>
    <w:rPr>
      <w:rFonts w:ascii="Times New Roman" w:eastAsia="Times New Roman" w:hAnsi="Times New Roman" w:cs="Times New Roman"/>
      <w:sz w:val="20"/>
      <w:szCs w:val="20"/>
      <w:lang w:eastAsia="ar-SA"/>
    </w:rPr>
  </w:style>
  <w:style w:type="paragraph" w:customStyle="1" w:styleId="-">
    <w:name w:val="Ур-Дод"/>
    <w:basedOn w:val="8"/>
    <w:uiPriority w:val="99"/>
    <w:rsid w:val="00D410D0"/>
    <w:pPr>
      <w:keepNext/>
      <w:keepLines/>
      <w:pageBreakBefore/>
      <w:numPr>
        <w:ilvl w:val="7"/>
      </w:numPr>
      <w:tabs>
        <w:tab w:val="num" w:pos="1440"/>
      </w:tabs>
      <w:spacing w:before="60" w:after="120"/>
      <w:ind w:left="1440" w:firstLine="7938"/>
      <w:jc w:val="center"/>
    </w:pPr>
    <w:rPr>
      <w:b/>
      <w:i w:val="0"/>
      <w:iCs w:val="0"/>
    </w:rPr>
  </w:style>
  <w:style w:type="paragraph" w:customStyle="1" w:styleId="aff8">
    <w:name w:val="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
    <w:name w:val="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9">
    <w:name w:val="Знак Знак Знак Знак Знак Знак Знак Знак Знак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a">
    <w:name w:val="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b">
    <w:name w:val="Текст таблиці"/>
    <w:basedOn w:val="a6"/>
    <w:uiPriority w:val="99"/>
    <w:rsid w:val="00D410D0"/>
    <w:pPr>
      <w:spacing w:after="0" w:line="240" w:lineRule="auto"/>
    </w:pPr>
    <w:rPr>
      <w:rFonts w:ascii="Times New Roman" w:eastAsia="Times New Roman" w:hAnsi="Times New Roman" w:cs="Times New Roman"/>
      <w:sz w:val="24"/>
      <w:szCs w:val="24"/>
      <w:lang w:eastAsia="ru-RU"/>
    </w:rPr>
  </w:style>
  <w:style w:type="paragraph" w:customStyle="1" w:styleId="affc">
    <w:name w:val="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d">
    <w:name w:val="Динай моно"/>
    <w:basedOn w:val="a6"/>
    <w:uiPriority w:val="99"/>
    <w:rsid w:val="00D410D0"/>
    <w:pPr>
      <w:spacing w:after="0" w:line="240" w:lineRule="auto"/>
    </w:pPr>
    <w:rPr>
      <w:rFonts w:ascii="Courier New CYR" w:eastAsia="Times New Roman" w:hAnsi="Courier New CYR" w:cs="Times New Roman"/>
      <w:sz w:val="18"/>
      <w:szCs w:val="24"/>
      <w:lang w:val="uk-UA" w:eastAsia="ru-RU"/>
    </w:rPr>
  </w:style>
  <w:style w:type="paragraph" w:customStyle="1" w:styleId="CharCharCharCharChar">
    <w:name w:val="Char Знак Знак Char Знак Знак Char Знак Знак 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Code">
    <w:name w:val="Code"/>
    <w:basedOn w:val="a6"/>
    <w:rsid w:val="00D410D0"/>
    <w:pPr>
      <w:spacing w:after="0" w:line="240" w:lineRule="auto"/>
    </w:pPr>
    <w:rPr>
      <w:rFonts w:ascii="Courier New" w:eastAsia="Times New Roman" w:hAnsi="Courier New" w:cs="Times New Roman"/>
      <w:sz w:val="20"/>
      <w:szCs w:val="20"/>
      <w:lang w:val="en-US" w:eastAsia="ru-RU"/>
    </w:rPr>
  </w:style>
  <w:style w:type="paragraph" w:customStyle="1" w:styleId="1f5">
    <w:name w:val="Абзац списка1"/>
    <w:basedOn w:val="a6"/>
    <w:uiPriority w:val="34"/>
    <w:qFormat/>
    <w:rsid w:val="00D410D0"/>
    <w:pPr>
      <w:spacing w:after="200" w:line="276" w:lineRule="auto"/>
      <w:ind w:left="720"/>
      <w:contextualSpacing/>
    </w:pPr>
    <w:rPr>
      <w:rFonts w:ascii="Calibri" w:eastAsia="Times New Roman" w:hAnsi="Calibri" w:cs="Times New Roman"/>
      <w:lang w:val="uk-UA"/>
    </w:rPr>
  </w:style>
  <w:style w:type="paragraph" w:customStyle="1" w:styleId="1f6">
    <w:name w:val="Без интервала1"/>
    <w:uiPriority w:val="99"/>
    <w:rsid w:val="00D410D0"/>
    <w:pPr>
      <w:spacing w:after="0" w:line="240" w:lineRule="auto"/>
    </w:pPr>
    <w:rPr>
      <w:rFonts w:ascii="Calibri" w:eastAsia="Times New Roman" w:hAnsi="Calibri" w:cs="Times New Roman"/>
      <w:lang w:val="uk-UA"/>
    </w:rPr>
  </w:style>
  <w:style w:type="character" w:customStyle="1" w:styleId="63">
    <w:name w:val="Нижній колонтитул Знак6"/>
    <w:basedOn w:val="a7"/>
    <w:uiPriority w:val="99"/>
    <w:semiHidden/>
    <w:rsid w:val="00D410D0"/>
    <w:rPr>
      <w:rFonts w:cs="Times New Roman"/>
      <w:lang w:val="uk-UA" w:eastAsia="x-none"/>
    </w:rPr>
  </w:style>
  <w:style w:type="character" w:customStyle="1" w:styleId="54">
    <w:name w:val="Нижній колонтитул Знак5"/>
    <w:basedOn w:val="a7"/>
    <w:uiPriority w:val="99"/>
    <w:semiHidden/>
    <w:rsid w:val="00D410D0"/>
    <w:rPr>
      <w:rFonts w:cs="Times New Roman"/>
      <w:lang w:val="uk-UA" w:eastAsia="x-none"/>
    </w:rPr>
  </w:style>
  <w:style w:type="character" w:customStyle="1" w:styleId="45">
    <w:name w:val="Нижній колонтитул Знак4"/>
    <w:basedOn w:val="a7"/>
    <w:uiPriority w:val="99"/>
    <w:semiHidden/>
    <w:rsid w:val="00D410D0"/>
    <w:rPr>
      <w:rFonts w:cs="Times New Roman"/>
      <w:lang w:val="uk-UA" w:eastAsia="x-none"/>
    </w:rPr>
  </w:style>
  <w:style w:type="character" w:customStyle="1" w:styleId="36">
    <w:name w:val="Нижній колонтитул Знак3"/>
    <w:basedOn w:val="a7"/>
    <w:uiPriority w:val="99"/>
    <w:semiHidden/>
    <w:rsid w:val="00D410D0"/>
    <w:rPr>
      <w:rFonts w:cs="Times New Roman"/>
      <w:lang w:val="x-none" w:eastAsia="en-US"/>
    </w:rPr>
  </w:style>
  <w:style w:type="character" w:customStyle="1" w:styleId="27">
    <w:name w:val="Нижній колонтитул Знак2"/>
    <w:basedOn w:val="a7"/>
    <w:uiPriority w:val="99"/>
    <w:semiHidden/>
    <w:rsid w:val="00D410D0"/>
    <w:rPr>
      <w:rFonts w:cs="Times New Roman"/>
      <w:lang w:val="x-none" w:eastAsia="en-US"/>
    </w:rPr>
  </w:style>
  <w:style w:type="character" w:customStyle="1" w:styleId="affe">
    <w:name w:val="Нижний колонтитул Знак"/>
    <w:basedOn w:val="a7"/>
    <w:uiPriority w:val="99"/>
    <w:semiHidden/>
    <w:rsid w:val="00D410D0"/>
    <w:rPr>
      <w:rFonts w:cs="Times New Roman"/>
      <w:lang w:val="uk-UA" w:eastAsia="x-none"/>
    </w:rPr>
  </w:style>
  <w:style w:type="character" w:customStyle="1" w:styleId="230">
    <w:name w:val="Нижний колонтитул Знак23"/>
    <w:basedOn w:val="a7"/>
    <w:uiPriority w:val="99"/>
    <w:semiHidden/>
    <w:rsid w:val="00D410D0"/>
    <w:rPr>
      <w:rFonts w:cs="Times New Roman"/>
      <w:lang w:val="uk-UA" w:eastAsia="x-none"/>
    </w:rPr>
  </w:style>
  <w:style w:type="character" w:customStyle="1" w:styleId="222">
    <w:name w:val="Нижний колонтитул Знак22"/>
    <w:basedOn w:val="a7"/>
    <w:uiPriority w:val="99"/>
    <w:semiHidden/>
    <w:rsid w:val="00D410D0"/>
    <w:rPr>
      <w:rFonts w:cs="Times New Roman"/>
      <w:lang w:val="x-none" w:eastAsia="en-US"/>
    </w:rPr>
  </w:style>
  <w:style w:type="character" w:customStyle="1" w:styleId="213">
    <w:name w:val="Нижний колонтитул Знак21"/>
    <w:basedOn w:val="a7"/>
    <w:uiPriority w:val="99"/>
    <w:semiHidden/>
    <w:rsid w:val="00D410D0"/>
    <w:rPr>
      <w:rFonts w:cs="Times New Roman"/>
      <w:lang w:val="uk-UA" w:eastAsia="x-none"/>
    </w:rPr>
  </w:style>
  <w:style w:type="character" w:customStyle="1" w:styleId="200">
    <w:name w:val="Нижний колонтитул Знак20"/>
    <w:basedOn w:val="a7"/>
    <w:uiPriority w:val="99"/>
    <w:semiHidden/>
    <w:rsid w:val="00D410D0"/>
    <w:rPr>
      <w:rFonts w:cs="Times New Roman"/>
      <w:lang w:val="uk-UA" w:eastAsia="x-none"/>
    </w:rPr>
  </w:style>
  <w:style w:type="character" w:customStyle="1" w:styleId="190">
    <w:name w:val="Нижний колонтитул Знак19"/>
    <w:basedOn w:val="a7"/>
    <w:uiPriority w:val="99"/>
    <w:semiHidden/>
    <w:rsid w:val="00D410D0"/>
    <w:rPr>
      <w:rFonts w:cs="Times New Roman"/>
      <w:lang w:val="uk-UA" w:eastAsia="x-none"/>
    </w:rPr>
  </w:style>
  <w:style w:type="character" w:customStyle="1" w:styleId="180">
    <w:name w:val="Нижний колонтитул Знак18"/>
    <w:basedOn w:val="a7"/>
    <w:uiPriority w:val="99"/>
    <w:semiHidden/>
    <w:rsid w:val="00D410D0"/>
    <w:rPr>
      <w:rFonts w:cs="Times New Roman"/>
      <w:lang w:val="uk-UA" w:eastAsia="x-none"/>
    </w:rPr>
  </w:style>
  <w:style w:type="character" w:customStyle="1" w:styleId="170">
    <w:name w:val="Нижний колонтитул Знак17"/>
    <w:basedOn w:val="a7"/>
    <w:uiPriority w:val="99"/>
    <w:semiHidden/>
    <w:rsid w:val="00D410D0"/>
    <w:rPr>
      <w:rFonts w:cs="Times New Roman"/>
      <w:lang w:val="uk-UA" w:eastAsia="x-none"/>
    </w:rPr>
  </w:style>
  <w:style w:type="character" w:customStyle="1" w:styleId="160">
    <w:name w:val="Нижний колонтитул Знак16"/>
    <w:basedOn w:val="a7"/>
    <w:uiPriority w:val="99"/>
    <w:semiHidden/>
    <w:rsid w:val="00D410D0"/>
    <w:rPr>
      <w:rFonts w:cs="Times New Roman"/>
      <w:lang w:val="uk-UA" w:eastAsia="x-none"/>
    </w:rPr>
  </w:style>
  <w:style w:type="character" w:customStyle="1" w:styleId="150">
    <w:name w:val="Нижний колонтитул Знак15"/>
    <w:basedOn w:val="a7"/>
    <w:uiPriority w:val="99"/>
    <w:semiHidden/>
    <w:rsid w:val="00D410D0"/>
    <w:rPr>
      <w:rFonts w:cs="Times New Roman"/>
      <w:lang w:val="x-none" w:eastAsia="en-US"/>
    </w:rPr>
  </w:style>
  <w:style w:type="character" w:customStyle="1" w:styleId="140">
    <w:name w:val="Нижний колонтитул Знак14"/>
    <w:basedOn w:val="a7"/>
    <w:uiPriority w:val="99"/>
    <w:semiHidden/>
    <w:rsid w:val="00D410D0"/>
    <w:rPr>
      <w:rFonts w:cs="Times New Roman"/>
      <w:lang w:val="x-none" w:eastAsia="en-US"/>
    </w:rPr>
  </w:style>
  <w:style w:type="character" w:customStyle="1" w:styleId="130">
    <w:name w:val="Нижний колонтитул Знак13"/>
    <w:basedOn w:val="a7"/>
    <w:uiPriority w:val="99"/>
    <w:semiHidden/>
    <w:rsid w:val="00D410D0"/>
    <w:rPr>
      <w:rFonts w:cs="Times New Roman"/>
      <w:lang w:val="x-none" w:eastAsia="en-US"/>
    </w:rPr>
  </w:style>
  <w:style w:type="character" w:customStyle="1" w:styleId="120">
    <w:name w:val="Нижний колонтитул Знак12"/>
    <w:basedOn w:val="a7"/>
    <w:uiPriority w:val="99"/>
    <w:semiHidden/>
    <w:rsid w:val="00D410D0"/>
    <w:rPr>
      <w:rFonts w:cs="Times New Roman"/>
      <w:lang w:val="x-none" w:eastAsia="en-US"/>
    </w:rPr>
  </w:style>
  <w:style w:type="character" w:customStyle="1" w:styleId="112">
    <w:name w:val="Нижний колонтитул Знак11"/>
    <w:basedOn w:val="a7"/>
    <w:uiPriority w:val="99"/>
    <w:semiHidden/>
    <w:rsid w:val="00D410D0"/>
    <w:rPr>
      <w:rFonts w:cs="Times New Roman"/>
      <w:lang w:val="x-none" w:eastAsia="en-US"/>
    </w:rPr>
  </w:style>
  <w:style w:type="character" w:customStyle="1" w:styleId="100">
    <w:name w:val="Нижний колонтитул Знак10"/>
    <w:basedOn w:val="a7"/>
    <w:uiPriority w:val="99"/>
    <w:semiHidden/>
    <w:rsid w:val="00D410D0"/>
    <w:rPr>
      <w:rFonts w:cs="Times New Roman"/>
      <w:lang w:val="x-none" w:eastAsia="en-US"/>
    </w:rPr>
  </w:style>
  <w:style w:type="character" w:customStyle="1" w:styleId="91">
    <w:name w:val="Нижний колонтитул Знак9"/>
    <w:basedOn w:val="a7"/>
    <w:uiPriority w:val="99"/>
    <w:semiHidden/>
    <w:rsid w:val="00D410D0"/>
    <w:rPr>
      <w:rFonts w:cs="Times New Roman"/>
      <w:lang w:val="x-none" w:eastAsia="en-US"/>
    </w:rPr>
  </w:style>
  <w:style w:type="character" w:customStyle="1" w:styleId="81">
    <w:name w:val="Нижний колонтитул Знак8"/>
    <w:basedOn w:val="a7"/>
    <w:uiPriority w:val="99"/>
    <w:rsid w:val="00D410D0"/>
    <w:rPr>
      <w:rFonts w:cs="Times New Roman"/>
      <w:lang w:val="x-none" w:eastAsia="en-US"/>
    </w:rPr>
  </w:style>
  <w:style w:type="character" w:customStyle="1" w:styleId="71">
    <w:name w:val="Нижний колонтитул Знак7"/>
    <w:basedOn w:val="a7"/>
    <w:uiPriority w:val="99"/>
    <w:semiHidden/>
    <w:rsid w:val="00D410D0"/>
    <w:rPr>
      <w:rFonts w:cs="Times New Roman"/>
      <w:lang w:val="uk-UA" w:eastAsia="x-none"/>
    </w:rPr>
  </w:style>
  <w:style w:type="character" w:customStyle="1" w:styleId="64">
    <w:name w:val="Нижний колонтитул Знак6"/>
    <w:basedOn w:val="a7"/>
    <w:uiPriority w:val="99"/>
    <w:semiHidden/>
    <w:rsid w:val="00D410D0"/>
    <w:rPr>
      <w:rFonts w:cs="Times New Roman"/>
      <w:lang w:val="x-none" w:eastAsia="en-US"/>
    </w:rPr>
  </w:style>
  <w:style w:type="character" w:customStyle="1" w:styleId="55">
    <w:name w:val="Нижний колонтитул Знак5"/>
    <w:basedOn w:val="a7"/>
    <w:uiPriority w:val="99"/>
    <w:semiHidden/>
    <w:rsid w:val="00D410D0"/>
    <w:rPr>
      <w:rFonts w:cs="Times New Roman"/>
      <w:lang w:val="uk-UA" w:eastAsia="en-US"/>
    </w:rPr>
  </w:style>
  <w:style w:type="character" w:customStyle="1" w:styleId="46">
    <w:name w:val="Нижний колонтитул Знак4"/>
    <w:basedOn w:val="a7"/>
    <w:uiPriority w:val="99"/>
    <w:rsid w:val="00D410D0"/>
    <w:rPr>
      <w:rFonts w:cs="Times New Roman"/>
      <w:lang w:val="x-none" w:eastAsia="en-US"/>
    </w:rPr>
  </w:style>
  <w:style w:type="character" w:customStyle="1" w:styleId="37">
    <w:name w:val="Нижний колонтитул Знак3"/>
    <w:basedOn w:val="a7"/>
    <w:uiPriority w:val="99"/>
    <w:semiHidden/>
    <w:rsid w:val="00D410D0"/>
    <w:rPr>
      <w:rFonts w:cs="Times New Roman"/>
      <w:lang w:val="x-none" w:eastAsia="en-US"/>
    </w:rPr>
  </w:style>
  <w:style w:type="character" w:customStyle="1" w:styleId="28">
    <w:name w:val="Нижний колонтитул Знак2"/>
    <w:basedOn w:val="a7"/>
    <w:uiPriority w:val="99"/>
    <w:semiHidden/>
    <w:rsid w:val="00D410D0"/>
    <w:rPr>
      <w:rFonts w:cs="Times New Roman"/>
      <w:lang w:val="x-none" w:eastAsia="en-US"/>
    </w:rPr>
  </w:style>
  <w:style w:type="paragraph" w:styleId="aff5">
    <w:name w:val="Body Text Indent"/>
    <w:basedOn w:val="a6"/>
    <w:link w:val="1f4"/>
    <w:rsid w:val="00D410D0"/>
    <w:pPr>
      <w:spacing w:after="120" w:line="240" w:lineRule="auto"/>
      <w:ind w:left="283"/>
    </w:pPr>
    <w:rPr>
      <w:rFonts w:ascii="Times New Roman" w:hAnsi="Times New Roman"/>
      <w:sz w:val="24"/>
      <w:lang w:eastAsia="ru-RU"/>
    </w:rPr>
  </w:style>
  <w:style w:type="character" w:customStyle="1" w:styleId="afff">
    <w:name w:val="Основний текст з відступом Знак"/>
    <w:basedOn w:val="a7"/>
    <w:rsid w:val="00D410D0"/>
  </w:style>
  <w:style w:type="character" w:customStyle="1" w:styleId="65">
    <w:name w:val="Основний текст з відступом Знак6"/>
    <w:basedOn w:val="a7"/>
    <w:uiPriority w:val="99"/>
    <w:semiHidden/>
    <w:rsid w:val="00D410D0"/>
    <w:rPr>
      <w:rFonts w:cs="Times New Roman"/>
      <w:lang w:val="uk-UA" w:eastAsia="x-none"/>
    </w:rPr>
  </w:style>
  <w:style w:type="character" w:customStyle="1" w:styleId="56">
    <w:name w:val="Основний текст з відступом Знак5"/>
    <w:basedOn w:val="a7"/>
    <w:uiPriority w:val="99"/>
    <w:semiHidden/>
    <w:rsid w:val="00D410D0"/>
    <w:rPr>
      <w:rFonts w:cs="Times New Roman"/>
      <w:lang w:val="uk-UA" w:eastAsia="x-none"/>
    </w:rPr>
  </w:style>
  <w:style w:type="character" w:customStyle="1" w:styleId="47">
    <w:name w:val="Основний текст з відступом Знак4"/>
    <w:basedOn w:val="a7"/>
    <w:uiPriority w:val="99"/>
    <w:semiHidden/>
    <w:rsid w:val="00D410D0"/>
    <w:rPr>
      <w:rFonts w:cs="Times New Roman"/>
      <w:lang w:val="uk-UA" w:eastAsia="x-none"/>
    </w:rPr>
  </w:style>
  <w:style w:type="character" w:customStyle="1" w:styleId="38">
    <w:name w:val="Основний текст з відступом Знак3"/>
    <w:basedOn w:val="a7"/>
    <w:uiPriority w:val="99"/>
    <w:semiHidden/>
    <w:rsid w:val="00D410D0"/>
    <w:rPr>
      <w:rFonts w:cs="Times New Roman"/>
      <w:lang w:val="x-none" w:eastAsia="en-US"/>
    </w:rPr>
  </w:style>
  <w:style w:type="character" w:customStyle="1" w:styleId="29">
    <w:name w:val="Основний текст з відступом Знак2"/>
    <w:basedOn w:val="a7"/>
    <w:uiPriority w:val="99"/>
    <w:semiHidden/>
    <w:rsid w:val="00D410D0"/>
    <w:rPr>
      <w:rFonts w:cs="Times New Roman"/>
      <w:lang w:val="x-none" w:eastAsia="en-US"/>
    </w:rPr>
  </w:style>
  <w:style w:type="character" w:customStyle="1" w:styleId="afff0">
    <w:name w:val="Основной текст с отступом Знак"/>
    <w:basedOn w:val="a7"/>
    <w:uiPriority w:val="99"/>
    <w:semiHidden/>
    <w:rsid w:val="00D410D0"/>
    <w:rPr>
      <w:rFonts w:cs="Times New Roman"/>
      <w:lang w:val="uk-UA" w:eastAsia="x-none"/>
    </w:rPr>
  </w:style>
  <w:style w:type="character" w:customStyle="1" w:styleId="231">
    <w:name w:val="Основной текст с отступом Знак23"/>
    <w:basedOn w:val="a7"/>
    <w:uiPriority w:val="99"/>
    <w:semiHidden/>
    <w:rsid w:val="00D410D0"/>
    <w:rPr>
      <w:rFonts w:cs="Times New Roman"/>
      <w:lang w:val="uk-UA" w:eastAsia="x-none"/>
    </w:rPr>
  </w:style>
  <w:style w:type="character" w:customStyle="1" w:styleId="223">
    <w:name w:val="Основной текст с отступом Знак22"/>
    <w:basedOn w:val="a7"/>
    <w:uiPriority w:val="99"/>
    <w:semiHidden/>
    <w:rsid w:val="00D410D0"/>
    <w:rPr>
      <w:rFonts w:cs="Times New Roman"/>
      <w:lang w:val="x-none" w:eastAsia="en-US"/>
    </w:rPr>
  </w:style>
  <w:style w:type="character" w:customStyle="1" w:styleId="214">
    <w:name w:val="Основной текст с отступом Знак21"/>
    <w:basedOn w:val="a7"/>
    <w:uiPriority w:val="99"/>
    <w:semiHidden/>
    <w:rsid w:val="00D410D0"/>
    <w:rPr>
      <w:rFonts w:cs="Times New Roman"/>
      <w:lang w:val="uk-UA" w:eastAsia="x-none"/>
    </w:rPr>
  </w:style>
  <w:style w:type="character" w:customStyle="1" w:styleId="201">
    <w:name w:val="Основной текст с отступом Знак20"/>
    <w:basedOn w:val="a7"/>
    <w:uiPriority w:val="99"/>
    <w:semiHidden/>
    <w:rsid w:val="00D410D0"/>
    <w:rPr>
      <w:rFonts w:cs="Times New Roman"/>
      <w:lang w:val="uk-UA" w:eastAsia="x-none"/>
    </w:rPr>
  </w:style>
  <w:style w:type="character" w:customStyle="1" w:styleId="191">
    <w:name w:val="Основной текст с отступом Знак19"/>
    <w:basedOn w:val="a7"/>
    <w:uiPriority w:val="99"/>
    <w:semiHidden/>
    <w:rsid w:val="00D410D0"/>
    <w:rPr>
      <w:rFonts w:cs="Times New Roman"/>
      <w:lang w:val="uk-UA" w:eastAsia="x-none"/>
    </w:rPr>
  </w:style>
  <w:style w:type="character" w:customStyle="1" w:styleId="181">
    <w:name w:val="Основной текст с отступом Знак18"/>
    <w:basedOn w:val="a7"/>
    <w:uiPriority w:val="99"/>
    <w:semiHidden/>
    <w:rsid w:val="00D410D0"/>
    <w:rPr>
      <w:rFonts w:cs="Times New Roman"/>
      <w:lang w:val="uk-UA" w:eastAsia="x-none"/>
    </w:rPr>
  </w:style>
  <w:style w:type="character" w:customStyle="1" w:styleId="171">
    <w:name w:val="Основной текст с отступом Знак17"/>
    <w:basedOn w:val="a7"/>
    <w:uiPriority w:val="99"/>
    <w:semiHidden/>
    <w:rsid w:val="00D410D0"/>
    <w:rPr>
      <w:rFonts w:cs="Times New Roman"/>
      <w:lang w:val="uk-UA" w:eastAsia="x-none"/>
    </w:rPr>
  </w:style>
  <w:style w:type="character" w:customStyle="1" w:styleId="161">
    <w:name w:val="Основной текст с отступом Знак16"/>
    <w:basedOn w:val="a7"/>
    <w:uiPriority w:val="99"/>
    <w:semiHidden/>
    <w:rsid w:val="00D410D0"/>
    <w:rPr>
      <w:rFonts w:cs="Times New Roman"/>
      <w:lang w:val="uk-UA" w:eastAsia="x-none"/>
    </w:rPr>
  </w:style>
  <w:style w:type="character" w:customStyle="1" w:styleId="151">
    <w:name w:val="Основной текст с отступом Знак15"/>
    <w:basedOn w:val="a7"/>
    <w:uiPriority w:val="99"/>
    <w:semiHidden/>
    <w:rsid w:val="00D410D0"/>
    <w:rPr>
      <w:rFonts w:cs="Times New Roman"/>
      <w:lang w:val="x-none" w:eastAsia="en-US"/>
    </w:rPr>
  </w:style>
  <w:style w:type="character" w:customStyle="1" w:styleId="141">
    <w:name w:val="Основной текст с отступом Знак14"/>
    <w:basedOn w:val="a7"/>
    <w:uiPriority w:val="99"/>
    <w:semiHidden/>
    <w:rsid w:val="00D410D0"/>
    <w:rPr>
      <w:rFonts w:cs="Times New Roman"/>
      <w:lang w:val="x-none" w:eastAsia="en-US"/>
    </w:rPr>
  </w:style>
  <w:style w:type="character" w:customStyle="1" w:styleId="131">
    <w:name w:val="Основной текст с отступом Знак13"/>
    <w:basedOn w:val="a7"/>
    <w:uiPriority w:val="99"/>
    <w:semiHidden/>
    <w:rsid w:val="00D410D0"/>
    <w:rPr>
      <w:rFonts w:cs="Times New Roman"/>
      <w:lang w:val="x-none" w:eastAsia="en-US"/>
    </w:rPr>
  </w:style>
  <w:style w:type="character" w:customStyle="1" w:styleId="121">
    <w:name w:val="Основной текст с отступом Знак12"/>
    <w:basedOn w:val="a7"/>
    <w:uiPriority w:val="99"/>
    <w:semiHidden/>
    <w:rsid w:val="00D410D0"/>
    <w:rPr>
      <w:rFonts w:cs="Times New Roman"/>
      <w:lang w:val="x-none" w:eastAsia="en-US"/>
    </w:rPr>
  </w:style>
  <w:style w:type="character" w:customStyle="1" w:styleId="113">
    <w:name w:val="Основной текст с отступом Знак11"/>
    <w:basedOn w:val="a7"/>
    <w:uiPriority w:val="99"/>
    <w:semiHidden/>
    <w:rsid w:val="00D410D0"/>
    <w:rPr>
      <w:rFonts w:cs="Times New Roman"/>
      <w:lang w:val="x-none" w:eastAsia="en-US"/>
    </w:rPr>
  </w:style>
  <w:style w:type="character" w:customStyle="1" w:styleId="101">
    <w:name w:val="Основной текст с отступом Знак10"/>
    <w:basedOn w:val="a7"/>
    <w:uiPriority w:val="99"/>
    <w:semiHidden/>
    <w:rsid w:val="00D410D0"/>
    <w:rPr>
      <w:rFonts w:cs="Times New Roman"/>
      <w:lang w:val="x-none" w:eastAsia="en-US"/>
    </w:rPr>
  </w:style>
  <w:style w:type="character" w:customStyle="1" w:styleId="92">
    <w:name w:val="Основной текст с отступом Знак9"/>
    <w:basedOn w:val="a7"/>
    <w:uiPriority w:val="99"/>
    <w:semiHidden/>
    <w:rsid w:val="00D410D0"/>
    <w:rPr>
      <w:rFonts w:cs="Times New Roman"/>
      <w:lang w:val="x-none" w:eastAsia="en-US"/>
    </w:rPr>
  </w:style>
  <w:style w:type="character" w:customStyle="1" w:styleId="82">
    <w:name w:val="Основной текст с отступом Знак8"/>
    <w:basedOn w:val="a7"/>
    <w:uiPriority w:val="99"/>
    <w:semiHidden/>
    <w:rsid w:val="00D410D0"/>
    <w:rPr>
      <w:rFonts w:cs="Times New Roman"/>
      <w:lang w:val="x-none" w:eastAsia="en-US"/>
    </w:rPr>
  </w:style>
  <w:style w:type="character" w:customStyle="1" w:styleId="72">
    <w:name w:val="Основной текст с отступом Знак7"/>
    <w:basedOn w:val="a7"/>
    <w:uiPriority w:val="99"/>
    <w:semiHidden/>
    <w:rsid w:val="00D410D0"/>
    <w:rPr>
      <w:rFonts w:cs="Times New Roman"/>
      <w:lang w:val="uk-UA" w:eastAsia="x-none"/>
    </w:rPr>
  </w:style>
  <w:style w:type="character" w:customStyle="1" w:styleId="66">
    <w:name w:val="Основной текст с отступом Знак6"/>
    <w:basedOn w:val="a7"/>
    <w:uiPriority w:val="99"/>
    <w:semiHidden/>
    <w:rsid w:val="00D410D0"/>
    <w:rPr>
      <w:rFonts w:cs="Times New Roman"/>
      <w:lang w:val="x-none" w:eastAsia="en-US"/>
    </w:rPr>
  </w:style>
  <w:style w:type="character" w:customStyle="1" w:styleId="57">
    <w:name w:val="Основной текст с отступом Знак5"/>
    <w:basedOn w:val="a7"/>
    <w:uiPriority w:val="99"/>
    <w:semiHidden/>
    <w:rsid w:val="00D410D0"/>
    <w:rPr>
      <w:rFonts w:cs="Times New Roman"/>
      <w:lang w:val="uk-UA" w:eastAsia="en-US"/>
    </w:rPr>
  </w:style>
  <w:style w:type="character" w:customStyle="1" w:styleId="48">
    <w:name w:val="Основной текст с отступом Знак4"/>
    <w:basedOn w:val="a7"/>
    <w:uiPriority w:val="99"/>
    <w:rsid w:val="00D410D0"/>
    <w:rPr>
      <w:rFonts w:cs="Times New Roman"/>
      <w:lang w:val="x-none" w:eastAsia="en-US"/>
    </w:rPr>
  </w:style>
  <w:style w:type="character" w:customStyle="1" w:styleId="39">
    <w:name w:val="Основной текст с отступом Знак3"/>
    <w:basedOn w:val="a7"/>
    <w:uiPriority w:val="99"/>
    <w:semiHidden/>
    <w:rsid w:val="00D410D0"/>
    <w:rPr>
      <w:rFonts w:cs="Times New Roman"/>
      <w:lang w:val="x-none" w:eastAsia="en-US"/>
    </w:rPr>
  </w:style>
  <w:style w:type="character" w:customStyle="1" w:styleId="2a">
    <w:name w:val="Основной текст с отступом Знак2"/>
    <w:basedOn w:val="a7"/>
    <w:uiPriority w:val="99"/>
    <w:semiHidden/>
    <w:rsid w:val="00D410D0"/>
    <w:rPr>
      <w:rFonts w:cs="Times New Roman"/>
      <w:lang w:val="x-none" w:eastAsia="en-US"/>
    </w:rPr>
  </w:style>
  <w:style w:type="paragraph" w:styleId="26">
    <w:name w:val="Body Text First Indent 2"/>
    <w:basedOn w:val="aff5"/>
    <w:link w:val="212"/>
    <w:uiPriority w:val="99"/>
    <w:rsid w:val="00D410D0"/>
    <w:pPr>
      <w:ind w:firstLine="210"/>
    </w:pPr>
  </w:style>
  <w:style w:type="character" w:customStyle="1" w:styleId="2b">
    <w:name w:val="Червоний рядок 2 Знак"/>
    <w:basedOn w:val="afff"/>
    <w:uiPriority w:val="99"/>
    <w:semiHidden/>
    <w:rsid w:val="00D410D0"/>
  </w:style>
  <w:style w:type="character" w:customStyle="1" w:styleId="260">
    <w:name w:val="Червоний рядок 2 Знак6"/>
    <w:basedOn w:val="1f4"/>
    <w:uiPriority w:val="99"/>
    <w:semiHidden/>
    <w:rsid w:val="00D410D0"/>
    <w:rPr>
      <w:rFonts w:ascii="Times New Roman" w:hAnsi="Times New Roman" w:cs="Times New Roman"/>
      <w:sz w:val="24"/>
      <w:lang w:val="uk-UA" w:eastAsia="ru-RU"/>
    </w:rPr>
  </w:style>
  <w:style w:type="character" w:customStyle="1" w:styleId="250">
    <w:name w:val="Червоний рядок 2 Знак5"/>
    <w:basedOn w:val="1f4"/>
    <w:uiPriority w:val="99"/>
    <w:semiHidden/>
    <w:rsid w:val="00D410D0"/>
    <w:rPr>
      <w:rFonts w:ascii="Times New Roman" w:hAnsi="Times New Roman" w:cs="Times New Roman"/>
      <w:sz w:val="24"/>
      <w:lang w:val="uk-UA" w:eastAsia="ru-RU"/>
    </w:rPr>
  </w:style>
  <w:style w:type="character" w:customStyle="1" w:styleId="240">
    <w:name w:val="Червоний рядок 2 Знак4"/>
    <w:basedOn w:val="1f4"/>
    <w:uiPriority w:val="99"/>
    <w:semiHidden/>
    <w:rsid w:val="00D410D0"/>
    <w:rPr>
      <w:rFonts w:ascii="Times New Roman" w:hAnsi="Times New Roman" w:cs="Times New Roman"/>
      <w:sz w:val="24"/>
      <w:lang w:val="uk-UA" w:eastAsia="ru-RU"/>
    </w:rPr>
  </w:style>
  <w:style w:type="character" w:customStyle="1" w:styleId="232">
    <w:name w:val="Червоний рядок 2 Знак3"/>
    <w:basedOn w:val="1f4"/>
    <w:uiPriority w:val="99"/>
    <w:semiHidden/>
    <w:rsid w:val="00D410D0"/>
    <w:rPr>
      <w:rFonts w:ascii="Times New Roman" w:hAnsi="Times New Roman" w:cs="Times New Roman"/>
      <w:sz w:val="24"/>
      <w:lang w:eastAsia="en-US"/>
    </w:rPr>
  </w:style>
  <w:style w:type="character" w:customStyle="1" w:styleId="224">
    <w:name w:val="Червоний рядок 2 Знак2"/>
    <w:basedOn w:val="1f4"/>
    <w:uiPriority w:val="99"/>
    <w:semiHidden/>
    <w:rsid w:val="00D410D0"/>
    <w:rPr>
      <w:rFonts w:ascii="Times New Roman" w:hAnsi="Times New Roman" w:cs="Times New Roman"/>
      <w:sz w:val="24"/>
      <w:lang w:eastAsia="en-US"/>
    </w:rPr>
  </w:style>
  <w:style w:type="character" w:customStyle="1" w:styleId="2c">
    <w:name w:val="Красная строка 2 Знак"/>
    <w:basedOn w:val="1f4"/>
    <w:uiPriority w:val="99"/>
    <w:semiHidden/>
    <w:rsid w:val="00D410D0"/>
    <w:rPr>
      <w:rFonts w:ascii="Times New Roman" w:hAnsi="Times New Roman" w:cs="Times New Roman"/>
      <w:sz w:val="24"/>
      <w:lang w:val="uk-UA" w:eastAsia="ru-RU"/>
    </w:rPr>
  </w:style>
  <w:style w:type="character" w:customStyle="1" w:styleId="2230">
    <w:name w:val="Красная строка 2 Знак23"/>
    <w:basedOn w:val="1f4"/>
    <w:uiPriority w:val="99"/>
    <w:semiHidden/>
    <w:rsid w:val="00D410D0"/>
    <w:rPr>
      <w:rFonts w:ascii="Times New Roman" w:hAnsi="Times New Roman" w:cs="Times New Roman"/>
      <w:sz w:val="24"/>
      <w:lang w:val="uk-UA" w:eastAsia="ru-RU"/>
    </w:rPr>
  </w:style>
  <w:style w:type="character" w:customStyle="1" w:styleId="2220">
    <w:name w:val="Красная строка 2 Знак22"/>
    <w:basedOn w:val="1f4"/>
    <w:uiPriority w:val="99"/>
    <w:semiHidden/>
    <w:rsid w:val="00D410D0"/>
    <w:rPr>
      <w:rFonts w:ascii="Times New Roman" w:hAnsi="Times New Roman" w:cs="Times New Roman"/>
      <w:sz w:val="24"/>
      <w:lang w:eastAsia="en-US"/>
    </w:rPr>
  </w:style>
  <w:style w:type="character" w:customStyle="1" w:styleId="2210">
    <w:name w:val="Красная строка 2 Знак21"/>
    <w:basedOn w:val="1f4"/>
    <w:uiPriority w:val="99"/>
    <w:semiHidden/>
    <w:rsid w:val="00D410D0"/>
    <w:rPr>
      <w:rFonts w:ascii="Times New Roman" w:hAnsi="Times New Roman" w:cs="Times New Roman"/>
      <w:sz w:val="24"/>
      <w:lang w:val="uk-UA" w:eastAsia="ru-RU"/>
    </w:rPr>
  </w:style>
  <w:style w:type="character" w:customStyle="1" w:styleId="2200">
    <w:name w:val="Красная строка 2 Знак20"/>
    <w:basedOn w:val="1f4"/>
    <w:uiPriority w:val="99"/>
    <w:semiHidden/>
    <w:rsid w:val="00D410D0"/>
    <w:rPr>
      <w:rFonts w:ascii="Times New Roman" w:hAnsi="Times New Roman" w:cs="Times New Roman"/>
      <w:sz w:val="24"/>
      <w:lang w:val="uk-UA" w:eastAsia="ru-RU"/>
    </w:rPr>
  </w:style>
  <w:style w:type="character" w:customStyle="1" w:styleId="219">
    <w:name w:val="Красная строка 2 Знак19"/>
    <w:basedOn w:val="1f4"/>
    <w:uiPriority w:val="99"/>
    <w:semiHidden/>
    <w:rsid w:val="00D410D0"/>
    <w:rPr>
      <w:rFonts w:ascii="Times New Roman" w:hAnsi="Times New Roman" w:cs="Times New Roman"/>
      <w:sz w:val="24"/>
      <w:lang w:val="uk-UA" w:eastAsia="ru-RU"/>
    </w:rPr>
  </w:style>
  <w:style w:type="character" w:customStyle="1" w:styleId="218">
    <w:name w:val="Красная строка 2 Знак18"/>
    <w:basedOn w:val="1f4"/>
    <w:uiPriority w:val="99"/>
    <w:semiHidden/>
    <w:rsid w:val="00D410D0"/>
    <w:rPr>
      <w:rFonts w:ascii="Times New Roman" w:hAnsi="Times New Roman" w:cs="Times New Roman"/>
      <w:sz w:val="24"/>
      <w:lang w:val="uk-UA" w:eastAsia="ru-RU"/>
    </w:rPr>
  </w:style>
  <w:style w:type="character" w:customStyle="1" w:styleId="217">
    <w:name w:val="Красная строка 2 Знак17"/>
    <w:basedOn w:val="1f4"/>
    <w:uiPriority w:val="99"/>
    <w:semiHidden/>
    <w:rsid w:val="00D410D0"/>
    <w:rPr>
      <w:rFonts w:ascii="Times New Roman" w:hAnsi="Times New Roman" w:cs="Times New Roman"/>
      <w:sz w:val="24"/>
      <w:lang w:val="uk-UA" w:eastAsia="ru-RU"/>
    </w:rPr>
  </w:style>
  <w:style w:type="character" w:customStyle="1" w:styleId="216">
    <w:name w:val="Красная строка 2 Знак16"/>
    <w:basedOn w:val="1f4"/>
    <w:uiPriority w:val="99"/>
    <w:semiHidden/>
    <w:rsid w:val="00D410D0"/>
    <w:rPr>
      <w:rFonts w:ascii="Times New Roman" w:hAnsi="Times New Roman" w:cs="Times New Roman"/>
      <w:sz w:val="24"/>
      <w:lang w:val="uk-UA" w:eastAsia="ru-RU"/>
    </w:rPr>
  </w:style>
  <w:style w:type="character" w:customStyle="1" w:styleId="215">
    <w:name w:val="Красная строка 2 Знак15"/>
    <w:basedOn w:val="1f4"/>
    <w:uiPriority w:val="99"/>
    <w:semiHidden/>
    <w:rsid w:val="00D410D0"/>
    <w:rPr>
      <w:rFonts w:ascii="Times New Roman" w:hAnsi="Times New Roman" w:cs="Times New Roman"/>
      <w:sz w:val="24"/>
      <w:lang w:eastAsia="en-US"/>
    </w:rPr>
  </w:style>
  <w:style w:type="character" w:customStyle="1" w:styleId="2140">
    <w:name w:val="Красная строка 2 Знак14"/>
    <w:basedOn w:val="1f4"/>
    <w:uiPriority w:val="99"/>
    <w:semiHidden/>
    <w:rsid w:val="00D410D0"/>
    <w:rPr>
      <w:rFonts w:ascii="Times New Roman" w:hAnsi="Times New Roman" w:cs="Times New Roman"/>
      <w:sz w:val="24"/>
      <w:lang w:eastAsia="en-US"/>
    </w:rPr>
  </w:style>
  <w:style w:type="character" w:customStyle="1" w:styleId="2130">
    <w:name w:val="Красная строка 2 Знак13"/>
    <w:basedOn w:val="1f4"/>
    <w:uiPriority w:val="99"/>
    <w:semiHidden/>
    <w:rsid w:val="00D410D0"/>
    <w:rPr>
      <w:rFonts w:ascii="Times New Roman" w:hAnsi="Times New Roman" w:cs="Times New Roman"/>
      <w:sz w:val="24"/>
      <w:lang w:eastAsia="en-US"/>
    </w:rPr>
  </w:style>
  <w:style w:type="character" w:customStyle="1" w:styleId="2120">
    <w:name w:val="Красная строка 2 Знак12"/>
    <w:basedOn w:val="1f4"/>
    <w:uiPriority w:val="99"/>
    <w:semiHidden/>
    <w:rsid w:val="00D410D0"/>
    <w:rPr>
      <w:rFonts w:ascii="Times New Roman" w:hAnsi="Times New Roman" w:cs="Times New Roman"/>
      <w:sz w:val="24"/>
      <w:lang w:eastAsia="en-US"/>
    </w:rPr>
  </w:style>
  <w:style w:type="character" w:customStyle="1" w:styleId="2110">
    <w:name w:val="Красная строка 2 Знак11"/>
    <w:basedOn w:val="1f4"/>
    <w:uiPriority w:val="99"/>
    <w:semiHidden/>
    <w:rsid w:val="00D410D0"/>
    <w:rPr>
      <w:rFonts w:ascii="Times New Roman" w:hAnsi="Times New Roman" w:cs="Times New Roman"/>
      <w:sz w:val="24"/>
      <w:lang w:eastAsia="en-US"/>
    </w:rPr>
  </w:style>
  <w:style w:type="character" w:customStyle="1" w:styleId="2100">
    <w:name w:val="Красная строка 2 Знак10"/>
    <w:basedOn w:val="1f4"/>
    <w:uiPriority w:val="99"/>
    <w:semiHidden/>
    <w:rsid w:val="00D410D0"/>
    <w:rPr>
      <w:rFonts w:ascii="Times New Roman" w:hAnsi="Times New Roman" w:cs="Times New Roman"/>
      <w:sz w:val="24"/>
      <w:lang w:eastAsia="en-US"/>
    </w:rPr>
  </w:style>
  <w:style w:type="character" w:customStyle="1" w:styleId="290">
    <w:name w:val="Красная строка 2 Знак9"/>
    <w:basedOn w:val="1f4"/>
    <w:uiPriority w:val="99"/>
    <w:semiHidden/>
    <w:rsid w:val="00D410D0"/>
    <w:rPr>
      <w:rFonts w:ascii="Times New Roman" w:hAnsi="Times New Roman" w:cs="Times New Roman"/>
      <w:sz w:val="24"/>
      <w:lang w:eastAsia="en-US"/>
    </w:rPr>
  </w:style>
  <w:style w:type="character" w:customStyle="1" w:styleId="280">
    <w:name w:val="Красная строка 2 Знак8"/>
    <w:basedOn w:val="1f4"/>
    <w:uiPriority w:val="99"/>
    <w:semiHidden/>
    <w:rsid w:val="00D410D0"/>
    <w:rPr>
      <w:rFonts w:ascii="Times New Roman" w:hAnsi="Times New Roman" w:cs="Times New Roman"/>
      <w:sz w:val="24"/>
      <w:lang w:eastAsia="en-US"/>
    </w:rPr>
  </w:style>
  <w:style w:type="character" w:customStyle="1" w:styleId="270">
    <w:name w:val="Красная строка 2 Знак7"/>
    <w:basedOn w:val="1f4"/>
    <w:uiPriority w:val="99"/>
    <w:semiHidden/>
    <w:rsid w:val="00D410D0"/>
    <w:rPr>
      <w:rFonts w:ascii="Times New Roman" w:hAnsi="Times New Roman" w:cs="Times New Roman"/>
      <w:sz w:val="24"/>
      <w:lang w:val="uk-UA" w:eastAsia="ru-RU"/>
    </w:rPr>
  </w:style>
  <w:style w:type="character" w:customStyle="1" w:styleId="261">
    <w:name w:val="Красная строка 2 Знак6"/>
    <w:basedOn w:val="1f4"/>
    <w:uiPriority w:val="99"/>
    <w:semiHidden/>
    <w:rsid w:val="00D410D0"/>
    <w:rPr>
      <w:rFonts w:ascii="Times New Roman" w:hAnsi="Times New Roman" w:cs="Times New Roman"/>
      <w:sz w:val="24"/>
      <w:lang w:eastAsia="en-US"/>
    </w:rPr>
  </w:style>
  <w:style w:type="character" w:customStyle="1" w:styleId="251">
    <w:name w:val="Красная строка 2 Знак5"/>
    <w:basedOn w:val="1f4"/>
    <w:uiPriority w:val="99"/>
    <w:semiHidden/>
    <w:rsid w:val="00D410D0"/>
    <w:rPr>
      <w:rFonts w:ascii="Times New Roman" w:hAnsi="Times New Roman" w:cs="Times New Roman"/>
      <w:sz w:val="24"/>
      <w:lang w:val="uk-UA" w:eastAsia="en-US"/>
    </w:rPr>
  </w:style>
  <w:style w:type="character" w:customStyle="1" w:styleId="241">
    <w:name w:val="Красная строка 2 Знак4"/>
    <w:basedOn w:val="1f4"/>
    <w:uiPriority w:val="99"/>
    <w:semiHidden/>
    <w:rsid w:val="00D410D0"/>
    <w:rPr>
      <w:rFonts w:ascii="Times New Roman" w:hAnsi="Times New Roman" w:cs="Times New Roman"/>
      <w:sz w:val="24"/>
      <w:lang w:eastAsia="en-US"/>
    </w:rPr>
  </w:style>
  <w:style w:type="character" w:customStyle="1" w:styleId="233">
    <w:name w:val="Красная строка 2 Знак3"/>
    <w:basedOn w:val="1f4"/>
    <w:uiPriority w:val="99"/>
    <w:semiHidden/>
    <w:rsid w:val="00D410D0"/>
    <w:rPr>
      <w:rFonts w:ascii="Times New Roman" w:hAnsi="Times New Roman" w:cs="Times New Roman"/>
      <w:sz w:val="24"/>
      <w:lang w:eastAsia="en-US"/>
    </w:rPr>
  </w:style>
  <w:style w:type="character" w:customStyle="1" w:styleId="225">
    <w:name w:val="Красная строка 2 Знак2"/>
    <w:basedOn w:val="1f4"/>
    <w:uiPriority w:val="99"/>
    <w:semiHidden/>
    <w:rsid w:val="00D410D0"/>
    <w:rPr>
      <w:rFonts w:ascii="Times New Roman" w:hAnsi="Times New Roman" w:cs="Times New Roman"/>
      <w:sz w:val="24"/>
      <w:lang w:eastAsia="en-US"/>
    </w:rPr>
  </w:style>
  <w:style w:type="paragraph" w:styleId="aff1">
    <w:name w:val="Body Text"/>
    <w:basedOn w:val="a6"/>
    <w:link w:val="1f0"/>
    <w:uiPriority w:val="99"/>
    <w:rsid w:val="00D410D0"/>
    <w:pPr>
      <w:spacing w:after="120" w:line="240" w:lineRule="auto"/>
    </w:pPr>
    <w:rPr>
      <w:rFonts w:ascii="Times New Roman" w:hAnsi="Times New Roman"/>
      <w:lang w:eastAsia="ru-RU"/>
    </w:rPr>
  </w:style>
  <w:style w:type="character" w:customStyle="1" w:styleId="afff1">
    <w:name w:val="Основний текст Знак"/>
    <w:basedOn w:val="a7"/>
    <w:uiPriority w:val="99"/>
    <w:rsid w:val="00D410D0"/>
  </w:style>
  <w:style w:type="character" w:customStyle="1" w:styleId="67">
    <w:name w:val="Основний текст Знак6"/>
    <w:basedOn w:val="a7"/>
    <w:uiPriority w:val="99"/>
    <w:semiHidden/>
    <w:rsid w:val="00D410D0"/>
    <w:rPr>
      <w:rFonts w:cs="Times New Roman"/>
      <w:lang w:val="uk-UA" w:eastAsia="x-none"/>
    </w:rPr>
  </w:style>
  <w:style w:type="character" w:customStyle="1" w:styleId="58">
    <w:name w:val="Основний текст Знак5"/>
    <w:basedOn w:val="a7"/>
    <w:uiPriority w:val="99"/>
    <w:semiHidden/>
    <w:rsid w:val="00D410D0"/>
    <w:rPr>
      <w:rFonts w:cs="Times New Roman"/>
      <w:lang w:val="uk-UA" w:eastAsia="x-none"/>
    </w:rPr>
  </w:style>
  <w:style w:type="character" w:customStyle="1" w:styleId="49">
    <w:name w:val="Основний текст Знак4"/>
    <w:basedOn w:val="a7"/>
    <w:uiPriority w:val="99"/>
    <w:semiHidden/>
    <w:rsid w:val="00D410D0"/>
    <w:rPr>
      <w:rFonts w:cs="Times New Roman"/>
      <w:lang w:val="uk-UA" w:eastAsia="x-none"/>
    </w:rPr>
  </w:style>
  <w:style w:type="character" w:customStyle="1" w:styleId="3a">
    <w:name w:val="Основний текст Знак3"/>
    <w:basedOn w:val="a7"/>
    <w:uiPriority w:val="99"/>
    <w:semiHidden/>
    <w:rsid w:val="00D410D0"/>
    <w:rPr>
      <w:rFonts w:cs="Times New Roman"/>
      <w:lang w:val="x-none" w:eastAsia="en-US"/>
    </w:rPr>
  </w:style>
  <w:style w:type="character" w:customStyle="1" w:styleId="2d">
    <w:name w:val="Основний текст Знак2"/>
    <w:basedOn w:val="a7"/>
    <w:uiPriority w:val="99"/>
    <w:semiHidden/>
    <w:rsid w:val="00D410D0"/>
    <w:rPr>
      <w:rFonts w:cs="Times New Roman"/>
      <w:lang w:val="x-none" w:eastAsia="en-US"/>
    </w:rPr>
  </w:style>
  <w:style w:type="character" w:customStyle="1" w:styleId="afff2">
    <w:name w:val="Основной текст Знак"/>
    <w:basedOn w:val="a7"/>
    <w:uiPriority w:val="99"/>
    <w:semiHidden/>
    <w:rsid w:val="00D410D0"/>
    <w:rPr>
      <w:rFonts w:cs="Times New Roman"/>
      <w:lang w:val="uk-UA" w:eastAsia="x-none"/>
    </w:rPr>
  </w:style>
  <w:style w:type="character" w:customStyle="1" w:styleId="234">
    <w:name w:val="Основной текст Знак23"/>
    <w:basedOn w:val="a7"/>
    <w:uiPriority w:val="99"/>
    <w:semiHidden/>
    <w:rsid w:val="00D410D0"/>
    <w:rPr>
      <w:rFonts w:cs="Times New Roman"/>
      <w:lang w:val="uk-UA" w:eastAsia="x-none"/>
    </w:rPr>
  </w:style>
  <w:style w:type="character" w:customStyle="1" w:styleId="226">
    <w:name w:val="Основной текст Знак22"/>
    <w:basedOn w:val="a7"/>
    <w:uiPriority w:val="99"/>
    <w:semiHidden/>
    <w:rsid w:val="00D410D0"/>
    <w:rPr>
      <w:rFonts w:cs="Times New Roman"/>
      <w:lang w:val="x-none" w:eastAsia="en-US"/>
    </w:rPr>
  </w:style>
  <w:style w:type="character" w:customStyle="1" w:styleId="21a">
    <w:name w:val="Основной текст Знак21"/>
    <w:basedOn w:val="a7"/>
    <w:uiPriority w:val="99"/>
    <w:semiHidden/>
    <w:rsid w:val="00D410D0"/>
    <w:rPr>
      <w:rFonts w:cs="Times New Roman"/>
      <w:lang w:val="uk-UA" w:eastAsia="x-none"/>
    </w:rPr>
  </w:style>
  <w:style w:type="character" w:customStyle="1" w:styleId="202">
    <w:name w:val="Основной текст Знак20"/>
    <w:basedOn w:val="a7"/>
    <w:uiPriority w:val="99"/>
    <w:semiHidden/>
    <w:rsid w:val="00D410D0"/>
    <w:rPr>
      <w:rFonts w:cs="Times New Roman"/>
      <w:lang w:val="uk-UA" w:eastAsia="x-none"/>
    </w:rPr>
  </w:style>
  <w:style w:type="character" w:customStyle="1" w:styleId="192">
    <w:name w:val="Основной текст Знак19"/>
    <w:basedOn w:val="a7"/>
    <w:uiPriority w:val="99"/>
    <w:semiHidden/>
    <w:rsid w:val="00D410D0"/>
    <w:rPr>
      <w:rFonts w:cs="Times New Roman"/>
      <w:lang w:val="uk-UA" w:eastAsia="x-none"/>
    </w:rPr>
  </w:style>
  <w:style w:type="character" w:customStyle="1" w:styleId="182">
    <w:name w:val="Основной текст Знак18"/>
    <w:basedOn w:val="a7"/>
    <w:uiPriority w:val="99"/>
    <w:semiHidden/>
    <w:rsid w:val="00D410D0"/>
    <w:rPr>
      <w:rFonts w:cs="Times New Roman"/>
      <w:lang w:val="uk-UA" w:eastAsia="x-none"/>
    </w:rPr>
  </w:style>
  <w:style w:type="character" w:customStyle="1" w:styleId="172">
    <w:name w:val="Основной текст Знак17"/>
    <w:basedOn w:val="a7"/>
    <w:uiPriority w:val="99"/>
    <w:semiHidden/>
    <w:rsid w:val="00D410D0"/>
    <w:rPr>
      <w:rFonts w:cs="Times New Roman"/>
      <w:lang w:val="uk-UA" w:eastAsia="x-none"/>
    </w:rPr>
  </w:style>
  <w:style w:type="character" w:customStyle="1" w:styleId="162">
    <w:name w:val="Основной текст Знак16"/>
    <w:basedOn w:val="a7"/>
    <w:uiPriority w:val="99"/>
    <w:semiHidden/>
    <w:rsid w:val="00D410D0"/>
    <w:rPr>
      <w:rFonts w:cs="Times New Roman"/>
      <w:lang w:val="uk-UA" w:eastAsia="x-none"/>
    </w:rPr>
  </w:style>
  <w:style w:type="character" w:customStyle="1" w:styleId="152">
    <w:name w:val="Основной текст Знак15"/>
    <w:basedOn w:val="a7"/>
    <w:uiPriority w:val="99"/>
    <w:semiHidden/>
    <w:rsid w:val="00D410D0"/>
    <w:rPr>
      <w:rFonts w:cs="Times New Roman"/>
      <w:lang w:val="x-none" w:eastAsia="en-US"/>
    </w:rPr>
  </w:style>
  <w:style w:type="character" w:customStyle="1" w:styleId="142">
    <w:name w:val="Основной текст Знак14"/>
    <w:basedOn w:val="a7"/>
    <w:uiPriority w:val="99"/>
    <w:semiHidden/>
    <w:rsid w:val="00D410D0"/>
    <w:rPr>
      <w:rFonts w:cs="Times New Roman"/>
      <w:lang w:val="x-none" w:eastAsia="en-US"/>
    </w:rPr>
  </w:style>
  <w:style w:type="character" w:customStyle="1" w:styleId="132">
    <w:name w:val="Основной текст Знак13"/>
    <w:basedOn w:val="a7"/>
    <w:uiPriority w:val="99"/>
    <w:semiHidden/>
    <w:rsid w:val="00D410D0"/>
    <w:rPr>
      <w:rFonts w:cs="Times New Roman"/>
      <w:lang w:val="x-none" w:eastAsia="en-US"/>
    </w:rPr>
  </w:style>
  <w:style w:type="character" w:customStyle="1" w:styleId="122">
    <w:name w:val="Основной текст Знак12"/>
    <w:basedOn w:val="a7"/>
    <w:uiPriority w:val="99"/>
    <w:semiHidden/>
    <w:rsid w:val="00D410D0"/>
    <w:rPr>
      <w:rFonts w:cs="Times New Roman"/>
      <w:lang w:val="x-none" w:eastAsia="en-US"/>
    </w:rPr>
  </w:style>
  <w:style w:type="character" w:customStyle="1" w:styleId="114">
    <w:name w:val="Основной текст Знак11"/>
    <w:basedOn w:val="a7"/>
    <w:uiPriority w:val="99"/>
    <w:semiHidden/>
    <w:rsid w:val="00D410D0"/>
    <w:rPr>
      <w:rFonts w:cs="Times New Roman"/>
      <w:lang w:val="x-none" w:eastAsia="en-US"/>
    </w:rPr>
  </w:style>
  <w:style w:type="character" w:customStyle="1" w:styleId="102">
    <w:name w:val="Основной текст Знак10"/>
    <w:basedOn w:val="a7"/>
    <w:uiPriority w:val="99"/>
    <w:semiHidden/>
    <w:rsid w:val="00D410D0"/>
    <w:rPr>
      <w:rFonts w:cs="Times New Roman"/>
      <w:lang w:val="x-none" w:eastAsia="en-US"/>
    </w:rPr>
  </w:style>
  <w:style w:type="character" w:customStyle="1" w:styleId="93">
    <w:name w:val="Основной текст Знак9"/>
    <w:basedOn w:val="a7"/>
    <w:uiPriority w:val="99"/>
    <w:semiHidden/>
    <w:rsid w:val="00D410D0"/>
    <w:rPr>
      <w:rFonts w:cs="Times New Roman"/>
      <w:lang w:val="x-none" w:eastAsia="en-US"/>
    </w:rPr>
  </w:style>
  <w:style w:type="character" w:customStyle="1" w:styleId="83">
    <w:name w:val="Основной текст Знак8"/>
    <w:basedOn w:val="a7"/>
    <w:uiPriority w:val="99"/>
    <w:semiHidden/>
    <w:rsid w:val="00D410D0"/>
    <w:rPr>
      <w:rFonts w:cs="Times New Roman"/>
      <w:lang w:val="x-none" w:eastAsia="en-US"/>
    </w:rPr>
  </w:style>
  <w:style w:type="character" w:customStyle="1" w:styleId="73">
    <w:name w:val="Основной текст Знак7"/>
    <w:basedOn w:val="a7"/>
    <w:uiPriority w:val="99"/>
    <w:semiHidden/>
    <w:rsid w:val="00D410D0"/>
    <w:rPr>
      <w:rFonts w:cs="Times New Roman"/>
      <w:lang w:val="uk-UA" w:eastAsia="x-none"/>
    </w:rPr>
  </w:style>
  <w:style w:type="character" w:customStyle="1" w:styleId="68">
    <w:name w:val="Основной текст Знак6"/>
    <w:basedOn w:val="a7"/>
    <w:uiPriority w:val="99"/>
    <w:semiHidden/>
    <w:rsid w:val="00D410D0"/>
    <w:rPr>
      <w:rFonts w:cs="Times New Roman"/>
      <w:lang w:val="x-none" w:eastAsia="en-US"/>
    </w:rPr>
  </w:style>
  <w:style w:type="character" w:customStyle="1" w:styleId="59">
    <w:name w:val="Основной текст Знак5"/>
    <w:basedOn w:val="a7"/>
    <w:uiPriority w:val="99"/>
    <w:semiHidden/>
    <w:rsid w:val="00D410D0"/>
    <w:rPr>
      <w:rFonts w:cs="Times New Roman"/>
      <w:lang w:val="uk-UA" w:eastAsia="en-US"/>
    </w:rPr>
  </w:style>
  <w:style w:type="character" w:customStyle="1" w:styleId="4a">
    <w:name w:val="Основной текст Знак4"/>
    <w:basedOn w:val="a7"/>
    <w:rsid w:val="00D410D0"/>
    <w:rPr>
      <w:rFonts w:cs="Times New Roman"/>
      <w:lang w:val="x-none" w:eastAsia="en-US"/>
    </w:rPr>
  </w:style>
  <w:style w:type="character" w:customStyle="1" w:styleId="3b">
    <w:name w:val="Основной текст Знак3"/>
    <w:basedOn w:val="a7"/>
    <w:uiPriority w:val="99"/>
    <w:semiHidden/>
    <w:rsid w:val="00D410D0"/>
    <w:rPr>
      <w:rFonts w:cs="Times New Roman"/>
      <w:lang w:val="x-none" w:eastAsia="en-US"/>
    </w:rPr>
  </w:style>
  <w:style w:type="character" w:customStyle="1" w:styleId="2e">
    <w:name w:val="Основной текст Знак2"/>
    <w:basedOn w:val="a7"/>
    <w:uiPriority w:val="99"/>
    <w:semiHidden/>
    <w:rsid w:val="00D410D0"/>
    <w:rPr>
      <w:rFonts w:cs="Times New Roman"/>
      <w:lang w:val="x-none" w:eastAsia="en-US"/>
    </w:rPr>
  </w:style>
  <w:style w:type="character" w:customStyle="1" w:styleId="69">
    <w:name w:val="Верхній колонтитул Знак6"/>
    <w:aliases w:val="/tsv Знак27"/>
    <w:basedOn w:val="a7"/>
    <w:uiPriority w:val="99"/>
    <w:semiHidden/>
    <w:rsid w:val="00D410D0"/>
    <w:rPr>
      <w:rFonts w:cs="Times New Roman"/>
      <w:lang w:val="uk-UA" w:eastAsia="x-none"/>
    </w:rPr>
  </w:style>
  <w:style w:type="character" w:customStyle="1" w:styleId="5a">
    <w:name w:val="Верхній колонтитул Знак5"/>
    <w:aliases w:val="/tsv Знак26"/>
    <w:basedOn w:val="a7"/>
    <w:uiPriority w:val="99"/>
    <w:semiHidden/>
    <w:rsid w:val="00D410D0"/>
    <w:rPr>
      <w:rFonts w:cs="Times New Roman"/>
      <w:lang w:val="uk-UA" w:eastAsia="x-none"/>
    </w:rPr>
  </w:style>
  <w:style w:type="character" w:customStyle="1" w:styleId="4b">
    <w:name w:val="Верхній колонтитул Знак4"/>
    <w:aliases w:val="/tsv Знак25"/>
    <w:basedOn w:val="a7"/>
    <w:uiPriority w:val="99"/>
    <w:semiHidden/>
    <w:rsid w:val="00D410D0"/>
    <w:rPr>
      <w:rFonts w:cs="Times New Roman"/>
      <w:lang w:val="uk-UA" w:eastAsia="x-none"/>
    </w:rPr>
  </w:style>
  <w:style w:type="character" w:customStyle="1" w:styleId="3c">
    <w:name w:val="Верхній колонтитул Знак3"/>
    <w:aliases w:val="/tsv Знак24"/>
    <w:basedOn w:val="a7"/>
    <w:uiPriority w:val="99"/>
    <w:semiHidden/>
    <w:rsid w:val="00D410D0"/>
    <w:rPr>
      <w:rFonts w:cs="Times New Roman"/>
      <w:lang w:val="x-none" w:eastAsia="en-US"/>
    </w:rPr>
  </w:style>
  <w:style w:type="character" w:customStyle="1" w:styleId="2f">
    <w:name w:val="Верхній колонтитул Знак2"/>
    <w:aliases w:val="/tsv Знак23"/>
    <w:basedOn w:val="a7"/>
    <w:uiPriority w:val="99"/>
    <w:semiHidden/>
    <w:rsid w:val="00D410D0"/>
    <w:rPr>
      <w:rFonts w:cs="Times New Roman"/>
      <w:lang w:val="x-none" w:eastAsia="en-US"/>
    </w:rPr>
  </w:style>
  <w:style w:type="character" w:customStyle="1" w:styleId="afff3">
    <w:name w:val="Верхний колонтитул Знак"/>
    <w:aliases w:val="/tsv Знак22"/>
    <w:basedOn w:val="a7"/>
    <w:uiPriority w:val="99"/>
    <w:semiHidden/>
    <w:rsid w:val="00D410D0"/>
    <w:rPr>
      <w:rFonts w:cs="Times New Roman"/>
      <w:lang w:val="uk-UA" w:eastAsia="x-none"/>
    </w:rPr>
  </w:style>
  <w:style w:type="character" w:customStyle="1" w:styleId="235">
    <w:name w:val="Верхний колонтитул Знак23"/>
    <w:aliases w:val="/tsv Знак21"/>
    <w:basedOn w:val="a7"/>
    <w:uiPriority w:val="99"/>
    <w:semiHidden/>
    <w:rsid w:val="00D410D0"/>
    <w:rPr>
      <w:rFonts w:cs="Times New Roman"/>
      <w:lang w:val="uk-UA" w:eastAsia="x-none"/>
    </w:rPr>
  </w:style>
  <w:style w:type="character" w:customStyle="1" w:styleId="227">
    <w:name w:val="Верхний колонтитул Знак22"/>
    <w:aliases w:val="/tsv Знак20"/>
    <w:basedOn w:val="a7"/>
    <w:uiPriority w:val="99"/>
    <w:semiHidden/>
    <w:rsid w:val="00D410D0"/>
    <w:rPr>
      <w:rFonts w:cs="Times New Roman"/>
      <w:lang w:val="x-none" w:eastAsia="en-US"/>
    </w:rPr>
  </w:style>
  <w:style w:type="character" w:customStyle="1" w:styleId="21b">
    <w:name w:val="Верхний колонтитул Знак21"/>
    <w:aliases w:val="/tsv Знак19"/>
    <w:basedOn w:val="a7"/>
    <w:uiPriority w:val="99"/>
    <w:semiHidden/>
    <w:rsid w:val="00D410D0"/>
    <w:rPr>
      <w:rFonts w:cs="Times New Roman"/>
      <w:lang w:val="uk-UA" w:eastAsia="x-none"/>
    </w:rPr>
  </w:style>
  <w:style w:type="character" w:customStyle="1" w:styleId="203">
    <w:name w:val="Верхний колонтитул Знак20"/>
    <w:aliases w:val="/tsv Знак18"/>
    <w:basedOn w:val="a7"/>
    <w:uiPriority w:val="99"/>
    <w:semiHidden/>
    <w:rsid w:val="00D410D0"/>
    <w:rPr>
      <w:rFonts w:cs="Times New Roman"/>
      <w:lang w:val="uk-UA" w:eastAsia="x-none"/>
    </w:rPr>
  </w:style>
  <w:style w:type="character" w:customStyle="1" w:styleId="193">
    <w:name w:val="Верхний колонтитул Знак19"/>
    <w:aliases w:val="/tsv Знак17"/>
    <w:basedOn w:val="a7"/>
    <w:uiPriority w:val="99"/>
    <w:semiHidden/>
    <w:rsid w:val="00D410D0"/>
    <w:rPr>
      <w:rFonts w:cs="Times New Roman"/>
      <w:lang w:val="uk-UA" w:eastAsia="x-none"/>
    </w:rPr>
  </w:style>
  <w:style w:type="character" w:customStyle="1" w:styleId="183">
    <w:name w:val="Верхний колонтитул Знак18"/>
    <w:aliases w:val="/tsv Знак16"/>
    <w:basedOn w:val="a7"/>
    <w:uiPriority w:val="99"/>
    <w:semiHidden/>
    <w:rsid w:val="00D410D0"/>
    <w:rPr>
      <w:rFonts w:cs="Times New Roman"/>
      <w:lang w:val="uk-UA" w:eastAsia="x-none"/>
    </w:rPr>
  </w:style>
  <w:style w:type="character" w:customStyle="1" w:styleId="173">
    <w:name w:val="Верхний колонтитул Знак17"/>
    <w:aliases w:val="/tsv Знак15"/>
    <w:basedOn w:val="a7"/>
    <w:uiPriority w:val="99"/>
    <w:semiHidden/>
    <w:rsid w:val="00D410D0"/>
    <w:rPr>
      <w:rFonts w:cs="Times New Roman"/>
      <w:lang w:val="uk-UA" w:eastAsia="x-none"/>
    </w:rPr>
  </w:style>
  <w:style w:type="character" w:customStyle="1" w:styleId="163">
    <w:name w:val="Верхний колонтитул Знак16"/>
    <w:aliases w:val="/tsv Знак14"/>
    <w:basedOn w:val="a7"/>
    <w:uiPriority w:val="99"/>
    <w:semiHidden/>
    <w:rsid w:val="00D410D0"/>
    <w:rPr>
      <w:rFonts w:cs="Times New Roman"/>
      <w:lang w:val="uk-UA" w:eastAsia="x-none"/>
    </w:rPr>
  </w:style>
  <w:style w:type="character" w:customStyle="1" w:styleId="153">
    <w:name w:val="Верхний колонтитул Знак15"/>
    <w:aliases w:val="/tsv Знак13"/>
    <w:basedOn w:val="a7"/>
    <w:uiPriority w:val="99"/>
    <w:semiHidden/>
    <w:rsid w:val="00D410D0"/>
    <w:rPr>
      <w:rFonts w:cs="Times New Roman"/>
      <w:lang w:val="x-none" w:eastAsia="en-US"/>
    </w:rPr>
  </w:style>
  <w:style w:type="character" w:customStyle="1" w:styleId="143">
    <w:name w:val="Верхний колонтитул Знак14"/>
    <w:aliases w:val="/tsv Знак12"/>
    <w:basedOn w:val="a7"/>
    <w:uiPriority w:val="99"/>
    <w:semiHidden/>
    <w:rsid w:val="00D410D0"/>
    <w:rPr>
      <w:rFonts w:cs="Times New Roman"/>
      <w:lang w:val="x-none" w:eastAsia="en-US"/>
    </w:rPr>
  </w:style>
  <w:style w:type="character" w:customStyle="1" w:styleId="133">
    <w:name w:val="Верхний колонтитул Знак13"/>
    <w:aliases w:val="/tsv Знак11"/>
    <w:basedOn w:val="a7"/>
    <w:uiPriority w:val="99"/>
    <w:semiHidden/>
    <w:rsid w:val="00D410D0"/>
    <w:rPr>
      <w:rFonts w:cs="Times New Roman"/>
      <w:lang w:val="x-none" w:eastAsia="en-US"/>
    </w:rPr>
  </w:style>
  <w:style w:type="character" w:customStyle="1" w:styleId="123">
    <w:name w:val="Верхний колонтитул Знак12"/>
    <w:aliases w:val="/tsv Знак10"/>
    <w:basedOn w:val="a7"/>
    <w:uiPriority w:val="99"/>
    <w:semiHidden/>
    <w:rsid w:val="00D410D0"/>
    <w:rPr>
      <w:rFonts w:cs="Times New Roman"/>
      <w:lang w:val="x-none" w:eastAsia="en-US"/>
    </w:rPr>
  </w:style>
  <w:style w:type="character" w:customStyle="1" w:styleId="115">
    <w:name w:val="Верхний колонтитул Знак11"/>
    <w:aliases w:val="/tsv Знак9"/>
    <w:basedOn w:val="a7"/>
    <w:uiPriority w:val="99"/>
    <w:semiHidden/>
    <w:rsid w:val="00D410D0"/>
    <w:rPr>
      <w:rFonts w:cs="Times New Roman"/>
      <w:lang w:val="x-none" w:eastAsia="en-US"/>
    </w:rPr>
  </w:style>
  <w:style w:type="character" w:customStyle="1" w:styleId="103">
    <w:name w:val="Верхний колонтитул Знак10"/>
    <w:aliases w:val="/tsv Знак8"/>
    <w:basedOn w:val="a7"/>
    <w:uiPriority w:val="99"/>
    <w:semiHidden/>
    <w:rsid w:val="00D410D0"/>
    <w:rPr>
      <w:rFonts w:cs="Times New Roman"/>
      <w:lang w:val="x-none" w:eastAsia="en-US"/>
    </w:rPr>
  </w:style>
  <w:style w:type="character" w:customStyle="1" w:styleId="94">
    <w:name w:val="Верхний колонтитул Знак9"/>
    <w:aliases w:val="/tsv Знак7"/>
    <w:basedOn w:val="a7"/>
    <w:uiPriority w:val="99"/>
    <w:semiHidden/>
    <w:rsid w:val="00D410D0"/>
    <w:rPr>
      <w:rFonts w:cs="Times New Roman"/>
      <w:lang w:val="x-none" w:eastAsia="en-US"/>
    </w:rPr>
  </w:style>
  <w:style w:type="character" w:customStyle="1" w:styleId="84">
    <w:name w:val="Верхний колонтитул Знак8"/>
    <w:aliases w:val="/tsv Знак6"/>
    <w:basedOn w:val="a7"/>
    <w:uiPriority w:val="99"/>
    <w:rsid w:val="00D410D0"/>
    <w:rPr>
      <w:rFonts w:cs="Times New Roman"/>
      <w:lang w:val="x-none" w:eastAsia="en-US"/>
    </w:rPr>
  </w:style>
  <w:style w:type="character" w:customStyle="1" w:styleId="74">
    <w:name w:val="Верхний колонтитул Знак7"/>
    <w:aliases w:val="/tsv Знак5"/>
    <w:basedOn w:val="a7"/>
    <w:uiPriority w:val="99"/>
    <w:semiHidden/>
    <w:rsid w:val="00D410D0"/>
    <w:rPr>
      <w:rFonts w:cs="Times New Roman"/>
      <w:lang w:val="uk-UA" w:eastAsia="x-none"/>
    </w:rPr>
  </w:style>
  <w:style w:type="character" w:customStyle="1" w:styleId="6a">
    <w:name w:val="Верхний колонтитул Знак6"/>
    <w:aliases w:val="/tsv Знак4"/>
    <w:basedOn w:val="a7"/>
    <w:uiPriority w:val="99"/>
    <w:semiHidden/>
    <w:rsid w:val="00D410D0"/>
    <w:rPr>
      <w:rFonts w:cs="Times New Roman"/>
      <w:lang w:val="x-none" w:eastAsia="en-US"/>
    </w:rPr>
  </w:style>
  <w:style w:type="character" w:customStyle="1" w:styleId="5b">
    <w:name w:val="Верхний колонтитул Знак5"/>
    <w:aliases w:val="/tsv Знак3"/>
    <w:basedOn w:val="a7"/>
    <w:uiPriority w:val="99"/>
    <w:semiHidden/>
    <w:rsid w:val="00D410D0"/>
    <w:rPr>
      <w:rFonts w:cs="Times New Roman"/>
      <w:lang w:val="uk-UA" w:eastAsia="en-US"/>
    </w:rPr>
  </w:style>
  <w:style w:type="character" w:customStyle="1" w:styleId="4c">
    <w:name w:val="Верхний колонтитул Знак4"/>
    <w:aliases w:val="/tsv Знак1"/>
    <w:basedOn w:val="a7"/>
    <w:uiPriority w:val="99"/>
    <w:rsid w:val="00D410D0"/>
    <w:rPr>
      <w:rFonts w:cs="Times New Roman"/>
      <w:lang w:val="x-none" w:eastAsia="en-US"/>
    </w:rPr>
  </w:style>
  <w:style w:type="character" w:customStyle="1" w:styleId="3d">
    <w:name w:val="Верхний колонтитул Знак3"/>
    <w:basedOn w:val="a7"/>
    <w:uiPriority w:val="99"/>
    <w:semiHidden/>
    <w:rsid w:val="00D410D0"/>
    <w:rPr>
      <w:rFonts w:cs="Times New Roman"/>
      <w:lang w:val="x-none" w:eastAsia="en-US"/>
    </w:rPr>
  </w:style>
  <w:style w:type="character" w:customStyle="1" w:styleId="2f0">
    <w:name w:val="Верхний колонтитул Знак2"/>
    <w:basedOn w:val="a7"/>
    <w:uiPriority w:val="99"/>
    <w:semiHidden/>
    <w:rsid w:val="00D410D0"/>
    <w:rPr>
      <w:rFonts w:cs="Times New Roman"/>
      <w:lang w:val="x-none" w:eastAsia="en-US"/>
    </w:rPr>
  </w:style>
  <w:style w:type="paragraph" w:styleId="aff3">
    <w:name w:val="footnote text"/>
    <w:basedOn w:val="a6"/>
    <w:link w:val="1f2"/>
    <w:uiPriority w:val="99"/>
    <w:semiHidden/>
    <w:rsid w:val="00D410D0"/>
    <w:pPr>
      <w:autoSpaceDE w:val="0"/>
      <w:autoSpaceDN w:val="0"/>
      <w:spacing w:after="0" w:line="240" w:lineRule="auto"/>
    </w:pPr>
    <w:rPr>
      <w:rFonts w:ascii="UkrainianBaltica" w:hAnsi="UkrainianBaltica"/>
      <w:lang w:eastAsia="ru-RU"/>
    </w:rPr>
  </w:style>
  <w:style w:type="character" w:customStyle="1" w:styleId="afff4">
    <w:name w:val="Текст виноски Знак"/>
    <w:basedOn w:val="a7"/>
    <w:uiPriority w:val="99"/>
    <w:semiHidden/>
    <w:rsid w:val="00D410D0"/>
    <w:rPr>
      <w:sz w:val="20"/>
      <w:szCs w:val="20"/>
    </w:rPr>
  </w:style>
  <w:style w:type="character" w:customStyle="1" w:styleId="6b">
    <w:name w:val="Текст виноски Знак6"/>
    <w:basedOn w:val="a7"/>
    <w:uiPriority w:val="99"/>
    <w:semiHidden/>
    <w:rsid w:val="00D410D0"/>
    <w:rPr>
      <w:rFonts w:cs="Times New Roman"/>
      <w:sz w:val="20"/>
      <w:szCs w:val="20"/>
      <w:lang w:val="uk-UA" w:eastAsia="x-none"/>
    </w:rPr>
  </w:style>
  <w:style w:type="character" w:customStyle="1" w:styleId="5c">
    <w:name w:val="Текст виноски Знак5"/>
    <w:basedOn w:val="a7"/>
    <w:uiPriority w:val="99"/>
    <w:semiHidden/>
    <w:rsid w:val="00D410D0"/>
    <w:rPr>
      <w:rFonts w:cs="Times New Roman"/>
      <w:sz w:val="20"/>
      <w:szCs w:val="20"/>
      <w:lang w:val="uk-UA" w:eastAsia="x-none"/>
    </w:rPr>
  </w:style>
  <w:style w:type="character" w:customStyle="1" w:styleId="4d">
    <w:name w:val="Текст виноски Знак4"/>
    <w:basedOn w:val="a7"/>
    <w:uiPriority w:val="99"/>
    <w:semiHidden/>
    <w:rsid w:val="00D410D0"/>
    <w:rPr>
      <w:rFonts w:cs="Times New Roman"/>
      <w:sz w:val="20"/>
      <w:szCs w:val="20"/>
      <w:lang w:val="uk-UA" w:eastAsia="x-none"/>
    </w:rPr>
  </w:style>
  <w:style w:type="character" w:customStyle="1" w:styleId="3e">
    <w:name w:val="Текст виноски Знак3"/>
    <w:basedOn w:val="a7"/>
    <w:uiPriority w:val="99"/>
    <w:semiHidden/>
    <w:rsid w:val="00D410D0"/>
    <w:rPr>
      <w:rFonts w:cs="Times New Roman"/>
      <w:sz w:val="20"/>
      <w:szCs w:val="20"/>
      <w:lang w:val="x-none" w:eastAsia="en-US"/>
    </w:rPr>
  </w:style>
  <w:style w:type="character" w:customStyle="1" w:styleId="2f1">
    <w:name w:val="Текст виноски Знак2"/>
    <w:basedOn w:val="a7"/>
    <w:uiPriority w:val="99"/>
    <w:semiHidden/>
    <w:rsid w:val="00D410D0"/>
    <w:rPr>
      <w:rFonts w:cs="Times New Roman"/>
      <w:sz w:val="20"/>
      <w:szCs w:val="20"/>
      <w:lang w:val="x-none" w:eastAsia="en-US"/>
    </w:rPr>
  </w:style>
  <w:style w:type="character" w:customStyle="1" w:styleId="afff5">
    <w:name w:val="Текст сноски Знак"/>
    <w:basedOn w:val="a7"/>
    <w:uiPriority w:val="99"/>
    <w:semiHidden/>
    <w:rsid w:val="00D410D0"/>
    <w:rPr>
      <w:rFonts w:cs="Times New Roman"/>
      <w:sz w:val="20"/>
      <w:szCs w:val="20"/>
      <w:lang w:val="uk-UA" w:eastAsia="x-none"/>
    </w:rPr>
  </w:style>
  <w:style w:type="character" w:customStyle="1" w:styleId="236">
    <w:name w:val="Текст сноски Знак23"/>
    <w:basedOn w:val="a7"/>
    <w:uiPriority w:val="99"/>
    <w:semiHidden/>
    <w:rsid w:val="00D410D0"/>
    <w:rPr>
      <w:rFonts w:cs="Times New Roman"/>
      <w:sz w:val="20"/>
      <w:szCs w:val="20"/>
      <w:lang w:val="uk-UA" w:eastAsia="x-none"/>
    </w:rPr>
  </w:style>
  <w:style w:type="character" w:customStyle="1" w:styleId="228">
    <w:name w:val="Текст сноски Знак22"/>
    <w:basedOn w:val="a7"/>
    <w:uiPriority w:val="99"/>
    <w:semiHidden/>
    <w:rsid w:val="00D410D0"/>
    <w:rPr>
      <w:rFonts w:cs="Times New Roman"/>
      <w:sz w:val="20"/>
      <w:szCs w:val="20"/>
      <w:lang w:val="x-none" w:eastAsia="en-US"/>
    </w:rPr>
  </w:style>
  <w:style w:type="character" w:customStyle="1" w:styleId="21c">
    <w:name w:val="Текст сноски Знак21"/>
    <w:basedOn w:val="a7"/>
    <w:uiPriority w:val="99"/>
    <w:semiHidden/>
    <w:rsid w:val="00D410D0"/>
    <w:rPr>
      <w:rFonts w:cs="Times New Roman"/>
      <w:sz w:val="20"/>
      <w:szCs w:val="20"/>
      <w:lang w:val="uk-UA" w:eastAsia="x-none"/>
    </w:rPr>
  </w:style>
  <w:style w:type="character" w:customStyle="1" w:styleId="204">
    <w:name w:val="Текст сноски Знак20"/>
    <w:basedOn w:val="a7"/>
    <w:uiPriority w:val="99"/>
    <w:semiHidden/>
    <w:rsid w:val="00D410D0"/>
    <w:rPr>
      <w:rFonts w:cs="Times New Roman"/>
      <w:sz w:val="20"/>
      <w:szCs w:val="20"/>
      <w:lang w:val="uk-UA" w:eastAsia="x-none"/>
    </w:rPr>
  </w:style>
  <w:style w:type="character" w:customStyle="1" w:styleId="194">
    <w:name w:val="Текст сноски Знак19"/>
    <w:basedOn w:val="a7"/>
    <w:uiPriority w:val="99"/>
    <w:semiHidden/>
    <w:rsid w:val="00D410D0"/>
    <w:rPr>
      <w:rFonts w:cs="Times New Roman"/>
      <w:sz w:val="20"/>
      <w:szCs w:val="20"/>
      <w:lang w:val="uk-UA" w:eastAsia="x-none"/>
    </w:rPr>
  </w:style>
  <w:style w:type="character" w:customStyle="1" w:styleId="184">
    <w:name w:val="Текст сноски Знак18"/>
    <w:basedOn w:val="a7"/>
    <w:uiPriority w:val="99"/>
    <w:semiHidden/>
    <w:rsid w:val="00D410D0"/>
    <w:rPr>
      <w:rFonts w:cs="Times New Roman"/>
      <w:sz w:val="20"/>
      <w:szCs w:val="20"/>
      <w:lang w:val="uk-UA" w:eastAsia="x-none"/>
    </w:rPr>
  </w:style>
  <w:style w:type="character" w:customStyle="1" w:styleId="174">
    <w:name w:val="Текст сноски Знак17"/>
    <w:basedOn w:val="a7"/>
    <w:uiPriority w:val="99"/>
    <w:semiHidden/>
    <w:rsid w:val="00D410D0"/>
    <w:rPr>
      <w:rFonts w:cs="Times New Roman"/>
      <w:sz w:val="20"/>
      <w:szCs w:val="20"/>
      <w:lang w:val="uk-UA" w:eastAsia="x-none"/>
    </w:rPr>
  </w:style>
  <w:style w:type="character" w:customStyle="1" w:styleId="164">
    <w:name w:val="Текст сноски Знак16"/>
    <w:basedOn w:val="a7"/>
    <w:uiPriority w:val="99"/>
    <w:semiHidden/>
    <w:rsid w:val="00D410D0"/>
    <w:rPr>
      <w:rFonts w:cs="Times New Roman"/>
      <w:sz w:val="20"/>
      <w:szCs w:val="20"/>
      <w:lang w:val="uk-UA" w:eastAsia="x-none"/>
    </w:rPr>
  </w:style>
  <w:style w:type="character" w:customStyle="1" w:styleId="154">
    <w:name w:val="Текст сноски Знак15"/>
    <w:basedOn w:val="a7"/>
    <w:uiPriority w:val="99"/>
    <w:semiHidden/>
    <w:rsid w:val="00D410D0"/>
    <w:rPr>
      <w:rFonts w:cs="Times New Roman"/>
      <w:sz w:val="20"/>
      <w:szCs w:val="20"/>
      <w:lang w:val="x-none" w:eastAsia="en-US"/>
    </w:rPr>
  </w:style>
  <w:style w:type="character" w:customStyle="1" w:styleId="144">
    <w:name w:val="Текст сноски Знак14"/>
    <w:basedOn w:val="a7"/>
    <w:uiPriority w:val="99"/>
    <w:semiHidden/>
    <w:rsid w:val="00D410D0"/>
    <w:rPr>
      <w:rFonts w:cs="Times New Roman"/>
      <w:sz w:val="20"/>
      <w:szCs w:val="20"/>
      <w:lang w:val="x-none" w:eastAsia="en-US"/>
    </w:rPr>
  </w:style>
  <w:style w:type="character" w:customStyle="1" w:styleId="134">
    <w:name w:val="Текст сноски Знак13"/>
    <w:basedOn w:val="a7"/>
    <w:uiPriority w:val="99"/>
    <w:semiHidden/>
    <w:rsid w:val="00D410D0"/>
    <w:rPr>
      <w:rFonts w:cs="Times New Roman"/>
      <w:sz w:val="20"/>
      <w:szCs w:val="20"/>
      <w:lang w:val="x-none" w:eastAsia="en-US"/>
    </w:rPr>
  </w:style>
  <w:style w:type="character" w:customStyle="1" w:styleId="124">
    <w:name w:val="Текст сноски Знак12"/>
    <w:basedOn w:val="a7"/>
    <w:uiPriority w:val="99"/>
    <w:semiHidden/>
    <w:rsid w:val="00D410D0"/>
    <w:rPr>
      <w:rFonts w:cs="Times New Roman"/>
      <w:sz w:val="20"/>
      <w:szCs w:val="20"/>
      <w:lang w:val="x-none" w:eastAsia="en-US"/>
    </w:rPr>
  </w:style>
  <w:style w:type="character" w:customStyle="1" w:styleId="116">
    <w:name w:val="Текст сноски Знак11"/>
    <w:basedOn w:val="a7"/>
    <w:uiPriority w:val="99"/>
    <w:semiHidden/>
    <w:rsid w:val="00D410D0"/>
    <w:rPr>
      <w:rFonts w:cs="Times New Roman"/>
      <w:sz w:val="20"/>
      <w:szCs w:val="20"/>
      <w:lang w:val="x-none" w:eastAsia="en-US"/>
    </w:rPr>
  </w:style>
  <w:style w:type="character" w:customStyle="1" w:styleId="104">
    <w:name w:val="Текст сноски Знак10"/>
    <w:basedOn w:val="a7"/>
    <w:uiPriority w:val="99"/>
    <w:semiHidden/>
    <w:rsid w:val="00D410D0"/>
    <w:rPr>
      <w:rFonts w:cs="Times New Roman"/>
      <w:sz w:val="20"/>
      <w:szCs w:val="20"/>
      <w:lang w:val="x-none" w:eastAsia="en-US"/>
    </w:rPr>
  </w:style>
  <w:style w:type="character" w:customStyle="1" w:styleId="95">
    <w:name w:val="Текст сноски Знак9"/>
    <w:basedOn w:val="a7"/>
    <w:uiPriority w:val="99"/>
    <w:semiHidden/>
    <w:rsid w:val="00D410D0"/>
    <w:rPr>
      <w:rFonts w:cs="Times New Roman"/>
      <w:sz w:val="20"/>
      <w:szCs w:val="20"/>
      <w:lang w:val="x-none" w:eastAsia="en-US"/>
    </w:rPr>
  </w:style>
  <w:style w:type="character" w:customStyle="1" w:styleId="85">
    <w:name w:val="Текст сноски Знак8"/>
    <w:basedOn w:val="a7"/>
    <w:uiPriority w:val="99"/>
    <w:semiHidden/>
    <w:rsid w:val="00D410D0"/>
    <w:rPr>
      <w:rFonts w:cs="Times New Roman"/>
      <w:sz w:val="20"/>
      <w:szCs w:val="20"/>
      <w:lang w:val="x-none" w:eastAsia="en-US"/>
    </w:rPr>
  </w:style>
  <w:style w:type="character" w:customStyle="1" w:styleId="75">
    <w:name w:val="Текст сноски Знак7"/>
    <w:basedOn w:val="a7"/>
    <w:uiPriority w:val="99"/>
    <w:semiHidden/>
    <w:rsid w:val="00D410D0"/>
    <w:rPr>
      <w:rFonts w:cs="Times New Roman"/>
      <w:sz w:val="20"/>
      <w:szCs w:val="20"/>
      <w:lang w:val="uk-UA" w:eastAsia="x-none"/>
    </w:rPr>
  </w:style>
  <w:style w:type="character" w:customStyle="1" w:styleId="6c">
    <w:name w:val="Текст сноски Знак6"/>
    <w:basedOn w:val="a7"/>
    <w:uiPriority w:val="99"/>
    <w:semiHidden/>
    <w:rsid w:val="00D410D0"/>
    <w:rPr>
      <w:rFonts w:cs="Times New Roman"/>
      <w:sz w:val="20"/>
      <w:szCs w:val="20"/>
      <w:lang w:val="x-none" w:eastAsia="en-US"/>
    </w:rPr>
  </w:style>
  <w:style w:type="character" w:customStyle="1" w:styleId="5d">
    <w:name w:val="Текст сноски Знак5"/>
    <w:basedOn w:val="a7"/>
    <w:uiPriority w:val="99"/>
    <w:semiHidden/>
    <w:rsid w:val="00D410D0"/>
    <w:rPr>
      <w:rFonts w:cs="Times New Roman"/>
      <w:sz w:val="20"/>
      <w:szCs w:val="20"/>
      <w:lang w:val="uk-UA" w:eastAsia="en-US"/>
    </w:rPr>
  </w:style>
  <w:style w:type="character" w:customStyle="1" w:styleId="4e">
    <w:name w:val="Текст сноски Знак4"/>
    <w:basedOn w:val="a7"/>
    <w:uiPriority w:val="99"/>
    <w:semiHidden/>
    <w:rsid w:val="00D410D0"/>
    <w:rPr>
      <w:rFonts w:cs="Times New Roman"/>
      <w:sz w:val="20"/>
      <w:szCs w:val="20"/>
      <w:lang w:val="x-none" w:eastAsia="en-US"/>
    </w:rPr>
  </w:style>
  <w:style w:type="character" w:customStyle="1" w:styleId="3f">
    <w:name w:val="Текст сноски Знак3"/>
    <w:basedOn w:val="a7"/>
    <w:uiPriority w:val="99"/>
    <w:semiHidden/>
    <w:rsid w:val="00D410D0"/>
    <w:rPr>
      <w:rFonts w:cs="Times New Roman"/>
      <w:sz w:val="20"/>
      <w:szCs w:val="20"/>
      <w:lang w:val="x-none" w:eastAsia="en-US"/>
    </w:rPr>
  </w:style>
  <w:style w:type="character" w:customStyle="1" w:styleId="2f2">
    <w:name w:val="Текст сноски Знак2"/>
    <w:basedOn w:val="a7"/>
    <w:uiPriority w:val="99"/>
    <w:semiHidden/>
    <w:rsid w:val="00D410D0"/>
    <w:rPr>
      <w:rFonts w:cs="Times New Roman"/>
      <w:sz w:val="20"/>
      <w:szCs w:val="20"/>
      <w:lang w:val="x-none" w:eastAsia="en-US"/>
    </w:rPr>
  </w:style>
  <w:style w:type="paragraph" w:styleId="afe">
    <w:name w:val="Document Map"/>
    <w:basedOn w:val="a6"/>
    <w:link w:val="1c"/>
    <w:uiPriority w:val="99"/>
    <w:rsid w:val="00D410D0"/>
    <w:pPr>
      <w:shd w:val="clear" w:color="auto" w:fill="000080"/>
      <w:spacing w:after="200" w:line="276" w:lineRule="auto"/>
    </w:pPr>
    <w:rPr>
      <w:rFonts w:ascii="Times New Roman" w:hAnsi="Times New Roman"/>
      <w:sz w:val="2"/>
      <w:lang w:val="x-none"/>
    </w:rPr>
  </w:style>
  <w:style w:type="character" w:customStyle="1" w:styleId="afff6">
    <w:name w:val="Схема документа Знак"/>
    <w:basedOn w:val="a7"/>
    <w:uiPriority w:val="99"/>
    <w:semiHidden/>
    <w:rsid w:val="00D410D0"/>
    <w:rPr>
      <w:rFonts w:ascii="Segoe UI" w:hAnsi="Segoe UI" w:cs="Segoe UI"/>
      <w:sz w:val="16"/>
      <w:szCs w:val="16"/>
    </w:rPr>
  </w:style>
  <w:style w:type="character" w:customStyle="1" w:styleId="291">
    <w:name w:val="Схема документа Знак29"/>
    <w:basedOn w:val="a7"/>
    <w:uiPriority w:val="99"/>
    <w:semiHidden/>
    <w:rsid w:val="00D410D0"/>
    <w:rPr>
      <w:rFonts w:ascii="Segoe UI" w:hAnsi="Segoe UI" w:cs="Segoe UI"/>
      <w:sz w:val="16"/>
      <w:szCs w:val="16"/>
      <w:lang w:val="uk-UA" w:eastAsia="x-none"/>
    </w:rPr>
  </w:style>
  <w:style w:type="character" w:customStyle="1" w:styleId="281">
    <w:name w:val="Схема документа Знак28"/>
    <w:basedOn w:val="a7"/>
    <w:uiPriority w:val="99"/>
    <w:semiHidden/>
    <w:rsid w:val="00D410D0"/>
    <w:rPr>
      <w:rFonts w:ascii="Segoe UI" w:hAnsi="Segoe UI" w:cs="Segoe UI"/>
      <w:sz w:val="16"/>
      <w:szCs w:val="16"/>
      <w:lang w:val="uk-UA" w:eastAsia="x-none"/>
    </w:rPr>
  </w:style>
  <w:style w:type="character" w:customStyle="1" w:styleId="271">
    <w:name w:val="Схема документа Знак27"/>
    <w:basedOn w:val="a7"/>
    <w:uiPriority w:val="99"/>
    <w:semiHidden/>
    <w:rsid w:val="00D410D0"/>
    <w:rPr>
      <w:rFonts w:ascii="Segoe UI" w:hAnsi="Segoe UI" w:cs="Segoe UI"/>
      <w:sz w:val="16"/>
      <w:szCs w:val="16"/>
      <w:lang w:val="uk-UA" w:eastAsia="x-none"/>
    </w:rPr>
  </w:style>
  <w:style w:type="character" w:customStyle="1" w:styleId="262">
    <w:name w:val="Схема документа Знак26"/>
    <w:basedOn w:val="a7"/>
    <w:uiPriority w:val="99"/>
    <w:semiHidden/>
    <w:rsid w:val="00D410D0"/>
    <w:rPr>
      <w:rFonts w:ascii="Segoe UI" w:hAnsi="Segoe UI" w:cs="Segoe UI"/>
      <w:sz w:val="16"/>
      <w:szCs w:val="16"/>
      <w:lang w:val="x-none" w:eastAsia="en-US"/>
    </w:rPr>
  </w:style>
  <w:style w:type="character" w:customStyle="1" w:styleId="252">
    <w:name w:val="Схема документа Знак25"/>
    <w:basedOn w:val="a7"/>
    <w:uiPriority w:val="99"/>
    <w:semiHidden/>
    <w:rsid w:val="00D410D0"/>
    <w:rPr>
      <w:rFonts w:ascii="Segoe UI" w:hAnsi="Segoe UI" w:cs="Segoe UI"/>
      <w:sz w:val="16"/>
      <w:szCs w:val="16"/>
      <w:lang w:val="x-none" w:eastAsia="en-US"/>
    </w:rPr>
  </w:style>
  <w:style w:type="character" w:customStyle="1" w:styleId="242">
    <w:name w:val="Схема документа Знак24"/>
    <w:basedOn w:val="a7"/>
    <w:uiPriority w:val="99"/>
    <w:semiHidden/>
    <w:rsid w:val="00D410D0"/>
    <w:rPr>
      <w:rFonts w:ascii="Segoe UI" w:hAnsi="Segoe UI" w:cs="Segoe UI"/>
      <w:sz w:val="16"/>
      <w:szCs w:val="16"/>
      <w:lang w:val="uk-UA" w:eastAsia="x-none"/>
    </w:rPr>
  </w:style>
  <w:style w:type="character" w:customStyle="1" w:styleId="237">
    <w:name w:val="Схема документа Знак23"/>
    <w:basedOn w:val="a7"/>
    <w:uiPriority w:val="99"/>
    <w:semiHidden/>
    <w:rsid w:val="00D410D0"/>
    <w:rPr>
      <w:rFonts w:ascii="Segoe UI" w:hAnsi="Segoe UI" w:cs="Segoe UI"/>
      <w:sz w:val="16"/>
      <w:szCs w:val="16"/>
      <w:lang w:val="uk-UA" w:eastAsia="x-none"/>
    </w:rPr>
  </w:style>
  <w:style w:type="character" w:customStyle="1" w:styleId="229">
    <w:name w:val="Схема документа Знак22"/>
    <w:basedOn w:val="a7"/>
    <w:uiPriority w:val="99"/>
    <w:semiHidden/>
    <w:rsid w:val="00D410D0"/>
    <w:rPr>
      <w:rFonts w:ascii="Segoe UI" w:hAnsi="Segoe UI" w:cs="Segoe UI"/>
      <w:sz w:val="16"/>
      <w:szCs w:val="16"/>
      <w:lang w:val="x-none" w:eastAsia="en-US"/>
    </w:rPr>
  </w:style>
  <w:style w:type="character" w:customStyle="1" w:styleId="21d">
    <w:name w:val="Схема документа Знак21"/>
    <w:basedOn w:val="a7"/>
    <w:uiPriority w:val="99"/>
    <w:semiHidden/>
    <w:rsid w:val="00D410D0"/>
    <w:rPr>
      <w:rFonts w:ascii="Segoe UI" w:hAnsi="Segoe UI" w:cs="Segoe UI"/>
      <w:sz w:val="16"/>
      <w:szCs w:val="16"/>
      <w:lang w:val="uk-UA" w:eastAsia="x-none"/>
    </w:rPr>
  </w:style>
  <w:style w:type="character" w:customStyle="1" w:styleId="205">
    <w:name w:val="Схема документа Знак20"/>
    <w:basedOn w:val="a7"/>
    <w:uiPriority w:val="99"/>
    <w:semiHidden/>
    <w:rsid w:val="00D410D0"/>
    <w:rPr>
      <w:rFonts w:ascii="Segoe UI" w:hAnsi="Segoe UI" w:cs="Segoe UI"/>
      <w:sz w:val="16"/>
      <w:szCs w:val="16"/>
      <w:lang w:val="uk-UA" w:eastAsia="x-none"/>
    </w:rPr>
  </w:style>
  <w:style w:type="character" w:customStyle="1" w:styleId="195">
    <w:name w:val="Схема документа Знак19"/>
    <w:basedOn w:val="a7"/>
    <w:uiPriority w:val="99"/>
    <w:semiHidden/>
    <w:rsid w:val="00D410D0"/>
    <w:rPr>
      <w:rFonts w:ascii="Segoe UI" w:hAnsi="Segoe UI" w:cs="Segoe UI"/>
      <w:sz w:val="16"/>
      <w:szCs w:val="16"/>
      <w:lang w:val="uk-UA" w:eastAsia="x-none"/>
    </w:rPr>
  </w:style>
  <w:style w:type="character" w:customStyle="1" w:styleId="185">
    <w:name w:val="Схема документа Знак18"/>
    <w:basedOn w:val="a7"/>
    <w:uiPriority w:val="99"/>
    <w:semiHidden/>
    <w:rsid w:val="00D410D0"/>
    <w:rPr>
      <w:rFonts w:ascii="Segoe UI" w:hAnsi="Segoe UI" w:cs="Segoe UI"/>
      <w:sz w:val="16"/>
      <w:szCs w:val="16"/>
      <w:lang w:val="uk-UA" w:eastAsia="x-none"/>
    </w:rPr>
  </w:style>
  <w:style w:type="character" w:customStyle="1" w:styleId="175">
    <w:name w:val="Схема документа Знак17"/>
    <w:basedOn w:val="a7"/>
    <w:uiPriority w:val="99"/>
    <w:semiHidden/>
    <w:rsid w:val="00D410D0"/>
    <w:rPr>
      <w:rFonts w:ascii="Segoe UI" w:hAnsi="Segoe UI" w:cs="Segoe UI"/>
      <w:sz w:val="16"/>
      <w:szCs w:val="16"/>
      <w:lang w:val="uk-UA" w:eastAsia="x-none"/>
    </w:rPr>
  </w:style>
  <w:style w:type="character" w:customStyle="1" w:styleId="165">
    <w:name w:val="Схема документа Знак16"/>
    <w:basedOn w:val="a7"/>
    <w:uiPriority w:val="99"/>
    <w:semiHidden/>
    <w:rsid w:val="00D410D0"/>
    <w:rPr>
      <w:rFonts w:ascii="Segoe UI" w:hAnsi="Segoe UI" w:cs="Segoe UI"/>
      <w:sz w:val="16"/>
      <w:szCs w:val="16"/>
      <w:lang w:val="uk-UA" w:eastAsia="x-none"/>
    </w:rPr>
  </w:style>
  <w:style w:type="character" w:customStyle="1" w:styleId="155">
    <w:name w:val="Схема документа Знак15"/>
    <w:basedOn w:val="a7"/>
    <w:uiPriority w:val="99"/>
    <w:semiHidden/>
    <w:rsid w:val="00D410D0"/>
    <w:rPr>
      <w:rFonts w:ascii="Segoe UI" w:hAnsi="Segoe UI" w:cs="Segoe UI"/>
      <w:sz w:val="16"/>
      <w:szCs w:val="16"/>
      <w:lang w:val="x-none" w:eastAsia="en-US"/>
    </w:rPr>
  </w:style>
  <w:style w:type="character" w:customStyle="1" w:styleId="145">
    <w:name w:val="Схема документа Знак14"/>
    <w:basedOn w:val="a7"/>
    <w:uiPriority w:val="99"/>
    <w:semiHidden/>
    <w:rsid w:val="00D410D0"/>
    <w:rPr>
      <w:rFonts w:ascii="Segoe UI" w:hAnsi="Segoe UI" w:cs="Segoe UI"/>
      <w:sz w:val="16"/>
      <w:szCs w:val="16"/>
      <w:lang w:val="x-none" w:eastAsia="en-US"/>
    </w:rPr>
  </w:style>
  <w:style w:type="character" w:customStyle="1" w:styleId="135">
    <w:name w:val="Схема документа Знак13"/>
    <w:basedOn w:val="a7"/>
    <w:uiPriority w:val="99"/>
    <w:semiHidden/>
    <w:rsid w:val="00D410D0"/>
    <w:rPr>
      <w:rFonts w:ascii="Segoe UI" w:hAnsi="Segoe UI" w:cs="Segoe UI"/>
      <w:sz w:val="16"/>
      <w:szCs w:val="16"/>
      <w:lang w:val="x-none" w:eastAsia="en-US"/>
    </w:rPr>
  </w:style>
  <w:style w:type="character" w:customStyle="1" w:styleId="125">
    <w:name w:val="Схема документа Знак12"/>
    <w:basedOn w:val="a7"/>
    <w:uiPriority w:val="99"/>
    <w:semiHidden/>
    <w:rsid w:val="00D410D0"/>
    <w:rPr>
      <w:rFonts w:ascii="Segoe UI" w:hAnsi="Segoe UI" w:cs="Segoe UI"/>
      <w:sz w:val="16"/>
      <w:szCs w:val="16"/>
      <w:lang w:val="x-none" w:eastAsia="en-US"/>
    </w:rPr>
  </w:style>
  <w:style w:type="character" w:customStyle="1" w:styleId="117">
    <w:name w:val="Схема документа Знак11"/>
    <w:basedOn w:val="a7"/>
    <w:uiPriority w:val="99"/>
    <w:semiHidden/>
    <w:rsid w:val="00D410D0"/>
    <w:rPr>
      <w:rFonts w:ascii="Segoe UI" w:hAnsi="Segoe UI" w:cs="Segoe UI"/>
      <w:sz w:val="16"/>
      <w:szCs w:val="16"/>
      <w:lang w:val="x-none" w:eastAsia="en-US"/>
    </w:rPr>
  </w:style>
  <w:style w:type="character" w:customStyle="1" w:styleId="105">
    <w:name w:val="Схема документа Знак10"/>
    <w:basedOn w:val="a7"/>
    <w:uiPriority w:val="99"/>
    <w:semiHidden/>
    <w:rsid w:val="00D410D0"/>
    <w:rPr>
      <w:rFonts w:ascii="Segoe UI" w:hAnsi="Segoe UI" w:cs="Segoe UI"/>
      <w:sz w:val="16"/>
      <w:szCs w:val="16"/>
      <w:lang w:val="x-none" w:eastAsia="en-US"/>
    </w:rPr>
  </w:style>
  <w:style w:type="character" w:customStyle="1" w:styleId="96">
    <w:name w:val="Схема документа Знак9"/>
    <w:basedOn w:val="a7"/>
    <w:uiPriority w:val="99"/>
    <w:semiHidden/>
    <w:rsid w:val="00D410D0"/>
    <w:rPr>
      <w:rFonts w:ascii="Segoe UI" w:hAnsi="Segoe UI" w:cs="Segoe UI"/>
      <w:sz w:val="16"/>
      <w:szCs w:val="16"/>
      <w:lang w:val="x-none" w:eastAsia="en-US"/>
    </w:rPr>
  </w:style>
  <w:style w:type="character" w:customStyle="1" w:styleId="86">
    <w:name w:val="Схема документа Знак8"/>
    <w:basedOn w:val="a7"/>
    <w:uiPriority w:val="99"/>
    <w:semiHidden/>
    <w:rsid w:val="00D410D0"/>
    <w:rPr>
      <w:rFonts w:ascii="Segoe UI" w:hAnsi="Segoe UI" w:cs="Segoe UI"/>
      <w:sz w:val="16"/>
      <w:szCs w:val="16"/>
      <w:lang w:val="x-none" w:eastAsia="en-US"/>
    </w:rPr>
  </w:style>
  <w:style w:type="character" w:customStyle="1" w:styleId="76">
    <w:name w:val="Схема документа Знак7"/>
    <w:basedOn w:val="a7"/>
    <w:uiPriority w:val="99"/>
    <w:semiHidden/>
    <w:rsid w:val="00D410D0"/>
    <w:rPr>
      <w:rFonts w:ascii="Segoe UI" w:hAnsi="Segoe UI" w:cs="Segoe UI"/>
      <w:sz w:val="16"/>
      <w:szCs w:val="16"/>
      <w:lang w:val="uk-UA" w:eastAsia="x-none"/>
    </w:rPr>
  </w:style>
  <w:style w:type="character" w:customStyle="1" w:styleId="6d">
    <w:name w:val="Схема документа Знак6"/>
    <w:basedOn w:val="a7"/>
    <w:uiPriority w:val="99"/>
    <w:semiHidden/>
    <w:rsid w:val="00D410D0"/>
    <w:rPr>
      <w:rFonts w:ascii="Segoe UI" w:hAnsi="Segoe UI" w:cs="Segoe UI"/>
      <w:sz w:val="16"/>
      <w:szCs w:val="16"/>
      <w:lang w:val="x-none" w:eastAsia="en-US"/>
    </w:rPr>
  </w:style>
  <w:style w:type="character" w:customStyle="1" w:styleId="5e">
    <w:name w:val="Схема документа Знак5"/>
    <w:basedOn w:val="a7"/>
    <w:uiPriority w:val="99"/>
    <w:semiHidden/>
    <w:rsid w:val="00D410D0"/>
    <w:rPr>
      <w:rFonts w:ascii="Segoe UI" w:hAnsi="Segoe UI" w:cs="Segoe UI"/>
      <w:sz w:val="16"/>
      <w:szCs w:val="16"/>
      <w:lang w:val="uk-UA" w:eastAsia="en-US"/>
    </w:rPr>
  </w:style>
  <w:style w:type="character" w:customStyle="1" w:styleId="4f">
    <w:name w:val="Схема документа Знак4"/>
    <w:basedOn w:val="a7"/>
    <w:uiPriority w:val="99"/>
    <w:rsid w:val="00D410D0"/>
    <w:rPr>
      <w:rFonts w:ascii="Segoe UI" w:hAnsi="Segoe UI" w:cs="Segoe UI"/>
      <w:sz w:val="16"/>
      <w:szCs w:val="16"/>
      <w:lang w:val="x-none" w:eastAsia="en-US"/>
    </w:rPr>
  </w:style>
  <w:style w:type="character" w:customStyle="1" w:styleId="3f0">
    <w:name w:val="Схема документа Знак3"/>
    <w:basedOn w:val="a7"/>
    <w:uiPriority w:val="99"/>
    <w:semiHidden/>
    <w:rsid w:val="00D410D0"/>
    <w:rPr>
      <w:rFonts w:ascii="Segoe UI" w:hAnsi="Segoe UI" w:cs="Segoe UI"/>
      <w:sz w:val="16"/>
      <w:szCs w:val="16"/>
      <w:lang w:val="x-none" w:eastAsia="en-US"/>
    </w:rPr>
  </w:style>
  <w:style w:type="character" w:customStyle="1" w:styleId="2f3">
    <w:name w:val="Схема документа Знак2"/>
    <w:basedOn w:val="a7"/>
    <w:uiPriority w:val="99"/>
    <w:semiHidden/>
    <w:rsid w:val="00D410D0"/>
    <w:rPr>
      <w:rFonts w:ascii="Segoe UI" w:hAnsi="Segoe UI" w:cs="Segoe UI"/>
      <w:sz w:val="16"/>
      <w:szCs w:val="16"/>
      <w:lang w:val="x-none" w:eastAsia="en-US"/>
    </w:rPr>
  </w:style>
  <w:style w:type="paragraph" w:styleId="aff2">
    <w:name w:val="annotation text"/>
    <w:basedOn w:val="a6"/>
    <w:link w:val="1f1"/>
    <w:rsid w:val="00D410D0"/>
    <w:pPr>
      <w:spacing w:after="0" w:line="240" w:lineRule="auto"/>
    </w:pPr>
    <w:rPr>
      <w:rFonts w:ascii="Times New Roman" w:hAnsi="Times New Roman"/>
      <w:lang w:eastAsia="ru-RU"/>
    </w:rPr>
  </w:style>
  <w:style w:type="character" w:customStyle="1" w:styleId="afff7">
    <w:name w:val="Текст примітки Знак"/>
    <w:basedOn w:val="a7"/>
    <w:rsid w:val="00D410D0"/>
    <w:rPr>
      <w:sz w:val="20"/>
      <w:szCs w:val="20"/>
    </w:rPr>
  </w:style>
  <w:style w:type="character" w:customStyle="1" w:styleId="6e">
    <w:name w:val="Текст примітки Знак6"/>
    <w:basedOn w:val="a7"/>
    <w:uiPriority w:val="99"/>
    <w:semiHidden/>
    <w:rsid w:val="00D410D0"/>
    <w:rPr>
      <w:rFonts w:cs="Times New Roman"/>
      <w:sz w:val="20"/>
      <w:szCs w:val="20"/>
      <w:lang w:val="uk-UA" w:eastAsia="x-none"/>
    </w:rPr>
  </w:style>
  <w:style w:type="character" w:customStyle="1" w:styleId="5f">
    <w:name w:val="Текст примітки Знак5"/>
    <w:basedOn w:val="a7"/>
    <w:uiPriority w:val="99"/>
    <w:semiHidden/>
    <w:rsid w:val="00D410D0"/>
    <w:rPr>
      <w:rFonts w:cs="Times New Roman"/>
      <w:sz w:val="20"/>
      <w:szCs w:val="20"/>
      <w:lang w:val="uk-UA" w:eastAsia="x-none"/>
    </w:rPr>
  </w:style>
  <w:style w:type="character" w:customStyle="1" w:styleId="4f0">
    <w:name w:val="Текст примітки Знак4"/>
    <w:basedOn w:val="a7"/>
    <w:uiPriority w:val="99"/>
    <w:semiHidden/>
    <w:rsid w:val="00D410D0"/>
    <w:rPr>
      <w:rFonts w:cs="Times New Roman"/>
      <w:sz w:val="20"/>
      <w:szCs w:val="20"/>
      <w:lang w:val="uk-UA" w:eastAsia="x-none"/>
    </w:rPr>
  </w:style>
  <w:style w:type="character" w:customStyle="1" w:styleId="3f1">
    <w:name w:val="Текст примітки Знак3"/>
    <w:basedOn w:val="a7"/>
    <w:uiPriority w:val="99"/>
    <w:semiHidden/>
    <w:rsid w:val="00D410D0"/>
    <w:rPr>
      <w:rFonts w:cs="Times New Roman"/>
      <w:sz w:val="20"/>
      <w:szCs w:val="20"/>
      <w:lang w:val="x-none" w:eastAsia="en-US"/>
    </w:rPr>
  </w:style>
  <w:style w:type="character" w:customStyle="1" w:styleId="2f4">
    <w:name w:val="Текст примітки Знак2"/>
    <w:basedOn w:val="a7"/>
    <w:uiPriority w:val="99"/>
    <w:semiHidden/>
    <w:rsid w:val="00D410D0"/>
    <w:rPr>
      <w:rFonts w:cs="Times New Roman"/>
      <w:sz w:val="20"/>
      <w:szCs w:val="20"/>
      <w:lang w:val="x-none" w:eastAsia="en-US"/>
    </w:rPr>
  </w:style>
  <w:style w:type="character" w:customStyle="1" w:styleId="afff8">
    <w:name w:val="Текст примечания Знак"/>
    <w:basedOn w:val="a7"/>
    <w:uiPriority w:val="99"/>
    <w:semiHidden/>
    <w:rsid w:val="00D410D0"/>
    <w:rPr>
      <w:rFonts w:cs="Times New Roman"/>
      <w:sz w:val="20"/>
      <w:szCs w:val="20"/>
      <w:lang w:val="uk-UA" w:eastAsia="x-none"/>
    </w:rPr>
  </w:style>
  <w:style w:type="character" w:customStyle="1" w:styleId="238">
    <w:name w:val="Текст примечания Знак23"/>
    <w:basedOn w:val="a7"/>
    <w:uiPriority w:val="99"/>
    <w:semiHidden/>
    <w:rsid w:val="00D410D0"/>
    <w:rPr>
      <w:rFonts w:cs="Times New Roman"/>
      <w:sz w:val="20"/>
      <w:szCs w:val="20"/>
      <w:lang w:val="uk-UA" w:eastAsia="x-none"/>
    </w:rPr>
  </w:style>
  <w:style w:type="character" w:customStyle="1" w:styleId="22a">
    <w:name w:val="Текст примечания Знак22"/>
    <w:basedOn w:val="a7"/>
    <w:uiPriority w:val="99"/>
    <w:semiHidden/>
    <w:rsid w:val="00D410D0"/>
    <w:rPr>
      <w:rFonts w:cs="Times New Roman"/>
      <w:sz w:val="20"/>
      <w:szCs w:val="20"/>
      <w:lang w:val="x-none" w:eastAsia="en-US"/>
    </w:rPr>
  </w:style>
  <w:style w:type="character" w:customStyle="1" w:styleId="21e">
    <w:name w:val="Текст примечания Знак21"/>
    <w:basedOn w:val="a7"/>
    <w:uiPriority w:val="99"/>
    <w:semiHidden/>
    <w:rsid w:val="00D410D0"/>
    <w:rPr>
      <w:rFonts w:cs="Times New Roman"/>
      <w:sz w:val="20"/>
      <w:szCs w:val="20"/>
      <w:lang w:val="uk-UA" w:eastAsia="x-none"/>
    </w:rPr>
  </w:style>
  <w:style w:type="character" w:customStyle="1" w:styleId="206">
    <w:name w:val="Текст примечания Знак20"/>
    <w:basedOn w:val="a7"/>
    <w:uiPriority w:val="99"/>
    <w:semiHidden/>
    <w:rsid w:val="00D410D0"/>
    <w:rPr>
      <w:rFonts w:cs="Times New Roman"/>
      <w:sz w:val="20"/>
      <w:szCs w:val="20"/>
      <w:lang w:val="uk-UA" w:eastAsia="x-none"/>
    </w:rPr>
  </w:style>
  <w:style w:type="character" w:customStyle="1" w:styleId="196">
    <w:name w:val="Текст примечания Знак19"/>
    <w:basedOn w:val="a7"/>
    <w:uiPriority w:val="99"/>
    <w:semiHidden/>
    <w:rsid w:val="00D410D0"/>
    <w:rPr>
      <w:rFonts w:cs="Times New Roman"/>
      <w:sz w:val="20"/>
      <w:szCs w:val="20"/>
      <w:lang w:val="uk-UA" w:eastAsia="x-none"/>
    </w:rPr>
  </w:style>
  <w:style w:type="character" w:customStyle="1" w:styleId="186">
    <w:name w:val="Текст примечания Знак18"/>
    <w:basedOn w:val="a7"/>
    <w:uiPriority w:val="99"/>
    <w:semiHidden/>
    <w:rsid w:val="00D410D0"/>
    <w:rPr>
      <w:rFonts w:cs="Times New Roman"/>
      <w:sz w:val="20"/>
      <w:szCs w:val="20"/>
      <w:lang w:val="uk-UA" w:eastAsia="x-none"/>
    </w:rPr>
  </w:style>
  <w:style w:type="character" w:customStyle="1" w:styleId="176">
    <w:name w:val="Текст примечания Знак17"/>
    <w:basedOn w:val="a7"/>
    <w:uiPriority w:val="99"/>
    <w:semiHidden/>
    <w:rsid w:val="00D410D0"/>
    <w:rPr>
      <w:rFonts w:cs="Times New Roman"/>
      <w:sz w:val="20"/>
      <w:szCs w:val="20"/>
      <w:lang w:val="uk-UA" w:eastAsia="x-none"/>
    </w:rPr>
  </w:style>
  <w:style w:type="character" w:customStyle="1" w:styleId="166">
    <w:name w:val="Текст примечания Знак16"/>
    <w:basedOn w:val="a7"/>
    <w:uiPriority w:val="99"/>
    <w:semiHidden/>
    <w:rsid w:val="00D410D0"/>
    <w:rPr>
      <w:rFonts w:cs="Times New Roman"/>
      <w:sz w:val="20"/>
      <w:szCs w:val="20"/>
      <w:lang w:val="uk-UA" w:eastAsia="x-none"/>
    </w:rPr>
  </w:style>
  <w:style w:type="character" w:customStyle="1" w:styleId="156">
    <w:name w:val="Текст примечания Знак15"/>
    <w:basedOn w:val="a7"/>
    <w:uiPriority w:val="99"/>
    <w:semiHidden/>
    <w:rsid w:val="00D410D0"/>
    <w:rPr>
      <w:rFonts w:cs="Times New Roman"/>
      <w:sz w:val="20"/>
      <w:szCs w:val="20"/>
      <w:lang w:val="x-none" w:eastAsia="en-US"/>
    </w:rPr>
  </w:style>
  <w:style w:type="character" w:customStyle="1" w:styleId="146">
    <w:name w:val="Текст примечания Знак14"/>
    <w:basedOn w:val="a7"/>
    <w:uiPriority w:val="99"/>
    <w:semiHidden/>
    <w:rsid w:val="00D410D0"/>
    <w:rPr>
      <w:rFonts w:cs="Times New Roman"/>
      <w:sz w:val="20"/>
      <w:szCs w:val="20"/>
      <w:lang w:val="x-none" w:eastAsia="en-US"/>
    </w:rPr>
  </w:style>
  <w:style w:type="character" w:customStyle="1" w:styleId="136">
    <w:name w:val="Текст примечания Знак13"/>
    <w:basedOn w:val="a7"/>
    <w:uiPriority w:val="99"/>
    <w:semiHidden/>
    <w:rsid w:val="00D410D0"/>
    <w:rPr>
      <w:rFonts w:cs="Times New Roman"/>
      <w:sz w:val="20"/>
      <w:szCs w:val="20"/>
      <w:lang w:val="x-none" w:eastAsia="en-US"/>
    </w:rPr>
  </w:style>
  <w:style w:type="character" w:customStyle="1" w:styleId="126">
    <w:name w:val="Текст примечания Знак12"/>
    <w:basedOn w:val="a7"/>
    <w:uiPriority w:val="99"/>
    <w:semiHidden/>
    <w:rsid w:val="00D410D0"/>
    <w:rPr>
      <w:rFonts w:cs="Times New Roman"/>
      <w:sz w:val="20"/>
      <w:szCs w:val="20"/>
      <w:lang w:val="x-none" w:eastAsia="en-US"/>
    </w:rPr>
  </w:style>
  <w:style w:type="character" w:customStyle="1" w:styleId="118">
    <w:name w:val="Текст примечания Знак11"/>
    <w:basedOn w:val="a7"/>
    <w:uiPriority w:val="99"/>
    <w:semiHidden/>
    <w:rsid w:val="00D410D0"/>
    <w:rPr>
      <w:rFonts w:cs="Times New Roman"/>
      <w:sz w:val="20"/>
      <w:szCs w:val="20"/>
      <w:lang w:val="x-none" w:eastAsia="en-US"/>
    </w:rPr>
  </w:style>
  <w:style w:type="character" w:customStyle="1" w:styleId="106">
    <w:name w:val="Текст примечания Знак10"/>
    <w:basedOn w:val="a7"/>
    <w:uiPriority w:val="99"/>
    <w:semiHidden/>
    <w:rsid w:val="00D410D0"/>
    <w:rPr>
      <w:rFonts w:cs="Times New Roman"/>
      <w:sz w:val="20"/>
      <w:szCs w:val="20"/>
      <w:lang w:val="x-none" w:eastAsia="en-US"/>
    </w:rPr>
  </w:style>
  <w:style w:type="character" w:customStyle="1" w:styleId="97">
    <w:name w:val="Текст примечания Знак9"/>
    <w:basedOn w:val="a7"/>
    <w:uiPriority w:val="99"/>
    <w:semiHidden/>
    <w:rsid w:val="00D410D0"/>
    <w:rPr>
      <w:rFonts w:cs="Times New Roman"/>
      <w:sz w:val="20"/>
      <w:szCs w:val="20"/>
      <w:lang w:val="x-none" w:eastAsia="en-US"/>
    </w:rPr>
  </w:style>
  <w:style w:type="character" w:customStyle="1" w:styleId="87">
    <w:name w:val="Текст примечания Знак8"/>
    <w:basedOn w:val="a7"/>
    <w:uiPriority w:val="99"/>
    <w:semiHidden/>
    <w:rsid w:val="00D410D0"/>
    <w:rPr>
      <w:rFonts w:cs="Times New Roman"/>
      <w:sz w:val="20"/>
      <w:szCs w:val="20"/>
      <w:lang w:val="x-none" w:eastAsia="en-US"/>
    </w:rPr>
  </w:style>
  <w:style w:type="character" w:customStyle="1" w:styleId="77">
    <w:name w:val="Текст примечания Знак7"/>
    <w:basedOn w:val="a7"/>
    <w:uiPriority w:val="99"/>
    <w:semiHidden/>
    <w:rsid w:val="00D410D0"/>
    <w:rPr>
      <w:rFonts w:cs="Times New Roman"/>
      <w:sz w:val="20"/>
      <w:szCs w:val="20"/>
      <w:lang w:val="uk-UA" w:eastAsia="x-none"/>
    </w:rPr>
  </w:style>
  <w:style w:type="character" w:customStyle="1" w:styleId="6f">
    <w:name w:val="Текст примечания Знак6"/>
    <w:basedOn w:val="a7"/>
    <w:uiPriority w:val="99"/>
    <w:semiHidden/>
    <w:rsid w:val="00D410D0"/>
    <w:rPr>
      <w:rFonts w:cs="Times New Roman"/>
      <w:sz w:val="20"/>
      <w:szCs w:val="20"/>
      <w:lang w:val="x-none" w:eastAsia="en-US"/>
    </w:rPr>
  </w:style>
  <w:style w:type="character" w:customStyle="1" w:styleId="5f0">
    <w:name w:val="Текст примечания Знак5"/>
    <w:basedOn w:val="a7"/>
    <w:uiPriority w:val="99"/>
    <w:semiHidden/>
    <w:rsid w:val="00D410D0"/>
    <w:rPr>
      <w:rFonts w:cs="Times New Roman"/>
      <w:sz w:val="20"/>
      <w:szCs w:val="20"/>
      <w:lang w:val="uk-UA" w:eastAsia="en-US"/>
    </w:rPr>
  </w:style>
  <w:style w:type="character" w:customStyle="1" w:styleId="4f1">
    <w:name w:val="Текст примечания Знак4"/>
    <w:basedOn w:val="a7"/>
    <w:rsid w:val="00D410D0"/>
    <w:rPr>
      <w:rFonts w:cs="Times New Roman"/>
      <w:sz w:val="20"/>
      <w:szCs w:val="20"/>
      <w:lang w:val="x-none" w:eastAsia="en-US"/>
    </w:rPr>
  </w:style>
  <w:style w:type="character" w:customStyle="1" w:styleId="3f2">
    <w:name w:val="Текст примечания Знак3"/>
    <w:basedOn w:val="a7"/>
    <w:uiPriority w:val="99"/>
    <w:semiHidden/>
    <w:rsid w:val="00D410D0"/>
    <w:rPr>
      <w:rFonts w:cs="Times New Roman"/>
      <w:sz w:val="20"/>
      <w:szCs w:val="20"/>
      <w:lang w:val="x-none" w:eastAsia="en-US"/>
    </w:rPr>
  </w:style>
  <w:style w:type="character" w:customStyle="1" w:styleId="2f5">
    <w:name w:val="Текст примечания Знак2"/>
    <w:basedOn w:val="a7"/>
    <w:uiPriority w:val="99"/>
    <w:semiHidden/>
    <w:rsid w:val="00D410D0"/>
    <w:rPr>
      <w:rFonts w:cs="Times New Roman"/>
      <w:sz w:val="20"/>
      <w:szCs w:val="20"/>
      <w:lang w:val="x-none" w:eastAsia="en-US"/>
    </w:rPr>
  </w:style>
  <w:style w:type="paragraph" w:styleId="aff">
    <w:name w:val="annotation subject"/>
    <w:basedOn w:val="aff2"/>
    <w:next w:val="aff2"/>
    <w:link w:val="1f"/>
    <w:rsid w:val="00D410D0"/>
    <w:rPr>
      <w:b/>
    </w:rPr>
  </w:style>
  <w:style w:type="character" w:customStyle="1" w:styleId="afff9">
    <w:name w:val="Тема примітки Знак"/>
    <w:basedOn w:val="afff7"/>
    <w:rsid w:val="00D410D0"/>
    <w:rPr>
      <w:b/>
      <w:bCs/>
      <w:sz w:val="20"/>
      <w:szCs w:val="20"/>
    </w:rPr>
  </w:style>
  <w:style w:type="character" w:customStyle="1" w:styleId="6f0">
    <w:name w:val="Тема примітки Знак6"/>
    <w:basedOn w:val="1f1"/>
    <w:uiPriority w:val="99"/>
    <w:semiHidden/>
    <w:rsid w:val="00D410D0"/>
    <w:rPr>
      <w:rFonts w:ascii="Times New Roman" w:hAnsi="Times New Roman" w:cs="Times New Roman"/>
      <w:b/>
      <w:bCs/>
      <w:sz w:val="20"/>
      <w:szCs w:val="20"/>
      <w:lang w:val="uk-UA" w:eastAsia="ru-RU"/>
    </w:rPr>
  </w:style>
  <w:style w:type="character" w:customStyle="1" w:styleId="5f1">
    <w:name w:val="Тема примітки Знак5"/>
    <w:basedOn w:val="1f1"/>
    <w:uiPriority w:val="99"/>
    <w:semiHidden/>
    <w:rsid w:val="00D410D0"/>
    <w:rPr>
      <w:rFonts w:ascii="Times New Roman" w:hAnsi="Times New Roman" w:cs="Times New Roman"/>
      <w:b/>
      <w:bCs/>
      <w:sz w:val="20"/>
      <w:szCs w:val="20"/>
      <w:lang w:val="uk-UA" w:eastAsia="ru-RU"/>
    </w:rPr>
  </w:style>
  <w:style w:type="character" w:customStyle="1" w:styleId="4f2">
    <w:name w:val="Тема примітки Знак4"/>
    <w:basedOn w:val="1f1"/>
    <w:uiPriority w:val="99"/>
    <w:semiHidden/>
    <w:rsid w:val="00D410D0"/>
    <w:rPr>
      <w:rFonts w:ascii="Times New Roman" w:hAnsi="Times New Roman" w:cs="Times New Roman"/>
      <w:b/>
      <w:bCs/>
      <w:sz w:val="20"/>
      <w:szCs w:val="20"/>
      <w:lang w:val="uk-UA" w:eastAsia="ru-RU"/>
    </w:rPr>
  </w:style>
  <w:style w:type="character" w:customStyle="1" w:styleId="3f3">
    <w:name w:val="Тема примітки Знак3"/>
    <w:basedOn w:val="1f1"/>
    <w:uiPriority w:val="99"/>
    <w:semiHidden/>
    <w:rsid w:val="00D410D0"/>
    <w:rPr>
      <w:rFonts w:ascii="Times New Roman" w:hAnsi="Times New Roman" w:cs="Times New Roman"/>
      <w:b/>
      <w:bCs/>
      <w:sz w:val="20"/>
      <w:szCs w:val="20"/>
      <w:lang w:eastAsia="en-US"/>
    </w:rPr>
  </w:style>
  <w:style w:type="character" w:customStyle="1" w:styleId="2f6">
    <w:name w:val="Тема примітки Знак2"/>
    <w:basedOn w:val="1f1"/>
    <w:uiPriority w:val="99"/>
    <w:semiHidden/>
    <w:rsid w:val="00D410D0"/>
    <w:rPr>
      <w:rFonts w:ascii="Times New Roman" w:hAnsi="Times New Roman" w:cs="Times New Roman"/>
      <w:b/>
      <w:bCs/>
      <w:sz w:val="20"/>
      <w:szCs w:val="20"/>
      <w:lang w:eastAsia="en-US"/>
    </w:rPr>
  </w:style>
  <w:style w:type="character" w:customStyle="1" w:styleId="afffa">
    <w:name w:val="Тема примечания Знак"/>
    <w:basedOn w:val="1f1"/>
    <w:uiPriority w:val="99"/>
    <w:semiHidden/>
    <w:rsid w:val="00D410D0"/>
    <w:rPr>
      <w:rFonts w:ascii="Times New Roman" w:hAnsi="Times New Roman" w:cs="Times New Roman"/>
      <w:b/>
      <w:bCs/>
      <w:sz w:val="20"/>
      <w:szCs w:val="20"/>
      <w:lang w:val="uk-UA" w:eastAsia="ru-RU"/>
    </w:rPr>
  </w:style>
  <w:style w:type="character" w:customStyle="1" w:styleId="239">
    <w:name w:val="Тема примечания Знак23"/>
    <w:basedOn w:val="1f1"/>
    <w:uiPriority w:val="99"/>
    <w:semiHidden/>
    <w:rsid w:val="00D410D0"/>
    <w:rPr>
      <w:rFonts w:ascii="Times New Roman" w:hAnsi="Times New Roman" w:cs="Times New Roman"/>
      <w:b/>
      <w:bCs/>
      <w:sz w:val="20"/>
      <w:szCs w:val="20"/>
      <w:lang w:val="uk-UA" w:eastAsia="ru-RU"/>
    </w:rPr>
  </w:style>
  <w:style w:type="character" w:customStyle="1" w:styleId="22b">
    <w:name w:val="Тема примечания Знак22"/>
    <w:basedOn w:val="1f1"/>
    <w:uiPriority w:val="99"/>
    <w:semiHidden/>
    <w:rsid w:val="00D410D0"/>
    <w:rPr>
      <w:rFonts w:ascii="Times New Roman" w:hAnsi="Times New Roman" w:cs="Times New Roman"/>
      <w:b/>
      <w:bCs/>
      <w:sz w:val="20"/>
      <w:szCs w:val="20"/>
      <w:lang w:eastAsia="en-US"/>
    </w:rPr>
  </w:style>
  <w:style w:type="character" w:customStyle="1" w:styleId="21f">
    <w:name w:val="Тема примечания Знак21"/>
    <w:basedOn w:val="1f1"/>
    <w:uiPriority w:val="99"/>
    <w:semiHidden/>
    <w:rsid w:val="00D410D0"/>
    <w:rPr>
      <w:rFonts w:ascii="Times New Roman" w:hAnsi="Times New Roman" w:cs="Times New Roman"/>
      <w:b/>
      <w:bCs/>
      <w:sz w:val="20"/>
      <w:szCs w:val="20"/>
      <w:lang w:val="uk-UA" w:eastAsia="ru-RU"/>
    </w:rPr>
  </w:style>
  <w:style w:type="character" w:customStyle="1" w:styleId="207">
    <w:name w:val="Тема примечания Знак20"/>
    <w:basedOn w:val="1f1"/>
    <w:uiPriority w:val="99"/>
    <w:semiHidden/>
    <w:rsid w:val="00D410D0"/>
    <w:rPr>
      <w:rFonts w:ascii="Times New Roman" w:hAnsi="Times New Roman" w:cs="Times New Roman"/>
      <w:b/>
      <w:bCs/>
      <w:sz w:val="20"/>
      <w:szCs w:val="20"/>
      <w:lang w:val="uk-UA" w:eastAsia="ru-RU"/>
    </w:rPr>
  </w:style>
  <w:style w:type="character" w:customStyle="1" w:styleId="197">
    <w:name w:val="Тема примечания Знак19"/>
    <w:basedOn w:val="1f1"/>
    <w:uiPriority w:val="99"/>
    <w:semiHidden/>
    <w:rsid w:val="00D410D0"/>
    <w:rPr>
      <w:rFonts w:ascii="Times New Roman" w:hAnsi="Times New Roman" w:cs="Times New Roman"/>
      <w:b/>
      <w:bCs/>
      <w:sz w:val="20"/>
      <w:szCs w:val="20"/>
      <w:lang w:val="uk-UA" w:eastAsia="ru-RU"/>
    </w:rPr>
  </w:style>
  <w:style w:type="character" w:customStyle="1" w:styleId="187">
    <w:name w:val="Тема примечания Знак18"/>
    <w:basedOn w:val="1f1"/>
    <w:uiPriority w:val="99"/>
    <w:semiHidden/>
    <w:rsid w:val="00D410D0"/>
    <w:rPr>
      <w:rFonts w:ascii="Times New Roman" w:hAnsi="Times New Roman" w:cs="Times New Roman"/>
      <w:b/>
      <w:bCs/>
      <w:sz w:val="20"/>
      <w:szCs w:val="20"/>
      <w:lang w:val="uk-UA" w:eastAsia="ru-RU"/>
    </w:rPr>
  </w:style>
  <w:style w:type="character" w:customStyle="1" w:styleId="177">
    <w:name w:val="Тема примечания Знак17"/>
    <w:basedOn w:val="1f1"/>
    <w:uiPriority w:val="99"/>
    <w:semiHidden/>
    <w:rsid w:val="00D410D0"/>
    <w:rPr>
      <w:rFonts w:ascii="Times New Roman" w:hAnsi="Times New Roman" w:cs="Times New Roman"/>
      <w:b/>
      <w:bCs/>
      <w:sz w:val="20"/>
      <w:szCs w:val="20"/>
      <w:lang w:val="uk-UA" w:eastAsia="ru-RU"/>
    </w:rPr>
  </w:style>
  <w:style w:type="character" w:customStyle="1" w:styleId="167">
    <w:name w:val="Тема примечания Знак16"/>
    <w:basedOn w:val="1f1"/>
    <w:uiPriority w:val="99"/>
    <w:semiHidden/>
    <w:rsid w:val="00D410D0"/>
    <w:rPr>
      <w:rFonts w:ascii="Times New Roman" w:hAnsi="Times New Roman" w:cs="Times New Roman"/>
      <w:b/>
      <w:bCs/>
      <w:sz w:val="20"/>
      <w:szCs w:val="20"/>
      <w:lang w:val="uk-UA" w:eastAsia="ru-RU"/>
    </w:rPr>
  </w:style>
  <w:style w:type="character" w:customStyle="1" w:styleId="157">
    <w:name w:val="Тема примечания Знак15"/>
    <w:basedOn w:val="1f1"/>
    <w:uiPriority w:val="99"/>
    <w:semiHidden/>
    <w:rsid w:val="00D410D0"/>
    <w:rPr>
      <w:rFonts w:ascii="Times New Roman" w:hAnsi="Times New Roman" w:cs="Times New Roman"/>
      <w:b/>
      <w:bCs/>
      <w:sz w:val="20"/>
      <w:szCs w:val="20"/>
      <w:lang w:eastAsia="en-US"/>
    </w:rPr>
  </w:style>
  <w:style w:type="character" w:customStyle="1" w:styleId="147">
    <w:name w:val="Тема примечания Знак14"/>
    <w:basedOn w:val="1f1"/>
    <w:uiPriority w:val="99"/>
    <w:semiHidden/>
    <w:rsid w:val="00D410D0"/>
    <w:rPr>
      <w:rFonts w:ascii="Times New Roman" w:hAnsi="Times New Roman" w:cs="Times New Roman"/>
      <w:b/>
      <w:bCs/>
      <w:sz w:val="20"/>
      <w:szCs w:val="20"/>
      <w:lang w:eastAsia="en-US"/>
    </w:rPr>
  </w:style>
  <w:style w:type="character" w:customStyle="1" w:styleId="137">
    <w:name w:val="Тема примечания Знак13"/>
    <w:basedOn w:val="1f1"/>
    <w:uiPriority w:val="99"/>
    <w:semiHidden/>
    <w:rsid w:val="00D410D0"/>
    <w:rPr>
      <w:rFonts w:ascii="Times New Roman" w:hAnsi="Times New Roman" w:cs="Times New Roman"/>
      <w:b/>
      <w:bCs/>
      <w:sz w:val="20"/>
      <w:szCs w:val="20"/>
      <w:lang w:eastAsia="en-US"/>
    </w:rPr>
  </w:style>
  <w:style w:type="character" w:customStyle="1" w:styleId="127">
    <w:name w:val="Тема примечания Знак12"/>
    <w:basedOn w:val="1f1"/>
    <w:uiPriority w:val="99"/>
    <w:semiHidden/>
    <w:rsid w:val="00D410D0"/>
    <w:rPr>
      <w:rFonts w:ascii="Times New Roman" w:hAnsi="Times New Roman" w:cs="Times New Roman"/>
      <w:b/>
      <w:bCs/>
      <w:sz w:val="20"/>
      <w:szCs w:val="20"/>
      <w:lang w:eastAsia="en-US"/>
    </w:rPr>
  </w:style>
  <w:style w:type="character" w:customStyle="1" w:styleId="119">
    <w:name w:val="Тема примечания Знак11"/>
    <w:basedOn w:val="1f1"/>
    <w:uiPriority w:val="99"/>
    <w:semiHidden/>
    <w:rsid w:val="00D410D0"/>
    <w:rPr>
      <w:rFonts w:ascii="Times New Roman" w:hAnsi="Times New Roman" w:cs="Times New Roman"/>
      <w:b/>
      <w:bCs/>
      <w:sz w:val="20"/>
      <w:szCs w:val="20"/>
      <w:lang w:eastAsia="en-US"/>
    </w:rPr>
  </w:style>
  <w:style w:type="character" w:customStyle="1" w:styleId="107">
    <w:name w:val="Тема примечания Знак10"/>
    <w:basedOn w:val="1f1"/>
    <w:uiPriority w:val="99"/>
    <w:semiHidden/>
    <w:rsid w:val="00D410D0"/>
    <w:rPr>
      <w:rFonts w:ascii="Times New Roman" w:hAnsi="Times New Roman" w:cs="Times New Roman"/>
      <w:b/>
      <w:bCs/>
      <w:sz w:val="20"/>
      <w:szCs w:val="20"/>
      <w:lang w:eastAsia="en-US"/>
    </w:rPr>
  </w:style>
  <w:style w:type="character" w:customStyle="1" w:styleId="98">
    <w:name w:val="Тема примечания Знак9"/>
    <w:basedOn w:val="1f1"/>
    <w:uiPriority w:val="99"/>
    <w:semiHidden/>
    <w:rsid w:val="00D410D0"/>
    <w:rPr>
      <w:rFonts w:ascii="Times New Roman" w:hAnsi="Times New Roman" w:cs="Times New Roman"/>
      <w:b/>
      <w:bCs/>
      <w:sz w:val="20"/>
      <w:szCs w:val="20"/>
      <w:lang w:eastAsia="en-US"/>
    </w:rPr>
  </w:style>
  <w:style w:type="character" w:customStyle="1" w:styleId="88">
    <w:name w:val="Тема примечания Знак8"/>
    <w:basedOn w:val="1f1"/>
    <w:uiPriority w:val="99"/>
    <w:semiHidden/>
    <w:rsid w:val="00D410D0"/>
    <w:rPr>
      <w:rFonts w:ascii="Times New Roman" w:hAnsi="Times New Roman" w:cs="Times New Roman"/>
      <w:b/>
      <w:bCs/>
      <w:sz w:val="20"/>
      <w:szCs w:val="20"/>
      <w:lang w:eastAsia="en-US"/>
    </w:rPr>
  </w:style>
  <w:style w:type="character" w:customStyle="1" w:styleId="78">
    <w:name w:val="Тема примечания Знак7"/>
    <w:basedOn w:val="1f1"/>
    <w:uiPriority w:val="99"/>
    <w:semiHidden/>
    <w:rsid w:val="00D410D0"/>
    <w:rPr>
      <w:rFonts w:ascii="Times New Roman" w:hAnsi="Times New Roman" w:cs="Times New Roman"/>
      <w:b/>
      <w:bCs/>
      <w:sz w:val="20"/>
      <w:szCs w:val="20"/>
      <w:lang w:val="uk-UA" w:eastAsia="ru-RU"/>
    </w:rPr>
  </w:style>
  <w:style w:type="character" w:customStyle="1" w:styleId="6f1">
    <w:name w:val="Тема примечания Знак6"/>
    <w:basedOn w:val="1f1"/>
    <w:uiPriority w:val="99"/>
    <w:semiHidden/>
    <w:rsid w:val="00D410D0"/>
    <w:rPr>
      <w:rFonts w:ascii="Times New Roman" w:hAnsi="Times New Roman" w:cs="Times New Roman"/>
      <w:b/>
      <w:bCs/>
      <w:sz w:val="20"/>
      <w:szCs w:val="20"/>
      <w:lang w:eastAsia="en-US"/>
    </w:rPr>
  </w:style>
  <w:style w:type="character" w:customStyle="1" w:styleId="5f2">
    <w:name w:val="Тема примечания Знак5"/>
    <w:basedOn w:val="1f1"/>
    <w:uiPriority w:val="99"/>
    <w:semiHidden/>
    <w:rsid w:val="00D410D0"/>
    <w:rPr>
      <w:rFonts w:ascii="Times New Roman" w:hAnsi="Times New Roman" w:cs="Times New Roman"/>
      <w:b/>
      <w:bCs/>
      <w:sz w:val="20"/>
      <w:szCs w:val="20"/>
      <w:lang w:val="uk-UA" w:eastAsia="en-US"/>
    </w:rPr>
  </w:style>
  <w:style w:type="character" w:customStyle="1" w:styleId="4f3">
    <w:name w:val="Тема примечания Знак4"/>
    <w:basedOn w:val="1f1"/>
    <w:uiPriority w:val="99"/>
    <w:rsid w:val="00D410D0"/>
    <w:rPr>
      <w:rFonts w:ascii="Times New Roman" w:hAnsi="Times New Roman" w:cs="Times New Roman"/>
      <w:b/>
      <w:bCs/>
      <w:sz w:val="20"/>
      <w:szCs w:val="20"/>
      <w:lang w:eastAsia="en-US"/>
    </w:rPr>
  </w:style>
  <w:style w:type="character" w:customStyle="1" w:styleId="3f4">
    <w:name w:val="Тема примечания Знак3"/>
    <w:basedOn w:val="1f1"/>
    <w:uiPriority w:val="99"/>
    <w:semiHidden/>
    <w:rsid w:val="00D410D0"/>
    <w:rPr>
      <w:rFonts w:ascii="Times New Roman" w:hAnsi="Times New Roman" w:cs="Times New Roman"/>
      <w:b/>
      <w:bCs/>
      <w:sz w:val="20"/>
      <w:szCs w:val="20"/>
      <w:lang w:eastAsia="en-US"/>
    </w:rPr>
  </w:style>
  <w:style w:type="character" w:customStyle="1" w:styleId="2f7">
    <w:name w:val="Тема примечания Знак2"/>
    <w:basedOn w:val="1f1"/>
    <w:uiPriority w:val="99"/>
    <w:semiHidden/>
    <w:rsid w:val="00D410D0"/>
    <w:rPr>
      <w:rFonts w:ascii="Times New Roman" w:hAnsi="Times New Roman" w:cs="Times New Roman"/>
      <w:b/>
      <w:bCs/>
      <w:sz w:val="20"/>
      <w:szCs w:val="20"/>
      <w:lang w:eastAsia="en-US"/>
    </w:rPr>
  </w:style>
  <w:style w:type="paragraph" w:styleId="afffb">
    <w:name w:val="Normal Indent"/>
    <w:basedOn w:val="a6"/>
    <w:uiPriority w:val="99"/>
    <w:rsid w:val="00D410D0"/>
    <w:pPr>
      <w:spacing w:before="20" w:after="20" w:line="240" w:lineRule="auto"/>
      <w:ind w:left="708" w:firstLine="737"/>
      <w:jc w:val="both"/>
    </w:pPr>
    <w:rPr>
      <w:rFonts w:ascii="Times New Roman" w:eastAsia="Times New Roman" w:hAnsi="Times New Roman" w:cs="Times New Roman"/>
      <w:sz w:val="24"/>
      <w:szCs w:val="20"/>
      <w:lang w:val="uk-UA" w:eastAsia="ru-RU"/>
    </w:rPr>
  </w:style>
  <w:style w:type="character" w:customStyle="1" w:styleId="6f2">
    <w:name w:val="Текст у виносці Знак6"/>
    <w:basedOn w:val="a7"/>
    <w:uiPriority w:val="99"/>
    <w:semiHidden/>
    <w:rsid w:val="00D410D0"/>
    <w:rPr>
      <w:rFonts w:ascii="Segoe UI" w:hAnsi="Segoe UI" w:cs="Segoe UI"/>
      <w:sz w:val="18"/>
      <w:szCs w:val="18"/>
      <w:lang w:val="uk-UA" w:eastAsia="x-none"/>
    </w:rPr>
  </w:style>
  <w:style w:type="character" w:customStyle="1" w:styleId="5f3">
    <w:name w:val="Текст у виносці Знак5"/>
    <w:basedOn w:val="a7"/>
    <w:uiPriority w:val="99"/>
    <w:semiHidden/>
    <w:rsid w:val="00D410D0"/>
    <w:rPr>
      <w:rFonts w:ascii="Segoe UI" w:hAnsi="Segoe UI" w:cs="Segoe UI"/>
      <w:sz w:val="18"/>
      <w:szCs w:val="18"/>
      <w:lang w:val="uk-UA" w:eastAsia="x-none"/>
    </w:rPr>
  </w:style>
  <w:style w:type="character" w:customStyle="1" w:styleId="4f4">
    <w:name w:val="Текст у виносці Знак4"/>
    <w:basedOn w:val="a7"/>
    <w:uiPriority w:val="99"/>
    <w:semiHidden/>
    <w:rsid w:val="00D410D0"/>
    <w:rPr>
      <w:rFonts w:ascii="Segoe UI" w:hAnsi="Segoe UI" w:cs="Segoe UI"/>
      <w:sz w:val="18"/>
      <w:szCs w:val="18"/>
      <w:lang w:val="uk-UA" w:eastAsia="x-none"/>
    </w:rPr>
  </w:style>
  <w:style w:type="character" w:customStyle="1" w:styleId="3f5">
    <w:name w:val="Текст у виносці Знак3"/>
    <w:basedOn w:val="a7"/>
    <w:uiPriority w:val="99"/>
    <w:semiHidden/>
    <w:rsid w:val="00D410D0"/>
    <w:rPr>
      <w:rFonts w:ascii="Segoe UI" w:hAnsi="Segoe UI" w:cs="Segoe UI"/>
      <w:sz w:val="18"/>
      <w:szCs w:val="18"/>
      <w:lang w:val="x-none" w:eastAsia="en-US"/>
    </w:rPr>
  </w:style>
  <w:style w:type="character" w:customStyle="1" w:styleId="2f8">
    <w:name w:val="Текст у виносці Знак2"/>
    <w:basedOn w:val="a7"/>
    <w:uiPriority w:val="99"/>
    <w:semiHidden/>
    <w:rsid w:val="00D410D0"/>
    <w:rPr>
      <w:rFonts w:ascii="Segoe UI" w:hAnsi="Segoe UI" w:cs="Segoe UI"/>
      <w:sz w:val="18"/>
      <w:szCs w:val="18"/>
      <w:lang w:val="x-none" w:eastAsia="en-US"/>
    </w:rPr>
  </w:style>
  <w:style w:type="character" w:customStyle="1" w:styleId="afffc">
    <w:name w:val="Текст выноски Знак"/>
    <w:basedOn w:val="a7"/>
    <w:uiPriority w:val="99"/>
    <w:semiHidden/>
    <w:rsid w:val="00D410D0"/>
    <w:rPr>
      <w:rFonts w:ascii="Segoe UI" w:hAnsi="Segoe UI" w:cs="Segoe UI"/>
      <w:sz w:val="18"/>
      <w:szCs w:val="18"/>
      <w:lang w:val="uk-UA" w:eastAsia="x-none"/>
    </w:rPr>
  </w:style>
  <w:style w:type="character" w:customStyle="1" w:styleId="23a">
    <w:name w:val="Текст выноски Знак23"/>
    <w:basedOn w:val="a7"/>
    <w:uiPriority w:val="99"/>
    <w:semiHidden/>
    <w:rsid w:val="00D410D0"/>
    <w:rPr>
      <w:rFonts w:ascii="Segoe UI" w:hAnsi="Segoe UI" w:cs="Segoe UI"/>
      <w:sz w:val="18"/>
      <w:szCs w:val="18"/>
      <w:lang w:val="uk-UA" w:eastAsia="x-none"/>
    </w:rPr>
  </w:style>
  <w:style w:type="character" w:customStyle="1" w:styleId="22c">
    <w:name w:val="Текст выноски Знак22"/>
    <w:basedOn w:val="a7"/>
    <w:uiPriority w:val="99"/>
    <w:semiHidden/>
    <w:rsid w:val="00D410D0"/>
    <w:rPr>
      <w:rFonts w:ascii="Segoe UI" w:hAnsi="Segoe UI" w:cs="Segoe UI"/>
      <w:sz w:val="18"/>
      <w:szCs w:val="18"/>
      <w:lang w:val="x-none" w:eastAsia="en-US"/>
    </w:rPr>
  </w:style>
  <w:style w:type="character" w:customStyle="1" w:styleId="21f0">
    <w:name w:val="Текст выноски Знак21"/>
    <w:basedOn w:val="a7"/>
    <w:uiPriority w:val="99"/>
    <w:semiHidden/>
    <w:rsid w:val="00D410D0"/>
    <w:rPr>
      <w:rFonts w:ascii="Segoe UI" w:hAnsi="Segoe UI" w:cs="Segoe UI"/>
      <w:sz w:val="18"/>
      <w:szCs w:val="18"/>
      <w:lang w:val="uk-UA" w:eastAsia="x-none"/>
    </w:rPr>
  </w:style>
  <w:style w:type="character" w:customStyle="1" w:styleId="208">
    <w:name w:val="Текст выноски Знак20"/>
    <w:basedOn w:val="a7"/>
    <w:uiPriority w:val="99"/>
    <w:semiHidden/>
    <w:rsid w:val="00D410D0"/>
    <w:rPr>
      <w:rFonts w:ascii="Segoe UI" w:hAnsi="Segoe UI" w:cs="Segoe UI"/>
      <w:sz w:val="18"/>
      <w:szCs w:val="18"/>
      <w:lang w:val="uk-UA" w:eastAsia="x-none"/>
    </w:rPr>
  </w:style>
  <w:style w:type="character" w:customStyle="1" w:styleId="198">
    <w:name w:val="Текст выноски Знак19"/>
    <w:basedOn w:val="a7"/>
    <w:uiPriority w:val="99"/>
    <w:semiHidden/>
    <w:rsid w:val="00D410D0"/>
    <w:rPr>
      <w:rFonts w:ascii="Segoe UI" w:hAnsi="Segoe UI" w:cs="Segoe UI"/>
      <w:sz w:val="18"/>
      <w:szCs w:val="18"/>
      <w:lang w:val="uk-UA" w:eastAsia="x-none"/>
    </w:rPr>
  </w:style>
  <w:style w:type="character" w:customStyle="1" w:styleId="188">
    <w:name w:val="Текст выноски Знак18"/>
    <w:basedOn w:val="a7"/>
    <w:uiPriority w:val="99"/>
    <w:semiHidden/>
    <w:rsid w:val="00D410D0"/>
    <w:rPr>
      <w:rFonts w:ascii="Segoe UI" w:hAnsi="Segoe UI" w:cs="Segoe UI"/>
      <w:sz w:val="18"/>
      <w:szCs w:val="18"/>
      <w:lang w:val="uk-UA" w:eastAsia="x-none"/>
    </w:rPr>
  </w:style>
  <w:style w:type="character" w:customStyle="1" w:styleId="178">
    <w:name w:val="Текст выноски Знак17"/>
    <w:basedOn w:val="a7"/>
    <w:uiPriority w:val="99"/>
    <w:semiHidden/>
    <w:rsid w:val="00D410D0"/>
    <w:rPr>
      <w:rFonts w:ascii="Segoe UI" w:hAnsi="Segoe UI" w:cs="Segoe UI"/>
      <w:sz w:val="18"/>
      <w:szCs w:val="18"/>
      <w:lang w:val="uk-UA" w:eastAsia="x-none"/>
    </w:rPr>
  </w:style>
  <w:style w:type="character" w:customStyle="1" w:styleId="168">
    <w:name w:val="Текст выноски Знак16"/>
    <w:basedOn w:val="a7"/>
    <w:uiPriority w:val="99"/>
    <w:semiHidden/>
    <w:rsid w:val="00D410D0"/>
    <w:rPr>
      <w:rFonts w:ascii="Segoe UI" w:hAnsi="Segoe UI" w:cs="Segoe UI"/>
      <w:sz w:val="18"/>
      <w:szCs w:val="18"/>
      <w:lang w:val="uk-UA" w:eastAsia="x-none"/>
    </w:rPr>
  </w:style>
  <w:style w:type="character" w:customStyle="1" w:styleId="158">
    <w:name w:val="Текст выноски Знак15"/>
    <w:basedOn w:val="a7"/>
    <w:uiPriority w:val="99"/>
    <w:semiHidden/>
    <w:rsid w:val="00D410D0"/>
    <w:rPr>
      <w:rFonts w:ascii="Segoe UI" w:hAnsi="Segoe UI" w:cs="Segoe UI"/>
      <w:sz w:val="18"/>
      <w:szCs w:val="18"/>
      <w:lang w:val="x-none" w:eastAsia="en-US"/>
    </w:rPr>
  </w:style>
  <w:style w:type="character" w:customStyle="1" w:styleId="148">
    <w:name w:val="Текст выноски Знак14"/>
    <w:basedOn w:val="a7"/>
    <w:uiPriority w:val="99"/>
    <w:semiHidden/>
    <w:rsid w:val="00D410D0"/>
    <w:rPr>
      <w:rFonts w:ascii="Segoe UI" w:hAnsi="Segoe UI" w:cs="Segoe UI"/>
      <w:sz w:val="18"/>
      <w:szCs w:val="18"/>
      <w:lang w:val="x-none" w:eastAsia="en-US"/>
    </w:rPr>
  </w:style>
  <w:style w:type="character" w:customStyle="1" w:styleId="138">
    <w:name w:val="Текст выноски Знак13"/>
    <w:basedOn w:val="a7"/>
    <w:uiPriority w:val="99"/>
    <w:semiHidden/>
    <w:rsid w:val="00D410D0"/>
    <w:rPr>
      <w:rFonts w:ascii="Segoe UI" w:hAnsi="Segoe UI" w:cs="Segoe UI"/>
      <w:sz w:val="18"/>
      <w:szCs w:val="18"/>
      <w:lang w:val="x-none" w:eastAsia="en-US"/>
    </w:rPr>
  </w:style>
  <w:style w:type="character" w:customStyle="1" w:styleId="128">
    <w:name w:val="Текст выноски Знак12"/>
    <w:basedOn w:val="a7"/>
    <w:uiPriority w:val="99"/>
    <w:semiHidden/>
    <w:rsid w:val="00D410D0"/>
    <w:rPr>
      <w:rFonts w:ascii="Segoe UI" w:hAnsi="Segoe UI" w:cs="Segoe UI"/>
      <w:sz w:val="18"/>
      <w:szCs w:val="18"/>
      <w:lang w:val="x-none" w:eastAsia="en-US"/>
    </w:rPr>
  </w:style>
  <w:style w:type="character" w:customStyle="1" w:styleId="11a">
    <w:name w:val="Текст выноски Знак11"/>
    <w:basedOn w:val="a7"/>
    <w:uiPriority w:val="99"/>
    <w:semiHidden/>
    <w:rsid w:val="00D410D0"/>
    <w:rPr>
      <w:rFonts w:ascii="Segoe UI" w:hAnsi="Segoe UI" w:cs="Segoe UI"/>
      <w:sz w:val="18"/>
      <w:szCs w:val="18"/>
      <w:lang w:val="x-none" w:eastAsia="en-US"/>
    </w:rPr>
  </w:style>
  <w:style w:type="character" w:customStyle="1" w:styleId="108">
    <w:name w:val="Текст выноски Знак10"/>
    <w:basedOn w:val="a7"/>
    <w:uiPriority w:val="99"/>
    <w:semiHidden/>
    <w:rsid w:val="00D410D0"/>
    <w:rPr>
      <w:rFonts w:ascii="Segoe UI" w:hAnsi="Segoe UI" w:cs="Segoe UI"/>
      <w:sz w:val="18"/>
      <w:szCs w:val="18"/>
      <w:lang w:val="x-none" w:eastAsia="en-US"/>
    </w:rPr>
  </w:style>
  <w:style w:type="character" w:customStyle="1" w:styleId="99">
    <w:name w:val="Текст выноски Знак9"/>
    <w:basedOn w:val="a7"/>
    <w:uiPriority w:val="99"/>
    <w:semiHidden/>
    <w:rsid w:val="00D410D0"/>
    <w:rPr>
      <w:rFonts w:ascii="Segoe UI" w:hAnsi="Segoe UI" w:cs="Segoe UI"/>
      <w:sz w:val="18"/>
      <w:szCs w:val="18"/>
      <w:lang w:val="x-none" w:eastAsia="en-US"/>
    </w:rPr>
  </w:style>
  <w:style w:type="character" w:customStyle="1" w:styleId="89">
    <w:name w:val="Текст выноски Знак8"/>
    <w:basedOn w:val="a7"/>
    <w:uiPriority w:val="99"/>
    <w:semiHidden/>
    <w:rsid w:val="00D410D0"/>
    <w:rPr>
      <w:rFonts w:ascii="Segoe UI" w:hAnsi="Segoe UI" w:cs="Segoe UI"/>
      <w:sz w:val="18"/>
      <w:szCs w:val="18"/>
      <w:lang w:val="x-none" w:eastAsia="en-US"/>
    </w:rPr>
  </w:style>
  <w:style w:type="character" w:customStyle="1" w:styleId="79">
    <w:name w:val="Текст выноски Знак7"/>
    <w:basedOn w:val="a7"/>
    <w:uiPriority w:val="99"/>
    <w:semiHidden/>
    <w:rsid w:val="00D410D0"/>
    <w:rPr>
      <w:rFonts w:ascii="Segoe UI" w:hAnsi="Segoe UI" w:cs="Segoe UI"/>
      <w:sz w:val="18"/>
      <w:szCs w:val="18"/>
      <w:lang w:val="uk-UA" w:eastAsia="x-none"/>
    </w:rPr>
  </w:style>
  <w:style w:type="character" w:customStyle="1" w:styleId="6f3">
    <w:name w:val="Текст выноски Знак6"/>
    <w:basedOn w:val="a7"/>
    <w:uiPriority w:val="99"/>
    <w:semiHidden/>
    <w:rsid w:val="00D410D0"/>
    <w:rPr>
      <w:rFonts w:ascii="Segoe UI" w:hAnsi="Segoe UI" w:cs="Segoe UI"/>
      <w:sz w:val="18"/>
      <w:szCs w:val="18"/>
      <w:lang w:val="x-none" w:eastAsia="en-US"/>
    </w:rPr>
  </w:style>
  <w:style w:type="character" w:customStyle="1" w:styleId="5f4">
    <w:name w:val="Текст выноски Знак5"/>
    <w:basedOn w:val="a7"/>
    <w:uiPriority w:val="99"/>
    <w:semiHidden/>
    <w:rsid w:val="00D410D0"/>
    <w:rPr>
      <w:rFonts w:ascii="Segoe UI" w:hAnsi="Segoe UI" w:cs="Segoe UI"/>
      <w:sz w:val="18"/>
      <w:szCs w:val="18"/>
      <w:lang w:val="uk-UA" w:eastAsia="en-US"/>
    </w:rPr>
  </w:style>
  <w:style w:type="character" w:customStyle="1" w:styleId="4f5">
    <w:name w:val="Текст выноски Знак4"/>
    <w:basedOn w:val="a7"/>
    <w:uiPriority w:val="99"/>
    <w:rsid w:val="00D410D0"/>
    <w:rPr>
      <w:rFonts w:ascii="Segoe UI" w:hAnsi="Segoe UI" w:cs="Segoe UI"/>
      <w:sz w:val="18"/>
      <w:szCs w:val="18"/>
      <w:lang w:val="x-none" w:eastAsia="en-US"/>
    </w:rPr>
  </w:style>
  <w:style w:type="character" w:customStyle="1" w:styleId="3f6">
    <w:name w:val="Текст выноски Знак3"/>
    <w:basedOn w:val="a7"/>
    <w:uiPriority w:val="99"/>
    <w:semiHidden/>
    <w:rsid w:val="00D410D0"/>
    <w:rPr>
      <w:rFonts w:ascii="Segoe UI" w:hAnsi="Segoe UI" w:cs="Segoe UI"/>
      <w:sz w:val="18"/>
      <w:szCs w:val="18"/>
      <w:lang w:val="x-none" w:eastAsia="en-US"/>
    </w:rPr>
  </w:style>
  <w:style w:type="character" w:customStyle="1" w:styleId="2f9">
    <w:name w:val="Текст выноски Знак2"/>
    <w:basedOn w:val="a7"/>
    <w:uiPriority w:val="99"/>
    <w:semiHidden/>
    <w:rsid w:val="00D410D0"/>
    <w:rPr>
      <w:rFonts w:ascii="Segoe UI" w:hAnsi="Segoe UI" w:cs="Segoe UI"/>
      <w:sz w:val="18"/>
      <w:szCs w:val="18"/>
      <w:lang w:val="x-none" w:eastAsia="en-US"/>
    </w:rPr>
  </w:style>
  <w:style w:type="paragraph" w:customStyle="1" w:styleId="a0">
    <w:name w:val="Текст нумерованый"/>
    <w:basedOn w:val="a6"/>
    <w:uiPriority w:val="99"/>
    <w:rsid w:val="00D410D0"/>
    <w:pPr>
      <w:numPr>
        <w:ilvl w:val="1"/>
        <w:numId w:val="3"/>
      </w:numPr>
      <w:tabs>
        <w:tab w:val="left" w:pos="1080"/>
      </w:tabs>
      <w:spacing w:before="120" w:after="0" w:line="240" w:lineRule="auto"/>
      <w:jc w:val="both"/>
    </w:pPr>
    <w:rPr>
      <w:rFonts w:ascii="Times New Roman" w:eastAsia="Times New Roman" w:hAnsi="Times New Roman" w:cs="Times New Roman"/>
      <w:sz w:val="28"/>
      <w:szCs w:val="20"/>
      <w:lang w:val="uk-UA" w:eastAsia="ru-RU"/>
    </w:rPr>
  </w:style>
  <w:style w:type="character" w:customStyle="1" w:styleId="Heading2Char">
    <w:name w:val="Heading 2 Char"/>
    <w:uiPriority w:val="99"/>
    <w:locked/>
    <w:rsid w:val="00D410D0"/>
    <w:rPr>
      <w:rFonts w:ascii="Arial" w:hAnsi="Arial"/>
      <w:b/>
      <w:i/>
      <w:sz w:val="28"/>
      <w:lang w:val="x-none" w:eastAsia="ru-RU"/>
    </w:rPr>
  </w:style>
  <w:style w:type="paragraph" w:customStyle="1" w:styleId="ListParagraph1">
    <w:name w:val="List Paragraph1"/>
    <w:aliases w:val="Список уровня 2,Chapter10,название табл/рис"/>
    <w:basedOn w:val="a6"/>
    <w:uiPriority w:val="99"/>
    <w:qFormat/>
    <w:rsid w:val="00D410D0"/>
    <w:pPr>
      <w:widowControl w:val="0"/>
      <w:autoSpaceDE w:val="0"/>
      <w:autoSpaceDN w:val="0"/>
      <w:adjustRightInd w:val="0"/>
      <w:spacing w:after="120" w:line="240" w:lineRule="auto"/>
      <w:ind w:left="708"/>
    </w:pPr>
    <w:rPr>
      <w:rFonts w:ascii="Calibri" w:eastAsia="Times New Roman" w:hAnsi="Calibri" w:cs="Times New Roman"/>
      <w:sz w:val="24"/>
      <w:szCs w:val="20"/>
      <w:lang w:val="uk-UA" w:eastAsia="ru-RU"/>
    </w:rPr>
  </w:style>
  <w:style w:type="paragraph" w:customStyle="1" w:styleId="11">
    <w:name w:val="Абзац1"/>
    <w:basedOn w:val="a6"/>
    <w:qFormat/>
    <w:rsid w:val="00D410D0"/>
    <w:pPr>
      <w:numPr>
        <w:numId w:val="4"/>
      </w:numPr>
      <w:spacing w:after="0" w:line="240" w:lineRule="auto"/>
      <w:jc w:val="both"/>
    </w:pPr>
    <w:rPr>
      <w:rFonts w:ascii="Times New Roman" w:eastAsia="Times New Roman" w:hAnsi="Times New Roman" w:cs="Times New Roman"/>
      <w:sz w:val="24"/>
      <w:szCs w:val="24"/>
      <w:lang w:val="uk-UA" w:eastAsia="ru-RU"/>
    </w:rPr>
  </w:style>
  <w:style w:type="paragraph" w:customStyle="1" w:styleId="1f7">
    <w:name w:val="Абзац 1"/>
    <w:basedOn w:val="a6"/>
    <w:link w:val="1f8"/>
    <w:autoRedefine/>
    <w:qFormat/>
    <w:rsid w:val="00D410D0"/>
    <w:pPr>
      <w:spacing w:after="0" w:line="240" w:lineRule="auto"/>
      <w:jc w:val="both"/>
    </w:pPr>
    <w:rPr>
      <w:rFonts w:ascii="Times New Roman" w:eastAsia="Times New Roman" w:hAnsi="Times New Roman" w:cs="Times New Roman"/>
      <w:sz w:val="24"/>
      <w:szCs w:val="20"/>
      <w:lang w:val="uk-UA" w:eastAsia="ru-RU"/>
    </w:rPr>
  </w:style>
  <w:style w:type="character" w:customStyle="1" w:styleId="1f8">
    <w:name w:val="Абзац 1 Знак"/>
    <w:link w:val="1f7"/>
    <w:locked/>
    <w:rsid w:val="00D410D0"/>
    <w:rPr>
      <w:rFonts w:ascii="Times New Roman" w:eastAsia="Times New Roman" w:hAnsi="Times New Roman" w:cs="Times New Roman"/>
      <w:sz w:val="24"/>
      <w:szCs w:val="20"/>
      <w:lang w:val="uk-UA" w:eastAsia="ru-RU"/>
    </w:rPr>
  </w:style>
  <w:style w:type="paragraph" w:customStyle="1" w:styleId="2">
    <w:name w:val="Абзац2"/>
    <w:basedOn w:val="a6"/>
    <w:qFormat/>
    <w:rsid w:val="00D410D0"/>
    <w:pPr>
      <w:numPr>
        <w:numId w:val="5"/>
      </w:numPr>
      <w:spacing w:after="80" w:line="276" w:lineRule="auto"/>
      <w:contextualSpacing/>
    </w:pPr>
    <w:rPr>
      <w:rFonts w:ascii="Times New Roman" w:eastAsia="Times New Roman" w:hAnsi="Times New Roman" w:cs="Times New Roman"/>
      <w:sz w:val="24"/>
      <w:szCs w:val="24"/>
      <w:lang w:val="uk-UA"/>
    </w:rPr>
  </w:style>
  <w:style w:type="paragraph" w:customStyle="1" w:styleId="afffd">
    <w:name w:val="Продолжение пункта"/>
    <w:basedOn w:val="a6"/>
    <w:rsid w:val="00D410D0"/>
    <w:pPr>
      <w:spacing w:before="60" w:after="0" w:line="360" w:lineRule="exact"/>
      <w:ind w:firstLine="480"/>
      <w:jc w:val="both"/>
    </w:pPr>
    <w:rPr>
      <w:rFonts w:ascii="Times New Roman" w:eastAsia="Times New Roman" w:hAnsi="Times New Roman" w:cs="Times New Roman"/>
      <w:sz w:val="28"/>
      <w:szCs w:val="24"/>
      <w:lang w:val="uk-UA" w:eastAsia="ru-RU"/>
    </w:rPr>
  </w:style>
  <w:style w:type="paragraph" w:customStyle="1" w:styleId="afffe">
    <w:name w:val="ПРИЛОЖЕНИЕ"/>
    <w:basedOn w:val="a6"/>
    <w:link w:val="affff"/>
    <w:qFormat/>
    <w:rsid w:val="00D410D0"/>
    <w:pPr>
      <w:spacing w:before="240" w:after="240" w:line="240" w:lineRule="auto"/>
      <w:outlineLvl w:val="0"/>
    </w:pPr>
    <w:rPr>
      <w:rFonts w:ascii="Calibri" w:eastAsia="Times New Roman" w:hAnsi="Calibri" w:cs="Times New Roman"/>
      <w:caps/>
      <w:sz w:val="24"/>
      <w:lang w:val="uk-UA"/>
    </w:rPr>
  </w:style>
  <w:style w:type="character" w:customStyle="1" w:styleId="affff">
    <w:name w:val="ПРИЛОЖЕНИЕ Знак"/>
    <w:link w:val="afffe"/>
    <w:locked/>
    <w:rsid w:val="00D410D0"/>
    <w:rPr>
      <w:rFonts w:ascii="Calibri" w:eastAsia="Times New Roman" w:hAnsi="Calibri" w:cs="Times New Roman"/>
      <w:caps/>
      <w:sz w:val="24"/>
      <w:lang w:val="uk-UA"/>
    </w:rPr>
  </w:style>
  <w:style w:type="paragraph" w:customStyle="1" w:styleId="affff0">
    <w:name w:val="Обычный для ТЗ"/>
    <w:basedOn w:val="a6"/>
    <w:link w:val="affff1"/>
    <w:qFormat/>
    <w:rsid w:val="00D410D0"/>
    <w:pPr>
      <w:spacing w:before="100" w:beforeAutospacing="1" w:after="100" w:afterAutospacing="1" w:line="360" w:lineRule="auto"/>
      <w:ind w:firstLine="709"/>
      <w:jc w:val="both"/>
    </w:pPr>
    <w:rPr>
      <w:rFonts w:ascii="Calibri" w:eastAsia="Times New Roman" w:hAnsi="Calibri" w:cs="Times New Roman"/>
      <w:sz w:val="28"/>
      <w:szCs w:val="20"/>
      <w:lang w:val="uk-UA" w:eastAsia="uk-UA"/>
    </w:rPr>
  </w:style>
  <w:style w:type="character" w:customStyle="1" w:styleId="affff1">
    <w:name w:val="Обычный для ТЗ Знак"/>
    <w:link w:val="affff0"/>
    <w:locked/>
    <w:rsid w:val="00D410D0"/>
    <w:rPr>
      <w:rFonts w:ascii="Calibri" w:eastAsia="Times New Roman" w:hAnsi="Calibri" w:cs="Times New Roman"/>
      <w:sz w:val="28"/>
      <w:szCs w:val="20"/>
      <w:lang w:val="uk-UA" w:eastAsia="uk-UA"/>
    </w:rPr>
  </w:style>
  <w:style w:type="character" w:customStyle="1" w:styleId="FootnoteTextChar">
    <w:name w:val="Footnote Text Char"/>
    <w:uiPriority w:val="99"/>
    <w:semiHidden/>
    <w:locked/>
    <w:rsid w:val="00D410D0"/>
    <w:rPr>
      <w:rFonts w:eastAsia="Times New Roman"/>
      <w:sz w:val="20"/>
      <w:lang w:val="x-none" w:eastAsia="en-US"/>
    </w:rPr>
  </w:style>
  <w:style w:type="paragraph" w:customStyle="1" w:styleId="Standard">
    <w:name w:val="Standard"/>
    <w:rsid w:val="00D410D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affff2">
    <w:name w:val="Список Звіту Знак"/>
    <w:link w:val="a1"/>
    <w:locked/>
    <w:rsid w:val="00D410D0"/>
    <w:rPr>
      <w:rFonts w:ascii="Arial" w:hAnsi="Arial" w:cs="Times New Roman"/>
      <w:sz w:val="28"/>
      <w:szCs w:val="28"/>
      <w:lang w:val="uk-UA" w:eastAsia="ru-RU"/>
    </w:rPr>
  </w:style>
  <w:style w:type="paragraph" w:customStyle="1" w:styleId="a1">
    <w:name w:val="Список Звіту"/>
    <w:basedOn w:val="a6"/>
    <w:link w:val="affff2"/>
    <w:rsid w:val="00D410D0"/>
    <w:pPr>
      <w:widowControl w:val="0"/>
      <w:numPr>
        <w:numId w:val="6"/>
      </w:numPr>
      <w:spacing w:before="120" w:after="0" w:line="240" w:lineRule="auto"/>
      <w:jc w:val="both"/>
    </w:pPr>
    <w:rPr>
      <w:rFonts w:ascii="Arial" w:hAnsi="Arial" w:cs="Times New Roman"/>
      <w:sz w:val="28"/>
      <w:szCs w:val="28"/>
      <w:lang w:val="uk-UA" w:eastAsia="ru-RU"/>
    </w:rPr>
  </w:style>
  <w:style w:type="paragraph" w:customStyle="1" w:styleId="-CharCharCharChar">
    <w:name w:val="Текст-абзаца Char Char Char Char Знак Знак"/>
    <w:rsid w:val="00D410D0"/>
    <w:pPr>
      <w:tabs>
        <w:tab w:val="left" w:pos="284"/>
      </w:tabs>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4f6">
    <w:name w:val="Стиль4"/>
    <w:basedOn w:val="a6"/>
    <w:qFormat/>
    <w:rsid w:val="00D410D0"/>
    <w:pPr>
      <w:spacing w:after="0" w:line="240" w:lineRule="auto"/>
      <w:ind w:firstLine="709"/>
    </w:pPr>
    <w:rPr>
      <w:rFonts w:ascii="Arial" w:eastAsia="Times New Roman" w:hAnsi="Arial" w:cs="Times New Roman"/>
      <w:sz w:val="24"/>
      <w:lang w:val="en-US"/>
    </w:rPr>
  </w:style>
  <w:style w:type="paragraph" w:customStyle="1" w:styleId="1f9">
    <w:name w:val="заголовок 1"/>
    <w:basedOn w:val="a6"/>
    <w:next w:val="a6"/>
    <w:link w:val="1fa"/>
    <w:qFormat/>
    <w:rsid w:val="00D410D0"/>
    <w:pPr>
      <w:keepNext/>
      <w:pageBreakBefore/>
      <w:autoSpaceDE w:val="0"/>
      <w:autoSpaceDN w:val="0"/>
      <w:spacing w:before="480" w:after="60" w:line="240" w:lineRule="auto"/>
      <w:outlineLvl w:val="0"/>
    </w:pPr>
    <w:rPr>
      <w:rFonts w:ascii="Times New Roman" w:eastAsia="Times New Roman" w:hAnsi="Times New Roman" w:cs="Times New Roman"/>
      <w:b/>
      <w:bCs/>
      <w:kern w:val="28"/>
      <w:sz w:val="28"/>
      <w:szCs w:val="28"/>
      <w:lang w:val="uk-UA" w:eastAsia="ru-RU"/>
    </w:rPr>
  </w:style>
  <w:style w:type="character" w:customStyle="1" w:styleId="1fa">
    <w:name w:val="заголовок 1 Знак"/>
    <w:link w:val="1f9"/>
    <w:locked/>
    <w:rsid w:val="00D410D0"/>
    <w:rPr>
      <w:rFonts w:ascii="Times New Roman" w:eastAsia="Times New Roman" w:hAnsi="Times New Roman" w:cs="Times New Roman"/>
      <w:b/>
      <w:bCs/>
      <w:kern w:val="28"/>
      <w:sz w:val="28"/>
      <w:szCs w:val="28"/>
      <w:lang w:val="uk-UA" w:eastAsia="ru-RU"/>
    </w:rPr>
  </w:style>
  <w:style w:type="paragraph" w:customStyle="1" w:styleId="Normal1">
    <w:name w:val="Normal1"/>
    <w:rsid w:val="00D410D0"/>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WW8Num3z0">
    <w:name w:val="WW8Num3z0"/>
    <w:rsid w:val="00D410D0"/>
    <w:rPr>
      <w:b/>
    </w:rPr>
  </w:style>
  <w:style w:type="character" w:customStyle="1" w:styleId="WW8Num3z1">
    <w:name w:val="WW8Num3z1"/>
    <w:rsid w:val="00D410D0"/>
    <w:rPr>
      <w:rFonts w:ascii="Times New Roman" w:hAnsi="Times New Roman"/>
    </w:rPr>
  </w:style>
  <w:style w:type="character" w:customStyle="1" w:styleId="WW8Num3z2">
    <w:name w:val="WW8Num3z2"/>
    <w:rsid w:val="00D410D0"/>
    <w:rPr>
      <w:rFonts w:ascii="Times New Roman" w:hAnsi="Times New Roman"/>
      <w:sz w:val="24"/>
    </w:rPr>
  </w:style>
  <w:style w:type="character" w:customStyle="1" w:styleId="WW8Num4z0">
    <w:name w:val="WW8Num4z0"/>
    <w:rsid w:val="00D410D0"/>
    <w:rPr>
      <w:rFonts w:ascii="Arial" w:hAnsi="Arial"/>
      <w:b/>
      <w:sz w:val="24"/>
    </w:rPr>
  </w:style>
  <w:style w:type="character" w:customStyle="1" w:styleId="WW8Num5z0">
    <w:name w:val="WW8Num5z0"/>
    <w:rsid w:val="00D410D0"/>
    <w:rPr>
      <w:b/>
    </w:rPr>
  </w:style>
  <w:style w:type="character" w:customStyle="1" w:styleId="WW8Num8z0">
    <w:name w:val="WW8Num8z0"/>
    <w:rsid w:val="00D410D0"/>
    <w:rPr>
      <w:rFonts w:ascii="Symbol" w:hAnsi="Symbol"/>
    </w:rPr>
  </w:style>
  <w:style w:type="character" w:customStyle="1" w:styleId="WW8Num8z1">
    <w:name w:val="WW8Num8z1"/>
    <w:rsid w:val="00D410D0"/>
    <w:rPr>
      <w:rFonts w:ascii="Courier New" w:hAnsi="Courier New"/>
    </w:rPr>
  </w:style>
  <w:style w:type="character" w:customStyle="1" w:styleId="WW8Num8z2">
    <w:name w:val="WW8Num8z2"/>
    <w:rsid w:val="00D410D0"/>
    <w:rPr>
      <w:rFonts w:ascii="Wingdings" w:hAnsi="Wingdings"/>
    </w:rPr>
  </w:style>
  <w:style w:type="character" w:customStyle="1" w:styleId="WW8Num11z0">
    <w:name w:val="WW8Num11z0"/>
    <w:rsid w:val="00D410D0"/>
    <w:rPr>
      <w:rFonts w:ascii="Wingdings" w:hAnsi="Wingdings"/>
    </w:rPr>
  </w:style>
  <w:style w:type="character" w:customStyle="1" w:styleId="WW8Num12z0">
    <w:name w:val="WW8Num12z0"/>
    <w:rsid w:val="00D410D0"/>
    <w:rPr>
      <w:rFonts w:ascii="Wingdings" w:hAnsi="Wingdings"/>
    </w:rPr>
  </w:style>
  <w:style w:type="character" w:customStyle="1" w:styleId="WW8Num13z1">
    <w:name w:val="WW8Num13z1"/>
    <w:rsid w:val="00D410D0"/>
    <w:rPr>
      <w:rFonts w:ascii="Times New Roman" w:hAnsi="Times New Roman"/>
    </w:rPr>
  </w:style>
  <w:style w:type="character" w:customStyle="1" w:styleId="WW8Num14z0">
    <w:name w:val="WW8Num14z0"/>
    <w:rsid w:val="00D410D0"/>
    <w:rPr>
      <w:rFonts w:ascii="Symbol" w:hAnsi="Symbol"/>
    </w:rPr>
  </w:style>
  <w:style w:type="character" w:customStyle="1" w:styleId="WW8Num15z0">
    <w:name w:val="WW8Num15z0"/>
    <w:rsid w:val="00D410D0"/>
    <w:rPr>
      <w:b/>
    </w:rPr>
  </w:style>
  <w:style w:type="character" w:customStyle="1" w:styleId="WW8Num16z0">
    <w:name w:val="WW8Num16z0"/>
    <w:rsid w:val="00D410D0"/>
    <w:rPr>
      <w:b/>
    </w:rPr>
  </w:style>
  <w:style w:type="character" w:customStyle="1" w:styleId="WW8Num16z1">
    <w:name w:val="WW8Num16z1"/>
    <w:rsid w:val="00D410D0"/>
    <w:rPr>
      <w:rFonts w:ascii="Times New Roman" w:hAnsi="Times New Roman"/>
    </w:rPr>
  </w:style>
  <w:style w:type="character" w:customStyle="1" w:styleId="WW8Num18z0">
    <w:name w:val="WW8Num18z0"/>
    <w:rsid w:val="00D410D0"/>
    <w:rPr>
      <w:rFonts w:ascii="Symbol" w:hAnsi="Symbol"/>
    </w:rPr>
  </w:style>
  <w:style w:type="character" w:customStyle="1" w:styleId="WW8Num19z0">
    <w:name w:val="WW8Num19z0"/>
    <w:rsid w:val="00D410D0"/>
    <w:rPr>
      <w:rFonts w:ascii="Symbol" w:hAnsi="Symbol"/>
    </w:rPr>
  </w:style>
  <w:style w:type="character" w:customStyle="1" w:styleId="Absatz-Standardschriftart">
    <w:name w:val="Absatz-Standardschriftart"/>
    <w:rsid w:val="00D410D0"/>
  </w:style>
  <w:style w:type="character" w:customStyle="1" w:styleId="WW-Absatz-Standardschriftart">
    <w:name w:val="WW-Absatz-Standardschriftart"/>
    <w:rsid w:val="00D410D0"/>
  </w:style>
  <w:style w:type="character" w:customStyle="1" w:styleId="WW8Num2z0">
    <w:name w:val="WW8Num2z0"/>
    <w:rsid w:val="00D410D0"/>
    <w:rPr>
      <w:b/>
    </w:rPr>
  </w:style>
  <w:style w:type="character" w:customStyle="1" w:styleId="WW8Num2z1">
    <w:name w:val="WW8Num2z1"/>
    <w:rsid w:val="00D410D0"/>
    <w:rPr>
      <w:rFonts w:ascii="Times New Roman" w:hAnsi="Times New Roman"/>
    </w:rPr>
  </w:style>
  <w:style w:type="character" w:customStyle="1" w:styleId="WW8Num2z2">
    <w:name w:val="WW8Num2z2"/>
    <w:rsid w:val="00D410D0"/>
    <w:rPr>
      <w:rFonts w:ascii="Times New Roman" w:hAnsi="Times New Roman"/>
      <w:sz w:val="24"/>
    </w:rPr>
  </w:style>
  <w:style w:type="character" w:customStyle="1" w:styleId="WW8Num7z0">
    <w:name w:val="WW8Num7z0"/>
    <w:rsid w:val="00D410D0"/>
    <w:rPr>
      <w:rFonts w:ascii="Symbol" w:hAnsi="Symbol"/>
    </w:rPr>
  </w:style>
  <w:style w:type="character" w:customStyle="1" w:styleId="WW8Num7z1">
    <w:name w:val="WW8Num7z1"/>
    <w:rsid w:val="00D410D0"/>
    <w:rPr>
      <w:rFonts w:ascii="Courier New" w:hAnsi="Courier New"/>
    </w:rPr>
  </w:style>
  <w:style w:type="character" w:customStyle="1" w:styleId="WW8Num7z2">
    <w:name w:val="WW8Num7z2"/>
    <w:rsid w:val="00D410D0"/>
    <w:rPr>
      <w:rFonts w:ascii="Wingdings" w:hAnsi="Wingdings"/>
    </w:rPr>
  </w:style>
  <w:style w:type="character" w:customStyle="1" w:styleId="WW8Num10z0">
    <w:name w:val="WW8Num10z0"/>
    <w:rsid w:val="00D410D0"/>
    <w:rPr>
      <w:rFonts w:ascii="Symbol" w:hAnsi="Symbol"/>
      <w:sz w:val="20"/>
    </w:rPr>
  </w:style>
  <w:style w:type="character" w:customStyle="1" w:styleId="WW8Num12z1">
    <w:name w:val="WW8Num12z1"/>
    <w:rsid w:val="00D410D0"/>
    <w:rPr>
      <w:rFonts w:ascii="Courier New" w:hAnsi="Courier New"/>
    </w:rPr>
  </w:style>
  <w:style w:type="character" w:customStyle="1" w:styleId="WW8Num13z0">
    <w:name w:val="WW8Num13z0"/>
    <w:rsid w:val="00D410D0"/>
    <w:rPr>
      <w:rFonts w:ascii="Symbol" w:hAnsi="Symbol"/>
    </w:rPr>
  </w:style>
  <w:style w:type="character" w:customStyle="1" w:styleId="WW8Num15z1">
    <w:name w:val="WW8Num15z1"/>
    <w:rsid w:val="00D410D0"/>
    <w:rPr>
      <w:rFonts w:ascii="Times New Roman" w:hAnsi="Times New Roman"/>
    </w:rPr>
  </w:style>
  <w:style w:type="character" w:customStyle="1" w:styleId="WW8Num17z0">
    <w:name w:val="WW8Num17z0"/>
    <w:rsid w:val="00D410D0"/>
    <w:rPr>
      <w:rFonts w:ascii="Times New Roman" w:hAnsi="Times New Roman"/>
    </w:rPr>
  </w:style>
  <w:style w:type="character" w:customStyle="1" w:styleId="WW-Absatz-Standardschriftart1">
    <w:name w:val="WW-Absatz-Standardschriftart1"/>
    <w:rsid w:val="00D410D0"/>
  </w:style>
  <w:style w:type="character" w:customStyle="1" w:styleId="WW8Num4z1">
    <w:name w:val="WW8Num4z1"/>
    <w:rsid w:val="00D410D0"/>
    <w:rPr>
      <w:rFonts w:ascii="Times New Roman" w:hAnsi="Times New Roman"/>
      <w:b/>
      <w:sz w:val="28"/>
    </w:rPr>
  </w:style>
  <w:style w:type="character" w:customStyle="1" w:styleId="WW8Num4z3">
    <w:name w:val="WW8Num4z3"/>
    <w:rsid w:val="00D410D0"/>
    <w:rPr>
      <w:b/>
    </w:rPr>
  </w:style>
  <w:style w:type="character" w:customStyle="1" w:styleId="WW8Num4z4">
    <w:name w:val="WW8Num4z4"/>
    <w:rsid w:val="00D410D0"/>
    <w:rPr>
      <w:color w:val="auto"/>
      <w:sz w:val="22"/>
      <w:u w:val="single"/>
    </w:rPr>
  </w:style>
  <w:style w:type="character" w:customStyle="1" w:styleId="WW8Num6z0">
    <w:name w:val="WW8Num6z0"/>
    <w:rsid w:val="00D410D0"/>
    <w:rPr>
      <w:rFonts w:ascii="Symbol" w:hAnsi="Symbol"/>
    </w:rPr>
  </w:style>
  <w:style w:type="character" w:customStyle="1" w:styleId="WW8Num6z1">
    <w:name w:val="WW8Num6z1"/>
    <w:rsid w:val="00D410D0"/>
    <w:rPr>
      <w:rFonts w:ascii="Courier New" w:hAnsi="Courier New"/>
    </w:rPr>
  </w:style>
  <w:style w:type="character" w:customStyle="1" w:styleId="WW8Num6z2">
    <w:name w:val="WW8Num6z2"/>
    <w:rsid w:val="00D410D0"/>
    <w:rPr>
      <w:rFonts w:ascii="Wingdings" w:hAnsi="Wingdings"/>
    </w:rPr>
  </w:style>
  <w:style w:type="character" w:customStyle="1" w:styleId="WW8Num9z0">
    <w:name w:val="WW8Num9z0"/>
    <w:rsid w:val="00D410D0"/>
    <w:rPr>
      <w:rFonts w:ascii="Arial" w:hAnsi="Arial"/>
      <w:sz w:val="20"/>
    </w:rPr>
  </w:style>
  <w:style w:type="character" w:customStyle="1" w:styleId="WW8Num12z2">
    <w:name w:val="WW8Num12z2"/>
    <w:rsid w:val="00D410D0"/>
    <w:rPr>
      <w:rFonts w:ascii="Wingdings" w:hAnsi="Wingdings"/>
    </w:rPr>
  </w:style>
  <w:style w:type="character" w:customStyle="1" w:styleId="WW8Num12z3">
    <w:name w:val="WW8Num12z3"/>
    <w:rsid w:val="00D410D0"/>
    <w:rPr>
      <w:rFonts w:ascii="Symbol" w:hAnsi="Symbol"/>
    </w:rPr>
  </w:style>
  <w:style w:type="character" w:customStyle="1" w:styleId="WW8Num20z1">
    <w:name w:val="WW8Num20z1"/>
    <w:rsid w:val="00D410D0"/>
    <w:rPr>
      <w:rFonts w:ascii="Courier New" w:hAnsi="Courier New"/>
    </w:rPr>
  </w:style>
  <w:style w:type="character" w:customStyle="1" w:styleId="WW8Num20z2">
    <w:name w:val="WW8Num20z2"/>
    <w:rsid w:val="00D410D0"/>
    <w:rPr>
      <w:rFonts w:ascii="Wingdings" w:hAnsi="Wingdings"/>
    </w:rPr>
  </w:style>
  <w:style w:type="character" w:customStyle="1" w:styleId="WW8Num20z3">
    <w:name w:val="WW8Num20z3"/>
    <w:rsid w:val="00D410D0"/>
    <w:rPr>
      <w:rFonts w:ascii="Symbol" w:hAnsi="Symbol"/>
    </w:rPr>
  </w:style>
  <w:style w:type="character" w:customStyle="1" w:styleId="WW8Num21z0">
    <w:name w:val="WW8Num21z0"/>
    <w:rsid w:val="00D410D0"/>
    <w:rPr>
      <w:rFonts w:ascii="Symbol" w:hAnsi="Symbol"/>
      <w:color w:val="auto"/>
    </w:rPr>
  </w:style>
  <w:style w:type="character" w:customStyle="1" w:styleId="WW8Num21z1">
    <w:name w:val="WW8Num21z1"/>
    <w:rsid w:val="00D410D0"/>
    <w:rPr>
      <w:rFonts w:ascii="Courier New" w:hAnsi="Courier New"/>
    </w:rPr>
  </w:style>
  <w:style w:type="character" w:customStyle="1" w:styleId="WW8Num21z2">
    <w:name w:val="WW8Num21z2"/>
    <w:rsid w:val="00D410D0"/>
    <w:rPr>
      <w:rFonts w:ascii="Wingdings" w:hAnsi="Wingdings"/>
    </w:rPr>
  </w:style>
  <w:style w:type="character" w:customStyle="1" w:styleId="WW8Num21z3">
    <w:name w:val="WW8Num21z3"/>
    <w:rsid w:val="00D410D0"/>
    <w:rPr>
      <w:rFonts w:ascii="Symbol" w:hAnsi="Symbol"/>
    </w:rPr>
  </w:style>
  <w:style w:type="character" w:customStyle="1" w:styleId="WW8Num22z0">
    <w:name w:val="WW8Num22z0"/>
    <w:rsid w:val="00D410D0"/>
    <w:rPr>
      <w:rFonts w:ascii="Symbol" w:hAnsi="Symbol"/>
    </w:rPr>
  </w:style>
  <w:style w:type="character" w:customStyle="1" w:styleId="WW8Num22z1">
    <w:name w:val="WW8Num22z1"/>
    <w:rsid w:val="00D410D0"/>
    <w:rPr>
      <w:rFonts w:ascii="Courier New" w:hAnsi="Courier New"/>
    </w:rPr>
  </w:style>
  <w:style w:type="character" w:customStyle="1" w:styleId="WW8Num22z2">
    <w:name w:val="WW8Num22z2"/>
    <w:rsid w:val="00D410D0"/>
    <w:rPr>
      <w:rFonts w:ascii="Wingdings" w:hAnsi="Wingdings"/>
    </w:rPr>
  </w:style>
  <w:style w:type="character" w:customStyle="1" w:styleId="WW8Num23z0">
    <w:name w:val="WW8Num23z0"/>
    <w:rsid w:val="00D410D0"/>
    <w:rPr>
      <w:rFonts w:ascii="Wingdings" w:hAnsi="Wingdings"/>
    </w:rPr>
  </w:style>
  <w:style w:type="character" w:customStyle="1" w:styleId="WW8Num23z1">
    <w:name w:val="WW8Num23z1"/>
    <w:rsid w:val="00D410D0"/>
    <w:rPr>
      <w:rFonts w:ascii="Courier New" w:hAnsi="Courier New"/>
    </w:rPr>
  </w:style>
  <w:style w:type="character" w:customStyle="1" w:styleId="WW8Num23z3">
    <w:name w:val="WW8Num23z3"/>
    <w:rsid w:val="00D410D0"/>
    <w:rPr>
      <w:rFonts w:ascii="Symbol" w:hAnsi="Symbol"/>
    </w:rPr>
  </w:style>
  <w:style w:type="character" w:customStyle="1" w:styleId="WW8Num26z0">
    <w:name w:val="WW8Num26z0"/>
    <w:rsid w:val="00D410D0"/>
    <w:rPr>
      <w:rFonts w:ascii="Symbol" w:hAnsi="Symbol"/>
    </w:rPr>
  </w:style>
  <w:style w:type="character" w:customStyle="1" w:styleId="WW8Num26z1">
    <w:name w:val="WW8Num26z1"/>
    <w:rsid w:val="00D410D0"/>
    <w:rPr>
      <w:rFonts w:ascii="Courier New" w:hAnsi="Courier New"/>
    </w:rPr>
  </w:style>
  <w:style w:type="character" w:customStyle="1" w:styleId="WW8Num26z2">
    <w:name w:val="WW8Num26z2"/>
    <w:rsid w:val="00D410D0"/>
    <w:rPr>
      <w:rFonts w:ascii="Wingdings" w:hAnsi="Wingdings"/>
    </w:rPr>
  </w:style>
  <w:style w:type="character" w:customStyle="1" w:styleId="WW8Num26z3">
    <w:name w:val="WW8Num26z3"/>
    <w:rsid w:val="00D410D0"/>
    <w:rPr>
      <w:rFonts w:ascii="Symbol" w:hAnsi="Symbol"/>
    </w:rPr>
  </w:style>
  <w:style w:type="character" w:customStyle="1" w:styleId="WW8Num27z0">
    <w:name w:val="WW8Num27z0"/>
    <w:rsid w:val="00D410D0"/>
    <w:rPr>
      <w:rFonts w:ascii="Times New Roman" w:hAnsi="Times New Roman"/>
    </w:rPr>
  </w:style>
  <w:style w:type="character" w:customStyle="1" w:styleId="WW8Num34z0">
    <w:name w:val="WW8Num34z0"/>
    <w:rsid w:val="00D410D0"/>
    <w:rPr>
      <w:rFonts w:ascii="Times New Roman" w:hAnsi="Times New Roman"/>
    </w:rPr>
  </w:style>
  <w:style w:type="character" w:customStyle="1" w:styleId="WW8Num34z1">
    <w:name w:val="WW8Num34z1"/>
    <w:rsid w:val="00D410D0"/>
    <w:rPr>
      <w:rFonts w:ascii="Courier New" w:hAnsi="Courier New"/>
    </w:rPr>
  </w:style>
  <w:style w:type="character" w:customStyle="1" w:styleId="WW8Num34z2">
    <w:name w:val="WW8Num34z2"/>
    <w:rsid w:val="00D410D0"/>
    <w:rPr>
      <w:rFonts w:ascii="Wingdings" w:hAnsi="Wingdings"/>
    </w:rPr>
  </w:style>
  <w:style w:type="character" w:customStyle="1" w:styleId="WW8Num34z3">
    <w:name w:val="WW8Num34z3"/>
    <w:rsid w:val="00D410D0"/>
    <w:rPr>
      <w:rFonts w:ascii="Symbol" w:hAnsi="Symbol"/>
    </w:rPr>
  </w:style>
  <w:style w:type="character" w:customStyle="1" w:styleId="WW8Num35z0">
    <w:name w:val="WW8Num35z0"/>
    <w:rsid w:val="00D410D0"/>
    <w:rPr>
      <w:rFonts w:ascii="Symbol" w:hAnsi="Symbol"/>
    </w:rPr>
  </w:style>
  <w:style w:type="character" w:customStyle="1" w:styleId="WW8Num37z0">
    <w:name w:val="WW8Num37z0"/>
    <w:rsid w:val="00D410D0"/>
    <w:rPr>
      <w:rFonts w:ascii="Arial" w:hAnsi="Arial"/>
      <w:b/>
      <w:sz w:val="24"/>
    </w:rPr>
  </w:style>
  <w:style w:type="character" w:customStyle="1" w:styleId="WW8Num37z1">
    <w:name w:val="WW8Num37z1"/>
    <w:rsid w:val="00D410D0"/>
    <w:rPr>
      <w:rFonts w:ascii="Times New Roman" w:hAnsi="Times New Roman"/>
      <w:b/>
      <w:sz w:val="28"/>
    </w:rPr>
  </w:style>
  <w:style w:type="character" w:customStyle="1" w:styleId="WW8Num37z3">
    <w:name w:val="WW8Num37z3"/>
    <w:rsid w:val="00D410D0"/>
    <w:rPr>
      <w:b/>
    </w:rPr>
  </w:style>
  <w:style w:type="character" w:customStyle="1" w:styleId="WW8Num37z4">
    <w:name w:val="WW8Num37z4"/>
    <w:rsid w:val="00D410D0"/>
    <w:rPr>
      <w:color w:val="auto"/>
      <w:sz w:val="22"/>
      <w:u w:val="single"/>
    </w:rPr>
  </w:style>
  <w:style w:type="character" w:customStyle="1" w:styleId="WW8Num40z1">
    <w:name w:val="WW8Num40z1"/>
    <w:rsid w:val="00D410D0"/>
    <w:rPr>
      <w:rFonts w:ascii="Courier New" w:hAnsi="Courier New"/>
    </w:rPr>
  </w:style>
  <w:style w:type="character" w:customStyle="1" w:styleId="WW8Num40z2">
    <w:name w:val="WW8Num40z2"/>
    <w:rsid w:val="00D410D0"/>
    <w:rPr>
      <w:rFonts w:ascii="Wingdings" w:hAnsi="Wingdings"/>
    </w:rPr>
  </w:style>
  <w:style w:type="character" w:customStyle="1" w:styleId="WW8Num40z3">
    <w:name w:val="WW8Num40z3"/>
    <w:rsid w:val="00D410D0"/>
    <w:rPr>
      <w:rFonts w:ascii="Symbol" w:hAnsi="Symbol"/>
    </w:rPr>
  </w:style>
  <w:style w:type="character" w:customStyle="1" w:styleId="WW8Num41z1">
    <w:name w:val="WW8Num41z1"/>
    <w:rsid w:val="00D410D0"/>
    <w:rPr>
      <w:rFonts w:ascii="Courier New" w:hAnsi="Courier New"/>
    </w:rPr>
  </w:style>
  <w:style w:type="character" w:customStyle="1" w:styleId="WW8Num41z2">
    <w:name w:val="WW8Num41z2"/>
    <w:rsid w:val="00D410D0"/>
    <w:rPr>
      <w:rFonts w:ascii="Wingdings" w:hAnsi="Wingdings"/>
    </w:rPr>
  </w:style>
  <w:style w:type="character" w:customStyle="1" w:styleId="WW8Num41z3">
    <w:name w:val="WW8Num41z3"/>
    <w:rsid w:val="00D410D0"/>
    <w:rPr>
      <w:rFonts w:ascii="Symbol" w:hAnsi="Symbol"/>
    </w:rPr>
  </w:style>
  <w:style w:type="character" w:customStyle="1" w:styleId="WW8Num42z0">
    <w:name w:val="WW8Num42z0"/>
    <w:rsid w:val="00D410D0"/>
    <w:rPr>
      <w:rFonts w:ascii="Symbol" w:hAnsi="Symbol"/>
    </w:rPr>
  </w:style>
  <w:style w:type="character" w:customStyle="1" w:styleId="WW8Num42z1">
    <w:name w:val="WW8Num42z1"/>
    <w:rsid w:val="00D410D0"/>
    <w:rPr>
      <w:rFonts w:ascii="Courier New" w:hAnsi="Courier New"/>
    </w:rPr>
  </w:style>
  <w:style w:type="character" w:customStyle="1" w:styleId="WW8Num44z0">
    <w:name w:val="WW8Num44z0"/>
    <w:rsid w:val="00D410D0"/>
    <w:rPr>
      <w:rFonts w:ascii="Times New Roman" w:hAnsi="Times New Roman"/>
      <w:sz w:val="24"/>
      <w:u w:val="none"/>
    </w:rPr>
  </w:style>
  <w:style w:type="character" w:customStyle="1" w:styleId="WW8Num46z0">
    <w:name w:val="WW8Num46z0"/>
    <w:rsid w:val="00D410D0"/>
    <w:rPr>
      <w:b/>
    </w:rPr>
  </w:style>
  <w:style w:type="character" w:customStyle="1" w:styleId="WW8Num47z0">
    <w:name w:val="WW8Num47z0"/>
    <w:rsid w:val="00D410D0"/>
    <w:rPr>
      <w:rFonts w:ascii="Symbol" w:hAnsi="Symbol"/>
    </w:rPr>
  </w:style>
  <w:style w:type="character" w:customStyle="1" w:styleId="WW8Num47z1">
    <w:name w:val="WW8Num47z1"/>
    <w:rsid w:val="00D410D0"/>
    <w:rPr>
      <w:rFonts w:ascii="Courier New" w:hAnsi="Courier New"/>
    </w:rPr>
  </w:style>
  <w:style w:type="character" w:customStyle="1" w:styleId="WW8Num47z2">
    <w:name w:val="WW8Num47z2"/>
    <w:rsid w:val="00D410D0"/>
    <w:rPr>
      <w:rFonts w:ascii="Wingdings" w:hAnsi="Wingdings"/>
    </w:rPr>
  </w:style>
  <w:style w:type="character" w:customStyle="1" w:styleId="WW8Num48z1">
    <w:name w:val="WW8Num48z1"/>
    <w:rsid w:val="00D410D0"/>
    <w:rPr>
      <w:rFonts w:ascii="Courier New" w:hAnsi="Courier New"/>
    </w:rPr>
  </w:style>
  <w:style w:type="character" w:customStyle="1" w:styleId="WW8Num48z2">
    <w:name w:val="WW8Num48z2"/>
    <w:rsid w:val="00D410D0"/>
    <w:rPr>
      <w:rFonts w:ascii="Wingdings" w:hAnsi="Wingdings"/>
    </w:rPr>
  </w:style>
  <w:style w:type="character" w:customStyle="1" w:styleId="WW8Num48z3">
    <w:name w:val="WW8Num48z3"/>
    <w:rsid w:val="00D410D0"/>
    <w:rPr>
      <w:rFonts w:ascii="Symbol" w:hAnsi="Symbol"/>
    </w:rPr>
  </w:style>
  <w:style w:type="character" w:customStyle="1" w:styleId="WW8Num51z2">
    <w:name w:val="WW8Num51z2"/>
    <w:rsid w:val="00D410D0"/>
    <w:rPr>
      <w:rFonts w:ascii="Wingdings" w:hAnsi="Wingdings"/>
    </w:rPr>
  </w:style>
  <w:style w:type="character" w:customStyle="1" w:styleId="WW8Num51z3">
    <w:name w:val="WW8Num51z3"/>
    <w:rsid w:val="00D410D0"/>
    <w:rPr>
      <w:rFonts w:ascii="Symbol" w:hAnsi="Symbol"/>
    </w:rPr>
  </w:style>
  <w:style w:type="character" w:customStyle="1" w:styleId="WW8Num51z4">
    <w:name w:val="WW8Num51z4"/>
    <w:rsid w:val="00D410D0"/>
    <w:rPr>
      <w:rFonts w:ascii="Courier New" w:hAnsi="Courier New"/>
    </w:rPr>
  </w:style>
  <w:style w:type="character" w:customStyle="1" w:styleId="WW8Num52z0">
    <w:name w:val="WW8Num52z0"/>
    <w:rsid w:val="00D410D0"/>
    <w:rPr>
      <w:b/>
    </w:rPr>
  </w:style>
  <w:style w:type="character" w:customStyle="1" w:styleId="WW8Num52z1">
    <w:name w:val="WW8Num52z1"/>
    <w:rsid w:val="00D410D0"/>
    <w:rPr>
      <w:rFonts w:ascii="Times New Roman" w:hAnsi="Times New Roman"/>
    </w:rPr>
  </w:style>
  <w:style w:type="character" w:customStyle="1" w:styleId="WW8Num52z2">
    <w:name w:val="WW8Num52z2"/>
    <w:rsid w:val="00D410D0"/>
    <w:rPr>
      <w:rFonts w:ascii="Times New Roman" w:hAnsi="Times New Roman"/>
      <w:sz w:val="24"/>
    </w:rPr>
  </w:style>
  <w:style w:type="character" w:customStyle="1" w:styleId="WW8Num56z0">
    <w:name w:val="WW8Num56z0"/>
    <w:rsid w:val="00D410D0"/>
    <w:rPr>
      <w:rFonts w:ascii="Symbol" w:hAnsi="Symbol"/>
      <w:sz w:val="20"/>
    </w:rPr>
  </w:style>
  <w:style w:type="character" w:customStyle="1" w:styleId="WW8Num58z0">
    <w:name w:val="WW8Num58z0"/>
    <w:rsid w:val="00D410D0"/>
    <w:rPr>
      <w:rFonts w:ascii="Wingdings" w:hAnsi="Wingdings"/>
    </w:rPr>
  </w:style>
  <w:style w:type="character" w:customStyle="1" w:styleId="WW8Num58z1">
    <w:name w:val="WW8Num58z1"/>
    <w:rsid w:val="00D410D0"/>
    <w:rPr>
      <w:rFonts w:ascii="Courier New" w:hAnsi="Courier New"/>
    </w:rPr>
  </w:style>
  <w:style w:type="character" w:customStyle="1" w:styleId="WW8Num58z3">
    <w:name w:val="WW8Num58z3"/>
    <w:rsid w:val="00D410D0"/>
    <w:rPr>
      <w:rFonts w:ascii="Symbol" w:hAnsi="Symbol"/>
    </w:rPr>
  </w:style>
  <w:style w:type="character" w:customStyle="1" w:styleId="WW8Num59z0">
    <w:name w:val="WW8Num59z0"/>
    <w:rsid w:val="00D410D0"/>
    <w:rPr>
      <w:rFonts w:ascii="Wingdings" w:hAnsi="Wingdings"/>
    </w:rPr>
  </w:style>
  <w:style w:type="character" w:customStyle="1" w:styleId="WW8Num59z1">
    <w:name w:val="WW8Num59z1"/>
    <w:rsid w:val="00D410D0"/>
    <w:rPr>
      <w:rFonts w:ascii="Courier New" w:hAnsi="Courier New"/>
    </w:rPr>
  </w:style>
  <w:style w:type="character" w:customStyle="1" w:styleId="WW8Num59z3">
    <w:name w:val="WW8Num59z3"/>
    <w:rsid w:val="00D410D0"/>
    <w:rPr>
      <w:rFonts w:ascii="Symbol" w:hAnsi="Symbol"/>
    </w:rPr>
  </w:style>
  <w:style w:type="character" w:customStyle="1" w:styleId="WW8Num60z1">
    <w:name w:val="WW8Num60z1"/>
    <w:rsid w:val="00D410D0"/>
    <w:rPr>
      <w:rFonts w:ascii="Courier New" w:hAnsi="Courier New"/>
    </w:rPr>
  </w:style>
  <w:style w:type="character" w:customStyle="1" w:styleId="WW8Num60z2">
    <w:name w:val="WW8Num60z2"/>
    <w:rsid w:val="00D410D0"/>
    <w:rPr>
      <w:rFonts w:ascii="Wingdings" w:hAnsi="Wingdings"/>
    </w:rPr>
  </w:style>
  <w:style w:type="character" w:customStyle="1" w:styleId="WW8Num60z3">
    <w:name w:val="WW8Num60z3"/>
    <w:rsid w:val="00D410D0"/>
    <w:rPr>
      <w:rFonts w:ascii="Symbol" w:hAnsi="Symbol"/>
    </w:rPr>
  </w:style>
  <w:style w:type="character" w:customStyle="1" w:styleId="WW8Num62z0">
    <w:name w:val="WW8Num62z0"/>
    <w:rsid w:val="00D410D0"/>
    <w:rPr>
      <w:b/>
    </w:rPr>
  </w:style>
  <w:style w:type="character" w:customStyle="1" w:styleId="WW8Num63z1">
    <w:name w:val="WW8Num63z1"/>
    <w:rsid w:val="00D410D0"/>
    <w:rPr>
      <w:rFonts w:ascii="Courier New" w:hAnsi="Courier New"/>
    </w:rPr>
  </w:style>
  <w:style w:type="character" w:customStyle="1" w:styleId="WW8Num63z2">
    <w:name w:val="WW8Num63z2"/>
    <w:rsid w:val="00D410D0"/>
    <w:rPr>
      <w:rFonts w:ascii="Wingdings" w:hAnsi="Wingdings"/>
    </w:rPr>
  </w:style>
  <w:style w:type="character" w:customStyle="1" w:styleId="WW8Num63z3">
    <w:name w:val="WW8Num63z3"/>
    <w:rsid w:val="00D410D0"/>
    <w:rPr>
      <w:rFonts w:ascii="Symbol" w:hAnsi="Symbol"/>
    </w:rPr>
  </w:style>
  <w:style w:type="character" w:customStyle="1" w:styleId="WW8Num64z0">
    <w:name w:val="WW8Num64z0"/>
    <w:rsid w:val="00D410D0"/>
    <w:rPr>
      <w:rFonts w:ascii="Symbol" w:hAnsi="Symbol"/>
    </w:rPr>
  </w:style>
  <w:style w:type="character" w:customStyle="1" w:styleId="WW8Num65z0">
    <w:name w:val="WW8Num65z0"/>
    <w:rsid w:val="00D410D0"/>
    <w:rPr>
      <w:rFonts w:ascii="Times New Roman" w:hAnsi="Times New Roman"/>
    </w:rPr>
  </w:style>
  <w:style w:type="character" w:customStyle="1" w:styleId="WW8Num65z1">
    <w:name w:val="WW8Num65z1"/>
    <w:rsid w:val="00D410D0"/>
    <w:rPr>
      <w:rFonts w:ascii="Courier New" w:hAnsi="Courier New"/>
    </w:rPr>
  </w:style>
  <w:style w:type="character" w:customStyle="1" w:styleId="WW8Num65z2">
    <w:name w:val="WW8Num65z2"/>
    <w:rsid w:val="00D410D0"/>
    <w:rPr>
      <w:rFonts w:ascii="Wingdings" w:hAnsi="Wingdings"/>
    </w:rPr>
  </w:style>
  <w:style w:type="character" w:customStyle="1" w:styleId="WW8Num65z3">
    <w:name w:val="WW8Num65z3"/>
    <w:rsid w:val="00D410D0"/>
    <w:rPr>
      <w:rFonts w:ascii="Symbol" w:hAnsi="Symbol"/>
    </w:rPr>
  </w:style>
  <w:style w:type="character" w:customStyle="1" w:styleId="WW8Num66z0">
    <w:name w:val="WW8Num66z0"/>
    <w:rsid w:val="00D410D0"/>
    <w:rPr>
      <w:rFonts w:ascii="Symbol" w:hAnsi="Symbol"/>
    </w:rPr>
  </w:style>
  <w:style w:type="character" w:customStyle="1" w:styleId="WW8Num68z0">
    <w:name w:val="WW8Num68z0"/>
    <w:rsid w:val="00D410D0"/>
    <w:rPr>
      <w:rFonts w:ascii="Symbol" w:hAnsi="Symbol"/>
    </w:rPr>
  </w:style>
  <w:style w:type="character" w:customStyle="1" w:styleId="WW8Num69z1">
    <w:name w:val="WW8Num69z1"/>
    <w:rsid w:val="00D410D0"/>
    <w:rPr>
      <w:rFonts w:ascii="Symbol" w:hAnsi="Symbol"/>
    </w:rPr>
  </w:style>
  <w:style w:type="character" w:customStyle="1" w:styleId="WW8Num70z0">
    <w:name w:val="WW8Num70z0"/>
    <w:rsid w:val="00D410D0"/>
    <w:rPr>
      <w:rFonts w:ascii="Arial" w:hAnsi="Arial"/>
      <w:b/>
      <w:sz w:val="24"/>
    </w:rPr>
  </w:style>
  <w:style w:type="character" w:customStyle="1" w:styleId="WW8Num70z1">
    <w:name w:val="WW8Num70z1"/>
    <w:rsid w:val="00D410D0"/>
    <w:rPr>
      <w:rFonts w:ascii="Times New Roman" w:hAnsi="Times New Roman"/>
      <w:b/>
      <w:sz w:val="28"/>
    </w:rPr>
  </w:style>
  <w:style w:type="character" w:customStyle="1" w:styleId="WW8Num70z3">
    <w:name w:val="WW8Num70z3"/>
    <w:rsid w:val="00D410D0"/>
    <w:rPr>
      <w:b/>
    </w:rPr>
  </w:style>
  <w:style w:type="character" w:customStyle="1" w:styleId="WW8Num70z4">
    <w:name w:val="WW8Num70z4"/>
    <w:rsid w:val="00D410D0"/>
    <w:rPr>
      <w:color w:val="auto"/>
      <w:sz w:val="22"/>
      <w:u w:val="single"/>
    </w:rPr>
  </w:style>
  <w:style w:type="character" w:customStyle="1" w:styleId="WW8Num71z0">
    <w:name w:val="WW8Num71z0"/>
    <w:rsid w:val="00D410D0"/>
    <w:rPr>
      <w:b/>
    </w:rPr>
  </w:style>
  <w:style w:type="character" w:customStyle="1" w:styleId="WW8Num72z0">
    <w:name w:val="WW8Num72z0"/>
    <w:rsid w:val="00D410D0"/>
    <w:rPr>
      <w:rFonts w:ascii="Times New Roman" w:hAnsi="Times New Roman"/>
    </w:rPr>
  </w:style>
  <w:style w:type="character" w:customStyle="1" w:styleId="WW8Num73z1">
    <w:name w:val="WW8Num73z1"/>
    <w:rsid w:val="00D410D0"/>
    <w:rPr>
      <w:b/>
    </w:rPr>
  </w:style>
  <w:style w:type="character" w:customStyle="1" w:styleId="WW8Num74z1">
    <w:name w:val="WW8Num74z1"/>
    <w:rsid w:val="00D410D0"/>
    <w:rPr>
      <w:rFonts w:ascii="Courier New" w:hAnsi="Courier New"/>
    </w:rPr>
  </w:style>
  <w:style w:type="character" w:customStyle="1" w:styleId="WW8Num74z2">
    <w:name w:val="WW8Num74z2"/>
    <w:rsid w:val="00D410D0"/>
    <w:rPr>
      <w:rFonts w:ascii="Wingdings" w:hAnsi="Wingdings"/>
    </w:rPr>
  </w:style>
  <w:style w:type="character" w:customStyle="1" w:styleId="WW8Num74z3">
    <w:name w:val="WW8Num74z3"/>
    <w:rsid w:val="00D410D0"/>
    <w:rPr>
      <w:rFonts w:ascii="Symbol" w:hAnsi="Symbol"/>
    </w:rPr>
  </w:style>
  <w:style w:type="character" w:customStyle="1" w:styleId="WW8Num76z1">
    <w:name w:val="WW8Num76z1"/>
    <w:rsid w:val="00D410D0"/>
    <w:rPr>
      <w:rFonts w:ascii="Courier New" w:hAnsi="Courier New"/>
    </w:rPr>
  </w:style>
  <w:style w:type="character" w:customStyle="1" w:styleId="WW8Num76z2">
    <w:name w:val="WW8Num76z2"/>
    <w:rsid w:val="00D410D0"/>
    <w:rPr>
      <w:rFonts w:ascii="Wingdings" w:hAnsi="Wingdings"/>
    </w:rPr>
  </w:style>
  <w:style w:type="character" w:customStyle="1" w:styleId="WW8Num76z3">
    <w:name w:val="WW8Num76z3"/>
    <w:rsid w:val="00D410D0"/>
    <w:rPr>
      <w:rFonts w:ascii="Symbol" w:hAnsi="Symbol"/>
    </w:rPr>
  </w:style>
  <w:style w:type="character" w:customStyle="1" w:styleId="WW8Num77z0">
    <w:name w:val="WW8Num77z0"/>
    <w:rsid w:val="00D410D0"/>
    <w:rPr>
      <w:b/>
    </w:rPr>
  </w:style>
  <w:style w:type="character" w:customStyle="1" w:styleId="WW8Num79z0">
    <w:name w:val="WW8Num79z0"/>
    <w:rsid w:val="00D410D0"/>
    <w:rPr>
      <w:b/>
    </w:rPr>
  </w:style>
  <w:style w:type="character" w:customStyle="1" w:styleId="WW8Num81z1">
    <w:name w:val="WW8Num81z1"/>
    <w:rsid w:val="00D410D0"/>
    <w:rPr>
      <w:rFonts w:ascii="Times New Roman" w:hAnsi="Times New Roman"/>
    </w:rPr>
  </w:style>
  <w:style w:type="character" w:customStyle="1" w:styleId="WW8Num82z1">
    <w:name w:val="WW8Num82z1"/>
    <w:rsid w:val="00D410D0"/>
    <w:rPr>
      <w:rFonts w:ascii="Courier New" w:hAnsi="Courier New"/>
    </w:rPr>
  </w:style>
  <w:style w:type="character" w:customStyle="1" w:styleId="WW8Num82z2">
    <w:name w:val="WW8Num82z2"/>
    <w:rsid w:val="00D410D0"/>
    <w:rPr>
      <w:rFonts w:ascii="Wingdings" w:hAnsi="Wingdings"/>
    </w:rPr>
  </w:style>
  <w:style w:type="character" w:customStyle="1" w:styleId="WW8Num82z3">
    <w:name w:val="WW8Num82z3"/>
    <w:rsid w:val="00D410D0"/>
    <w:rPr>
      <w:rFonts w:ascii="Symbol" w:hAnsi="Symbol"/>
    </w:rPr>
  </w:style>
  <w:style w:type="character" w:customStyle="1" w:styleId="WW8Num83z1">
    <w:name w:val="WW8Num83z1"/>
    <w:rsid w:val="00D410D0"/>
    <w:rPr>
      <w:rFonts w:ascii="Courier New" w:hAnsi="Courier New"/>
    </w:rPr>
  </w:style>
  <w:style w:type="character" w:customStyle="1" w:styleId="WW8Num83z2">
    <w:name w:val="WW8Num83z2"/>
    <w:rsid w:val="00D410D0"/>
    <w:rPr>
      <w:rFonts w:ascii="Wingdings" w:hAnsi="Wingdings"/>
    </w:rPr>
  </w:style>
  <w:style w:type="character" w:customStyle="1" w:styleId="WW8Num83z3">
    <w:name w:val="WW8Num83z3"/>
    <w:rsid w:val="00D410D0"/>
    <w:rPr>
      <w:rFonts w:ascii="Symbol" w:hAnsi="Symbol"/>
    </w:rPr>
  </w:style>
  <w:style w:type="character" w:customStyle="1" w:styleId="WW8Num84z0">
    <w:name w:val="WW8Num84z0"/>
    <w:rsid w:val="00D410D0"/>
    <w:rPr>
      <w:rFonts w:ascii="Symbol" w:hAnsi="Symbol"/>
    </w:rPr>
  </w:style>
  <w:style w:type="character" w:customStyle="1" w:styleId="WW8Num84z1">
    <w:name w:val="WW8Num84z1"/>
    <w:rsid w:val="00D410D0"/>
    <w:rPr>
      <w:rFonts w:ascii="Courier New" w:hAnsi="Courier New"/>
    </w:rPr>
  </w:style>
  <w:style w:type="character" w:customStyle="1" w:styleId="WW8Num84z2">
    <w:name w:val="WW8Num84z2"/>
    <w:rsid w:val="00D410D0"/>
    <w:rPr>
      <w:rFonts w:ascii="Wingdings" w:hAnsi="Wingdings"/>
    </w:rPr>
  </w:style>
  <w:style w:type="character" w:customStyle="1" w:styleId="WW8Num89z0">
    <w:name w:val="WW8Num89z0"/>
    <w:rsid w:val="00D410D0"/>
    <w:rPr>
      <w:rFonts w:ascii="Symbol" w:hAnsi="Symbol"/>
    </w:rPr>
  </w:style>
  <w:style w:type="character" w:customStyle="1" w:styleId="WW8Num90z1">
    <w:name w:val="WW8Num90z1"/>
    <w:rsid w:val="00D410D0"/>
    <w:rPr>
      <w:rFonts w:ascii="Courier New" w:hAnsi="Courier New"/>
    </w:rPr>
  </w:style>
  <w:style w:type="character" w:customStyle="1" w:styleId="WW8Num90z2">
    <w:name w:val="WW8Num90z2"/>
    <w:rsid w:val="00D410D0"/>
    <w:rPr>
      <w:rFonts w:ascii="Wingdings" w:hAnsi="Wingdings"/>
    </w:rPr>
  </w:style>
  <w:style w:type="character" w:customStyle="1" w:styleId="WW8Num90z3">
    <w:name w:val="WW8Num90z3"/>
    <w:rsid w:val="00D410D0"/>
    <w:rPr>
      <w:rFonts w:ascii="Symbol" w:hAnsi="Symbol"/>
    </w:rPr>
  </w:style>
  <w:style w:type="character" w:customStyle="1" w:styleId="WW8Num92z0">
    <w:name w:val="WW8Num92z0"/>
    <w:rsid w:val="00D410D0"/>
    <w:rPr>
      <w:rFonts w:ascii="Symbol" w:hAnsi="Symbol"/>
    </w:rPr>
  </w:style>
  <w:style w:type="character" w:customStyle="1" w:styleId="WW8Num92z1">
    <w:name w:val="WW8Num92z1"/>
    <w:rsid w:val="00D410D0"/>
    <w:rPr>
      <w:rFonts w:ascii="Courier New" w:hAnsi="Courier New"/>
    </w:rPr>
  </w:style>
  <w:style w:type="character" w:customStyle="1" w:styleId="WW8Num92z2">
    <w:name w:val="WW8Num92z2"/>
    <w:rsid w:val="00D410D0"/>
    <w:rPr>
      <w:rFonts w:ascii="Wingdings" w:hAnsi="Wingdings"/>
    </w:rPr>
  </w:style>
  <w:style w:type="character" w:customStyle="1" w:styleId="WW8Num95z0">
    <w:name w:val="WW8Num95z0"/>
    <w:rsid w:val="00D410D0"/>
    <w:rPr>
      <w:rFonts w:ascii="Times New Roman" w:hAnsi="Times New Roman"/>
      <w:sz w:val="24"/>
      <w:u w:val="none"/>
    </w:rPr>
  </w:style>
  <w:style w:type="character" w:customStyle="1" w:styleId="WW8Num96z1">
    <w:name w:val="WW8Num96z1"/>
    <w:rsid w:val="00D410D0"/>
    <w:rPr>
      <w:rFonts w:ascii="Courier New" w:hAnsi="Courier New"/>
    </w:rPr>
  </w:style>
  <w:style w:type="character" w:customStyle="1" w:styleId="WW8Num96z2">
    <w:name w:val="WW8Num96z2"/>
    <w:rsid w:val="00D410D0"/>
    <w:rPr>
      <w:rFonts w:ascii="Wingdings" w:hAnsi="Wingdings"/>
    </w:rPr>
  </w:style>
  <w:style w:type="character" w:customStyle="1" w:styleId="WW8Num96z3">
    <w:name w:val="WW8Num96z3"/>
    <w:rsid w:val="00D410D0"/>
    <w:rPr>
      <w:rFonts w:ascii="Symbol" w:hAnsi="Symbol"/>
    </w:rPr>
  </w:style>
  <w:style w:type="character" w:customStyle="1" w:styleId="WW8Num97z0">
    <w:name w:val="WW8Num97z0"/>
    <w:rsid w:val="00D410D0"/>
    <w:rPr>
      <w:rFonts w:ascii="Symbol" w:hAnsi="Symbol"/>
    </w:rPr>
  </w:style>
  <w:style w:type="character" w:customStyle="1" w:styleId="WW8Num97z1">
    <w:name w:val="WW8Num97z1"/>
    <w:rsid w:val="00D410D0"/>
    <w:rPr>
      <w:rFonts w:ascii="Courier New" w:hAnsi="Courier New"/>
    </w:rPr>
  </w:style>
  <w:style w:type="character" w:customStyle="1" w:styleId="WW8Num97z2">
    <w:name w:val="WW8Num97z2"/>
    <w:rsid w:val="00D410D0"/>
    <w:rPr>
      <w:rFonts w:ascii="Wingdings" w:hAnsi="Wingdings"/>
    </w:rPr>
  </w:style>
  <w:style w:type="character" w:customStyle="1" w:styleId="WW8Num100z0">
    <w:name w:val="WW8Num100z0"/>
    <w:rsid w:val="00D410D0"/>
    <w:rPr>
      <w:rFonts w:ascii="Symbol" w:hAnsi="Symbol"/>
    </w:rPr>
  </w:style>
  <w:style w:type="character" w:customStyle="1" w:styleId="WW8Num100z1">
    <w:name w:val="WW8Num100z1"/>
    <w:rsid w:val="00D410D0"/>
    <w:rPr>
      <w:rFonts w:ascii="Courier New" w:hAnsi="Courier New"/>
    </w:rPr>
  </w:style>
  <w:style w:type="character" w:customStyle="1" w:styleId="WW8Num100z2">
    <w:name w:val="WW8Num100z2"/>
    <w:rsid w:val="00D410D0"/>
    <w:rPr>
      <w:rFonts w:ascii="Wingdings" w:hAnsi="Wingdings"/>
    </w:rPr>
  </w:style>
  <w:style w:type="character" w:customStyle="1" w:styleId="WW8Num103z0">
    <w:name w:val="WW8Num103z0"/>
    <w:rsid w:val="00D410D0"/>
    <w:rPr>
      <w:rFonts w:ascii="Times New Roman" w:hAnsi="Times New Roman"/>
    </w:rPr>
  </w:style>
  <w:style w:type="character" w:customStyle="1" w:styleId="WW8Num103z1">
    <w:name w:val="WW8Num103z1"/>
    <w:rsid w:val="00D410D0"/>
    <w:rPr>
      <w:rFonts w:ascii="Wingdings" w:hAnsi="Wingdings"/>
    </w:rPr>
  </w:style>
  <w:style w:type="character" w:customStyle="1" w:styleId="WW8Num103z3">
    <w:name w:val="WW8Num103z3"/>
    <w:rsid w:val="00D410D0"/>
    <w:rPr>
      <w:rFonts w:ascii="Symbol" w:hAnsi="Symbol"/>
    </w:rPr>
  </w:style>
  <w:style w:type="character" w:customStyle="1" w:styleId="WW8Num103z4">
    <w:name w:val="WW8Num103z4"/>
    <w:rsid w:val="00D410D0"/>
    <w:rPr>
      <w:rFonts w:ascii="Courier New" w:hAnsi="Courier New"/>
    </w:rPr>
  </w:style>
  <w:style w:type="character" w:customStyle="1" w:styleId="WW8Num108z0">
    <w:name w:val="WW8Num108z0"/>
    <w:rsid w:val="00D410D0"/>
    <w:rPr>
      <w:rFonts w:ascii="Courier New" w:hAnsi="Courier New"/>
    </w:rPr>
  </w:style>
  <w:style w:type="character" w:customStyle="1" w:styleId="WW8Num108z2">
    <w:name w:val="WW8Num108z2"/>
    <w:rsid w:val="00D410D0"/>
    <w:rPr>
      <w:rFonts w:ascii="Wingdings" w:hAnsi="Wingdings"/>
    </w:rPr>
  </w:style>
  <w:style w:type="character" w:customStyle="1" w:styleId="WW8Num108z3">
    <w:name w:val="WW8Num108z3"/>
    <w:rsid w:val="00D410D0"/>
    <w:rPr>
      <w:rFonts w:ascii="Symbol" w:hAnsi="Symbol"/>
    </w:rPr>
  </w:style>
  <w:style w:type="character" w:customStyle="1" w:styleId="WW8Num109z0">
    <w:name w:val="WW8Num109z0"/>
    <w:rsid w:val="00D410D0"/>
    <w:rPr>
      <w:sz w:val="22"/>
    </w:rPr>
  </w:style>
  <w:style w:type="character" w:customStyle="1" w:styleId="WW8Num110z0">
    <w:name w:val="WW8Num110z0"/>
    <w:rsid w:val="00D410D0"/>
    <w:rPr>
      <w:rFonts w:ascii="Symbol" w:hAnsi="Symbol"/>
    </w:rPr>
  </w:style>
  <w:style w:type="character" w:customStyle="1" w:styleId="WW8Num112z2">
    <w:name w:val="WW8Num112z2"/>
    <w:rsid w:val="00D410D0"/>
    <w:rPr>
      <w:rFonts w:ascii="Wingdings" w:hAnsi="Wingdings"/>
    </w:rPr>
  </w:style>
  <w:style w:type="character" w:customStyle="1" w:styleId="WW8Num112z3">
    <w:name w:val="WW8Num112z3"/>
    <w:rsid w:val="00D410D0"/>
    <w:rPr>
      <w:rFonts w:ascii="Symbol" w:hAnsi="Symbol"/>
    </w:rPr>
  </w:style>
  <w:style w:type="character" w:customStyle="1" w:styleId="WW8Num112z4">
    <w:name w:val="WW8Num112z4"/>
    <w:rsid w:val="00D410D0"/>
    <w:rPr>
      <w:rFonts w:ascii="Courier New" w:hAnsi="Courier New"/>
    </w:rPr>
  </w:style>
  <w:style w:type="character" w:customStyle="1" w:styleId="WW8Num113z1">
    <w:name w:val="WW8Num113z1"/>
    <w:rsid w:val="00D410D0"/>
    <w:rPr>
      <w:rFonts w:ascii="Courier New" w:hAnsi="Courier New"/>
    </w:rPr>
  </w:style>
  <w:style w:type="character" w:customStyle="1" w:styleId="WW8Num113z2">
    <w:name w:val="WW8Num113z2"/>
    <w:rsid w:val="00D410D0"/>
    <w:rPr>
      <w:rFonts w:ascii="Wingdings" w:hAnsi="Wingdings"/>
    </w:rPr>
  </w:style>
  <w:style w:type="character" w:customStyle="1" w:styleId="WW8Num113z3">
    <w:name w:val="WW8Num113z3"/>
    <w:rsid w:val="00D410D0"/>
    <w:rPr>
      <w:rFonts w:ascii="Symbol" w:hAnsi="Symbol"/>
    </w:rPr>
  </w:style>
  <w:style w:type="character" w:customStyle="1" w:styleId="WW8Num114z1">
    <w:name w:val="WW8Num114z1"/>
    <w:rsid w:val="00D410D0"/>
    <w:rPr>
      <w:rFonts w:ascii="Courier New" w:hAnsi="Courier New"/>
    </w:rPr>
  </w:style>
  <w:style w:type="character" w:customStyle="1" w:styleId="WW8Num114z2">
    <w:name w:val="WW8Num114z2"/>
    <w:rsid w:val="00D410D0"/>
    <w:rPr>
      <w:rFonts w:ascii="Wingdings" w:hAnsi="Wingdings"/>
    </w:rPr>
  </w:style>
  <w:style w:type="character" w:customStyle="1" w:styleId="WW8Num114z3">
    <w:name w:val="WW8Num114z3"/>
    <w:rsid w:val="00D410D0"/>
    <w:rPr>
      <w:rFonts w:ascii="Symbol" w:hAnsi="Symbol"/>
    </w:rPr>
  </w:style>
  <w:style w:type="character" w:customStyle="1" w:styleId="WW8Num116z0">
    <w:name w:val="WW8Num116z0"/>
    <w:rsid w:val="00D410D0"/>
    <w:rPr>
      <w:b/>
    </w:rPr>
  </w:style>
  <w:style w:type="character" w:customStyle="1" w:styleId="WW8Num116z1">
    <w:name w:val="WW8Num116z1"/>
    <w:rsid w:val="00D410D0"/>
    <w:rPr>
      <w:rFonts w:ascii="Times New Roman" w:hAnsi="Times New Roman"/>
    </w:rPr>
  </w:style>
  <w:style w:type="character" w:customStyle="1" w:styleId="WW8Num117z0">
    <w:name w:val="WW8Num117z0"/>
    <w:rsid w:val="00D410D0"/>
    <w:rPr>
      <w:rFonts w:ascii="Symbol" w:hAnsi="Symbol"/>
    </w:rPr>
  </w:style>
  <w:style w:type="character" w:customStyle="1" w:styleId="WW8Num118z1">
    <w:name w:val="WW8Num118z1"/>
    <w:rsid w:val="00D410D0"/>
    <w:rPr>
      <w:rFonts w:ascii="Courier New" w:hAnsi="Courier New"/>
    </w:rPr>
  </w:style>
  <w:style w:type="character" w:customStyle="1" w:styleId="WW8Num118z2">
    <w:name w:val="WW8Num118z2"/>
    <w:rsid w:val="00D410D0"/>
    <w:rPr>
      <w:rFonts w:ascii="Wingdings" w:hAnsi="Wingdings"/>
    </w:rPr>
  </w:style>
  <w:style w:type="character" w:customStyle="1" w:styleId="WW8Num118z3">
    <w:name w:val="WW8Num118z3"/>
    <w:rsid w:val="00D410D0"/>
    <w:rPr>
      <w:rFonts w:ascii="Symbol" w:hAnsi="Symbol"/>
    </w:rPr>
  </w:style>
  <w:style w:type="character" w:customStyle="1" w:styleId="WW8Num122z0">
    <w:name w:val="WW8Num122z0"/>
    <w:rsid w:val="00D410D0"/>
    <w:rPr>
      <w:rFonts w:ascii="Times New Roman" w:hAnsi="Times New Roman"/>
    </w:rPr>
  </w:style>
  <w:style w:type="character" w:customStyle="1" w:styleId="WW8Num122z1">
    <w:name w:val="WW8Num122z1"/>
    <w:rsid w:val="00D410D0"/>
    <w:rPr>
      <w:rFonts w:ascii="Courier New" w:hAnsi="Courier New"/>
    </w:rPr>
  </w:style>
  <w:style w:type="character" w:customStyle="1" w:styleId="WW8Num122z2">
    <w:name w:val="WW8Num122z2"/>
    <w:rsid w:val="00D410D0"/>
    <w:rPr>
      <w:rFonts w:ascii="Wingdings" w:hAnsi="Wingdings"/>
    </w:rPr>
  </w:style>
  <w:style w:type="character" w:customStyle="1" w:styleId="WW8Num122z3">
    <w:name w:val="WW8Num122z3"/>
    <w:rsid w:val="00D410D0"/>
    <w:rPr>
      <w:rFonts w:ascii="Symbol" w:hAnsi="Symbol"/>
    </w:rPr>
  </w:style>
  <w:style w:type="character" w:customStyle="1" w:styleId="WW8Num123z0">
    <w:name w:val="WW8Num123z0"/>
    <w:rsid w:val="00D410D0"/>
    <w:rPr>
      <w:rFonts w:ascii="Symbol" w:hAnsi="Symbol"/>
      <w:sz w:val="24"/>
    </w:rPr>
  </w:style>
  <w:style w:type="character" w:customStyle="1" w:styleId="WW8Num123z1">
    <w:name w:val="WW8Num123z1"/>
    <w:rsid w:val="00D410D0"/>
    <w:rPr>
      <w:rFonts w:ascii="Symbol" w:hAnsi="Symbol"/>
    </w:rPr>
  </w:style>
  <w:style w:type="character" w:customStyle="1" w:styleId="WW8Num123z2">
    <w:name w:val="WW8Num123z2"/>
    <w:rsid w:val="00D410D0"/>
    <w:rPr>
      <w:rFonts w:ascii="Wingdings" w:hAnsi="Wingdings"/>
    </w:rPr>
  </w:style>
  <w:style w:type="character" w:customStyle="1" w:styleId="WW8Num123z4">
    <w:name w:val="WW8Num123z4"/>
    <w:rsid w:val="00D410D0"/>
    <w:rPr>
      <w:rFonts w:ascii="Courier New" w:hAnsi="Courier New"/>
    </w:rPr>
  </w:style>
  <w:style w:type="character" w:customStyle="1" w:styleId="WW8Num124z1">
    <w:name w:val="WW8Num124z1"/>
    <w:rsid w:val="00D410D0"/>
    <w:rPr>
      <w:rFonts w:ascii="Courier New" w:hAnsi="Courier New"/>
    </w:rPr>
  </w:style>
  <w:style w:type="character" w:customStyle="1" w:styleId="WW8Num124z2">
    <w:name w:val="WW8Num124z2"/>
    <w:rsid w:val="00D410D0"/>
    <w:rPr>
      <w:rFonts w:ascii="Wingdings" w:hAnsi="Wingdings"/>
    </w:rPr>
  </w:style>
  <w:style w:type="character" w:customStyle="1" w:styleId="WW8Num124z3">
    <w:name w:val="WW8Num124z3"/>
    <w:rsid w:val="00D410D0"/>
    <w:rPr>
      <w:rFonts w:ascii="Symbol" w:hAnsi="Symbol"/>
    </w:rPr>
  </w:style>
  <w:style w:type="character" w:customStyle="1" w:styleId="WW-">
    <w:name w:val="WW-Основной шрифт абзаца"/>
    <w:rsid w:val="00D410D0"/>
  </w:style>
  <w:style w:type="character" w:customStyle="1" w:styleId="affff3">
    <w:name w:val="Символ нумерации"/>
    <w:rsid w:val="00D410D0"/>
  </w:style>
  <w:style w:type="paragraph" w:styleId="affff4">
    <w:name w:val="List"/>
    <w:basedOn w:val="aff1"/>
    <w:uiPriority w:val="99"/>
    <w:rsid w:val="00D410D0"/>
    <w:pPr>
      <w:suppressAutoHyphens/>
      <w:spacing w:after="0"/>
    </w:pPr>
    <w:rPr>
      <w:rFonts w:cs="Tahoma"/>
      <w:lang w:val="uk-UA" w:eastAsia="ar-SA"/>
    </w:rPr>
  </w:style>
  <w:style w:type="paragraph" w:customStyle="1" w:styleId="1fb">
    <w:name w:val="Название1"/>
    <w:basedOn w:val="a6"/>
    <w:rsid w:val="00D410D0"/>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fc">
    <w:name w:val="Указатель1"/>
    <w:basedOn w:val="a6"/>
    <w:rsid w:val="00D410D0"/>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f5">
    <w:name w:val="Title"/>
    <w:basedOn w:val="a6"/>
    <w:next w:val="aff1"/>
    <w:link w:val="affff6"/>
    <w:qFormat/>
    <w:rsid w:val="00D410D0"/>
    <w:pPr>
      <w:keepNext/>
      <w:suppressAutoHyphens/>
      <w:spacing w:before="240" w:after="120" w:line="240" w:lineRule="auto"/>
    </w:pPr>
    <w:rPr>
      <w:rFonts w:ascii="Arial" w:eastAsia="Times New Roman" w:hAnsi="Arial" w:cs="Tahoma"/>
      <w:sz w:val="28"/>
      <w:szCs w:val="28"/>
      <w:lang w:eastAsia="ar-SA"/>
    </w:rPr>
  </w:style>
  <w:style w:type="character" w:customStyle="1" w:styleId="affff6">
    <w:name w:val="Назва Знак"/>
    <w:basedOn w:val="a7"/>
    <w:link w:val="affff5"/>
    <w:rsid w:val="00D410D0"/>
    <w:rPr>
      <w:rFonts w:ascii="Arial" w:eastAsia="Times New Roman" w:hAnsi="Arial" w:cs="Tahoma"/>
      <w:sz w:val="28"/>
      <w:szCs w:val="28"/>
      <w:lang w:eastAsia="ar-SA"/>
    </w:rPr>
  </w:style>
  <w:style w:type="paragraph" w:customStyle="1" w:styleId="WW-2">
    <w:name w:val="WW-Основной текст с отступом 2"/>
    <w:basedOn w:val="a6"/>
    <w:rsid w:val="00D410D0"/>
    <w:pPr>
      <w:suppressAutoHyphens/>
      <w:spacing w:after="0" w:line="240" w:lineRule="auto"/>
      <w:ind w:left="34"/>
    </w:pPr>
    <w:rPr>
      <w:rFonts w:ascii="Times New Roman" w:eastAsia="Times New Roman" w:hAnsi="Times New Roman" w:cs="Times New Roman"/>
      <w:bCs/>
      <w:sz w:val="24"/>
      <w:szCs w:val="20"/>
      <w:lang w:val="uk-UA" w:eastAsia="ar-SA"/>
    </w:rPr>
  </w:style>
  <w:style w:type="paragraph" w:customStyle="1" w:styleId="-0">
    <w:name w:val="Текст-абзаца"/>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WW-3">
    <w:name w:val="WW-Основной текст с отступом 3"/>
    <w:basedOn w:val="a6"/>
    <w:rsid w:val="00D410D0"/>
    <w:pPr>
      <w:widowControl w:val="0"/>
      <w:suppressAutoHyphens/>
      <w:spacing w:after="0" w:line="240" w:lineRule="auto"/>
      <w:ind w:firstLine="284"/>
      <w:jc w:val="both"/>
    </w:pPr>
    <w:rPr>
      <w:rFonts w:ascii="Times New Roman" w:eastAsia="Times New Roman" w:hAnsi="Times New Roman" w:cs="Times New Roman"/>
      <w:color w:val="FF9900"/>
      <w:szCs w:val="20"/>
      <w:lang w:val="uk-UA" w:eastAsia="ar-SA"/>
    </w:rPr>
  </w:style>
  <w:style w:type="paragraph" w:customStyle="1" w:styleId="WW-0">
    <w:name w:val="WW-Цитата"/>
    <w:basedOn w:val="a6"/>
    <w:rsid w:val="00D410D0"/>
    <w:pPr>
      <w:widowControl w:val="0"/>
      <w:suppressAutoHyphens/>
      <w:spacing w:before="60" w:after="0" w:line="240" w:lineRule="auto"/>
      <w:ind w:left="640" w:right="640"/>
      <w:jc w:val="center"/>
    </w:pPr>
    <w:rPr>
      <w:rFonts w:ascii="Times New Roman" w:eastAsia="Times New Roman" w:hAnsi="Times New Roman" w:cs="Times New Roman"/>
      <w:b/>
      <w:szCs w:val="20"/>
      <w:lang w:val="uk-UA" w:eastAsia="ar-SA"/>
    </w:rPr>
  </w:style>
  <w:style w:type="paragraph" w:customStyle="1" w:styleId="2fa">
    <w:name w:val="Название2"/>
    <w:basedOn w:val="a6"/>
    <w:next w:val="affff7"/>
    <w:link w:val="affff8"/>
    <w:uiPriority w:val="99"/>
    <w:qFormat/>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styleId="affff7">
    <w:name w:val="Subtitle"/>
    <w:basedOn w:val="a6"/>
    <w:next w:val="aff1"/>
    <w:link w:val="affff9"/>
    <w:uiPriority w:val="11"/>
    <w:qFormat/>
    <w:rsid w:val="00D410D0"/>
    <w:pPr>
      <w:suppressAutoHyphens/>
      <w:spacing w:after="0" w:line="240" w:lineRule="auto"/>
      <w:jc w:val="center"/>
    </w:pPr>
    <w:rPr>
      <w:rFonts w:ascii="Times New Roman" w:eastAsia="Times New Roman" w:hAnsi="Times New Roman" w:cs="Times New Roman"/>
      <w:b/>
      <w:bCs/>
      <w:sz w:val="24"/>
      <w:szCs w:val="24"/>
      <w:lang w:val="uk-UA" w:eastAsia="ar-SA"/>
    </w:rPr>
  </w:style>
  <w:style w:type="character" w:customStyle="1" w:styleId="affff9">
    <w:name w:val="Підзаголовок Знак"/>
    <w:basedOn w:val="a7"/>
    <w:link w:val="affff7"/>
    <w:uiPriority w:val="11"/>
    <w:rsid w:val="00D410D0"/>
    <w:rPr>
      <w:rFonts w:ascii="Times New Roman" w:eastAsia="Times New Roman" w:hAnsi="Times New Roman" w:cs="Times New Roman"/>
      <w:b/>
      <w:bCs/>
      <w:sz w:val="24"/>
      <w:szCs w:val="24"/>
      <w:lang w:val="uk-UA" w:eastAsia="ar-SA"/>
    </w:rPr>
  </w:style>
  <w:style w:type="paragraph" w:customStyle="1" w:styleId="WW-1">
    <w:name w:val="WW-Текст"/>
    <w:basedOn w:val="a6"/>
    <w:rsid w:val="00D410D0"/>
    <w:pPr>
      <w:suppressAutoHyphens/>
      <w:spacing w:after="0" w:line="240" w:lineRule="auto"/>
    </w:pPr>
    <w:rPr>
      <w:rFonts w:ascii="Courier New" w:eastAsia="Times New Roman" w:hAnsi="Courier New" w:cs="Courier New"/>
      <w:sz w:val="20"/>
      <w:szCs w:val="20"/>
      <w:lang w:eastAsia="ar-SA"/>
    </w:rPr>
  </w:style>
  <w:style w:type="paragraph" w:customStyle="1" w:styleId="Title1">
    <w:name w:val="Title1"/>
    <w:basedOn w:val="a6"/>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customStyle="1" w:styleId="WW-20">
    <w:name w:val="WW-Основной текст 2"/>
    <w:basedOn w:val="a6"/>
    <w:rsid w:val="00D410D0"/>
    <w:pPr>
      <w:suppressAutoHyphens/>
      <w:spacing w:after="120" w:line="480" w:lineRule="auto"/>
    </w:pPr>
    <w:rPr>
      <w:rFonts w:ascii="Times New Roman" w:eastAsia="Times New Roman" w:hAnsi="Times New Roman" w:cs="Times New Roman"/>
      <w:sz w:val="24"/>
      <w:szCs w:val="20"/>
      <w:lang w:eastAsia="ar-SA"/>
    </w:rPr>
  </w:style>
  <w:style w:type="paragraph" w:customStyle="1" w:styleId="affffa">
    <w:name w:val="_"/>
    <w:basedOn w:val="a6"/>
    <w:rsid w:val="00D410D0"/>
    <w:pPr>
      <w:suppressAutoHyphens/>
      <w:spacing w:before="240" w:after="240" w:line="240" w:lineRule="auto"/>
      <w:jc w:val="center"/>
    </w:pPr>
    <w:rPr>
      <w:rFonts w:ascii="Arial" w:eastAsia="Times New Roman" w:hAnsi="Arial" w:cs="Times New Roman"/>
      <w:b/>
      <w:sz w:val="28"/>
      <w:szCs w:val="20"/>
      <w:lang w:val="uk-UA" w:eastAsia="ar-SA"/>
    </w:rPr>
  </w:style>
  <w:style w:type="paragraph" w:customStyle="1" w:styleId="-3">
    <w:name w:val="Список-3"/>
    <w:rsid w:val="00D410D0"/>
    <w:pPr>
      <w:tabs>
        <w:tab w:val="num" w:pos="360"/>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
    <w:name w:val="Список-1"/>
    <w:rsid w:val="00D410D0"/>
    <w:pPr>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2">
    <w:name w:val="Список-2"/>
    <w:rsid w:val="00D410D0"/>
    <w:pPr>
      <w:tabs>
        <w:tab w:val="left" w:pos="425"/>
      </w:tabs>
      <w:suppressAutoHyphens/>
      <w:spacing w:before="40" w:after="0" w:line="240" w:lineRule="auto"/>
      <w:ind w:left="425"/>
      <w:jc w:val="both"/>
    </w:pPr>
    <w:rPr>
      <w:rFonts w:ascii="Times New Roman" w:eastAsia="Times New Roman" w:hAnsi="Times New Roman" w:cs="Times New Roman"/>
      <w:sz w:val="24"/>
      <w:szCs w:val="20"/>
      <w:lang w:eastAsia="ar-SA"/>
    </w:rPr>
  </w:style>
  <w:style w:type="paragraph" w:customStyle="1" w:styleId="WW-4">
    <w:name w:val="WW-Нумерованный список"/>
    <w:basedOn w:val="a6"/>
    <w:rsid w:val="00D410D0"/>
    <w:pPr>
      <w:tabs>
        <w:tab w:val="left" w:pos="720"/>
      </w:tabs>
      <w:suppressAutoHyphens/>
      <w:spacing w:before="60" w:after="0" w:line="240" w:lineRule="auto"/>
      <w:jc w:val="both"/>
    </w:pPr>
    <w:rPr>
      <w:rFonts w:ascii="Times New Roman" w:eastAsia="Times New Roman" w:hAnsi="Times New Roman" w:cs="Times New Roman"/>
      <w:sz w:val="24"/>
      <w:szCs w:val="20"/>
      <w:lang w:val="uk-UA" w:eastAsia="ar-SA"/>
    </w:rPr>
  </w:style>
  <w:style w:type="paragraph" w:customStyle="1" w:styleId="affffb">
    <w:name w:val="Нумер. список"/>
    <w:rsid w:val="00D410D0"/>
    <w:pPr>
      <w:tabs>
        <w:tab w:val="num" w:pos="360"/>
      </w:tabs>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3f7">
    <w:name w:val="_3"/>
    <w:basedOn w:val="a6"/>
    <w:rsid w:val="00D410D0"/>
    <w:pPr>
      <w:suppressAutoHyphens/>
      <w:spacing w:after="0" w:line="240" w:lineRule="auto"/>
      <w:ind w:firstLine="720"/>
    </w:pPr>
    <w:rPr>
      <w:rFonts w:ascii="Arial" w:eastAsia="Times New Roman" w:hAnsi="Arial" w:cs="Times New Roman"/>
      <w:sz w:val="24"/>
      <w:szCs w:val="20"/>
      <w:lang w:val="uk-UA" w:eastAsia="ar-SA"/>
    </w:rPr>
  </w:style>
  <w:style w:type="paragraph" w:customStyle="1" w:styleId="WW-30">
    <w:name w:val="WW-Основной текст 3"/>
    <w:basedOn w:val="a6"/>
    <w:rsid w:val="00D410D0"/>
    <w:pPr>
      <w:suppressAutoHyphens/>
      <w:spacing w:after="0" w:line="240" w:lineRule="auto"/>
    </w:pPr>
    <w:rPr>
      <w:rFonts w:ascii="Times New Roman" w:eastAsia="Times New Roman" w:hAnsi="Times New Roman" w:cs="Times New Roman"/>
      <w:color w:val="0000FF"/>
      <w:szCs w:val="20"/>
      <w:lang w:val="uk-UA" w:eastAsia="ar-SA"/>
    </w:rPr>
  </w:style>
  <w:style w:type="paragraph" w:styleId="4f7">
    <w:name w:val="toc 4"/>
    <w:basedOn w:val="a6"/>
    <w:next w:val="a6"/>
    <w:uiPriority w:val="39"/>
    <w:rsid w:val="00D410D0"/>
    <w:pPr>
      <w:tabs>
        <w:tab w:val="left" w:pos="214"/>
        <w:tab w:val="left" w:pos="720"/>
        <w:tab w:val="right" w:leader="dot" w:pos="9737"/>
      </w:tabs>
      <w:suppressAutoHyphens/>
      <w:spacing w:after="0" w:line="240" w:lineRule="auto"/>
      <w:ind w:left="57"/>
    </w:pPr>
    <w:rPr>
      <w:rFonts w:ascii="Times New Roman" w:eastAsia="Times New Roman" w:hAnsi="Times New Roman" w:cs="Times New Roman"/>
      <w:b/>
      <w:bCs/>
      <w:color w:val="000000"/>
      <w:lang w:val="uk-UA" w:eastAsia="ar-SA"/>
    </w:rPr>
  </w:style>
  <w:style w:type="paragraph" w:customStyle="1" w:styleId="H2">
    <w:name w:val="H2"/>
    <w:basedOn w:val="a6"/>
    <w:next w:val="a6"/>
    <w:rsid w:val="00D410D0"/>
    <w:pPr>
      <w:keepNext/>
      <w:suppressAutoHyphens/>
      <w:spacing w:before="100" w:after="100" w:line="240" w:lineRule="auto"/>
    </w:pPr>
    <w:rPr>
      <w:rFonts w:ascii="Times New Roman" w:eastAsia="Times New Roman" w:hAnsi="Times New Roman" w:cs="Times New Roman"/>
      <w:b/>
      <w:sz w:val="36"/>
      <w:szCs w:val="24"/>
      <w:lang w:eastAsia="ar-SA"/>
    </w:rPr>
  </w:style>
  <w:style w:type="paragraph" w:customStyle="1" w:styleId="1fd">
    <w:name w:val="Текст выноски1"/>
    <w:basedOn w:val="a6"/>
    <w:rsid w:val="00D410D0"/>
    <w:pPr>
      <w:suppressAutoHyphens/>
      <w:spacing w:after="0" w:line="240" w:lineRule="auto"/>
    </w:pPr>
    <w:rPr>
      <w:rFonts w:ascii="Tahoma" w:eastAsia="Times New Roman" w:hAnsi="Tahoma" w:cs="Tahoma"/>
      <w:sz w:val="16"/>
      <w:szCs w:val="16"/>
      <w:lang w:eastAsia="ar-SA"/>
    </w:rPr>
  </w:style>
  <w:style w:type="paragraph" w:customStyle="1" w:styleId="ContractUA">
    <w:name w:val="ContractUA"/>
    <w:basedOn w:val="a6"/>
    <w:rsid w:val="00D410D0"/>
    <w:pPr>
      <w:widowControl w:val="0"/>
      <w:suppressAutoHyphens/>
      <w:spacing w:before="120" w:after="0" w:line="240" w:lineRule="auto"/>
      <w:ind w:right="57" w:firstLine="340"/>
      <w:jc w:val="both"/>
    </w:pPr>
    <w:rPr>
      <w:rFonts w:ascii="Times New Roman" w:eastAsia="Times New Roman" w:hAnsi="Times New Roman" w:cs="Times New Roman"/>
      <w:sz w:val="20"/>
      <w:szCs w:val="20"/>
      <w:lang w:val="uk-UA" w:eastAsia="ar-SA"/>
    </w:rPr>
  </w:style>
  <w:style w:type="paragraph" w:customStyle="1" w:styleId="WW-5">
    <w:name w:val="WW-Текст примечания"/>
    <w:basedOn w:val="a6"/>
    <w:rsid w:val="00D410D0"/>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4f8">
    <w:name w:val="_4"/>
    <w:basedOn w:val="a6"/>
    <w:rsid w:val="00D410D0"/>
    <w:pPr>
      <w:suppressAutoHyphens/>
      <w:spacing w:before="240" w:after="240" w:line="240" w:lineRule="auto"/>
      <w:jc w:val="center"/>
    </w:pPr>
    <w:rPr>
      <w:rFonts w:ascii="Arial" w:eastAsia="Times New Roman" w:hAnsi="Arial" w:cs="Times New Roman"/>
      <w:b/>
      <w:sz w:val="24"/>
      <w:szCs w:val="20"/>
      <w:lang w:val="uk-UA" w:eastAsia="ar-SA"/>
    </w:rPr>
  </w:style>
  <w:style w:type="paragraph" w:customStyle="1" w:styleId="Char">
    <w:name w:val="Точечный список Char"/>
    <w:basedOn w:val="a6"/>
    <w:rsid w:val="00D410D0"/>
    <w:pPr>
      <w:tabs>
        <w:tab w:val="left" w:pos="360"/>
      </w:tabs>
      <w:suppressAutoHyphens/>
      <w:spacing w:after="0" w:line="240" w:lineRule="auto"/>
      <w:ind w:left="360" w:hanging="360"/>
      <w:jc w:val="both"/>
    </w:pPr>
    <w:rPr>
      <w:rFonts w:ascii="Times New Roman" w:eastAsia="Times New Roman" w:hAnsi="Times New Roman" w:cs="Times New Roman"/>
      <w:sz w:val="24"/>
      <w:szCs w:val="20"/>
      <w:lang w:val="uk-UA" w:eastAsia="ar-SA"/>
    </w:rPr>
  </w:style>
  <w:style w:type="paragraph" w:customStyle="1" w:styleId="affffc">
    <w:name w:val="_Обычный_с_маркировкой"/>
    <w:rsid w:val="00D410D0"/>
    <w:pPr>
      <w:suppressAutoHyphens/>
      <w:spacing w:before="40" w:after="40" w:line="240" w:lineRule="auto"/>
      <w:jc w:val="both"/>
    </w:pPr>
    <w:rPr>
      <w:rFonts w:ascii="Times New Roman" w:eastAsia="Times New Roman" w:hAnsi="Times New Roman" w:cs="Times New Roman"/>
      <w:sz w:val="24"/>
      <w:szCs w:val="20"/>
      <w:lang w:val="en-US" w:eastAsia="ar-SA"/>
    </w:rPr>
  </w:style>
  <w:style w:type="paragraph" w:customStyle="1" w:styleId="-Char1">
    <w:name w:val="Текст-абзаца Char1"/>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affffd">
    <w:name w:val="Пустая строка"/>
    <w:basedOn w:val="-Char1"/>
    <w:rsid w:val="00D410D0"/>
    <w:pPr>
      <w:tabs>
        <w:tab w:val="left" w:pos="284"/>
      </w:tabs>
      <w:ind w:firstLine="0"/>
    </w:pPr>
    <w:rPr>
      <w:sz w:val="8"/>
      <w:lang w:val="uk-UA"/>
    </w:rPr>
  </w:style>
  <w:style w:type="paragraph" w:customStyle="1" w:styleId="CharChar1">
    <w:name w:val="Точечный список Char Char1 Знак"/>
    <w:basedOn w:val="a6"/>
    <w:rsid w:val="00D410D0"/>
    <w:pPr>
      <w:tabs>
        <w:tab w:val="num" w:pos="926"/>
      </w:tabs>
      <w:suppressAutoHyphens/>
      <w:spacing w:after="0" w:line="240" w:lineRule="auto"/>
      <w:ind w:left="-1698"/>
      <w:jc w:val="both"/>
    </w:pPr>
    <w:rPr>
      <w:rFonts w:ascii="Times New Roman" w:eastAsia="Times New Roman" w:hAnsi="Times New Roman" w:cs="Times New Roman"/>
      <w:sz w:val="24"/>
      <w:szCs w:val="24"/>
      <w:lang w:val="uk-UA" w:eastAsia="ar-SA"/>
    </w:rPr>
  </w:style>
  <w:style w:type="paragraph" w:customStyle="1" w:styleId="affffe">
    <w:name w:val="тзСписок"/>
    <w:basedOn w:val="a6"/>
    <w:rsid w:val="00D410D0"/>
    <w:pPr>
      <w:tabs>
        <w:tab w:val="num" w:pos="720"/>
      </w:tabs>
      <w:suppressAutoHyphens/>
      <w:spacing w:before="60" w:after="60" w:line="240" w:lineRule="auto"/>
      <w:ind w:left="-1080"/>
      <w:jc w:val="both"/>
    </w:pPr>
    <w:rPr>
      <w:rFonts w:ascii="Times New Roman" w:eastAsia="Times New Roman" w:hAnsi="Times New Roman" w:cs="Times New Roman"/>
      <w:sz w:val="24"/>
      <w:szCs w:val="20"/>
      <w:lang w:val="uk-UA" w:eastAsia="ar-SA"/>
    </w:rPr>
  </w:style>
  <w:style w:type="paragraph" w:customStyle="1" w:styleId="afffff">
    <w:name w:val="тзТекст"/>
    <w:basedOn w:val="a6"/>
    <w:rsid w:val="00D410D0"/>
    <w:pPr>
      <w:suppressAutoHyphens/>
      <w:spacing w:before="120" w:after="120" w:line="240" w:lineRule="auto"/>
      <w:jc w:val="both"/>
    </w:pPr>
    <w:rPr>
      <w:rFonts w:ascii="Times New Roman" w:eastAsia="Times New Roman" w:hAnsi="Times New Roman" w:cs="Times New Roman"/>
      <w:sz w:val="24"/>
      <w:szCs w:val="20"/>
      <w:lang w:val="uk-UA" w:eastAsia="ar-SA"/>
    </w:rPr>
  </w:style>
  <w:style w:type="paragraph" w:customStyle="1" w:styleId="afffff0">
    <w:name w:val="Содержимое таблицы"/>
    <w:basedOn w:val="aff1"/>
    <w:rsid w:val="00D410D0"/>
    <w:pPr>
      <w:suppressLineNumbers/>
      <w:suppressAutoHyphens/>
      <w:spacing w:after="0"/>
    </w:pPr>
    <w:rPr>
      <w:lang w:val="uk-UA" w:eastAsia="ar-SA"/>
    </w:rPr>
  </w:style>
  <w:style w:type="paragraph" w:customStyle="1" w:styleId="afffff1">
    <w:name w:val="Заголовок таблицы"/>
    <w:basedOn w:val="afffff0"/>
    <w:rsid w:val="00D410D0"/>
    <w:pPr>
      <w:jc w:val="center"/>
    </w:pPr>
    <w:rPr>
      <w:b/>
      <w:bCs/>
      <w:i/>
      <w:iCs/>
    </w:rPr>
  </w:style>
  <w:style w:type="paragraph" w:customStyle="1" w:styleId="CharCharCharCharCharCharChar">
    <w:name w:val="Char Знак Знак Char Знак Знак Знак Знак Знак Знак Char Char Char Знак Char Знак Знак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
    <w:name w:val="Знак Char Char Знак Знак Знак Char Char Знак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0">
    <w:name w:val="Char Знак Знак Char Знак Знак Знак Знак Знак Знак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
    <w:name w:val="Char Знак Знак Char Знак Знак Знак Знак Знак Знак Char Char Char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
    <w:name w:val="Знак Знак Char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10">
    <w:name w:val="Список 1"/>
    <w:basedOn w:val="a6"/>
    <w:rsid w:val="00D410D0"/>
    <w:pPr>
      <w:numPr>
        <w:numId w:val="7"/>
      </w:numPr>
      <w:spacing w:after="0" w:line="240" w:lineRule="auto"/>
    </w:pPr>
    <w:rPr>
      <w:rFonts w:ascii="Times New Roman" w:eastAsia="Times New Roman" w:hAnsi="Times New Roman" w:cs="Times New Roman"/>
      <w:sz w:val="20"/>
      <w:szCs w:val="20"/>
      <w:lang w:eastAsia="ru-RU"/>
    </w:rPr>
  </w:style>
  <w:style w:type="paragraph" w:customStyle="1" w:styleId="CharCharCharCharCharCharCharCharCharCharCharCharCharCharCharCharCharCharChar">
    <w:name w:val="Char Знак Знак Char Знак Знак Знак Char Знак Знак Знак Char Char Знак Знак Char Char Знак Char Char Char Char Char Char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3">
    <w:name w:val="Normal3"/>
    <w:rsid w:val="00D410D0"/>
    <w:pPr>
      <w:spacing w:after="0" w:line="240" w:lineRule="auto"/>
    </w:pPr>
    <w:rPr>
      <w:rFonts w:ascii="Times New Roman" w:eastAsia="Times New Roman" w:hAnsi="Times New Roman" w:cs="Times New Roman"/>
      <w:sz w:val="24"/>
      <w:szCs w:val="20"/>
      <w:lang w:eastAsia="ru-RU"/>
    </w:rPr>
  </w:style>
  <w:style w:type="paragraph" w:customStyle="1" w:styleId="CharCharCharCharCharCharCharCharCharCharCharCharCharCharCharCharChar">
    <w:name w:val="Char Знак Знак Char Знак Знак Знак Char Знак Знак Знак Char Char Знак Знак Char Char Знак Char Char Char Char Char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3f8">
    <w:name w:val="Заголовок 3.Глава.Раздел"/>
    <w:basedOn w:val="a6"/>
    <w:next w:val="a6"/>
    <w:rsid w:val="00D410D0"/>
    <w:pPr>
      <w:keepNext/>
      <w:autoSpaceDE w:val="0"/>
      <w:autoSpaceDN w:val="0"/>
      <w:spacing w:after="0" w:line="240" w:lineRule="auto"/>
      <w:ind w:firstLine="567"/>
      <w:jc w:val="both"/>
    </w:pPr>
    <w:rPr>
      <w:rFonts w:ascii="Arial" w:eastAsia="Times New Roman" w:hAnsi="Arial" w:cs="Arial"/>
      <w:b/>
      <w:bCs/>
      <w:lang w:val="uk-UA" w:eastAsia="ru-RU"/>
    </w:rPr>
  </w:style>
  <w:style w:type="paragraph" w:customStyle="1" w:styleId="CharCharChar">
    <w:name w:val="Char Знак Знак Char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0">
    <w:name w:val="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
    <w:name w:val="Знак Знак Char Char Char Char Знак Char Знак Char Знак Char Знак Знак Char Знак Char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2">
    <w:name w:val="Таблица"/>
    <w:basedOn w:val="a6"/>
    <w:uiPriority w:val="99"/>
    <w:rsid w:val="00D410D0"/>
    <w:pPr>
      <w:tabs>
        <w:tab w:val="left" w:pos="2268"/>
      </w:tabs>
      <w:spacing w:after="0" w:line="240" w:lineRule="auto"/>
    </w:pPr>
    <w:rPr>
      <w:rFonts w:ascii="Times New Roman" w:eastAsia="Times New Roman" w:hAnsi="Times New Roman" w:cs="Times New Roman"/>
      <w:noProof/>
      <w:sz w:val="20"/>
      <w:szCs w:val="20"/>
      <w:lang w:eastAsia="ru-RU"/>
    </w:rPr>
  </w:style>
  <w:style w:type="paragraph" w:customStyle="1" w:styleId="afffff3">
    <w:name w:val="Шапка таблицы"/>
    <w:basedOn w:val="a6"/>
    <w:rsid w:val="00D410D0"/>
    <w:pPr>
      <w:keepNext/>
      <w:shd w:val="pct10" w:color="auto" w:fill="FFFFFF"/>
      <w:tabs>
        <w:tab w:val="num" w:pos="0"/>
        <w:tab w:val="left" w:pos="2268"/>
      </w:tabs>
      <w:suppressAutoHyphens/>
      <w:spacing w:after="0" w:line="240" w:lineRule="auto"/>
      <w:jc w:val="center"/>
    </w:pPr>
    <w:rPr>
      <w:rFonts w:ascii="Times New Roman" w:eastAsia="Times New Roman" w:hAnsi="Times New Roman" w:cs="Times New Roman"/>
      <w:noProof/>
      <w:sz w:val="20"/>
      <w:szCs w:val="20"/>
      <w:lang w:eastAsia="ru-RU"/>
    </w:rPr>
  </w:style>
  <w:style w:type="paragraph" w:styleId="afffff4">
    <w:name w:val="caption"/>
    <w:basedOn w:val="a6"/>
    <w:next w:val="a6"/>
    <w:uiPriority w:val="35"/>
    <w:qFormat/>
    <w:rsid w:val="00D410D0"/>
    <w:pPr>
      <w:spacing w:before="60" w:after="60" w:line="240" w:lineRule="auto"/>
      <w:jc w:val="both"/>
    </w:pPr>
    <w:rPr>
      <w:rFonts w:ascii="Times New Roman" w:eastAsia="Times New Roman" w:hAnsi="Times New Roman" w:cs="Times New Roman"/>
      <w:sz w:val="24"/>
      <w:szCs w:val="20"/>
      <w:lang w:val="uk-UA" w:eastAsia="ru-RU"/>
    </w:rPr>
  </w:style>
  <w:style w:type="paragraph" w:customStyle="1" w:styleId="CharCharCharCharChar0">
    <w:name w:val="Char Char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0">
    <w:name w:val="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1">
    <w:name w:val="Char Знак Знак Char Знак Знак Знак Знак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0">
    <w:name w:val="Знак Char Char Знак Знак Знак Char Char Знак Char Char Знак Char Char Знак Char Char Знак Знак Знак Char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0">
    <w:name w:val="Char Char Знак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0">
    <w:name w:val="Char Знак Знак Char Знак Знак Знак Знак Знак Знак Char Char Char Знак Char Знак Знак Char Знак Char Char Знак Знак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1">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2">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3">
    <w:name w:val="Char Знак Знак Char Знак Знак Знак Знак Знак Знак Char Char Char Знак Char Знак Знак Char Знак Char Char Знак Знак Знак Char Char Знак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Знак Знак Char Знак Знак Знак Char Знак Char Char Знак Char Char Знак Char Char Знак Знак Знак Char Char Знак Char Знак Char Char Знак Char Char Знак Char Char Char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1">
    <w:name w:val="Char Знак Знак Char Знак Знак Знак Знак Знак Знак Char Char Char Знак Char Знак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1-11">
    <w:name w:val="Заголовок 1.Название док-та.тзРаздел1.Заголовок 1 Знак"/>
    <w:basedOn w:val="a6"/>
    <w:next w:val="a6"/>
    <w:rsid w:val="00D410D0"/>
    <w:pPr>
      <w:keepNext/>
      <w:keepLines/>
      <w:pageBreakBefore/>
      <w:tabs>
        <w:tab w:val="num" w:pos="360"/>
      </w:tabs>
      <w:autoSpaceDE w:val="0"/>
      <w:autoSpaceDN w:val="0"/>
      <w:spacing w:after="0" w:line="240" w:lineRule="auto"/>
      <w:jc w:val="center"/>
    </w:pPr>
    <w:rPr>
      <w:rFonts w:ascii="Times New Roman" w:eastAsia="Times New Roman" w:hAnsi="Times New Roman" w:cs="Times New Roman"/>
      <w:b/>
      <w:bCs/>
      <w:caps/>
      <w:color w:val="000000"/>
      <w:kern w:val="28"/>
      <w:sz w:val="28"/>
      <w:szCs w:val="28"/>
      <w:lang w:val="uk-UA" w:eastAsia="uk-UA"/>
    </w:rPr>
  </w:style>
  <w:style w:type="paragraph" w:customStyle="1" w:styleId="2121131221452267132381424915251016261727182819">
    <w:name w:val="Заголовок 2.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rsid w:val="00D410D0"/>
    <w:pPr>
      <w:keepNext/>
      <w:keepLines/>
      <w:tabs>
        <w:tab w:val="num" w:pos="360"/>
      </w:tabs>
      <w:autoSpaceDE w:val="0"/>
      <w:autoSpaceDN w:val="0"/>
      <w:spacing w:before="20" w:after="240" w:line="240" w:lineRule="auto"/>
      <w:jc w:val="both"/>
    </w:pPr>
    <w:rPr>
      <w:rFonts w:ascii="Times New Roman" w:eastAsia="Times New Roman" w:hAnsi="Times New Roman" w:cs="Times New Roman"/>
      <w:b/>
      <w:bCs/>
      <w:color w:val="000000"/>
      <w:sz w:val="24"/>
      <w:szCs w:val="24"/>
      <w:lang w:val="uk-UA" w:eastAsia="uk-UA"/>
    </w:rPr>
  </w:style>
  <w:style w:type="paragraph" w:customStyle="1" w:styleId="31122111133121221214455222266771313232388">
    <w:name w:val="Заголовок 3.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
    <w:basedOn w:val="a6"/>
    <w:next w:val="a6"/>
    <w:rsid w:val="00D410D0"/>
    <w:pPr>
      <w:keepNext/>
      <w:keepLines/>
      <w:tabs>
        <w:tab w:val="num" w:pos="360"/>
      </w:tabs>
      <w:autoSpaceDE w:val="0"/>
      <w:autoSpaceDN w:val="0"/>
      <w:spacing w:before="60" w:after="60" w:line="240" w:lineRule="auto"/>
      <w:jc w:val="both"/>
    </w:pPr>
    <w:rPr>
      <w:rFonts w:ascii="Times New Roman" w:eastAsia="Times New Roman" w:hAnsi="Times New Roman" w:cs="Times New Roman"/>
      <w:i/>
      <w:iCs/>
      <w:sz w:val="24"/>
      <w:szCs w:val="24"/>
      <w:lang w:val="uk-UA" w:eastAsia="uk-UA"/>
    </w:rPr>
  </w:style>
  <w:style w:type="paragraph" w:customStyle="1" w:styleId="4Heading4CharCharHeading4CharCharCharCharChar44">
    <w:name w:val="Заголовок 4.Подраздел.Heading 4 Char Char.Heading 4 Char Char Char Char Char.Слайд(4).Заголовок 4 Знак Знак"/>
    <w:basedOn w:val="a6"/>
    <w:next w:val="a6"/>
    <w:rsid w:val="00D410D0"/>
    <w:pPr>
      <w:tabs>
        <w:tab w:val="num" w:pos="360"/>
      </w:tabs>
      <w:autoSpaceDE w:val="0"/>
      <w:autoSpaceDN w:val="0"/>
      <w:spacing w:before="240" w:after="20" w:line="240" w:lineRule="auto"/>
      <w:jc w:val="both"/>
    </w:pPr>
    <w:rPr>
      <w:rFonts w:ascii="Times New Roman" w:eastAsia="Times New Roman" w:hAnsi="Times New Roman" w:cs="Times New Roman"/>
      <w:b/>
      <w:bCs/>
      <w:lang w:val="uk-UA" w:eastAsia="uk-UA"/>
    </w:rPr>
  </w:style>
  <w:style w:type="paragraph" w:customStyle="1" w:styleId="990">
    <w:name w:val="Заголовок 9.Заголовок 9 Знак Знак"/>
    <w:basedOn w:val="a6"/>
    <w:next w:val="a6"/>
    <w:rsid w:val="00D410D0"/>
    <w:pPr>
      <w:tabs>
        <w:tab w:val="num" w:pos="6480"/>
      </w:tabs>
      <w:autoSpaceDE w:val="0"/>
      <w:autoSpaceDN w:val="0"/>
      <w:spacing w:before="240" w:after="60" w:line="240" w:lineRule="auto"/>
      <w:ind w:left="6480" w:hanging="360"/>
      <w:jc w:val="both"/>
    </w:pPr>
    <w:rPr>
      <w:rFonts w:ascii="Arial" w:eastAsia="Times New Roman" w:hAnsi="Arial" w:cs="Arial"/>
      <w:b/>
      <w:bCs/>
      <w:i/>
      <w:iCs/>
      <w:sz w:val="18"/>
      <w:szCs w:val="18"/>
      <w:lang w:val="uk-UA" w:eastAsia="uk-UA"/>
    </w:rPr>
  </w:style>
  <w:style w:type="character" w:customStyle="1" w:styleId="CharCharCharChar0">
    <w:name w:val="Основной шрифт абзаца.Char Знак Знак Char Знак Знак Знак Char Знак Char"/>
    <w:rsid w:val="00D410D0"/>
  </w:style>
  <w:style w:type="paragraph" w:styleId="1fe">
    <w:name w:val="toc 1"/>
    <w:basedOn w:val="a6"/>
    <w:next w:val="a6"/>
    <w:autoRedefine/>
    <w:uiPriority w:val="39"/>
    <w:rsid w:val="00D410D0"/>
    <w:pPr>
      <w:tabs>
        <w:tab w:val="left" w:pos="0"/>
        <w:tab w:val="left" w:pos="9639"/>
        <w:tab w:val="left" w:pos="11766"/>
      </w:tabs>
      <w:autoSpaceDE w:val="0"/>
      <w:autoSpaceDN w:val="0"/>
      <w:spacing w:after="0" w:line="276" w:lineRule="auto"/>
      <w:jc w:val="both"/>
    </w:pPr>
    <w:rPr>
      <w:rFonts w:ascii="Times New Roman" w:eastAsia="Times New Roman" w:hAnsi="Times New Roman" w:cs="Times New Roman"/>
      <w:noProof/>
      <w:sz w:val="24"/>
      <w:szCs w:val="24"/>
      <w:lang w:val="en-US" w:eastAsia="uk-UA"/>
    </w:rPr>
  </w:style>
  <w:style w:type="paragraph" w:customStyle="1" w:styleId="tsv">
    <w:name w:val="Верхний колонтитул./tsv"/>
    <w:basedOn w:val="a6"/>
    <w:rsid w:val="00D410D0"/>
    <w:pPr>
      <w:tabs>
        <w:tab w:val="center" w:pos="4153"/>
        <w:tab w:val="right" w:pos="8306"/>
      </w:tabs>
      <w:autoSpaceDE w:val="0"/>
      <w:autoSpaceDN w:val="0"/>
      <w:spacing w:before="20" w:after="20" w:line="240" w:lineRule="auto"/>
      <w:ind w:firstLine="737"/>
      <w:jc w:val="both"/>
    </w:pPr>
    <w:rPr>
      <w:rFonts w:ascii="Times New Roman" w:eastAsia="Times New Roman" w:hAnsi="Times New Roman" w:cs="Times New Roman"/>
      <w:sz w:val="24"/>
      <w:szCs w:val="24"/>
      <w:lang w:val="uk-UA" w:eastAsia="uk-UA"/>
    </w:rPr>
  </w:style>
  <w:style w:type="paragraph" w:styleId="2fb">
    <w:name w:val="toc 2"/>
    <w:basedOn w:val="a6"/>
    <w:next w:val="a6"/>
    <w:autoRedefine/>
    <w:uiPriority w:val="39"/>
    <w:rsid w:val="00D410D0"/>
    <w:pPr>
      <w:tabs>
        <w:tab w:val="right" w:leader="dot" w:pos="284"/>
      </w:tabs>
      <w:autoSpaceDE w:val="0"/>
      <w:autoSpaceDN w:val="0"/>
      <w:spacing w:after="0" w:line="276" w:lineRule="auto"/>
      <w:ind w:left="284"/>
    </w:pPr>
    <w:rPr>
      <w:rFonts w:ascii="Times New Roman" w:eastAsia="Times New Roman" w:hAnsi="Times New Roman" w:cs="Times New Roman"/>
      <w:smallCaps/>
      <w:sz w:val="20"/>
      <w:szCs w:val="20"/>
      <w:lang w:val="uk-UA" w:eastAsia="uk-UA"/>
    </w:rPr>
  </w:style>
  <w:style w:type="paragraph" w:styleId="afffff5">
    <w:name w:val="List Bullet"/>
    <w:basedOn w:val="a6"/>
    <w:autoRedefine/>
    <w:uiPriority w:val="99"/>
    <w:rsid w:val="00D410D0"/>
    <w:pPr>
      <w:tabs>
        <w:tab w:val="num" w:pos="360"/>
      </w:tabs>
      <w:autoSpaceDE w:val="0"/>
      <w:autoSpaceDN w:val="0"/>
      <w:spacing w:after="0" w:line="360" w:lineRule="auto"/>
      <w:jc w:val="both"/>
    </w:pPr>
    <w:rPr>
      <w:rFonts w:ascii="Times New Roman" w:eastAsia="Times New Roman" w:hAnsi="Times New Roman" w:cs="Times New Roman"/>
      <w:sz w:val="24"/>
      <w:szCs w:val="24"/>
      <w:lang w:val="uk-UA" w:eastAsia="uk-UA"/>
    </w:rPr>
  </w:style>
  <w:style w:type="paragraph" w:styleId="3f9">
    <w:name w:val="List Bullet 3"/>
    <w:basedOn w:val="a6"/>
    <w:autoRedefine/>
    <w:uiPriority w:val="99"/>
    <w:rsid w:val="00D410D0"/>
    <w:pPr>
      <w:tabs>
        <w:tab w:val="num" w:pos="360"/>
      </w:tabs>
      <w:autoSpaceDE w:val="0"/>
      <w:autoSpaceDN w:val="0"/>
      <w:spacing w:before="20" w:after="20" w:line="240" w:lineRule="auto"/>
      <w:jc w:val="both"/>
    </w:pPr>
    <w:rPr>
      <w:rFonts w:ascii="Times New Roman" w:eastAsia="Times New Roman" w:hAnsi="Times New Roman" w:cs="Times New Roman"/>
      <w:sz w:val="24"/>
      <w:szCs w:val="24"/>
      <w:lang w:val="uk-UA" w:eastAsia="uk-UA"/>
    </w:rPr>
  </w:style>
  <w:style w:type="paragraph" w:styleId="2fc">
    <w:name w:val="Body Text Indent 2"/>
    <w:basedOn w:val="a6"/>
    <w:link w:val="2fd"/>
    <w:uiPriority w:val="99"/>
    <w:rsid w:val="00D410D0"/>
    <w:pPr>
      <w:widowControl w:val="0"/>
      <w:autoSpaceDE w:val="0"/>
      <w:autoSpaceDN w:val="0"/>
      <w:spacing w:before="100" w:after="0" w:line="240" w:lineRule="auto"/>
      <w:ind w:left="1000" w:hanging="280"/>
      <w:jc w:val="center"/>
    </w:pPr>
    <w:rPr>
      <w:rFonts w:ascii="Times New Roman" w:eastAsia="Times New Roman" w:hAnsi="Times New Roman" w:cs="Times New Roman"/>
      <w:b/>
      <w:bCs/>
      <w:sz w:val="24"/>
      <w:szCs w:val="24"/>
      <w:lang w:val="uk-UA" w:eastAsia="uk-UA"/>
    </w:rPr>
  </w:style>
  <w:style w:type="character" w:customStyle="1" w:styleId="2fd">
    <w:name w:val="Основний текст з відступом 2 Знак"/>
    <w:basedOn w:val="a7"/>
    <w:link w:val="2fc"/>
    <w:uiPriority w:val="99"/>
    <w:rsid w:val="00D410D0"/>
    <w:rPr>
      <w:rFonts w:ascii="Times New Roman" w:eastAsia="Times New Roman" w:hAnsi="Times New Roman" w:cs="Times New Roman"/>
      <w:b/>
      <w:bCs/>
      <w:sz w:val="24"/>
      <w:szCs w:val="24"/>
      <w:lang w:val="uk-UA" w:eastAsia="uk-UA"/>
    </w:rPr>
  </w:style>
  <w:style w:type="paragraph" w:styleId="3fa">
    <w:name w:val="Body Text Indent 3"/>
    <w:basedOn w:val="a6"/>
    <w:link w:val="3fb"/>
    <w:uiPriority w:val="99"/>
    <w:rsid w:val="00D410D0"/>
    <w:pPr>
      <w:autoSpaceDE w:val="0"/>
      <w:autoSpaceDN w:val="0"/>
      <w:spacing w:after="0" w:line="240" w:lineRule="auto"/>
      <w:ind w:left="720" w:hanging="720"/>
      <w:jc w:val="both"/>
    </w:pPr>
    <w:rPr>
      <w:rFonts w:ascii="Times New Roman" w:eastAsia="Times New Roman" w:hAnsi="Times New Roman" w:cs="Times New Roman"/>
      <w:sz w:val="24"/>
      <w:szCs w:val="24"/>
      <w:lang w:val="uk-UA" w:eastAsia="uk-UA"/>
    </w:rPr>
  </w:style>
  <w:style w:type="character" w:customStyle="1" w:styleId="3fb">
    <w:name w:val="Основний текст з відступом 3 Знак"/>
    <w:basedOn w:val="a7"/>
    <w:link w:val="3fa"/>
    <w:uiPriority w:val="99"/>
    <w:rsid w:val="00D410D0"/>
    <w:rPr>
      <w:rFonts w:ascii="Times New Roman" w:eastAsia="Times New Roman" w:hAnsi="Times New Roman" w:cs="Times New Roman"/>
      <w:sz w:val="24"/>
      <w:szCs w:val="24"/>
      <w:lang w:val="uk-UA" w:eastAsia="uk-UA"/>
    </w:rPr>
  </w:style>
  <w:style w:type="paragraph" w:styleId="3fc">
    <w:name w:val="Body Text 3"/>
    <w:basedOn w:val="a6"/>
    <w:link w:val="3fd"/>
    <w:rsid w:val="00D410D0"/>
    <w:pPr>
      <w:autoSpaceDE w:val="0"/>
      <w:autoSpaceDN w:val="0"/>
      <w:spacing w:after="0" w:line="240" w:lineRule="auto"/>
      <w:ind w:right="-1"/>
      <w:jc w:val="both"/>
    </w:pPr>
    <w:rPr>
      <w:rFonts w:ascii="Times New Roman" w:eastAsia="Times New Roman" w:hAnsi="Times New Roman" w:cs="Times New Roman"/>
      <w:sz w:val="24"/>
      <w:szCs w:val="24"/>
      <w:lang w:val="uk-UA" w:eastAsia="uk-UA"/>
    </w:rPr>
  </w:style>
  <w:style w:type="character" w:customStyle="1" w:styleId="3fd">
    <w:name w:val="Основний текст 3 Знак"/>
    <w:basedOn w:val="a7"/>
    <w:link w:val="3fc"/>
    <w:rsid w:val="00D410D0"/>
    <w:rPr>
      <w:rFonts w:ascii="Times New Roman" w:eastAsia="Times New Roman" w:hAnsi="Times New Roman" w:cs="Times New Roman"/>
      <w:sz w:val="24"/>
      <w:szCs w:val="24"/>
      <w:lang w:val="uk-UA" w:eastAsia="uk-UA"/>
    </w:rPr>
  </w:style>
  <w:style w:type="paragraph" w:customStyle="1" w:styleId="FR1">
    <w:name w:val="FR1"/>
    <w:rsid w:val="00D410D0"/>
    <w:pPr>
      <w:widowControl w:val="0"/>
      <w:autoSpaceDE w:val="0"/>
      <w:autoSpaceDN w:val="0"/>
      <w:spacing w:before="120" w:after="0" w:line="240" w:lineRule="auto"/>
      <w:ind w:left="80"/>
      <w:jc w:val="center"/>
    </w:pPr>
    <w:rPr>
      <w:rFonts w:ascii="Times New Roman" w:eastAsia="Times New Roman" w:hAnsi="Times New Roman" w:cs="Times New Roman"/>
      <w:b/>
      <w:bCs/>
      <w:sz w:val="28"/>
      <w:szCs w:val="28"/>
      <w:lang w:val="uk-UA" w:eastAsia="uk-UA"/>
    </w:rPr>
  </w:style>
  <w:style w:type="paragraph" w:customStyle="1" w:styleId="2fe">
    <w:name w:val="Список_2"/>
    <w:basedOn w:val="-1"/>
    <w:rsid w:val="00D410D0"/>
    <w:pPr>
      <w:tabs>
        <w:tab w:val="num" w:pos="709"/>
      </w:tabs>
      <w:suppressAutoHyphens w:val="0"/>
      <w:autoSpaceDE w:val="0"/>
      <w:autoSpaceDN w:val="0"/>
      <w:ind w:left="709" w:hanging="283"/>
    </w:pPr>
    <w:rPr>
      <w:szCs w:val="24"/>
      <w:lang w:eastAsia="uk-UA"/>
    </w:rPr>
  </w:style>
  <w:style w:type="paragraph" w:customStyle="1" w:styleId="NormalText">
    <w:name w:val="Normal Text"/>
    <w:basedOn w:val="a6"/>
    <w:rsid w:val="00D410D0"/>
    <w:pPr>
      <w:autoSpaceDE w:val="0"/>
      <w:autoSpaceDN w:val="0"/>
      <w:spacing w:after="0" w:line="240" w:lineRule="auto"/>
      <w:ind w:firstLine="567"/>
      <w:jc w:val="both"/>
    </w:pPr>
    <w:rPr>
      <w:rFonts w:ascii="Antiqua" w:eastAsia="Times New Roman" w:hAnsi="Antiqua" w:cs="Antiqua"/>
      <w:sz w:val="26"/>
      <w:szCs w:val="26"/>
      <w:lang w:val="uk-UA" w:eastAsia="uk-UA"/>
    </w:rPr>
  </w:style>
  <w:style w:type="paragraph" w:styleId="afffff6">
    <w:name w:val="Block Text"/>
    <w:basedOn w:val="a6"/>
    <w:uiPriority w:val="99"/>
    <w:rsid w:val="00D410D0"/>
    <w:pPr>
      <w:autoSpaceDE w:val="0"/>
      <w:autoSpaceDN w:val="0"/>
      <w:spacing w:after="0" w:line="240" w:lineRule="auto"/>
      <w:ind w:left="720" w:right="677"/>
      <w:jc w:val="center"/>
    </w:pPr>
    <w:rPr>
      <w:rFonts w:ascii="Times New Roman" w:eastAsia="Times New Roman" w:hAnsi="Times New Roman" w:cs="Times New Roman"/>
      <w:sz w:val="28"/>
      <w:szCs w:val="28"/>
      <w:lang w:val="uk-UA" w:eastAsia="uk-UA"/>
    </w:rPr>
  </w:style>
  <w:style w:type="paragraph" w:styleId="afffff7">
    <w:name w:val="Plain Text"/>
    <w:basedOn w:val="a6"/>
    <w:link w:val="afffff8"/>
    <w:uiPriority w:val="99"/>
    <w:rsid w:val="00D410D0"/>
    <w:pPr>
      <w:autoSpaceDE w:val="0"/>
      <w:autoSpaceDN w:val="0"/>
      <w:spacing w:after="0" w:line="240" w:lineRule="auto"/>
    </w:pPr>
    <w:rPr>
      <w:rFonts w:ascii="Courier New" w:eastAsia="Times New Roman" w:hAnsi="Courier New" w:cs="Times New Roman"/>
      <w:sz w:val="20"/>
      <w:szCs w:val="20"/>
      <w:lang w:val="uk-UA" w:eastAsia="uk-UA"/>
    </w:rPr>
  </w:style>
  <w:style w:type="character" w:customStyle="1" w:styleId="afffff8">
    <w:name w:val="Текст Знак"/>
    <w:basedOn w:val="a7"/>
    <w:link w:val="afffff7"/>
    <w:uiPriority w:val="99"/>
    <w:rsid w:val="00D410D0"/>
    <w:rPr>
      <w:rFonts w:ascii="Courier New" w:eastAsia="Times New Roman" w:hAnsi="Courier New" w:cs="Times New Roman"/>
      <w:sz w:val="20"/>
      <w:szCs w:val="20"/>
      <w:lang w:val="uk-UA" w:eastAsia="uk-UA"/>
    </w:rPr>
  </w:style>
  <w:style w:type="paragraph" w:customStyle="1" w:styleId="2ff">
    <w:name w:val="Список2"/>
    <w:basedOn w:val="a6"/>
    <w:rsid w:val="00D410D0"/>
    <w:pPr>
      <w:tabs>
        <w:tab w:val="left" w:pos="720"/>
        <w:tab w:val="num" w:pos="786"/>
      </w:tabs>
      <w:autoSpaceDE w:val="0"/>
      <w:autoSpaceDN w:val="0"/>
      <w:spacing w:after="0" w:line="240" w:lineRule="auto"/>
      <w:ind w:left="786" w:hanging="360"/>
      <w:jc w:val="both"/>
    </w:pPr>
    <w:rPr>
      <w:rFonts w:ascii="Times New Roman" w:eastAsia="Times New Roman" w:hAnsi="Times New Roman" w:cs="Times New Roman"/>
      <w:sz w:val="24"/>
      <w:szCs w:val="24"/>
      <w:lang w:val="uk-UA" w:eastAsia="uk-UA"/>
    </w:rPr>
  </w:style>
  <w:style w:type="paragraph" w:customStyle="1" w:styleId="HTMLPreformatted1">
    <w:name w:val="HTML Preformatted1"/>
    <w:basedOn w:val="a6"/>
    <w:rsid w:val="00D4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lang w:val="uk-UA" w:eastAsia="uk-UA"/>
    </w:rPr>
  </w:style>
  <w:style w:type="paragraph" w:customStyle="1" w:styleId="afffff9">
    <w:name w:val="Краткий обратный адрес"/>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paragraph" w:styleId="22">
    <w:name w:val="List 2"/>
    <w:basedOn w:val="a6"/>
    <w:uiPriority w:val="99"/>
    <w:rsid w:val="00D410D0"/>
    <w:pPr>
      <w:numPr>
        <w:numId w:val="8"/>
      </w:numPr>
      <w:autoSpaceDE w:val="0"/>
      <w:autoSpaceDN w:val="0"/>
      <w:spacing w:after="0" w:line="240" w:lineRule="auto"/>
      <w:jc w:val="both"/>
    </w:pPr>
    <w:rPr>
      <w:rFonts w:ascii="Times New Roman" w:eastAsia="Times New Roman" w:hAnsi="Times New Roman" w:cs="Times New Roman"/>
      <w:sz w:val="24"/>
      <w:szCs w:val="24"/>
      <w:lang w:val="uk-UA" w:eastAsia="uk-UA"/>
    </w:rPr>
  </w:style>
  <w:style w:type="paragraph" w:styleId="3fe">
    <w:name w:val="List 3"/>
    <w:basedOn w:val="a6"/>
    <w:uiPriority w:val="99"/>
    <w:rsid w:val="00D410D0"/>
    <w:pPr>
      <w:tabs>
        <w:tab w:val="num" w:pos="1440"/>
      </w:tabs>
      <w:autoSpaceDE w:val="0"/>
      <w:autoSpaceDN w:val="0"/>
      <w:spacing w:after="0" w:line="240" w:lineRule="auto"/>
      <w:ind w:left="1440" w:hanging="360"/>
      <w:jc w:val="both"/>
    </w:pPr>
    <w:rPr>
      <w:rFonts w:ascii="Times New Roman" w:eastAsia="Times New Roman" w:hAnsi="Times New Roman" w:cs="Times New Roman"/>
      <w:sz w:val="24"/>
      <w:szCs w:val="24"/>
      <w:lang w:val="uk-UA" w:eastAsia="uk-UA"/>
    </w:rPr>
  </w:style>
  <w:style w:type="paragraph" w:styleId="4f9">
    <w:name w:val="List 4"/>
    <w:basedOn w:val="a6"/>
    <w:uiPriority w:val="99"/>
    <w:rsid w:val="00D410D0"/>
    <w:pPr>
      <w:tabs>
        <w:tab w:val="num" w:pos="2340"/>
      </w:tabs>
      <w:autoSpaceDE w:val="0"/>
      <w:autoSpaceDN w:val="0"/>
      <w:spacing w:after="0" w:line="240" w:lineRule="auto"/>
      <w:ind w:left="2340" w:hanging="360"/>
      <w:jc w:val="both"/>
    </w:pPr>
    <w:rPr>
      <w:rFonts w:ascii="Times New Roman" w:eastAsia="Times New Roman" w:hAnsi="Times New Roman" w:cs="Times New Roman"/>
      <w:sz w:val="24"/>
      <w:szCs w:val="24"/>
      <w:lang w:val="uk-UA" w:eastAsia="uk-UA"/>
    </w:rPr>
  </w:style>
  <w:style w:type="paragraph" w:customStyle="1" w:styleId="a4">
    <w:name w:val="Перечисление –"/>
    <w:basedOn w:val="a6"/>
    <w:rsid w:val="00D410D0"/>
    <w:pPr>
      <w:numPr>
        <w:numId w:val="9"/>
      </w:numPr>
      <w:autoSpaceDE w:val="0"/>
      <w:autoSpaceDN w:val="0"/>
      <w:spacing w:before="60" w:after="0" w:line="360" w:lineRule="exact"/>
      <w:jc w:val="both"/>
    </w:pPr>
    <w:rPr>
      <w:rFonts w:ascii="Times New Roman" w:eastAsia="Times New Roman" w:hAnsi="Times New Roman" w:cs="Times New Roman"/>
      <w:sz w:val="28"/>
      <w:szCs w:val="28"/>
      <w:lang w:val="uk-UA" w:eastAsia="uk-UA"/>
    </w:rPr>
  </w:style>
  <w:style w:type="paragraph" w:customStyle="1" w:styleId="12">
    <w:name w:val="Раздел 1"/>
    <w:basedOn w:val="a6"/>
    <w:next w:val="afffffa"/>
    <w:rsid w:val="00D410D0"/>
    <w:pPr>
      <w:keepNext/>
      <w:keepLines/>
      <w:pageBreakBefore/>
      <w:numPr>
        <w:numId w:val="10"/>
      </w:numPr>
      <w:suppressAutoHyphens/>
      <w:autoSpaceDE w:val="0"/>
      <w:autoSpaceDN w:val="0"/>
      <w:spacing w:before="120" w:after="0" w:line="360" w:lineRule="exact"/>
      <w:jc w:val="center"/>
      <w:outlineLvl w:val="0"/>
    </w:pPr>
    <w:rPr>
      <w:rFonts w:ascii="Times New Roman" w:eastAsia="Times New Roman" w:hAnsi="Times New Roman" w:cs="Times New Roman"/>
      <w:b/>
      <w:bCs/>
      <w:caps/>
      <w:kern w:val="32"/>
      <w:sz w:val="32"/>
      <w:szCs w:val="32"/>
      <w:lang w:val="uk-UA" w:eastAsia="uk-UA"/>
    </w:rPr>
  </w:style>
  <w:style w:type="paragraph" w:customStyle="1" w:styleId="afffffa">
    <w:name w:val="Интервал"/>
    <w:basedOn w:val="a6"/>
    <w:next w:val="a6"/>
    <w:rsid w:val="00D410D0"/>
    <w:pPr>
      <w:autoSpaceDE w:val="0"/>
      <w:autoSpaceDN w:val="0"/>
      <w:spacing w:after="0" w:line="360" w:lineRule="exact"/>
      <w:jc w:val="both"/>
    </w:pPr>
    <w:rPr>
      <w:rFonts w:ascii="Times New Roman" w:eastAsia="Times New Roman" w:hAnsi="Times New Roman" w:cs="Times New Roman"/>
      <w:sz w:val="18"/>
      <w:szCs w:val="18"/>
      <w:lang w:val="uk-UA" w:eastAsia="uk-UA"/>
    </w:rPr>
  </w:style>
  <w:style w:type="paragraph" w:customStyle="1" w:styleId="20">
    <w:name w:val="Раздел 2"/>
    <w:basedOn w:val="a6"/>
    <w:next w:val="afffffa"/>
    <w:rsid w:val="00D410D0"/>
    <w:pPr>
      <w:keepLines/>
      <w:numPr>
        <w:ilvl w:val="1"/>
        <w:numId w:val="10"/>
      </w:numPr>
      <w:autoSpaceDE w:val="0"/>
      <w:autoSpaceDN w:val="0"/>
      <w:spacing w:before="120" w:after="0" w:line="360" w:lineRule="exact"/>
      <w:jc w:val="both"/>
      <w:outlineLvl w:val="1"/>
    </w:pPr>
    <w:rPr>
      <w:rFonts w:ascii="Times New Roman" w:eastAsia="Times New Roman" w:hAnsi="Times New Roman" w:cs="Times New Roman"/>
      <w:sz w:val="28"/>
      <w:szCs w:val="28"/>
      <w:lang w:val="uk-UA" w:eastAsia="uk-UA"/>
    </w:rPr>
  </w:style>
  <w:style w:type="paragraph" w:customStyle="1" w:styleId="30">
    <w:name w:val="Раздел 3"/>
    <w:basedOn w:val="a6"/>
    <w:next w:val="afffffa"/>
    <w:rsid w:val="00D410D0"/>
    <w:pPr>
      <w:numPr>
        <w:ilvl w:val="2"/>
        <w:numId w:val="10"/>
      </w:numPr>
      <w:autoSpaceDE w:val="0"/>
      <w:autoSpaceDN w:val="0"/>
      <w:spacing w:before="120" w:after="0" w:line="360" w:lineRule="exact"/>
      <w:jc w:val="both"/>
      <w:outlineLvl w:val="2"/>
    </w:pPr>
    <w:rPr>
      <w:rFonts w:ascii="Times New Roman" w:eastAsia="Times New Roman" w:hAnsi="Times New Roman" w:cs="Times New Roman"/>
      <w:sz w:val="28"/>
      <w:szCs w:val="28"/>
      <w:lang w:val="uk-UA" w:eastAsia="uk-UA"/>
    </w:rPr>
  </w:style>
  <w:style w:type="paragraph" w:customStyle="1" w:styleId="40">
    <w:name w:val="Раздел 4"/>
    <w:basedOn w:val="a6"/>
    <w:rsid w:val="00D410D0"/>
    <w:pPr>
      <w:numPr>
        <w:ilvl w:val="3"/>
        <w:numId w:val="10"/>
      </w:numPr>
      <w:autoSpaceDE w:val="0"/>
      <w:autoSpaceDN w:val="0"/>
      <w:spacing w:before="120" w:after="0" w:line="360" w:lineRule="exact"/>
      <w:jc w:val="both"/>
      <w:outlineLvl w:val="3"/>
    </w:pPr>
    <w:rPr>
      <w:rFonts w:ascii="Times New Roman" w:eastAsia="Times New Roman" w:hAnsi="Times New Roman" w:cs="Times New Roman"/>
      <w:sz w:val="28"/>
      <w:szCs w:val="28"/>
      <w:lang w:val="uk-UA" w:eastAsia="uk-UA"/>
    </w:rPr>
  </w:style>
  <w:style w:type="paragraph" w:customStyle="1" w:styleId="5">
    <w:name w:val="Раздел 5"/>
    <w:basedOn w:val="a6"/>
    <w:rsid w:val="00D410D0"/>
    <w:pPr>
      <w:numPr>
        <w:ilvl w:val="4"/>
        <w:numId w:val="10"/>
      </w:numPr>
      <w:autoSpaceDE w:val="0"/>
      <w:autoSpaceDN w:val="0"/>
      <w:spacing w:before="120" w:after="0" w:line="360" w:lineRule="exact"/>
      <w:jc w:val="both"/>
      <w:outlineLvl w:val="4"/>
    </w:pPr>
    <w:rPr>
      <w:rFonts w:ascii="Times New Roman" w:eastAsia="Times New Roman" w:hAnsi="Times New Roman" w:cs="Times New Roman"/>
      <w:sz w:val="28"/>
      <w:szCs w:val="28"/>
      <w:lang w:val="uk-UA" w:eastAsia="uk-UA"/>
    </w:rPr>
  </w:style>
  <w:style w:type="paragraph" w:customStyle="1" w:styleId="60">
    <w:name w:val="Раздел 6"/>
    <w:basedOn w:val="a6"/>
    <w:rsid w:val="00D410D0"/>
    <w:pPr>
      <w:numPr>
        <w:ilvl w:val="5"/>
        <w:numId w:val="10"/>
      </w:numPr>
      <w:autoSpaceDE w:val="0"/>
      <w:autoSpaceDN w:val="0"/>
      <w:spacing w:before="120" w:after="0" w:line="360" w:lineRule="exact"/>
      <w:jc w:val="both"/>
      <w:outlineLvl w:val="5"/>
    </w:pPr>
    <w:rPr>
      <w:rFonts w:ascii="Times New Roman" w:eastAsia="Times New Roman" w:hAnsi="Times New Roman" w:cs="Times New Roman"/>
      <w:sz w:val="28"/>
      <w:szCs w:val="28"/>
      <w:lang w:val="uk-UA" w:eastAsia="uk-UA"/>
    </w:rPr>
  </w:style>
  <w:style w:type="paragraph" w:customStyle="1" w:styleId="ZU">
    <w:name w:val="ZU_Маркированый список"/>
    <w:basedOn w:val="a6"/>
    <w:rsid w:val="00D410D0"/>
    <w:pPr>
      <w:numPr>
        <w:numId w:val="11"/>
      </w:numPr>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paragraph" w:customStyle="1" w:styleId="1-">
    <w:name w:val="Заголовок 1.Название док-та"/>
    <w:basedOn w:val="a6"/>
    <w:next w:val="a6"/>
    <w:rsid w:val="00D410D0"/>
    <w:pPr>
      <w:keepNext/>
      <w:autoSpaceDE w:val="0"/>
      <w:autoSpaceDN w:val="0"/>
      <w:spacing w:after="0" w:line="240" w:lineRule="auto"/>
      <w:ind w:left="3600"/>
      <w:jc w:val="right"/>
    </w:pPr>
    <w:rPr>
      <w:rFonts w:ascii="UkrainianTimesET" w:eastAsia="Times New Roman" w:hAnsi="UkrainianTimesET" w:cs="UkrainianTimesET"/>
      <w:b/>
      <w:bCs/>
      <w:sz w:val="20"/>
      <w:szCs w:val="20"/>
      <w:lang w:val="uk-UA" w:eastAsia="uk-UA"/>
    </w:rPr>
  </w:style>
  <w:style w:type="paragraph" w:customStyle="1" w:styleId="xl61">
    <w:name w:val="xl61"/>
    <w:basedOn w:val="a6"/>
    <w:rsid w:val="00D410D0"/>
    <w:pPr>
      <w:pBdr>
        <w:left w:val="single" w:sz="4" w:space="0" w:color="auto"/>
        <w:right w:val="single" w:sz="4" w:space="0" w:color="auto"/>
      </w:pBdr>
      <w:autoSpaceDE w:val="0"/>
      <w:autoSpaceDN w:val="0"/>
      <w:spacing w:before="100" w:after="100" w:line="240" w:lineRule="auto"/>
      <w:jc w:val="right"/>
    </w:pPr>
    <w:rPr>
      <w:rFonts w:ascii="Times New Roman" w:eastAsia="Times New Roman" w:hAnsi="Times New Roman" w:cs="Times New Roman"/>
      <w:sz w:val="24"/>
      <w:szCs w:val="24"/>
      <w:lang w:val="uk-UA" w:eastAsia="uk-UA"/>
    </w:rPr>
  </w:style>
  <w:style w:type="paragraph" w:customStyle="1" w:styleId="2121">
    <w:name w:val="Стиль Заголовок 2.Модуль + 12 пт По левому краю"/>
    <w:basedOn w:val="2121131221452267132381424915251016261727182819"/>
    <w:rsid w:val="00D410D0"/>
    <w:pPr>
      <w:keepLines w:val="0"/>
      <w:widowControl w:val="0"/>
      <w:tabs>
        <w:tab w:val="clear" w:pos="360"/>
        <w:tab w:val="num" w:pos="567"/>
      </w:tabs>
      <w:spacing w:before="120" w:after="120"/>
      <w:jc w:val="left"/>
      <w:outlineLvl w:val="1"/>
    </w:pPr>
    <w:rPr>
      <w:color w:val="auto"/>
    </w:rPr>
  </w:style>
  <w:style w:type="paragraph" w:customStyle="1" w:styleId="3121">
    <w:name w:val="Стиль Заголовок 3 + 12 пт курсив По левому краю Первая строка:  ...1"/>
    <w:basedOn w:val="31122111133121221214455222266771313232388"/>
    <w:rsid w:val="00D410D0"/>
    <w:pPr>
      <w:keepLines w:val="0"/>
      <w:tabs>
        <w:tab w:val="clear" w:pos="360"/>
        <w:tab w:val="num" w:pos="567"/>
      </w:tabs>
      <w:spacing w:before="0" w:after="0"/>
      <w:jc w:val="left"/>
      <w:outlineLvl w:val="2"/>
    </w:pPr>
    <w:rPr>
      <w:b/>
      <w:bCs/>
    </w:rPr>
  </w:style>
  <w:style w:type="paragraph" w:customStyle="1" w:styleId="4fa">
    <w:name w:val="Стиль Заголовок4"/>
    <w:basedOn w:val="3121"/>
    <w:next w:val="-Char1"/>
    <w:rsid w:val="00D410D0"/>
  </w:style>
  <w:style w:type="paragraph" w:customStyle="1" w:styleId="5f5">
    <w:name w:val="Стиль Заголовок5"/>
    <w:basedOn w:val="4fa"/>
    <w:next w:val="-Char1"/>
    <w:rsid w:val="00D410D0"/>
    <w:pPr>
      <w:ind w:left="3358" w:hanging="3358"/>
    </w:pPr>
  </w:style>
  <w:style w:type="paragraph" w:customStyle="1" w:styleId="312">
    <w:name w:val="Стиль Заголовок 3 + 12 пт курсив По левому краю Первая строка:  ..."/>
    <w:basedOn w:val="31122111133121221214455222266771313232388"/>
    <w:rsid w:val="00D410D0"/>
    <w:pPr>
      <w:keepLines w:val="0"/>
      <w:tabs>
        <w:tab w:val="num" w:pos="720"/>
        <w:tab w:val="num" w:pos="1080"/>
      </w:tabs>
      <w:spacing w:before="0" w:after="0"/>
      <w:ind w:left="504" w:hanging="504"/>
      <w:jc w:val="left"/>
      <w:outlineLvl w:val="2"/>
    </w:pPr>
    <w:rPr>
      <w:b/>
      <w:bCs/>
    </w:rPr>
  </w:style>
  <w:style w:type="paragraph" w:styleId="3ff">
    <w:name w:val="toc 3"/>
    <w:basedOn w:val="a6"/>
    <w:next w:val="a6"/>
    <w:autoRedefine/>
    <w:uiPriority w:val="39"/>
    <w:rsid w:val="00D410D0"/>
    <w:pPr>
      <w:autoSpaceDE w:val="0"/>
      <w:autoSpaceDN w:val="0"/>
      <w:spacing w:after="0" w:line="240" w:lineRule="auto"/>
      <w:ind w:left="480"/>
      <w:jc w:val="both"/>
    </w:pPr>
    <w:rPr>
      <w:rFonts w:ascii="Times New Roman" w:eastAsia="Times New Roman" w:hAnsi="Times New Roman" w:cs="Times New Roman"/>
      <w:sz w:val="24"/>
      <w:szCs w:val="24"/>
      <w:lang w:val="uk-UA" w:eastAsia="uk-UA"/>
    </w:rPr>
  </w:style>
  <w:style w:type="paragraph" w:customStyle="1" w:styleId="Subject">
    <w:name w:val="Subject"/>
    <w:basedOn w:val="a6"/>
    <w:next w:val="Version"/>
    <w:rsid w:val="00D410D0"/>
    <w:pPr>
      <w:autoSpaceDE w:val="0"/>
      <w:autoSpaceDN w:val="0"/>
      <w:spacing w:after="0" w:line="240" w:lineRule="auto"/>
      <w:ind w:left="3119"/>
      <w:jc w:val="right"/>
    </w:pPr>
    <w:rPr>
      <w:rFonts w:ascii="Verdana" w:eastAsia="Times New Roman" w:hAnsi="Verdana" w:cs="Verdana"/>
      <w:b/>
      <w:bCs/>
      <w:i/>
      <w:iCs/>
      <w:sz w:val="40"/>
      <w:szCs w:val="40"/>
      <w:lang w:val="uk-UA" w:eastAsia="uk-UA"/>
    </w:rPr>
  </w:style>
  <w:style w:type="paragraph" w:customStyle="1" w:styleId="Version">
    <w:name w:val="Version"/>
    <w:basedOn w:val="a6"/>
    <w:next w:val="DocTitle"/>
    <w:rsid w:val="00D410D0"/>
    <w:pPr>
      <w:autoSpaceDE w:val="0"/>
      <w:autoSpaceDN w:val="0"/>
      <w:spacing w:after="240" w:line="240" w:lineRule="auto"/>
      <w:jc w:val="right"/>
    </w:pPr>
    <w:rPr>
      <w:rFonts w:ascii="Verdana" w:eastAsia="Times New Roman" w:hAnsi="Verdana" w:cs="Verdana"/>
      <w:b/>
      <w:bCs/>
      <w:sz w:val="28"/>
      <w:szCs w:val="28"/>
      <w:lang w:val="uk-UA" w:eastAsia="uk-UA"/>
    </w:rPr>
  </w:style>
  <w:style w:type="paragraph" w:customStyle="1" w:styleId="DocTitle">
    <w:name w:val="DocTitle"/>
    <w:basedOn w:val="a6"/>
    <w:next w:val="DocID"/>
    <w:rsid w:val="00D410D0"/>
    <w:pPr>
      <w:autoSpaceDE w:val="0"/>
      <w:autoSpaceDN w:val="0"/>
      <w:spacing w:before="120" w:after="240" w:line="240" w:lineRule="auto"/>
      <w:jc w:val="right"/>
    </w:pPr>
    <w:rPr>
      <w:rFonts w:ascii="Verdana" w:eastAsia="Times New Roman" w:hAnsi="Verdana" w:cs="Verdana"/>
      <w:b/>
      <w:bCs/>
      <w:sz w:val="28"/>
      <w:szCs w:val="28"/>
      <w:lang w:val="uk-UA" w:eastAsia="uk-UA"/>
    </w:rPr>
  </w:style>
  <w:style w:type="paragraph" w:customStyle="1" w:styleId="DocID">
    <w:name w:val="DocID"/>
    <w:basedOn w:val="a6"/>
    <w:next w:val="1ff"/>
    <w:rsid w:val="00D410D0"/>
    <w:pPr>
      <w:autoSpaceDE w:val="0"/>
      <w:autoSpaceDN w:val="0"/>
      <w:spacing w:after="240" w:line="240" w:lineRule="auto"/>
      <w:jc w:val="right"/>
    </w:pPr>
    <w:rPr>
      <w:rFonts w:ascii="Verdana" w:eastAsia="Times New Roman" w:hAnsi="Verdana" w:cs="Verdana"/>
      <w:b/>
      <w:bCs/>
      <w:sz w:val="32"/>
      <w:szCs w:val="32"/>
      <w:lang w:val="uk-UA" w:eastAsia="uk-UA"/>
    </w:rPr>
  </w:style>
  <w:style w:type="paragraph" w:customStyle="1" w:styleId="1ff">
    <w:name w:val="Рецензия1"/>
    <w:basedOn w:val="a6"/>
    <w:next w:val="a6"/>
    <w:uiPriority w:val="99"/>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Appendix">
    <w:name w:val="Appendix"/>
    <w:basedOn w:val="a6"/>
    <w:next w:val="a6"/>
    <w:rsid w:val="00D410D0"/>
    <w:pPr>
      <w:keepNext/>
      <w:pageBreakBefore/>
      <w:tabs>
        <w:tab w:val="num" w:pos="360"/>
      </w:tabs>
      <w:autoSpaceDE w:val="0"/>
      <w:autoSpaceDN w:val="0"/>
      <w:spacing w:after="120" w:line="240" w:lineRule="auto"/>
      <w:outlineLvl w:val="0"/>
    </w:pPr>
    <w:rPr>
      <w:rFonts w:ascii="Verdana" w:eastAsia="Times New Roman" w:hAnsi="Verdana" w:cs="Verdana"/>
      <w:b/>
      <w:bCs/>
      <w:sz w:val="26"/>
      <w:szCs w:val="26"/>
      <w:lang w:val="uk-UA" w:eastAsia="uk-UA"/>
    </w:rPr>
  </w:style>
  <w:style w:type="paragraph" w:customStyle="1" w:styleId="-CharCharCharCharChar">
    <w:name w:val="Текст-абзаца Char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paragraph" w:customStyle="1" w:styleId="afffffb">
    <w:name w:val="Список ненумерованный"/>
    <w:basedOn w:val="a6"/>
    <w:rsid w:val="00D410D0"/>
    <w:pPr>
      <w:tabs>
        <w:tab w:val="num" w:pos="360"/>
      </w:tabs>
      <w:autoSpaceDE w:val="0"/>
      <w:autoSpaceDN w:val="0"/>
      <w:spacing w:after="120" w:line="240" w:lineRule="auto"/>
      <w:ind w:left="360" w:hanging="360"/>
      <w:jc w:val="both"/>
    </w:pPr>
    <w:rPr>
      <w:rFonts w:ascii="Times New Roman" w:eastAsia="Times New Roman" w:hAnsi="Times New Roman" w:cs="Times New Roman"/>
      <w:sz w:val="24"/>
      <w:szCs w:val="24"/>
      <w:lang w:val="uk-UA" w:eastAsia="uk-UA"/>
    </w:rPr>
  </w:style>
  <w:style w:type="paragraph" w:customStyle="1" w:styleId="Bulleteddefault">
    <w:name w:val="Bulleted default"/>
    <w:basedOn w:val="aff5"/>
    <w:rsid w:val="00D410D0"/>
    <w:pPr>
      <w:widowControl w:val="0"/>
      <w:autoSpaceDE w:val="0"/>
      <w:autoSpaceDN w:val="0"/>
      <w:spacing w:after="0"/>
      <w:ind w:left="0" w:right="57"/>
      <w:jc w:val="both"/>
    </w:pPr>
    <w:rPr>
      <w:color w:val="000000"/>
      <w:lang w:val="uk-UA" w:eastAsia="uk-UA"/>
    </w:rPr>
  </w:style>
  <w:style w:type="paragraph" w:customStyle="1" w:styleId="2TimesNewRoman12pt">
    <w:name w:val="Стиль Список_2 + Times New Roman 12 pt"/>
    <w:basedOn w:val="2fe"/>
    <w:rsid w:val="00D410D0"/>
    <w:pPr>
      <w:tabs>
        <w:tab w:val="clear" w:pos="709"/>
        <w:tab w:val="num" w:pos="3189"/>
      </w:tabs>
      <w:spacing w:before="0"/>
      <w:ind w:left="3189" w:hanging="360"/>
    </w:pPr>
    <w:rPr>
      <w:noProof/>
      <w:lang w:val="en-US"/>
    </w:rPr>
  </w:style>
  <w:style w:type="character" w:customStyle="1" w:styleId="-Char">
    <w:name w:val="Текст-абзаца Char"/>
    <w:rsid w:val="00D410D0"/>
    <w:rPr>
      <w:sz w:val="24"/>
      <w:lang w:val="uk-UA" w:eastAsia="x-none"/>
    </w:rPr>
  </w:style>
  <w:style w:type="paragraph" w:customStyle="1" w:styleId="5f6">
    <w:name w:val="Стиль Заголовок 5 + курсив"/>
    <w:basedOn w:val="52"/>
    <w:rsid w:val="00D410D0"/>
    <w:pPr>
      <w:keepNext w:val="0"/>
      <w:tabs>
        <w:tab w:val="clear" w:pos="1008"/>
        <w:tab w:val="num" w:pos="0"/>
        <w:tab w:val="num" w:pos="1260"/>
        <w:tab w:val="num" w:pos="5340"/>
      </w:tabs>
      <w:spacing w:before="120" w:after="120"/>
      <w:ind w:left="5340" w:hanging="1080"/>
      <w:jc w:val="left"/>
    </w:pPr>
    <w:rPr>
      <w:rFonts w:ascii="Times New Roman" w:hAnsi="Times New Roman"/>
      <w:b w:val="0"/>
      <w:bCs w:val="0"/>
      <w:sz w:val="24"/>
      <w:szCs w:val="24"/>
      <w:lang w:eastAsia="uk-UA"/>
    </w:rPr>
  </w:style>
  <w:style w:type="character" w:customStyle="1" w:styleId="CharChar2">
    <w:name w:val="Точечный список Char Char"/>
    <w:rsid w:val="00D410D0"/>
    <w:rPr>
      <w:sz w:val="24"/>
      <w:lang w:val="ru-RU" w:eastAsia="x-none"/>
    </w:rPr>
  </w:style>
  <w:style w:type="paragraph" w:customStyle="1" w:styleId="-Char10">
    <w:name w:val="Текст-абзаца Char1 Знак"/>
    <w:rsid w:val="00D410D0"/>
    <w:pPr>
      <w:autoSpaceDE w:val="0"/>
      <w:autoSpaceDN w:val="0"/>
      <w:spacing w:after="0" w:line="240" w:lineRule="auto"/>
      <w:ind w:firstLine="425"/>
      <w:jc w:val="both"/>
    </w:pPr>
    <w:rPr>
      <w:rFonts w:ascii="Times New Roman" w:eastAsia="Times New Roman" w:hAnsi="Times New Roman" w:cs="Times New Roman"/>
      <w:noProof/>
      <w:sz w:val="24"/>
      <w:szCs w:val="24"/>
      <w:lang w:val="en-US" w:eastAsia="uk-UA"/>
    </w:rPr>
  </w:style>
  <w:style w:type="paragraph" w:customStyle="1" w:styleId="HeaderFooter">
    <w:name w:val="Header&amp;Footer"/>
    <w:basedOn w:val="a6"/>
    <w:rsid w:val="00D410D0"/>
    <w:pPr>
      <w:autoSpaceDE w:val="0"/>
      <w:autoSpaceDN w:val="0"/>
      <w:spacing w:after="60" w:line="240" w:lineRule="auto"/>
    </w:pPr>
    <w:rPr>
      <w:rFonts w:ascii="Verdana" w:eastAsia="Times New Roman" w:hAnsi="Verdana" w:cs="Verdana"/>
      <w:sz w:val="16"/>
      <w:szCs w:val="16"/>
      <w:lang w:val="uk-UA" w:eastAsia="uk-UA"/>
    </w:rPr>
  </w:style>
  <w:style w:type="paragraph" w:customStyle="1" w:styleId="InfoBlue">
    <w:name w:val="InfoBlue"/>
    <w:basedOn w:val="a6"/>
    <w:next w:val="a6"/>
    <w:rsid w:val="00D410D0"/>
    <w:pPr>
      <w:widowControl w:val="0"/>
      <w:tabs>
        <w:tab w:val="left" w:pos="1170"/>
      </w:tabs>
      <w:autoSpaceDE w:val="0"/>
      <w:autoSpaceDN w:val="0"/>
      <w:spacing w:after="60" w:line="240" w:lineRule="auto"/>
    </w:pPr>
    <w:rPr>
      <w:rFonts w:ascii="Verdana" w:eastAsia="Times New Roman" w:hAnsi="Verdana" w:cs="Verdana"/>
      <w:i/>
      <w:iCs/>
      <w:color w:val="0000FF"/>
      <w:sz w:val="16"/>
      <w:szCs w:val="16"/>
      <w:lang w:val="uk-UA" w:eastAsia="uk-UA"/>
    </w:rPr>
  </w:style>
  <w:style w:type="character" w:customStyle="1" w:styleId="InfoBlueChar">
    <w:name w:val="InfoBlue Char"/>
    <w:rsid w:val="00D410D0"/>
    <w:rPr>
      <w:rFonts w:ascii="Verdana" w:hAnsi="Verdana"/>
      <w:i/>
      <w:color w:val="0000FF"/>
      <w:sz w:val="16"/>
      <w:lang w:val="ru-RU" w:eastAsia="x-none"/>
    </w:rPr>
  </w:style>
  <w:style w:type="paragraph" w:styleId="afffffc">
    <w:name w:val="List Number"/>
    <w:basedOn w:val="a6"/>
    <w:uiPriority w:val="99"/>
    <w:rsid w:val="00D410D0"/>
    <w:pPr>
      <w:tabs>
        <w:tab w:val="num" w:pos="360"/>
      </w:tabs>
      <w:autoSpaceDE w:val="0"/>
      <w:autoSpaceDN w:val="0"/>
      <w:spacing w:after="60" w:line="240" w:lineRule="auto"/>
    </w:pPr>
    <w:rPr>
      <w:rFonts w:ascii="Verdana" w:eastAsia="Times New Roman" w:hAnsi="Verdana" w:cs="Verdana"/>
      <w:sz w:val="18"/>
      <w:szCs w:val="18"/>
      <w:lang w:val="uk-UA" w:eastAsia="uk-UA"/>
    </w:rPr>
  </w:style>
  <w:style w:type="paragraph" w:customStyle="1" w:styleId="Tabletext">
    <w:name w:val="Tabletext"/>
    <w:basedOn w:val="a6"/>
    <w:autoRedefine/>
    <w:rsid w:val="00D410D0"/>
    <w:pPr>
      <w:keepLines/>
      <w:widowControl w:val="0"/>
      <w:tabs>
        <w:tab w:val="left" w:pos="284"/>
        <w:tab w:val="left" w:pos="567"/>
        <w:tab w:val="left" w:pos="851"/>
        <w:tab w:val="left" w:pos="1052"/>
      </w:tabs>
      <w:autoSpaceDE w:val="0"/>
      <w:autoSpaceDN w:val="0"/>
      <w:spacing w:after="0" w:line="240" w:lineRule="atLeast"/>
    </w:pPr>
    <w:rPr>
      <w:rFonts w:ascii="Times New Roman" w:eastAsia="Times New Roman" w:hAnsi="Times New Roman" w:cs="Times New Roman"/>
      <w:i/>
      <w:iCs/>
      <w:sz w:val="18"/>
      <w:szCs w:val="18"/>
      <w:lang w:val="uk-UA" w:eastAsia="uk-UA"/>
    </w:rPr>
  </w:style>
  <w:style w:type="paragraph" w:customStyle="1" w:styleId="2ff0">
    <w:name w:val="Обычный 2"/>
    <w:basedOn w:val="2fc"/>
    <w:rsid w:val="00D410D0"/>
    <w:pPr>
      <w:widowControl/>
      <w:spacing w:before="0"/>
      <w:ind w:left="0" w:firstLine="0"/>
      <w:jc w:val="both"/>
    </w:pPr>
    <w:rPr>
      <w:b w:val="0"/>
      <w:bCs w:val="0"/>
      <w:noProof/>
      <w:lang w:val="en-US"/>
    </w:rPr>
  </w:style>
  <w:style w:type="paragraph" w:customStyle="1" w:styleId="1ff0">
    <w:name w:val="Обычный 1"/>
    <w:basedOn w:val="a6"/>
    <w:rsid w:val="00D410D0"/>
    <w:pPr>
      <w:autoSpaceDE w:val="0"/>
      <w:autoSpaceDN w:val="0"/>
      <w:spacing w:after="0" w:line="240" w:lineRule="auto"/>
      <w:jc w:val="both"/>
    </w:pPr>
    <w:rPr>
      <w:rFonts w:ascii="Times New Roman" w:eastAsia="Times New Roman" w:hAnsi="Times New Roman" w:cs="Times New Roman"/>
      <w:sz w:val="24"/>
      <w:szCs w:val="24"/>
      <w:lang w:val="en-US" w:eastAsia="uk-UA"/>
    </w:rPr>
  </w:style>
  <w:style w:type="paragraph" w:customStyle="1" w:styleId="1ff1">
    <w:name w:val="маркер ном1"/>
    <w:basedOn w:val="a6"/>
    <w:rsid w:val="00D410D0"/>
    <w:pPr>
      <w:tabs>
        <w:tab w:val="num" w:pos="3189"/>
      </w:tabs>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character" w:customStyle="1" w:styleId="4Char">
    <w:name w:val="Заголовок 4 Знак Знак Char"/>
    <w:rsid w:val="00D410D0"/>
    <w:rPr>
      <w:rFonts w:ascii="Verdana" w:hAnsi="Verdana"/>
      <w:b/>
      <w:i/>
      <w:sz w:val="18"/>
      <w:lang w:val="ru-RU" w:eastAsia="x-none"/>
    </w:rPr>
  </w:style>
  <w:style w:type="paragraph" w:customStyle="1" w:styleId="afffffd">
    <w:name w:val="Рисунок"/>
    <w:basedOn w:val="-Char1"/>
    <w:next w:val="afffff4"/>
    <w:rsid w:val="00D410D0"/>
    <w:pPr>
      <w:keepNext/>
      <w:tabs>
        <w:tab w:val="left" w:pos="284"/>
      </w:tabs>
      <w:suppressAutoHyphens w:val="0"/>
      <w:autoSpaceDE w:val="0"/>
      <w:autoSpaceDN w:val="0"/>
      <w:spacing w:before="60"/>
      <w:ind w:firstLine="0"/>
      <w:jc w:val="center"/>
    </w:pPr>
    <w:rPr>
      <w:noProof/>
      <w:szCs w:val="24"/>
      <w:lang w:val="en-US" w:eastAsia="uk-UA"/>
    </w:rPr>
  </w:style>
  <w:style w:type="character" w:customStyle="1" w:styleId="-CharCharCharCharCharChar">
    <w:name w:val="Текст-абзаца Char Char Char Char Char Char"/>
    <w:rsid w:val="00D410D0"/>
    <w:rPr>
      <w:sz w:val="24"/>
      <w:lang w:val="uk-UA" w:eastAsia="x-none"/>
    </w:rPr>
  </w:style>
  <w:style w:type="paragraph" w:customStyle="1" w:styleId="Table">
    <w:name w:val="Table"/>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character" w:customStyle="1" w:styleId="-CharCharCharCharChar0">
    <w:name w:val="Текст-абзаца Char Char Char Char Знак Знак Char"/>
    <w:rsid w:val="00D410D0"/>
    <w:rPr>
      <w:sz w:val="24"/>
      <w:lang w:val="uk-UA" w:eastAsia="x-none"/>
    </w:rPr>
  </w:style>
  <w:style w:type="character" w:customStyle="1" w:styleId="3Char">
    <w:name w:val="Заголовок 3 Знак Знак Знак Знак Знак Знак Знак Char"/>
    <w:rsid w:val="00D410D0"/>
    <w:rPr>
      <w:rFonts w:ascii="Verdana" w:hAnsi="Verdana"/>
      <w:b/>
      <w:sz w:val="24"/>
      <w:lang w:val="uk-UA" w:eastAsia="x-none"/>
    </w:rPr>
  </w:style>
  <w:style w:type="paragraph" w:customStyle="1" w:styleId="StyleHeading4TimesNewRoman">
    <w:name w:val="Style Heading 4.Подраздел + Times New Roman"/>
    <w:basedOn w:val="4Heading4CharCharHeading4CharCharCharCharChar44"/>
    <w:rsid w:val="00D410D0"/>
    <w:pPr>
      <w:keepNext/>
      <w:tabs>
        <w:tab w:val="left" w:pos="1021"/>
      </w:tabs>
      <w:spacing w:before="120" w:after="60"/>
      <w:ind w:left="360" w:hanging="360"/>
      <w:jc w:val="left"/>
      <w:outlineLvl w:val="3"/>
    </w:pPr>
    <w:rPr>
      <w:sz w:val="24"/>
      <w:szCs w:val="24"/>
    </w:rPr>
  </w:style>
  <w:style w:type="character" w:customStyle="1" w:styleId="StyleHeading4TimesNewRomanChar">
    <w:name w:val="Style Heading 4.Подраздел + Times New Roman Char"/>
    <w:rsid w:val="00D410D0"/>
    <w:rPr>
      <w:rFonts w:ascii="Verdana" w:hAnsi="Verdana"/>
      <w:b/>
      <w:i/>
      <w:sz w:val="18"/>
      <w:lang w:val="ru-RU" w:eastAsia="x-none"/>
    </w:rPr>
  </w:style>
  <w:style w:type="paragraph" w:customStyle="1" w:styleId="-CharCharCharChar0">
    <w:name w:val="Текст-абзаца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character" w:customStyle="1" w:styleId="-CharCharCharChar1">
    <w:name w:val="Текст-абзаца Char Char Char Char Знак Знак Знак"/>
    <w:rsid w:val="00D410D0"/>
    <w:rPr>
      <w:sz w:val="24"/>
      <w:lang w:val="uk-UA" w:eastAsia="x-none"/>
    </w:rPr>
  </w:style>
  <w:style w:type="paragraph" w:customStyle="1" w:styleId="1ff2">
    <w:name w:val="Табличный1"/>
    <w:basedOn w:val="a6"/>
    <w:next w:val="a6"/>
    <w:autoRedefine/>
    <w:rsid w:val="00D410D0"/>
    <w:pPr>
      <w:autoSpaceDE w:val="0"/>
      <w:autoSpaceDN w:val="0"/>
      <w:spacing w:after="0" w:line="240" w:lineRule="auto"/>
      <w:jc w:val="center"/>
    </w:pPr>
    <w:rPr>
      <w:rFonts w:ascii="Times New Roman" w:eastAsia="Times New Roman" w:hAnsi="Times New Roman" w:cs="Times New Roman"/>
      <w:b/>
      <w:bCs/>
      <w:lang w:val="uk-UA" w:eastAsia="uk-UA"/>
    </w:rPr>
  </w:style>
  <w:style w:type="character" w:customStyle="1" w:styleId="CharChar10">
    <w:name w:val="Точечный список Char Char1 Знак Знак"/>
    <w:rsid w:val="00D410D0"/>
    <w:rPr>
      <w:sz w:val="24"/>
      <w:lang w:val="uk-UA" w:eastAsia="x-none"/>
    </w:rPr>
  </w:style>
  <w:style w:type="paragraph" w:customStyle="1" w:styleId="Attachment">
    <w:name w:val="Attachment"/>
    <w:basedOn w:val="a6"/>
    <w:next w:val="a6"/>
    <w:rsid w:val="00D410D0"/>
    <w:pPr>
      <w:tabs>
        <w:tab w:val="num" w:pos="360"/>
        <w:tab w:val="num" w:pos="567"/>
        <w:tab w:val="left" w:pos="1985"/>
      </w:tabs>
      <w:autoSpaceDE w:val="0"/>
      <w:autoSpaceDN w:val="0"/>
      <w:spacing w:before="240" w:after="120" w:line="240" w:lineRule="auto"/>
      <w:ind w:left="1077"/>
      <w:jc w:val="both"/>
    </w:pPr>
    <w:rPr>
      <w:rFonts w:ascii="Verdana" w:eastAsia="Times New Roman" w:hAnsi="Verdana" w:cs="Verdana"/>
      <w:b/>
      <w:bCs/>
      <w:lang w:val="uk-UA" w:eastAsia="uk-UA"/>
    </w:rPr>
  </w:style>
  <w:style w:type="paragraph" w:customStyle="1" w:styleId="afffffe">
    <w:name w:val="тзТаблицаШапка"/>
    <w:basedOn w:val="a6"/>
    <w:next w:val="a6"/>
    <w:rsid w:val="00D410D0"/>
    <w:pPr>
      <w:keepNext/>
      <w:autoSpaceDE w:val="0"/>
      <w:autoSpaceDN w:val="0"/>
      <w:spacing w:after="0" w:line="240" w:lineRule="auto"/>
      <w:ind w:left="181"/>
      <w:jc w:val="both"/>
    </w:pPr>
    <w:rPr>
      <w:rFonts w:ascii="Verdana" w:eastAsia="Times New Roman" w:hAnsi="Verdana" w:cs="Verdana"/>
      <w:b/>
      <w:bCs/>
      <w:sz w:val="20"/>
      <w:szCs w:val="20"/>
      <w:lang w:val="uk-UA" w:eastAsia="uk-UA"/>
    </w:rPr>
  </w:style>
  <w:style w:type="paragraph" w:customStyle="1" w:styleId="TermDefinitionChar">
    <w:name w:val="TermDefinition Char"/>
    <w:basedOn w:val="a6"/>
    <w:rsid w:val="00D410D0"/>
    <w:pPr>
      <w:tabs>
        <w:tab w:val="num" w:pos="840"/>
      </w:tabs>
      <w:autoSpaceDE w:val="0"/>
      <w:autoSpaceDN w:val="0"/>
      <w:spacing w:before="120" w:after="120" w:line="240" w:lineRule="auto"/>
      <w:ind w:firstLine="480"/>
      <w:jc w:val="both"/>
    </w:pPr>
    <w:rPr>
      <w:rFonts w:ascii="Verdana" w:eastAsia="Times New Roman" w:hAnsi="Verdana" w:cs="Verdana"/>
      <w:sz w:val="24"/>
      <w:szCs w:val="24"/>
      <w:lang w:val="uk-UA" w:eastAsia="uk-UA"/>
    </w:rPr>
  </w:style>
  <w:style w:type="character" w:customStyle="1" w:styleId="TermDefinitionCharChar">
    <w:name w:val="TermDefinition Char Char"/>
    <w:rsid w:val="00D410D0"/>
    <w:rPr>
      <w:rFonts w:ascii="Verdana" w:hAnsi="Verdana"/>
      <w:sz w:val="24"/>
      <w:lang w:val="uk-UA" w:eastAsia="x-none"/>
    </w:rPr>
  </w:style>
  <w:style w:type="paragraph" w:customStyle="1" w:styleId="affffff">
    <w:name w:val="тзТаблица"/>
    <w:basedOn w:val="a6"/>
    <w:rsid w:val="00D410D0"/>
    <w:pPr>
      <w:autoSpaceDE w:val="0"/>
      <w:autoSpaceDN w:val="0"/>
      <w:spacing w:after="0" w:line="240" w:lineRule="auto"/>
    </w:pPr>
    <w:rPr>
      <w:rFonts w:ascii="Times New Roman" w:eastAsia="Times New Roman" w:hAnsi="Times New Roman" w:cs="Times New Roman"/>
      <w:sz w:val="24"/>
      <w:szCs w:val="24"/>
      <w:lang w:val="uk-UA" w:eastAsia="uk-UA"/>
    </w:rPr>
  </w:style>
  <w:style w:type="character" w:customStyle="1" w:styleId="-10">
    <w:name w:val="Стиль Темно-голубой1"/>
    <w:rsid w:val="00D410D0"/>
  </w:style>
  <w:style w:type="character" w:customStyle="1" w:styleId="affffff0">
    <w:name w:val="Стиль Красный"/>
    <w:rsid w:val="00D410D0"/>
    <w:rPr>
      <w:color w:val="auto"/>
    </w:rPr>
  </w:style>
  <w:style w:type="paragraph" w:styleId="5f7">
    <w:name w:val="toc 5"/>
    <w:basedOn w:val="a6"/>
    <w:next w:val="a6"/>
    <w:autoRedefine/>
    <w:uiPriority w:val="39"/>
    <w:rsid w:val="00D410D0"/>
    <w:pPr>
      <w:autoSpaceDE w:val="0"/>
      <w:autoSpaceDN w:val="0"/>
      <w:spacing w:after="0" w:line="240" w:lineRule="auto"/>
      <w:ind w:left="960"/>
    </w:pPr>
    <w:rPr>
      <w:rFonts w:ascii="Times New Roman" w:eastAsia="Times New Roman" w:hAnsi="Times New Roman" w:cs="Times New Roman"/>
      <w:sz w:val="24"/>
      <w:szCs w:val="24"/>
      <w:lang w:val="uk-UA" w:eastAsia="uk-UA"/>
    </w:rPr>
  </w:style>
  <w:style w:type="paragraph" w:styleId="6f4">
    <w:name w:val="toc 6"/>
    <w:basedOn w:val="a6"/>
    <w:next w:val="a6"/>
    <w:autoRedefine/>
    <w:uiPriority w:val="39"/>
    <w:rsid w:val="00D410D0"/>
    <w:pPr>
      <w:autoSpaceDE w:val="0"/>
      <w:autoSpaceDN w:val="0"/>
      <w:spacing w:after="0" w:line="240" w:lineRule="auto"/>
      <w:ind w:left="1200"/>
    </w:pPr>
    <w:rPr>
      <w:rFonts w:ascii="Times New Roman" w:eastAsia="Times New Roman" w:hAnsi="Times New Roman" w:cs="Times New Roman"/>
      <w:sz w:val="24"/>
      <w:szCs w:val="24"/>
      <w:lang w:val="uk-UA" w:eastAsia="uk-UA"/>
    </w:rPr>
  </w:style>
  <w:style w:type="paragraph" w:styleId="7a">
    <w:name w:val="toc 7"/>
    <w:basedOn w:val="a6"/>
    <w:next w:val="a6"/>
    <w:autoRedefine/>
    <w:uiPriority w:val="39"/>
    <w:rsid w:val="00D410D0"/>
    <w:pPr>
      <w:autoSpaceDE w:val="0"/>
      <w:autoSpaceDN w:val="0"/>
      <w:spacing w:after="0" w:line="240" w:lineRule="auto"/>
      <w:ind w:left="1440"/>
    </w:pPr>
    <w:rPr>
      <w:rFonts w:ascii="Times New Roman" w:eastAsia="Times New Roman" w:hAnsi="Times New Roman" w:cs="Times New Roman"/>
      <w:sz w:val="24"/>
      <w:szCs w:val="24"/>
      <w:lang w:val="uk-UA" w:eastAsia="uk-UA"/>
    </w:rPr>
  </w:style>
  <w:style w:type="paragraph" w:styleId="8a">
    <w:name w:val="toc 8"/>
    <w:basedOn w:val="a6"/>
    <w:next w:val="a6"/>
    <w:autoRedefine/>
    <w:uiPriority w:val="39"/>
    <w:rsid w:val="00D410D0"/>
    <w:pPr>
      <w:autoSpaceDE w:val="0"/>
      <w:autoSpaceDN w:val="0"/>
      <w:spacing w:after="0" w:line="240" w:lineRule="auto"/>
      <w:ind w:left="1680"/>
    </w:pPr>
    <w:rPr>
      <w:rFonts w:ascii="Times New Roman" w:eastAsia="Times New Roman" w:hAnsi="Times New Roman" w:cs="Times New Roman"/>
      <w:sz w:val="24"/>
      <w:szCs w:val="24"/>
      <w:lang w:val="uk-UA" w:eastAsia="uk-UA"/>
    </w:rPr>
  </w:style>
  <w:style w:type="paragraph" w:styleId="9a">
    <w:name w:val="toc 9"/>
    <w:basedOn w:val="a6"/>
    <w:next w:val="a6"/>
    <w:autoRedefine/>
    <w:uiPriority w:val="39"/>
    <w:rsid w:val="00D410D0"/>
    <w:pPr>
      <w:autoSpaceDE w:val="0"/>
      <w:autoSpaceDN w:val="0"/>
      <w:spacing w:after="0" w:line="240" w:lineRule="auto"/>
      <w:ind w:left="1920"/>
    </w:pPr>
    <w:rPr>
      <w:rFonts w:ascii="Times New Roman" w:eastAsia="Times New Roman" w:hAnsi="Times New Roman" w:cs="Times New Roman"/>
      <w:sz w:val="24"/>
      <w:szCs w:val="24"/>
      <w:lang w:val="uk-UA" w:eastAsia="uk-UA"/>
    </w:rPr>
  </w:style>
  <w:style w:type="paragraph" w:customStyle="1" w:styleId="CharCharChar0">
    <w:name w:val="Char Знак Знак Char Знак Знак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Char1">
    <w:name w:val="Char Знак Знак Char Знак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1">
    <w:name w:val="List Continue 2"/>
    <w:basedOn w:val="a6"/>
    <w:uiPriority w:val="99"/>
    <w:rsid w:val="00D410D0"/>
    <w:pPr>
      <w:autoSpaceDE w:val="0"/>
      <w:autoSpaceDN w:val="0"/>
      <w:spacing w:after="120" w:line="240" w:lineRule="auto"/>
      <w:ind w:left="566"/>
    </w:pPr>
    <w:rPr>
      <w:rFonts w:ascii="Times New Roman" w:eastAsia="Times New Roman" w:hAnsi="Times New Roman" w:cs="Times New Roman"/>
      <w:sz w:val="20"/>
      <w:szCs w:val="20"/>
      <w:lang w:val="uk-UA" w:eastAsia="uk-UA"/>
    </w:rPr>
  </w:style>
  <w:style w:type="paragraph" w:customStyle="1" w:styleId="CharCharCharChar1">
    <w:name w:val="Char Знак Знак Char Знак Знак Char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aaieiaie1">
    <w:name w:val="caaieiaie 1"/>
    <w:basedOn w:val="a6"/>
    <w:next w:val="a6"/>
    <w:rsid w:val="00D410D0"/>
    <w:pPr>
      <w:keepNext/>
      <w:autoSpaceDE w:val="0"/>
      <w:autoSpaceDN w:val="0"/>
      <w:spacing w:after="0" w:line="240" w:lineRule="auto"/>
      <w:jc w:val="center"/>
    </w:pPr>
    <w:rPr>
      <w:rFonts w:ascii="Times New Roman" w:eastAsia="Times New Roman" w:hAnsi="Times New Roman" w:cs="Times New Roman"/>
      <w:sz w:val="28"/>
      <w:szCs w:val="28"/>
      <w:lang w:val="uk-UA" w:eastAsia="uk-UA"/>
    </w:rPr>
  </w:style>
  <w:style w:type="paragraph" w:customStyle="1" w:styleId="CharCharChar2">
    <w:name w:val="Char Знак Знак Char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3">
    <w:name w:val="Char Знак Знак Char Знак Знак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2">
    <w:name w:val="Body Text 2"/>
    <w:basedOn w:val="a6"/>
    <w:link w:val="2ff3"/>
    <w:rsid w:val="00D410D0"/>
    <w:pPr>
      <w:autoSpaceDE w:val="0"/>
      <w:autoSpaceDN w:val="0"/>
      <w:spacing w:after="120" w:line="480" w:lineRule="auto"/>
      <w:jc w:val="both"/>
    </w:pPr>
    <w:rPr>
      <w:rFonts w:ascii="Times New Roman" w:eastAsia="Times New Roman" w:hAnsi="Times New Roman" w:cs="Times New Roman"/>
      <w:sz w:val="24"/>
      <w:szCs w:val="24"/>
      <w:lang w:val="uk-UA" w:eastAsia="uk-UA"/>
    </w:rPr>
  </w:style>
  <w:style w:type="character" w:customStyle="1" w:styleId="2ff3">
    <w:name w:val="Основний текст 2 Знак"/>
    <w:basedOn w:val="a7"/>
    <w:link w:val="2ff2"/>
    <w:rsid w:val="00D410D0"/>
    <w:rPr>
      <w:rFonts w:ascii="Times New Roman" w:eastAsia="Times New Roman" w:hAnsi="Times New Roman" w:cs="Times New Roman"/>
      <w:sz w:val="24"/>
      <w:szCs w:val="24"/>
      <w:lang w:val="uk-UA" w:eastAsia="uk-UA"/>
    </w:rPr>
  </w:style>
  <w:style w:type="paragraph" w:customStyle="1" w:styleId="CharCharCharCharCharCharCharCharCharCharCharChar1">
    <w:name w:val="Знак Char Char Знак Знак Знак Char Char Знак Char Char Знак Char Char Знак Char Char Знак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
    <w:name w:val="Char Знак Знак Char Знак Знак Знак Char Знак Char Char Знак Char Char Знак Char Char Знак Знак Знак Char Char Знак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21f1">
    <w:name w:val="Заголовок 21"/>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10">
    <w:name w:val="Заголовок 31"/>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10">
    <w:name w:val="Заголовок 41"/>
    <w:basedOn w:val="310"/>
    <w:next w:val="a6"/>
    <w:rsid w:val="00D410D0"/>
    <w:pPr>
      <w:tabs>
        <w:tab w:val="clear" w:pos="1080"/>
        <w:tab w:val="num" w:pos="643"/>
        <w:tab w:val="num" w:pos="720"/>
      </w:tabs>
      <w:spacing w:before="240" w:after="240"/>
      <w:ind w:left="643" w:hanging="360"/>
      <w:outlineLvl w:val="2"/>
    </w:pPr>
    <w:rPr>
      <w:b/>
      <w:color w:val="000000"/>
      <w:sz w:val="20"/>
    </w:rPr>
  </w:style>
  <w:style w:type="paragraph" w:customStyle="1" w:styleId="2ff4">
    <w:name w:val="Стиль Заголовок 2"/>
    <w:aliases w:val="Модуль + 12 пт По левому краю"/>
    <w:basedOn w:val="23"/>
    <w:rsid w:val="00D410D0"/>
    <w:pPr>
      <w:keepLines w:val="0"/>
      <w:widowControl w:val="0"/>
      <w:tabs>
        <w:tab w:val="num" w:pos="567"/>
      </w:tabs>
      <w:spacing w:before="120" w:after="120" w:line="240" w:lineRule="auto"/>
    </w:pPr>
    <w:rPr>
      <w:rFonts w:ascii="Times New Roman" w:eastAsia="Times New Roman" w:hAnsi="Times New Roman" w:cs="Times New Roman"/>
      <w:color w:val="auto"/>
      <w:sz w:val="24"/>
      <w:szCs w:val="20"/>
      <w:lang w:val="uk-UA"/>
    </w:rPr>
  </w:style>
  <w:style w:type="paragraph" w:customStyle="1" w:styleId="StyleHeading4">
    <w:name w:val="Style Heading 4"/>
    <w:aliases w:val="Подраздел + Times New Roman"/>
    <w:basedOn w:val="42"/>
    <w:rsid w:val="00D410D0"/>
    <w:pPr>
      <w:tabs>
        <w:tab w:val="clear" w:pos="864"/>
        <w:tab w:val="num" w:pos="360"/>
        <w:tab w:val="left" w:pos="1021"/>
      </w:tabs>
      <w:spacing w:before="120"/>
      <w:ind w:left="360" w:hanging="360"/>
    </w:pPr>
    <w:rPr>
      <w:iCs/>
      <w:sz w:val="24"/>
      <w:szCs w:val="24"/>
    </w:rPr>
  </w:style>
  <w:style w:type="character" w:customStyle="1" w:styleId="StyleHeading41">
    <w:name w:val="Style Heading 41"/>
    <w:aliases w:val="Подраздел + Times New Roman Char"/>
    <w:rsid w:val="00D410D0"/>
    <w:rPr>
      <w:rFonts w:ascii="Verdana" w:hAnsi="Verdana"/>
      <w:b/>
      <w:i/>
      <w:sz w:val="18"/>
      <w:lang w:val="ru-RU" w:eastAsia="ru-RU"/>
    </w:rPr>
  </w:style>
  <w:style w:type="paragraph" w:customStyle="1" w:styleId="CharCharCharCharCharChar">
    <w:name w:val="Char Знак Знак Char Знак Знак Знак Char Знак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3">
    <w:name w:val="Char Знак Знак Char Знак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4">
    <w:name w:val="Char Знак Знак Char Знак Знак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4">
    <w:name w:val="Char Знак Знак Char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5">
    <w:name w:val="Char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f1">
    <w:name w:val="Знак Знак Знак Знак Знак Знак Знак Знак"/>
    <w:basedOn w:val="a6"/>
    <w:rsid w:val="00D410D0"/>
    <w:pPr>
      <w:tabs>
        <w:tab w:val="left" w:pos="567"/>
      </w:tabs>
      <w:spacing w:after="0" w:line="240" w:lineRule="auto"/>
    </w:pPr>
    <w:rPr>
      <w:rFonts w:ascii="Times New Roman" w:eastAsia="Times New Roman" w:hAnsi="Times New Roman" w:cs="Times New Roman"/>
      <w:sz w:val="20"/>
      <w:szCs w:val="20"/>
      <w:lang w:val="en-US"/>
    </w:rPr>
  </w:style>
  <w:style w:type="paragraph" w:customStyle="1" w:styleId="CharCharCharCharCharCharCharChar1CharCharCharCharChar">
    <w:name w:val="Char Знак Знак Char Знак Знак Знак Char Знак Знак Знак Char Char Char Знак Char Char1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5">
    <w:name w:val="Char Знак Знак Char Знак Знак Знак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2">
    <w:name w:val="Знак Знак Char Char Знак Знак Char Char Знак Знак Char Char Знак Знак Char Знак Знак Char Знак Знак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4">
    <w:name w:val="Char Знак Знак Char Знак Знак Знак Char Знак Char Char Знак Char Char Знак Char Char Знак Знак Знак Char Char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2">
    <w:name w:val="Знак Char Char 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1">
    <w:name w:val="Char Знак Знак Char Знак Знак Знак Char Знак Char Char Знак Char Char Знак Char Char Знак Знак Знак Char Char Знак Char Знак Char Char Знак Char Char Знак Char Char Char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0">
    <w:name w:val="Знак Char Char Знак Char Char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2">
    <w:name w:val="Normal2"/>
    <w:rsid w:val="00D410D0"/>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a2">
    <w:name w:val="Маркированный текст"/>
    <w:basedOn w:val="aff5"/>
    <w:qFormat/>
    <w:rsid w:val="00D410D0"/>
    <w:pPr>
      <w:numPr>
        <w:numId w:val="20"/>
      </w:numPr>
      <w:autoSpaceDE w:val="0"/>
      <w:autoSpaceDN w:val="0"/>
      <w:spacing w:before="120" w:after="0"/>
      <w:ind w:left="1069"/>
      <w:jc w:val="both"/>
    </w:pPr>
    <w:rPr>
      <w:sz w:val="20"/>
      <w:szCs w:val="20"/>
      <w:lang w:val="uk-UA"/>
    </w:rPr>
  </w:style>
  <w:style w:type="paragraph" w:customStyle="1" w:styleId="Char1">
    <w:name w:val="Char Знак Знак Знак Знак Знак Знак Знак Знак Знак Знак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0">
    <w:name w:val="Знак Char Char Знак Char Char Знак Знак Char Char Знак Char Char Знак Знак Char Char Знак Знак Знак Char Char Знак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4">
    <w:name w:val="Список-4"/>
    <w:rsid w:val="00D410D0"/>
    <w:pPr>
      <w:spacing w:after="0" w:line="240" w:lineRule="auto"/>
    </w:pPr>
    <w:rPr>
      <w:rFonts w:ascii="Times New Roman" w:eastAsia="Times New Roman" w:hAnsi="Times New Roman" w:cs="Times New Roman"/>
      <w:sz w:val="24"/>
      <w:szCs w:val="20"/>
      <w:lang w:val="uk-UA" w:eastAsia="ru-RU"/>
    </w:rPr>
  </w:style>
  <w:style w:type="character" w:customStyle="1" w:styleId="Normal">
    <w:name w:val="Normal Знак"/>
    <w:locked/>
    <w:rsid w:val="00D410D0"/>
    <w:rPr>
      <w:rFonts w:ascii="Peterburg" w:hAnsi="Peterburg"/>
      <w:sz w:val="20"/>
      <w:lang w:val="x-none" w:eastAsia="ru-RU"/>
    </w:rPr>
  </w:style>
  <w:style w:type="paragraph" w:customStyle="1" w:styleId="affffff2">
    <w:name w:val="!!!"/>
    <w:basedOn w:val="Normal1"/>
    <w:link w:val="affffff3"/>
    <w:rsid w:val="00D410D0"/>
    <w:pPr>
      <w:tabs>
        <w:tab w:val="num" w:pos="284"/>
      </w:tabs>
      <w:spacing w:line="240" w:lineRule="auto"/>
      <w:ind w:left="426" w:hanging="426"/>
    </w:pPr>
    <w:rPr>
      <w:strike/>
      <w:color w:val="FF0000"/>
      <w:sz w:val="24"/>
      <w:szCs w:val="24"/>
    </w:rPr>
  </w:style>
  <w:style w:type="character" w:customStyle="1" w:styleId="affffff3">
    <w:name w:val="!!! Знак"/>
    <w:link w:val="affffff2"/>
    <w:locked/>
    <w:rsid w:val="00D410D0"/>
    <w:rPr>
      <w:rFonts w:ascii="Times New Roman" w:eastAsia="Times New Roman" w:hAnsi="Times New Roman" w:cs="Times New Roman"/>
      <w:strike/>
      <w:color w:val="FF0000"/>
      <w:sz w:val="24"/>
      <w:szCs w:val="24"/>
      <w:lang w:val="uk-UA" w:eastAsia="ar-SA"/>
    </w:rPr>
  </w:style>
  <w:style w:type="paragraph" w:customStyle="1" w:styleId="CharChar6">
    <w:name w:val="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BodyTextIndent21">
    <w:name w:val="Body Text Indent 21"/>
    <w:basedOn w:val="a6"/>
    <w:rsid w:val="00D410D0"/>
    <w:pPr>
      <w:widowControl w:val="0"/>
      <w:overflowPunct w:val="0"/>
      <w:autoSpaceDE w:val="0"/>
      <w:autoSpaceDN w:val="0"/>
      <w:adjustRightInd w:val="0"/>
      <w:spacing w:before="100" w:after="0" w:line="240" w:lineRule="auto"/>
      <w:ind w:left="1000" w:hanging="280"/>
      <w:jc w:val="center"/>
      <w:textAlignment w:val="baseline"/>
    </w:pPr>
    <w:rPr>
      <w:rFonts w:ascii="Times New Roman" w:eastAsia="Times New Roman" w:hAnsi="Times New Roman" w:cs="Times New Roman"/>
      <w:b/>
      <w:sz w:val="24"/>
      <w:szCs w:val="20"/>
      <w:lang w:val="uk-UA" w:eastAsia="ru-RU"/>
    </w:rPr>
  </w:style>
  <w:style w:type="paragraph" w:customStyle="1" w:styleId="oList">
    <w:name w:val="oList"/>
    <w:basedOn w:val="a6"/>
    <w:autoRedefine/>
    <w:rsid w:val="00D410D0"/>
    <w:pPr>
      <w:tabs>
        <w:tab w:val="left" w:pos="851"/>
      </w:tabs>
      <w:spacing w:before="100" w:after="100" w:line="240" w:lineRule="auto"/>
      <w:ind w:left="360"/>
      <w:jc w:val="both"/>
    </w:pPr>
    <w:rPr>
      <w:rFonts w:ascii="Times New Roman" w:eastAsia="Times New Roman" w:hAnsi="Times New Roman" w:cs="Times New Roman"/>
      <w:sz w:val="24"/>
      <w:szCs w:val="24"/>
      <w:lang w:val="uk-UA" w:eastAsia="ru-RU"/>
    </w:rPr>
  </w:style>
  <w:style w:type="paragraph" w:customStyle="1" w:styleId="affffff4">
    <w:name w:val="функция"/>
    <w:basedOn w:val="a6"/>
    <w:rsid w:val="00D410D0"/>
    <w:pPr>
      <w:spacing w:before="80" w:after="40" w:line="240" w:lineRule="auto"/>
      <w:jc w:val="both"/>
    </w:pPr>
    <w:rPr>
      <w:rFonts w:ascii="Times New Roman" w:eastAsia="Times New Roman" w:hAnsi="Times New Roman" w:cs="Times New Roman"/>
      <w:b/>
      <w:noProof/>
      <w:sz w:val="24"/>
      <w:szCs w:val="20"/>
      <w:lang w:val="uk-UA"/>
    </w:rPr>
  </w:style>
  <w:style w:type="paragraph" w:customStyle="1" w:styleId="CharChar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xl56">
    <w:name w:val="xl56"/>
    <w:basedOn w:val="a6"/>
    <w:rsid w:val="00D410D0"/>
    <w:pPr>
      <w:pBdr>
        <w:right w:val="single" w:sz="4" w:space="0" w:color="auto"/>
      </w:pBdr>
      <w:spacing w:before="100" w:after="100" w:line="240" w:lineRule="auto"/>
      <w:jc w:val="center"/>
    </w:pPr>
    <w:rPr>
      <w:rFonts w:ascii="Arial" w:eastAsia="Times New Roman" w:hAnsi="Arial" w:cs="Times New Roman"/>
      <w:b/>
      <w:szCs w:val="20"/>
      <w:lang w:eastAsia="ru-RU"/>
    </w:rPr>
  </w:style>
  <w:style w:type="character" w:customStyle="1" w:styleId="spelle">
    <w:name w:val="spelle"/>
    <w:rsid w:val="00D410D0"/>
  </w:style>
  <w:style w:type="paragraph" w:customStyle="1" w:styleId="affffff5">
    <w:name w:val="Документ"/>
    <w:basedOn w:val="a6"/>
    <w:rsid w:val="00D410D0"/>
    <w:pPr>
      <w:spacing w:after="0" w:line="240" w:lineRule="auto"/>
      <w:ind w:firstLine="709"/>
      <w:jc w:val="both"/>
    </w:pPr>
    <w:rPr>
      <w:rFonts w:ascii="Times New Roman CYR" w:eastAsia="Times New Roman" w:hAnsi="Times New Roman CYR" w:cs="Times New Roman CYR"/>
      <w:sz w:val="28"/>
      <w:szCs w:val="28"/>
      <w:lang w:val="uk-UA" w:eastAsia="ru-RU"/>
    </w:rPr>
  </w:style>
  <w:style w:type="paragraph" w:styleId="affffff6">
    <w:name w:val="TOC Heading"/>
    <w:basedOn w:val="15"/>
    <w:next w:val="a6"/>
    <w:uiPriority w:val="39"/>
    <w:semiHidden/>
    <w:unhideWhenUsed/>
    <w:qFormat/>
    <w:rsid w:val="00D410D0"/>
    <w:pPr>
      <w:keepNext/>
      <w:keepLines/>
      <w:tabs>
        <w:tab w:val="left" w:pos="360"/>
      </w:tabs>
      <w:spacing w:before="480" w:beforeAutospacing="0" w:after="0" w:afterAutospacing="0" w:line="276" w:lineRule="auto"/>
      <w:outlineLvl w:val="9"/>
    </w:pPr>
    <w:rPr>
      <w:rFonts w:ascii="Cambria" w:hAnsi="Cambria"/>
      <w:color w:val="365F91"/>
      <w:kern w:val="0"/>
      <w:sz w:val="28"/>
      <w:szCs w:val="28"/>
      <w:lang w:val="uk-UA" w:eastAsia="uk-UA"/>
    </w:rPr>
  </w:style>
  <w:style w:type="paragraph" w:customStyle="1" w:styleId="2ff5">
    <w:name w:val="Рецензия2"/>
    <w:basedOn w:val="a6"/>
    <w:next w:val="a6"/>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22d">
    <w:name w:val="Заголовок 22"/>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20">
    <w:name w:val="Заголовок 32"/>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20">
    <w:name w:val="Заголовок 42"/>
    <w:basedOn w:val="320"/>
    <w:next w:val="a6"/>
    <w:rsid w:val="00D410D0"/>
    <w:pPr>
      <w:tabs>
        <w:tab w:val="clear" w:pos="1080"/>
        <w:tab w:val="num" w:pos="643"/>
        <w:tab w:val="num" w:pos="720"/>
      </w:tabs>
      <w:spacing w:before="240" w:after="240"/>
      <w:ind w:left="643" w:hanging="360"/>
      <w:outlineLvl w:val="2"/>
    </w:pPr>
    <w:rPr>
      <w:b/>
      <w:color w:val="000000"/>
      <w:sz w:val="20"/>
    </w:rPr>
  </w:style>
  <w:style w:type="character" w:customStyle="1" w:styleId="shorttext">
    <w:name w:val="short_text"/>
    <w:rsid w:val="00D410D0"/>
  </w:style>
  <w:style w:type="character" w:customStyle="1" w:styleId="hps">
    <w:name w:val="hps"/>
    <w:rsid w:val="00D410D0"/>
  </w:style>
  <w:style w:type="character" w:customStyle="1" w:styleId="affff8">
    <w:name w:val="Название Знак"/>
    <w:link w:val="2fa"/>
    <w:uiPriority w:val="99"/>
    <w:locked/>
    <w:rsid w:val="00D410D0"/>
    <w:rPr>
      <w:rFonts w:ascii="Times New Roman" w:eastAsia="Times New Roman" w:hAnsi="Times New Roman" w:cs="Times New Roman"/>
      <w:b/>
      <w:color w:val="000000"/>
      <w:sz w:val="32"/>
      <w:szCs w:val="20"/>
      <w:lang w:eastAsia="ar-SA"/>
    </w:rPr>
  </w:style>
  <w:style w:type="paragraph" w:customStyle="1" w:styleId="Normal-12">
    <w:name w:val="Normal-12"/>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2ff6">
    <w:name w:val="Знак Знак2"/>
    <w:rsid w:val="00D410D0"/>
    <w:rPr>
      <w:rFonts w:ascii="Times New Roman" w:hAnsi="Times New Roman"/>
      <w:sz w:val="24"/>
      <w:lang w:val="uk-UA" w:eastAsia="ru-RU"/>
    </w:rPr>
  </w:style>
  <w:style w:type="paragraph" w:customStyle="1" w:styleId="-12-">
    <w:name w:val="Стиль -12пт-укр"/>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grame">
    <w:name w:val="grame"/>
    <w:rsid w:val="00D410D0"/>
  </w:style>
  <w:style w:type="paragraph" w:customStyle="1" w:styleId="Abzats">
    <w:name w:val="Abzats"/>
    <w:basedOn w:val="-12-"/>
    <w:link w:val="Abzats0"/>
    <w:rsid w:val="00D410D0"/>
    <w:pPr>
      <w:ind w:firstLine="709"/>
    </w:pPr>
    <w:rPr>
      <w:rFonts w:cs="Tahoma"/>
      <w:sz w:val="26"/>
      <w:lang w:eastAsia="ru-RU"/>
    </w:rPr>
  </w:style>
  <w:style w:type="character" w:customStyle="1" w:styleId="Abzats0">
    <w:name w:val="Abzats Знак"/>
    <w:link w:val="Abzats"/>
    <w:locked/>
    <w:rsid w:val="00D410D0"/>
    <w:rPr>
      <w:rFonts w:ascii="Times New Roman" w:eastAsia="Times New Roman" w:hAnsi="Times New Roman" w:cs="Tahoma"/>
      <w:sz w:val="26"/>
      <w:szCs w:val="20"/>
      <w:lang w:val="uk-UA" w:eastAsia="ru-RU"/>
    </w:rPr>
  </w:style>
  <w:style w:type="character" w:customStyle="1" w:styleId="fontstyle19">
    <w:name w:val="fontstyle19"/>
    <w:rsid w:val="00D410D0"/>
  </w:style>
  <w:style w:type="paragraph" w:customStyle="1" w:styleId="1ff3">
    <w:name w:val="Знак1 Знак Знак Знак Знак Знак Знак"/>
    <w:basedOn w:val="a6"/>
    <w:rsid w:val="00D410D0"/>
    <w:pPr>
      <w:spacing w:after="0" w:line="240" w:lineRule="auto"/>
      <w:jc w:val="both"/>
    </w:pPr>
    <w:rPr>
      <w:rFonts w:ascii="Verdana" w:eastAsia="Times New Roman" w:hAnsi="Verdana" w:cs="Times New Roman"/>
      <w:sz w:val="24"/>
      <w:szCs w:val="24"/>
      <w:lang w:val="en-US"/>
    </w:rPr>
  </w:style>
  <w:style w:type="paragraph" w:customStyle="1" w:styleId="MarkerO">
    <w:name w:val="MarkerO"/>
    <w:basedOn w:val="Abzats"/>
    <w:rsid w:val="00D410D0"/>
    <w:pPr>
      <w:numPr>
        <w:numId w:val="21"/>
      </w:numPr>
      <w:tabs>
        <w:tab w:val="clear" w:pos="2113"/>
        <w:tab w:val="num" w:pos="360"/>
        <w:tab w:val="num" w:pos="644"/>
      </w:tabs>
      <w:ind w:left="360"/>
    </w:pPr>
  </w:style>
  <w:style w:type="paragraph" w:customStyle="1" w:styleId="BodyText1">
    <w:name w:val="Body Text1"/>
    <w:basedOn w:val="a6"/>
    <w:rsid w:val="00D410D0"/>
    <w:pPr>
      <w:widowControl w:val="0"/>
      <w:suppressAutoHyphens/>
      <w:spacing w:after="0" w:line="240" w:lineRule="auto"/>
      <w:jc w:val="both"/>
    </w:pPr>
    <w:rPr>
      <w:rFonts w:ascii="Times New Roman" w:eastAsia="Times New Roman" w:hAnsi="Times New Roman" w:cs="Times New Roman"/>
      <w:sz w:val="20"/>
      <w:szCs w:val="20"/>
      <w:lang w:val="en-AU" w:eastAsia="ar-SA"/>
    </w:rPr>
  </w:style>
  <w:style w:type="paragraph" w:customStyle="1" w:styleId="1ff4">
    <w:name w:val="çàãîëîâîê 1"/>
    <w:basedOn w:val="a6"/>
    <w:next w:val="a6"/>
    <w:rsid w:val="00D410D0"/>
    <w:pPr>
      <w:keepNext/>
      <w:tabs>
        <w:tab w:val="left" w:pos="360"/>
      </w:tabs>
      <w:autoSpaceDE w:val="0"/>
      <w:autoSpaceDN w:val="0"/>
      <w:adjustRightInd w:val="0"/>
      <w:spacing w:before="240" w:after="60" w:line="240" w:lineRule="auto"/>
      <w:ind w:left="360" w:hanging="360"/>
      <w:jc w:val="both"/>
    </w:pPr>
    <w:rPr>
      <w:rFonts w:ascii="Arial" w:eastAsia="Times New Roman" w:hAnsi="Arial" w:cs="Arial"/>
      <w:b/>
      <w:bCs/>
      <w:kern w:val="28"/>
      <w:sz w:val="28"/>
      <w:szCs w:val="28"/>
      <w:lang w:eastAsia="ru-RU"/>
    </w:rPr>
  </w:style>
  <w:style w:type="paragraph" w:customStyle="1" w:styleId="2ff7">
    <w:name w:val="çàãîëîâîê 2"/>
    <w:basedOn w:val="a6"/>
    <w:next w:val="a6"/>
    <w:rsid w:val="00D410D0"/>
    <w:pPr>
      <w:keepNext/>
      <w:tabs>
        <w:tab w:val="left" w:pos="792"/>
      </w:tabs>
      <w:autoSpaceDE w:val="0"/>
      <w:autoSpaceDN w:val="0"/>
      <w:adjustRightInd w:val="0"/>
      <w:spacing w:before="240" w:after="60" w:line="240" w:lineRule="auto"/>
      <w:ind w:left="788" w:hanging="431"/>
      <w:jc w:val="both"/>
    </w:pPr>
    <w:rPr>
      <w:rFonts w:ascii="Arial" w:eastAsia="Times New Roman" w:hAnsi="Arial" w:cs="Arial"/>
      <w:b/>
      <w:bCs/>
      <w:i/>
      <w:iCs/>
      <w:sz w:val="28"/>
      <w:szCs w:val="28"/>
      <w:lang w:eastAsia="ru-RU"/>
    </w:rPr>
  </w:style>
  <w:style w:type="table" w:customStyle="1" w:styleId="MyTable">
    <w:name w:val="MyTable"/>
    <w:basedOn w:val="a8"/>
    <w:uiPriority w:val="99"/>
    <w:qFormat/>
    <w:rsid w:val="00D410D0"/>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paragraph" w:customStyle="1" w:styleId="affffff7">
    <w:name w:val="титульный лист центр"/>
    <w:basedOn w:val="a6"/>
    <w:link w:val="Char2"/>
    <w:rsid w:val="00D410D0"/>
    <w:pPr>
      <w:spacing w:before="40" w:after="0" w:line="240" w:lineRule="auto"/>
      <w:ind w:firstLine="709"/>
      <w:jc w:val="center"/>
    </w:pPr>
    <w:rPr>
      <w:rFonts w:ascii="Times New Roman" w:eastAsia="Times New Roman" w:hAnsi="Times New Roman" w:cs="Times New Roman"/>
      <w:b/>
      <w:bCs/>
      <w:sz w:val="28"/>
      <w:szCs w:val="28"/>
      <w:lang w:eastAsia="ar-SA"/>
    </w:rPr>
  </w:style>
  <w:style w:type="character" w:customStyle="1" w:styleId="Char2">
    <w:name w:val="титульный лист центр Char"/>
    <w:link w:val="affffff7"/>
    <w:locked/>
    <w:rsid w:val="00D410D0"/>
    <w:rPr>
      <w:rFonts w:ascii="Times New Roman" w:eastAsia="Times New Roman" w:hAnsi="Times New Roman" w:cs="Times New Roman"/>
      <w:b/>
      <w:bCs/>
      <w:sz w:val="28"/>
      <w:szCs w:val="28"/>
      <w:lang w:eastAsia="ar-SA"/>
    </w:rPr>
  </w:style>
  <w:style w:type="paragraph" w:customStyle="1" w:styleId="Normal1page">
    <w:name w:val="Normal_1_page"/>
    <w:basedOn w:val="a6"/>
    <w:rsid w:val="00D410D0"/>
    <w:pPr>
      <w:spacing w:before="120" w:after="0" w:line="240" w:lineRule="auto"/>
      <w:ind w:firstLine="709"/>
      <w:jc w:val="both"/>
    </w:pPr>
    <w:rPr>
      <w:rFonts w:ascii="Times New Roman" w:eastAsia="Times New Roman" w:hAnsi="Times New Roman" w:cs="Times New Roman"/>
      <w:sz w:val="24"/>
      <w:szCs w:val="24"/>
      <w:lang w:eastAsia="ru-RU"/>
    </w:rPr>
  </w:style>
  <w:style w:type="paragraph" w:customStyle="1" w:styleId="TableText0">
    <w:name w:val="Table Text"/>
    <w:basedOn w:val="a6"/>
    <w:link w:val="TableTextCharChar"/>
    <w:autoRedefine/>
    <w:rsid w:val="00D410D0"/>
    <w:pPr>
      <w:tabs>
        <w:tab w:val="left" w:pos="-3828"/>
      </w:tabs>
      <w:spacing w:after="0" w:line="240" w:lineRule="auto"/>
      <w:jc w:val="both"/>
    </w:pPr>
    <w:rPr>
      <w:rFonts w:ascii="Times New Roman" w:eastAsia="Times New Roman" w:hAnsi="Times New Roman" w:cs="Times New Roman"/>
      <w:sz w:val="24"/>
      <w:szCs w:val="24"/>
      <w:lang w:val="uk-UA"/>
    </w:rPr>
  </w:style>
  <w:style w:type="character" w:customStyle="1" w:styleId="TableTextCharChar">
    <w:name w:val="Table Text Char Char"/>
    <w:link w:val="TableText0"/>
    <w:locked/>
    <w:rsid w:val="00D410D0"/>
    <w:rPr>
      <w:rFonts w:ascii="Times New Roman" w:eastAsia="Times New Roman" w:hAnsi="Times New Roman" w:cs="Times New Roman"/>
      <w:sz w:val="24"/>
      <w:szCs w:val="24"/>
      <w:lang w:val="uk-UA"/>
    </w:rPr>
  </w:style>
  <w:style w:type="paragraph" w:customStyle="1" w:styleId="TableHead">
    <w:name w:val="Table Head"/>
    <w:basedOn w:val="a6"/>
    <w:next w:val="a6"/>
    <w:autoRedefine/>
    <w:rsid w:val="00D410D0"/>
    <w:pPr>
      <w:suppressAutoHyphens/>
      <w:spacing w:before="120" w:after="60" w:line="240" w:lineRule="auto"/>
      <w:jc w:val="center"/>
    </w:pPr>
    <w:rPr>
      <w:rFonts w:ascii="Times New Roman Bold" w:eastAsia="Times New Roman" w:hAnsi="Times New Roman Bold" w:cs="Times New Roman"/>
      <w:b/>
      <w:sz w:val="24"/>
      <w:szCs w:val="20"/>
      <w:lang w:val="en-GB" w:eastAsia="he-IL" w:bidi="he-IL"/>
    </w:rPr>
  </w:style>
  <w:style w:type="paragraph" w:customStyle="1" w:styleId="Default">
    <w:name w:val="Default"/>
    <w:rsid w:val="00D410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5f8">
    <w:name w:val="5 (Статья:Зміст)"/>
    <w:basedOn w:val="a6"/>
    <w:rsid w:val="00D410D0"/>
    <w:pPr>
      <w:autoSpaceDE w:val="0"/>
      <w:autoSpaceDN w:val="0"/>
      <w:spacing w:after="0" w:line="244" w:lineRule="atLeast"/>
      <w:ind w:left="283"/>
      <w:jc w:val="both"/>
    </w:pPr>
    <w:rPr>
      <w:rFonts w:ascii="Newton" w:eastAsia="Times New Roman" w:hAnsi="Newton" w:cs="Times New Roman"/>
      <w:color w:val="000000"/>
      <w:sz w:val="20"/>
      <w:szCs w:val="20"/>
      <w:lang w:val="uk-UA" w:eastAsia="ru-RU"/>
    </w:rPr>
  </w:style>
  <w:style w:type="paragraph" w:customStyle="1" w:styleId="149">
    <w:name w:val="14 (Статья:Зміст)"/>
    <w:basedOn w:val="a6"/>
    <w:rsid w:val="00D410D0"/>
    <w:pPr>
      <w:autoSpaceDE w:val="0"/>
      <w:autoSpaceDN w:val="0"/>
      <w:spacing w:after="0" w:line="244" w:lineRule="atLeast"/>
      <w:ind w:left="794"/>
      <w:jc w:val="both"/>
    </w:pPr>
    <w:rPr>
      <w:rFonts w:ascii="Newton" w:eastAsia="Times New Roman" w:hAnsi="Newton" w:cs="Times New Roman"/>
      <w:color w:val="000000"/>
      <w:sz w:val="20"/>
      <w:szCs w:val="20"/>
      <w:lang w:val="uk-UA" w:eastAsia="ru-RU"/>
    </w:rPr>
  </w:style>
  <w:style w:type="paragraph" w:customStyle="1" w:styleId="22e">
    <w:name w:val="22 (Статья:Зміст)"/>
    <w:basedOn w:val="a6"/>
    <w:rsid w:val="00D410D0"/>
    <w:pPr>
      <w:autoSpaceDE w:val="0"/>
      <w:autoSpaceDN w:val="0"/>
      <w:spacing w:after="0" w:line="244" w:lineRule="atLeast"/>
      <w:ind w:left="1247"/>
      <w:jc w:val="both"/>
    </w:pPr>
    <w:rPr>
      <w:rFonts w:ascii="Newton" w:eastAsia="Times New Roman" w:hAnsi="Newton" w:cs="Times New Roman"/>
      <w:color w:val="000000"/>
      <w:sz w:val="20"/>
      <w:szCs w:val="20"/>
      <w:lang w:val="uk-UA" w:eastAsia="ru-RU"/>
    </w:rPr>
  </w:style>
  <w:style w:type="character" w:customStyle="1" w:styleId="lblbold1">
    <w:name w:val="lblbold1"/>
    <w:rsid w:val="00D410D0"/>
    <w:rPr>
      <w:rFonts w:ascii="Verdana" w:hAnsi="Verdana"/>
      <w:b/>
      <w:color w:val="004068"/>
      <w:sz w:val="19"/>
    </w:rPr>
  </w:style>
  <w:style w:type="table" w:styleId="1ff5">
    <w:name w:val="Light List Accent 1"/>
    <w:basedOn w:val="a8"/>
    <w:uiPriority w:val="61"/>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11">
    <w:name w:val="Medium Grid 3 Accent 1"/>
    <w:basedOn w:val="a8"/>
    <w:uiPriority w:val="69"/>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FontStyle23">
    <w:name w:val="Font Style23"/>
    <w:rsid w:val="00D410D0"/>
    <w:rPr>
      <w:rFonts w:ascii="Arial" w:hAnsi="Arial"/>
      <w:color w:val="000000"/>
      <w:sz w:val="22"/>
    </w:rPr>
  </w:style>
  <w:style w:type="paragraph" w:customStyle="1" w:styleId="Char3">
    <w:name w:val="текст Char"/>
    <w:basedOn w:val="a6"/>
    <w:link w:val="CharChar7"/>
    <w:uiPriority w:val="99"/>
    <w:rsid w:val="00D410D0"/>
    <w:pPr>
      <w:widowControl w:val="0"/>
      <w:spacing w:before="20" w:after="0" w:line="240" w:lineRule="auto"/>
      <w:ind w:firstLine="426"/>
      <w:jc w:val="both"/>
    </w:pPr>
    <w:rPr>
      <w:rFonts w:ascii="Times New Roman" w:eastAsia="Times New Roman" w:hAnsi="Times New Roman" w:cs="Times New Roman"/>
      <w:sz w:val="26"/>
      <w:szCs w:val="26"/>
      <w:lang w:eastAsia="ru-RU"/>
    </w:rPr>
  </w:style>
  <w:style w:type="character" w:customStyle="1" w:styleId="CharChar7">
    <w:name w:val="текст Char Char"/>
    <w:link w:val="Char3"/>
    <w:uiPriority w:val="99"/>
    <w:locked/>
    <w:rsid w:val="00D410D0"/>
    <w:rPr>
      <w:rFonts w:ascii="Times New Roman" w:eastAsia="Times New Roman" w:hAnsi="Times New Roman" w:cs="Times New Roman"/>
      <w:sz w:val="26"/>
      <w:szCs w:val="26"/>
      <w:lang w:eastAsia="ru-RU"/>
    </w:rPr>
  </w:style>
  <w:style w:type="character" w:customStyle="1" w:styleId="atn">
    <w:name w:val="atn"/>
    <w:rsid w:val="00D410D0"/>
  </w:style>
  <w:style w:type="character" w:customStyle="1" w:styleId="bold1">
    <w:name w:val="bold1"/>
    <w:rsid w:val="00D410D0"/>
    <w:rPr>
      <w:b/>
    </w:rPr>
  </w:style>
  <w:style w:type="paragraph" w:customStyle="1" w:styleId="maintext">
    <w:name w:val="main_text"/>
    <w:basedOn w:val="a6"/>
    <w:rsid w:val="00D410D0"/>
    <w:pPr>
      <w:spacing w:before="100" w:beforeAutospacing="1" w:after="100" w:afterAutospacing="1" w:line="240" w:lineRule="auto"/>
    </w:pPr>
    <w:rPr>
      <w:rFonts w:ascii="Arial" w:eastAsia="Times New Roman" w:hAnsi="Arial" w:cs="Arial"/>
      <w:b/>
      <w:bCs/>
      <w:color w:val="000000"/>
      <w:sz w:val="21"/>
      <w:szCs w:val="21"/>
      <w:lang w:val="uk-UA" w:eastAsia="uk-UA"/>
    </w:rPr>
  </w:style>
  <w:style w:type="paragraph" w:customStyle="1" w:styleId="1ff6">
    <w:name w:val="1 для нак"/>
    <w:basedOn w:val="a6"/>
    <w:link w:val="1ff7"/>
    <w:qFormat/>
    <w:rsid w:val="00D410D0"/>
    <w:pPr>
      <w:spacing w:after="60" w:line="276" w:lineRule="auto"/>
      <w:ind w:firstLine="567"/>
      <w:jc w:val="both"/>
    </w:pPr>
    <w:rPr>
      <w:rFonts w:ascii="Times New Roman" w:eastAsia="Times New Roman" w:hAnsi="Times New Roman" w:cs="Times New Roman"/>
      <w:spacing w:val="4"/>
      <w:sz w:val="24"/>
      <w:szCs w:val="24"/>
      <w:lang w:val="uk-UA" w:eastAsia="ru-RU"/>
    </w:rPr>
  </w:style>
  <w:style w:type="character" w:customStyle="1" w:styleId="1ff7">
    <w:name w:val="1 для нак Знак"/>
    <w:link w:val="1ff6"/>
    <w:locked/>
    <w:rsid w:val="00D410D0"/>
    <w:rPr>
      <w:rFonts w:ascii="Times New Roman" w:eastAsia="Times New Roman" w:hAnsi="Times New Roman" w:cs="Times New Roman"/>
      <w:spacing w:val="4"/>
      <w:sz w:val="24"/>
      <w:szCs w:val="24"/>
      <w:lang w:val="uk-UA" w:eastAsia="ru-RU"/>
    </w:rPr>
  </w:style>
  <w:style w:type="paragraph" w:customStyle="1" w:styleId="Char4">
    <w:name w:val="Текст документа Char"/>
    <w:basedOn w:val="a6"/>
    <w:rsid w:val="00D410D0"/>
    <w:pPr>
      <w:spacing w:after="0" w:line="240" w:lineRule="auto"/>
      <w:ind w:firstLine="425"/>
      <w:jc w:val="both"/>
    </w:pPr>
    <w:rPr>
      <w:rFonts w:ascii="Times New Roman" w:eastAsia="Times New Roman" w:hAnsi="Times New Roman" w:cs="Times New Roman"/>
      <w:sz w:val="28"/>
      <w:szCs w:val="28"/>
      <w:lang w:val="uk-UA"/>
    </w:rPr>
  </w:style>
  <w:style w:type="paragraph" w:customStyle="1" w:styleId="3ff0">
    <w:name w:val="ТЗ Заголовок 3"/>
    <w:basedOn w:val="a6"/>
    <w:link w:val="3ff1"/>
    <w:qFormat/>
    <w:rsid w:val="00D410D0"/>
    <w:pPr>
      <w:tabs>
        <w:tab w:val="left" w:pos="426"/>
      </w:tabs>
      <w:spacing w:before="120" w:after="0" w:line="240" w:lineRule="auto"/>
      <w:ind w:left="2160" w:hanging="720"/>
      <w:jc w:val="both"/>
      <w:outlineLvl w:val="2"/>
    </w:pPr>
    <w:rPr>
      <w:rFonts w:ascii="Times New Roman" w:eastAsia="Times New Roman" w:hAnsi="Times New Roman" w:cs="Times New Roman"/>
      <w:b/>
      <w:sz w:val="24"/>
      <w:szCs w:val="24"/>
      <w:lang w:val="uk-UA" w:eastAsia="ru-RU"/>
    </w:rPr>
  </w:style>
  <w:style w:type="character" w:customStyle="1" w:styleId="3ff1">
    <w:name w:val="ТЗ Заголовок 3 Знак"/>
    <w:link w:val="3ff0"/>
    <w:locked/>
    <w:rsid w:val="00D410D0"/>
    <w:rPr>
      <w:rFonts w:ascii="Times New Roman" w:eastAsia="Times New Roman" w:hAnsi="Times New Roman" w:cs="Times New Roman"/>
      <w:b/>
      <w:sz w:val="24"/>
      <w:szCs w:val="24"/>
      <w:lang w:val="uk-UA" w:eastAsia="ru-RU"/>
    </w:rPr>
  </w:style>
  <w:style w:type="paragraph" w:customStyle="1" w:styleId="4fb">
    <w:name w:val="ТЗ Заголовок 4"/>
    <w:basedOn w:val="a6"/>
    <w:link w:val="4fc"/>
    <w:qFormat/>
    <w:rsid w:val="00D410D0"/>
    <w:pPr>
      <w:spacing w:before="120" w:after="0" w:line="240" w:lineRule="auto"/>
      <w:ind w:left="2442" w:hanging="1080"/>
      <w:jc w:val="both"/>
      <w:outlineLvl w:val="3"/>
    </w:pPr>
    <w:rPr>
      <w:rFonts w:ascii="Times New Roman" w:eastAsia="Times New Roman" w:hAnsi="Times New Roman" w:cs="Times New Roman"/>
      <w:b/>
      <w:sz w:val="24"/>
      <w:szCs w:val="24"/>
      <w:lang w:val="uk-UA" w:eastAsia="ru-RU"/>
    </w:rPr>
  </w:style>
  <w:style w:type="character" w:customStyle="1" w:styleId="4fc">
    <w:name w:val="ТЗ Заголовок 4 Знак"/>
    <w:link w:val="4fb"/>
    <w:locked/>
    <w:rsid w:val="00D410D0"/>
    <w:rPr>
      <w:rFonts w:ascii="Times New Roman" w:eastAsia="Times New Roman" w:hAnsi="Times New Roman" w:cs="Times New Roman"/>
      <w:b/>
      <w:sz w:val="24"/>
      <w:szCs w:val="24"/>
      <w:lang w:val="uk-UA" w:eastAsia="ru-RU"/>
    </w:rPr>
  </w:style>
  <w:style w:type="paragraph" w:customStyle="1" w:styleId="affffff8">
    <w:name w:val="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UList1">
    <w:name w:val="UList1"/>
    <w:basedOn w:val="aff1"/>
    <w:rsid w:val="00D410D0"/>
    <w:pPr>
      <w:numPr>
        <w:numId w:val="2"/>
      </w:numPr>
      <w:tabs>
        <w:tab w:val="clear" w:pos="360"/>
        <w:tab w:val="num" w:pos="227"/>
        <w:tab w:val="left" w:pos="425"/>
        <w:tab w:val="num" w:pos="785"/>
        <w:tab w:val="num" w:pos="926"/>
        <w:tab w:val="num" w:pos="1210"/>
        <w:tab w:val="num" w:pos="2113"/>
        <w:tab w:val="num" w:pos="2880"/>
      </w:tabs>
      <w:spacing w:before="60" w:after="60"/>
      <w:ind w:left="1210"/>
      <w:jc w:val="both"/>
    </w:pPr>
    <w:rPr>
      <w:rFonts w:eastAsia="Batang"/>
      <w:sz w:val="24"/>
    </w:rPr>
  </w:style>
  <w:style w:type="paragraph" w:customStyle="1" w:styleId="UList2">
    <w:name w:val="UList2"/>
    <w:basedOn w:val="aff1"/>
    <w:rsid w:val="00D410D0"/>
    <w:pPr>
      <w:numPr>
        <w:numId w:val="23"/>
      </w:numPr>
      <w:tabs>
        <w:tab w:val="left" w:pos="851"/>
        <w:tab w:val="num" w:pos="1636"/>
      </w:tabs>
      <w:spacing w:before="60" w:after="60"/>
      <w:ind w:left="1636"/>
      <w:jc w:val="both"/>
    </w:pPr>
    <w:rPr>
      <w:rFonts w:eastAsia="Batang"/>
      <w:sz w:val="24"/>
      <w:lang w:val="en-US"/>
    </w:rPr>
  </w:style>
  <w:style w:type="paragraph" w:customStyle="1" w:styleId="Component">
    <w:name w:val="Component"/>
    <w:basedOn w:val="a6"/>
    <w:rsid w:val="00D410D0"/>
    <w:pPr>
      <w:keepNext/>
      <w:spacing w:before="120" w:after="240" w:line="600" w:lineRule="atLeast"/>
      <w:ind w:left="2268"/>
    </w:pPr>
    <w:rPr>
      <w:rFonts w:ascii="Verdana" w:eastAsia="Times New Roman" w:hAnsi="Verdana" w:cs="Times New Roman"/>
      <w:spacing w:val="-38"/>
      <w:sz w:val="32"/>
      <w:szCs w:val="32"/>
      <w:lang w:val="uk-UA"/>
    </w:rPr>
  </w:style>
  <w:style w:type="paragraph" w:customStyle="1" w:styleId="1ff8">
    <w:name w:val="ТЗ загаловок 1"/>
    <w:basedOn w:val="a6"/>
    <w:qFormat/>
    <w:rsid w:val="00D410D0"/>
    <w:pPr>
      <w:tabs>
        <w:tab w:val="left" w:pos="142"/>
      </w:tabs>
      <w:spacing w:before="240" w:after="0" w:line="240" w:lineRule="auto"/>
      <w:ind w:left="450" w:hanging="450"/>
      <w:jc w:val="both"/>
      <w:outlineLvl w:val="0"/>
    </w:pPr>
    <w:rPr>
      <w:rFonts w:ascii="Times New Roman" w:eastAsia="Times New Roman" w:hAnsi="Times New Roman" w:cs="Times New Roman"/>
      <w:b/>
      <w:bCs/>
      <w:sz w:val="24"/>
      <w:szCs w:val="24"/>
      <w:lang w:eastAsia="ru-RU"/>
    </w:rPr>
  </w:style>
  <w:style w:type="paragraph" w:customStyle="1" w:styleId="2ff8">
    <w:name w:val="ТЗ Заголовок 2"/>
    <w:basedOn w:val="a6"/>
    <w:qFormat/>
    <w:rsid w:val="00D410D0"/>
    <w:pPr>
      <w:tabs>
        <w:tab w:val="left" w:pos="284"/>
      </w:tabs>
      <w:spacing w:before="120" w:after="0" w:line="240" w:lineRule="auto"/>
      <w:ind w:left="720" w:hanging="720"/>
      <w:jc w:val="both"/>
      <w:outlineLvl w:val="1"/>
    </w:pPr>
    <w:rPr>
      <w:rFonts w:ascii="Times New Roman" w:eastAsia="Times New Roman" w:hAnsi="Times New Roman" w:cs="Times New Roman"/>
      <w:b/>
      <w:sz w:val="24"/>
      <w:szCs w:val="24"/>
      <w:lang w:eastAsia="ru-RU"/>
    </w:rPr>
  </w:style>
  <w:style w:type="character" w:customStyle="1" w:styleId="FontStyle255">
    <w:name w:val="Font Style255"/>
    <w:rsid w:val="00D410D0"/>
    <w:rPr>
      <w:rFonts w:ascii="Times New Roman" w:hAnsi="Times New Roman"/>
      <w:sz w:val="24"/>
    </w:rPr>
  </w:style>
  <w:style w:type="character" w:customStyle="1" w:styleId="af3">
    <w:name w:val="Без інтервалів Знак"/>
    <w:link w:val="af2"/>
    <w:uiPriority w:val="1"/>
    <w:locked/>
    <w:rsid w:val="00D410D0"/>
  </w:style>
  <w:style w:type="paragraph" w:customStyle="1" w:styleId="2ff9">
    <w:name w:val="Абзац списка2"/>
    <w:basedOn w:val="a6"/>
    <w:rsid w:val="00D410D0"/>
    <w:pPr>
      <w:spacing w:after="0" w:line="240" w:lineRule="auto"/>
      <w:ind w:left="720"/>
    </w:pPr>
    <w:rPr>
      <w:rFonts w:ascii="Times New Roman" w:eastAsia="Times New Roman" w:hAnsi="Times New Roman" w:cs="Times New Roman"/>
      <w:sz w:val="24"/>
      <w:szCs w:val="24"/>
      <w:lang w:eastAsia="ru-RU"/>
    </w:rPr>
  </w:style>
  <w:style w:type="paragraph" w:customStyle="1" w:styleId="List1">
    <w:name w:val="List 1"/>
    <w:basedOn w:val="a6"/>
    <w:uiPriority w:val="99"/>
    <w:qFormat/>
    <w:rsid w:val="00D410D0"/>
    <w:pPr>
      <w:tabs>
        <w:tab w:val="num" w:pos="4046"/>
      </w:tabs>
      <w:spacing w:after="0" w:line="240" w:lineRule="auto"/>
      <w:ind w:left="1066" w:hanging="357"/>
      <w:jc w:val="both"/>
    </w:pPr>
    <w:rPr>
      <w:rFonts w:ascii="Times New Roman" w:eastAsia="Times New Roman" w:hAnsi="Times New Roman" w:cs="Times New Roman"/>
      <w:sz w:val="24"/>
      <w:szCs w:val="24"/>
      <w:lang w:val="uk-UA" w:eastAsia="ru-RU"/>
    </w:rPr>
  </w:style>
  <w:style w:type="paragraph" w:customStyle="1" w:styleId="a5">
    <w:name w:val="Обычный_с_маркировкой"/>
    <w:rsid w:val="00D410D0"/>
    <w:pPr>
      <w:numPr>
        <w:numId w:val="24"/>
      </w:numPr>
      <w:spacing w:after="0" w:line="240" w:lineRule="auto"/>
      <w:jc w:val="both"/>
    </w:pPr>
    <w:rPr>
      <w:rFonts w:ascii="Times New Roman" w:eastAsia="Times New Roman" w:hAnsi="Times New Roman" w:cs="Times New Roman"/>
      <w:sz w:val="24"/>
      <w:szCs w:val="20"/>
      <w:lang w:val="en-US" w:eastAsia="ru-RU"/>
    </w:rPr>
  </w:style>
  <w:style w:type="paragraph" w:customStyle="1" w:styleId="TermDefinition">
    <w:name w:val="TermDefinition"/>
    <w:basedOn w:val="a6"/>
    <w:rsid w:val="00D410D0"/>
    <w:pPr>
      <w:numPr>
        <w:numId w:val="25"/>
      </w:numPr>
      <w:spacing w:after="0" w:line="276" w:lineRule="auto"/>
    </w:pPr>
    <w:rPr>
      <w:rFonts w:ascii="Verdana" w:eastAsia="Times New Roman" w:hAnsi="Verdana" w:cs="Times New Roman"/>
      <w:sz w:val="18"/>
      <w:szCs w:val="20"/>
      <w:lang w:eastAsia="ru-RU"/>
    </w:rPr>
  </w:style>
  <w:style w:type="character" w:customStyle="1" w:styleId="rvts46">
    <w:name w:val="rvts46"/>
    <w:rsid w:val="00D410D0"/>
  </w:style>
  <w:style w:type="paragraph" w:customStyle="1" w:styleId="msonormalcxspmiddle">
    <w:name w:val="msonormalcxspmiddle"/>
    <w:basedOn w:val="a6"/>
    <w:uiPriority w:val="99"/>
    <w:rsid w:val="00D410D0"/>
    <w:pPr>
      <w:spacing w:before="100" w:beforeAutospacing="1" w:after="100" w:afterAutospacing="1" w:line="240" w:lineRule="auto"/>
    </w:pPr>
    <w:rPr>
      <w:rFonts w:ascii="Times New Roman" w:eastAsia="SimSun" w:hAnsi="Times New Roman" w:cs="Times New Roman"/>
      <w:sz w:val="24"/>
      <w:szCs w:val="24"/>
      <w:lang w:val="uk-UA" w:eastAsia="uk-UA"/>
    </w:rPr>
  </w:style>
  <w:style w:type="paragraph" w:customStyle="1" w:styleId="32">
    <w:name w:val="Заголовок 3_абзац"/>
    <w:basedOn w:val="33"/>
    <w:qFormat/>
    <w:rsid w:val="00D410D0"/>
    <w:pPr>
      <w:keepNext w:val="0"/>
      <w:keepLines w:val="0"/>
      <w:numPr>
        <w:ilvl w:val="2"/>
        <w:numId w:val="26"/>
      </w:numPr>
      <w:tabs>
        <w:tab w:val="num" w:pos="1211"/>
      </w:tabs>
      <w:spacing w:before="120" w:line="240" w:lineRule="auto"/>
      <w:jc w:val="both"/>
    </w:pPr>
    <w:rPr>
      <w:rFonts w:ascii="Times New Roman" w:eastAsia="Times New Roman" w:hAnsi="Times New Roman" w:cs="Arial"/>
      <w:b w:val="0"/>
      <w:bCs w:val="0"/>
      <w:color w:val="000000"/>
      <w:sz w:val="24"/>
      <w:szCs w:val="28"/>
      <w:lang w:val="uk-UA" w:eastAsia="uk-UA"/>
    </w:rPr>
  </w:style>
  <w:style w:type="numbering" w:customStyle="1" w:styleId="a">
    <w:name w:val="Стиль маркированный"/>
    <w:rsid w:val="00D410D0"/>
    <w:pPr>
      <w:numPr>
        <w:numId w:val="13"/>
      </w:numPr>
    </w:pPr>
  </w:style>
  <w:style w:type="numbering" w:customStyle="1" w:styleId="1">
    <w:name w:val="Стиль маркированный1"/>
    <w:rsid w:val="00D410D0"/>
    <w:pPr>
      <w:numPr>
        <w:numId w:val="14"/>
      </w:numPr>
    </w:pPr>
  </w:style>
  <w:style w:type="numbering" w:customStyle="1" w:styleId="3">
    <w:name w:val="Стиль маркированный3"/>
    <w:rsid w:val="00D410D0"/>
    <w:pPr>
      <w:numPr>
        <w:numId w:val="17"/>
      </w:numPr>
    </w:pPr>
  </w:style>
  <w:style w:type="numbering" w:customStyle="1" w:styleId="14">
    <w:name w:val="Стиль1"/>
    <w:rsid w:val="00D410D0"/>
    <w:pPr>
      <w:numPr>
        <w:numId w:val="29"/>
      </w:numPr>
    </w:pPr>
  </w:style>
  <w:style w:type="numbering" w:customStyle="1" w:styleId="4">
    <w:name w:val="Стиль маркированный4"/>
    <w:rsid w:val="00D410D0"/>
    <w:pPr>
      <w:numPr>
        <w:numId w:val="18"/>
      </w:numPr>
    </w:pPr>
  </w:style>
  <w:style w:type="numbering" w:customStyle="1" w:styleId="21">
    <w:name w:val="Стиль маркированный2"/>
    <w:rsid w:val="00D410D0"/>
    <w:pPr>
      <w:numPr>
        <w:numId w:val="16"/>
      </w:numPr>
    </w:pPr>
  </w:style>
  <w:style w:type="numbering" w:customStyle="1" w:styleId="a3">
    <w:name w:val="Стиль многоуровневый"/>
    <w:rsid w:val="00D410D0"/>
    <w:pPr>
      <w:numPr>
        <w:numId w:val="12"/>
      </w:numPr>
    </w:pPr>
  </w:style>
  <w:style w:type="numbering" w:customStyle="1" w:styleId="50">
    <w:name w:val="Стиль маркированный5"/>
    <w:rsid w:val="00D410D0"/>
    <w:pPr>
      <w:numPr>
        <w:numId w:val="19"/>
      </w:numPr>
    </w:pPr>
  </w:style>
  <w:style w:type="numbering" w:customStyle="1" w:styleId="220">
    <w:name w:val="2Стиль маркированный2"/>
    <w:rsid w:val="00D410D0"/>
    <w:pPr>
      <w:numPr>
        <w:numId w:val="15"/>
      </w:numPr>
    </w:pPr>
  </w:style>
  <w:style w:type="numbering" w:customStyle="1" w:styleId="2ffa">
    <w:name w:val="Немає списку2"/>
    <w:next w:val="a9"/>
    <w:uiPriority w:val="99"/>
    <w:semiHidden/>
    <w:unhideWhenUsed/>
    <w:rsid w:val="00E30A08"/>
  </w:style>
  <w:style w:type="table" w:customStyle="1" w:styleId="1ff9">
    <w:name w:val="Сітка таблиці1"/>
    <w:basedOn w:val="a8"/>
    <w:next w:val="af7"/>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yTable1">
    <w:name w:val="MyTable1"/>
    <w:basedOn w:val="a8"/>
    <w:uiPriority w:val="99"/>
    <w:qFormat/>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table" w:customStyle="1" w:styleId="11b">
    <w:name w:val="Світлий список — акцент 11"/>
    <w:basedOn w:val="a8"/>
    <w:next w:val="1ff5"/>
    <w:uiPriority w:val="61"/>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110">
    <w:name w:val="Середня сітка 3 – акцент 11"/>
    <w:basedOn w:val="a8"/>
    <w:next w:val="311"/>
    <w:uiPriority w:val="69"/>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6">
    <w:name w:val="Стиль маркированный6"/>
    <w:rsid w:val="00E30A08"/>
    <w:pPr>
      <w:numPr>
        <w:numId w:val="21"/>
      </w:numPr>
    </w:pPr>
  </w:style>
  <w:style w:type="numbering" w:customStyle="1" w:styleId="110">
    <w:name w:val="Стиль маркированный11"/>
    <w:rsid w:val="00E30A08"/>
    <w:pPr>
      <w:numPr>
        <w:numId w:val="22"/>
      </w:numPr>
    </w:pPr>
  </w:style>
  <w:style w:type="numbering" w:customStyle="1" w:styleId="31">
    <w:name w:val="Стиль маркированный31"/>
    <w:rsid w:val="00E30A08"/>
    <w:pPr>
      <w:numPr>
        <w:numId w:val="25"/>
      </w:numPr>
    </w:pPr>
  </w:style>
  <w:style w:type="numbering" w:customStyle="1" w:styleId="111">
    <w:name w:val="Стиль11"/>
    <w:rsid w:val="00E30A08"/>
    <w:pPr>
      <w:numPr>
        <w:numId w:val="28"/>
      </w:numPr>
    </w:pPr>
  </w:style>
  <w:style w:type="numbering" w:customStyle="1" w:styleId="41">
    <w:name w:val="Стиль маркированный41"/>
    <w:rsid w:val="00E30A08"/>
    <w:pPr>
      <w:numPr>
        <w:numId w:val="26"/>
      </w:numPr>
    </w:pPr>
  </w:style>
  <w:style w:type="numbering" w:customStyle="1" w:styleId="210">
    <w:name w:val="Стиль маркированный21"/>
    <w:rsid w:val="00E30A08"/>
    <w:pPr>
      <w:numPr>
        <w:numId w:val="24"/>
      </w:numPr>
    </w:pPr>
  </w:style>
  <w:style w:type="numbering" w:customStyle="1" w:styleId="13">
    <w:name w:val="Стиль многоуровневый1"/>
    <w:rsid w:val="00E30A08"/>
    <w:pPr>
      <w:numPr>
        <w:numId w:val="20"/>
      </w:numPr>
    </w:pPr>
  </w:style>
  <w:style w:type="numbering" w:customStyle="1" w:styleId="51">
    <w:name w:val="Стиль маркированный51"/>
    <w:rsid w:val="00E30A08"/>
    <w:pPr>
      <w:numPr>
        <w:numId w:val="27"/>
      </w:numPr>
    </w:pPr>
  </w:style>
  <w:style w:type="numbering" w:customStyle="1" w:styleId="221">
    <w:name w:val="2Стиль маркированный21"/>
    <w:rsid w:val="00E30A08"/>
    <w:pPr>
      <w:numPr>
        <w:numId w:val="23"/>
      </w:numPr>
    </w:pPr>
  </w:style>
  <w:style w:type="character" w:customStyle="1" w:styleId="bx-messenger-message">
    <w:name w:val="bx-messenger-message"/>
    <w:basedOn w:val="a7"/>
    <w:rsid w:val="00C25D36"/>
  </w:style>
  <w:style w:type="paragraph" w:customStyle="1" w:styleId="affffff9">
    <w:name w:val="Знак Знак Знак Знак Знак Знак Знак Знак Знак Знак Знак Знак Знак"/>
    <w:basedOn w:val="a6"/>
    <w:rsid w:val="00197B0E"/>
    <w:pPr>
      <w:spacing w:after="0" w:line="240" w:lineRule="auto"/>
    </w:pPr>
    <w:rPr>
      <w:rFonts w:ascii="Verdana" w:eastAsia="Times New Roman" w:hAnsi="Verdana" w:cs="Verdana"/>
      <w:sz w:val="24"/>
      <w:szCs w:val="24"/>
      <w:lang w:val="en-US"/>
    </w:rPr>
  </w:style>
  <w:style w:type="paragraph" w:customStyle="1" w:styleId="tj">
    <w:name w:val="tj"/>
    <w:basedOn w:val="a6"/>
    <w:rsid w:val="00584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7"/>
    <w:uiPriority w:val="99"/>
    <w:rsid w:val="0061596A"/>
    <w:rPr>
      <w:rFonts w:ascii="Times New Roman" w:hAnsi="Times New Roman" w:cs="Times New Roman"/>
      <w:color w:val="000000"/>
      <w:sz w:val="22"/>
      <w:szCs w:val="22"/>
    </w:rPr>
  </w:style>
  <w:style w:type="character" w:customStyle="1" w:styleId="hgkelc">
    <w:name w:val="hgkelc"/>
    <w:basedOn w:val="a7"/>
    <w:rsid w:val="009B3581"/>
  </w:style>
  <w:style w:type="table" w:customStyle="1" w:styleId="2ffb">
    <w:name w:val="Сітка таблиці2"/>
    <w:basedOn w:val="a8"/>
    <w:next w:val="af7"/>
    <w:rsid w:val="00544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0">
    <w:name w:val="Модуль191"/>
    <w:basedOn w:val="a6"/>
    <w:next w:val="a6"/>
    <w:unhideWhenUsed/>
    <w:qFormat/>
    <w:rsid w:val="009C0A9B"/>
    <w:pPr>
      <w:keepNext/>
      <w:keepLines/>
      <w:spacing w:before="200" w:after="0"/>
      <w:outlineLvl w:val="1"/>
    </w:pPr>
    <w:rPr>
      <w:rFonts w:ascii="Calibri Light" w:eastAsia="Times New Roman" w:hAnsi="Calibri Light" w:cs="Times New Roman"/>
      <w:b/>
      <w:bCs/>
      <w:color w:val="5B9BD5"/>
      <w:sz w:val="26"/>
      <w:szCs w:val="26"/>
    </w:rPr>
  </w:style>
  <w:style w:type="paragraph" w:customStyle="1" w:styleId="910">
    <w:name w:val="Глава91"/>
    <w:basedOn w:val="a6"/>
    <w:next w:val="a6"/>
    <w:uiPriority w:val="9"/>
    <w:unhideWhenUsed/>
    <w:qFormat/>
    <w:rsid w:val="009C0A9B"/>
    <w:pPr>
      <w:keepNext/>
      <w:keepLines/>
      <w:spacing w:before="200" w:after="0"/>
      <w:outlineLvl w:val="2"/>
    </w:pPr>
    <w:rPr>
      <w:rFonts w:ascii="Calibri Light" w:eastAsia="Times New Roman" w:hAnsi="Calibri Light" w:cs="Times New Roman"/>
      <w:b/>
      <w:bCs/>
      <w:color w:val="5B9BD5"/>
    </w:rPr>
  </w:style>
  <w:style w:type="paragraph" w:customStyle="1" w:styleId="1ffa">
    <w:name w:val="Текст у виносці1"/>
    <w:basedOn w:val="a6"/>
    <w:next w:val="af0"/>
    <w:unhideWhenUsed/>
    <w:rsid w:val="009C0A9B"/>
    <w:pPr>
      <w:spacing w:after="0" w:line="240" w:lineRule="auto"/>
    </w:pPr>
    <w:rPr>
      <w:rFonts w:ascii="Segoe UI" w:hAnsi="Segoe UI" w:cs="Segoe UI"/>
      <w:sz w:val="18"/>
      <w:szCs w:val="18"/>
    </w:rPr>
  </w:style>
  <w:style w:type="paragraph" w:customStyle="1" w:styleId="1ffb">
    <w:name w:val="Без інтервалів1"/>
    <w:next w:val="af2"/>
    <w:uiPriority w:val="99"/>
    <w:qFormat/>
    <w:rsid w:val="009C0A9B"/>
    <w:pPr>
      <w:spacing w:after="0" w:line="240" w:lineRule="auto"/>
    </w:pPr>
  </w:style>
  <w:style w:type="paragraph" w:customStyle="1" w:styleId="1ffc">
    <w:name w:val="Нижній колонтитул1"/>
    <w:basedOn w:val="a6"/>
    <w:next w:val="afc"/>
    <w:uiPriority w:val="99"/>
    <w:unhideWhenUsed/>
    <w:rsid w:val="009C0A9B"/>
    <w:pPr>
      <w:tabs>
        <w:tab w:val="center" w:pos="4677"/>
        <w:tab w:val="right" w:pos="9355"/>
      </w:tabs>
      <w:spacing w:after="0" w:line="240" w:lineRule="auto"/>
    </w:pPr>
    <w:rPr>
      <w:rFonts w:ascii="Calibri" w:hAnsi="Calibri" w:cs="Calibri"/>
    </w:rPr>
  </w:style>
  <w:style w:type="paragraph" w:customStyle="1" w:styleId="1ffd">
    <w:name w:val="Основний текст з відступом1"/>
    <w:basedOn w:val="a6"/>
    <w:next w:val="aff5"/>
    <w:uiPriority w:val="99"/>
    <w:rsid w:val="009C0A9B"/>
    <w:pPr>
      <w:spacing w:after="120" w:line="240" w:lineRule="auto"/>
      <w:ind w:left="283"/>
    </w:pPr>
    <w:rPr>
      <w:rFonts w:ascii="Times New Roman" w:hAnsi="Times New Roman"/>
      <w:sz w:val="24"/>
      <w:lang w:eastAsia="ru-RU"/>
    </w:rPr>
  </w:style>
  <w:style w:type="paragraph" w:customStyle="1" w:styleId="21f2">
    <w:name w:val="Червоний рядок 21"/>
    <w:basedOn w:val="aff5"/>
    <w:next w:val="26"/>
    <w:uiPriority w:val="99"/>
    <w:rsid w:val="009C0A9B"/>
    <w:pPr>
      <w:ind w:firstLine="210"/>
    </w:pPr>
  </w:style>
  <w:style w:type="paragraph" w:customStyle="1" w:styleId="2ffc">
    <w:name w:val="Основний текст2"/>
    <w:basedOn w:val="a6"/>
    <w:next w:val="aff1"/>
    <w:rsid w:val="009C0A9B"/>
    <w:pPr>
      <w:spacing w:after="120" w:line="240" w:lineRule="auto"/>
    </w:pPr>
    <w:rPr>
      <w:rFonts w:ascii="Times New Roman" w:hAnsi="Times New Roman"/>
      <w:lang w:eastAsia="ru-RU"/>
    </w:rPr>
  </w:style>
  <w:style w:type="paragraph" w:customStyle="1" w:styleId="1ffe">
    <w:name w:val="Текст виноски1"/>
    <w:basedOn w:val="a6"/>
    <w:next w:val="aff3"/>
    <w:uiPriority w:val="99"/>
    <w:semiHidden/>
    <w:rsid w:val="009C0A9B"/>
    <w:pPr>
      <w:autoSpaceDE w:val="0"/>
      <w:autoSpaceDN w:val="0"/>
      <w:spacing w:after="0" w:line="240" w:lineRule="auto"/>
    </w:pPr>
    <w:rPr>
      <w:rFonts w:ascii="UkrainianBaltica" w:hAnsi="UkrainianBaltica"/>
      <w:lang w:eastAsia="ru-RU"/>
    </w:rPr>
  </w:style>
  <w:style w:type="paragraph" w:customStyle="1" w:styleId="1fff">
    <w:name w:val="Схема документа1"/>
    <w:basedOn w:val="a6"/>
    <w:next w:val="afe"/>
    <w:uiPriority w:val="99"/>
    <w:rsid w:val="009C0A9B"/>
    <w:pPr>
      <w:shd w:val="clear" w:color="auto" w:fill="000080"/>
      <w:spacing w:after="200" w:line="276" w:lineRule="auto"/>
    </w:pPr>
    <w:rPr>
      <w:rFonts w:ascii="Times New Roman" w:hAnsi="Times New Roman"/>
      <w:sz w:val="2"/>
      <w:lang w:val="x-none"/>
    </w:rPr>
  </w:style>
  <w:style w:type="paragraph" w:customStyle="1" w:styleId="1fff0">
    <w:name w:val="Текст примітки1"/>
    <w:basedOn w:val="a6"/>
    <w:next w:val="aff2"/>
    <w:uiPriority w:val="99"/>
    <w:rsid w:val="009C0A9B"/>
    <w:pPr>
      <w:spacing w:after="0" w:line="240" w:lineRule="auto"/>
    </w:pPr>
    <w:rPr>
      <w:rFonts w:ascii="Times New Roman" w:hAnsi="Times New Roman"/>
      <w:lang w:eastAsia="ru-RU"/>
    </w:rPr>
  </w:style>
  <w:style w:type="paragraph" w:customStyle="1" w:styleId="1fff1">
    <w:name w:val="Тема примітки1"/>
    <w:basedOn w:val="aff2"/>
    <w:next w:val="aff2"/>
    <w:uiPriority w:val="99"/>
    <w:rsid w:val="009C0A9B"/>
    <w:rPr>
      <w:b/>
    </w:rPr>
  </w:style>
  <w:style w:type="paragraph" w:customStyle="1" w:styleId="1fff2">
    <w:name w:val="Список1"/>
    <w:basedOn w:val="aff1"/>
    <w:next w:val="affff4"/>
    <w:uiPriority w:val="99"/>
    <w:rsid w:val="009C0A9B"/>
    <w:pPr>
      <w:suppressAutoHyphens/>
      <w:spacing w:after="0"/>
    </w:pPr>
    <w:rPr>
      <w:rFonts w:cs="Tahoma"/>
      <w:lang w:val="uk-UA" w:eastAsia="ar-SA"/>
    </w:rPr>
  </w:style>
  <w:style w:type="table" w:customStyle="1" w:styleId="11c">
    <w:name w:val="Сітка таблиці11"/>
    <w:basedOn w:val="a8"/>
    <w:next w:val="af7"/>
    <w:uiPriority w:val="39"/>
    <w:rsid w:val="009C0A9B"/>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a">
    <w:name w:val="Основной текст_"/>
    <w:link w:val="1fff3"/>
    <w:uiPriority w:val="99"/>
    <w:locked/>
    <w:rsid w:val="009C0A9B"/>
    <w:rPr>
      <w:sz w:val="23"/>
      <w:szCs w:val="23"/>
      <w:shd w:val="clear" w:color="auto" w:fill="FFFFFF"/>
    </w:rPr>
  </w:style>
  <w:style w:type="paragraph" w:customStyle="1" w:styleId="1fff3">
    <w:name w:val="Основной текст1"/>
    <w:basedOn w:val="a6"/>
    <w:link w:val="affffffa"/>
    <w:uiPriority w:val="99"/>
    <w:rsid w:val="009C0A9B"/>
    <w:pPr>
      <w:widowControl w:val="0"/>
      <w:shd w:val="clear" w:color="auto" w:fill="FFFFFF"/>
      <w:spacing w:before="960" w:after="1140" w:line="240" w:lineRule="atLeast"/>
      <w:ind w:hanging="540"/>
      <w:jc w:val="both"/>
    </w:pPr>
    <w:rPr>
      <w:sz w:val="23"/>
      <w:szCs w:val="23"/>
    </w:rPr>
  </w:style>
  <w:style w:type="numbering" w:customStyle="1" w:styleId="3ff2">
    <w:name w:val="Немає списку3"/>
    <w:next w:val="a9"/>
    <w:semiHidden/>
    <w:rsid w:val="009C0A9B"/>
  </w:style>
  <w:style w:type="character" w:customStyle="1" w:styleId="2ffd">
    <w:name w:val="Основной текст (2)_"/>
    <w:link w:val="2ffe"/>
    <w:uiPriority w:val="99"/>
    <w:locked/>
    <w:rsid w:val="009C0A9B"/>
    <w:rPr>
      <w:b/>
      <w:bCs/>
      <w:sz w:val="23"/>
      <w:szCs w:val="23"/>
      <w:shd w:val="clear" w:color="auto" w:fill="FFFFFF"/>
    </w:rPr>
  </w:style>
  <w:style w:type="character" w:customStyle="1" w:styleId="affffffb">
    <w:name w:val="Основной текст + Полужирный"/>
    <w:uiPriority w:val="99"/>
    <w:rsid w:val="009C0A9B"/>
    <w:rPr>
      <w:b/>
      <w:bCs/>
      <w:sz w:val="23"/>
      <w:szCs w:val="23"/>
      <w:shd w:val="clear" w:color="auto" w:fill="FFFFFF"/>
    </w:rPr>
  </w:style>
  <w:style w:type="character" w:customStyle="1" w:styleId="2fff">
    <w:name w:val="Заголовок №2_"/>
    <w:link w:val="2fff0"/>
    <w:uiPriority w:val="99"/>
    <w:locked/>
    <w:rsid w:val="009C0A9B"/>
    <w:rPr>
      <w:b/>
      <w:bCs/>
      <w:sz w:val="23"/>
      <w:szCs w:val="23"/>
      <w:shd w:val="clear" w:color="auto" w:fill="FFFFFF"/>
    </w:rPr>
  </w:style>
  <w:style w:type="paragraph" w:customStyle="1" w:styleId="2ffe">
    <w:name w:val="Основной текст (2)"/>
    <w:basedOn w:val="a6"/>
    <w:link w:val="2ffd"/>
    <w:uiPriority w:val="99"/>
    <w:rsid w:val="009C0A9B"/>
    <w:pPr>
      <w:widowControl w:val="0"/>
      <w:shd w:val="clear" w:color="auto" w:fill="FFFFFF"/>
      <w:spacing w:before="120" w:after="960" w:line="240" w:lineRule="atLeast"/>
    </w:pPr>
    <w:rPr>
      <w:b/>
      <w:bCs/>
      <w:sz w:val="23"/>
      <w:szCs w:val="23"/>
    </w:rPr>
  </w:style>
  <w:style w:type="paragraph" w:customStyle="1" w:styleId="2fff0">
    <w:name w:val="Заголовок №2"/>
    <w:basedOn w:val="a6"/>
    <w:link w:val="2fff"/>
    <w:uiPriority w:val="99"/>
    <w:rsid w:val="009C0A9B"/>
    <w:pPr>
      <w:widowControl w:val="0"/>
      <w:shd w:val="clear" w:color="auto" w:fill="FFFFFF"/>
      <w:spacing w:before="240" w:after="0" w:line="274" w:lineRule="exact"/>
      <w:jc w:val="both"/>
      <w:outlineLvl w:val="1"/>
    </w:pPr>
    <w:rPr>
      <w:b/>
      <w:bCs/>
      <w:sz w:val="23"/>
      <w:szCs w:val="23"/>
    </w:rPr>
  </w:style>
  <w:style w:type="character" w:customStyle="1" w:styleId="21f3">
    <w:name w:val="Заголовок 2 Знак1"/>
    <w:basedOn w:val="a7"/>
    <w:uiPriority w:val="9"/>
    <w:semiHidden/>
    <w:rsid w:val="009C0A9B"/>
    <w:rPr>
      <w:rFonts w:asciiTheme="majorHAnsi" w:eastAsiaTheme="majorEastAsia" w:hAnsiTheme="majorHAnsi" w:cstheme="majorBidi"/>
      <w:color w:val="2E74B5" w:themeColor="accent1" w:themeShade="BF"/>
      <w:sz w:val="26"/>
      <w:szCs w:val="26"/>
    </w:rPr>
  </w:style>
  <w:style w:type="character" w:customStyle="1" w:styleId="313">
    <w:name w:val="Заголовок 3 Знак1"/>
    <w:basedOn w:val="a7"/>
    <w:uiPriority w:val="9"/>
    <w:semiHidden/>
    <w:rsid w:val="009C0A9B"/>
    <w:rPr>
      <w:rFonts w:asciiTheme="majorHAnsi" w:eastAsiaTheme="majorEastAsia" w:hAnsiTheme="majorHAnsi" w:cstheme="majorBidi"/>
      <w:color w:val="1F4D78" w:themeColor="accent1" w:themeShade="7F"/>
      <w:sz w:val="24"/>
      <w:szCs w:val="24"/>
    </w:rPr>
  </w:style>
  <w:style w:type="character" w:customStyle="1" w:styleId="7b">
    <w:name w:val="Текст у виносці Знак7"/>
    <w:basedOn w:val="a7"/>
    <w:uiPriority w:val="99"/>
    <w:semiHidden/>
    <w:rsid w:val="009C0A9B"/>
    <w:rPr>
      <w:rFonts w:ascii="Segoe UI" w:hAnsi="Segoe UI" w:cs="Segoe UI"/>
      <w:sz w:val="18"/>
      <w:szCs w:val="18"/>
    </w:rPr>
  </w:style>
  <w:style w:type="character" w:customStyle="1" w:styleId="7c">
    <w:name w:val="Нижній колонтитул Знак7"/>
    <w:basedOn w:val="a7"/>
    <w:uiPriority w:val="99"/>
    <w:rsid w:val="009C0A9B"/>
  </w:style>
  <w:style w:type="character" w:customStyle="1" w:styleId="300">
    <w:name w:val="Схема документа Знак30"/>
    <w:basedOn w:val="a7"/>
    <w:uiPriority w:val="99"/>
    <w:semiHidden/>
    <w:rsid w:val="009C0A9B"/>
    <w:rPr>
      <w:rFonts w:ascii="Segoe UI" w:hAnsi="Segoe UI" w:cs="Segoe UI"/>
      <w:sz w:val="16"/>
      <w:szCs w:val="16"/>
    </w:rPr>
  </w:style>
  <w:style w:type="character" w:customStyle="1" w:styleId="7d">
    <w:name w:val="Основний текст з відступом Знак7"/>
    <w:basedOn w:val="a7"/>
    <w:uiPriority w:val="99"/>
    <w:semiHidden/>
    <w:rsid w:val="009C0A9B"/>
  </w:style>
  <w:style w:type="character" w:customStyle="1" w:styleId="272">
    <w:name w:val="Червоний рядок 2 Знак7"/>
    <w:basedOn w:val="7d"/>
    <w:uiPriority w:val="99"/>
    <w:semiHidden/>
    <w:rsid w:val="009C0A9B"/>
  </w:style>
  <w:style w:type="character" w:customStyle="1" w:styleId="7e">
    <w:name w:val="Текст примітки Знак7"/>
    <w:basedOn w:val="a7"/>
    <w:uiPriority w:val="99"/>
    <w:semiHidden/>
    <w:rsid w:val="009C0A9B"/>
    <w:rPr>
      <w:sz w:val="20"/>
      <w:szCs w:val="20"/>
    </w:rPr>
  </w:style>
  <w:style w:type="character" w:customStyle="1" w:styleId="7f">
    <w:name w:val="Тема примітки Знак7"/>
    <w:basedOn w:val="7e"/>
    <w:uiPriority w:val="99"/>
    <w:semiHidden/>
    <w:rsid w:val="009C0A9B"/>
    <w:rPr>
      <w:b/>
      <w:bCs/>
      <w:sz w:val="20"/>
      <w:szCs w:val="20"/>
    </w:rPr>
  </w:style>
  <w:style w:type="character" w:customStyle="1" w:styleId="7f0">
    <w:name w:val="Основний текст Знак7"/>
    <w:basedOn w:val="a7"/>
    <w:uiPriority w:val="99"/>
    <w:semiHidden/>
    <w:rsid w:val="009C0A9B"/>
  </w:style>
  <w:style w:type="character" w:customStyle="1" w:styleId="7f1">
    <w:name w:val="Текст виноски Знак7"/>
    <w:basedOn w:val="a7"/>
    <w:uiPriority w:val="99"/>
    <w:semiHidden/>
    <w:rsid w:val="009C0A9B"/>
    <w:rPr>
      <w:sz w:val="20"/>
      <w:szCs w:val="20"/>
    </w:rPr>
  </w:style>
  <w:style w:type="numbering" w:customStyle="1" w:styleId="4fd">
    <w:name w:val="Немає списку4"/>
    <w:next w:val="a9"/>
    <w:uiPriority w:val="99"/>
    <w:semiHidden/>
    <w:unhideWhenUsed/>
    <w:rsid w:val="00551CB0"/>
  </w:style>
  <w:style w:type="table" w:customStyle="1" w:styleId="3ff3">
    <w:name w:val="Сітка таблиці3"/>
    <w:basedOn w:val="a8"/>
    <w:next w:val="af7"/>
    <w:uiPriority w:val="39"/>
    <w:rsid w:val="00551CB0"/>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f4">
    <w:name w:val="Список 21"/>
    <w:basedOn w:val="a6"/>
    <w:uiPriority w:val="99"/>
    <w:qFormat/>
    <w:rsid w:val="00551CB0"/>
    <w:pPr>
      <w:spacing w:after="0" w:line="240" w:lineRule="auto"/>
      <w:ind w:left="1701" w:hanging="360"/>
      <w:contextualSpacing/>
    </w:pPr>
    <w:rPr>
      <w:rFonts w:ascii="Times New Roman" w:eastAsia="Calibri" w:hAnsi="Times New Roman" w:cs="Times New Roman"/>
      <w:sz w:val="24"/>
      <w:szCs w:val="24"/>
      <w:lang w:val="uk-UA"/>
    </w:rPr>
  </w:style>
  <w:style w:type="table" w:customStyle="1" w:styleId="4fe">
    <w:name w:val="Сітка таблиці4"/>
    <w:basedOn w:val="a8"/>
    <w:next w:val="af7"/>
    <w:uiPriority w:val="59"/>
    <w:rsid w:val="005C711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9">
    <w:name w:val="Сітка таблиці5"/>
    <w:basedOn w:val="a8"/>
    <w:next w:val="af7"/>
    <w:uiPriority w:val="59"/>
    <w:rsid w:val="0071369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6">
    <w:name w:val="rvps6"/>
    <w:basedOn w:val="a6"/>
    <w:uiPriority w:val="99"/>
    <w:rsid w:val="003F2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onormal">
    <w:name w:val="x_msonormal"/>
    <w:basedOn w:val="a6"/>
    <w:rsid w:val="00193514"/>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ffffffc">
    <w:name w:val="Unresolved Mention"/>
    <w:basedOn w:val="a7"/>
    <w:uiPriority w:val="99"/>
    <w:semiHidden/>
    <w:unhideWhenUsed/>
    <w:rsid w:val="00305567"/>
    <w:rPr>
      <w:color w:val="605E5C"/>
      <w:shd w:val="clear" w:color="auto" w:fill="E1DFDD"/>
    </w:rPr>
  </w:style>
  <w:style w:type="table" w:customStyle="1" w:styleId="6f5">
    <w:name w:val="Сітка таблиці6"/>
    <w:basedOn w:val="a8"/>
    <w:next w:val="af7"/>
    <w:uiPriority w:val="39"/>
    <w:rsid w:val="003E467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f2">
    <w:name w:val="Сітка таблиці7"/>
    <w:basedOn w:val="a8"/>
    <w:next w:val="af7"/>
    <w:uiPriority w:val="59"/>
    <w:rsid w:val="008B799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f6">
    <w:name w:val="Основной текст (6)_"/>
    <w:link w:val="6f7"/>
    <w:locked/>
    <w:rsid w:val="00A22C79"/>
    <w:rPr>
      <w:b/>
      <w:bCs/>
      <w:sz w:val="19"/>
      <w:szCs w:val="19"/>
      <w:shd w:val="clear" w:color="auto" w:fill="FFFFFF"/>
    </w:rPr>
  </w:style>
  <w:style w:type="paragraph" w:customStyle="1" w:styleId="6f7">
    <w:name w:val="Основной текст (6)"/>
    <w:basedOn w:val="a6"/>
    <w:link w:val="6f6"/>
    <w:rsid w:val="00A22C79"/>
    <w:pPr>
      <w:widowControl w:val="0"/>
      <w:shd w:val="clear" w:color="auto" w:fill="FFFFFF"/>
      <w:spacing w:after="0" w:line="230" w:lineRule="exact"/>
      <w:jc w:val="center"/>
    </w:pPr>
    <w:rPr>
      <w:b/>
      <w:bCs/>
      <w:sz w:val="19"/>
      <w:szCs w:val="19"/>
    </w:rPr>
  </w:style>
  <w:style w:type="table" w:customStyle="1" w:styleId="8b">
    <w:name w:val="Сітка таблиці8"/>
    <w:basedOn w:val="a8"/>
    <w:next w:val="af7"/>
    <w:uiPriority w:val="59"/>
    <w:rsid w:val="0038784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b">
    <w:name w:val="Сітка таблиці9"/>
    <w:basedOn w:val="a8"/>
    <w:next w:val="af7"/>
    <w:uiPriority w:val="59"/>
    <w:rsid w:val="00F738E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a">
    <w:name w:val="Немає списку5"/>
    <w:next w:val="a9"/>
    <w:uiPriority w:val="99"/>
    <w:semiHidden/>
    <w:unhideWhenUsed/>
    <w:rsid w:val="00EE5A06"/>
  </w:style>
  <w:style w:type="paragraph" w:customStyle="1" w:styleId="21f5">
    <w:name w:val="Основной текст с отступом 21"/>
    <w:basedOn w:val="a6"/>
    <w:rsid w:val="00EE5A06"/>
    <w:pPr>
      <w:suppressAutoHyphens/>
      <w:spacing w:after="120" w:line="480" w:lineRule="auto"/>
      <w:ind w:left="283"/>
    </w:pPr>
    <w:rPr>
      <w:rFonts w:ascii="Times New Roman" w:eastAsia="Times New Roman" w:hAnsi="Times New Roman" w:cs="Times New Roman"/>
      <w:sz w:val="24"/>
      <w:szCs w:val="24"/>
      <w:lang w:val="uk-UA" w:eastAsia="ar-SA"/>
    </w:rPr>
  </w:style>
  <w:style w:type="table" w:customStyle="1" w:styleId="109">
    <w:name w:val="Сітка таблиці10"/>
    <w:basedOn w:val="a8"/>
    <w:next w:val="af7"/>
    <w:uiPriority w:val="59"/>
    <w:rsid w:val="004A320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rd-blue-color">
    <w:name w:val="hard-blue-color"/>
    <w:basedOn w:val="a7"/>
    <w:rsid w:val="007E4B2E"/>
  </w:style>
  <w:style w:type="table" w:customStyle="1" w:styleId="129">
    <w:name w:val="Сітка таблиці12"/>
    <w:basedOn w:val="a8"/>
    <w:next w:val="af7"/>
    <w:uiPriority w:val="59"/>
    <w:rsid w:val="000E704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Сітка таблиці13"/>
    <w:basedOn w:val="a8"/>
    <w:next w:val="af7"/>
    <w:uiPriority w:val="59"/>
    <w:rsid w:val="00357C6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a">
    <w:name w:val="Сітка таблиці14"/>
    <w:basedOn w:val="a8"/>
    <w:next w:val="af7"/>
    <w:uiPriority w:val="59"/>
    <w:rsid w:val="009F7A7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9">
    <w:name w:val="Сітка таблиці15"/>
    <w:basedOn w:val="a8"/>
    <w:next w:val="af7"/>
    <w:uiPriority w:val="59"/>
    <w:rsid w:val="007A2424"/>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8259">
      <w:bodyDiv w:val="1"/>
      <w:marLeft w:val="0"/>
      <w:marRight w:val="0"/>
      <w:marTop w:val="0"/>
      <w:marBottom w:val="0"/>
      <w:divBdr>
        <w:top w:val="none" w:sz="0" w:space="0" w:color="auto"/>
        <w:left w:val="none" w:sz="0" w:space="0" w:color="auto"/>
        <w:bottom w:val="none" w:sz="0" w:space="0" w:color="auto"/>
        <w:right w:val="none" w:sz="0" w:space="0" w:color="auto"/>
      </w:divBdr>
    </w:div>
    <w:div w:id="536354796">
      <w:bodyDiv w:val="1"/>
      <w:marLeft w:val="0"/>
      <w:marRight w:val="0"/>
      <w:marTop w:val="0"/>
      <w:marBottom w:val="0"/>
      <w:divBdr>
        <w:top w:val="none" w:sz="0" w:space="0" w:color="auto"/>
        <w:left w:val="none" w:sz="0" w:space="0" w:color="auto"/>
        <w:bottom w:val="none" w:sz="0" w:space="0" w:color="auto"/>
        <w:right w:val="none" w:sz="0" w:space="0" w:color="auto"/>
      </w:divBdr>
    </w:div>
    <w:div w:id="685599314">
      <w:bodyDiv w:val="1"/>
      <w:marLeft w:val="0"/>
      <w:marRight w:val="0"/>
      <w:marTop w:val="0"/>
      <w:marBottom w:val="0"/>
      <w:divBdr>
        <w:top w:val="none" w:sz="0" w:space="0" w:color="auto"/>
        <w:left w:val="none" w:sz="0" w:space="0" w:color="auto"/>
        <w:bottom w:val="none" w:sz="0" w:space="0" w:color="auto"/>
        <w:right w:val="none" w:sz="0" w:space="0" w:color="auto"/>
      </w:divBdr>
    </w:div>
    <w:div w:id="705181413">
      <w:bodyDiv w:val="1"/>
      <w:marLeft w:val="0"/>
      <w:marRight w:val="0"/>
      <w:marTop w:val="0"/>
      <w:marBottom w:val="0"/>
      <w:divBdr>
        <w:top w:val="none" w:sz="0" w:space="0" w:color="auto"/>
        <w:left w:val="none" w:sz="0" w:space="0" w:color="auto"/>
        <w:bottom w:val="none" w:sz="0" w:space="0" w:color="auto"/>
        <w:right w:val="none" w:sz="0" w:space="0" w:color="auto"/>
      </w:divBdr>
    </w:div>
    <w:div w:id="705981323">
      <w:bodyDiv w:val="1"/>
      <w:marLeft w:val="0"/>
      <w:marRight w:val="0"/>
      <w:marTop w:val="0"/>
      <w:marBottom w:val="0"/>
      <w:divBdr>
        <w:top w:val="none" w:sz="0" w:space="0" w:color="auto"/>
        <w:left w:val="none" w:sz="0" w:space="0" w:color="auto"/>
        <w:bottom w:val="none" w:sz="0" w:space="0" w:color="auto"/>
        <w:right w:val="none" w:sz="0" w:space="0" w:color="auto"/>
      </w:divBdr>
    </w:div>
    <w:div w:id="713040177">
      <w:bodyDiv w:val="1"/>
      <w:marLeft w:val="0"/>
      <w:marRight w:val="0"/>
      <w:marTop w:val="0"/>
      <w:marBottom w:val="0"/>
      <w:divBdr>
        <w:top w:val="none" w:sz="0" w:space="0" w:color="auto"/>
        <w:left w:val="none" w:sz="0" w:space="0" w:color="auto"/>
        <w:bottom w:val="none" w:sz="0" w:space="0" w:color="auto"/>
        <w:right w:val="none" w:sz="0" w:space="0" w:color="auto"/>
      </w:divBdr>
      <w:divsChild>
        <w:div w:id="101532282">
          <w:marLeft w:val="-108"/>
          <w:marRight w:val="0"/>
          <w:marTop w:val="0"/>
          <w:marBottom w:val="0"/>
          <w:divBdr>
            <w:top w:val="none" w:sz="0" w:space="0" w:color="auto"/>
            <w:left w:val="none" w:sz="0" w:space="0" w:color="auto"/>
            <w:bottom w:val="none" w:sz="0" w:space="0" w:color="auto"/>
            <w:right w:val="none" w:sz="0" w:space="0" w:color="auto"/>
          </w:divBdr>
        </w:div>
        <w:div w:id="205605519">
          <w:marLeft w:val="-100"/>
          <w:marRight w:val="0"/>
          <w:marTop w:val="0"/>
          <w:marBottom w:val="0"/>
          <w:divBdr>
            <w:top w:val="none" w:sz="0" w:space="0" w:color="auto"/>
            <w:left w:val="none" w:sz="0" w:space="0" w:color="auto"/>
            <w:bottom w:val="none" w:sz="0" w:space="0" w:color="auto"/>
            <w:right w:val="none" w:sz="0" w:space="0" w:color="auto"/>
          </w:divBdr>
        </w:div>
        <w:div w:id="917592150">
          <w:marLeft w:val="-55"/>
          <w:marRight w:val="0"/>
          <w:marTop w:val="0"/>
          <w:marBottom w:val="0"/>
          <w:divBdr>
            <w:top w:val="none" w:sz="0" w:space="0" w:color="auto"/>
            <w:left w:val="none" w:sz="0" w:space="0" w:color="auto"/>
            <w:bottom w:val="none" w:sz="0" w:space="0" w:color="auto"/>
            <w:right w:val="none" w:sz="0" w:space="0" w:color="auto"/>
          </w:divBdr>
        </w:div>
        <w:div w:id="989135674">
          <w:marLeft w:val="-115"/>
          <w:marRight w:val="0"/>
          <w:marTop w:val="0"/>
          <w:marBottom w:val="0"/>
          <w:divBdr>
            <w:top w:val="none" w:sz="0" w:space="0" w:color="auto"/>
            <w:left w:val="none" w:sz="0" w:space="0" w:color="auto"/>
            <w:bottom w:val="none" w:sz="0" w:space="0" w:color="auto"/>
            <w:right w:val="none" w:sz="0" w:space="0" w:color="auto"/>
          </w:divBdr>
        </w:div>
        <w:div w:id="1273897578">
          <w:marLeft w:val="-100"/>
          <w:marRight w:val="0"/>
          <w:marTop w:val="0"/>
          <w:marBottom w:val="0"/>
          <w:divBdr>
            <w:top w:val="none" w:sz="0" w:space="0" w:color="auto"/>
            <w:left w:val="none" w:sz="0" w:space="0" w:color="auto"/>
            <w:bottom w:val="none" w:sz="0" w:space="0" w:color="auto"/>
            <w:right w:val="none" w:sz="0" w:space="0" w:color="auto"/>
          </w:divBdr>
        </w:div>
        <w:div w:id="1297417192">
          <w:marLeft w:val="-120"/>
          <w:marRight w:val="0"/>
          <w:marTop w:val="0"/>
          <w:marBottom w:val="0"/>
          <w:divBdr>
            <w:top w:val="none" w:sz="0" w:space="0" w:color="auto"/>
            <w:left w:val="none" w:sz="0" w:space="0" w:color="auto"/>
            <w:bottom w:val="none" w:sz="0" w:space="0" w:color="auto"/>
            <w:right w:val="none" w:sz="0" w:space="0" w:color="auto"/>
          </w:divBdr>
        </w:div>
        <w:div w:id="1832016322">
          <w:marLeft w:val="-28"/>
          <w:marRight w:val="0"/>
          <w:marTop w:val="0"/>
          <w:marBottom w:val="0"/>
          <w:divBdr>
            <w:top w:val="none" w:sz="0" w:space="0" w:color="auto"/>
            <w:left w:val="none" w:sz="0" w:space="0" w:color="auto"/>
            <w:bottom w:val="none" w:sz="0" w:space="0" w:color="auto"/>
            <w:right w:val="none" w:sz="0" w:space="0" w:color="auto"/>
          </w:divBdr>
        </w:div>
        <w:div w:id="1839344219">
          <w:marLeft w:val="-115"/>
          <w:marRight w:val="0"/>
          <w:marTop w:val="0"/>
          <w:marBottom w:val="0"/>
          <w:divBdr>
            <w:top w:val="none" w:sz="0" w:space="0" w:color="auto"/>
            <w:left w:val="none" w:sz="0" w:space="0" w:color="auto"/>
            <w:bottom w:val="none" w:sz="0" w:space="0" w:color="auto"/>
            <w:right w:val="none" w:sz="0" w:space="0" w:color="auto"/>
          </w:divBdr>
        </w:div>
      </w:divsChild>
    </w:div>
    <w:div w:id="751242750">
      <w:bodyDiv w:val="1"/>
      <w:marLeft w:val="0"/>
      <w:marRight w:val="0"/>
      <w:marTop w:val="0"/>
      <w:marBottom w:val="0"/>
      <w:divBdr>
        <w:top w:val="none" w:sz="0" w:space="0" w:color="auto"/>
        <w:left w:val="none" w:sz="0" w:space="0" w:color="auto"/>
        <w:bottom w:val="none" w:sz="0" w:space="0" w:color="auto"/>
        <w:right w:val="none" w:sz="0" w:space="0" w:color="auto"/>
      </w:divBdr>
    </w:div>
    <w:div w:id="982736726">
      <w:bodyDiv w:val="1"/>
      <w:marLeft w:val="0"/>
      <w:marRight w:val="0"/>
      <w:marTop w:val="0"/>
      <w:marBottom w:val="0"/>
      <w:divBdr>
        <w:top w:val="none" w:sz="0" w:space="0" w:color="auto"/>
        <w:left w:val="none" w:sz="0" w:space="0" w:color="auto"/>
        <w:bottom w:val="none" w:sz="0" w:space="0" w:color="auto"/>
        <w:right w:val="none" w:sz="0" w:space="0" w:color="auto"/>
      </w:divBdr>
      <w:divsChild>
        <w:div w:id="75515819">
          <w:marLeft w:val="-100"/>
          <w:marRight w:val="0"/>
          <w:marTop w:val="0"/>
          <w:marBottom w:val="0"/>
          <w:divBdr>
            <w:top w:val="none" w:sz="0" w:space="0" w:color="auto"/>
            <w:left w:val="none" w:sz="0" w:space="0" w:color="auto"/>
            <w:bottom w:val="none" w:sz="0" w:space="0" w:color="auto"/>
            <w:right w:val="none" w:sz="0" w:space="0" w:color="auto"/>
          </w:divBdr>
        </w:div>
        <w:div w:id="326641358">
          <w:marLeft w:val="-539"/>
          <w:marRight w:val="0"/>
          <w:marTop w:val="0"/>
          <w:marBottom w:val="0"/>
          <w:divBdr>
            <w:top w:val="none" w:sz="0" w:space="0" w:color="auto"/>
            <w:left w:val="none" w:sz="0" w:space="0" w:color="auto"/>
            <w:bottom w:val="none" w:sz="0" w:space="0" w:color="auto"/>
            <w:right w:val="none" w:sz="0" w:space="0" w:color="auto"/>
          </w:divBdr>
        </w:div>
        <w:div w:id="399450463">
          <w:marLeft w:val="-115"/>
          <w:marRight w:val="0"/>
          <w:marTop w:val="0"/>
          <w:marBottom w:val="0"/>
          <w:divBdr>
            <w:top w:val="none" w:sz="0" w:space="0" w:color="auto"/>
            <w:left w:val="none" w:sz="0" w:space="0" w:color="auto"/>
            <w:bottom w:val="none" w:sz="0" w:space="0" w:color="auto"/>
            <w:right w:val="none" w:sz="0" w:space="0" w:color="auto"/>
          </w:divBdr>
        </w:div>
        <w:div w:id="449054750">
          <w:marLeft w:val="-100"/>
          <w:marRight w:val="0"/>
          <w:marTop w:val="0"/>
          <w:marBottom w:val="0"/>
          <w:divBdr>
            <w:top w:val="none" w:sz="0" w:space="0" w:color="auto"/>
            <w:left w:val="none" w:sz="0" w:space="0" w:color="auto"/>
            <w:bottom w:val="none" w:sz="0" w:space="0" w:color="auto"/>
            <w:right w:val="none" w:sz="0" w:space="0" w:color="auto"/>
          </w:divBdr>
        </w:div>
        <w:div w:id="548029292">
          <w:marLeft w:val="-120"/>
          <w:marRight w:val="0"/>
          <w:marTop w:val="0"/>
          <w:marBottom w:val="0"/>
          <w:divBdr>
            <w:top w:val="none" w:sz="0" w:space="0" w:color="auto"/>
            <w:left w:val="none" w:sz="0" w:space="0" w:color="auto"/>
            <w:bottom w:val="none" w:sz="0" w:space="0" w:color="auto"/>
            <w:right w:val="none" w:sz="0" w:space="0" w:color="auto"/>
          </w:divBdr>
        </w:div>
        <w:div w:id="671105857">
          <w:marLeft w:val="0"/>
          <w:marRight w:val="0"/>
          <w:marTop w:val="0"/>
          <w:marBottom w:val="0"/>
          <w:divBdr>
            <w:top w:val="none" w:sz="0" w:space="0" w:color="auto"/>
            <w:left w:val="none" w:sz="0" w:space="0" w:color="auto"/>
            <w:bottom w:val="none" w:sz="0" w:space="0" w:color="auto"/>
            <w:right w:val="none" w:sz="0" w:space="0" w:color="auto"/>
          </w:divBdr>
        </w:div>
        <w:div w:id="1009334178">
          <w:marLeft w:val="-115"/>
          <w:marRight w:val="0"/>
          <w:marTop w:val="0"/>
          <w:marBottom w:val="0"/>
          <w:divBdr>
            <w:top w:val="none" w:sz="0" w:space="0" w:color="auto"/>
            <w:left w:val="none" w:sz="0" w:space="0" w:color="auto"/>
            <w:bottom w:val="none" w:sz="0" w:space="0" w:color="auto"/>
            <w:right w:val="none" w:sz="0" w:space="0" w:color="auto"/>
          </w:divBdr>
        </w:div>
        <w:div w:id="1507935049">
          <w:marLeft w:val="-426"/>
          <w:marRight w:val="0"/>
          <w:marTop w:val="0"/>
          <w:marBottom w:val="0"/>
          <w:divBdr>
            <w:top w:val="none" w:sz="0" w:space="0" w:color="auto"/>
            <w:left w:val="none" w:sz="0" w:space="0" w:color="auto"/>
            <w:bottom w:val="none" w:sz="0" w:space="0" w:color="auto"/>
            <w:right w:val="none" w:sz="0" w:space="0" w:color="auto"/>
          </w:divBdr>
        </w:div>
      </w:divsChild>
    </w:div>
    <w:div w:id="1021973791">
      <w:bodyDiv w:val="1"/>
      <w:marLeft w:val="0"/>
      <w:marRight w:val="0"/>
      <w:marTop w:val="0"/>
      <w:marBottom w:val="0"/>
      <w:divBdr>
        <w:top w:val="none" w:sz="0" w:space="0" w:color="auto"/>
        <w:left w:val="none" w:sz="0" w:space="0" w:color="auto"/>
        <w:bottom w:val="none" w:sz="0" w:space="0" w:color="auto"/>
        <w:right w:val="none" w:sz="0" w:space="0" w:color="auto"/>
      </w:divBdr>
    </w:div>
    <w:div w:id="1287813507">
      <w:bodyDiv w:val="1"/>
      <w:marLeft w:val="0"/>
      <w:marRight w:val="0"/>
      <w:marTop w:val="0"/>
      <w:marBottom w:val="0"/>
      <w:divBdr>
        <w:top w:val="none" w:sz="0" w:space="0" w:color="auto"/>
        <w:left w:val="none" w:sz="0" w:space="0" w:color="auto"/>
        <w:bottom w:val="none" w:sz="0" w:space="0" w:color="auto"/>
        <w:right w:val="none" w:sz="0" w:space="0" w:color="auto"/>
      </w:divBdr>
    </w:div>
    <w:div w:id="1334406744">
      <w:bodyDiv w:val="1"/>
      <w:marLeft w:val="0"/>
      <w:marRight w:val="0"/>
      <w:marTop w:val="0"/>
      <w:marBottom w:val="0"/>
      <w:divBdr>
        <w:top w:val="none" w:sz="0" w:space="0" w:color="auto"/>
        <w:left w:val="none" w:sz="0" w:space="0" w:color="auto"/>
        <w:bottom w:val="none" w:sz="0" w:space="0" w:color="auto"/>
        <w:right w:val="none" w:sz="0" w:space="0" w:color="auto"/>
      </w:divBdr>
    </w:div>
    <w:div w:id="1432628478">
      <w:bodyDiv w:val="1"/>
      <w:marLeft w:val="0"/>
      <w:marRight w:val="0"/>
      <w:marTop w:val="0"/>
      <w:marBottom w:val="0"/>
      <w:divBdr>
        <w:top w:val="none" w:sz="0" w:space="0" w:color="auto"/>
        <w:left w:val="none" w:sz="0" w:space="0" w:color="auto"/>
        <w:bottom w:val="none" w:sz="0" w:space="0" w:color="auto"/>
        <w:right w:val="none" w:sz="0" w:space="0" w:color="auto"/>
      </w:divBdr>
    </w:div>
    <w:div w:id="1470198303">
      <w:bodyDiv w:val="1"/>
      <w:marLeft w:val="0"/>
      <w:marRight w:val="0"/>
      <w:marTop w:val="0"/>
      <w:marBottom w:val="0"/>
      <w:divBdr>
        <w:top w:val="none" w:sz="0" w:space="0" w:color="auto"/>
        <w:left w:val="none" w:sz="0" w:space="0" w:color="auto"/>
        <w:bottom w:val="none" w:sz="0" w:space="0" w:color="auto"/>
        <w:right w:val="none" w:sz="0" w:space="0" w:color="auto"/>
      </w:divBdr>
    </w:div>
    <w:div w:id="1625773733">
      <w:bodyDiv w:val="1"/>
      <w:marLeft w:val="0"/>
      <w:marRight w:val="0"/>
      <w:marTop w:val="0"/>
      <w:marBottom w:val="0"/>
      <w:divBdr>
        <w:top w:val="none" w:sz="0" w:space="0" w:color="auto"/>
        <w:left w:val="none" w:sz="0" w:space="0" w:color="auto"/>
        <w:bottom w:val="none" w:sz="0" w:space="0" w:color="auto"/>
        <w:right w:val="none" w:sz="0" w:space="0" w:color="auto"/>
      </w:divBdr>
    </w:div>
    <w:div w:id="1666977112">
      <w:bodyDiv w:val="1"/>
      <w:marLeft w:val="0"/>
      <w:marRight w:val="0"/>
      <w:marTop w:val="0"/>
      <w:marBottom w:val="0"/>
      <w:divBdr>
        <w:top w:val="none" w:sz="0" w:space="0" w:color="auto"/>
        <w:left w:val="none" w:sz="0" w:space="0" w:color="auto"/>
        <w:bottom w:val="none" w:sz="0" w:space="0" w:color="auto"/>
        <w:right w:val="none" w:sz="0" w:space="0" w:color="auto"/>
      </w:divBdr>
    </w:div>
    <w:div w:id="1783109063">
      <w:bodyDiv w:val="1"/>
      <w:marLeft w:val="0"/>
      <w:marRight w:val="0"/>
      <w:marTop w:val="0"/>
      <w:marBottom w:val="0"/>
      <w:divBdr>
        <w:top w:val="none" w:sz="0" w:space="0" w:color="auto"/>
        <w:left w:val="none" w:sz="0" w:space="0" w:color="auto"/>
        <w:bottom w:val="none" w:sz="0" w:space="0" w:color="auto"/>
        <w:right w:val="none" w:sz="0" w:space="0" w:color="auto"/>
      </w:divBdr>
    </w:div>
    <w:div w:id="1928221254">
      <w:bodyDiv w:val="1"/>
      <w:marLeft w:val="0"/>
      <w:marRight w:val="0"/>
      <w:marTop w:val="0"/>
      <w:marBottom w:val="0"/>
      <w:divBdr>
        <w:top w:val="none" w:sz="0" w:space="0" w:color="auto"/>
        <w:left w:val="none" w:sz="0" w:space="0" w:color="auto"/>
        <w:bottom w:val="none" w:sz="0" w:space="0" w:color="auto"/>
        <w:right w:val="none" w:sz="0" w:space="0" w:color="auto"/>
      </w:divBdr>
    </w:div>
    <w:div w:id="2051758070">
      <w:bodyDiv w:val="1"/>
      <w:marLeft w:val="0"/>
      <w:marRight w:val="0"/>
      <w:marTop w:val="0"/>
      <w:marBottom w:val="0"/>
      <w:divBdr>
        <w:top w:val="none" w:sz="0" w:space="0" w:color="auto"/>
        <w:left w:val="none" w:sz="0" w:space="0" w:color="auto"/>
        <w:bottom w:val="none" w:sz="0" w:space="0" w:color="auto"/>
        <w:right w:val="none" w:sz="0" w:space="0" w:color="auto"/>
      </w:divBdr>
    </w:div>
    <w:div w:id="20980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ips.ligazakon.net/document/view/t141644?ed=2022_05_12" TargetMode="External"/><Relationship Id="rId42" Type="http://schemas.openxmlformats.org/officeDocument/2006/relationships/hyperlink" Target="https://zakon.rada.gov.ua/laws/show/1178-2022-%D0%B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t012210?ed=2021_09_23&amp;an=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ips.ligazakon.net/document/view/kp221178?ed=2022_12_30" TargetMode="External"/><Relationship Id="rId32" Type="http://schemas.openxmlformats.org/officeDocument/2006/relationships/hyperlink" Target="https://ips.ligazakon.net/document/view/t030755?ed=2023_01_01&amp;an=941314" TargetMode="External"/><Relationship Id="rId37" Type="http://schemas.openxmlformats.org/officeDocument/2006/relationships/hyperlink" Target="https://zakon.rada.gov.ua/laws/show/435-15" TargetMode="External"/><Relationship Id="rId40" Type="http://schemas.openxmlformats.org/officeDocument/2006/relationships/hyperlink" Target="https://zakon.rada.gov.ua/laws/show/1178-2022-%D0%B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ips.ligazakon.net/document/view/t012210?ed=2021_09_23&amp;an=377"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ips.ligazakon.net/document/view/kp230157?ed=2023_02_17&amp;an=115" TargetMode="External"/><Relationship Id="rId35" Type="http://schemas.openxmlformats.org/officeDocument/2006/relationships/hyperlink" Target="https://ips.ligazakon.net/document/view/kp230157?ed=2023_02_17&amp;an=122" TargetMode="External"/><Relationship Id="rId43"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ips.ligazakon.net/document/view/kp230157?ed=2023_02_17&amp;an=120" TargetMode="External"/><Relationship Id="rId38" Type="http://schemas.openxmlformats.org/officeDocument/2006/relationships/hyperlink" Target="https://zakon.rada.gov.ua/laws/show/436-15" TargetMode="External"/><Relationship Id="rId46" Type="http://schemas.openxmlformats.org/officeDocument/2006/relationships/theme" Target="theme/theme1.xml"/><Relationship Id="rId20" Type="http://schemas.openxmlformats.org/officeDocument/2006/relationships/hyperlink" Target="https://zakon.rada.gov.ua/laws/show/922-19" TargetMode="External"/><Relationship Id="rId41"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FA681-B0B5-4F66-95D6-F2ABFB4CC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43</Pages>
  <Words>70466</Words>
  <Characters>40166</Characters>
  <Application>Microsoft Office Word</Application>
  <DocSecurity>0</DocSecurity>
  <Lines>334</Lines>
  <Paragraphs>220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Галина Тарасюк</cp:lastModifiedBy>
  <cp:revision>91</cp:revision>
  <cp:lastPrinted>2022-11-29T12:31:00Z</cp:lastPrinted>
  <dcterms:created xsi:type="dcterms:W3CDTF">2022-12-09T13:48:00Z</dcterms:created>
  <dcterms:modified xsi:type="dcterms:W3CDTF">2023-11-22T10:07:00Z</dcterms:modified>
</cp:coreProperties>
</file>