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9F" w:rsidRPr="007A0685" w:rsidRDefault="00753003" w:rsidP="00402549">
      <w:pPr>
        <w:pageBreakBefore/>
        <w:jc w:val="right"/>
        <w:outlineLvl w:val="0"/>
        <w:rPr>
          <w:i/>
          <w:lang w:val="uk-UA"/>
        </w:rPr>
      </w:pPr>
      <w:bookmarkStart w:id="0" w:name="_Toc410576467"/>
      <w:r w:rsidRPr="007A0685">
        <w:rPr>
          <w:b/>
          <w:i/>
          <w:lang w:val="uk-UA"/>
        </w:rPr>
        <w:t>Додаток 4</w:t>
      </w:r>
      <w:r w:rsidR="00B9129F" w:rsidRPr="007A0685">
        <w:rPr>
          <w:b/>
          <w:i/>
          <w:lang w:val="uk-UA"/>
        </w:rPr>
        <w:br/>
      </w:r>
      <w:r w:rsidR="00B9129F" w:rsidRPr="007A0685">
        <w:rPr>
          <w:i/>
          <w:lang w:val="uk-UA"/>
        </w:rPr>
        <w:t>до тендерної документації</w:t>
      </w:r>
    </w:p>
    <w:p w:rsidR="00B9129F" w:rsidRPr="007A0685" w:rsidRDefault="00B9129F" w:rsidP="00402549">
      <w:pPr>
        <w:ind w:firstLine="709"/>
        <w:jc w:val="center"/>
        <w:rPr>
          <w:b/>
          <w:color w:val="000000"/>
          <w:lang w:val="uk-UA" w:eastAsia="ru-RU"/>
        </w:rPr>
      </w:pPr>
      <w:bookmarkStart w:id="1" w:name="_Hlk85058013"/>
      <w:r w:rsidRPr="007A0685">
        <w:rPr>
          <w:b/>
          <w:color w:val="000000"/>
          <w:lang w:val="uk-UA" w:eastAsia="ru-RU"/>
        </w:rPr>
        <w:t>ДОГОВІР № ___</w:t>
      </w:r>
    </w:p>
    <w:p w:rsidR="00100179" w:rsidRPr="007A0685" w:rsidRDefault="00100179" w:rsidP="00402549">
      <w:pPr>
        <w:ind w:firstLine="709"/>
        <w:jc w:val="center"/>
        <w:rPr>
          <w:b/>
          <w:color w:val="000000"/>
          <w:lang w:val="uk-UA" w:eastAsia="ru-RU"/>
        </w:rPr>
      </w:pPr>
    </w:p>
    <w:p w:rsidR="00B9129F" w:rsidRPr="00402549" w:rsidRDefault="00B9129F" w:rsidP="00402549">
      <w:pPr>
        <w:ind w:firstLine="709"/>
        <w:jc w:val="center"/>
        <w:rPr>
          <w:color w:val="000000"/>
          <w:lang w:val="uk-UA" w:eastAsia="ru-RU"/>
        </w:rPr>
      </w:pPr>
      <w:proofErr w:type="spellStart"/>
      <w:r w:rsidRPr="007A0685">
        <w:rPr>
          <w:color w:val="000000"/>
          <w:lang w:val="uk-UA" w:eastAsia="ru-RU"/>
        </w:rPr>
        <w:t>смт</w:t>
      </w:r>
      <w:proofErr w:type="spellEnd"/>
      <w:r w:rsidRPr="007A0685">
        <w:rPr>
          <w:color w:val="000000"/>
          <w:lang w:val="uk-UA" w:eastAsia="ru-RU"/>
        </w:rPr>
        <w:t xml:space="preserve"> </w:t>
      </w:r>
      <w:proofErr w:type="spellStart"/>
      <w:r w:rsidRPr="007A0685">
        <w:rPr>
          <w:color w:val="000000"/>
          <w:lang w:val="uk-UA" w:eastAsia="ru-RU"/>
        </w:rPr>
        <w:t>Головине</w:t>
      </w:r>
      <w:proofErr w:type="spellEnd"/>
      <w:r w:rsidRPr="00402549">
        <w:rPr>
          <w:color w:val="000000"/>
          <w:lang w:val="uk-UA" w:eastAsia="ru-RU"/>
        </w:rPr>
        <w:tab/>
        <w:t xml:space="preserve">                                                               </w:t>
      </w:r>
      <w:r w:rsidR="00202525">
        <w:rPr>
          <w:color w:val="000000"/>
          <w:lang w:val="uk-UA" w:eastAsia="ru-RU"/>
        </w:rPr>
        <w:t xml:space="preserve">       «_____» ____________ 2024</w:t>
      </w:r>
      <w:r w:rsidRPr="00402549">
        <w:rPr>
          <w:color w:val="000000"/>
          <w:lang w:val="uk-UA" w:eastAsia="ru-RU"/>
        </w:rPr>
        <w:t xml:space="preserve"> р.</w:t>
      </w:r>
    </w:p>
    <w:p w:rsidR="00100179" w:rsidRPr="00402549" w:rsidRDefault="00100179" w:rsidP="00402549">
      <w:pPr>
        <w:ind w:firstLine="709"/>
        <w:jc w:val="center"/>
        <w:rPr>
          <w:color w:val="000000"/>
          <w:lang w:val="uk-UA" w:eastAsia="ru-RU"/>
        </w:rPr>
      </w:pPr>
    </w:p>
    <w:p w:rsidR="00B9129F" w:rsidRPr="00402549" w:rsidRDefault="00B9129F" w:rsidP="00402549">
      <w:pPr>
        <w:ind w:firstLine="709"/>
        <w:jc w:val="both"/>
        <w:rPr>
          <w:lang w:val="uk-UA" w:eastAsia="ru-RU"/>
        </w:rPr>
      </w:pPr>
      <w:proofErr w:type="spellStart"/>
      <w:r w:rsidRPr="00402549">
        <w:rPr>
          <w:b/>
          <w:lang w:val="uk-UA"/>
        </w:rPr>
        <w:t>Головинське</w:t>
      </w:r>
      <w:proofErr w:type="spellEnd"/>
      <w:r w:rsidRPr="00402549">
        <w:rPr>
          <w:b/>
          <w:lang w:val="uk-UA"/>
        </w:rPr>
        <w:t xml:space="preserve"> вище професійне училище нерудних технологій</w:t>
      </w:r>
      <w:r w:rsidRPr="00402549">
        <w:rPr>
          <w:lang w:val="uk-UA"/>
        </w:rPr>
        <w:t xml:space="preserve"> в особі директора </w:t>
      </w:r>
      <w:proofErr w:type="spellStart"/>
      <w:r w:rsidRPr="00402549">
        <w:rPr>
          <w:lang w:val="uk-UA"/>
        </w:rPr>
        <w:t>Максимчука</w:t>
      </w:r>
      <w:proofErr w:type="spellEnd"/>
      <w:r w:rsidRPr="00402549">
        <w:rPr>
          <w:lang w:val="uk-UA"/>
        </w:rPr>
        <w:t xml:space="preserve"> </w:t>
      </w:r>
      <w:proofErr w:type="spellStart"/>
      <w:r w:rsidRPr="00402549">
        <w:rPr>
          <w:lang w:val="uk-UA"/>
        </w:rPr>
        <w:t>Вячеслава</w:t>
      </w:r>
      <w:proofErr w:type="spellEnd"/>
      <w:r w:rsidRPr="00402549">
        <w:rPr>
          <w:lang w:val="uk-UA"/>
        </w:rPr>
        <w:t xml:space="preserve"> Володимировича, який діє на підставі Статуту </w:t>
      </w:r>
      <w:r w:rsidRPr="00402549">
        <w:rPr>
          <w:color w:val="000000"/>
          <w:lang w:val="uk-UA" w:eastAsia="ru-RU"/>
        </w:rPr>
        <w:t xml:space="preserve">(далі - </w:t>
      </w:r>
      <w:r w:rsidR="00267885" w:rsidRPr="00402549">
        <w:rPr>
          <w:lang w:val="uk-UA" w:eastAsia="ru-RU"/>
        </w:rPr>
        <w:t>Покупець</w:t>
      </w:r>
      <w:r w:rsidR="00267885" w:rsidRPr="00402549">
        <w:rPr>
          <w:color w:val="000000"/>
          <w:lang w:val="uk-UA" w:eastAsia="ru-RU"/>
        </w:rPr>
        <w:t xml:space="preserve">), з однієї </w:t>
      </w:r>
      <w:r w:rsidR="00267885" w:rsidRPr="00402549">
        <w:rPr>
          <w:lang w:val="uk-UA" w:eastAsia="ru-RU"/>
        </w:rPr>
        <w:t>сторони і __________________________________, (далі – “Постачальник”) в особі ___________________________, що діє на підставі ___________, з іншої сторони, які уклали цей Договір про закупівлю товару (далі – Договір) про нижченаведене:</w:t>
      </w:r>
    </w:p>
    <w:p w:rsidR="00267885" w:rsidRPr="00402549" w:rsidRDefault="00267885" w:rsidP="00402549">
      <w:pPr>
        <w:ind w:firstLine="709"/>
        <w:jc w:val="both"/>
        <w:rPr>
          <w:color w:val="000000"/>
          <w:lang w:val="uk-UA" w:eastAsia="ru-RU"/>
        </w:rPr>
      </w:pPr>
    </w:p>
    <w:p w:rsidR="00B9129F" w:rsidRPr="00402549" w:rsidRDefault="00B9129F" w:rsidP="00402549">
      <w:pPr>
        <w:pStyle w:val="a8"/>
        <w:widowControl w:val="0"/>
        <w:numPr>
          <w:ilvl w:val="0"/>
          <w:numId w:val="2"/>
        </w:numPr>
        <w:suppressAutoHyphens w:val="0"/>
        <w:contextualSpacing/>
        <w:jc w:val="center"/>
        <w:rPr>
          <w:rFonts w:ascii="Times New Roman" w:hAnsi="Times New Roman"/>
          <w:b/>
          <w:color w:val="000000"/>
          <w:lang w:val="uk-UA" w:eastAsia="ru-RU" w:bidi="ar-SA"/>
        </w:rPr>
      </w:pPr>
      <w:r w:rsidRPr="00402549">
        <w:rPr>
          <w:rFonts w:ascii="Times New Roman" w:hAnsi="Times New Roman"/>
          <w:b/>
          <w:color w:val="000000"/>
          <w:lang w:val="uk-UA" w:eastAsia="ru-RU" w:bidi="ar-SA"/>
        </w:rPr>
        <w:t>Предмет договору</w:t>
      </w:r>
    </w:p>
    <w:p w:rsidR="00DE1E2B" w:rsidRPr="00402549" w:rsidRDefault="00DE1E2B" w:rsidP="00402549">
      <w:pPr>
        <w:pStyle w:val="a8"/>
        <w:widowControl w:val="0"/>
        <w:suppressAutoHyphens w:val="0"/>
        <w:ind w:left="1069"/>
        <w:contextualSpacing/>
        <w:rPr>
          <w:rFonts w:ascii="Times New Roman" w:hAnsi="Times New Roman"/>
          <w:b/>
          <w:color w:val="000000"/>
          <w:lang w:val="uk-UA" w:eastAsia="ru-RU" w:bidi="ar-SA"/>
        </w:rPr>
      </w:pPr>
    </w:p>
    <w:p w:rsidR="00202525" w:rsidRDefault="00B9129F" w:rsidP="00202525">
      <w:pPr>
        <w:ind w:firstLine="708"/>
        <w:jc w:val="both"/>
        <w:rPr>
          <w:color w:val="000000"/>
          <w:lang w:val="uk-UA" w:eastAsia="ru-RU"/>
        </w:rPr>
      </w:pPr>
      <w:r w:rsidRPr="00402549">
        <w:rPr>
          <w:color w:val="000000"/>
          <w:lang w:val="uk-UA" w:eastAsia="ru-RU"/>
        </w:rPr>
        <w:t>1.1</w:t>
      </w:r>
      <w:r w:rsidR="00DE1E2B" w:rsidRPr="00402549">
        <w:rPr>
          <w:color w:val="000000"/>
          <w:lang w:val="uk-UA" w:eastAsia="ru-RU"/>
        </w:rPr>
        <w:t>.</w:t>
      </w:r>
      <w:r w:rsidRPr="00402549">
        <w:rPr>
          <w:color w:val="000000"/>
          <w:lang w:val="uk-UA" w:eastAsia="ru-RU"/>
        </w:rPr>
        <w:t xml:space="preserve"> Учасник приймає на себе зобов’язання передати у встановлений строк </w:t>
      </w:r>
      <w:r w:rsidR="00202525">
        <w:rPr>
          <w:color w:val="000000"/>
          <w:lang w:val="uk-UA" w:eastAsia="ru-RU"/>
        </w:rPr>
        <w:t>бензин</w:t>
      </w:r>
    </w:p>
    <w:p w:rsidR="00B9129F" w:rsidRPr="00402549" w:rsidRDefault="00202525" w:rsidP="00402549">
      <w:pPr>
        <w:jc w:val="both"/>
        <w:rPr>
          <w:b/>
          <w:bCs/>
          <w:color w:val="000000"/>
          <w:lang w:val="uk-UA" w:eastAsia="ru-RU"/>
        </w:rPr>
      </w:pPr>
      <w:r>
        <w:rPr>
          <w:color w:val="000000"/>
          <w:lang w:val="uk-UA" w:eastAsia="ru-RU"/>
        </w:rPr>
        <w:t xml:space="preserve">А-95, </w:t>
      </w:r>
      <w:r w:rsidR="00B9129F" w:rsidRPr="00402549">
        <w:rPr>
          <w:color w:val="000000"/>
          <w:lang w:val="uk-UA" w:eastAsia="ru-RU"/>
        </w:rPr>
        <w:t>дизельне паливо, у вигляді талонів загальною кількістю</w:t>
      </w:r>
      <w:r>
        <w:rPr>
          <w:b/>
          <w:bCs/>
          <w:color w:val="000000"/>
          <w:lang w:val="uk-UA" w:eastAsia="ru-RU"/>
        </w:rPr>
        <w:t xml:space="preserve"> 2</w:t>
      </w:r>
      <w:r w:rsidR="00CD59D0" w:rsidRPr="00402549">
        <w:rPr>
          <w:b/>
          <w:bCs/>
          <w:color w:val="000000"/>
          <w:lang w:val="uk-UA" w:eastAsia="ru-RU"/>
        </w:rPr>
        <w:t>0</w:t>
      </w:r>
      <w:r w:rsidR="00B9129F" w:rsidRPr="00402549">
        <w:rPr>
          <w:b/>
          <w:bCs/>
          <w:color w:val="000000"/>
          <w:lang w:val="uk-UA" w:eastAsia="ru-RU"/>
        </w:rPr>
        <w:t>00 літрів</w:t>
      </w:r>
      <w:r w:rsidR="008A2127" w:rsidRPr="00402549">
        <w:rPr>
          <w:b/>
          <w:bCs/>
          <w:color w:val="000000"/>
          <w:lang w:val="uk-UA" w:eastAsia="ru-RU"/>
        </w:rPr>
        <w:t xml:space="preserve"> </w:t>
      </w:r>
      <w:r w:rsidR="008A2127" w:rsidRPr="00402549">
        <w:rPr>
          <w:bCs/>
          <w:color w:val="000000"/>
          <w:lang w:val="uk-UA" w:eastAsia="ru-RU"/>
        </w:rPr>
        <w:t>(талони номіналом 10, 15, 20 літрів, термін дії талонів – не менше 1 року)</w:t>
      </w:r>
      <w:r w:rsidR="00B9129F" w:rsidRPr="00402549">
        <w:rPr>
          <w:color w:val="000000"/>
          <w:lang w:val="uk-UA" w:eastAsia="ru-RU"/>
        </w:rPr>
        <w:t xml:space="preserve">, згідно </w:t>
      </w:r>
    </w:p>
    <w:p w:rsidR="00B9129F" w:rsidRPr="00402549" w:rsidRDefault="00267885" w:rsidP="00402549">
      <w:pPr>
        <w:jc w:val="both"/>
        <w:rPr>
          <w:color w:val="000000"/>
          <w:lang w:val="uk-UA" w:eastAsia="ru-RU"/>
        </w:rPr>
      </w:pPr>
      <w:r w:rsidRPr="00402549">
        <w:rPr>
          <w:b/>
          <w:color w:val="000000"/>
          <w:lang w:val="uk-UA" w:eastAsia="ru-RU"/>
        </w:rPr>
        <w:t xml:space="preserve">код </w:t>
      </w:r>
      <w:r w:rsidR="00B9129F" w:rsidRPr="00402549">
        <w:rPr>
          <w:b/>
          <w:color w:val="000000"/>
          <w:lang w:val="uk-UA" w:eastAsia="ru-RU"/>
        </w:rPr>
        <w:t xml:space="preserve">ДК 021:2015-09130000-9 </w:t>
      </w:r>
      <w:r w:rsidR="00DE1E2B" w:rsidRPr="00402549">
        <w:rPr>
          <w:b/>
          <w:color w:val="000000"/>
          <w:lang w:val="uk-UA" w:eastAsia="ru-RU"/>
        </w:rPr>
        <w:t>- Нафта і дистиляти</w:t>
      </w:r>
      <w:r w:rsidR="00DE1E2B" w:rsidRPr="00402549">
        <w:rPr>
          <w:color w:val="000000"/>
          <w:lang w:val="uk-UA" w:eastAsia="ru-RU"/>
        </w:rPr>
        <w:t xml:space="preserve"> </w:t>
      </w:r>
      <w:r w:rsidR="00DE1E2B" w:rsidRPr="00402549">
        <w:t>(</w:t>
      </w:r>
      <w:r w:rsidR="00202525">
        <w:rPr>
          <w:lang w:val="uk-UA"/>
        </w:rPr>
        <w:t xml:space="preserve">Бензин А-95; </w:t>
      </w:r>
      <w:proofErr w:type="spellStart"/>
      <w:r w:rsidR="00DE1E2B" w:rsidRPr="00402549">
        <w:t>Дизельне</w:t>
      </w:r>
      <w:proofErr w:type="spellEnd"/>
      <w:r w:rsidR="00DE1E2B" w:rsidRPr="00402549">
        <w:t xml:space="preserve"> </w:t>
      </w:r>
      <w:proofErr w:type="spellStart"/>
      <w:r w:rsidR="00DE1E2B" w:rsidRPr="00402549">
        <w:t>паливо</w:t>
      </w:r>
      <w:proofErr w:type="spellEnd"/>
      <w:r w:rsidR="00DE1E2B" w:rsidRPr="00402549">
        <w:rPr>
          <w:lang w:val="uk-UA"/>
        </w:rPr>
        <w:t>)</w:t>
      </w:r>
      <w:r w:rsidR="008A2127" w:rsidRPr="00402549">
        <w:rPr>
          <w:lang w:val="uk-UA"/>
        </w:rPr>
        <w:t>,</w:t>
      </w:r>
      <w:r w:rsidR="00DE1E2B" w:rsidRPr="00402549">
        <w:rPr>
          <w:color w:val="000000"/>
          <w:lang w:val="uk-UA" w:eastAsia="ru-RU"/>
        </w:rPr>
        <w:t xml:space="preserve"> </w:t>
      </w:r>
      <w:r w:rsidR="00B9129F" w:rsidRPr="00402549">
        <w:rPr>
          <w:color w:val="000000"/>
          <w:lang w:val="uk-UA" w:eastAsia="ru-RU"/>
        </w:rPr>
        <w:t xml:space="preserve">(далі </w:t>
      </w:r>
      <w:r w:rsidR="00B9129F" w:rsidRPr="00402549">
        <w:rPr>
          <w:b/>
          <w:color w:val="000000"/>
          <w:lang w:val="uk-UA" w:eastAsia="ru-RU"/>
        </w:rPr>
        <w:t>-</w:t>
      </w:r>
      <w:r w:rsidR="00B9129F" w:rsidRPr="00402549">
        <w:rPr>
          <w:color w:val="000000"/>
          <w:lang w:val="uk-UA" w:eastAsia="ru-RU"/>
        </w:rPr>
        <w:t xml:space="preserve"> Товар) у власність Замовника для використання його у виробничій діяльності, а Замовник зобов’язується прийняти товар і оплатити його.</w:t>
      </w:r>
    </w:p>
    <w:p w:rsidR="00B9129F" w:rsidRPr="00402549" w:rsidRDefault="00B9129F" w:rsidP="00402549">
      <w:pPr>
        <w:ind w:firstLine="708"/>
        <w:jc w:val="both"/>
        <w:rPr>
          <w:color w:val="000000"/>
          <w:lang w:val="uk-UA" w:eastAsia="ru-RU"/>
        </w:rPr>
      </w:pPr>
      <w:r w:rsidRPr="00402549">
        <w:rPr>
          <w:color w:val="000000"/>
          <w:lang w:val="uk-UA" w:eastAsia="ru-RU"/>
        </w:rPr>
        <w:t>1.2. Обсяги закупівлі товару можуть бути змінені залежно від виробничої потреби Замовника.</w:t>
      </w:r>
    </w:p>
    <w:p w:rsidR="00B9129F" w:rsidRPr="00402549" w:rsidRDefault="00B9129F" w:rsidP="00402549">
      <w:pPr>
        <w:ind w:firstLine="709"/>
        <w:jc w:val="center"/>
        <w:rPr>
          <w:b/>
          <w:color w:val="000000"/>
          <w:lang w:val="uk-UA" w:eastAsia="ru-RU"/>
        </w:rPr>
      </w:pPr>
      <w:r w:rsidRPr="00402549">
        <w:rPr>
          <w:b/>
          <w:color w:val="000000"/>
          <w:lang w:val="uk-UA" w:eastAsia="ru-RU"/>
        </w:rPr>
        <w:t>2. Якість товарів, робіт чи послуг</w:t>
      </w:r>
    </w:p>
    <w:p w:rsidR="00824B7F" w:rsidRDefault="00824B7F" w:rsidP="00824B7F">
      <w:pPr>
        <w:jc w:val="both"/>
        <w:rPr>
          <w:b/>
          <w:color w:val="000000"/>
          <w:lang w:val="uk-UA" w:eastAsia="ru-RU"/>
        </w:rPr>
      </w:pPr>
    </w:p>
    <w:p w:rsidR="007A0685" w:rsidRPr="00397AE9" w:rsidRDefault="007A0685" w:rsidP="00824B7F">
      <w:pPr>
        <w:ind w:firstLine="708"/>
        <w:jc w:val="both"/>
        <w:rPr>
          <w:color w:val="000000"/>
          <w:lang w:val="uk-UA" w:eastAsia="ru-RU"/>
        </w:rPr>
      </w:pPr>
      <w:r w:rsidRPr="00824B7F">
        <w:rPr>
          <w:color w:val="000000"/>
          <w:lang w:val="uk-UA" w:eastAsia="ru-RU"/>
        </w:rPr>
        <w:t>2.1</w:t>
      </w:r>
      <w:r w:rsidRPr="00397AE9">
        <w:rPr>
          <w:color w:val="000000"/>
          <w:lang w:val="uk-UA" w:eastAsia="ru-RU"/>
        </w:rPr>
        <w:t xml:space="preserve"> Датою поставки вважається дата отримання товару, зазначена в накладній Товар вважається переданим Учасником і прийнятим Замовником по кількості і якості з моменту отримання Товару згідно умов Договору.</w:t>
      </w:r>
    </w:p>
    <w:p w:rsidR="00AE5728" w:rsidRPr="00402549" w:rsidRDefault="007A0685" w:rsidP="00824B7F">
      <w:pPr>
        <w:ind w:firstLine="709"/>
        <w:jc w:val="both"/>
        <w:rPr>
          <w:color w:val="000000"/>
          <w:lang w:val="uk-UA" w:eastAsia="ru-RU"/>
        </w:rPr>
      </w:pPr>
      <w:r w:rsidRPr="00397AE9">
        <w:rPr>
          <w:color w:val="000000"/>
          <w:lang w:val="uk-UA" w:eastAsia="ru-RU"/>
        </w:rPr>
        <w:t xml:space="preserve">2.2 Учасник повинен передати (поставити) Замовнику товари, якість яких повинна відповідати сертифікатам згідно ДСТУ, ТУ на товар який постачається та інших нормативних документів.  </w:t>
      </w:r>
    </w:p>
    <w:p w:rsidR="00B9129F" w:rsidRPr="00402549" w:rsidRDefault="00B9129F" w:rsidP="00402549">
      <w:pPr>
        <w:ind w:firstLine="709"/>
        <w:jc w:val="center"/>
        <w:rPr>
          <w:b/>
          <w:color w:val="000000"/>
          <w:lang w:val="uk-UA" w:eastAsia="ru-RU"/>
        </w:rPr>
      </w:pPr>
      <w:r w:rsidRPr="00402549">
        <w:rPr>
          <w:b/>
          <w:color w:val="000000"/>
          <w:lang w:val="uk-UA" w:eastAsia="ru-RU"/>
        </w:rPr>
        <w:t>3. Ціна договору</w:t>
      </w:r>
    </w:p>
    <w:p w:rsidR="00DE1E2B" w:rsidRPr="00402549" w:rsidRDefault="00DE1E2B"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3.1. Визначена електронною системою закупівель</w:t>
      </w:r>
      <w:r w:rsidR="00224CA3" w:rsidRPr="00402549">
        <w:rPr>
          <w:color w:val="000000"/>
          <w:lang w:val="uk-UA" w:eastAsia="ru-RU"/>
        </w:rPr>
        <w:t xml:space="preserve">  сума цього Договору становить</w:t>
      </w:r>
      <w:r w:rsidRPr="00402549">
        <w:rPr>
          <w:color w:val="000000"/>
          <w:lang w:val="uk-UA" w:eastAsia="ru-RU"/>
        </w:rPr>
        <w:t xml:space="preserve">: ______ грн. (___________________________________________________________________ ), у тому числі ПДВ _______________ грн. (________________________________________________). </w:t>
      </w:r>
    </w:p>
    <w:p w:rsidR="00B9129F" w:rsidRPr="00402549" w:rsidRDefault="00B9129F" w:rsidP="00402549">
      <w:pPr>
        <w:ind w:firstLine="709"/>
        <w:jc w:val="both"/>
        <w:rPr>
          <w:color w:val="000000"/>
          <w:lang w:val="uk-UA" w:eastAsia="ru-RU"/>
        </w:rPr>
      </w:pPr>
      <w:r w:rsidRPr="00402549">
        <w:rPr>
          <w:color w:val="000000"/>
          <w:lang w:val="uk-UA" w:eastAsia="ru-RU"/>
        </w:rPr>
        <w:t xml:space="preserve">Ціна за 1 літр становить: </w:t>
      </w:r>
    </w:p>
    <w:p w:rsidR="007A0685" w:rsidRPr="00397AE9" w:rsidRDefault="007A0685" w:rsidP="007A0685">
      <w:pPr>
        <w:ind w:firstLine="709"/>
        <w:jc w:val="both"/>
        <w:rPr>
          <w:color w:val="000000"/>
          <w:lang w:val="uk-UA" w:eastAsia="ru-RU"/>
        </w:rPr>
      </w:pPr>
      <w:r w:rsidRPr="00397AE9">
        <w:rPr>
          <w:color w:val="000000"/>
          <w:lang w:val="uk-UA" w:eastAsia="ru-RU"/>
        </w:rPr>
        <w:t>Бензин А-95 ________</w:t>
      </w:r>
      <w:r>
        <w:rPr>
          <w:color w:val="000000"/>
          <w:lang w:val="uk-UA" w:eastAsia="ru-RU"/>
        </w:rPr>
        <w:t>_____________ з урахуванням ПДВ.</w:t>
      </w:r>
    </w:p>
    <w:p w:rsidR="00B9129F" w:rsidRPr="00402549" w:rsidRDefault="00B9129F" w:rsidP="00402549">
      <w:pPr>
        <w:ind w:firstLine="709"/>
        <w:jc w:val="both"/>
        <w:rPr>
          <w:color w:val="000000"/>
          <w:lang w:val="uk-UA" w:eastAsia="ru-RU"/>
        </w:rPr>
      </w:pPr>
      <w:r w:rsidRPr="00402549">
        <w:rPr>
          <w:color w:val="000000"/>
          <w:lang w:val="uk-UA" w:eastAsia="ru-RU"/>
        </w:rPr>
        <w:t xml:space="preserve">Дизельне паливо__________________ </w:t>
      </w:r>
      <w:r w:rsidR="00CD59D0" w:rsidRPr="00402549">
        <w:rPr>
          <w:color w:val="000000"/>
          <w:lang w:val="uk-UA" w:eastAsia="ru-RU"/>
        </w:rPr>
        <w:t>з урахуванням ПДВ.</w:t>
      </w:r>
    </w:p>
    <w:p w:rsidR="007A0685" w:rsidRDefault="007A0685" w:rsidP="007A0685">
      <w:pPr>
        <w:ind w:firstLine="709"/>
        <w:jc w:val="both"/>
        <w:rPr>
          <w:color w:val="000000"/>
          <w:lang w:val="uk-UA" w:eastAsia="ru-RU"/>
        </w:rPr>
      </w:pPr>
      <w:r w:rsidRPr="00397AE9">
        <w:rPr>
          <w:color w:val="000000"/>
          <w:lang w:val="uk-UA" w:eastAsia="ru-RU"/>
        </w:rPr>
        <w:t>3.2. У разі зменшення ціни за одиницю Товару зменшення відбудеться (без зміни кількості (обсягу) та якості товарів, робіт і послуг).</w:t>
      </w:r>
    </w:p>
    <w:p w:rsidR="00B9129F" w:rsidRPr="00402549" w:rsidRDefault="007A0685" w:rsidP="00402549">
      <w:pPr>
        <w:ind w:firstLine="709"/>
        <w:jc w:val="both"/>
        <w:rPr>
          <w:color w:val="000000"/>
          <w:lang w:val="uk-UA" w:eastAsia="ru-RU"/>
        </w:rPr>
      </w:pPr>
      <w:r>
        <w:rPr>
          <w:color w:val="000000"/>
          <w:lang w:val="uk-UA" w:eastAsia="ru-RU"/>
        </w:rPr>
        <w:t>3.3</w:t>
      </w:r>
      <w:r w:rsidR="00B9129F" w:rsidRPr="00402549">
        <w:rPr>
          <w:color w:val="000000"/>
          <w:lang w:val="uk-UA" w:eastAsia="ru-RU"/>
        </w:rPr>
        <w:t>.</w:t>
      </w:r>
      <w:r w:rsidR="009D6F84" w:rsidRPr="00402549">
        <w:rPr>
          <w:lang w:val="uk-UA"/>
        </w:rPr>
        <w:t xml:space="preserve"> Ціна цього Договору може бути змінені за взаємною згодою Сторін на підставі додаткової угоди.</w:t>
      </w:r>
    </w:p>
    <w:p w:rsidR="00B9129F" w:rsidRPr="00402549" w:rsidRDefault="007A0685" w:rsidP="00402549">
      <w:pPr>
        <w:ind w:firstLine="709"/>
        <w:jc w:val="both"/>
        <w:rPr>
          <w:color w:val="000000"/>
          <w:lang w:val="uk-UA" w:eastAsia="ru-RU"/>
        </w:rPr>
      </w:pPr>
      <w:r>
        <w:rPr>
          <w:color w:val="000000"/>
          <w:lang w:val="uk-UA" w:eastAsia="ru-RU"/>
        </w:rPr>
        <w:t>3.4</w:t>
      </w:r>
      <w:r w:rsidR="009D6F84" w:rsidRPr="00402549">
        <w:rPr>
          <w:color w:val="000000"/>
          <w:lang w:val="uk-UA" w:eastAsia="ru-RU"/>
        </w:rPr>
        <w:t>.</w:t>
      </w:r>
      <w:r w:rsidR="00B9129F" w:rsidRPr="00402549">
        <w:rPr>
          <w:color w:val="000000"/>
          <w:lang w:val="uk-UA" w:eastAsia="ru-RU"/>
        </w:rPr>
        <w:t xml:space="preserve"> Учасник може покращити якість предмета закупівлі за умови, що таке покращення не призведе до збільшення суми, визначеної в договорі.</w:t>
      </w:r>
    </w:p>
    <w:p w:rsidR="00B9129F" w:rsidRPr="00402549" w:rsidRDefault="00B9129F" w:rsidP="00402549">
      <w:pPr>
        <w:jc w:val="both"/>
        <w:rPr>
          <w:b/>
          <w:color w:val="000000"/>
          <w:lang w:val="uk-UA" w:eastAsia="ru-RU"/>
        </w:rPr>
      </w:pPr>
    </w:p>
    <w:p w:rsidR="00B9129F" w:rsidRPr="00402549" w:rsidRDefault="00B9129F" w:rsidP="00402549">
      <w:pPr>
        <w:ind w:firstLine="709"/>
        <w:jc w:val="center"/>
        <w:rPr>
          <w:b/>
          <w:color w:val="000000"/>
          <w:lang w:val="uk-UA" w:eastAsia="ru-RU"/>
        </w:rPr>
      </w:pPr>
      <w:r w:rsidRPr="00402549">
        <w:rPr>
          <w:b/>
          <w:color w:val="000000"/>
          <w:lang w:val="uk-UA" w:eastAsia="ru-RU"/>
        </w:rPr>
        <w:t>4. Порядок здійснення оплати</w:t>
      </w:r>
      <w:r w:rsidR="00DE1E2B" w:rsidRPr="00402549">
        <w:rPr>
          <w:b/>
          <w:color w:val="000000"/>
          <w:lang w:val="uk-UA" w:eastAsia="ru-RU"/>
        </w:rPr>
        <w:t xml:space="preserve"> </w:t>
      </w:r>
    </w:p>
    <w:p w:rsidR="00DE1E2B" w:rsidRPr="00402549" w:rsidRDefault="00DE1E2B"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4.1</w:t>
      </w:r>
      <w:r w:rsidR="000A56F3" w:rsidRPr="00402549">
        <w:rPr>
          <w:color w:val="000000"/>
          <w:lang w:val="uk-UA" w:eastAsia="ru-RU"/>
        </w:rPr>
        <w:t>.</w:t>
      </w:r>
      <w:r w:rsidRPr="00402549">
        <w:rPr>
          <w:color w:val="000000"/>
          <w:lang w:val="uk-UA" w:eastAsia="ru-RU"/>
        </w:rPr>
        <w:t xml:space="preserve"> Розрахунки за поставлений Товар здійснюються по факту отримання товару Покупцем, згідно виставленого рахунку Учасником та накладної яка надається Замовнику в момент отримання товару протягом 20 (двадцяти) календарних днів. Фактом постачання товару є накладна, яка надається Замовнику в момент отримання товару. </w:t>
      </w:r>
    </w:p>
    <w:p w:rsidR="00B9129F" w:rsidRPr="00402549" w:rsidRDefault="00DE1E2B" w:rsidP="00402549">
      <w:pPr>
        <w:ind w:firstLine="709"/>
        <w:jc w:val="both"/>
        <w:rPr>
          <w:color w:val="000000"/>
          <w:lang w:val="uk-UA" w:eastAsia="ru-RU"/>
        </w:rPr>
      </w:pPr>
      <w:r w:rsidRPr="00402549">
        <w:rPr>
          <w:color w:val="000000"/>
          <w:lang w:val="uk-UA" w:eastAsia="ru-RU"/>
        </w:rPr>
        <w:t>4.2</w:t>
      </w:r>
      <w:r w:rsidR="000A56F3" w:rsidRPr="00402549">
        <w:rPr>
          <w:color w:val="000000"/>
          <w:lang w:val="uk-UA" w:eastAsia="ru-RU"/>
        </w:rPr>
        <w:t xml:space="preserve">. </w:t>
      </w:r>
      <w:r w:rsidR="00B9129F" w:rsidRPr="00402549">
        <w:rPr>
          <w:color w:val="000000"/>
          <w:lang w:val="uk-UA" w:eastAsia="ru-RU"/>
        </w:rPr>
        <w:t>Вид розрахунків: безготівковий, відповідно до діючого законодавства.</w:t>
      </w:r>
    </w:p>
    <w:p w:rsidR="000A56F3" w:rsidRPr="00402549" w:rsidRDefault="00DE1E2B" w:rsidP="00402549">
      <w:pPr>
        <w:ind w:firstLine="709"/>
        <w:jc w:val="both"/>
        <w:rPr>
          <w:color w:val="000000"/>
          <w:lang w:val="uk-UA" w:eastAsia="ru-RU"/>
        </w:rPr>
      </w:pPr>
      <w:r w:rsidRPr="00402549">
        <w:rPr>
          <w:color w:val="000000"/>
          <w:lang w:val="uk-UA" w:eastAsia="ru-RU"/>
        </w:rPr>
        <w:t>4.3</w:t>
      </w:r>
      <w:r w:rsidR="000A56F3" w:rsidRPr="00402549">
        <w:rPr>
          <w:color w:val="000000"/>
          <w:lang w:val="uk-UA" w:eastAsia="ru-RU"/>
        </w:rPr>
        <w:t>.</w:t>
      </w:r>
      <w:r w:rsidRPr="00402549">
        <w:rPr>
          <w:color w:val="000000"/>
          <w:lang w:val="uk-UA" w:eastAsia="ru-RU"/>
        </w:rPr>
        <w:t xml:space="preserve"> </w:t>
      </w:r>
      <w:r w:rsidR="00B9129F" w:rsidRPr="00402549">
        <w:rPr>
          <w:color w:val="000000"/>
          <w:lang w:val="uk-UA" w:eastAsia="ru-RU"/>
        </w:rPr>
        <w:t>Форма розрахунків: безготівкове перерахування коштів на рахунок Учасника відповідно до законодавства про безготівкові розрахунки в Україні, встановленого уповноваженим органом, у тому числі Національним банком України.</w:t>
      </w:r>
    </w:p>
    <w:p w:rsidR="00D51493" w:rsidRPr="00402549" w:rsidRDefault="00DE1E2B" w:rsidP="00402549">
      <w:pPr>
        <w:ind w:firstLine="709"/>
        <w:jc w:val="both"/>
        <w:rPr>
          <w:color w:val="000000"/>
          <w:lang w:val="uk-UA" w:eastAsia="ru-RU"/>
        </w:rPr>
      </w:pPr>
      <w:r w:rsidRPr="00402549">
        <w:rPr>
          <w:color w:val="000000"/>
          <w:lang w:val="uk-UA" w:eastAsia="ru-RU"/>
        </w:rPr>
        <w:lastRenderedPageBreak/>
        <w:t>4.4</w:t>
      </w:r>
      <w:r w:rsidR="000A56F3" w:rsidRPr="00402549">
        <w:rPr>
          <w:color w:val="000000"/>
          <w:lang w:val="uk-UA" w:eastAsia="ru-RU"/>
        </w:rPr>
        <w:t>.</w:t>
      </w:r>
      <w:r w:rsidRPr="00402549">
        <w:rPr>
          <w:color w:val="000000"/>
          <w:lang w:val="uk-UA" w:eastAsia="ru-RU"/>
        </w:rPr>
        <w:t xml:space="preserve"> </w:t>
      </w:r>
      <w:r w:rsidR="00B9129F" w:rsidRPr="00402549">
        <w:rPr>
          <w:color w:val="000000"/>
          <w:lang w:val="uk-UA" w:eastAsia="ru-RU"/>
        </w:rPr>
        <w:t>У разі відмови Замовника від оплати Товару згідно умов, передбачених Договором, зобов’язання Учасника припиняються у частині несплаченого Товару.</w:t>
      </w:r>
    </w:p>
    <w:p w:rsidR="00402549" w:rsidRDefault="00402549" w:rsidP="00402549">
      <w:pPr>
        <w:ind w:firstLine="709"/>
        <w:jc w:val="center"/>
        <w:rPr>
          <w:b/>
          <w:color w:val="000000"/>
          <w:lang w:val="uk-UA" w:eastAsia="ru-RU"/>
        </w:rPr>
      </w:pPr>
    </w:p>
    <w:p w:rsidR="00B9129F" w:rsidRPr="00402549" w:rsidRDefault="00B9129F" w:rsidP="00402549">
      <w:pPr>
        <w:ind w:firstLine="709"/>
        <w:jc w:val="center"/>
        <w:rPr>
          <w:color w:val="000000"/>
          <w:lang w:val="uk-UA" w:eastAsia="ru-RU"/>
        </w:rPr>
      </w:pPr>
      <w:r w:rsidRPr="00402549">
        <w:rPr>
          <w:b/>
          <w:color w:val="000000"/>
          <w:lang w:val="uk-UA" w:eastAsia="ru-RU"/>
        </w:rPr>
        <w:t>5. Поставка товару</w:t>
      </w:r>
    </w:p>
    <w:p w:rsidR="00DE1E2B" w:rsidRPr="00402549" w:rsidRDefault="00DE1E2B"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5.1</w:t>
      </w:r>
      <w:r w:rsidR="000A56F3" w:rsidRPr="00402549">
        <w:rPr>
          <w:color w:val="000000"/>
          <w:lang w:val="uk-UA" w:eastAsia="ru-RU"/>
        </w:rPr>
        <w:t>.</w:t>
      </w:r>
      <w:r w:rsidRPr="00402549">
        <w:rPr>
          <w:color w:val="000000"/>
          <w:lang w:val="uk-UA" w:eastAsia="ru-RU"/>
        </w:rPr>
        <w:t xml:space="preserve"> Строк поставки товарів</w:t>
      </w:r>
      <w:r w:rsidR="00224CA3" w:rsidRPr="00402549">
        <w:rPr>
          <w:color w:val="000000"/>
          <w:lang w:val="uk-UA" w:eastAsia="ru-RU"/>
        </w:rPr>
        <w:t xml:space="preserve"> </w:t>
      </w:r>
      <w:r w:rsidR="00224CA3" w:rsidRPr="00402549">
        <w:rPr>
          <w:b/>
          <w:color w:val="000000"/>
          <w:lang w:val="uk-UA" w:eastAsia="ru-RU"/>
        </w:rPr>
        <w:t>-</w:t>
      </w:r>
      <w:r w:rsidR="00224CA3" w:rsidRPr="00402549">
        <w:rPr>
          <w:b/>
          <w:color w:val="121212"/>
          <w:lang w:val="uk-UA"/>
        </w:rPr>
        <w:t xml:space="preserve"> </w:t>
      </w:r>
      <w:r w:rsidR="00224CA3" w:rsidRPr="00402549">
        <w:rPr>
          <w:color w:val="121212"/>
          <w:lang w:val="uk-UA"/>
        </w:rPr>
        <w:t>протягом 5 робочих днів з дня підписання договору.</w:t>
      </w:r>
    </w:p>
    <w:p w:rsidR="00B9129F" w:rsidRPr="00402549" w:rsidRDefault="00B9129F" w:rsidP="00402549">
      <w:pPr>
        <w:ind w:firstLine="709"/>
        <w:jc w:val="both"/>
        <w:rPr>
          <w:lang w:val="uk-UA" w:eastAsia="ru-RU"/>
        </w:rPr>
      </w:pPr>
      <w:r w:rsidRPr="00402549">
        <w:rPr>
          <w:color w:val="000000"/>
          <w:lang w:val="uk-UA" w:eastAsia="ru-RU"/>
        </w:rPr>
        <w:t>5.2</w:t>
      </w:r>
      <w:r w:rsidR="000A56F3" w:rsidRPr="00402549">
        <w:rPr>
          <w:color w:val="000000"/>
          <w:lang w:val="uk-UA" w:eastAsia="ru-RU"/>
        </w:rPr>
        <w:t>.</w:t>
      </w:r>
      <w:r w:rsidRPr="00402549">
        <w:rPr>
          <w:color w:val="000000"/>
          <w:lang w:val="uk-UA" w:eastAsia="ru-RU"/>
        </w:rPr>
        <w:t xml:space="preserve"> Місце поставки (передачі) товарів: </w:t>
      </w:r>
      <w:r w:rsidR="00402549" w:rsidRPr="00402549">
        <w:rPr>
          <w:lang w:val="uk-UA" w:eastAsia="ru-RU"/>
        </w:rPr>
        <w:t>12325</w:t>
      </w:r>
      <w:r w:rsidRPr="00402549">
        <w:rPr>
          <w:lang w:val="uk-UA" w:eastAsia="ru-RU"/>
        </w:rPr>
        <w:t xml:space="preserve">, Житомирська область, </w:t>
      </w:r>
      <w:proofErr w:type="spellStart"/>
      <w:r w:rsidR="00402549">
        <w:rPr>
          <w:lang w:val="uk-UA" w:eastAsia="ru-RU"/>
        </w:rPr>
        <w:t>смт</w:t>
      </w:r>
      <w:proofErr w:type="spellEnd"/>
      <w:r w:rsidRPr="00402549">
        <w:rPr>
          <w:lang w:val="uk-UA" w:eastAsia="ru-RU"/>
        </w:rPr>
        <w:t xml:space="preserve"> </w:t>
      </w:r>
      <w:proofErr w:type="spellStart"/>
      <w:r w:rsidRPr="00402549">
        <w:rPr>
          <w:lang w:val="uk-UA" w:eastAsia="ru-RU"/>
        </w:rPr>
        <w:t>Головине</w:t>
      </w:r>
      <w:proofErr w:type="spellEnd"/>
      <w:r w:rsidRPr="00402549">
        <w:rPr>
          <w:lang w:val="uk-UA" w:eastAsia="ru-RU"/>
        </w:rPr>
        <w:t>,</w:t>
      </w:r>
      <w:r w:rsidR="00402549">
        <w:rPr>
          <w:lang w:val="uk-UA" w:eastAsia="ru-RU"/>
        </w:rPr>
        <w:t xml:space="preserve"> </w:t>
      </w:r>
      <w:r w:rsidR="00402549" w:rsidRPr="00402549">
        <w:rPr>
          <w:lang w:val="uk-UA" w:eastAsia="ru-RU"/>
        </w:rPr>
        <w:t>вул. Жовтнева, 19</w:t>
      </w:r>
      <w:r w:rsidR="00402549">
        <w:rPr>
          <w:lang w:val="uk-UA" w:eastAsia="ru-RU"/>
        </w:rPr>
        <w:t>.</w:t>
      </w:r>
    </w:p>
    <w:p w:rsidR="00B9129F" w:rsidRPr="00402549" w:rsidRDefault="00B9129F" w:rsidP="00402549">
      <w:pPr>
        <w:ind w:firstLine="709"/>
        <w:jc w:val="both"/>
        <w:rPr>
          <w:color w:val="000000"/>
          <w:lang w:val="uk-UA" w:eastAsia="ru-RU"/>
        </w:rPr>
      </w:pPr>
      <w:r w:rsidRPr="00402549">
        <w:rPr>
          <w:color w:val="000000"/>
          <w:lang w:val="uk-UA" w:eastAsia="ru-RU"/>
        </w:rPr>
        <w:t>5.3</w:t>
      </w:r>
      <w:r w:rsidR="000A56F3" w:rsidRPr="00402549">
        <w:rPr>
          <w:color w:val="000000"/>
          <w:lang w:val="uk-UA" w:eastAsia="ru-RU"/>
        </w:rPr>
        <w:t>.</w:t>
      </w:r>
      <w:r w:rsidRPr="00402549">
        <w:rPr>
          <w:color w:val="000000"/>
          <w:lang w:val="uk-UA" w:eastAsia="ru-RU"/>
        </w:rPr>
        <w:t xml:space="preserve"> Датою поставки вважається дата отримання товару, зазначена в накладній. Учасник здійснює поставку товару не пізніше 5 календарних днів після отримання письмової заявки Покупця, якщо строк поставки не узгоджено сторонами додатково. Сторони домовилися про те, що момент переходу права власності на паливо  (факт його продажу), який настає при передачі палива, документально підтверджується видатковою накладною, Учасник видає Замовнику (представнику Замовника) талони в момент видачі видаткової накладної, та інформація про видані талони вказується в цій видатковій накладній. Передача Замовнику талонів  здійснюється по місцезнаходженню офісу Учасника уповноваженій особі Замовника. Уповноважена особа Замовника зобов’язана надати Учаснику довіреність на отримання Товару (партії Товару).</w:t>
      </w:r>
    </w:p>
    <w:p w:rsidR="00B9129F" w:rsidRPr="00402549" w:rsidRDefault="00B9129F" w:rsidP="00402549">
      <w:pPr>
        <w:ind w:firstLine="709"/>
        <w:jc w:val="both"/>
        <w:rPr>
          <w:color w:val="000000"/>
          <w:lang w:val="uk-UA" w:eastAsia="ru-RU"/>
        </w:rPr>
      </w:pPr>
      <w:r w:rsidRPr="00402549">
        <w:rPr>
          <w:color w:val="000000"/>
          <w:lang w:val="uk-UA" w:eastAsia="ru-RU"/>
        </w:rPr>
        <w:t>5.4</w:t>
      </w:r>
      <w:r w:rsidR="000A56F3" w:rsidRPr="00402549">
        <w:rPr>
          <w:color w:val="000000"/>
          <w:lang w:val="uk-UA" w:eastAsia="ru-RU"/>
        </w:rPr>
        <w:t>.</w:t>
      </w:r>
      <w:r w:rsidRPr="00402549">
        <w:rPr>
          <w:color w:val="000000"/>
          <w:lang w:val="uk-UA" w:eastAsia="ru-RU"/>
        </w:rPr>
        <w:t xml:space="preserve"> Талон є підставою для видачі (заправки) з АЗС вказаного у талоні об’єму і марки товару в будь-який час без її відстрочки, після чого всі обов’язки сторін по погашенню талонів вважаються виконаними, при цьому Постачальник не може передати Покупцю товар іншої марки чи в кількості меншій, ніж зазначено в талоні. Належним  чином  оформлений талон на відпуск палива  видається Учасником і містить такі реквізити:</w:t>
      </w:r>
    </w:p>
    <w:p w:rsidR="00B9129F" w:rsidRPr="00402549" w:rsidRDefault="00B9129F" w:rsidP="00402549">
      <w:pPr>
        <w:ind w:firstLine="709"/>
        <w:jc w:val="both"/>
        <w:rPr>
          <w:color w:val="000000"/>
          <w:lang w:val="uk-UA" w:eastAsia="ru-RU"/>
        </w:rPr>
      </w:pPr>
      <w:r w:rsidRPr="00402549">
        <w:rPr>
          <w:color w:val="000000"/>
          <w:lang w:val="uk-UA" w:eastAsia="ru-RU"/>
        </w:rPr>
        <w:t>- товарний знак;</w:t>
      </w:r>
    </w:p>
    <w:p w:rsidR="00B9129F" w:rsidRPr="00402549" w:rsidRDefault="00B9129F" w:rsidP="00402549">
      <w:pPr>
        <w:ind w:firstLine="709"/>
        <w:jc w:val="both"/>
        <w:rPr>
          <w:color w:val="000000"/>
          <w:lang w:val="uk-UA" w:eastAsia="ru-RU"/>
        </w:rPr>
      </w:pPr>
      <w:r w:rsidRPr="00402549">
        <w:rPr>
          <w:color w:val="000000"/>
          <w:lang w:val="uk-UA" w:eastAsia="ru-RU"/>
        </w:rPr>
        <w:t>- марку палива;</w:t>
      </w:r>
    </w:p>
    <w:p w:rsidR="00B9129F" w:rsidRPr="00402549" w:rsidRDefault="00B9129F" w:rsidP="00402549">
      <w:pPr>
        <w:ind w:firstLine="709"/>
        <w:jc w:val="both"/>
        <w:rPr>
          <w:color w:val="000000"/>
          <w:lang w:val="uk-UA" w:eastAsia="ru-RU"/>
        </w:rPr>
      </w:pPr>
      <w:r w:rsidRPr="00402549">
        <w:rPr>
          <w:color w:val="000000"/>
          <w:lang w:val="uk-UA" w:eastAsia="ru-RU"/>
        </w:rPr>
        <w:t>- кількість палива, який підлягає відпуску;</w:t>
      </w:r>
    </w:p>
    <w:p w:rsidR="00B9129F" w:rsidRPr="00402549" w:rsidRDefault="00B9129F" w:rsidP="00402549">
      <w:pPr>
        <w:ind w:firstLine="709"/>
        <w:jc w:val="both"/>
        <w:rPr>
          <w:color w:val="000000"/>
          <w:lang w:val="uk-UA" w:eastAsia="ru-RU"/>
        </w:rPr>
      </w:pPr>
      <w:r w:rsidRPr="00402549">
        <w:rPr>
          <w:color w:val="000000"/>
          <w:lang w:val="uk-UA" w:eastAsia="ru-RU"/>
        </w:rPr>
        <w:t>- штрих-код для комп'ютерної обробки інформації;</w:t>
      </w:r>
    </w:p>
    <w:p w:rsidR="00B9129F" w:rsidRPr="00402549" w:rsidRDefault="00B9129F" w:rsidP="00402549">
      <w:pPr>
        <w:ind w:firstLine="709"/>
        <w:jc w:val="both"/>
        <w:rPr>
          <w:color w:val="000000"/>
          <w:lang w:val="uk-UA" w:eastAsia="ru-RU"/>
        </w:rPr>
      </w:pPr>
      <w:r w:rsidRPr="00402549">
        <w:rPr>
          <w:color w:val="000000"/>
          <w:lang w:val="uk-UA" w:eastAsia="ru-RU"/>
        </w:rPr>
        <w:t>- відбиток печатки Замовника і підпис його відповідальної особи, а в разі необхідності - відбиток печатки Учасника "Для документів" із зазначенням від руки назви Замовника;</w:t>
      </w:r>
    </w:p>
    <w:p w:rsidR="00B9129F" w:rsidRPr="00402549" w:rsidRDefault="00B9129F" w:rsidP="00402549">
      <w:pPr>
        <w:ind w:firstLine="709"/>
        <w:jc w:val="both"/>
        <w:rPr>
          <w:color w:val="000000"/>
          <w:lang w:val="uk-UA" w:eastAsia="ru-RU"/>
        </w:rPr>
      </w:pPr>
      <w:r w:rsidRPr="00402549">
        <w:rPr>
          <w:color w:val="000000"/>
          <w:lang w:val="uk-UA" w:eastAsia="ru-RU"/>
        </w:rPr>
        <w:t>- номер талона.</w:t>
      </w:r>
    </w:p>
    <w:p w:rsidR="00B9129F" w:rsidRPr="00402549" w:rsidRDefault="00B9129F" w:rsidP="00402549">
      <w:pPr>
        <w:ind w:firstLine="709"/>
        <w:jc w:val="both"/>
        <w:rPr>
          <w:color w:val="000000"/>
          <w:lang w:val="uk-UA" w:eastAsia="ru-RU"/>
        </w:rPr>
      </w:pPr>
      <w:r w:rsidRPr="00402549">
        <w:rPr>
          <w:color w:val="000000"/>
          <w:lang w:val="uk-UA" w:eastAsia="ru-RU"/>
        </w:rPr>
        <w:t>В разі втрати Замовником талонів чи втратою можливості володіти і розпоряджатися талонами Замовником, наслідки та відповідальність за можливе отримання за ними палива  третіми особами покладається на Замовника. Талони зіпсовані (з не читаним штрих-кодом), загублені, а також викрадені у Замовника, не підлягають заміні (відновленню) Учасником.</w:t>
      </w:r>
    </w:p>
    <w:p w:rsidR="00B9129F" w:rsidRPr="00402549" w:rsidRDefault="00DE1E2B" w:rsidP="00402549">
      <w:pPr>
        <w:ind w:firstLine="709"/>
        <w:jc w:val="both"/>
        <w:rPr>
          <w:color w:val="000000"/>
          <w:lang w:val="uk-UA" w:eastAsia="ru-RU"/>
        </w:rPr>
      </w:pPr>
      <w:r w:rsidRPr="00402549">
        <w:rPr>
          <w:color w:val="000000"/>
          <w:lang w:val="uk-UA" w:eastAsia="ru-RU"/>
        </w:rPr>
        <w:t>5.5</w:t>
      </w:r>
      <w:r w:rsidR="000A56F3" w:rsidRPr="00402549">
        <w:rPr>
          <w:color w:val="000000"/>
          <w:lang w:val="uk-UA" w:eastAsia="ru-RU"/>
        </w:rPr>
        <w:t>.</w:t>
      </w:r>
      <w:r w:rsidRPr="00402549">
        <w:rPr>
          <w:color w:val="000000"/>
          <w:lang w:val="uk-UA" w:eastAsia="ru-RU"/>
        </w:rPr>
        <w:t xml:space="preserve"> </w:t>
      </w:r>
      <w:r w:rsidR="00B9129F" w:rsidRPr="00402549">
        <w:rPr>
          <w:color w:val="000000"/>
          <w:lang w:val="uk-UA" w:eastAsia="ru-RU"/>
        </w:rPr>
        <w:t>У момент пред'явлення талона для відпуску палива на АЗС Учасника здійснюється фіксація відпустки палива зі зберігання Замовникові, шляхом обліку та погашення пред'явленого талона, причому дана фіксація підтверджує виконання Учасником своїх зобов'язань за цим договором.</w:t>
      </w:r>
    </w:p>
    <w:p w:rsidR="00B9129F" w:rsidRPr="00402549" w:rsidRDefault="00DE1E2B" w:rsidP="00402549">
      <w:pPr>
        <w:ind w:firstLine="709"/>
        <w:jc w:val="both"/>
        <w:rPr>
          <w:color w:val="000000"/>
          <w:lang w:val="uk-UA" w:eastAsia="ru-RU"/>
        </w:rPr>
      </w:pPr>
      <w:r w:rsidRPr="00402549">
        <w:rPr>
          <w:color w:val="000000"/>
          <w:lang w:val="uk-UA" w:eastAsia="ru-RU"/>
        </w:rPr>
        <w:t>5.6</w:t>
      </w:r>
      <w:r w:rsidR="000A56F3" w:rsidRPr="00402549">
        <w:rPr>
          <w:color w:val="000000"/>
          <w:lang w:val="uk-UA" w:eastAsia="ru-RU"/>
        </w:rPr>
        <w:t>.</w:t>
      </w:r>
      <w:r w:rsidRPr="00402549">
        <w:rPr>
          <w:color w:val="000000"/>
          <w:lang w:val="uk-UA" w:eastAsia="ru-RU"/>
        </w:rPr>
        <w:t xml:space="preserve"> </w:t>
      </w:r>
      <w:r w:rsidR="00B9129F" w:rsidRPr="00402549">
        <w:rPr>
          <w:color w:val="000000"/>
          <w:lang w:val="uk-UA" w:eastAsia="ru-RU"/>
        </w:rPr>
        <w:t>Для відпустку палива  приймаються талони без помарок і виправлень, з читаним штрих-кодом, які мають всі реквізити, зазначені в п.5.4. цього договору. Талон, за яким зроблений відпуск палива, залишається на АЗС. Сторони домовилися про те, що факт продажу палива  (виконання обов'язку Учасника передати паливо  у власність Замовнику) підтверджується пред'явленим талоном, який враховується Учасником. При здійсненні звірки за основу беруться дані Учасника.</w:t>
      </w:r>
    </w:p>
    <w:p w:rsidR="00B9129F" w:rsidRPr="00402549" w:rsidRDefault="00B9129F" w:rsidP="00402549">
      <w:pPr>
        <w:ind w:firstLine="709"/>
        <w:jc w:val="both"/>
        <w:rPr>
          <w:color w:val="000000"/>
          <w:lang w:val="uk-UA" w:eastAsia="ru-RU"/>
        </w:rPr>
      </w:pPr>
      <w:r w:rsidRPr="00402549">
        <w:rPr>
          <w:color w:val="000000"/>
          <w:lang w:val="uk-UA" w:eastAsia="ru-RU"/>
        </w:rPr>
        <w:t xml:space="preserve">5.7. Право власності на паливо від Учасника до Замовника  переходить в момент підписання сторонами видаткової накладної на паливо. Початком обчислення строку виконання зобов'язання Учасника відпустити паливо  Замовникові по талонах є дата підписання сторонами видаткової накладної на паливо. Передача Замовнику палива  зі зберігання без пред'явлення талона не здійснюється. </w:t>
      </w:r>
    </w:p>
    <w:p w:rsidR="00B9129F" w:rsidRPr="00402549" w:rsidRDefault="00B9129F" w:rsidP="00402549">
      <w:pPr>
        <w:ind w:firstLine="709"/>
        <w:jc w:val="both"/>
        <w:rPr>
          <w:color w:val="000000"/>
          <w:lang w:val="uk-UA" w:eastAsia="ru-RU"/>
        </w:rPr>
      </w:pPr>
      <w:r w:rsidRPr="00402549">
        <w:rPr>
          <w:color w:val="000000"/>
          <w:lang w:val="uk-UA" w:eastAsia="ru-RU"/>
        </w:rPr>
        <w:t xml:space="preserve">5.8. Після закінчення кожного календарного місяця, на 5-й робочий день місяця, наступного за звітним, Учасник формує для Замовника акт видачі палива  зі зберігання, в якому вказується найменування і кількість палива, виданого зі зберігання за пред'явленими талонами, який Замовник (його представник) зобов'язаний підписати. У разі не підписання акту видачі палива  зі зберігання у встановлені терміни або у разі відсутності інших заперечень з боку Замовника (його Представника) сторони визначили, що даний акт не може </w:t>
      </w:r>
      <w:r w:rsidRPr="00402549">
        <w:rPr>
          <w:color w:val="000000"/>
          <w:lang w:val="uk-UA" w:eastAsia="ru-RU"/>
        </w:rPr>
        <w:lastRenderedPageBreak/>
        <w:t>бути оскаржений в подальшому, вважається підписаним і є обов'язковим для сторін за цим договором.</w:t>
      </w:r>
    </w:p>
    <w:p w:rsidR="00B9129F" w:rsidRPr="00402549" w:rsidRDefault="00B9129F" w:rsidP="00402549">
      <w:pPr>
        <w:ind w:firstLine="709"/>
        <w:jc w:val="both"/>
        <w:rPr>
          <w:color w:val="000000"/>
          <w:lang w:val="uk-UA" w:eastAsia="ru-RU"/>
        </w:rPr>
      </w:pPr>
    </w:p>
    <w:p w:rsidR="00B9129F" w:rsidRPr="00402549" w:rsidRDefault="00B9129F" w:rsidP="00402549">
      <w:pPr>
        <w:ind w:firstLine="709"/>
        <w:jc w:val="center"/>
        <w:rPr>
          <w:b/>
          <w:color w:val="000000"/>
          <w:lang w:val="uk-UA" w:eastAsia="ru-RU"/>
        </w:rPr>
      </w:pPr>
      <w:r w:rsidRPr="00402549">
        <w:rPr>
          <w:b/>
          <w:color w:val="000000"/>
          <w:lang w:val="uk-UA" w:eastAsia="ru-RU"/>
        </w:rPr>
        <w:t>6. Права та обов'язки сторін</w:t>
      </w:r>
    </w:p>
    <w:p w:rsidR="000A56F3" w:rsidRPr="00402549" w:rsidRDefault="000A56F3"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6.1 Замовник зобов'язаний:</w:t>
      </w:r>
    </w:p>
    <w:p w:rsidR="00B9129F" w:rsidRPr="00402549" w:rsidRDefault="00B9129F" w:rsidP="00402549">
      <w:pPr>
        <w:ind w:firstLine="709"/>
        <w:jc w:val="both"/>
        <w:rPr>
          <w:color w:val="000000"/>
          <w:lang w:val="uk-UA" w:eastAsia="ru-RU"/>
        </w:rPr>
      </w:pPr>
      <w:r w:rsidRPr="00402549">
        <w:rPr>
          <w:color w:val="000000"/>
          <w:lang w:val="uk-UA" w:eastAsia="ru-RU"/>
        </w:rPr>
        <w:t>6.1.1 Своєчасно та в повному обсязі сплачувати кошти за товар згідно виставленого рахунку та  п. 4.1 Договору.</w:t>
      </w:r>
    </w:p>
    <w:p w:rsidR="00B9129F" w:rsidRPr="00402549" w:rsidRDefault="00B9129F" w:rsidP="00402549">
      <w:pPr>
        <w:ind w:firstLine="709"/>
        <w:jc w:val="both"/>
        <w:rPr>
          <w:color w:val="000000"/>
          <w:lang w:val="uk-UA" w:eastAsia="ru-RU"/>
        </w:rPr>
      </w:pPr>
      <w:r w:rsidRPr="00402549">
        <w:rPr>
          <w:color w:val="000000"/>
          <w:lang w:val="uk-UA" w:eastAsia="ru-RU"/>
        </w:rPr>
        <w:t>6.2 Замовник має право:</w:t>
      </w:r>
    </w:p>
    <w:p w:rsidR="00B9129F" w:rsidRPr="00402549" w:rsidRDefault="00B9129F" w:rsidP="00402549">
      <w:pPr>
        <w:ind w:firstLine="709"/>
        <w:jc w:val="both"/>
        <w:rPr>
          <w:color w:val="000000"/>
          <w:lang w:val="uk-UA" w:eastAsia="ru-RU"/>
        </w:rPr>
      </w:pPr>
      <w:r w:rsidRPr="00402549">
        <w:rPr>
          <w:color w:val="000000"/>
          <w:lang w:val="uk-UA" w:eastAsia="ru-RU"/>
        </w:rPr>
        <w:t xml:space="preserve">6.2.1. 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 </w:t>
      </w:r>
    </w:p>
    <w:p w:rsidR="00B9129F" w:rsidRPr="00402549" w:rsidRDefault="00B9129F" w:rsidP="00402549">
      <w:pPr>
        <w:ind w:firstLine="709"/>
        <w:jc w:val="both"/>
        <w:rPr>
          <w:color w:val="000000"/>
          <w:lang w:val="uk-UA" w:eastAsia="ru-RU"/>
        </w:rPr>
      </w:pPr>
      <w:r w:rsidRPr="00402549">
        <w:rPr>
          <w:color w:val="000000"/>
          <w:lang w:val="uk-UA" w:eastAsia="ru-RU"/>
        </w:rPr>
        <w:t>6.2.2. Зменшувати обсяг закупівлі товарів та загальну вартість цього Договору залежно від реального фінансування видатків та/або зменшення виробничої потреби. У такому разі Сторони вносять відповідні зміни до цього Договору у вигляді додаткової угоди до Договору;</w:t>
      </w:r>
    </w:p>
    <w:p w:rsidR="00B9129F" w:rsidRPr="00402549" w:rsidRDefault="00B9129F" w:rsidP="00402549">
      <w:pPr>
        <w:ind w:firstLine="709"/>
        <w:jc w:val="both"/>
        <w:rPr>
          <w:color w:val="000000"/>
          <w:lang w:val="uk-UA" w:eastAsia="ru-RU"/>
        </w:rPr>
      </w:pPr>
      <w:r w:rsidRPr="00402549">
        <w:rPr>
          <w:color w:val="000000"/>
          <w:lang w:val="uk-UA" w:eastAsia="ru-RU"/>
        </w:rPr>
        <w:t xml:space="preserve">6.2.3. Достроково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у п'ятиденний строк до дати запланованого розірвання. </w:t>
      </w:r>
    </w:p>
    <w:p w:rsidR="00B9129F" w:rsidRPr="00402549" w:rsidRDefault="00B9129F" w:rsidP="00402549">
      <w:pPr>
        <w:ind w:firstLine="709"/>
        <w:jc w:val="both"/>
        <w:rPr>
          <w:color w:val="000000"/>
          <w:lang w:val="uk-UA" w:eastAsia="ru-RU"/>
        </w:rPr>
      </w:pPr>
      <w:r w:rsidRPr="00402549">
        <w:rPr>
          <w:color w:val="000000"/>
          <w:lang w:val="uk-UA" w:eastAsia="ru-RU"/>
        </w:rPr>
        <w:t>6.2.4. Достроково розірвати Договір в будь-який час його дії, оплативши Постачальнику фактично поставлений Товар належної якості.</w:t>
      </w:r>
    </w:p>
    <w:p w:rsidR="00B9129F" w:rsidRPr="00402549" w:rsidRDefault="00B9129F" w:rsidP="00402549">
      <w:pPr>
        <w:ind w:firstLine="709"/>
        <w:jc w:val="both"/>
        <w:rPr>
          <w:color w:val="000000"/>
          <w:lang w:val="uk-UA" w:eastAsia="ru-RU"/>
        </w:rPr>
      </w:pPr>
      <w:r w:rsidRPr="00402549">
        <w:rPr>
          <w:color w:val="000000"/>
          <w:lang w:val="uk-UA" w:eastAsia="ru-RU"/>
        </w:rPr>
        <w:t>6.2.5.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B9129F" w:rsidRPr="00402549" w:rsidRDefault="00B9129F" w:rsidP="00402549">
      <w:pPr>
        <w:ind w:firstLine="709"/>
        <w:jc w:val="both"/>
        <w:rPr>
          <w:color w:val="000000"/>
          <w:lang w:val="uk-UA" w:eastAsia="ru-RU"/>
        </w:rPr>
      </w:pPr>
      <w:r w:rsidRPr="00402549">
        <w:rPr>
          <w:color w:val="000000"/>
          <w:lang w:val="uk-UA" w:eastAsia="ru-RU"/>
        </w:rPr>
        <w:t>6.2.6. Зменшувати обсяг закупівлі Товару на ціну цього Договору залежно від виробничої потреби. У такому разі Сторони вносять відповідні зміни до цього Договору.</w:t>
      </w:r>
    </w:p>
    <w:p w:rsidR="00B9129F" w:rsidRPr="00402549" w:rsidRDefault="00B9129F" w:rsidP="00402549">
      <w:pPr>
        <w:ind w:firstLine="709"/>
        <w:jc w:val="both"/>
        <w:rPr>
          <w:color w:val="000000"/>
          <w:lang w:val="uk-UA" w:eastAsia="ru-RU"/>
        </w:rPr>
      </w:pPr>
      <w:r w:rsidRPr="00402549">
        <w:rPr>
          <w:color w:val="000000"/>
          <w:lang w:val="uk-UA" w:eastAsia="ru-RU"/>
        </w:rPr>
        <w:t>6.2.7. Отримати товар на АЗС Учасника без попереднього узгодження у будь-який час доби при пред’явленні талонів Замовником.</w:t>
      </w:r>
    </w:p>
    <w:p w:rsidR="00B9129F" w:rsidRPr="00402549" w:rsidRDefault="00B9129F" w:rsidP="00402549">
      <w:pPr>
        <w:ind w:firstLine="709"/>
        <w:jc w:val="both"/>
        <w:rPr>
          <w:color w:val="000000"/>
          <w:lang w:val="uk-UA" w:eastAsia="ru-RU"/>
        </w:rPr>
      </w:pPr>
      <w:r w:rsidRPr="00402549">
        <w:rPr>
          <w:color w:val="000000"/>
          <w:lang w:val="uk-UA" w:eastAsia="ru-RU"/>
        </w:rPr>
        <w:t xml:space="preserve">6.3 Учасник зобов'язаний: </w:t>
      </w:r>
    </w:p>
    <w:p w:rsidR="00B9129F" w:rsidRPr="00402549" w:rsidRDefault="00B9129F" w:rsidP="00402549">
      <w:pPr>
        <w:ind w:firstLine="709"/>
        <w:jc w:val="both"/>
        <w:rPr>
          <w:color w:val="000000"/>
          <w:lang w:val="uk-UA" w:eastAsia="ru-RU"/>
        </w:rPr>
      </w:pPr>
      <w:r w:rsidRPr="00402549">
        <w:rPr>
          <w:color w:val="000000"/>
          <w:lang w:val="uk-UA" w:eastAsia="ru-RU"/>
        </w:rPr>
        <w:t xml:space="preserve">6.3.1. Забезпечити поставку товарів у строки, встановлені цим Договором; </w:t>
      </w:r>
    </w:p>
    <w:p w:rsidR="00B9129F" w:rsidRPr="00402549" w:rsidRDefault="00B9129F" w:rsidP="00402549">
      <w:pPr>
        <w:ind w:firstLine="709"/>
        <w:jc w:val="both"/>
        <w:rPr>
          <w:color w:val="000000"/>
          <w:lang w:val="uk-UA" w:eastAsia="ru-RU"/>
        </w:rPr>
      </w:pPr>
      <w:r w:rsidRPr="00402549">
        <w:rPr>
          <w:color w:val="000000"/>
          <w:lang w:val="uk-UA" w:eastAsia="ru-RU"/>
        </w:rPr>
        <w:t>6.3.2. Забезпечити поставку товарів, якість яких відповідає умовам, установленим розділом 2 цього Договору.</w:t>
      </w:r>
    </w:p>
    <w:p w:rsidR="00B9129F" w:rsidRPr="00402549" w:rsidRDefault="00B9129F" w:rsidP="00402549">
      <w:pPr>
        <w:ind w:firstLine="709"/>
        <w:jc w:val="both"/>
        <w:rPr>
          <w:color w:val="000000"/>
          <w:lang w:val="uk-UA" w:eastAsia="ru-RU"/>
        </w:rPr>
      </w:pPr>
      <w:r w:rsidRPr="00402549">
        <w:rPr>
          <w:color w:val="000000"/>
          <w:lang w:val="uk-UA" w:eastAsia="ru-RU"/>
        </w:rPr>
        <w:t>6.3.3. Відпустити товар на АЗС без попереднього узгодження у будь-який час доби при пред’явленні талонів Замовником.</w:t>
      </w:r>
    </w:p>
    <w:p w:rsidR="00B9129F" w:rsidRPr="00402549" w:rsidRDefault="00B9129F" w:rsidP="00402549">
      <w:pPr>
        <w:ind w:firstLine="709"/>
        <w:jc w:val="both"/>
        <w:rPr>
          <w:color w:val="000000"/>
          <w:lang w:val="uk-UA" w:eastAsia="ru-RU"/>
        </w:rPr>
      </w:pPr>
      <w:r w:rsidRPr="00402549">
        <w:rPr>
          <w:color w:val="000000"/>
          <w:lang w:val="uk-UA" w:eastAsia="ru-RU"/>
        </w:rPr>
        <w:t xml:space="preserve">6.4 Учасник має право: </w:t>
      </w:r>
    </w:p>
    <w:p w:rsidR="00B9129F" w:rsidRPr="00402549" w:rsidRDefault="00B9129F" w:rsidP="00402549">
      <w:pPr>
        <w:ind w:firstLine="709"/>
        <w:jc w:val="both"/>
        <w:rPr>
          <w:color w:val="000000"/>
          <w:lang w:val="uk-UA" w:eastAsia="ru-RU"/>
        </w:rPr>
      </w:pPr>
      <w:r w:rsidRPr="00402549">
        <w:rPr>
          <w:color w:val="000000"/>
          <w:lang w:val="uk-UA" w:eastAsia="ru-RU"/>
        </w:rPr>
        <w:t>6.4.1. Своєчасно та в повному обсязі отримувати плату за замовлені товари.</w:t>
      </w:r>
    </w:p>
    <w:p w:rsidR="00B9129F" w:rsidRPr="00402549" w:rsidRDefault="00B9129F" w:rsidP="00402549">
      <w:pPr>
        <w:ind w:firstLine="709"/>
        <w:jc w:val="both"/>
        <w:rPr>
          <w:color w:val="000000"/>
          <w:lang w:val="uk-UA" w:eastAsia="ru-RU"/>
        </w:rPr>
      </w:pPr>
    </w:p>
    <w:p w:rsidR="00B9129F" w:rsidRPr="00402549" w:rsidRDefault="00B9129F" w:rsidP="00402549">
      <w:pPr>
        <w:ind w:firstLine="709"/>
        <w:jc w:val="center"/>
        <w:rPr>
          <w:b/>
          <w:color w:val="000000"/>
          <w:lang w:val="uk-UA" w:eastAsia="ru-RU"/>
        </w:rPr>
      </w:pPr>
      <w:r w:rsidRPr="00402549">
        <w:rPr>
          <w:b/>
          <w:color w:val="000000"/>
          <w:lang w:val="uk-UA" w:eastAsia="ru-RU"/>
        </w:rPr>
        <w:t>7. Відповідальність сторін</w:t>
      </w:r>
    </w:p>
    <w:p w:rsidR="000A56F3" w:rsidRPr="00402549" w:rsidRDefault="000A56F3"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7.1</w:t>
      </w:r>
      <w:r w:rsidR="000A56F3" w:rsidRPr="00402549">
        <w:rPr>
          <w:color w:val="000000"/>
          <w:lang w:val="uk-UA" w:eastAsia="ru-RU"/>
        </w:rPr>
        <w:t>.</w:t>
      </w:r>
      <w:r w:rsidRPr="00402549">
        <w:rPr>
          <w:color w:val="000000"/>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9129F" w:rsidRPr="00402549" w:rsidRDefault="00B9129F" w:rsidP="00402549">
      <w:pPr>
        <w:ind w:firstLine="709"/>
        <w:jc w:val="both"/>
        <w:rPr>
          <w:color w:val="000000"/>
          <w:lang w:val="uk-UA" w:eastAsia="ru-RU"/>
        </w:rPr>
      </w:pPr>
      <w:r w:rsidRPr="00402549">
        <w:rPr>
          <w:color w:val="000000"/>
          <w:lang w:val="uk-UA" w:eastAsia="ru-RU"/>
        </w:rPr>
        <w:t>7.2</w:t>
      </w:r>
      <w:r w:rsidR="000A56F3" w:rsidRPr="00402549">
        <w:rPr>
          <w:color w:val="000000"/>
          <w:lang w:val="uk-UA" w:eastAsia="ru-RU"/>
        </w:rPr>
        <w:t>.</w:t>
      </w:r>
      <w:r w:rsidRPr="00402549">
        <w:rPr>
          <w:color w:val="000000"/>
          <w:lang w:val="uk-UA" w:eastAsia="ru-RU"/>
        </w:rPr>
        <w:t xml:space="preserve"> У разі невиконання або несвоєчасного виконання зобов'язань при закупівлі товарів за бюджетні кошти Учасник сплачує Замовнику пеню у розмірі облікової ставки НБУ від суми невиконаного зобов’язання за кожен день прострочення.</w:t>
      </w:r>
    </w:p>
    <w:p w:rsidR="00B9129F" w:rsidRPr="00402549" w:rsidRDefault="00B9129F" w:rsidP="00402549">
      <w:pPr>
        <w:ind w:firstLine="709"/>
        <w:jc w:val="both"/>
        <w:rPr>
          <w:color w:val="000000"/>
          <w:lang w:val="uk-UA" w:eastAsia="ru-RU"/>
        </w:rPr>
      </w:pPr>
      <w:r w:rsidRPr="00402549">
        <w:rPr>
          <w:color w:val="000000"/>
          <w:lang w:val="uk-UA" w:eastAsia="ru-RU"/>
        </w:rPr>
        <w:t>7.3. Не вважається виною Замовника та порушенням з його боку умов даного Договору затримка оплати Товару у разі неналежного бюджетного фінансування діяльності Замовника, а також затримки оплати платіжних документів відповідним підрозділом Державної Казначейської Служби України, у якому обслуговується Замовник.</w:t>
      </w:r>
    </w:p>
    <w:p w:rsidR="00B9129F" w:rsidRPr="00402549" w:rsidRDefault="00B9129F" w:rsidP="00402549">
      <w:pPr>
        <w:ind w:firstLine="709"/>
        <w:jc w:val="both"/>
        <w:rPr>
          <w:color w:val="000000"/>
          <w:lang w:val="uk-UA" w:eastAsia="ru-RU"/>
        </w:rPr>
      </w:pPr>
      <w:r w:rsidRPr="00402549">
        <w:rPr>
          <w:color w:val="000000"/>
          <w:lang w:val="uk-UA" w:eastAsia="ru-RU"/>
        </w:rPr>
        <w:t>7.4</w:t>
      </w:r>
      <w:r w:rsidR="000A56F3" w:rsidRPr="00402549">
        <w:rPr>
          <w:color w:val="000000"/>
          <w:lang w:val="uk-UA" w:eastAsia="ru-RU"/>
        </w:rPr>
        <w:t>.</w:t>
      </w:r>
      <w:r w:rsidRPr="00402549">
        <w:rPr>
          <w:color w:val="000000"/>
          <w:lang w:val="uk-UA" w:eastAsia="ru-RU"/>
        </w:rPr>
        <w:t xml:space="preserve"> У разі порушення умов зобов’язання щодо якості товарів Продавець (учасник) несе відповідальність передбачену законодавством України.</w:t>
      </w:r>
    </w:p>
    <w:p w:rsidR="00B9129F" w:rsidRPr="00D32225" w:rsidRDefault="00B9129F" w:rsidP="00D32225">
      <w:pPr>
        <w:ind w:firstLine="709"/>
        <w:jc w:val="both"/>
      </w:pPr>
      <w:r w:rsidRPr="00402549">
        <w:rPr>
          <w:color w:val="000000"/>
          <w:lang w:val="uk-UA" w:eastAsia="ru-RU"/>
        </w:rPr>
        <w:t>7.5</w:t>
      </w:r>
      <w:r w:rsidR="000A56F3" w:rsidRPr="00402549">
        <w:rPr>
          <w:color w:val="000000"/>
          <w:lang w:val="uk-UA" w:eastAsia="ru-RU"/>
        </w:rPr>
        <w:t>.</w:t>
      </w:r>
      <w:r w:rsidRPr="00402549">
        <w:rPr>
          <w:color w:val="000000"/>
          <w:lang w:val="uk-UA" w:eastAsia="ru-RU"/>
        </w:rPr>
        <w:t xml:space="preserve"> Учасник зобов’язується надати оформлену відповідно до вимог чинного законодавства податкову накладну в електронній формі не пізніше 10 календарних днів з дати здійснення купівлі-продажу Учасник зобов’язується зареєструвати в установленому порядку податкову накладну в Єдиному реєстрі податкових накладних, за електронною </w:t>
      </w:r>
      <w:r w:rsidRPr="00402549">
        <w:rPr>
          <w:lang w:val="uk-UA" w:eastAsia="ru-RU"/>
        </w:rPr>
        <w:t xml:space="preserve">адресою: </w:t>
      </w:r>
      <w:hyperlink r:id="rId8" w:history="1">
        <w:r w:rsidRPr="00402549">
          <w:rPr>
            <w:rStyle w:val="a3"/>
          </w:rPr>
          <w:t>gvpunt@ukr.net</w:t>
        </w:r>
      </w:hyperlink>
      <w:bookmarkStart w:id="2" w:name="_GoBack"/>
      <w:bookmarkEnd w:id="2"/>
    </w:p>
    <w:p w:rsidR="00B9129F" w:rsidRPr="00402549" w:rsidRDefault="00B9129F" w:rsidP="00402549">
      <w:pPr>
        <w:ind w:firstLine="709"/>
        <w:jc w:val="center"/>
        <w:rPr>
          <w:b/>
          <w:color w:val="000000"/>
          <w:lang w:val="uk-UA" w:eastAsia="ru-RU"/>
        </w:rPr>
      </w:pPr>
      <w:r w:rsidRPr="00402549">
        <w:rPr>
          <w:b/>
          <w:color w:val="000000"/>
          <w:lang w:val="uk-UA" w:eastAsia="ru-RU"/>
        </w:rPr>
        <w:lastRenderedPageBreak/>
        <w:t>8. Обставини непереборної сили</w:t>
      </w:r>
    </w:p>
    <w:p w:rsidR="000A56F3" w:rsidRPr="00402549" w:rsidRDefault="000A56F3"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8.1.</w:t>
      </w:r>
      <w:r w:rsidR="003D620D" w:rsidRPr="00402549">
        <w:rPr>
          <w:color w:val="000000"/>
          <w:lang w:val="uk-UA" w:eastAsia="ru-RU"/>
        </w:rPr>
        <w:t xml:space="preserve"> </w:t>
      </w:r>
      <w:r w:rsidRPr="00402549">
        <w:rPr>
          <w:color w:val="000000"/>
          <w:lang w:val="uk-UA" w:eastAsia="ru-RU"/>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9129F" w:rsidRPr="00402549" w:rsidRDefault="00B9129F" w:rsidP="00402549">
      <w:pPr>
        <w:ind w:firstLine="709"/>
        <w:jc w:val="both"/>
        <w:rPr>
          <w:color w:val="000000"/>
          <w:lang w:val="uk-UA" w:eastAsia="ru-RU"/>
        </w:rPr>
      </w:pPr>
      <w:r w:rsidRPr="00402549">
        <w:rPr>
          <w:color w:val="000000"/>
          <w:lang w:val="uk-UA" w:eastAsia="ru-RU"/>
        </w:rPr>
        <w:t xml:space="preserve">8.2. Під форс-мажорними обставинами у цьому Договорі розуміються непереборна сила та випадок. </w:t>
      </w:r>
    </w:p>
    <w:p w:rsidR="00B9129F" w:rsidRPr="00402549" w:rsidRDefault="00B9129F" w:rsidP="00402549">
      <w:pPr>
        <w:ind w:firstLine="709"/>
        <w:jc w:val="both"/>
        <w:rPr>
          <w:color w:val="000000"/>
          <w:lang w:val="uk-UA" w:eastAsia="ru-RU"/>
        </w:rPr>
      </w:pPr>
      <w:r w:rsidRPr="00402549">
        <w:rPr>
          <w:color w:val="000000"/>
          <w:lang w:val="uk-UA" w:eastAsia="ru-RU"/>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w:t>
      </w:r>
      <w:r w:rsidR="00D32225">
        <w:rPr>
          <w:color w:val="000000"/>
          <w:lang w:val="uk-UA" w:eastAsia="ru-RU"/>
        </w:rPr>
        <w:t>межуючись)</w:t>
      </w:r>
      <w:r w:rsidRPr="00402549">
        <w:rPr>
          <w:color w:val="000000"/>
          <w:lang w:val="uk-UA" w:eastAsia="ru-RU"/>
        </w:rPr>
        <w:t xml:space="preserve">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B9129F" w:rsidRPr="00402549" w:rsidRDefault="00B9129F" w:rsidP="00402549">
      <w:pPr>
        <w:ind w:firstLine="709"/>
        <w:jc w:val="both"/>
        <w:rPr>
          <w:color w:val="000000"/>
          <w:lang w:val="uk-UA" w:eastAsia="ru-RU"/>
        </w:rPr>
      </w:pPr>
      <w:r w:rsidRPr="00402549">
        <w:rPr>
          <w:color w:val="000000"/>
          <w:lang w:val="uk-UA" w:eastAsia="ru-RU"/>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B9129F" w:rsidRPr="00402549" w:rsidRDefault="00B9129F" w:rsidP="00402549">
      <w:pPr>
        <w:ind w:firstLine="709"/>
        <w:jc w:val="both"/>
        <w:rPr>
          <w:color w:val="000000"/>
          <w:lang w:val="uk-UA" w:eastAsia="ru-RU"/>
        </w:rPr>
      </w:pPr>
      <w:r w:rsidRPr="00402549">
        <w:rPr>
          <w:color w:val="000000"/>
          <w:lang w:val="uk-UA" w:eastAsia="ru-RU"/>
        </w:rPr>
        <w:t xml:space="preserve">8.5. Настання непереборної сили має бути засвідчено компетентним органом, що визначений чинним законодавством України. </w:t>
      </w:r>
    </w:p>
    <w:p w:rsidR="00B9129F" w:rsidRPr="00402549" w:rsidRDefault="00B9129F" w:rsidP="00402549">
      <w:pPr>
        <w:ind w:firstLine="709"/>
        <w:jc w:val="both"/>
        <w:rPr>
          <w:color w:val="000000"/>
          <w:lang w:val="uk-UA" w:eastAsia="ru-RU"/>
        </w:rPr>
      </w:pPr>
      <w:r w:rsidRPr="00402549">
        <w:rPr>
          <w:color w:val="000000"/>
          <w:lang w:val="uk-UA" w:eastAsia="ru-RU"/>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B9129F" w:rsidRPr="00402549" w:rsidRDefault="00B9129F" w:rsidP="00402549">
      <w:pPr>
        <w:ind w:firstLine="709"/>
        <w:jc w:val="both"/>
        <w:rPr>
          <w:color w:val="000000"/>
          <w:lang w:val="uk-UA" w:eastAsia="ru-RU"/>
        </w:rPr>
      </w:pPr>
      <w:r w:rsidRPr="00402549">
        <w:rPr>
          <w:color w:val="000000"/>
          <w:lang w:val="uk-UA" w:eastAsia="ru-RU"/>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9129F" w:rsidRPr="00402549" w:rsidRDefault="00B9129F" w:rsidP="007A0685">
      <w:pPr>
        <w:ind w:firstLine="709"/>
        <w:jc w:val="both"/>
        <w:rPr>
          <w:color w:val="000000"/>
          <w:lang w:val="uk-UA" w:eastAsia="ru-RU"/>
        </w:rPr>
      </w:pPr>
      <w:r w:rsidRPr="00402549">
        <w:rPr>
          <w:color w:val="000000"/>
          <w:lang w:val="uk-UA" w:eastAsia="ru-RU"/>
        </w:rPr>
        <w:t>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9129F" w:rsidRDefault="00B9129F" w:rsidP="00402549">
      <w:pPr>
        <w:ind w:firstLine="709"/>
        <w:jc w:val="center"/>
        <w:rPr>
          <w:b/>
          <w:color w:val="000000"/>
          <w:lang w:val="uk-UA" w:eastAsia="ru-RU"/>
        </w:rPr>
      </w:pPr>
      <w:r w:rsidRPr="00402549">
        <w:rPr>
          <w:b/>
          <w:color w:val="000000"/>
          <w:lang w:val="uk-UA" w:eastAsia="ru-RU"/>
        </w:rPr>
        <w:t>9. Вирішення спорів</w:t>
      </w:r>
    </w:p>
    <w:p w:rsidR="00402549" w:rsidRPr="00402549" w:rsidRDefault="00402549"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9.1. Усі спори, що виникають з цього Договору або пов'язані із ним, вирішуються шляхом переговорів між Сторонами.</w:t>
      </w:r>
    </w:p>
    <w:p w:rsidR="00B9129F" w:rsidRPr="00402549" w:rsidRDefault="00B9129F" w:rsidP="00402549">
      <w:pPr>
        <w:ind w:firstLine="709"/>
        <w:jc w:val="both"/>
        <w:rPr>
          <w:color w:val="000000"/>
          <w:lang w:val="uk-UA" w:eastAsia="ru-RU"/>
        </w:rPr>
      </w:pPr>
      <w:r w:rsidRPr="00402549">
        <w:rPr>
          <w:color w:val="000000"/>
          <w:lang w:val="uk-UA" w:eastAsia="ru-RU"/>
        </w:rPr>
        <w:t xml:space="preserve">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     </w:t>
      </w:r>
    </w:p>
    <w:p w:rsidR="00B9129F" w:rsidRPr="00402549" w:rsidRDefault="00B9129F" w:rsidP="00402549">
      <w:pPr>
        <w:ind w:firstLine="709"/>
        <w:jc w:val="both"/>
        <w:rPr>
          <w:color w:val="000000"/>
          <w:lang w:val="uk-UA" w:eastAsia="ru-RU"/>
        </w:rPr>
      </w:pPr>
      <w:r w:rsidRPr="00402549">
        <w:rPr>
          <w:color w:val="000000"/>
          <w:lang w:val="uk-UA" w:eastAsia="ru-RU"/>
        </w:rPr>
        <w:t xml:space="preserve">  </w:t>
      </w:r>
    </w:p>
    <w:p w:rsidR="00B9129F" w:rsidRDefault="00B9129F" w:rsidP="00402549">
      <w:pPr>
        <w:ind w:firstLine="709"/>
        <w:jc w:val="center"/>
        <w:rPr>
          <w:b/>
          <w:color w:val="000000"/>
          <w:lang w:val="uk-UA" w:eastAsia="ru-RU"/>
        </w:rPr>
      </w:pPr>
      <w:r w:rsidRPr="00402549">
        <w:rPr>
          <w:b/>
          <w:color w:val="000000"/>
          <w:lang w:val="uk-UA" w:eastAsia="ru-RU"/>
        </w:rPr>
        <w:t>10. Строк дії договору</w:t>
      </w:r>
    </w:p>
    <w:p w:rsidR="00402549" w:rsidRPr="00402549" w:rsidRDefault="00402549"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 xml:space="preserve">10.1. Цей Договір вважається укладеним і набирає чинності з моменту його підписання Сторонами та скріплення печатками. </w:t>
      </w:r>
    </w:p>
    <w:p w:rsidR="00B9129F" w:rsidRPr="00402549" w:rsidRDefault="00B9129F" w:rsidP="00402549">
      <w:pPr>
        <w:ind w:firstLine="709"/>
        <w:jc w:val="both"/>
        <w:rPr>
          <w:color w:val="000000"/>
          <w:lang w:val="uk-UA" w:eastAsia="ru-RU"/>
        </w:rPr>
      </w:pPr>
      <w:r w:rsidRPr="00402549">
        <w:rPr>
          <w:color w:val="000000"/>
          <w:lang w:val="uk-UA" w:eastAsia="ru-RU"/>
        </w:rPr>
        <w:lastRenderedPageBreak/>
        <w:t>10.2. Строк цього Договору починає свій перебіг у момент, визначений у п. 10.1 цього Д</w:t>
      </w:r>
      <w:r w:rsidR="007A0685">
        <w:rPr>
          <w:color w:val="000000"/>
          <w:lang w:val="uk-UA" w:eastAsia="ru-RU"/>
        </w:rPr>
        <w:t>оговору та діє до 31 грудня 2024</w:t>
      </w:r>
      <w:r w:rsidRPr="00402549">
        <w:rPr>
          <w:color w:val="000000"/>
          <w:lang w:val="uk-UA" w:eastAsia="ru-RU"/>
        </w:rPr>
        <w:t xml:space="preserve"> року, а щодо фінансових зобов’язань до повного і належного їх виконання.</w:t>
      </w:r>
    </w:p>
    <w:p w:rsidR="00B9129F" w:rsidRPr="00402549" w:rsidRDefault="00B9129F" w:rsidP="00402549">
      <w:pPr>
        <w:ind w:firstLine="709"/>
        <w:jc w:val="both"/>
        <w:rPr>
          <w:color w:val="000000"/>
          <w:lang w:val="uk-UA" w:eastAsia="ru-RU"/>
        </w:rPr>
      </w:pPr>
      <w:r w:rsidRPr="00402549">
        <w:rPr>
          <w:color w:val="000000"/>
          <w:lang w:val="uk-UA" w:eastAsia="ru-RU"/>
        </w:rPr>
        <w:t>10.3. Цей договір може бути розірваний достроково за ініціативою однієї із сторін за умови письмового повідомлення іншої сторони за 5 календарних днів до його розірвання за відсутності заборгованості. Договір вважається розірваним через 5 календарних днів з моменту отримання письмового повідомлення.</w:t>
      </w:r>
    </w:p>
    <w:p w:rsidR="00B9129F" w:rsidRPr="00402549" w:rsidRDefault="00B9129F" w:rsidP="00402549">
      <w:pPr>
        <w:ind w:firstLine="709"/>
        <w:jc w:val="both"/>
        <w:rPr>
          <w:color w:val="000000"/>
          <w:lang w:val="uk-UA" w:eastAsia="ru-RU"/>
        </w:rPr>
      </w:pPr>
      <w:r w:rsidRPr="00402549">
        <w:rPr>
          <w:color w:val="000000"/>
          <w:lang w:val="uk-UA" w:eastAsia="ru-RU"/>
        </w:rPr>
        <w:t xml:space="preserve">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B9129F" w:rsidRPr="00402549" w:rsidRDefault="00B9129F" w:rsidP="00402549">
      <w:pPr>
        <w:ind w:firstLine="709"/>
        <w:jc w:val="both"/>
        <w:rPr>
          <w:color w:val="000000"/>
          <w:lang w:val="uk-UA" w:eastAsia="ru-RU"/>
        </w:rPr>
      </w:pPr>
    </w:p>
    <w:p w:rsidR="00B9129F" w:rsidRDefault="00B9129F" w:rsidP="00402549">
      <w:pPr>
        <w:ind w:firstLine="709"/>
        <w:jc w:val="center"/>
        <w:rPr>
          <w:b/>
          <w:color w:val="000000"/>
          <w:lang w:val="uk-UA" w:eastAsia="ru-RU"/>
        </w:rPr>
      </w:pPr>
      <w:r w:rsidRPr="00402549">
        <w:rPr>
          <w:b/>
          <w:color w:val="000000"/>
          <w:lang w:val="uk-UA" w:eastAsia="ru-RU"/>
        </w:rPr>
        <w:t>11. Інші умови</w:t>
      </w:r>
    </w:p>
    <w:p w:rsidR="00402549" w:rsidRPr="00402549" w:rsidRDefault="00402549" w:rsidP="00402549">
      <w:pPr>
        <w:ind w:firstLine="709"/>
        <w:jc w:val="center"/>
        <w:rPr>
          <w:b/>
          <w:color w:val="000000"/>
          <w:lang w:val="uk-UA" w:eastAsia="ru-RU"/>
        </w:rPr>
      </w:pPr>
    </w:p>
    <w:p w:rsidR="00B9129F" w:rsidRPr="00402549" w:rsidRDefault="00B9129F" w:rsidP="00402549">
      <w:pPr>
        <w:ind w:firstLine="709"/>
        <w:jc w:val="both"/>
        <w:rPr>
          <w:color w:val="000000"/>
          <w:lang w:val="uk-UA" w:eastAsia="ru-RU"/>
        </w:rPr>
      </w:pPr>
      <w:r w:rsidRPr="00402549">
        <w:rPr>
          <w:color w:val="000000"/>
          <w:lang w:val="uk-UA"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B9129F" w:rsidRPr="00402549" w:rsidRDefault="00B9129F" w:rsidP="00402549">
      <w:pPr>
        <w:ind w:firstLine="709"/>
        <w:jc w:val="both"/>
        <w:rPr>
          <w:color w:val="000000"/>
          <w:lang w:val="uk-UA" w:eastAsia="ru-RU"/>
        </w:rPr>
      </w:pPr>
      <w:r w:rsidRPr="00402549">
        <w:rPr>
          <w:color w:val="000000"/>
          <w:lang w:val="uk-UA" w:eastAsia="ru-RU"/>
        </w:rPr>
        <w:t>11.2. Дія договору та виконання зобов’язань щодо передання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може бути продовжена.</w:t>
      </w:r>
    </w:p>
    <w:p w:rsidR="00B9129F" w:rsidRPr="00402549" w:rsidRDefault="00B9129F" w:rsidP="00402549">
      <w:pPr>
        <w:ind w:firstLine="709"/>
        <w:jc w:val="both"/>
        <w:rPr>
          <w:color w:val="000000"/>
          <w:lang w:val="uk-UA" w:eastAsia="ru-RU"/>
        </w:rPr>
      </w:pPr>
      <w:r w:rsidRPr="00402549">
        <w:rPr>
          <w:color w:val="000000"/>
          <w:lang w:val="uk-UA" w:eastAsia="ru-RU"/>
        </w:rPr>
        <w:t xml:space="preserve">11.3.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 </w:t>
      </w:r>
    </w:p>
    <w:p w:rsidR="00B9129F" w:rsidRPr="00402549" w:rsidRDefault="00B9129F" w:rsidP="00402549">
      <w:pPr>
        <w:ind w:firstLine="709"/>
        <w:jc w:val="both"/>
        <w:rPr>
          <w:color w:val="000000"/>
          <w:lang w:val="uk-UA" w:eastAsia="ru-RU"/>
        </w:rPr>
      </w:pPr>
      <w:r w:rsidRPr="00402549">
        <w:rPr>
          <w:color w:val="000000"/>
          <w:lang w:val="uk-UA" w:eastAsia="ru-RU"/>
        </w:rPr>
        <w:t xml:space="preserve">11.4.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rsidR="00B9129F" w:rsidRPr="00402549" w:rsidRDefault="00B9129F" w:rsidP="00402549">
      <w:pPr>
        <w:ind w:firstLine="709"/>
        <w:jc w:val="both"/>
        <w:rPr>
          <w:color w:val="000000"/>
          <w:lang w:val="uk-UA" w:eastAsia="ru-RU"/>
        </w:rPr>
      </w:pPr>
      <w:r w:rsidRPr="00402549">
        <w:rPr>
          <w:color w:val="000000"/>
          <w:lang w:val="uk-UA" w:eastAsia="ru-RU"/>
        </w:rPr>
        <w:t>11.5.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B9129F" w:rsidRPr="00402549" w:rsidRDefault="00B9129F" w:rsidP="00402549">
      <w:pPr>
        <w:rPr>
          <w:color w:val="000000"/>
          <w:lang w:val="uk-UA" w:eastAsia="ru-RU"/>
        </w:rPr>
      </w:pPr>
    </w:p>
    <w:p w:rsidR="00B9129F" w:rsidRPr="00402549" w:rsidRDefault="00CD59D0" w:rsidP="00402549">
      <w:pPr>
        <w:jc w:val="center"/>
        <w:rPr>
          <w:b/>
          <w:bCs/>
          <w:lang w:val="uk-UA"/>
        </w:rPr>
      </w:pPr>
      <w:r w:rsidRPr="00402549">
        <w:rPr>
          <w:b/>
          <w:bCs/>
          <w:lang w:val="uk-UA"/>
        </w:rPr>
        <w:t>12</w:t>
      </w:r>
      <w:r w:rsidR="00B9129F" w:rsidRPr="00402549">
        <w:rPr>
          <w:b/>
          <w:bCs/>
          <w:lang w:val="uk-UA"/>
        </w:rPr>
        <w:t>.  Юридичні адреси та реквізити Сторін:</w:t>
      </w:r>
    </w:p>
    <w:p w:rsidR="00B9129F" w:rsidRPr="00402549" w:rsidRDefault="00B9129F" w:rsidP="00402549">
      <w:pPr>
        <w:ind w:hanging="4248"/>
        <w:rPr>
          <w:lang w:val="uk-UA"/>
        </w:rPr>
      </w:pPr>
      <w:r w:rsidRPr="00402549">
        <w:rPr>
          <w:lang w:val="uk-UA"/>
        </w:rPr>
        <w:t xml:space="preserve">                                                                     </w:t>
      </w:r>
    </w:p>
    <w:tbl>
      <w:tblPr>
        <w:tblW w:w="10207" w:type="dxa"/>
        <w:tblInd w:w="-318" w:type="dxa"/>
        <w:tblLook w:val="04A0" w:firstRow="1" w:lastRow="0" w:firstColumn="1" w:lastColumn="0" w:noHBand="0" w:noVBand="1"/>
      </w:tblPr>
      <w:tblGrid>
        <w:gridCol w:w="5246"/>
        <w:gridCol w:w="4961"/>
      </w:tblGrid>
      <w:tr w:rsidR="00267885" w:rsidRPr="00402549" w:rsidTr="00267885">
        <w:trPr>
          <w:trHeight w:val="4164"/>
        </w:trPr>
        <w:tc>
          <w:tcPr>
            <w:tcW w:w="5246" w:type="dxa"/>
            <w:shd w:val="clear" w:color="auto" w:fill="auto"/>
          </w:tcPr>
          <w:bookmarkEnd w:id="0"/>
          <w:bookmarkEnd w:id="1"/>
          <w:p w:rsidR="00267885" w:rsidRPr="00402549" w:rsidRDefault="00267885" w:rsidP="00402549">
            <w:pPr>
              <w:spacing w:before="120" w:after="120"/>
              <w:jc w:val="center"/>
              <w:rPr>
                <w:b/>
                <w:lang w:val="uk-UA" w:eastAsia="en-US"/>
              </w:rPr>
            </w:pPr>
            <w:r w:rsidRPr="00402549">
              <w:rPr>
                <w:b/>
                <w:lang w:val="uk-UA" w:eastAsia="en-US"/>
              </w:rPr>
              <w:t>ПОКУПЕЦЬ:</w:t>
            </w:r>
          </w:p>
          <w:p w:rsidR="00267885" w:rsidRPr="00402549" w:rsidRDefault="00267885" w:rsidP="00402549">
            <w:pPr>
              <w:rPr>
                <w:lang w:val="uk-UA"/>
              </w:rPr>
            </w:pPr>
            <w:proofErr w:type="spellStart"/>
            <w:r w:rsidRPr="00402549">
              <w:rPr>
                <w:b/>
                <w:lang w:val="uk-UA" w:eastAsia="ru-RU"/>
              </w:rPr>
              <w:t>Головинське</w:t>
            </w:r>
            <w:proofErr w:type="spellEnd"/>
            <w:r w:rsidRPr="00402549">
              <w:rPr>
                <w:b/>
                <w:lang w:val="uk-UA" w:eastAsia="ru-RU"/>
              </w:rPr>
              <w:t xml:space="preserve"> вище професійне училище нерудних технологій</w:t>
            </w:r>
            <w:r w:rsidRPr="00402549">
              <w:rPr>
                <w:lang w:val="uk-UA"/>
              </w:rPr>
              <w:t xml:space="preserve"> </w:t>
            </w:r>
          </w:p>
          <w:p w:rsidR="00267885" w:rsidRPr="00402549" w:rsidRDefault="00267885" w:rsidP="00402549">
            <w:pPr>
              <w:rPr>
                <w:lang w:val="uk-UA"/>
              </w:rPr>
            </w:pPr>
            <w:proofErr w:type="spellStart"/>
            <w:r w:rsidRPr="00402549">
              <w:t>Житомирська</w:t>
            </w:r>
            <w:proofErr w:type="spellEnd"/>
            <w:r w:rsidRPr="00402549">
              <w:t xml:space="preserve"> обл., </w:t>
            </w:r>
            <w:proofErr w:type="spellStart"/>
            <w:r w:rsidRPr="00402549">
              <w:t>смт</w:t>
            </w:r>
            <w:proofErr w:type="spellEnd"/>
            <w:r w:rsidRPr="00402549">
              <w:t xml:space="preserve"> </w:t>
            </w:r>
            <w:proofErr w:type="gramStart"/>
            <w:r w:rsidRPr="00402549">
              <w:t>Головине</w:t>
            </w:r>
            <w:proofErr w:type="gramEnd"/>
            <w:r w:rsidRPr="00402549">
              <w:rPr>
                <w:lang w:val="uk-UA"/>
              </w:rPr>
              <w:t xml:space="preserve">, </w:t>
            </w:r>
          </w:p>
          <w:p w:rsidR="00267885" w:rsidRPr="00402549" w:rsidRDefault="00267885" w:rsidP="00402549">
            <w:pPr>
              <w:rPr>
                <w:lang w:val="uk-UA"/>
              </w:rPr>
            </w:pPr>
            <w:r w:rsidRPr="00402549">
              <w:rPr>
                <w:lang w:val="uk-UA"/>
              </w:rPr>
              <w:t xml:space="preserve">вул. Жовтнева, 19 </w:t>
            </w:r>
          </w:p>
          <w:p w:rsidR="00267885" w:rsidRPr="00402549" w:rsidRDefault="00267885" w:rsidP="00402549">
            <w:pPr>
              <w:rPr>
                <w:lang w:val="uk-UA"/>
              </w:rPr>
            </w:pPr>
            <w:r w:rsidRPr="00402549">
              <w:rPr>
                <w:lang w:val="uk-UA"/>
              </w:rPr>
              <w:t>Код ЄДРПОУ 02543472</w:t>
            </w:r>
          </w:p>
          <w:p w:rsidR="00267885" w:rsidRPr="00402549" w:rsidRDefault="00267885" w:rsidP="00402549">
            <w:pPr>
              <w:rPr>
                <w:lang w:val="uk-UA" w:eastAsia="ru-RU"/>
              </w:rPr>
            </w:pPr>
            <w:r w:rsidRPr="00402549">
              <w:rPr>
                <w:lang w:val="uk-UA" w:eastAsia="ru-RU"/>
              </w:rPr>
              <w:t>р/</w:t>
            </w:r>
            <w:proofErr w:type="spellStart"/>
            <w:r w:rsidRPr="00402549">
              <w:rPr>
                <w:lang w:val="uk-UA" w:eastAsia="ru-RU"/>
              </w:rPr>
              <w:t>р</w:t>
            </w:r>
            <w:proofErr w:type="spellEnd"/>
            <w:r w:rsidRPr="00402549">
              <w:rPr>
                <w:lang w:val="uk-UA" w:eastAsia="ru-RU"/>
              </w:rPr>
              <w:t xml:space="preserve"> </w:t>
            </w:r>
            <w:r w:rsidRPr="00402549">
              <w:rPr>
                <w:lang w:val="en-US" w:eastAsia="ru-RU"/>
              </w:rPr>
              <w:t>UA</w:t>
            </w:r>
            <w:r w:rsidRPr="00402549">
              <w:rPr>
                <w:lang w:val="uk-UA" w:eastAsia="ru-RU"/>
              </w:rPr>
              <w:t>288201720344260003000009717</w:t>
            </w:r>
          </w:p>
          <w:p w:rsidR="00267885" w:rsidRPr="00402549" w:rsidRDefault="00573819" w:rsidP="00402549">
            <w:pPr>
              <w:rPr>
                <w:lang w:val="uk-UA"/>
              </w:rPr>
            </w:pPr>
            <w:r w:rsidRPr="00402549">
              <w:rPr>
                <w:lang w:val="uk-UA" w:eastAsia="ru-RU"/>
              </w:rPr>
              <w:t>р/</w:t>
            </w:r>
            <w:proofErr w:type="spellStart"/>
            <w:r w:rsidRPr="00402549">
              <w:rPr>
                <w:lang w:val="uk-UA" w:eastAsia="ru-RU"/>
              </w:rPr>
              <w:t>р</w:t>
            </w:r>
            <w:proofErr w:type="spellEnd"/>
            <w:r w:rsidRPr="00402549">
              <w:rPr>
                <w:lang w:val="uk-UA" w:eastAsia="ru-RU"/>
              </w:rPr>
              <w:t xml:space="preserve"> </w:t>
            </w:r>
            <w:r w:rsidR="00267885" w:rsidRPr="00402549">
              <w:rPr>
                <w:lang w:val="en-US" w:eastAsia="en-US"/>
              </w:rPr>
              <w:t>UA</w:t>
            </w:r>
            <w:r w:rsidR="00267885" w:rsidRPr="00402549">
              <w:rPr>
                <w:lang w:val="uk-UA" w:eastAsia="en-US"/>
              </w:rPr>
              <w:t xml:space="preserve"> </w:t>
            </w:r>
            <w:r w:rsidR="00267885" w:rsidRPr="00402549">
              <w:rPr>
                <w:lang w:val="uk-UA"/>
              </w:rPr>
              <w:t>448201720344251003200009717</w:t>
            </w:r>
          </w:p>
          <w:p w:rsidR="00573819" w:rsidRPr="00402549" w:rsidRDefault="00573819" w:rsidP="00402549">
            <w:pPr>
              <w:rPr>
                <w:lang w:val="uk-UA"/>
              </w:rPr>
            </w:pPr>
            <w:r w:rsidRPr="00402549">
              <w:rPr>
                <w:lang w:val="uk-UA"/>
              </w:rPr>
              <w:t>р/</w:t>
            </w:r>
            <w:proofErr w:type="spellStart"/>
            <w:r w:rsidRPr="00402549">
              <w:rPr>
                <w:lang w:val="uk-UA"/>
              </w:rPr>
              <w:t>р</w:t>
            </w:r>
            <w:proofErr w:type="spellEnd"/>
            <w:r w:rsidRPr="00402549">
              <w:rPr>
                <w:lang w:val="uk-UA"/>
              </w:rPr>
              <w:t xml:space="preserve"> </w:t>
            </w:r>
            <w:r w:rsidRPr="00402549">
              <w:rPr>
                <w:lang w:val="en-US"/>
              </w:rPr>
              <w:t>UA</w:t>
            </w:r>
            <w:r w:rsidRPr="00402549">
              <w:rPr>
                <w:lang w:val="uk-UA"/>
              </w:rPr>
              <w:t xml:space="preserve"> 718201720344261003300009717</w:t>
            </w:r>
          </w:p>
          <w:p w:rsidR="00267885" w:rsidRPr="00402549" w:rsidRDefault="00267885" w:rsidP="00402549">
            <w:pPr>
              <w:rPr>
                <w:lang w:val="uk-UA" w:eastAsia="ru-RU"/>
              </w:rPr>
            </w:pPr>
            <w:r w:rsidRPr="00402549">
              <w:rPr>
                <w:lang w:val="uk-UA" w:eastAsia="ru-RU"/>
              </w:rPr>
              <w:t>МФО 820172 в ДКСУ м. Київ</w:t>
            </w:r>
          </w:p>
          <w:p w:rsidR="00267885" w:rsidRPr="00402549" w:rsidRDefault="00267885" w:rsidP="00402549">
            <w:pPr>
              <w:rPr>
                <w:lang w:val="uk-UA" w:eastAsia="en-US"/>
              </w:rPr>
            </w:pPr>
          </w:p>
          <w:p w:rsidR="00267885" w:rsidRPr="00402549" w:rsidRDefault="00267885" w:rsidP="00402549">
            <w:pPr>
              <w:rPr>
                <w:b/>
                <w:lang w:val="uk-UA" w:eastAsia="en-US"/>
              </w:rPr>
            </w:pPr>
            <w:r w:rsidRPr="00402549">
              <w:rPr>
                <w:lang w:val="uk-UA" w:eastAsia="en-US"/>
              </w:rPr>
              <w:t>Директор</w:t>
            </w:r>
            <w:r w:rsidRPr="00402549">
              <w:rPr>
                <w:b/>
                <w:lang w:val="uk-UA" w:eastAsia="en-US"/>
              </w:rPr>
              <w:t xml:space="preserve"> ___________</w:t>
            </w:r>
            <w:r w:rsidR="00573819" w:rsidRPr="00402549">
              <w:rPr>
                <w:b/>
                <w:lang w:val="uk-UA" w:eastAsia="en-US"/>
              </w:rPr>
              <w:t xml:space="preserve"> </w:t>
            </w:r>
            <w:proofErr w:type="spellStart"/>
            <w:r w:rsidRPr="00402549">
              <w:rPr>
                <w:lang w:val="uk-UA"/>
              </w:rPr>
              <w:t>Вячеслав</w:t>
            </w:r>
            <w:proofErr w:type="spellEnd"/>
            <w:r w:rsidRPr="00402549">
              <w:rPr>
                <w:lang w:val="uk-UA"/>
              </w:rPr>
              <w:t xml:space="preserve"> МАКСИМЧУК</w:t>
            </w:r>
          </w:p>
          <w:p w:rsidR="00267885" w:rsidRPr="00402549" w:rsidRDefault="00267885" w:rsidP="00402549">
            <w:pPr>
              <w:autoSpaceDE w:val="0"/>
              <w:autoSpaceDN w:val="0"/>
              <w:adjustRightInd w:val="0"/>
              <w:rPr>
                <w:color w:val="000000"/>
                <w:lang w:val="uk-UA" w:eastAsia="ru-RU"/>
              </w:rPr>
            </w:pPr>
            <w:proofErr w:type="spellStart"/>
            <w:r w:rsidRPr="00402549">
              <w:rPr>
                <w:lang w:val="uk-UA" w:eastAsia="en-US"/>
              </w:rPr>
              <w:t>м.п</w:t>
            </w:r>
            <w:proofErr w:type="spellEnd"/>
            <w:r w:rsidRPr="00402549">
              <w:rPr>
                <w:lang w:val="uk-UA" w:eastAsia="en-US"/>
              </w:rPr>
              <w:t>.</w:t>
            </w:r>
          </w:p>
        </w:tc>
        <w:tc>
          <w:tcPr>
            <w:tcW w:w="4961" w:type="dxa"/>
            <w:shd w:val="clear" w:color="auto" w:fill="auto"/>
          </w:tcPr>
          <w:p w:rsidR="00267885" w:rsidRPr="00402549" w:rsidRDefault="00267885" w:rsidP="00402549">
            <w:pPr>
              <w:spacing w:before="120" w:after="120"/>
              <w:jc w:val="center"/>
              <w:rPr>
                <w:b/>
                <w:lang w:val="uk-UA" w:eastAsia="en-US"/>
              </w:rPr>
            </w:pPr>
            <w:r w:rsidRPr="00402549">
              <w:rPr>
                <w:b/>
                <w:lang w:val="uk-UA" w:eastAsia="en-US"/>
              </w:rPr>
              <w:t>ПОСТАЧАЛЬНИК:</w:t>
            </w:r>
          </w:p>
          <w:p w:rsidR="00267885" w:rsidRPr="00402549" w:rsidRDefault="00267885" w:rsidP="00402549">
            <w:pPr>
              <w:autoSpaceDE w:val="0"/>
              <w:autoSpaceDN w:val="0"/>
              <w:adjustRightInd w:val="0"/>
              <w:rPr>
                <w:b/>
                <w:color w:val="000000"/>
                <w:lang w:val="uk-UA" w:eastAsia="ru-RU"/>
              </w:rPr>
            </w:pPr>
            <w:r w:rsidRPr="00402549">
              <w:rPr>
                <w:b/>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р/</w:t>
            </w:r>
            <w:proofErr w:type="spellStart"/>
            <w:r w:rsidRPr="00402549">
              <w:rPr>
                <w:color w:val="000000"/>
                <w:lang w:val="uk-UA" w:eastAsia="ru-RU"/>
              </w:rPr>
              <w:t>р</w:t>
            </w:r>
            <w:proofErr w:type="spellEnd"/>
            <w:r w:rsidRPr="00402549">
              <w:rPr>
                <w:color w:val="000000"/>
                <w:lang w:val="uk-UA" w:eastAsia="ru-RU"/>
              </w:rPr>
              <w:t xml:space="preserve"> 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в 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МФО 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ЄДРПОУ 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spacing w:after="200"/>
              <w:rPr>
                <w:lang w:val="uk-UA" w:eastAsia="en-US"/>
              </w:rPr>
            </w:pPr>
          </w:p>
        </w:tc>
      </w:tr>
    </w:tbl>
    <w:p w:rsidR="00C87681" w:rsidRPr="00402549" w:rsidRDefault="00C87681" w:rsidP="00402549"/>
    <w:sectPr w:rsidR="00C87681" w:rsidRPr="00402549" w:rsidSect="00AA424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5D" w:rsidRDefault="008E145D">
      <w:r>
        <w:separator/>
      </w:r>
    </w:p>
  </w:endnote>
  <w:endnote w:type="continuationSeparator" w:id="0">
    <w:p w:rsidR="008E145D" w:rsidRDefault="008E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5D" w:rsidRDefault="008E145D">
      <w:r>
        <w:separator/>
      </w:r>
    </w:p>
  </w:footnote>
  <w:footnote w:type="continuationSeparator" w:id="0">
    <w:p w:rsidR="008E145D" w:rsidRDefault="008E1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177D"/>
    <w:multiLevelType w:val="hybridMultilevel"/>
    <w:tmpl w:val="B47A61EA"/>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7A363FAF"/>
    <w:multiLevelType w:val="hybridMultilevel"/>
    <w:tmpl w:val="AB103892"/>
    <w:lvl w:ilvl="0" w:tplc="4DFE5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8D"/>
    <w:rsid w:val="00001BA8"/>
    <w:rsid w:val="000A56F3"/>
    <w:rsid w:val="000E417B"/>
    <w:rsid w:val="00100179"/>
    <w:rsid w:val="001072F8"/>
    <w:rsid w:val="00112CD3"/>
    <w:rsid w:val="00202525"/>
    <w:rsid w:val="00224CA3"/>
    <w:rsid w:val="00267885"/>
    <w:rsid w:val="00285036"/>
    <w:rsid w:val="00356D82"/>
    <w:rsid w:val="0038367F"/>
    <w:rsid w:val="003B0C7F"/>
    <w:rsid w:val="003D5FE2"/>
    <w:rsid w:val="003D620D"/>
    <w:rsid w:val="003F628D"/>
    <w:rsid w:val="00402549"/>
    <w:rsid w:val="00422DE5"/>
    <w:rsid w:val="00436586"/>
    <w:rsid w:val="0044143D"/>
    <w:rsid w:val="004A601D"/>
    <w:rsid w:val="004C6ABD"/>
    <w:rsid w:val="004D768E"/>
    <w:rsid w:val="00536B1F"/>
    <w:rsid w:val="00573819"/>
    <w:rsid w:val="005C3700"/>
    <w:rsid w:val="005E668C"/>
    <w:rsid w:val="00664793"/>
    <w:rsid w:val="006671EE"/>
    <w:rsid w:val="00753003"/>
    <w:rsid w:val="007A0685"/>
    <w:rsid w:val="007A6614"/>
    <w:rsid w:val="00824B7F"/>
    <w:rsid w:val="00867E76"/>
    <w:rsid w:val="008A2127"/>
    <w:rsid w:val="008E145D"/>
    <w:rsid w:val="00916FEC"/>
    <w:rsid w:val="009B6C15"/>
    <w:rsid w:val="009D6F84"/>
    <w:rsid w:val="009F523C"/>
    <w:rsid w:val="00A02D21"/>
    <w:rsid w:val="00A2795F"/>
    <w:rsid w:val="00A729B1"/>
    <w:rsid w:val="00A748FE"/>
    <w:rsid w:val="00AA424A"/>
    <w:rsid w:val="00AE5728"/>
    <w:rsid w:val="00B9129F"/>
    <w:rsid w:val="00BF7380"/>
    <w:rsid w:val="00C33921"/>
    <w:rsid w:val="00C87681"/>
    <w:rsid w:val="00CD59D0"/>
    <w:rsid w:val="00D31D3A"/>
    <w:rsid w:val="00D32225"/>
    <w:rsid w:val="00D44159"/>
    <w:rsid w:val="00D51493"/>
    <w:rsid w:val="00D65B56"/>
    <w:rsid w:val="00D82A23"/>
    <w:rsid w:val="00DA6028"/>
    <w:rsid w:val="00DE1E2B"/>
    <w:rsid w:val="00E13D41"/>
    <w:rsid w:val="00E45D92"/>
    <w:rsid w:val="00F42C75"/>
    <w:rsid w:val="00F914DB"/>
    <w:rsid w:val="00FE45FE"/>
    <w:rsid w:val="00FF0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F"/>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129F"/>
    <w:rPr>
      <w:color w:val="0000FF"/>
      <w:u w:val="single"/>
    </w:rPr>
  </w:style>
  <w:style w:type="paragraph" w:styleId="a4">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5"/>
    <w:uiPriority w:val="99"/>
    <w:qFormat/>
    <w:rsid w:val="00B9129F"/>
    <w:pPr>
      <w:spacing w:before="280" w:after="280"/>
    </w:pPr>
  </w:style>
  <w:style w:type="paragraph" w:styleId="a6">
    <w:name w:val="header"/>
    <w:basedOn w:val="a"/>
    <w:link w:val="a7"/>
    <w:uiPriority w:val="99"/>
    <w:rsid w:val="00B9129F"/>
    <w:pPr>
      <w:tabs>
        <w:tab w:val="center" w:pos="4677"/>
        <w:tab w:val="right" w:pos="9355"/>
      </w:tabs>
    </w:pPr>
  </w:style>
  <w:style w:type="character" w:customStyle="1" w:styleId="a7">
    <w:name w:val="Верхний колонтитул Знак"/>
    <w:basedOn w:val="a0"/>
    <w:link w:val="a6"/>
    <w:uiPriority w:val="99"/>
    <w:rsid w:val="00B9129F"/>
    <w:rPr>
      <w:rFonts w:ascii="Times New Roman" w:eastAsia="Times New Roman" w:hAnsi="Times New Roman" w:cs="Times New Roman"/>
      <w:sz w:val="24"/>
      <w:szCs w:val="24"/>
      <w:lang w:val="ru-RU" w:eastAsia="ar-SA"/>
    </w:rPr>
  </w:style>
  <w:style w:type="paragraph" w:styleId="a8">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
    <w:link w:val="a9"/>
    <w:uiPriority w:val="34"/>
    <w:qFormat/>
    <w:rsid w:val="00B9129F"/>
    <w:pPr>
      <w:ind w:left="720"/>
    </w:pPr>
    <w:rPr>
      <w:rFonts w:ascii="Calibri" w:hAnsi="Calibri"/>
      <w:lang w:val="en-US" w:eastAsia="en-US" w:bidi="en-US"/>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8"/>
    <w:uiPriority w:val="34"/>
    <w:qFormat/>
    <w:locked/>
    <w:rsid w:val="00B9129F"/>
    <w:rPr>
      <w:rFonts w:ascii="Calibri" w:eastAsia="Times New Roman" w:hAnsi="Calibri" w:cs="Times New Roman"/>
      <w:sz w:val="24"/>
      <w:szCs w:val="24"/>
      <w:lang w:val="en-US" w:bidi="en-US"/>
    </w:rPr>
  </w:style>
  <w:style w:type="character" w:customStyle="1" w:styleId="a5">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4"/>
    <w:uiPriority w:val="99"/>
    <w:qFormat/>
    <w:locked/>
    <w:rsid w:val="00B9129F"/>
    <w:rPr>
      <w:rFonts w:ascii="Times New Roman" w:eastAsia="Times New Roman" w:hAnsi="Times New Roman" w:cs="Times New Roman"/>
      <w:sz w:val="24"/>
      <w:szCs w:val="24"/>
      <w:lang w:val="ru-RU" w:eastAsia="ar-SA"/>
    </w:rPr>
  </w:style>
  <w:style w:type="character" w:customStyle="1" w:styleId="zk-definition-listitem-text">
    <w:name w:val="zk-definition-list__item-text"/>
    <w:basedOn w:val="a0"/>
    <w:rsid w:val="00B9129F"/>
  </w:style>
  <w:style w:type="paragraph" w:styleId="aa">
    <w:name w:val="footer"/>
    <w:basedOn w:val="a"/>
    <w:link w:val="ab"/>
    <w:uiPriority w:val="99"/>
    <w:unhideWhenUsed/>
    <w:rsid w:val="00402549"/>
    <w:pPr>
      <w:tabs>
        <w:tab w:val="center" w:pos="4819"/>
        <w:tab w:val="right" w:pos="9639"/>
      </w:tabs>
    </w:pPr>
  </w:style>
  <w:style w:type="character" w:customStyle="1" w:styleId="ab">
    <w:name w:val="Нижний колонтитул Знак"/>
    <w:basedOn w:val="a0"/>
    <w:link w:val="aa"/>
    <w:uiPriority w:val="99"/>
    <w:rsid w:val="00402549"/>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F"/>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129F"/>
    <w:rPr>
      <w:color w:val="0000FF"/>
      <w:u w:val="single"/>
    </w:rPr>
  </w:style>
  <w:style w:type="paragraph" w:styleId="a4">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5"/>
    <w:uiPriority w:val="99"/>
    <w:qFormat/>
    <w:rsid w:val="00B9129F"/>
    <w:pPr>
      <w:spacing w:before="280" w:after="280"/>
    </w:pPr>
  </w:style>
  <w:style w:type="paragraph" w:styleId="a6">
    <w:name w:val="header"/>
    <w:basedOn w:val="a"/>
    <w:link w:val="a7"/>
    <w:uiPriority w:val="99"/>
    <w:rsid w:val="00B9129F"/>
    <w:pPr>
      <w:tabs>
        <w:tab w:val="center" w:pos="4677"/>
        <w:tab w:val="right" w:pos="9355"/>
      </w:tabs>
    </w:pPr>
  </w:style>
  <w:style w:type="character" w:customStyle="1" w:styleId="a7">
    <w:name w:val="Верхний колонтитул Знак"/>
    <w:basedOn w:val="a0"/>
    <w:link w:val="a6"/>
    <w:uiPriority w:val="99"/>
    <w:rsid w:val="00B9129F"/>
    <w:rPr>
      <w:rFonts w:ascii="Times New Roman" w:eastAsia="Times New Roman" w:hAnsi="Times New Roman" w:cs="Times New Roman"/>
      <w:sz w:val="24"/>
      <w:szCs w:val="24"/>
      <w:lang w:val="ru-RU" w:eastAsia="ar-SA"/>
    </w:rPr>
  </w:style>
  <w:style w:type="paragraph" w:styleId="a8">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
    <w:link w:val="a9"/>
    <w:uiPriority w:val="34"/>
    <w:qFormat/>
    <w:rsid w:val="00B9129F"/>
    <w:pPr>
      <w:ind w:left="720"/>
    </w:pPr>
    <w:rPr>
      <w:rFonts w:ascii="Calibri" w:hAnsi="Calibri"/>
      <w:lang w:val="en-US" w:eastAsia="en-US" w:bidi="en-US"/>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8"/>
    <w:uiPriority w:val="34"/>
    <w:qFormat/>
    <w:locked/>
    <w:rsid w:val="00B9129F"/>
    <w:rPr>
      <w:rFonts w:ascii="Calibri" w:eastAsia="Times New Roman" w:hAnsi="Calibri" w:cs="Times New Roman"/>
      <w:sz w:val="24"/>
      <w:szCs w:val="24"/>
      <w:lang w:val="en-US" w:bidi="en-US"/>
    </w:rPr>
  </w:style>
  <w:style w:type="character" w:customStyle="1" w:styleId="a5">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4"/>
    <w:uiPriority w:val="99"/>
    <w:qFormat/>
    <w:locked/>
    <w:rsid w:val="00B9129F"/>
    <w:rPr>
      <w:rFonts w:ascii="Times New Roman" w:eastAsia="Times New Roman" w:hAnsi="Times New Roman" w:cs="Times New Roman"/>
      <w:sz w:val="24"/>
      <w:szCs w:val="24"/>
      <w:lang w:val="ru-RU" w:eastAsia="ar-SA"/>
    </w:rPr>
  </w:style>
  <w:style w:type="character" w:customStyle="1" w:styleId="zk-definition-listitem-text">
    <w:name w:val="zk-definition-list__item-text"/>
    <w:basedOn w:val="a0"/>
    <w:rsid w:val="00B9129F"/>
  </w:style>
  <w:style w:type="paragraph" w:styleId="aa">
    <w:name w:val="footer"/>
    <w:basedOn w:val="a"/>
    <w:link w:val="ab"/>
    <w:uiPriority w:val="99"/>
    <w:unhideWhenUsed/>
    <w:rsid w:val="00402549"/>
    <w:pPr>
      <w:tabs>
        <w:tab w:val="center" w:pos="4819"/>
        <w:tab w:val="right" w:pos="9639"/>
      </w:tabs>
    </w:pPr>
  </w:style>
  <w:style w:type="character" w:customStyle="1" w:styleId="ab">
    <w:name w:val="Нижний колонтитул Знак"/>
    <w:basedOn w:val="a0"/>
    <w:link w:val="aa"/>
    <w:uiPriority w:val="99"/>
    <w:rsid w:val="00402549"/>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punt@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10582</Words>
  <Characters>6032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22</cp:revision>
  <dcterms:created xsi:type="dcterms:W3CDTF">2023-07-19T12:10:00Z</dcterms:created>
  <dcterms:modified xsi:type="dcterms:W3CDTF">2024-02-07T13:33:00Z</dcterms:modified>
</cp:coreProperties>
</file>