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F9" w:rsidRPr="0060609C" w:rsidRDefault="00EF04F9" w:rsidP="00EF04F9">
      <w:pPr>
        <w:pStyle w:val="a3"/>
        <w:jc w:val="right"/>
        <w:rPr>
          <w:rFonts w:ascii="Times New Roman" w:hAnsi="Times New Roman"/>
          <w:b/>
          <w:bCs/>
          <w:sz w:val="24"/>
          <w:szCs w:val="24"/>
        </w:rPr>
      </w:pPr>
      <w:r w:rsidRPr="0060609C">
        <w:rPr>
          <w:rFonts w:ascii="Times New Roman" w:hAnsi="Times New Roman"/>
          <w:b/>
          <w:bCs/>
          <w:sz w:val="24"/>
          <w:szCs w:val="24"/>
        </w:rPr>
        <w:t xml:space="preserve">Додаток </w:t>
      </w:r>
      <w:r w:rsidR="00964097" w:rsidRPr="0060609C">
        <w:rPr>
          <w:rFonts w:ascii="Times New Roman" w:hAnsi="Times New Roman"/>
          <w:b/>
          <w:bCs/>
          <w:sz w:val="24"/>
          <w:szCs w:val="24"/>
        </w:rPr>
        <w:t>2</w:t>
      </w:r>
      <w:r w:rsidRPr="0060609C">
        <w:rPr>
          <w:rFonts w:ascii="Times New Roman" w:hAnsi="Times New Roman"/>
          <w:b/>
          <w:bCs/>
          <w:sz w:val="24"/>
          <w:szCs w:val="24"/>
        </w:rPr>
        <w:t xml:space="preserve"> Технічні вимоги</w:t>
      </w:r>
    </w:p>
    <w:p w:rsidR="00EF04F9" w:rsidRPr="0060609C" w:rsidRDefault="00EF04F9" w:rsidP="00EF04F9">
      <w:pPr>
        <w:pStyle w:val="a3"/>
        <w:jc w:val="right"/>
        <w:rPr>
          <w:rFonts w:ascii="Times New Roman" w:hAnsi="Times New Roman"/>
          <w:bCs/>
          <w:i/>
          <w:sz w:val="24"/>
          <w:szCs w:val="24"/>
        </w:rPr>
      </w:pPr>
      <w:r w:rsidRPr="0060609C">
        <w:rPr>
          <w:rFonts w:ascii="Times New Roman" w:hAnsi="Times New Roman"/>
          <w:bCs/>
          <w:i/>
          <w:sz w:val="24"/>
          <w:szCs w:val="24"/>
        </w:rPr>
        <w:t>До тендерної документації на закупівлю</w:t>
      </w:r>
    </w:p>
    <w:p w:rsidR="00EF04F9" w:rsidRPr="0060609C" w:rsidRDefault="00EF04F9" w:rsidP="00EF04F9">
      <w:pPr>
        <w:pStyle w:val="a3"/>
        <w:jc w:val="right"/>
        <w:rPr>
          <w:rFonts w:ascii="Times New Roman" w:hAnsi="Times New Roman"/>
          <w:bCs/>
          <w:i/>
          <w:sz w:val="24"/>
          <w:szCs w:val="24"/>
        </w:rPr>
      </w:pPr>
    </w:p>
    <w:p w:rsidR="00EF04F9" w:rsidRPr="0060609C" w:rsidRDefault="00EF04F9" w:rsidP="00EF04F9">
      <w:pPr>
        <w:spacing w:after="0" w:line="240" w:lineRule="auto"/>
        <w:jc w:val="center"/>
        <w:rPr>
          <w:rFonts w:ascii="Times New Roman" w:hAnsi="Times New Roman"/>
          <w:b/>
          <w:bCs/>
          <w:sz w:val="24"/>
          <w:szCs w:val="24"/>
          <w:lang w:val="uk-UA"/>
        </w:rPr>
      </w:pPr>
      <w:bookmarkStart w:id="0" w:name="_Hlk41389426"/>
      <w:r w:rsidRPr="0060609C">
        <w:rPr>
          <w:rFonts w:ascii="Times New Roman" w:hAnsi="Times New Roman"/>
          <w:b/>
          <w:bCs/>
          <w:sz w:val="24"/>
          <w:szCs w:val="24"/>
          <w:lang w:val="uk-UA"/>
        </w:rPr>
        <w:t>МЕДИКО-ТЕХНІЧНІ ВИМОГИ</w:t>
      </w:r>
    </w:p>
    <w:p w:rsidR="00EF04F9" w:rsidRPr="0060609C" w:rsidRDefault="00EF04F9" w:rsidP="0041447D">
      <w:pPr>
        <w:spacing w:after="0" w:line="240" w:lineRule="auto"/>
        <w:ind w:left="-567"/>
        <w:jc w:val="center"/>
        <w:rPr>
          <w:rFonts w:ascii="Times New Roman" w:hAnsi="Times New Roman"/>
          <w:b/>
          <w:bCs/>
          <w:sz w:val="24"/>
          <w:szCs w:val="24"/>
          <w:lang w:val="uk-UA"/>
        </w:rPr>
      </w:pPr>
    </w:p>
    <w:p w:rsidR="009E0200" w:rsidRDefault="00EF04F9" w:rsidP="0041447D">
      <w:pPr>
        <w:spacing w:after="0" w:line="240" w:lineRule="auto"/>
        <w:ind w:left="-567"/>
        <w:jc w:val="both"/>
        <w:rPr>
          <w:rFonts w:ascii="Times New Roman" w:hAnsi="Times New Roman"/>
          <w:b/>
          <w:bCs/>
          <w:sz w:val="24"/>
          <w:szCs w:val="24"/>
          <w:lang w:val="uk-UA"/>
        </w:rPr>
      </w:pPr>
      <w:r w:rsidRPr="0060609C">
        <w:rPr>
          <w:rFonts w:ascii="Times New Roman" w:hAnsi="Times New Roman"/>
          <w:b/>
          <w:bCs/>
          <w:sz w:val="24"/>
          <w:szCs w:val="24"/>
          <w:lang w:val="uk-UA"/>
        </w:rPr>
        <w:t>Предмет закупівлі</w:t>
      </w:r>
      <w:r w:rsidRPr="00113B22">
        <w:rPr>
          <w:rFonts w:ascii="Times New Roman" w:hAnsi="Times New Roman"/>
          <w:bCs/>
          <w:sz w:val="24"/>
          <w:szCs w:val="24"/>
          <w:lang w:val="uk-UA"/>
        </w:rPr>
        <w:t>:</w:t>
      </w:r>
      <w:r w:rsidRPr="0060609C">
        <w:rPr>
          <w:rFonts w:ascii="Times New Roman" w:hAnsi="Times New Roman"/>
          <w:b/>
          <w:bCs/>
          <w:sz w:val="24"/>
          <w:szCs w:val="24"/>
          <w:lang w:val="uk-UA"/>
        </w:rPr>
        <w:t xml:space="preserve"> </w:t>
      </w:r>
      <w:r w:rsidRPr="0060609C">
        <w:rPr>
          <w:rFonts w:ascii="Times New Roman" w:hAnsi="Times New Roman"/>
          <w:bCs/>
          <w:sz w:val="24"/>
          <w:szCs w:val="24"/>
          <w:lang w:val="uk-UA"/>
        </w:rPr>
        <w:t>ДК 021:2015 "Єдиний закупівельний словник"</w:t>
      </w:r>
      <w:r w:rsidRPr="0060609C">
        <w:rPr>
          <w:rFonts w:ascii="Times New Roman" w:hAnsi="Times New Roman"/>
          <w:b/>
          <w:bCs/>
          <w:sz w:val="24"/>
          <w:szCs w:val="24"/>
          <w:lang w:val="uk-UA"/>
        </w:rPr>
        <w:t xml:space="preserve"> — </w:t>
      </w:r>
      <w:r w:rsidR="0041447D" w:rsidRPr="0041447D">
        <w:rPr>
          <w:rFonts w:ascii="Times New Roman" w:hAnsi="Times New Roman"/>
          <w:b/>
          <w:bCs/>
          <w:sz w:val="24"/>
          <w:szCs w:val="24"/>
        </w:rPr>
        <w:t>(</w:t>
      </w:r>
      <w:r w:rsidR="00C95DA4" w:rsidRPr="00DE2CC9">
        <w:rPr>
          <w:rFonts w:ascii="Times New Roman" w:hAnsi="Times New Roman"/>
          <w:b/>
          <w:bCs/>
          <w:sz w:val="24"/>
          <w:szCs w:val="24"/>
          <w:lang w:val="uk-UA"/>
        </w:rPr>
        <w:t>85130000-9</w:t>
      </w:r>
      <w:r w:rsidR="0041447D" w:rsidRPr="0041447D">
        <w:rPr>
          <w:rFonts w:ascii="Times New Roman" w:hAnsi="Times New Roman"/>
          <w:b/>
          <w:bCs/>
          <w:sz w:val="24"/>
          <w:szCs w:val="24"/>
        </w:rPr>
        <w:t>)</w:t>
      </w:r>
      <w:r w:rsidR="00C95DA4" w:rsidRPr="00DE2CC9">
        <w:rPr>
          <w:rFonts w:ascii="Times New Roman" w:hAnsi="Times New Roman"/>
          <w:b/>
          <w:bCs/>
          <w:sz w:val="24"/>
          <w:szCs w:val="24"/>
          <w:lang w:val="uk-UA"/>
        </w:rPr>
        <w:t xml:space="preserve"> Стоматологічні та супутні послуги</w:t>
      </w:r>
    </w:p>
    <w:p w:rsidR="00C95DA4" w:rsidRPr="0060609C" w:rsidRDefault="00C95DA4" w:rsidP="0041447D">
      <w:pPr>
        <w:spacing w:after="0" w:line="240" w:lineRule="auto"/>
        <w:ind w:left="-567"/>
        <w:jc w:val="both"/>
        <w:rPr>
          <w:rFonts w:ascii="Times New Roman" w:hAnsi="Times New Roman"/>
          <w:b/>
          <w:bCs/>
          <w:i/>
          <w:sz w:val="24"/>
          <w:szCs w:val="24"/>
          <w:lang w:val="uk-UA"/>
        </w:rPr>
      </w:pPr>
    </w:p>
    <w:p w:rsidR="009E0200" w:rsidRDefault="00964097" w:rsidP="0041447D">
      <w:pPr>
        <w:spacing w:after="0" w:line="240" w:lineRule="auto"/>
        <w:ind w:left="-567"/>
        <w:jc w:val="both"/>
        <w:rPr>
          <w:rFonts w:ascii="Times New Roman" w:hAnsi="Times New Roman"/>
          <w:b/>
          <w:bCs/>
          <w:i/>
          <w:sz w:val="24"/>
          <w:szCs w:val="24"/>
          <w:lang w:val="uk-UA"/>
        </w:rPr>
      </w:pPr>
      <w:r w:rsidRPr="0060609C">
        <w:rPr>
          <w:rFonts w:ascii="Times New Roman" w:hAnsi="Times New Roman"/>
          <w:b/>
          <w:bCs/>
          <w:sz w:val="24"/>
          <w:szCs w:val="24"/>
          <w:lang w:val="uk-UA"/>
        </w:rPr>
        <w:t>Конкретна назва предмету закупівлі</w:t>
      </w:r>
      <w:r w:rsidRPr="00113B22">
        <w:rPr>
          <w:rFonts w:ascii="Times New Roman" w:hAnsi="Times New Roman"/>
          <w:bCs/>
          <w:sz w:val="24"/>
          <w:szCs w:val="24"/>
          <w:lang w:val="uk-UA"/>
        </w:rPr>
        <w:t>:</w:t>
      </w:r>
      <w:r w:rsidRPr="0060609C">
        <w:rPr>
          <w:rFonts w:ascii="Times New Roman" w:hAnsi="Times New Roman"/>
          <w:b/>
          <w:bCs/>
          <w:i/>
          <w:sz w:val="24"/>
          <w:szCs w:val="24"/>
          <w:lang w:val="uk-UA"/>
        </w:rPr>
        <w:t xml:space="preserve"> </w:t>
      </w:r>
      <w:r w:rsidR="00C95DA4" w:rsidRPr="002E1E28">
        <w:rPr>
          <w:rFonts w:ascii="Times New Roman" w:hAnsi="Times New Roman"/>
          <w:b/>
          <w:bCs/>
          <w:i/>
          <w:sz w:val="24"/>
          <w:szCs w:val="24"/>
          <w:lang w:val="uk-UA"/>
        </w:rPr>
        <w:t>Послуги з нанесення металозахисного покриття (МЗП) на металеві зубні протези</w:t>
      </w:r>
    </w:p>
    <w:p w:rsidR="00C95DA4" w:rsidRPr="0060609C" w:rsidRDefault="00C95DA4" w:rsidP="0041447D">
      <w:pPr>
        <w:spacing w:after="0" w:line="240" w:lineRule="auto"/>
        <w:ind w:left="-567"/>
        <w:jc w:val="both"/>
        <w:rPr>
          <w:rFonts w:ascii="Times New Roman" w:hAnsi="Times New Roman"/>
          <w:b/>
          <w:bCs/>
          <w:i/>
          <w:sz w:val="24"/>
          <w:szCs w:val="24"/>
          <w:lang w:val="uk-UA"/>
        </w:rPr>
      </w:pPr>
    </w:p>
    <w:p w:rsidR="00EF04F9" w:rsidRPr="0060609C" w:rsidRDefault="00EF04F9" w:rsidP="0041447D">
      <w:pPr>
        <w:spacing w:after="0" w:line="240" w:lineRule="auto"/>
        <w:ind w:left="-567"/>
        <w:jc w:val="both"/>
        <w:rPr>
          <w:rFonts w:ascii="Times New Roman" w:hAnsi="Times New Roman"/>
          <w:sz w:val="24"/>
          <w:szCs w:val="24"/>
          <w:lang w:val="uk-UA"/>
        </w:rPr>
      </w:pPr>
      <w:r w:rsidRPr="0060609C">
        <w:rPr>
          <w:rFonts w:ascii="Times New Roman" w:eastAsia="Times New Roman CYR" w:hAnsi="Times New Roman"/>
          <w:b/>
          <w:sz w:val="24"/>
          <w:szCs w:val="24"/>
          <w:lang w:val="uk-UA"/>
        </w:rPr>
        <w:t>Строк поставки товарів</w:t>
      </w:r>
      <w:r w:rsidRPr="0060609C">
        <w:rPr>
          <w:rFonts w:ascii="Times New Roman" w:eastAsia="Times New Roman CYR" w:hAnsi="Times New Roman"/>
          <w:sz w:val="24"/>
          <w:szCs w:val="24"/>
          <w:lang w:val="uk-UA"/>
        </w:rPr>
        <w:t xml:space="preserve">: </w:t>
      </w:r>
      <w:r w:rsidRPr="0060609C">
        <w:rPr>
          <w:rFonts w:ascii="Times New Roman" w:hAnsi="Times New Roman"/>
          <w:sz w:val="24"/>
          <w:szCs w:val="24"/>
          <w:lang w:val="uk-UA"/>
        </w:rPr>
        <w:t>протягом  202</w:t>
      </w:r>
      <w:r w:rsidR="0041447D" w:rsidRPr="0041447D">
        <w:rPr>
          <w:rFonts w:ascii="Times New Roman" w:hAnsi="Times New Roman"/>
          <w:sz w:val="24"/>
          <w:szCs w:val="24"/>
        </w:rPr>
        <w:t>4</w:t>
      </w:r>
      <w:r w:rsidRPr="0060609C">
        <w:rPr>
          <w:rFonts w:ascii="Times New Roman" w:hAnsi="Times New Roman"/>
          <w:sz w:val="24"/>
          <w:szCs w:val="24"/>
          <w:lang w:val="uk-UA"/>
        </w:rPr>
        <w:t xml:space="preserve"> року.</w:t>
      </w:r>
    </w:p>
    <w:p w:rsidR="0060609C" w:rsidRDefault="0060609C" w:rsidP="00113B22">
      <w:pPr>
        <w:pStyle w:val="a7"/>
        <w:ind w:left="-567"/>
        <w:rPr>
          <w:b/>
          <w:bCs/>
        </w:rPr>
      </w:pPr>
      <w:bookmarkStart w:id="1" w:name="_Hlk116136203"/>
      <w:bookmarkEnd w:id="0"/>
      <w:bookmarkEnd w:id="1"/>
      <w:r w:rsidRPr="0060609C">
        <w:rPr>
          <w:b/>
          <w:bCs/>
        </w:rPr>
        <w:t>Інформація про необхідні технічні, якісні та кількісні характеристики предмета закупівлі</w:t>
      </w:r>
    </w:p>
    <w:tbl>
      <w:tblPr>
        <w:tblW w:w="9952" w:type="dxa"/>
        <w:tblInd w:w="-459" w:type="dxa"/>
        <w:tblLayout w:type="fixed"/>
        <w:tblLook w:val="0000" w:firstRow="0" w:lastRow="0" w:firstColumn="0" w:lastColumn="0" w:noHBand="0" w:noVBand="0"/>
      </w:tblPr>
      <w:tblGrid>
        <w:gridCol w:w="851"/>
        <w:gridCol w:w="2977"/>
        <w:gridCol w:w="3685"/>
        <w:gridCol w:w="1276"/>
        <w:gridCol w:w="1163"/>
      </w:tblGrid>
      <w:tr w:rsidR="00C95DA4" w:rsidRPr="00A13018" w:rsidTr="0041447D">
        <w:trPr>
          <w:trHeight w:val="571"/>
        </w:trPr>
        <w:tc>
          <w:tcPr>
            <w:tcW w:w="851" w:type="dxa"/>
            <w:tcBorders>
              <w:top w:val="single" w:sz="4" w:space="0" w:color="000000"/>
              <w:left w:val="single" w:sz="4" w:space="0" w:color="000000"/>
              <w:bottom w:val="single" w:sz="4" w:space="0" w:color="000000"/>
            </w:tcBorders>
            <w:shd w:val="clear" w:color="auto" w:fill="auto"/>
            <w:vAlign w:val="center"/>
          </w:tcPr>
          <w:p w:rsidR="00C95DA4" w:rsidRPr="00A13018" w:rsidRDefault="0041447D" w:rsidP="0041447D">
            <w:pPr>
              <w:widowControl w:val="0"/>
              <w:autoSpaceDE w:val="0"/>
              <w:autoSpaceDN w:val="0"/>
              <w:adjustRightInd w:val="0"/>
              <w:spacing w:after="0" w:line="100" w:lineRule="atLeast"/>
              <w:ind w:left="15" w:right="270"/>
              <w:jc w:val="center"/>
              <w:rPr>
                <w:rFonts w:ascii="Times New Roman CYR" w:eastAsia="Times New Roman" w:hAnsi="Times New Roman CYR"/>
                <w:b/>
                <w:sz w:val="24"/>
                <w:szCs w:val="24"/>
                <w:lang w:val="uk-UA" w:eastAsia="ru-RU"/>
              </w:rPr>
            </w:pPr>
            <w:r w:rsidRPr="00113B22">
              <w:rPr>
                <w:rFonts w:ascii="Times New Roman CYR" w:eastAsia="Times New Roman" w:hAnsi="Times New Roman CYR"/>
                <w:b/>
                <w:lang w:eastAsia="ru-RU"/>
              </w:rPr>
              <w:t xml:space="preserve">   </w:t>
            </w:r>
            <w:r w:rsidR="00C95DA4" w:rsidRPr="00A13018">
              <w:rPr>
                <w:rFonts w:ascii="Times New Roman CYR" w:eastAsia="Times New Roman" w:hAnsi="Times New Roman CYR"/>
                <w:b/>
                <w:lang w:val="uk-UA" w:eastAsia="ru-RU"/>
              </w:rPr>
              <w:t xml:space="preserve">№ </w:t>
            </w:r>
            <w:r>
              <w:rPr>
                <w:rFonts w:ascii="Times New Roman CYR" w:eastAsia="Times New Roman" w:hAnsi="Times New Roman CYR"/>
                <w:b/>
                <w:lang w:val="en-US" w:eastAsia="ru-RU"/>
              </w:rPr>
              <w:t xml:space="preserve"> </w:t>
            </w:r>
            <w:r w:rsidR="00C95DA4" w:rsidRPr="00A13018">
              <w:rPr>
                <w:rFonts w:ascii="Times New Roman CYR" w:eastAsia="Times New Roman" w:hAnsi="Times New Roman CYR"/>
                <w:b/>
                <w:lang w:val="uk-UA" w:eastAsia="ru-RU"/>
              </w:rPr>
              <w:t>з/п</w:t>
            </w:r>
          </w:p>
        </w:tc>
        <w:tc>
          <w:tcPr>
            <w:tcW w:w="2977" w:type="dxa"/>
            <w:tcBorders>
              <w:top w:val="single" w:sz="4" w:space="0" w:color="000000"/>
              <w:left w:val="single" w:sz="4" w:space="0" w:color="000000"/>
              <w:bottom w:val="single" w:sz="4" w:space="0" w:color="000000"/>
            </w:tcBorders>
            <w:shd w:val="clear" w:color="auto" w:fill="auto"/>
            <w:vAlign w:val="center"/>
          </w:tcPr>
          <w:p w:rsidR="00C95DA4" w:rsidRPr="00A13018"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b/>
                <w:sz w:val="24"/>
                <w:szCs w:val="24"/>
                <w:lang w:val="uk-UA" w:eastAsia="ru-RU"/>
              </w:rPr>
            </w:pPr>
            <w:r w:rsidRPr="00A13018">
              <w:rPr>
                <w:rFonts w:ascii="Times New Roman CYR" w:eastAsia="Times New Roman" w:hAnsi="Times New Roman CYR"/>
                <w:b/>
                <w:lang w:val="uk-UA" w:eastAsia="ru-RU"/>
              </w:rPr>
              <w:t>Найменування послуг</w:t>
            </w:r>
          </w:p>
        </w:tc>
        <w:tc>
          <w:tcPr>
            <w:tcW w:w="3685" w:type="dxa"/>
            <w:tcBorders>
              <w:top w:val="single" w:sz="4" w:space="0" w:color="000000"/>
              <w:left w:val="single" w:sz="4" w:space="0" w:color="000000"/>
              <w:bottom w:val="single" w:sz="4" w:space="0" w:color="000000"/>
              <w:right w:val="single" w:sz="4" w:space="0" w:color="000000"/>
            </w:tcBorders>
            <w:vAlign w:val="center"/>
          </w:tcPr>
          <w:p w:rsidR="00C95DA4" w:rsidRPr="00A13018"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b/>
                <w:sz w:val="24"/>
                <w:szCs w:val="24"/>
                <w:lang w:val="uk-UA" w:eastAsia="ru-RU"/>
              </w:rPr>
            </w:pPr>
            <w:r w:rsidRPr="00A13018">
              <w:rPr>
                <w:rFonts w:ascii="Times New Roman CYR" w:eastAsia="Times New Roman" w:hAnsi="Times New Roman CYR"/>
                <w:b/>
                <w:lang w:val="uk-UA" w:eastAsia="ru-RU"/>
              </w:rPr>
              <w:t>Технічні вимоги</w:t>
            </w:r>
          </w:p>
        </w:tc>
        <w:tc>
          <w:tcPr>
            <w:tcW w:w="1276" w:type="dxa"/>
            <w:tcBorders>
              <w:top w:val="single" w:sz="4" w:space="0" w:color="000000"/>
              <w:left w:val="single" w:sz="4" w:space="0" w:color="000000"/>
              <w:bottom w:val="single" w:sz="4" w:space="0" w:color="000000"/>
            </w:tcBorders>
            <w:vAlign w:val="center"/>
          </w:tcPr>
          <w:p w:rsidR="00C95DA4" w:rsidRPr="00A13018"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b/>
                <w:sz w:val="24"/>
                <w:szCs w:val="24"/>
                <w:lang w:val="uk-UA" w:eastAsia="ru-RU"/>
              </w:rPr>
            </w:pPr>
            <w:r w:rsidRPr="00A13018">
              <w:rPr>
                <w:rFonts w:ascii="Times New Roman CYR" w:eastAsia="Times New Roman" w:hAnsi="Times New Roman CYR"/>
                <w:b/>
                <w:lang w:val="uk-UA" w:eastAsia="ru-RU"/>
              </w:rPr>
              <w:t>Одиниця виміру</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DA4" w:rsidRPr="00A13018"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b/>
                <w:sz w:val="24"/>
                <w:szCs w:val="24"/>
                <w:lang w:eastAsia="ru-RU"/>
              </w:rPr>
            </w:pPr>
            <w:r w:rsidRPr="00A13018">
              <w:rPr>
                <w:rFonts w:ascii="Times New Roman CYR" w:eastAsia="Times New Roman" w:hAnsi="Times New Roman CYR"/>
                <w:b/>
                <w:lang w:val="uk-UA" w:eastAsia="ru-RU"/>
              </w:rPr>
              <w:t>К-ть*, шт.</w:t>
            </w:r>
          </w:p>
        </w:tc>
      </w:tr>
      <w:tr w:rsidR="00C95DA4" w:rsidRPr="00C95DA4" w:rsidTr="0041447D">
        <w:trPr>
          <w:trHeight w:val="956"/>
        </w:trPr>
        <w:tc>
          <w:tcPr>
            <w:tcW w:w="851" w:type="dxa"/>
            <w:tcBorders>
              <w:top w:val="single" w:sz="4" w:space="0" w:color="000000"/>
              <w:left w:val="single" w:sz="4" w:space="0" w:color="000000"/>
              <w:bottom w:val="single" w:sz="4" w:space="0" w:color="000000"/>
            </w:tcBorders>
            <w:shd w:val="clear" w:color="auto" w:fill="auto"/>
          </w:tcPr>
          <w:p w:rsidR="00C95DA4" w:rsidRPr="00C95DA4" w:rsidRDefault="0041447D" w:rsidP="0041447D">
            <w:pPr>
              <w:widowControl w:val="0"/>
              <w:autoSpaceDE w:val="0"/>
              <w:autoSpaceDN w:val="0"/>
              <w:adjustRightInd w:val="0"/>
              <w:spacing w:after="0" w:line="100" w:lineRule="atLeast"/>
              <w:ind w:left="15" w:right="270"/>
              <w:jc w:val="center"/>
              <w:rPr>
                <w:rFonts w:ascii="Times New Roman CYR" w:eastAsia="Times New Roman" w:hAnsi="Times New Roman CYR"/>
                <w:b/>
                <w:sz w:val="24"/>
                <w:szCs w:val="24"/>
                <w:lang w:val="uk-UA" w:eastAsia="ru-RU"/>
              </w:rPr>
            </w:pPr>
            <w:r>
              <w:rPr>
                <w:rFonts w:ascii="Times New Roman CYR" w:eastAsia="Times New Roman" w:hAnsi="Times New Roman CYR"/>
                <w:b/>
                <w:lang w:val="en-US" w:eastAsia="ru-RU"/>
              </w:rPr>
              <w:t xml:space="preserve">  </w:t>
            </w:r>
            <w:r w:rsidR="00C95DA4" w:rsidRPr="00C95DA4">
              <w:rPr>
                <w:rFonts w:ascii="Times New Roman CYR" w:eastAsia="Times New Roman" w:hAnsi="Times New Roman CYR"/>
                <w:b/>
                <w:lang w:val="uk-UA" w:eastAsia="ru-RU"/>
              </w:rPr>
              <w:t>1</w:t>
            </w:r>
          </w:p>
        </w:tc>
        <w:tc>
          <w:tcPr>
            <w:tcW w:w="2977" w:type="dxa"/>
            <w:tcBorders>
              <w:top w:val="single" w:sz="4" w:space="0" w:color="000000"/>
              <w:left w:val="single" w:sz="4" w:space="0" w:color="000000"/>
              <w:bottom w:val="single" w:sz="4" w:space="0" w:color="000000"/>
            </w:tcBorders>
            <w:shd w:val="clear" w:color="auto" w:fill="auto"/>
          </w:tcPr>
          <w:p w:rsidR="00C95DA4" w:rsidRPr="00C95DA4"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sz w:val="24"/>
                <w:szCs w:val="24"/>
                <w:lang w:val="uk-UA" w:eastAsia="ru-RU"/>
              </w:rPr>
            </w:pPr>
            <w:r w:rsidRPr="00C95DA4">
              <w:rPr>
                <w:rFonts w:ascii="Times New Roman CYR" w:eastAsia="Times New Roman" w:hAnsi="Times New Roman CYR"/>
                <w:lang w:val="uk-UA" w:eastAsia="ru-RU"/>
              </w:rPr>
              <w:t>Нанесення металозахисного покриття (МЗП): зуб</w:t>
            </w:r>
          </w:p>
        </w:tc>
        <w:tc>
          <w:tcPr>
            <w:tcW w:w="3685" w:type="dxa"/>
            <w:vMerge w:val="restart"/>
            <w:tcBorders>
              <w:top w:val="single" w:sz="4" w:space="0" w:color="000000"/>
              <w:left w:val="single" w:sz="4" w:space="0" w:color="000000"/>
              <w:right w:val="single" w:sz="4" w:space="0" w:color="000000"/>
            </w:tcBorders>
          </w:tcPr>
          <w:p w:rsidR="00C95DA4" w:rsidRPr="00C95DA4"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lang w:val="uk-UA" w:eastAsia="ru-RU"/>
              </w:rPr>
            </w:pPr>
          </w:p>
          <w:p w:rsidR="00C95DA4" w:rsidRPr="00C95DA4"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sz w:val="24"/>
                <w:szCs w:val="24"/>
                <w:lang w:val="uk-UA" w:eastAsia="ru-RU"/>
              </w:rPr>
            </w:pPr>
            <w:r w:rsidRPr="00C95DA4">
              <w:rPr>
                <w:rFonts w:ascii="Times New Roman CYR" w:eastAsia="Times New Roman" w:hAnsi="Times New Roman CYR"/>
                <w:lang w:val="uk-UA" w:eastAsia="ru-RU"/>
              </w:rPr>
              <w:t>Нанесення МЗП повинно забезпечувати високу корозійну стійкість, не викликати додаткових смакових відчуттів</w:t>
            </w:r>
            <w:bookmarkStart w:id="2" w:name="_GoBack"/>
            <w:bookmarkEnd w:id="2"/>
            <w:r w:rsidRPr="00C95DA4">
              <w:rPr>
                <w:rFonts w:ascii="Times New Roman CYR" w:eastAsia="Times New Roman" w:hAnsi="Times New Roman CYR"/>
                <w:lang w:val="uk-UA" w:eastAsia="ru-RU"/>
              </w:rPr>
              <w:t>, у тому числі присмаку металу, повинно бути не шкідливим для організму людини, хімічно стійким до середовища ротової порожнини.</w:t>
            </w:r>
          </w:p>
          <w:p w:rsidR="00C95DA4" w:rsidRPr="00C95DA4"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sz w:val="24"/>
                <w:szCs w:val="24"/>
                <w:lang w:val="uk-UA" w:eastAsia="ru-RU"/>
              </w:rPr>
            </w:pPr>
            <w:r w:rsidRPr="00C95DA4">
              <w:rPr>
                <w:rFonts w:ascii="Times New Roman CYR" w:eastAsia="Times New Roman" w:hAnsi="Times New Roman CYR"/>
                <w:lang w:val="uk-UA" w:eastAsia="ru-RU"/>
              </w:rPr>
              <w:t>Покриття повинно мати високі фізико-механічні властивості (твердість, міцність, пружність, пластичність, теплостійкість; бути міцно зчепленим з основним металом, мати високу зносостійкість та адгезійну стійкість, мати хороші технологічні властивості (малу усадку).</w:t>
            </w:r>
          </w:p>
          <w:p w:rsidR="00C95DA4" w:rsidRPr="00C95DA4"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lang w:val="uk-UA" w:eastAsia="ru-RU"/>
              </w:rPr>
            </w:pPr>
            <w:r w:rsidRPr="00C95DA4">
              <w:rPr>
                <w:rFonts w:ascii="Times New Roman CYR" w:eastAsia="Times New Roman" w:hAnsi="Times New Roman CYR"/>
                <w:lang w:val="uk-UA" w:eastAsia="ru-RU"/>
              </w:rPr>
              <w:t xml:space="preserve">На зовнішній поверхні після нанесення МЗП не повинно бути подряпин, </w:t>
            </w:r>
            <w:proofErr w:type="spellStart"/>
            <w:r w:rsidRPr="00C95DA4">
              <w:rPr>
                <w:rFonts w:ascii="Times New Roman CYR" w:eastAsia="Times New Roman" w:hAnsi="Times New Roman CYR"/>
                <w:lang w:val="uk-UA" w:eastAsia="ru-RU"/>
              </w:rPr>
              <w:t>тріщин</w:t>
            </w:r>
            <w:proofErr w:type="spellEnd"/>
            <w:r w:rsidRPr="00C95DA4">
              <w:rPr>
                <w:rFonts w:ascii="Times New Roman CYR" w:eastAsia="Times New Roman" w:hAnsi="Times New Roman CYR"/>
                <w:lang w:val="uk-UA" w:eastAsia="ru-RU"/>
              </w:rPr>
              <w:t>, пузирів, непокритих ділянок.</w:t>
            </w:r>
          </w:p>
          <w:p w:rsidR="00C95DA4" w:rsidRPr="00C95DA4"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sz w:val="24"/>
                <w:szCs w:val="24"/>
                <w:lang w:val="uk-UA" w:eastAsia="ru-RU"/>
              </w:rPr>
            </w:pPr>
          </w:p>
        </w:tc>
        <w:tc>
          <w:tcPr>
            <w:tcW w:w="1276" w:type="dxa"/>
            <w:tcBorders>
              <w:top w:val="single" w:sz="4" w:space="0" w:color="000000"/>
              <w:left w:val="single" w:sz="4" w:space="0" w:color="000000"/>
              <w:bottom w:val="single" w:sz="4" w:space="0" w:color="000000"/>
            </w:tcBorders>
          </w:tcPr>
          <w:p w:rsidR="00C95DA4" w:rsidRPr="00C95DA4" w:rsidRDefault="0041447D" w:rsidP="0041447D">
            <w:pPr>
              <w:widowControl w:val="0"/>
              <w:autoSpaceDE w:val="0"/>
              <w:autoSpaceDN w:val="0"/>
              <w:adjustRightInd w:val="0"/>
              <w:spacing w:after="0" w:line="100" w:lineRule="atLeast"/>
              <w:ind w:left="15" w:right="270"/>
              <w:jc w:val="center"/>
              <w:rPr>
                <w:rFonts w:ascii="Times New Roman CYR" w:eastAsia="Times New Roman" w:hAnsi="Times New Roman CYR"/>
                <w:sz w:val="24"/>
                <w:szCs w:val="24"/>
                <w:lang w:val="uk-UA" w:eastAsia="ru-RU"/>
              </w:rPr>
            </w:pPr>
            <w:r w:rsidRPr="00113B22">
              <w:rPr>
                <w:rFonts w:ascii="Times New Roman CYR" w:eastAsia="Times New Roman" w:hAnsi="Times New Roman CYR"/>
                <w:lang w:eastAsia="ru-RU"/>
              </w:rPr>
              <w:t xml:space="preserve">   </w:t>
            </w:r>
            <w:r w:rsidR="00C95DA4" w:rsidRPr="00C95DA4">
              <w:rPr>
                <w:rFonts w:ascii="Times New Roman CYR" w:eastAsia="Times New Roman" w:hAnsi="Times New Roman CYR"/>
                <w:lang w:val="uk-UA" w:eastAsia="ru-RU"/>
              </w:rPr>
              <w:t>шт.</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C95DA4" w:rsidRPr="0041447D" w:rsidRDefault="0041447D" w:rsidP="0041447D">
            <w:pPr>
              <w:widowControl w:val="0"/>
              <w:autoSpaceDE w:val="0"/>
              <w:autoSpaceDN w:val="0"/>
              <w:adjustRightInd w:val="0"/>
              <w:spacing w:after="0" w:line="100" w:lineRule="atLeast"/>
              <w:ind w:left="15" w:right="270"/>
              <w:jc w:val="center"/>
              <w:rPr>
                <w:rFonts w:ascii="Times New Roman CYR" w:eastAsia="Times New Roman" w:hAnsi="Times New Roman CYR"/>
                <w:color w:val="000000" w:themeColor="text1"/>
                <w:sz w:val="24"/>
                <w:szCs w:val="24"/>
                <w:lang w:val="en-US" w:eastAsia="ru-RU"/>
              </w:rPr>
            </w:pPr>
            <w:r>
              <w:rPr>
                <w:rFonts w:ascii="Times New Roman CYR" w:eastAsia="Times New Roman" w:hAnsi="Times New Roman CYR"/>
                <w:color w:val="000000" w:themeColor="text1"/>
                <w:sz w:val="24"/>
                <w:szCs w:val="24"/>
                <w:lang w:val="en-US" w:eastAsia="ru-RU"/>
              </w:rPr>
              <w:t>400</w:t>
            </w:r>
          </w:p>
        </w:tc>
      </w:tr>
      <w:tr w:rsidR="00C95DA4" w:rsidRPr="00C95DA4" w:rsidTr="0041447D">
        <w:trPr>
          <w:trHeight w:val="956"/>
        </w:trPr>
        <w:tc>
          <w:tcPr>
            <w:tcW w:w="851" w:type="dxa"/>
            <w:tcBorders>
              <w:top w:val="single" w:sz="4" w:space="0" w:color="000000"/>
              <w:left w:val="single" w:sz="4" w:space="0" w:color="000000"/>
              <w:bottom w:val="single" w:sz="4" w:space="0" w:color="000000"/>
            </w:tcBorders>
            <w:shd w:val="clear" w:color="auto" w:fill="auto"/>
          </w:tcPr>
          <w:p w:rsidR="00C95DA4" w:rsidRPr="00C95DA4" w:rsidRDefault="0041447D" w:rsidP="0041447D">
            <w:pPr>
              <w:widowControl w:val="0"/>
              <w:autoSpaceDE w:val="0"/>
              <w:autoSpaceDN w:val="0"/>
              <w:adjustRightInd w:val="0"/>
              <w:spacing w:after="0" w:line="100" w:lineRule="atLeast"/>
              <w:ind w:left="15" w:right="270"/>
              <w:jc w:val="center"/>
              <w:rPr>
                <w:rFonts w:ascii="Times New Roman CYR" w:eastAsia="Times New Roman" w:hAnsi="Times New Roman CYR"/>
                <w:b/>
                <w:sz w:val="24"/>
                <w:szCs w:val="24"/>
                <w:lang w:val="uk-UA" w:eastAsia="ru-RU"/>
              </w:rPr>
            </w:pPr>
            <w:r>
              <w:rPr>
                <w:rFonts w:ascii="Times New Roman CYR" w:eastAsia="Times New Roman" w:hAnsi="Times New Roman CYR"/>
                <w:b/>
                <w:lang w:val="en-US" w:eastAsia="ru-RU"/>
              </w:rPr>
              <w:t xml:space="preserve">   </w:t>
            </w:r>
            <w:r w:rsidR="00C95DA4" w:rsidRPr="00C95DA4">
              <w:rPr>
                <w:rFonts w:ascii="Times New Roman CYR" w:eastAsia="Times New Roman" w:hAnsi="Times New Roman CYR"/>
                <w:b/>
                <w:lang w:val="uk-UA" w:eastAsia="ru-RU"/>
              </w:rPr>
              <w:t>2</w:t>
            </w:r>
          </w:p>
        </w:tc>
        <w:tc>
          <w:tcPr>
            <w:tcW w:w="2977" w:type="dxa"/>
            <w:tcBorders>
              <w:top w:val="single" w:sz="4" w:space="0" w:color="000000"/>
              <w:left w:val="single" w:sz="4" w:space="0" w:color="000000"/>
              <w:bottom w:val="single" w:sz="4" w:space="0" w:color="000000"/>
            </w:tcBorders>
            <w:shd w:val="clear" w:color="auto" w:fill="auto"/>
          </w:tcPr>
          <w:p w:rsidR="00C95DA4" w:rsidRPr="00C95DA4"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sz w:val="24"/>
                <w:szCs w:val="24"/>
                <w:lang w:val="uk-UA" w:eastAsia="ru-RU"/>
              </w:rPr>
            </w:pPr>
            <w:r w:rsidRPr="00C95DA4">
              <w:rPr>
                <w:rFonts w:ascii="Times New Roman CYR" w:eastAsia="Times New Roman" w:hAnsi="Times New Roman CYR"/>
                <w:lang w:val="uk-UA" w:eastAsia="ru-RU"/>
              </w:rPr>
              <w:t>Нанесення металозахисного покриття (МЗП): коронка</w:t>
            </w:r>
          </w:p>
        </w:tc>
        <w:tc>
          <w:tcPr>
            <w:tcW w:w="3685" w:type="dxa"/>
            <w:vMerge/>
            <w:tcBorders>
              <w:left w:val="single" w:sz="4" w:space="0" w:color="000000"/>
              <w:right w:val="single" w:sz="4" w:space="0" w:color="000000"/>
            </w:tcBorders>
            <w:vAlign w:val="center"/>
          </w:tcPr>
          <w:p w:rsidR="00C95DA4" w:rsidRPr="00C95DA4"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sz w:val="24"/>
                <w:szCs w:val="24"/>
                <w:lang w:val="uk-UA" w:eastAsia="ru-RU"/>
              </w:rPr>
            </w:pPr>
          </w:p>
        </w:tc>
        <w:tc>
          <w:tcPr>
            <w:tcW w:w="1276" w:type="dxa"/>
            <w:tcBorders>
              <w:top w:val="single" w:sz="4" w:space="0" w:color="000000"/>
              <w:left w:val="single" w:sz="4" w:space="0" w:color="000000"/>
              <w:bottom w:val="single" w:sz="4" w:space="0" w:color="000000"/>
            </w:tcBorders>
          </w:tcPr>
          <w:p w:rsidR="00C95DA4" w:rsidRPr="00C95DA4" w:rsidRDefault="0041447D" w:rsidP="0041447D">
            <w:pPr>
              <w:widowControl w:val="0"/>
              <w:autoSpaceDE w:val="0"/>
              <w:autoSpaceDN w:val="0"/>
              <w:adjustRightInd w:val="0"/>
              <w:spacing w:after="0" w:line="100" w:lineRule="atLeast"/>
              <w:ind w:left="15" w:right="270"/>
              <w:jc w:val="center"/>
              <w:rPr>
                <w:rFonts w:ascii="Times New Roman CYR" w:eastAsia="Times New Roman" w:hAnsi="Times New Roman CYR"/>
                <w:sz w:val="24"/>
                <w:szCs w:val="24"/>
                <w:lang w:val="uk-UA" w:eastAsia="ru-RU"/>
              </w:rPr>
            </w:pPr>
            <w:r w:rsidRPr="00113B22">
              <w:rPr>
                <w:rFonts w:ascii="Times New Roman CYR" w:eastAsia="Times New Roman" w:hAnsi="Times New Roman CYR"/>
                <w:lang w:eastAsia="ru-RU"/>
              </w:rPr>
              <w:t xml:space="preserve">   </w:t>
            </w:r>
            <w:r w:rsidR="00C95DA4" w:rsidRPr="00C95DA4">
              <w:rPr>
                <w:rFonts w:ascii="Times New Roman CYR" w:eastAsia="Times New Roman" w:hAnsi="Times New Roman CYR"/>
                <w:lang w:val="uk-UA" w:eastAsia="ru-RU"/>
              </w:rPr>
              <w:t>шт.</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C95DA4" w:rsidRPr="0041447D" w:rsidRDefault="0041447D" w:rsidP="0041447D">
            <w:pPr>
              <w:widowControl w:val="0"/>
              <w:autoSpaceDE w:val="0"/>
              <w:autoSpaceDN w:val="0"/>
              <w:adjustRightInd w:val="0"/>
              <w:spacing w:after="0" w:line="100" w:lineRule="atLeast"/>
              <w:ind w:left="15" w:right="270"/>
              <w:jc w:val="center"/>
              <w:rPr>
                <w:rFonts w:ascii="Times New Roman CYR" w:eastAsia="Times New Roman" w:hAnsi="Times New Roman CYR"/>
                <w:color w:val="000000" w:themeColor="text1"/>
                <w:sz w:val="24"/>
                <w:szCs w:val="24"/>
                <w:lang w:val="en-US" w:eastAsia="ru-RU"/>
              </w:rPr>
            </w:pPr>
            <w:r>
              <w:rPr>
                <w:rFonts w:ascii="Times New Roman CYR" w:eastAsia="Times New Roman" w:hAnsi="Times New Roman CYR"/>
                <w:color w:val="000000" w:themeColor="text1"/>
                <w:sz w:val="24"/>
                <w:szCs w:val="24"/>
                <w:lang w:val="en-US" w:eastAsia="ru-RU"/>
              </w:rPr>
              <w:t>800</w:t>
            </w:r>
          </w:p>
        </w:tc>
      </w:tr>
      <w:tr w:rsidR="00C95DA4" w:rsidRPr="00C95DA4" w:rsidTr="0041447D">
        <w:trPr>
          <w:trHeight w:val="1922"/>
        </w:trPr>
        <w:tc>
          <w:tcPr>
            <w:tcW w:w="851" w:type="dxa"/>
            <w:tcBorders>
              <w:top w:val="single" w:sz="4" w:space="0" w:color="000000"/>
              <w:left w:val="single" w:sz="4" w:space="0" w:color="000000"/>
              <w:bottom w:val="single" w:sz="4" w:space="0" w:color="000000"/>
            </w:tcBorders>
            <w:shd w:val="clear" w:color="auto" w:fill="auto"/>
          </w:tcPr>
          <w:p w:rsidR="00C95DA4" w:rsidRPr="00C95DA4" w:rsidRDefault="0041447D" w:rsidP="0041447D">
            <w:pPr>
              <w:widowControl w:val="0"/>
              <w:autoSpaceDE w:val="0"/>
              <w:autoSpaceDN w:val="0"/>
              <w:adjustRightInd w:val="0"/>
              <w:spacing w:after="0" w:line="100" w:lineRule="atLeast"/>
              <w:ind w:left="15" w:right="270"/>
              <w:jc w:val="center"/>
              <w:rPr>
                <w:rFonts w:ascii="Times New Roman CYR" w:eastAsia="Times New Roman" w:hAnsi="Times New Roman CYR"/>
                <w:b/>
                <w:sz w:val="24"/>
                <w:szCs w:val="24"/>
                <w:lang w:val="uk-UA" w:eastAsia="ru-RU"/>
              </w:rPr>
            </w:pPr>
            <w:r>
              <w:rPr>
                <w:rFonts w:ascii="Times New Roman CYR" w:eastAsia="Times New Roman" w:hAnsi="Times New Roman CYR"/>
                <w:b/>
                <w:lang w:val="en-US" w:eastAsia="ru-RU"/>
              </w:rPr>
              <w:t xml:space="preserve">   </w:t>
            </w:r>
            <w:r w:rsidR="00C95DA4" w:rsidRPr="00C95DA4">
              <w:rPr>
                <w:rFonts w:ascii="Times New Roman CYR" w:eastAsia="Times New Roman" w:hAnsi="Times New Roman CYR"/>
                <w:b/>
                <w:lang w:val="uk-UA" w:eastAsia="ru-RU"/>
              </w:rPr>
              <w:t>3</w:t>
            </w:r>
          </w:p>
        </w:tc>
        <w:tc>
          <w:tcPr>
            <w:tcW w:w="2977" w:type="dxa"/>
            <w:tcBorders>
              <w:top w:val="single" w:sz="4" w:space="0" w:color="000000"/>
              <w:left w:val="single" w:sz="4" w:space="0" w:color="000000"/>
              <w:bottom w:val="single" w:sz="4" w:space="0" w:color="000000"/>
            </w:tcBorders>
            <w:shd w:val="clear" w:color="auto" w:fill="auto"/>
          </w:tcPr>
          <w:p w:rsidR="00C95DA4" w:rsidRPr="00C95DA4"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sz w:val="24"/>
                <w:szCs w:val="24"/>
                <w:lang w:val="uk-UA" w:eastAsia="ru-RU"/>
              </w:rPr>
            </w:pPr>
            <w:r w:rsidRPr="00C95DA4">
              <w:rPr>
                <w:rFonts w:ascii="Times New Roman CYR" w:eastAsia="Times New Roman" w:hAnsi="Times New Roman CYR"/>
                <w:lang w:val="uk-UA" w:eastAsia="ru-RU"/>
              </w:rPr>
              <w:t>Нанесення металозахисного покриття (МЗП): фасетка</w:t>
            </w:r>
          </w:p>
        </w:tc>
        <w:tc>
          <w:tcPr>
            <w:tcW w:w="3685" w:type="dxa"/>
            <w:vMerge/>
            <w:tcBorders>
              <w:left w:val="single" w:sz="4" w:space="0" w:color="000000"/>
              <w:right w:val="single" w:sz="4" w:space="0" w:color="000000"/>
            </w:tcBorders>
            <w:vAlign w:val="center"/>
          </w:tcPr>
          <w:p w:rsidR="00C95DA4" w:rsidRPr="00C95DA4"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sz w:val="24"/>
                <w:szCs w:val="24"/>
                <w:lang w:val="uk-UA" w:eastAsia="ru-RU"/>
              </w:rPr>
            </w:pPr>
          </w:p>
        </w:tc>
        <w:tc>
          <w:tcPr>
            <w:tcW w:w="1276" w:type="dxa"/>
            <w:tcBorders>
              <w:top w:val="single" w:sz="4" w:space="0" w:color="000000"/>
              <w:left w:val="single" w:sz="4" w:space="0" w:color="000000"/>
              <w:bottom w:val="single" w:sz="4" w:space="0" w:color="000000"/>
            </w:tcBorders>
          </w:tcPr>
          <w:p w:rsidR="00C95DA4" w:rsidRPr="00C95DA4" w:rsidRDefault="0041447D" w:rsidP="0041447D">
            <w:pPr>
              <w:widowControl w:val="0"/>
              <w:autoSpaceDE w:val="0"/>
              <w:autoSpaceDN w:val="0"/>
              <w:adjustRightInd w:val="0"/>
              <w:spacing w:after="0" w:line="100" w:lineRule="atLeast"/>
              <w:ind w:left="15" w:right="270"/>
              <w:jc w:val="center"/>
              <w:rPr>
                <w:rFonts w:ascii="Times New Roman CYR" w:eastAsia="Times New Roman" w:hAnsi="Times New Roman CYR"/>
                <w:sz w:val="24"/>
                <w:szCs w:val="24"/>
                <w:lang w:val="uk-UA" w:eastAsia="ru-RU"/>
              </w:rPr>
            </w:pPr>
            <w:r w:rsidRPr="00113B22">
              <w:rPr>
                <w:rFonts w:ascii="Times New Roman CYR" w:eastAsia="Times New Roman" w:hAnsi="Times New Roman CYR"/>
                <w:lang w:eastAsia="ru-RU"/>
              </w:rPr>
              <w:t xml:space="preserve">   </w:t>
            </w:r>
            <w:r w:rsidR="00C95DA4" w:rsidRPr="00C95DA4">
              <w:rPr>
                <w:rFonts w:ascii="Times New Roman CYR" w:eastAsia="Times New Roman" w:hAnsi="Times New Roman CYR"/>
                <w:lang w:val="uk-UA" w:eastAsia="ru-RU"/>
              </w:rPr>
              <w:t>шт.</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C95DA4" w:rsidRPr="00C95DA4" w:rsidRDefault="0041447D" w:rsidP="0041447D">
            <w:pPr>
              <w:widowControl w:val="0"/>
              <w:autoSpaceDE w:val="0"/>
              <w:autoSpaceDN w:val="0"/>
              <w:adjustRightInd w:val="0"/>
              <w:spacing w:after="0" w:line="100" w:lineRule="atLeast"/>
              <w:ind w:left="15" w:right="270"/>
              <w:jc w:val="center"/>
              <w:rPr>
                <w:rFonts w:ascii="Times New Roman CYR" w:eastAsia="Times New Roman" w:hAnsi="Times New Roman CYR"/>
                <w:color w:val="000000" w:themeColor="text1"/>
                <w:sz w:val="24"/>
                <w:szCs w:val="24"/>
                <w:lang w:val="uk-UA" w:eastAsia="ru-RU"/>
              </w:rPr>
            </w:pPr>
            <w:r>
              <w:rPr>
                <w:rFonts w:ascii="Times New Roman CYR" w:eastAsia="Times New Roman" w:hAnsi="Times New Roman CYR"/>
                <w:color w:val="000000" w:themeColor="text1"/>
                <w:sz w:val="24"/>
                <w:szCs w:val="24"/>
                <w:lang w:val="en-US" w:eastAsia="ru-RU"/>
              </w:rPr>
              <w:t>4</w:t>
            </w:r>
            <w:r w:rsidR="00C95DA4" w:rsidRPr="00C95DA4">
              <w:rPr>
                <w:rFonts w:ascii="Times New Roman CYR" w:eastAsia="Times New Roman" w:hAnsi="Times New Roman CYR"/>
                <w:color w:val="000000" w:themeColor="text1"/>
                <w:sz w:val="24"/>
                <w:szCs w:val="24"/>
                <w:lang w:val="uk-UA" w:eastAsia="ru-RU"/>
              </w:rPr>
              <w:t>00</w:t>
            </w:r>
          </w:p>
        </w:tc>
      </w:tr>
      <w:tr w:rsidR="00C95DA4" w:rsidRPr="00C95DA4" w:rsidTr="0041447D">
        <w:trPr>
          <w:trHeight w:val="1922"/>
        </w:trPr>
        <w:tc>
          <w:tcPr>
            <w:tcW w:w="851" w:type="dxa"/>
            <w:tcBorders>
              <w:top w:val="single" w:sz="4" w:space="0" w:color="000000"/>
              <w:left w:val="single" w:sz="4" w:space="0" w:color="000000"/>
              <w:bottom w:val="single" w:sz="4" w:space="0" w:color="auto"/>
            </w:tcBorders>
            <w:shd w:val="clear" w:color="auto" w:fill="auto"/>
          </w:tcPr>
          <w:p w:rsidR="00C95DA4" w:rsidRPr="00C95DA4" w:rsidRDefault="0041447D" w:rsidP="0041447D">
            <w:pPr>
              <w:widowControl w:val="0"/>
              <w:autoSpaceDE w:val="0"/>
              <w:autoSpaceDN w:val="0"/>
              <w:adjustRightInd w:val="0"/>
              <w:spacing w:after="0" w:line="100" w:lineRule="atLeast"/>
              <w:ind w:left="15" w:right="270"/>
              <w:jc w:val="center"/>
              <w:rPr>
                <w:rFonts w:ascii="Times New Roman CYR" w:eastAsia="Times New Roman" w:hAnsi="Times New Roman CYR"/>
                <w:b/>
                <w:lang w:val="uk-UA" w:eastAsia="ru-RU"/>
              </w:rPr>
            </w:pPr>
            <w:r>
              <w:rPr>
                <w:rFonts w:ascii="Times New Roman CYR" w:eastAsia="Times New Roman" w:hAnsi="Times New Roman CYR"/>
                <w:b/>
                <w:lang w:val="en-US" w:eastAsia="ru-RU"/>
              </w:rPr>
              <w:t xml:space="preserve">   </w:t>
            </w:r>
            <w:r w:rsidR="00C95DA4" w:rsidRPr="00C95DA4">
              <w:rPr>
                <w:rFonts w:ascii="Times New Roman CYR" w:eastAsia="Times New Roman" w:hAnsi="Times New Roman CYR"/>
                <w:b/>
                <w:lang w:val="uk-UA" w:eastAsia="ru-RU"/>
              </w:rPr>
              <w:t>4</w:t>
            </w:r>
          </w:p>
        </w:tc>
        <w:tc>
          <w:tcPr>
            <w:tcW w:w="2977" w:type="dxa"/>
            <w:tcBorders>
              <w:top w:val="single" w:sz="4" w:space="0" w:color="000000"/>
              <w:left w:val="single" w:sz="4" w:space="0" w:color="000000"/>
              <w:bottom w:val="single" w:sz="4" w:space="0" w:color="auto"/>
            </w:tcBorders>
            <w:shd w:val="clear" w:color="auto" w:fill="auto"/>
          </w:tcPr>
          <w:p w:rsidR="00C95DA4" w:rsidRPr="00C95DA4"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lang w:val="uk-UA" w:eastAsia="ru-RU"/>
              </w:rPr>
            </w:pPr>
            <w:r w:rsidRPr="00C95DA4">
              <w:rPr>
                <w:rFonts w:ascii="Times New Roman CYR" w:eastAsia="Times New Roman" w:hAnsi="Times New Roman CYR"/>
                <w:lang w:val="uk-UA" w:eastAsia="ru-RU"/>
              </w:rPr>
              <w:t xml:space="preserve">Нанесення металозахисного покриття (МЗП): </w:t>
            </w:r>
            <w:proofErr w:type="spellStart"/>
            <w:r w:rsidRPr="00C95DA4">
              <w:rPr>
                <w:rFonts w:ascii="Times New Roman CYR" w:eastAsia="Times New Roman" w:hAnsi="Times New Roman CYR"/>
                <w:lang w:val="uk-UA" w:eastAsia="ru-RU"/>
              </w:rPr>
              <w:t>кламер</w:t>
            </w:r>
            <w:proofErr w:type="spellEnd"/>
          </w:p>
        </w:tc>
        <w:tc>
          <w:tcPr>
            <w:tcW w:w="3685" w:type="dxa"/>
            <w:vMerge/>
            <w:tcBorders>
              <w:left w:val="single" w:sz="4" w:space="0" w:color="000000"/>
              <w:bottom w:val="single" w:sz="4" w:space="0" w:color="auto"/>
              <w:right w:val="single" w:sz="4" w:space="0" w:color="000000"/>
            </w:tcBorders>
            <w:vAlign w:val="center"/>
          </w:tcPr>
          <w:p w:rsidR="00C95DA4" w:rsidRPr="00C95DA4"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sz w:val="24"/>
                <w:szCs w:val="24"/>
                <w:lang w:val="uk-UA" w:eastAsia="ru-RU"/>
              </w:rPr>
            </w:pPr>
          </w:p>
        </w:tc>
        <w:tc>
          <w:tcPr>
            <w:tcW w:w="1276" w:type="dxa"/>
            <w:tcBorders>
              <w:top w:val="single" w:sz="4" w:space="0" w:color="000000"/>
              <w:left w:val="single" w:sz="4" w:space="0" w:color="000000"/>
              <w:bottom w:val="single" w:sz="4" w:space="0" w:color="auto"/>
            </w:tcBorders>
          </w:tcPr>
          <w:p w:rsidR="00C95DA4" w:rsidRPr="00C95DA4" w:rsidRDefault="0041447D" w:rsidP="0041447D">
            <w:pPr>
              <w:widowControl w:val="0"/>
              <w:autoSpaceDE w:val="0"/>
              <w:autoSpaceDN w:val="0"/>
              <w:adjustRightInd w:val="0"/>
              <w:spacing w:after="0" w:line="100" w:lineRule="atLeast"/>
              <w:ind w:left="15" w:right="270"/>
              <w:jc w:val="center"/>
              <w:rPr>
                <w:rFonts w:ascii="Times New Roman CYR" w:eastAsia="Times New Roman" w:hAnsi="Times New Roman CYR"/>
                <w:lang w:val="uk-UA" w:eastAsia="ru-RU"/>
              </w:rPr>
            </w:pPr>
            <w:r w:rsidRPr="00113B22">
              <w:rPr>
                <w:rFonts w:ascii="Times New Roman CYR" w:eastAsia="Times New Roman" w:hAnsi="Times New Roman CYR"/>
                <w:lang w:eastAsia="ru-RU"/>
              </w:rPr>
              <w:t xml:space="preserve">  </w:t>
            </w:r>
            <w:r w:rsidR="00C95DA4" w:rsidRPr="00C95DA4">
              <w:rPr>
                <w:rFonts w:ascii="Times New Roman CYR" w:eastAsia="Times New Roman" w:hAnsi="Times New Roman CYR"/>
                <w:lang w:val="uk-UA" w:eastAsia="ru-RU"/>
              </w:rPr>
              <w:t>шт.</w:t>
            </w:r>
          </w:p>
        </w:tc>
        <w:tc>
          <w:tcPr>
            <w:tcW w:w="1163" w:type="dxa"/>
            <w:tcBorders>
              <w:top w:val="single" w:sz="4" w:space="0" w:color="000000"/>
              <w:left w:val="single" w:sz="4" w:space="0" w:color="000000"/>
              <w:bottom w:val="single" w:sz="4" w:space="0" w:color="auto"/>
              <w:right w:val="single" w:sz="4" w:space="0" w:color="000000"/>
            </w:tcBorders>
            <w:shd w:val="clear" w:color="auto" w:fill="auto"/>
          </w:tcPr>
          <w:p w:rsidR="00C95DA4" w:rsidRPr="00C95DA4" w:rsidRDefault="00C95DA4" w:rsidP="0041447D">
            <w:pPr>
              <w:widowControl w:val="0"/>
              <w:autoSpaceDE w:val="0"/>
              <w:autoSpaceDN w:val="0"/>
              <w:adjustRightInd w:val="0"/>
              <w:spacing w:after="0" w:line="100" w:lineRule="atLeast"/>
              <w:ind w:left="15" w:right="270"/>
              <w:jc w:val="center"/>
              <w:rPr>
                <w:rFonts w:ascii="Times New Roman CYR" w:eastAsia="Times New Roman" w:hAnsi="Times New Roman CYR"/>
                <w:color w:val="000000" w:themeColor="text1"/>
                <w:sz w:val="24"/>
                <w:szCs w:val="24"/>
                <w:lang w:val="uk-UA" w:eastAsia="ru-RU"/>
              </w:rPr>
            </w:pPr>
            <w:r w:rsidRPr="00C95DA4">
              <w:rPr>
                <w:rFonts w:ascii="Times New Roman CYR" w:eastAsia="Times New Roman" w:hAnsi="Times New Roman CYR"/>
                <w:color w:val="000000" w:themeColor="text1"/>
                <w:sz w:val="24"/>
                <w:szCs w:val="24"/>
                <w:lang w:val="uk-UA" w:eastAsia="ru-RU"/>
              </w:rPr>
              <w:t>200</w:t>
            </w:r>
          </w:p>
        </w:tc>
      </w:tr>
    </w:tbl>
    <w:p w:rsidR="00C95DA4" w:rsidRDefault="00C95DA4" w:rsidP="00C95DA4">
      <w:pPr>
        <w:widowControl w:val="0"/>
        <w:autoSpaceDE w:val="0"/>
        <w:autoSpaceDN w:val="0"/>
        <w:adjustRightInd w:val="0"/>
        <w:spacing w:after="0" w:line="100" w:lineRule="atLeast"/>
        <w:ind w:right="15" w:firstLine="709"/>
        <w:jc w:val="both"/>
        <w:rPr>
          <w:rFonts w:ascii="Times New Roman CYR" w:eastAsia="Times New Roman" w:hAnsi="Times New Roman CYR"/>
          <w:lang w:val="uk-UA" w:eastAsia="ru-RU"/>
        </w:rPr>
      </w:pPr>
    </w:p>
    <w:p w:rsidR="00C95DA4" w:rsidRPr="00C95DA4" w:rsidRDefault="00C95DA4" w:rsidP="0041447D">
      <w:pPr>
        <w:widowControl w:val="0"/>
        <w:autoSpaceDE w:val="0"/>
        <w:autoSpaceDN w:val="0"/>
        <w:adjustRightInd w:val="0"/>
        <w:spacing w:after="0" w:line="240" w:lineRule="auto"/>
        <w:ind w:left="-567" w:right="15" w:firstLine="709"/>
        <w:jc w:val="both"/>
        <w:rPr>
          <w:rFonts w:ascii="Times New Roman CYR" w:eastAsia="Times New Roman" w:hAnsi="Times New Roman CYR"/>
          <w:lang w:val="uk-UA" w:eastAsia="ru-RU"/>
        </w:rPr>
      </w:pPr>
      <w:r w:rsidRPr="00C95DA4">
        <w:rPr>
          <w:rFonts w:ascii="Times New Roman CYR" w:eastAsia="Times New Roman" w:hAnsi="Times New Roman CYR"/>
          <w:lang w:val="uk-UA" w:eastAsia="ru-RU"/>
        </w:rPr>
        <w:t>Технічні і якісні характеристики послуг за предметом закупівлі повинні відповідати основним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надання послуг.</w:t>
      </w:r>
    </w:p>
    <w:p w:rsidR="00C95DA4" w:rsidRPr="00C95DA4" w:rsidRDefault="00C95DA4" w:rsidP="0041447D">
      <w:pPr>
        <w:widowControl w:val="0"/>
        <w:autoSpaceDE w:val="0"/>
        <w:autoSpaceDN w:val="0"/>
        <w:adjustRightInd w:val="0"/>
        <w:spacing w:after="0" w:line="240" w:lineRule="auto"/>
        <w:ind w:left="-567" w:right="15" w:firstLine="709"/>
        <w:jc w:val="both"/>
        <w:rPr>
          <w:rFonts w:ascii="Times New Roman CYR" w:eastAsia="Times New Roman" w:hAnsi="Times New Roman CYR"/>
          <w:lang w:val="uk-UA" w:eastAsia="ru-RU"/>
        </w:rPr>
      </w:pPr>
      <w:r w:rsidRPr="00C95DA4">
        <w:rPr>
          <w:rFonts w:ascii="Times New Roman CYR" w:eastAsia="Times New Roman" w:hAnsi="Times New Roman CYR"/>
          <w:lang w:val="uk-UA" w:eastAsia="ru-RU"/>
        </w:rPr>
        <w:t>Учасник зобов’язаний надавати послуги за письмовими заявками Замовника у термін до 2-х робочих днів з моменту одержання від Замовника письмової заявки та зубних протезів.</w:t>
      </w:r>
    </w:p>
    <w:p w:rsidR="00C95DA4" w:rsidRDefault="00C95DA4" w:rsidP="0041447D">
      <w:pPr>
        <w:widowControl w:val="0"/>
        <w:autoSpaceDE w:val="0"/>
        <w:autoSpaceDN w:val="0"/>
        <w:adjustRightInd w:val="0"/>
        <w:spacing w:after="0" w:line="240" w:lineRule="auto"/>
        <w:ind w:left="-567" w:right="15" w:firstLine="709"/>
        <w:jc w:val="both"/>
        <w:rPr>
          <w:rFonts w:ascii="Times New Roman CYR" w:eastAsia="Times New Roman" w:hAnsi="Times New Roman CYR"/>
          <w:lang w:val="uk-UA" w:eastAsia="ru-RU"/>
        </w:rPr>
      </w:pPr>
      <w:r w:rsidRPr="00C95DA4">
        <w:rPr>
          <w:rFonts w:ascii="Times New Roman CYR" w:eastAsia="Times New Roman" w:hAnsi="Times New Roman CYR"/>
          <w:lang w:val="uk-UA" w:eastAsia="ru-RU"/>
        </w:rPr>
        <w:t>У випадку неякісного надання послуг, Учасник усуває всі недоліки за свій рахунок у строки, узгоджені Сторонами. У разі виготовлення Виконавцем виробу, що не відповідає вимогам якості Замовника, - останній має право вимагати від Виконавця замінити на виріб відповідної якості і Виконавець зобов'язаний це зробити за свій рахунок і своїми силами, включаючи всі витрати на доставку.</w:t>
      </w:r>
      <w:r>
        <w:rPr>
          <w:rFonts w:ascii="Times New Roman CYR" w:eastAsia="Times New Roman" w:hAnsi="Times New Roman CYR"/>
          <w:lang w:val="uk-UA" w:eastAsia="ru-RU"/>
        </w:rPr>
        <w:t xml:space="preserve"> </w:t>
      </w:r>
      <w:r w:rsidRPr="00C95DA4">
        <w:rPr>
          <w:rFonts w:ascii="Times New Roman CYR" w:eastAsia="Times New Roman" w:hAnsi="Times New Roman CYR"/>
          <w:lang w:val="uk-UA" w:eastAsia="ru-RU"/>
        </w:rPr>
        <w:t>Доставка зубних протезів до/з місця надання послуг здійснюється за рахунок Учасника.</w:t>
      </w:r>
    </w:p>
    <w:p w:rsidR="00C95DA4" w:rsidRPr="00C95DA4" w:rsidRDefault="00C95DA4" w:rsidP="0041447D">
      <w:pPr>
        <w:widowControl w:val="0"/>
        <w:autoSpaceDE w:val="0"/>
        <w:autoSpaceDN w:val="0"/>
        <w:adjustRightInd w:val="0"/>
        <w:spacing w:after="0" w:line="240" w:lineRule="auto"/>
        <w:ind w:left="-567" w:right="15" w:firstLine="709"/>
        <w:jc w:val="both"/>
        <w:rPr>
          <w:rFonts w:ascii="Times New Roman CYR" w:eastAsia="Times New Roman" w:hAnsi="Times New Roman CYR"/>
          <w:lang w:val="uk-UA" w:eastAsia="ru-RU"/>
        </w:rPr>
      </w:pPr>
    </w:p>
    <w:p w:rsidR="00C95DA4" w:rsidRPr="00C95DA4" w:rsidRDefault="00C95DA4" w:rsidP="0041447D">
      <w:pPr>
        <w:widowControl w:val="0"/>
        <w:autoSpaceDE w:val="0"/>
        <w:autoSpaceDN w:val="0"/>
        <w:adjustRightInd w:val="0"/>
        <w:spacing w:after="0" w:line="240" w:lineRule="auto"/>
        <w:ind w:left="-567" w:right="15" w:firstLine="709"/>
        <w:jc w:val="both"/>
        <w:rPr>
          <w:rFonts w:ascii="Times New Roman CYR" w:eastAsia="Times New Roman" w:hAnsi="Times New Roman CYR"/>
          <w:i/>
          <w:lang w:val="uk-UA" w:eastAsia="ru-RU"/>
        </w:rPr>
      </w:pPr>
      <w:r w:rsidRPr="00C95DA4">
        <w:rPr>
          <w:rFonts w:ascii="Times New Roman CYR" w:eastAsia="Times New Roman" w:hAnsi="Times New Roman CYR"/>
          <w:i/>
          <w:lang w:val="uk-UA" w:eastAsia="ru-RU"/>
        </w:rPr>
        <w:t>* - Обсяги закупівлі послуг можуть бути зменшені в залежності від потреб Замовника.</w:t>
      </w:r>
    </w:p>
    <w:sectPr w:rsidR="00C95DA4" w:rsidRPr="00C95DA4" w:rsidSect="00C95DA4">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749F"/>
    <w:multiLevelType w:val="hybridMultilevel"/>
    <w:tmpl w:val="BA0ACC1E"/>
    <w:lvl w:ilvl="0" w:tplc="9F12F5A8">
      <w:start w:val="9"/>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34BC5882"/>
    <w:multiLevelType w:val="hybridMultilevel"/>
    <w:tmpl w:val="88E2D76A"/>
    <w:lvl w:ilvl="0" w:tplc="9F806628">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F9"/>
    <w:rsid w:val="000F14A1"/>
    <w:rsid w:val="00113B22"/>
    <w:rsid w:val="00114883"/>
    <w:rsid w:val="00165C2F"/>
    <w:rsid w:val="001F3CCB"/>
    <w:rsid w:val="002318F3"/>
    <w:rsid w:val="002414BC"/>
    <w:rsid w:val="00411CAD"/>
    <w:rsid w:val="0041447D"/>
    <w:rsid w:val="005248DD"/>
    <w:rsid w:val="00532264"/>
    <w:rsid w:val="0060609C"/>
    <w:rsid w:val="00825195"/>
    <w:rsid w:val="0083547F"/>
    <w:rsid w:val="008952F0"/>
    <w:rsid w:val="008C1AEC"/>
    <w:rsid w:val="00964097"/>
    <w:rsid w:val="009A6B77"/>
    <w:rsid w:val="009E0200"/>
    <w:rsid w:val="00BF5E20"/>
    <w:rsid w:val="00C44D5A"/>
    <w:rsid w:val="00C95DA4"/>
    <w:rsid w:val="00EF0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4F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F04F9"/>
    <w:pPr>
      <w:spacing w:after="0" w:line="240" w:lineRule="auto"/>
    </w:pPr>
    <w:rPr>
      <w:rFonts w:ascii="Calibri" w:eastAsia="Calibri" w:hAnsi="Calibri" w:cs="Times New Roman"/>
    </w:rPr>
  </w:style>
  <w:style w:type="paragraph" w:styleId="a5">
    <w:name w:val="List Paragraph"/>
    <w:aliases w:val="название табл/рис,заголовок 1.1"/>
    <w:basedOn w:val="a"/>
    <w:link w:val="a6"/>
    <w:uiPriority w:val="34"/>
    <w:qFormat/>
    <w:rsid w:val="00EF04F9"/>
    <w:pPr>
      <w:ind w:left="720"/>
      <w:contextualSpacing/>
    </w:pPr>
  </w:style>
  <w:style w:type="character" w:customStyle="1" w:styleId="a4">
    <w:name w:val="Без интервала Знак"/>
    <w:link w:val="a3"/>
    <w:rsid w:val="00EF04F9"/>
    <w:rPr>
      <w:rFonts w:ascii="Calibri" w:eastAsia="Calibri" w:hAnsi="Calibri" w:cs="Times New Roman"/>
    </w:rPr>
  </w:style>
  <w:style w:type="character" w:customStyle="1" w:styleId="a6">
    <w:name w:val="Абзац списка Знак"/>
    <w:aliases w:val="название табл/рис Знак,заголовок 1.1 Знак"/>
    <w:link w:val="a5"/>
    <w:uiPriority w:val="34"/>
    <w:locked/>
    <w:rsid w:val="00EF04F9"/>
    <w:rPr>
      <w:rFonts w:ascii="Calibri" w:eastAsia="Calibri" w:hAnsi="Calibri" w:cs="Times New Roman"/>
      <w:lang w:val="ru-RU"/>
    </w:rPr>
  </w:style>
  <w:style w:type="paragraph" w:customStyle="1" w:styleId="21">
    <w:name w:val="Основной текст 21"/>
    <w:basedOn w:val="a"/>
    <w:uiPriority w:val="99"/>
    <w:rsid w:val="009E0200"/>
    <w:pPr>
      <w:suppressAutoHyphens/>
      <w:spacing w:after="0" w:line="240" w:lineRule="auto"/>
    </w:pPr>
    <w:rPr>
      <w:rFonts w:ascii="Times New Roman" w:eastAsia="Times New Roman" w:hAnsi="Times New Roman"/>
      <w:sz w:val="24"/>
      <w:szCs w:val="20"/>
      <w:lang w:val="uk-UA" w:eastAsia="ar-SA"/>
    </w:rPr>
  </w:style>
  <w:style w:type="paragraph" w:customStyle="1" w:styleId="TableParagraph">
    <w:name w:val="Table Paragraph"/>
    <w:basedOn w:val="a"/>
    <w:uiPriority w:val="1"/>
    <w:qFormat/>
    <w:rsid w:val="009E0200"/>
    <w:pPr>
      <w:widowControl w:val="0"/>
      <w:autoSpaceDE w:val="0"/>
      <w:autoSpaceDN w:val="0"/>
      <w:spacing w:after="0" w:line="240" w:lineRule="auto"/>
      <w:ind w:left="110"/>
      <w:contextualSpacing/>
    </w:pPr>
    <w:rPr>
      <w:rFonts w:ascii="Times New Roman" w:eastAsia="Times New Roman" w:hAnsi="Times New Roman"/>
      <w:lang w:val="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8"/>
    <w:unhideWhenUsed/>
    <w:qFormat/>
    <w:rsid w:val="009E0200"/>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9E020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4F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F04F9"/>
    <w:pPr>
      <w:spacing w:after="0" w:line="240" w:lineRule="auto"/>
    </w:pPr>
    <w:rPr>
      <w:rFonts w:ascii="Calibri" w:eastAsia="Calibri" w:hAnsi="Calibri" w:cs="Times New Roman"/>
    </w:rPr>
  </w:style>
  <w:style w:type="paragraph" w:styleId="a5">
    <w:name w:val="List Paragraph"/>
    <w:aliases w:val="название табл/рис,заголовок 1.1"/>
    <w:basedOn w:val="a"/>
    <w:link w:val="a6"/>
    <w:uiPriority w:val="34"/>
    <w:qFormat/>
    <w:rsid w:val="00EF04F9"/>
    <w:pPr>
      <w:ind w:left="720"/>
      <w:contextualSpacing/>
    </w:pPr>
  </w:style>
  <w:style w:type="character" w:customStyle="1" w:styleId="a4">
    <w:name w:val="Без интервала Знак"/>
    <w:link w:val="a3"/>
    <w:rsid w:val="00EF04F9"/>
    <w:rPr>
      <w:rFonts w:ascii="Calibri" w:eastAsia="Calibri" w:hAnsi="Calibri" w:cs="Times New Roman"/>
    </w:rPr>
  </w:style>
  <w:style w:type="character" w:customStyle="1" w:styleId="a6">
    <w:name w:val="Абзац списка Знак"/>
    <w:aliases w:val="название табл/рис Знак,заголовок 1.1 Знак"/>
    <w:link w:val="a5"/>
    <w:uiPriority w:val="34"/>
    <w:locked/>
    <w:rsid w:val="00EF04F9"/>
    <w:rPr>
      <w:rFonts w:ascii="Calibri" w:eastAsia="Calibri" w:hAnsi="Calibri" w:cs="Times New Roman"/>
      <w:lang w:val="ru-RU"/>
    </w:rPr>
  </w:style>
  <w:style w:type="paragraph" w:customStyle="1" w:styleId="21">
    <w:name w:val="Основной текст 21"/>
    <w:basedOn w:val="a"/>
    <w:uiPriority w:val="99"/>
    <w:rsid w:val="009E0200"/>
    <w:pPr>
      <w:suppressAutoHyphens/>
      <w:spacing w:after="0" w:line="240" w:lineRule="auto"/>
    </w:pPr>
    <w:rPr>
      <w:rFonts w:ascii="Times New Roman" w:eastAsia="Times New Roman" w:hAnsi="Times New Roman"/>
      <w:sz w:val="24"/>
      <w:szCs w:val="20"/>
      <w:lang w:val="uk-UA" w:eastAsia="ar-SA"/>
    </w:rPr>
  </w:style>
  <w:style w:type="paragraph" w:customStyle="1" w:styleId="TableParagraph">
    <w:name w:val="Table Paragraph"/>
    <w:basedOn w:val="a"/>
    <w:uiPriority w:val="1"/>
    <w:qFormat/>
    <w:rsid w:val="009E0200"/>
    <w:pPr>
      <w:widowControl w:val="0"/>
      <w:autoSpaceDE w:val="0"/>
      <w:autoSpaceDN w:val="0"/>
      <w:spacing w:after="0" w:line="240" w:lineRule="auto"/>
      <w:ind w:left="110"/>
      <w:contextualSpacing/>
    </w:pPr>
    <w:rPr>
      <w:rFonts w:ascii="Times New Roman" w:eastAsia="Times New Roman" w:hAnsi="Times New Roman"/>
      <w:lang w:val="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8"/>
    <w:unhideWhenUsed/>
    <w:qFormat/>
    <w:rsid w:val="009E0200"/>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9E020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1538</Words>
  <Characters>878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2023-03-02T07:36:00Z</dcterms:created>
  <dcterms:modified xsi:type="dcterms:W3CDTF">2024-01-19T07:57:00Z</dcterms:modified>
</cp:coreProperties>
</file>