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6F1C" w14:textId="0B569A16" w:rsidR="00186DA8" w:rsidRPr="00657BF4" w:rsidRDefault="008721D1" w:rsidP="00657BF4">
      <w:pPr>
        <w:pStyle w:val="2"/>
        <w:jc w:val="right"/>
        <w:rPr>
          <w:rFonts w:ascii="Times New Roman" w:hAnsi="Times New Roman" w:cs="Times New Roman"/>
          <w:bCs/>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BF4">
        <w:rPr>
          <w:rFonts w:ascii="Times New Roman" w:hAnsi="Times New Roman" w:cs="Times New Roman"/>
          <w:bCs/>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Додаток 2</w:t>
      </w:r>
    </w:p>
    <w:p w14:paraId="0D878E1D" w14:textId="471C2874" w:rsidR="00BA48ED" w:rsidRPr="00CB0EA8" w:rsidRDefault="00BA48ED" w:rsidP="00BA48ED">
      <w:pPr>
        <w:spacing w:after="0"/>
        <w:jc w:val="right"/>
        <w:rPr>
          <w:rFonts w:ascii="Times New Roman" w:hAnsi="Times New Roman" w:cs="Times New Roman"/>
          <w:b/>
          <w:bCs/>
          <w:sz w:val="24"/>
          <w:szCs w:val="24"/>
          <w:lang w:val="uk-UA"/>
        </w:rPr>
      </w:pPr>
      <w:r w:rsidRPr="00CB0EA8">
        <w:rPr>
          <w:rFonts w:ascii="Times New Roman" w:hAnsi="Times New Roman" w:cs="Times New Roman"/>
          <w:b/>
          <w:bCs/>
          <w:sz w:val="24"/>
          <w:szCs w:val="24"/>
          <w:lang w:val="uk-UA"/>
        </w:rPr>
        <w:t>до Тендерної документації</w:t>
      </w:r>
    </w:p>
    <w:p w14:paraId="4D833B3F" w14:textId="3CFA95DB" w:rsidR="008721D1" w:rsidRPr="00CB0EA8" w:rsidRDefault="008721D1" w:rsidP="00BA48ED">
      <w:pPr>
        <w:jc w:val="center"/>
        <w:rPr>
          <w:rFonts w:ascii="Times New Roman" w:hAnsi="Times New Roman" w:cs="Times New Roman"/>
          <w:b/>
          <w:bCs/>
          <w:sz w:val="24"/>
          <w:szCs w:val="24"/>
          <w:lang w:val="uk-UA"/>
        </w:rPr>
      </w:pPr>
      <w:r w:rsidRPr="00CB0EA8">
        <w:rPr>
          <w:rFonts w:ascii="Times New Roman" w:hAnsi="Times New Roman" w:cs="Times New Roman"/>
          <w:b/>
          <w:bCs/>
          <w:sz w:val="24"/>
          <w:szCs w:val="24"/>
          <w:lang w:val="uk-UA"/>
        </w:rPr>
        <w:t>Технічна специфікація</w:t>
      </w:r>
    </w:p>
    <w:tbl>
      <w:tblPr>
        <w:tblW w:w="9919" w:type="dxa"/>
        <w:tblLook w:val="04A0" w:firstRow="1" w:lastRow="0" w:firstColumn="1" w:lastColumn="0" w:noHBand="0" w:noVBand="1"/>
      </w:tblPr>
      <w:tblGrid>
        <w:gridCol w:w="5913"/>
        <w:gridCol w:w="4006"/>
      </w:tblGrid>
      <w:tr w:rsidR="008721D1" w:rsidRPr="00CB0EA8" w14:paraId="62C5163F" w14:textId="77777777" w:rsidTr="000D066A">
        <w:trPr>
          <w:trHeight w:val="100"/>
        </w:trPr>
        <w:tc>
          <w:tcPr>
            <w:tcW w:w="5913" w:type="dxa"/>
            <w:tcBorders>
              <w:top w:val="nil"/>
              <w:left w:val="nil"/>
              <w:bottom w:val="nil"/>
              <w:right w:val="nil"/>
            </w:tcBorders>
            <w:shd w:val="clear" w:color="auto" w:fill="auto"/>
            <w:hideMark/>
          </w:tcPr>
          <w:p w14:paraId="57B1E0E9" w14:textId="77777777" w:rsidR="008721D1" w:rsidRPr="00CB0EA8" w:rsidRDefault="008721D1" w:rsidP="008721D1">
            <w:pPr>
              <w:spacing w:after="0" w:line="240" w:lineRule="auto"/>
              <w:rPr>
                <w:rFonts w:ascii="Times New Roman" w:eastAsia="Times New Roman" w:hAnsi="Times New Roman" w:cs="Times New Roman"/>
                <w:kern w:val="0"/>
                <w:sz w:val="20"/>
                <w:szCs w:val="20"/>
                <w:lang w:val="uk-UA" w:eastAsia="ru-RU"/>
                <w14:ligatures w14:val="none"/>
              </w:rPr>
            </w:pPr>
          </w:p>
        </w:tc>
        <w:tc>
          <w:tcPr>
            <w:tcW w:w="4006" w:type="dxa"/>
            <w:tcBorders>
              <w:top w:val="nil"/>
              <w:left w:val="nil"/>
              <w:bottom w:val="nil"/>
              <w:right w:val="nil"/>
            </w:tcBorders>
            <w:shd w:val="clear" w:color="auto" w:fill="auto"/>
            <w:hideMark/>
          </w:tcPr>
          <w:p w14:paraId="5E0E399D" w14:textId="77777777" w:rsidR="008721D1" w:rsidRPr="00CB0EA8" w:rsidRDefault="008721D1" w:rsidP="008721D1">
            <w:pPr>
              <w:spacing w:after="0" w:line="240" w:lineRule="auto"/>
              <w:jc w:val="right"/>
              <w:rPr>
                <w:rFonts w:ascii="Times New Roman" w:eastAsia="Times New Roman" w:hAnsi="Times New Roman" w:cs="Times New Roman"/>
                <w:kern w:val="0"/>
                <w:sz w:val="20"/>
                <w:szCs w:val="20"/>
                <w:lang w:val="uk-UA" w:eastAsia="ru-RU"/>
                <w14:ligatures w14:val="none"/>
              </w:rPr>
            </w:pPr>
          </w:p>
        </w:tc>
      </w:tr>
      <w:tr w:rsidR="008721D1" w:rsidRPr="00CB0EA8" w14:paraId="3D392B34" w14:textId="77777777" w:rsidTr="00F875A2">
        <w:trPr>
          <w:trHeight w:val="384"/>
        </w:trPr>
        <w:tc>
          <w:tcPr>
            <w:tcW w:w="9919" w:type="dxa"/>
            <w:gridSpan w:val="2"/>
            <w:tcBorders>
              <w:top w:val="nil"/>
              <w:left w:val="nil"/>
              <w:bottom w:val="nil"/>
              <w:right w:val="nil"/>
            </w:tcBorders>
            <w:shd w:val="clear" w:color="auto" w:fill="auto"/>
            <w:hideMark/>
          </w:tcPr>
          <w:p w14:paraId="3DF36367" w14:textId="69EC8DC7" w:rsidR="008721D1" w:rsidRPr="00CB0EA8" w:rsidRDefault="008721D1" w:rsidP="00CC7CE5">
            <w:pPr>
              <w:spacing w:after="0" w:line="240" w:lineRule="auto"/>
              <w:jc w:val="center"/>
              <w:rPr>
                <w:rFonts w:ascii="Arial CYR" w:eastAsia="Times New Roman" w:hAnsi="Arial CYR" w:cs="Times New Roman"/>
                <w:b/>
                <w:bCs/>
                <w:color w:val="000000"/>
                <w:kern w:val="0"/>
                <w:sz w:val="20"/>
                <w:szCs w:val="20"/>
                <w:lang w:val="uk-UA" w:eastAsia="ru-RU"/>
                <w14:ligatures w14:val="none"/>
              </w:rPr>
            </w:pPr>
          </w:p>
        </w:tc>
      </w:tr>
    </w:tbl>
    <w:p w14:paraId="21FDACDC" w14:textId="77777777" w:rsidR="00ED5879" w:rsidRPr="00ED5879" w:rsidRDefault="000D066A" w:rsidP="00ED5879">
      <w:pPr>
        <w:keepLines/>
        <w:autoSpaceDE w:val="0"/>
        <w:autoSpaceDN w:val="0"/>
        <w:spacing w:after="0" w:line="240" w:lineRule="auto"/>
        <w:jc w:val="center"/>
        <w:rPr>
          <w:rFonts w:ascii="Times New Roman" w:eastAsia="Times New Roman" w:hAnsi="Times New Roman"/>
          <w:b/>
          <w:iCs/>
          <w:color w:val="000000"/>
          <w:sz w:val="24"/>
          <w:szCs w:val="24"/>
          <w:lang w:eastAsia="uk-UA"/>
        </w:rPr>
      </w:pPr>
      <w:r w:rsidRPr="00ED5879">
        <w:rPr>
          <w:rFonts w:ascii="Times New Roman" w:eastAsia="Times New Roman" w:hAnsi="Times New Roman"/>
          <w:b/>
          <w:iCs/>
          <w:color w:val="000000"/>
          <w:sz w:val="24"/>
          <w:szCs w:val="24"/>
          <w:lang w:eastAsia="uk-UA"/>
        </w:rPr>
        <w:t xml:space="preserve">ДК 021:2015 – </w:t>
      </w:r>
      <w:r w:rsidR="00ED5879" w:rsidRPr="00ED5879">
        <w:rPr>
          <w:rFonts w:ascii="Times New Roman" w:eastAsia="Times New Roman" w:hAnsi="Times New Roman"/>
          <w:b/>
          <w:iCs/>
          <w:color w:val="000000"/>
          <w:sz w:val="24"/>
          <w:szCs w:val="24"/>
          <w:lang w:eastAsia="uk-UA"/>
        </w:rPr>
        <w:t>45450000-6 «Інші завершальні будівельні роботи» (прокладання зовнішніх мереж від котельні до ІТП адміністративного будинку за</w:t>
      </w:r>
    </w:p>
    <w:p w14:paraId="3A04C9D1" w14:textId="1BDD3BDB" w:rsidR="000D066A" w:rsidRPr="00DB0129" w:rsidRDefault="00ED5879" w:rsidP="00ED5879">
      <w:pPr>
        <w:keepLines/>
        <w:autoSpaceDE w:val="0"/>
        <w:autoSpaceDN w:val="0"/>
        <w:spacing w:after="0" w:line="240" w:lineRule="auto"/>
        <w:jc w:val="center"/>
        <w:rPr>
          <w:rFonts w:ascii="Times New Roman" w:hAnsi="Times New Roman" w:cs="Times New Roman"/>
          <w:bCs/>
          <w:sz w:val="24"/>
          <w:szCs w:val="24"/>
        </w:rPr>
      </w:pPr>
      <w:r w:rsidRPr="00ED5879">
        <w:rPr>
          <w:rFonts w:ascii="Times New Roman" w:eastAsia="Times New Roman" w:hAnsi="Times New Roman"/>
          <w:b/>
          <w:iCs/>
          <w:color w:val="000000"/>
          <w:sz w:val="24"/>
          <w:szCs w:val="24"/>
          <w:lang w:eastAsia="uk-UA"/>
        </w:rPr>
        <w:t>адресою: Київська обл., Обухівський р-н, м. Кагарлик, вул. Ярослава Мудрого, 13)</w:t>
      </w:r>
    </w:p>
    <w:p w14:paraId="4DE2AFAD" w14:textId="77777777" w:rsidR="000D066A" w:rsidRDefault="000D066A" w:rsidP="00A0225C">
      <w:pPr>
        <w:jc w:val="both"/>
        <w:rPr>
          <w:rFonts w:ascii="Times New Roman" w:hAnsi="Times New Roman"/>
          <w:sz w:val="20"/>
          <w:szCs w:val="20"/>
          <w:lang w:val="uk-UA"/>
        </w:rPr>
      </w:pPr>
    </w:p>
    <w:tbl>
      <w:tblPr>
        <w:tblStyle w:val="a3"/>
        <w:tblW w:w="0" w:type="auto"/>
        <w:tblLook w:val="04A0" w:firstRow="1" w:lastRow="0" w:firstColumn="1" w:lastColumn="0" w:noHBand="0" w:noVBand="1"/>
      </w:tblPr>
      <w:tblGrid>
        <w:gridCol w:w="530"/>
        <w:gridCol w:w="8815"/>
      </w:tblGrid>
      <w:tr w:rsidR="00DB0129" w14:paraId="73BD90EF" w14:textId="77777777" w:rsidTr="00C5482C">
        <w:tc>
          <w:tcPr>
            <w:tcW w:w="530" w:type="dxa"/>
          </w:tcPr>
          <w:p w14:paraId="3435788B" w14:textId="77777777" w:rsidR="00DB0129" w:rsidRDefault="00DB0129" w:rsidP="00C5482C">
            <w:r>
              <w:t>№ п\п</w:t>
            </w:r>
          </w:p>
        </w:tc>
        <w:tc>
          <w:tcPr>
            <w:tcW w:w="8815" w:type="dxa"/>
          </w:tcPr>
          <w:p w14:paraId="025E3901" w14:textId="77777777" w:rsidR="00DB0129" w:rsidRDefault="00DB0129" w:rsidP="00C5482C">
            <w:pPr>
              <w:jc w:val="center"/>
            </w:pPr>
            <w:r w:rsidRPr="00CB6CA7">
              <w:t>Найменування та технічна характеристика</w:t>
            </w:r>
          </w:p>
        </w:tc>
      </w:tr>
      <w:tr w:rsidR="00DB0129" w14:paraId="5F7C1BA5" w14:textId="77777777" w:rsidTr="00C5482C">
        <w:tc>
          <w:tcPr>
            <w:tcW w:w="530" w:type="dxa"/>
          </w:tcPr>
          <w:p w14:paraId="4A6E1C29" w14:textId="77777777" w:rsidR="00DB0129" w:rsidRDefault="00DB0129" w:rsidP="00C5482C">
            <w:r>
              <w:t>1</w:t>
            </w:r>
          </w:p>
        </w:tc>
        <w:tc>
          <w:tcPr>
            <w:tcW w:w="8815" w:type="dxa"/>
          </w:tcPr>
          <w:p w14:paraId="7D3B1AB2" w14:textId="77777777" w:rsidR="00DB0129" w:rsidRDefault="00DB0129" w:rsidP="00C5482C">
            <w:r w:rsidRPr="00CB6CA7">
              <w:t>Транспортабельна котельна установка TKY-200D</w:t>
            </w:r>
          </w:p>
        </w:tc>
      </w:tr>
      <w:tr w:rsidR="00DB0129" w14:paraId="76DFCD37" w14:textId="77777777" w:rsidTr="00C5482C">
        <w:tc>
          <w:tcPr>
            <w:tcW w:w="530" w:type="dxa"/>
          </w:tcPr>
          <w:p w14:paraId="373D61E2" w14:textId="77777777" w:rsidR="00DB0129" w:rsidRDefault="00DB0129" w:rsidP="00C5482C">
            <w:bookmarkStart w:id="0" w:name="_Hlk159842438"/>
            <w:r>
              <w:t>2</w:t>
            </w:r>
          </w:p>
        </w:tc>
        <w:tc>
          <w:tcPr>
            <w:tcW w:w="8815" w:type="dxa"/>
          </w:tcPr>
          <w:p w14:paraId="48E0E5E1" w14:textId="77777777" w:rsidR="00DB0129" w:rsidRPr="002F7A88" w:rsidRDefault="00DB0129" w:rsidP="00C5482C">
            <w:pPr>
              <w:rPr>
                <w:lang w:val="ru-RU"/>
              </w:rPr>
            </w:pPr>
            <w:r>
              <w:rPr>
                <w:lang w:val="ru-RU"/>
              </w:rPr>
              <w:t>Зап</w:t>
            </w:r>
            <w:r>
              <w:t>і</w:t>
            </w:r>
            <w:r>
              <w:rPr>
                <w:lang w:val="ru-RU"/>
              </w:rPr>
              <w:t>рна регулююча арматура</w:t>
            </w:r>
          </w:p>
        </w:tc>
      </w:tr>
      <w:tr w:rsidR="00DB0129" w14:paraId="1CE0254A" w14:textId="77777777" w:rsidTr="00C5482C">
        <w:tc>
          <w:tcPr>
            <w:tcW w:w="530" w:type="dxa"/>
          </w:tcPr>
          <w:p w14:paraId="02D0A714" w14:textId="77777777" w:rsidR="00DB0129" w:rsidRDefault="00DB0129" w:rsidP="00C5482C">
            <w:r>
              <w:t>3</w:t>
            </w:r>
          </w:p>
        </w:tc>
        <w:tc>
          <w:tcPr>
            <w:tcW w:w="8815" w:type="dxa"/>
          </w:tcPr>
          <w:p w14:paraId="19A6538E" w14:textId="77777777" w:rsidR="00DB0129" w:rsidRDefault="00DB0129" w:rsidP="00C5482C">
            <w:r>
              <w:t>Тепловий вузол обліку</w:t>
            </w:r>
          </w:p>
        </w:tc>
      </w:tr>
      <w:tr w:rsidR="00DB0129" w14:paraId="209CDB11" w14:textId="77777777" w:rsidTr="00C5482C">
        <w:tc>
          <w:tcPr>
            <w:tcW w:w="530" w:type="dxa"/>
          </w:tcPr>
          <w:p w14:paraId="5E0342ED" w14:textId="77777777" w:rsidR="00DB0129" w:rsidRDefault="00DB0129" w:rsidP="00C5482C">
            <w:r>
              <w:t>4</w:t>
            </w:r>
          </w:p>
        </w:tc>
        <w:tc>
          <w:tcPr>
            <w:tcW w:w="8815" w:type="dxa"/>
          </w:tcPr>
          <w:p w14:paraId="3E2B5D08" w14:textId="77777777" w:rsidR="00DB0129" w:rsidRDefault="00DB0129" w:rsidP="00C5482C">
            <w:r>
              <w:t>Встановлення повітроспускників</w:t>
            </w:r>
          </w:p>
        </w:tc>
      </w:tr>
      <w:tr w:rsidR="00DB0129" w14:paraId="0AD1DEBB" w14:textId="77777777" w:rsidTr="00C5482C">
        <w:tc>
          <w:tcPr>
            <w:tcW w:w="530" w:type="dxa"/>
          </w:tcPr>
          <w:p w14:paraId="3C8CE8E1" w14:textId="77777777" w:rsidR="00DB0129" w:rsidRDefault="00DB0129" w:rsidP="00C5482C">
            <w:r>
              <w:t>5</w:t>
            </w:r>
          </w:p>
        </w:tc>
        <w:tc>
          <w:tcPr>
            <w:tcW w:w="8815" w:type="dxa"/>
          </w:tcPr>
          <w:p w14:paraId="04CEC114" w14:textId="77777777" w:rsidR="00DB0129" w:rsidRDefault="00DB0129" w:rsidP="00C5482C">
            <w:r>
              <w:t>Укладання теплових мереж</w:t>
            </w:r>
          </w:p>
        </w:tc>
      </w:tr>
      <w:tr w:rsidR="00DB0129" w14:paraId="2BCB62DE" w14:textId="77777777" w:rsidTr="00C5482C">
        <w:tc>
          <w:tcPr>
            <w:tcW w:w="530" w:type="dxa"/>
          </w:tcPr>
          <w:p w14:paraId="305A63D5" w14:textId="77777777" w:rsidR="00DB0129" w:rsidRDefault="00DB0129" w:rsidP="00C5482C">
            <w:r>
              <w:t>6</w:t>
            </w:r>
          </w:p>
        </w:tc>
        <w:tc>
          <w:tcPr>
            <w:tcW w:w="8815" w:type="dxa"/>
          </w:tcPr>
          <w:p w14:paraId="16B4A930" w14:textId="77777777" w:rsidR="00DB0129" w:rsidRDefault="00DB0129" w:rsidP="00C5482C">
            <w:r>
              <w:t>Антикорозійний захист</w:t>
            </w:r>
          </w:p>
        </w:tc>
      </w:tr>
      <w:tr w:rsidR="00DB0129" w14:paraId="3106D0B1" w14:textId="77777777" w:rsidTr="00C5482C">
        <w:tc>
          <w:tcPr>
            <w:tcW w:w="530" w:type="dxa"/>
          </w:tcPr>
          <w:p w14:paraId="349C9C9D" w14:textId="77777777" w:rsidR="00DB0129" w:rsidRDefault="00DB0129" w:rsidP="00C5482C">
            <w:r>
              <w:t>7</w:t>
            </w:r>
          </w:p>
        </w:tc>
        <w:tc>
          <w:tcPr>
            <w:tcW w:w="8815" w:type="dxa"/>
          </w:tcPr>
          <w:p w14:paraId="77311530" w14:textId="77777777" w:rsidR="00DB0129" w:rsidRDefault="00DB0129" w:rsidP="00C5482C">
            <w:r>
              <w:t>Теплоізоляція</w:t>
            </w:r>
          </w:p>
        </w:tc>
      </w:tr>
      <w:tr w:rsidR="00DB0129" w14:paraId="0591BD6D" w14:textId="77777777" w:rsidTr="00C5482C">
        <w:tc>
          <w:tcPr>
            <w:tcW w:w="530" w:type="dxa"/>
          </w:tcPr>
          <w:p w14:paraId="6D80F2AF" w14:textId="77777777" w:rsidR="00DB0129" w:rsidRDefault="00DB0129" w:rsidP="00C5482C">
            <w:r>
              <w:t>8</w:t>
            </w:r>
          </w:p>
        </w:tc>
        <w:tc>
          <w:tcPr>
            <w:tcW w:w="8815" w:type="dxa"/>
          </w:tcPr>
          <w:p w14:paraId="06EB225B" w14:textId="77777777" w:rsidR="00DB0129" w:rsidRDefault="00DB0129" w:rsidP="00C5482C">
            <w:r>
              <w:t>Прокладання електричних та інтерфейсних кабелів</w:t>
            </w:r>
          </w:p>
        </w:tc>
      </w:tr>
      <w:bookmarkEnd w:id="0"/>
    </w:tbl>
    <w:p w14:paraId="4B6B16A5" w14:textId="77777777" w:rsidR="000D066A" w:rsidRDefault="000D066A" w:rsidP="00A0225C">
      <w:pPr>
        <w:jc w:val="both"/>
        <w:rPr>
          <w:rFonts w:ascii="Times New Roman" w:hAnsi="Times New Roman"/>
          <w:sz w:val="20"/>
          <w:szCs w:val="20"/>
          <w:lang w:val="uk-UA"/>
        </w:rPr>
      </w:pPr>
    </w:p>
    <w:p w14:paraId="5EBC1DA1" w14:textId="66509D9E" w:rsidR="00A0225C" w:rsidRPr="00CB0EA8" w:rsidRDefault="00A0225C" w:rsidP="00A0225C">
      <w:pPr>
        <w:jc w:val="both"/>
        <w:rPr>
          <w:rFonts w:ascii="Times New Roman" w:hAnsi="Times New Roman" w:cs="Times New Roman"/>
          <w:b/>
          <w:bCs/>
          <w:sz w:val="20"/>
          <w:szCs w:val="20"/>
          <w:lang w:val="uk-UA"/>
        </w:rPr>
      </w:pPr>
      <w:r w:rsidRPr="00CB0EA8">
        <w:rPr>
          <w:rFonts w:ascii="Times New Roman" w:hAnsi="Times New Roman"/>
          <w:sz w:val="20"/>
          <w:szCs w:val="20"/>
          <w:lang w:val="uk-UA"/>
        </w:rPr>
        <w:t>Учасники повинні надати у складі пропозиції документальне підтвердження відповідності технічним вимогам, у формі:</w:t>
      </w:r>
    </w:p>
    <w:p w14:paraId="5D3E227A" w14:textId="081FF942" w:rsidR="00A0225C" w:rsidRPr="00CB0EA8" w:rsidRDefault="00A0225C" w:rsidP="00A0225C">
      <w:pPr>
        <w:jc w:val="both"/>
        <w:rPr>
          <w:rFonts w:ascii="Times New Roman" w:hAnsi="Times New Roman"/>
          <w:color w:val="000000"/>
          <w:sz w:val="20"/>
          <w:szCs w:val="20"/>
          <w:lang w:val="uk-UA"/>
        </w:rPr>
      </w:pPr>
      <w:r w:rsidRPr="00CB0EA8">
        <w:rPr>
          <w:rFonts w:ascii="Times New Roman" w:hAnsi="Times New Roman"/>
          <w:color w:val="000000"/>
          <w:sz w:val="20"/>
          <w:szCs w:val="20"/>
          <w:lang w:val="uk-UA"/>
        </w:rPr>
        <w:t>- Учасник надає в складі тендерної пропозиції діючий Сертифікат на систему управління якістю</w:t>
      </w:r>
      <w:r w:rsidRPr="00CB0EA8">
        <w:rPr>
          <w:rFonts w:ascii="Times New Roman" w:hAnsi="Times New Roman"/>
          <w:sz w:val="20"/>
          <w:szCs w:val="20"/>
          <w:lang w:val="uk-UA"/>
        </w:rPr>
        <w:t xml:space="preserve"> </w:t>
      </w:r>
      <w:r w:rsidRPr="00CB0EA8">
        <w:rPr>
          <w:rFonts w:ascii="Times New Roman" w:hAnsi="Times New Roman"/>
          <w:color w:val="000000"/>
          <w:sz w:val="20"/>
          <w:szCs w:val="20"/>
          <w:lang w:val="uk-UA"/>
        </w:rPr>
        <w:t>стосовно надання послуг з консультування з питань комерційної діяльності й керування щодо відповідності ДСТУ ISO 9001:2015(ISO 9001:2015, IDT) «Системи управління якістю. Вимоги», виданий на ім’я Учасника.</w:t>
      </w:r>
    </w:p>
    <w:p w14:paraId="51E021CF" w14:textId="77777777" w:rsidR="00A0225C" w:rsidRPr="00CB0EA8" w:rsidRDefault="00A0225C" w:rsidP="00A0225C">
      <w:pPr>
        <w:contextualSpacing/>
        <w:jc w:val="both"/>
        <w:rPr>
          <w:rFonts w:ascii="Times New Roman" w:hAnsi="Times New Roman"/>
          <w:color w:val="000000"/>
          <w:sz w:val="20"/>
          <w:szCs w:val="20"/>
          <w:lang w:val="uk-UA"/>
        </w:rPr>
      </w:pPr>
      <w:r w:rsidRPr="00CB0EA8">
        <w:rPr>
          <w:rFonts w:ascii="Times New Roman" w:hAnsi="Times New Roman"/>
          <w:sz w:val="20"/>
          <w:szCs w:val="20"/>
          <w:lang w:val="uk-UA" w:eastAsia="uk-UA"/>
        </w:rPr>
        <w:t>-</w:t>
      </w:r>
      <w:r w:rsidRPr="00CB0EA8">
        <w:rPr>
          <w:rFonts w:ascii="Times New Roman" w:hAnsi="Times New Roman"/>
          <w:color w:val="000000"/>
          <w:sz w:val="20"/>
          <w:szCs w:val="20"/>
          <w:lang w:val="uk-UA"/>
        </w:rPr>
        <w:t xml:space="preserve"> Учасник надає в складі тендерної пропозиції діючий Сертифікат на систему управління якістю</w:t>
      </w:r>
      <w:r w:rsidRPr="00CB0EA8">
        <w:rPr>
          <w:rFonts w:ascii="Times New Roman" w:hAnsi="Times New Roman"/>
          <w:sz w:val="20"/>
          <w:szCs w:val="20"/>
          <w:lang w:val="uk-UA"/>
        </w:rPr>
        <w:t xml:space="preserve"> </w:t>
      </w:r>
      <w:r w:rsidRPr="00CB0EA8">
        <w:rPr>
          <w:rFonts w:ascii="Times New Roman" w:hAnsi="Times New Roman"/>
          <w:color w:val="000000"/>
          <w:sz w:val="20"/>
          <w:szCs w:val="20"/>
          <w:lang w:val="uk-UA"/>
        </w:rPr>
        <w:t>стосовно надання послуг з діяльності у сфері  електромонтажних робіт, монтажу водопровідних мереж, систем опалення та кондиціонування, щодо відповідності ДСТУ ISO 9001:2015 (ISO 9001:2015, IDT) «Системи управління якістю. Вимоги», виданий на ім’я Учасника</w:t>
      </w:r>
    </w:p>
    <w:p w14:paraId="1E7DD7FF" w14:textId="2C39CA3A" w:rsidR="00A0225C" w:rsidRPr="00CB0EA8" w:rsidRDefault="00A0225C" w:rsidP="00A0225C">
      <w:pPr>
        <w:contextualSpacing/>
        <w:jc w:val="both"/>
        <w:rPr>
          <w:rFonts w:ascii="Times New Roman" w:hAnsi="Times New Roman"/>
          <w:color w:val="000000"/>
          <w:sz w:val="20"/>
          <w:szCs w:val="20"/>
          <w:lang w:val="uk-UA"/>
        </w:rPr>
      </w:pPr>
      <w:r w:rsidRPr="00CB0EA8">
        <w:rPr>
          <w:rFonts w:ascii="Times New Roman" w:hAnsi="Times New Roman"/>
          <w:color w:val="000000"/>
          <w:sz w:val="20"/>
          <w:szCs w:val="20"/>
          <w:lang w:val="uk-UA"/>
        </w:rPr>
        <w:t>- Учасник надає в складі тендерної пропозиції діючий Сертифікат на систему екологічного управління стосовно надання послуг з консультування з питань комерційної діяльності й керування щодо відповідності ДСТУ ISO 14001:2015 (ISO 14001:2015, IDT) «Системи екологічного управління. Вимоги та настанови щодо застосування», виданий на ім’я Учасника</w:t>
      </w:r>
      <w:r w:rsidR="001D1A15">
        <w:rPr>
          <w:rFonts w:ascii="Times New Roman" w:hAnsi="Times New Roman"/>
          <w:color w:val="000000"/>
          <w:sz w:val="20"/>
          <w:szCs w:val="20"/>
          <w:lang w:val="uk-UA"/>
        </w:rPr>
        <w:t>.</w:t>
      </w:r>
    </w:p>
    <w:p w14:paraId="5CD40449" w14:textId="77777777" w:rsidR="00A0225C" w:rsidRPr="00CB0EA8" w:rsidRDefault="00A0225C" w:rsidP="00A0225C">
      <w:pPr>
        <w:contextualSpacing/>
        <w:jc w:val="both"/>
        <w:rPr>
          <w:rFonts w:ascii="Times New Roman" w:hAnsi="Times New Roman"/>
          <w:color w:val="000000"/>
          <w:sz w:val="20"/>
          <w:szCs w:val="20"/>
          <w:lang w:val="uk-UA"/>
        </w:rPr>
      </w:pPr>
      <w:r w:rsidRPr="00CB0EA8">
        <w:rPr>
          <w:rFonts w:ascii="Times New Roman" w:hAnsi="Times New Roman"/>
          <w:sz w:val="20"/>
          <w:szCs w:val="20"/>
          <w:lang w:val="uk-UA" w:eastAsia="uk-UA"/>
        </w:rPr>
        <w:t>-</w:t>
      </w:r>
      <w:r w:rsidRPr="00CB0EA8">
        <w:rPr>
          <w:rFonts w:ascii="Times New Roman" w:hAnsi="Times New Roman"/>
          <w:color w:val="000000"/>
          <w:sz w:val="20"/>
          <w:szCs w:val="20"/>
          <w:lang w:val="uk-UA"/>
        </w:rPr>
        <w:t xml:space="preserve"> Учасник надає в складі тендерної пропозиції діючий Сертифікат на систему екологічного управління стосовно надання послуг з діяльності у сфері  електромонтажних робіт, монтажу водопровідних мереж, систем опалення та кондиціонування, щодо відповідності ДСТУ ISO 14001:2015 (ISO 14001:2015, IDT) Системи екологічного управління.  Вимоги та настанови щодо застосування, виданий на ім’я Учасника.</w:t>
      </w:r>
    </w:p>
    <w:p w14:paraId="59EF86E2" w14:textId="77777777" w:rsidR="008721D1" w:rsidRPr="00CB0EA8" w:rsidRDefault="008721D1" w:rsidP="008721D1">
      <w:pPr>
        <w:jc w:val="center"/>
        <w:rPr>
          <w:rFonts w:ascii="Times New Roman" w:hAnsi="Times New Roman" w:cs="Times New Roman"/>
          <w:b/>
          <w:bCs/>
          <w:sz w:val="20"/>
          <w:szCs w:val="20"/>
          <w:lang w:val="uk-UA"/>
        </w:rPr>
      </w:pPr>
    </w:p>
    <w:p w14:paraId="49C7B367" w14:textId="77777777" w:rsidR="00B4157C" w:rsidRPr="00CB0EA8" w:rsidRDefault="00B4157C" w:rsidP="00B4157C">
      <w:pPr>
        <w:spacing w:after="0" w:line="240" w:lineRule="auto"/>
        <w:jc w:val="center"/>
        <w:rPr>
          <w:rFonts w:ascii="Times New Roman" w:hAnsi="Times New Roman" w:cs="Times New Roman"/>
          <w:i/>
          <w:iCs/>
          <w:sz w:val="20"/>
          <w:szCs w:val="20"/>
          <w:lang w:val="uk-UA"/>
        </w:rPr>
      </w:pPr>
      <w:r w:rsidRPr="00CB0EA8">
        <w:rPr>
          <w:rFonts w:ascii="Times New Roman" w:hAnsi="Times New Roman" w:cs="Times New Roman"/>
          <w:i/>
          <w:iCs/>
          <w:sz w:val="20"/>
          <w:szCs w:val="20"/>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58853262" w14:textId="77777777" w:rsidR="008721D1" w:rsidRPr="00CB0EA8" w:rsidRDefault="008721D1" w:rsidP="008721D1">
      <w:pPr>
        <w:jc w:val="center"/>
        <w:rPr>
          <w:rFonts w:ascii="Times New Roman" w:hAnsi="Times New Roman" w:cs="Times New Roman"/>
          <w:b/>
          <w:bCs/>
          <w:sz w:val="20"/>
          <w:szCs w:val="20"/>
        </w:rPr>
      </w:pPr>
    </w:p>
    <w:sectPr w:rsidR="008721D1" w:rsidRPr="00CB0EA8" w:rsidSect="00FF744C">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A8"/>
    <w:rsid w:val="0004064D"/>
    <w:rsid w:val="000B7308"/>
    <w:rsid w:val="000D066A"/>
    <w:rsid w:val="00186DA8"/>
    <w:rsid w:val="001D1A15"/>
    <w:rsid w:val="0021226A"/>
    <w:rsid w:val="00220678"/>
    <w:rsid w:val="002E7ACC"/>
    <w:rsid w:val="00313E75"/>
    <w:rsid w:val="003B5302"/>
    <w:rsid w:val="004215FE"/>
    <w:rsid w:val="0043217A"/>
    <w:rsid w:val="0044485A"/>
    <w:rsid w:val="00511C6F"/>
    <w:rsid w:val="00571037"/>
    <w:rsid w:val="005A0C63"/>
    <w:rsid w:val="006173FC"/>
    <w:rsid w:val="006422F2"/>
    <w:rsid w:val="00657BF4"/>
    <w:rsid w:val="006E11DB"/>
    <w:rsid w:val="006E75DA"/>
    <w:rsid w:val="006E7697"/>
    <w:rsid w:val="00702E3D"/>
    <w:rsid w:val="00711AC9"/>
    <w:rsid w:val="007B483E"/>
    <w:rsid w:val="007B7183"/>
    <w:rsid w:val="007C2B09"/>
    <w:rsid w:val="008721D1"/>
    <w:rsid w:val="0088714E"/>
    <w:rsid w:val="008A66DF"/>
    <w:rsid w:val="008C06F9"/>
    <w:rsid w:val="0090460E"/>
    <w:rsid w:val="00954F58"/>
    <w:rsid w:val="00985034"/>
    <w:rsid w:val="00A0225C"/>
    <w:rsid w:val="00A21B7B"/>
    <w:rsid w:val="00A411CB"/>
    <w:rsid w:val="00A73B96"/>
    <w:rsid w:val="00B206E5"/>
    <w:rsid w:val="00B4157C"/>
    <w:rsid w:val="00B72608"/>
    <w:rsid w:val="00BA432D"/>
    <w:rsid w:val="00BA48ED"/>
    <w:rsid w:val="00BF6665"/>
    <w:rsid w:val="00C366CD"/>
    <w:rsid w:val="00CB0EA8"/>
    <w:rsid w:val="00CC7CE5"/>
    <w:rsid w:val="00CE22A9"/>
    <w:rsid w:val="00D31B0D"/>
    <w:rsid w:val="00D92848"/>
    <w:rsid w:val="00DB0129"/>
    <w:rsid w:val="00DB663F"/>
    <w:rsid w:val="00E65D40"/>
    <w:rsid w:val="00ED5879"/>
    <w:rsid w:val="00F875A2"/>
    <w:rsid w:val="00FF7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20B7"/>
  <w15:chartTrackingRefBased/>
  <w15:docId w15:val="{9575F960-24EA-4611-89E3-69D3BD64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57B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7BF4"/>
    <w:rPr>
      <w:rFonts w:asciiTheme="majorHAnsi" w:eastAsiaTheme="majorEastAsia" w:hAnsiTheme="majorHAnsi" w:cstheme="majorBidi"/>
      <w:color w:val="2F5496" w:themeColor="accent1" w:themeShade="BF"/>
      <w:sz w:val="26"/>
      <w:szCs w:val="26"/>
    </w:rPr>
  </w:style>
  <w:style w:type="table" w:styleId="a3">
    <w:name w:val="Table Grid"/>
    <w:basedOn w:val="a1"/>
    <w:uiPriority w:val="39"/>
    <w:rsid w:val="00DB0129"/>
    <w:pPr>
      <w:spacing w:after="0" w:line="240" w:lineRule="auto"/>
    </w:pPr>
    <w:rPr>
      <w:kern w:val="0"/>
      <w:lang w:val="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830">
      <w:bodyDiv w:val="1"/>
      <w:marLeft w:val="0"/>
      <w:marRight w:val="0"/>
      <w:marTop w:val="0"/>
      <w:marBottom w:val="0"/>
      <w:divBdr>
        <w:top w:val="none" w:sz="0" w:space="0" w:color="auto"/>
        <w:left w:val="none" w:sz="0" w:space="0" w:color="auto"/>
        <w:bottom w:val="none" w:sz="0" w:space="0" w:color="auto"/>
        <w:right w:val="none" w:sz="0" w:space="0" w:color="auto"/>
      </w:divBdr>
    </w:div>
    <w:div w:id="44330996">
      <w:bodyDiv w:val="1"/>
      <w:marLeft w:val="0"/>
      <w:marRight w:val="0"/>
      <w:marTop w:val="0"/>
      <w:marBottom w:val="0"/>
      <w:divBdr>
        <w:top w:val="none" w:sz="0" w:space="0" w:color="auto"/>
        <w:left w:val="none" w:sz="0" w:space="0" w:color="auto"/>
        <w:bottom w:val="none" w:sz="0" w:space="0" w:color="auto"/>
        <w:right w:val="none" w:sz="0" w:space="0" w:color="auto"/>
      </w:divBdr>
    </w:div>
    <w:div w:id="51082464">
      <w:bodyDiv w:val="1"/>
      <w:marLeft w:val="0"/>
      <w:marRight w:val="0"/>
      <w:marTop w:val="0"/>
      <w:marBottom w:val="0"/>
      <w:divBdr>
        <w:top w:val="none" w:sz="0" w:space="0" w:color="auto"/>
        <w:left w:val="none" w:sz="0" w:space="0" w:color="auto"/>
        <w:bottom w:val="none" w:sz="0" w:space="0" w:color="auto"/>
        <w:right w:val="none" w:sz="0" w:space="0" w:color="auto"/>
      </w:divBdr>
    </w:div>
    <w:div w:id="52047311">
      <w:bodyDiv w:val="1"/>
      <w:marLeft w:val="0"/>
      <w:marRight w:val="0"/>
      <w:marTop w:val="0"/>
      <w:marBottom w:val="0"/>
      <w:divBdr>
        <w:top w:val="none" w:sz="0" w:space="0" w:color="auto"/>
        <w:left w:val="none" w:sz="0" w:space="0" w:color="auto"/>
        <w:bottom w:val="none" w:sz="0" w:space="0" w:color="auto"/>
        <w:right w:val="none" w:sz="0" w:space="0" w:color="auto"/>
      </w:divBdr>
    </w:div>
    <w:div w:id="104541957">
      <w:bodyDiv w:val="1"/>
      <w:marLeft w:val="0"/>
      <w:marRight w:val="0"/>
      <w:marTop w:val="0"/>
      <w:marBottom w:val="0"/>
      <w:divBdr>
        <w:top w:val="none" w:sz="0" w:space="0" w:color="auto"/>
        <w:left w:val="none" w:sz="0" w:space="0" w:color="auto"/>
        <w:bottom w:val="none" w:sz="0" w:space="0" w:color="auto"/>
        <w:right w:val="none" w:sz="0" w:space="0" w:color="auto"/>
      </w:divBdr>
    </w:div>
    <w:div w:id="153768515">
      <w:bodyDiv w:val="1"/>
      <w:marLeft w:val="0"/>
      <w:marRight w:val="0"/>
      <w:marTop w:val="0"/>
      <w:marBottom w:val="0"/>
      <w:divBdr>
        <w:top w:val="none" w:sz="0" w:space="0" w:color="auto"/>
        <w:left w:val="none" w:sz="0" w:space="0" w:color="auto"/>
        <w:bottom w:val="none" w:sz="0" w:space="0" w:color="auto"/>
        <w:right w:val="none" w:sz="0" w:space="0" w:color="auto"/>
      </w:divBdr>
    </w:div>
    <w:div w:id="184906048">
      <w:bodyDiv w:val="1"/>
      <w:marLeft w:val="0"/>
      <w:marRight w:val="0"/>
      <w:marTop w:val="0"/>
      <w:marBottom w:val="0"/>
      <w:divBdr>
        <w:top w:val="none" w:sz="0" w:space="0" w:color="auto"/>
        <w:left w:val="none" w:sz="0" w:space="0" w:color="auto"/>
        <w:bottom w:val="none" w:sz="0" w:space="0" w:color="auto"/>
        <w:right w:val="none" w:sz="0" w:space="0" w:color="auto"/>
      </w:divBdr>
    </w:div>
    <w:div w:id="185025608">
      <w:bodyDiv w:val="1"/>
      <w:marLeft w:val="0"/>
      <w:marRight w:val="0"/>
      <w:marTop w:val="0"/>
      <w:marBottom w:val="0"/>
      <w:divBdr>
        <w:top w:val="none" w:sz="0" w:space="0" w:color="auto"/>
        <w:left w:val="none" w:sz="0" w:space="0" w:color="auto"/>
        <w:bottom w:val="none" w:sz="0" w:space="0" w:color="auto"/>
        <w:right w:val="none" w:sz="0" w:space="0" w:color="auto"/>
      </w:divBdr>
    </w:div>
    <w:div w:id="220793635">
      <w:bodyDiv w:val="1"/>
      <w:marLeft w:val="0"/>
      <w:marRight w:val="0"/>
      <w:marTop w:val="0"/>
      <w:marBottom w:val="0"/>
      <w:divBdr>
        <w:top w:val="none" w:sz="0" w:space="0" w:color="auto"/>
        <w:left w:val="none" w:sz="0" w:space="0" w:color="auto"/>
        <w:bottom w:val="none" w:sz="0" w:space="0" w:color="auto"/>
        <w:right w:val="none" w:sz="0" w:space="0" w:color="auto"/>
      </w:divBdr>
    </w:div>
    <w:div w:id="262693898">
      <w:bodyDiv w:val="1"/>
      <w:marLeft w:val="0"/>
      <w:marRight w:val="0"/>
      <w:marTop w:val="0"/>
      <w:marBottom w:val="0"/>
      <w:divBdr>
        <w:top w:val="none" w:sz="0" w:space="0" w:color="auto"/>
        <w:left w:val="none" w:sz="0" w:space="0" w:color="auto"/>
        <w:bottom w:val="none" w:sz="0" w:space="0" w:color="auto"/>
        <w:right w:val="none" w:sz="0" w:space="0" w:color="auto"/>
      </w:divBdr>
    </w:div>
    <w:div w:id="291450636">
      <w:bodyDiv w:val="1"/>
      <w:marLeft w:val="0"/>
      <w:marRight w:val="0"/>
      <w:marTop w:val="0"/>
      <w:marBottom w:val="0"/>
      <w:divBdr>
        <w:top w:val="none" w:sz="0" w:space="0" w:color="auto"/>
        <w:left w:val="none" w:sz="0" w:space="0" w:color="auto"/>
        <w:bottom w:val="none" w:sz="0" w:space="0" w:color="auto"/>
        <w:right w:val="none" w:sz="0" w:space="0" w:color="auto"/>
      </w:divBdr>
    </w:div>
    <w:div w:id="312761306">
      <w:bodyDiv w:val="1"/>
      <w:marLeft w:val="0"/>
      <w:marRight w:val="0"/>
      <w:marTop w:val="0"/>
      <w:marBottom w:val="0"/>
      <w:divBdr>
        <w:top w:val="none" w:sz="0" w:space="0" w:color="auto"/>
        <w:left w:val="none" w:sz="0" w:space="0" w:color="auto"/>
        <w:bottom w:val="none" w:sz="0" w:space="0" w:color="auto"/>
        <w:right w:val="none" w:sz="0" w:space="0" w:color="auto"/>
      </w:divBdr>
    </w:div>
    <w:div w:id="317852233">
      <w:bodyDiv w:val="1"/>
      <w:marLeft w:val="0"/>
      <w:marRight w:val="0"/>
      <w:marTop w:val="0"/>
      <w:marBottom w:val="0"/>
      <w:divBdr>
        <w:top w:val="none" w:sz="0" w:space="0" w:color="auto"/>
        <w:left w:val="none" w:sz="0" w:space="0" w:color="auto"/>
        <w:bottom w:val="none" w:sz="0" w:space="0" w:color="auto"/>
        <w:right w:val="none" w:sz="0" w:space="0" w:color="auto"/>
      </w:divBdr>
    </w:div>
    <w:div w:id="395935089">
      <w:bodyDiv w:val="1"/>
      <w:marLeft w:val="0"/>
      <w:marRight w:val="0"/>
      <w:marTop w:val="0"/>
      <w:marBottom w:val="0"/>
      <w:divBdr>
        <w:top w:val="none" w:sz="0" w:space="0" w:color="auto"/>
        <w:left w:val="none" w:sz="0" w:space="0" w:color="auto"/>
        <w:bottom w:val="none" w:sz="0" w:space="0" w:color="auto"/>
        <w:right w:val="none" w:sz="0" w:space="0" w:color="auto"/>
      </w:divBdr>
    </w:div>
    <w:div w:id="450437497">
      <w:bodyDiv w:val="1"/>
      <w:marLeft w:val="0"/>
      <w:marRight w:val="0"/>
      <w:marTop w:val="0"/>
      <w:marBottom w:val="0"/>
      <w:divBdr>
        <w:top w:val="none" w:sz="0" w:space="0" w:color="auto"/>
        <w:left w:val="none" w:sz="0" w:space="0" w:color="auto"/>
        <w:bottom w:val="none" w:sz="0" w:space="0" w:color="auto"/>
        <w:right w:val="none" w:sz="0" w:space="0" w:color="auto"/>
      </w:divBdr>
    </w:div>
    <w:div w:id="525219569">
      <w:bodyDiv w:val="1"/>
      <w:marLeft w:val="0"/>
      <w:marRight w:val="0"/>
      <w:marTop w:val="0"/>
      <w:marBottom w:val="0"/>
      <w:divBdr>
        <w:top w:val="none" w:sz="0" w:space="0" w:color="auto"/>
        <w:left w:val="none" w:sz="0" w:space="0" w:color="auto"/>
        <w:bottom w:val="none" w:sz="0" w:space="0" w:color="auto"/>
        <w:right w:val="none" w:sz="0" w:space="0" w:color="auto"/>
      </w:divBdr>
    </w:div>
    <w:div w:id="565071507">
      <w:bodyDiv w:val="1"/>
      <w:marLeft w:val="0"/>
      <w:marRight w:val="0"/>
      <w:marTop w:val="0"/>
      <w:marBottom w:val="0"/>
      <w:divBdr>
        <w:top w:val="none" w:sz="0" w:space="0" w:color="auto"/>
        <w:left w:val="none" w:sz="0" w:space="0" w:color="auto"/>
        <w:bottom w:val="none" w:sz="0" w:space="0" w:color="auto"/>
        <w:right w:val="none" w:sz="0" w:space="0" w:color="auto"/>
      </w:divBdr>
    </w:div>
    <w:div w:id="571702554">
      <w:bodyDiv w:val="1"/>
      <w:marLeft w:val="0"/>
      <w:marRight w:val="0"/>
      <w:marTop w:val="0"/>
      <w:marBottom w:val="0"/>
      <w:divBdr>
        <w:top w:val="none" w:sz="0" w:space="0" w:color="auto"/>
        <w:left w:val="none" w:sz="0" w:space="0" w:color="auto"/>
        <w:bottom w:val="none" w:sz="0" w:space="0" w:color="auto"/>
        <w:right w:val="none" w:sz="0" w:space="0" w:color="auto"/>
      </w:divBdr>
    </w:div>
    <w:div w:id="610665317">
      <w:bodyDiv w:val="1"/>
      <w:marLeft w:val="0"/>
      <w:marRight w:val="0"/>
      <w:marTop w:val="0"/>
      <w:marBottom w:val="0"/>
      <w:divBdr>
        <w:top w:val="none" w:sz="0" w:space="0" w:color="auto"/>
        <w:left w:val="none" w:sz="0" w:space="0" w:color="auto"/>
        <w:bottom w:val="none" w:sz="0" w:space="0" w:color="auto"/>
        <w:right w:val="none" w:sz="0" w:space="0" w:color="auto"/>
      </w:divBdr>
    </w:div>
    <w:div w:id="629242865">
      <w:bodyDiv w:val="1"/>
      <w:marLeft w:val="0"/>
      <w:marRight w:val="0"/>
      <w:marTop w:val="0"/>
      <w:marBottom w:val="0"/>
      <w:divBdr>
        <w:top w:val="none" w:sz="0" w:space="0" w:color="auto"/>
        <w:left w:val="none" w:sz="0" w:space="0" w:color="auto"/>
        <w:bottom w:val="none" w:sz="0" w:space="0" w:color="auto"/>
        <w:right w:val="none" w:sz="0" w:space="0" w:color="auto"/>
      </w:divBdr>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796525781">
      <w:bodyDiv w:val="1"/>
      <w:marLeft w:val="0"/>
      <w:marRight w:val="0"/>
      <w:marTop w:val="0"/>
      <w:marBottom w:val="0"/>
      <w:divBdr>
        <w:top w:val="none" w:sz="0" w:space="0" w:color="auto"/>
        <w:left w:val="none" w:sz="0" w:space="0" w:color="auto"/>
        <w:bottom w:val="none" w:sz="0" w:space="0" w:color="auto"/>
        <w:right w:val="none" w:sz="0" w:space="0" w:color="auto"/>
      </w:divBdr>
    </w:div>
    <w:div w:id="805585678">
      <w:bodyDiv w:val="1"/>
      <w:marLeft w:val="0"/>
      <w:marRight w:val="0"/>
      <w:marTop w:val="0"/>
      <w:marBottom w:val="0"/>
      <w:divBdr>
        <w:top w:val="none" w:sz="0" w:space="0" w:color="auto"/>
        <w:left w:val="none" w:sz="0" w:space="0" w:color="auto"/>
        <w:bottom w:val="none" w:sz="0" w:space="0" w:color="auto"/>
        <w:right w:val="none" w:sz="0" w:space="0" w:color="auto"/>
      </w:divBdr>
    </w:div>
    <w:div w:id="808862945">
      <w:bodyDiv w:val="1"/>
      <w:marLeft w:val="0"/>
      <w:marRight w:val="0"/>
      <w:marTop w:val="0"/>
      <w:marBottom w:val="0"/>
      <w:divBdr>
        <w:top w:val="none" w:sz="0" w:space="0" w:color="auto"/>
        <w:left w:val="none" w:sz="0" w:space="0" w:color="auto"/>
        <w:bottom w:val="none" w:sz="0" w:space="0" w:color="auto"/>
        <w:right w:val="none" w:sz="0" w:space="0" w:color="auto"/>
      </w:divBdr>
    </w:div>
    <w:div w:id="829489817">
      <w:bodyDiv w:val="1"/>
      <w:marLeft w:val="0"/>
      <w:marRight w:val="0"/>
      <w:marTop w:val="0"/>
      <w:marBottom w:val="0"/>
      <w:divBdr>
        <w:top w:val="none" w:sz="0" w:space="0" w:color="auto"/>
        <w:left w:val="none" w:sz="0" w:space="0" w:color="auto"/>
        <w:bottom w:val="none" w:sz="0" w:space="0" w:color="auto"/>
        <w:right w:val="none" w:sz="0" w:space="0" w:color="auto"/>
      </w:divBdr>
    </w:div>
    <w:div w:id="862280609">
      <w:bodyDiv w:val="1"/>
      <w:marLeft w:val="0"/>
      <w:marRight w:val="0"/>
      <w:marTop w:val="0"/>
      <w:marBottom w:val="0"/>
      <w:divBdr>
        <w:top w:val="none" w:sz="0" w:space="0" w:color="auto"/>
        <w:left w:val="none" w:sz="0" w:space="0" w:color="auto"/>
        <w:bottom w:val="none" w:sz="0" w:space="0" w:color="auto"/>
        <w:right w:val="none" w:sz="0" w:space="0" w:color="auto"/>
      </w:divBdr>
    </w:div>
    <w:div w:id="888616993">
      <w:bodyDiv w:val="1"/>
      <w:marLeft w:val="0"/>
      <w:marRight w:val="0"/>
      <w:marTop w:val="0"/>
      <w:marBottom w:val="0"/>
      <w:divBdr>
        <w:top w:val="none" w:sz="0" w:space="0" w:color="auto"/>
        <w:left w:val="none" w:sz="0" w:space="0" w:color="auto"/>
        <w:bottom w:val="none" w:sz="0" w:space="0" w:color="auto"/>
        <w:right w:val="none" w:sz="0" w:space="0" w:color="auto"/>
      </w:divBdr>
    </w:div>
    <w:div w:id="900597557">
      <w:bodyDiv w:val="1"/>
      <w:marLeft w:val="0"/>
      <w:marRight w:val="0"/>
      <w:marTop w:val="0"/>
      <w:marBottom w:val="0"/>
      <w:divBdr>
        <w:top w:val="none" w:sz="0" w:space="0" w:color="auto"/>
        <w:left w:val="none" w:sz="0" w:space="0" w:color="auto"/>
        <w:bottom w:val="none" w:sz="0" w:space="0" w:color="auto"/>
        <w:right w:val="none" w:sz="0" w:space="0" w:color="auto"/>
      </w:divBdr>
    </w:div>
    <w:div w:id="930815619">
      <w:bodyDiv w:val="1"/>
      <w:marLeft w:val="0"/>
      <w:marRight w:val="0"/>
      <w:marTop w:val="0"/>
      <w:marBottom w:val="0"/>
      <w:divBdr>
        <w:top w:val="none" w:sz="0" w:space="0" w:color="auto"/>
        <w:left w:val="none" w:sz="0" w:space="0" w:color="auto"/>
        <w:bottom w:val="none" w:sz="0" w:space="0" w:color="auto"/>
        <w:right w:val="none" w:sz="0" w:space="0" w:color="auto"/>
      </w:divBdr>
    </w:div>
    <w:div w:id="939214537">
      <w:bodyDiv w:val="1"/>
      <w:marLeft w:val="0"/>
      <w:marRight w:val="0"/>
      <w:marTop w:val="0"/>
      <w:marBottom w:val="0"/>
      <w:divBdr>
        <w:top w:val="none" w:sz="0" w:space="0" w:color="auto"/>
        <w:left w:val="none" w:sz="0" w:space="0" w:color="auto"/>
        <w:bottom w:val="none" w:sz="0" w:space="0" w:color="auto"/>
        <w:right w:val="none" w:sz="0" w:space="0" w:color="auto"/>
      </w:divBdr>
    </w:div>
    <w:div w:id="955987923">
      <w:bodyDiv w:val="1"/>
      <w:marLeft w:val="0"/>
      <w:marRight w:val="0"/>
      <w:marTop w:val="0"/>
      <w:marBottom w:val="0"/>
      <w:divBdr>
        <w:top w:val="none" w:sz="0" w:space="0" w:color="auto"/>
        <w:left w:val="none" w:sz="0" w:space="0" w:color="auto"/>
        <w:bottom w:val="none" w:sz="0" w:space="0" w:color="auto"/>
        <w:right w:val="none" w:sz="0" w:space="0" w:color="auto"/>
      </w:divBdr>
    </w:div>
    <w:div w:id="965308067">
      <w:bodyDiv w:val="1"/>
      <w:marLeft w:val="0"/>
      <w:marRight w:val="0"/>
      <w:marTop w:val="0"/>
      <w:marBottom w:val="0"/>
      <w:divBdr>
        <w:top w:val="none" w:sz="0" w:space="0" w:color="auto"/>
        <w:left w:val="none" w:sz="0" w:space="0" w:color="auto"/>
        <w:bottom w:val="none" w:sz="0" w:space="0" w:color="auto"/>
        <w:right w:val="none" w:sz="0" w:space="0" w:color="auto"/>
      </w:divBdr>
    </w:div>
    <w:div w:id="998314220">
      <w:bodyDiv w:val="1"/>
      <w:marLeft w:val="0"/>
      <w:marRight w:val="0"/>
      <w:marTop w:val="0"/>
      <w:marBottom w:val="0"/>
      <w:divBdr>
        <w:top w:val="none" w:sz="0" w:space="0" w:color="auto"/>
        <w:left w:val="none" w:sz="0" w:space="0" w:color="auto"/>
        <w:bottom w:val="none" w:sz="0" w:space="0" w:color="auto"/>
        <w:right w:val="none" w:sz="0" w:space="0" w:color="auto"/>
      </w:divBdr>
    </w:div>
    <w:div w:id="1032461353">
      <w:bodyDiv w:val="1"/>
      <w:marLeft w:val="0"/>
      <w:marRight w:val="0"/>
      <w:marTop w:val="0"/>
      <w:marBottom w:val="0"/>
      <w:divBdr>
        <w:top w:val="none" w:sz="0" w:space="0" w:color="auto"/>
        <w:left w:val="none" w:sz="0" w:space="0" w:color="auto"/>
        <w:bottom w:val="none" w:sz="0" w:space="0" w:color="auto"/>
        <w:right w:val="none" w:sz="0" w:space="0" w:color="auto"/>
      </w:divBdr>
    </w:div>
    <w:div w:id="1043748391">
      <w:bodyDiv w:val="1"/>
      <w:marLeft w:val="0"/>
      <w:marRight w:val="0"/>
      <w:marTop w:val="0"/>
      <w:marBottom w:val="0"/>
      <w:divBdr>
        <w:top w:val="none" w:sz="0" w:space="0" w:color="auto"/>
        <w:left w:val="none" w:sz="0" w:space="0" w:color="auto"/>
        <w:bottom w:val="none" w:sz="0" w:space="0" w:color="auto"/>
        <w:right w:val="none" w:sz="0" w:space="0" w:color="auto"/>
      </w:divBdr>
    </w:div>
    <w:div w:id="1093744469">
      <w:bodyDiv w:val="1"/>
      <w:marLeft w:val="0"/>
      <w:marRight w:val="0"/>
      <w:marTop w:val="0"/>
      <w:marBottom w:val="0"/>
      <w:divBdr>
        <w:top w:val="none" w:sz="0" w:space="0" w:color="auto"/>
        <w:left w:val="none" w:sz="0" w:space="0" w:color="auto"/>
        <w:bottom w:val="none" w:sz="0" w:space="0" w:color="auto"/>
        <w:right w:val="none" w:sz="0" w:space="0" w:color="auto"/>
      </w:divBdr>
    </w:div>
    <w:div w:id="1134560052">
      <w:bodyDiv w:val="1"/>
      <w:marLeft w:val="0"/>
      <w:marRight w:val="0"/>
      <w:marTop w:val="0"/>
      <w:marBottom w:val="0"/>
      <w:divBdr>
        <w:top w:val="none" w:sz="0" w:space="0" w:color="auto"/>
        <w:left w:val="none" w:sz="0" w:space="0" w:color="auto"/>
        <w:bottom w:val="none" w:sz="0" w:space="0" w:color="auto"/>
        <w:right w:val="none" w:sz="0" w:space="0" w:color="auto"/>
      </w:divBdr>
    </w:div>
    <w:div w:id="1174225110">
      <w:bodyDiv w:val="1"/>
      <w:marLeft w:val="0"/>
      <w:marRight w:val="0"/>
      <w:marTop w:val="0"/>
      <w:marBottom w:val="0"/>
      <w:divBdr>
        <w:top w:val="none" w:sz="0" w:space="0" w:color="auto"/>
        <w:left w:val="none" w:sz="0" w:space="0" w:color="auto"/>
        <w:bottom w:val="none" w:sz="0" w:space="0" w:color="auto"/>
        <w:right w:val="none" w:sz="0" w:space="0" w:color="auto"/>
      </w:divBdr>
    </w:div>
    <w:div w:id="1222210947">
      <w:bodyDiv w:val="1"/>
      <w:marLeft w:val="0"/>
      <w:marRight w:val="0"/>
      <w:marTop w:val="0"/>
      <w:marBottom w:val="0"/>
      <w:divBdr>
        <w:top w:val="none" w:sz="0" w:space="0" w:color="auto"/>
        <w:left w:val="none" w:sz="0" w:space="0" w:color="auto"/>
        <w:bottom w:val="none" w:sz="0" w:space="0" w:color="auto"/>
        <w:right w:val="none" w:sz="0" w:space="0" w:color="auto"/>
      </w:divBdr>
    </w:div>
    <w:div w:id="1273048579">
      <w:bodyDiv w:val="1"/>
      <w:marLeft w:val="0"/>
      <w:marRight w:val="0"/>
      <w:marTop w:val="0"/>
      <w:marBottom w:val="0"/>
      <w:divBdr>
        <w:top w:val="none" w:sz="0" w:space="0" w:color="auto"/>
        <w:left w:val="none" w:sz="0" w:space="0" w:color="auto"/>
        <w:bottom w:val="none" w:sz="0" w:space="0" w:color="auto"/>
        <w:right w:val="none" w:sz="0" w:space="0" w:color="auto"/>
      </w:divBdr>
    </w:div>
    <w:div w:id="1322125022">
      <w:bodyDiv w:val="1"/>
      <w:marLeft w:val="0"/>
      <w:marRight w:val="0"/>
      <w:marTop w:val="0"/>
      <w:marBottom w:val="0"/>
      <w:divBdr>
        <w:top w:val="none" w:sz="0" w:space="0" w:color="auto"/>
        <w:left w:val="none" w:sz="0" w:space="0" w:color="auto"/>
        <w:bottom w:val="none" w:sz="0" w:space="0" w:color="auto"/>
        <w:right w:val="none" w:sz="0" w:space="0" w:color="auto"/>
      </w:divBdr>
    </w:div>
    <w:div w:id="1325475422">
      <w:bodyDiv w:val="1"/>
      <w:marLeft w:val="0"/>
      <w:marRight w:val="0"/>
      <w:marTop w:val="0"/>
      <w:marBottom w:val="0"/>
      <w:divBdr>
        <w:top w:val="none" w:sz="0" w:space="0" w:color="auto"/>
        <w:left w:val="none" w:sz="0" w:space="0" w:color="auto"/>
        <w:bottom w:val="none" w:sz="0" w:space="0" w:color="auto"/>
        <w:right w:val="none" w:sz="0" w:space="0" w:color="auto"/>
      </w:divBdr>
    </w:div>
    <w:div w:id="1342392957">
      <w:bodyDiv w:val="1"/>
      <w:marLeft w:val="0"/>
      <w:marRight w:val="0"/>
      <w:marTop w:val="0"/>
      <w:marBottom w:val="0"/>
      <w:divBdr>
        <w:top w:val="none" w:sz="0" w:space="0" w:color="auto"/>
        <w:left w:val="none" w:sz="0" w:space="0" w:color="auto"/>
        <w:bottom w:val="none" w:sz="0" w:space="0" w:color="auto"/>
        <w:right w:val="none" w:sz="0" w:space="0" w:color="auto"/>
      </w:divBdr>
    </w:div>
    <w:div w:id="1352490397">
      <w:bodyDiv w:val="1"/>
      <w:marLeft w:val="0"/>
      <w:marRight w:val="0"/>
      <w:marTop w:val="0"/>
      <w:marBottom w:val="0"/>
      <w:divBdr>
        <w:top w:val="none" w:sz="0" w:space="0" w:color="auto"/>
        <w:left w:val="none" w:sz="0" w:space="0" w:color="auto"/>
        <w:bottom w:val="none" w:sz="0" w:space="0" w:color="auto"/>
        <w:right w:val="none" w:sz="0" w:space="0" w:color="auto"/>
      </w:divBdr>
    </w:div>
    <w:div w:id="1402367358">
      <w:bodyDiv w:val="1"/>
      <w:marLeft w:val="0"/>
      <w:marRight w:val="0"/>
      <w:marTop w:val="0"/>
      <w:marBottom w:val="0"/>
      <w:divBdr>
        <w:top w:val="none" w:sz="0" w:space="0" w:color="auto"/>
        <w:left w:val="none" w:sz="0" w:space="0" w:color="auto"/>
        <w:bottom w:val="none" w:sz="0" w:space="0" w:color="auto"/>
        <w:right w:val="none" w:sz="0" w:space="0" w:color="auto"/>
      </w:divBdr>
    </w:div>
    <w:div w:id="1426806342">
      <w:bodyDiv w:val="1"/>
      <w:marLeft w:val="0"/>
      <w:marRight w:val="0"/>
      <w:marTop w:val="0"/>
      <w:marBottom w:val="0"/>
      <w:divBdr>
        <w:top w:val="none" w:sz="0" w:space="0" w:color="auto"/>
        <w:left w:val="none" w:sz="0" w:space="0" w:color="auto"/>
        <w:bottom w:val="none" w:sz="0" w:space="0" w:color="auto"/>
        <w:right w:val="none" w:sz="0" w:space="0" w:color="auto"/>
      </w:divBdr>
    </w:div>
    <w:div w:id="1439566121">
      <w:bodyDiv w:val="1"/>
      <w:marLeft w:val="0"/>
      <w:marRight w:val="0"/>
      <w:marTop w:val="0"/>
      <w:marBottom w:val="0"/>
      <w:divBdr>
        <w:top w:val="none" w:sz="0" w:space="0" w:color="auto"/>
        <w:left w:val="none" w:sz="0" w:space="0" w:color="auto"/>
        <w:bottom w:val="none" w:sz="0" w:space="0" w:color="auto"/>
        <w:right w:val="none" w:sz="0" w:space="0" w:color="auto"/>
      </w:divBdr>
    </w:div>
    <w:div w:id="1483304477">
      <w:bodyDiv w:val="1"/>
      <w:marLeft w:val="0"/>
      <w:marRight w:val="0"/>
      <w:marTop w:val="0"/>
      <w:marBottom w:val="0"/>
      <w:divBdr>
        <w:top w:val="none" w:sz="0" w:space="0" w:color="auto"/>
        <w:left w:val="none" w:sz="0" w:space="0" w:color="auto"/>
        <w:bottom w:val="none" w:sz="0" w:space="0" w:color="auto"/>
        <w:right w:val="none" w:sz="0" w:space="0" w:color="auto"/>
      </w:divBdr>
    </w:div>
    <w:div w:id="1502576212">
      <w:bodyDiv w:val="1"/>
      <w:marLeft w:val="0"/>
      <w:marRight w:val="0"/>
      <w:marTop w:val="0"/>
      <w:marBottom w:val="0"/>
      <w:divBdr>
        <w:top w:val="none" w:sz="0" w:space="0" w:color="auto"/>
        <w:left w:val="none" w:sz="0" w:space="0" w:color="auto"/>
        <w:bottom w:val="none" w:sz="0" w:space="0" w:color="auto"/>
        <w:right w:val="none" w:sz="0" w:space="0" w:color="auto"/>
      </w:divBdr>
    </w:div>
    <w:div w:id="1556307136">
      <w:bodyDiv w:val="1"/>
      <w:marLeft w:val="0"/>
      <w:marRight w:val="0"/>
      <w:marTop w:val="0"/>
      <w:marBottom w:val="0"/>
      <w:divBdr>
        <w:top w:val="none" w:sz="0" w:space="0" w:color="auto"/>
        <w:left w:val="none" w:sz="0" w:space="0" w:color="auto"/>
        <w:bottom w:val="none" w:sz="0" w:space="0" w:color="auto"/>
        <w:right w:val="none" w:sz="0" w:space="0" w:color="auto"/>
      </w:divBdr>
    </w:div>
    <w:div w:id="1578512780">
      <w:bodyDiv w:val="1"/>
      <w:marLeft w:val="0"/>
      <w:marRight w:val="0"/>
      <w:marTop w:val="0"/>
      <w:marBottom w:val="0"/>
      <w:divBdr>
        <w:top w:val="none" w:sz="0" w:space="0" w:color="auto"/>
        <w:left w:val="none" w:sz="0" w:space="0" w:color="auto"/>
        <w:bottom w:val="none" w:sz="0" w:space="0" w:color="auto"/>
        <w:right w:val="none" w:sz="0" w:space="0" w:color="auto"/>
      </w:divBdr>
    </w:div>
    <w:div w:id="1598100003">
      <w:bodyDiv w:val="1"/>
      <w:marLeft w:val="0"/>
      <w:marRight w:val="0"/>
      <w:marTop w:val="0"/>
      <w:marBottom w:val="0"/>
      <w:divBdr>
        <w:top w:val="none" w:sz="0" w:space="0" w:color="auto"/>
        <w:left w:val="none" w:sz="0" w:space="0" w:color="auto"/>
        <w:bottom w:val="none" w:sz="0" w:space="0" w:color="auto"/>
        <w:right w:val="none" w:sz="0" w:space="0" w:color="auto"/>
      </w:divBdr>
    </w:div>
    <w:div w:id="1694964211">
      <w:bodyDiv w:val="1"/>
      <w:marLeft w:val="0"/>
      <w:marRight w:val="0"/>
      <w:marTop w:val="0"/>
      <w:marBottom w:val="0"/>
      <w:divBdr>
        <w:top w:val="none" w:sz="0" w:space="0" w:color="auto"/>
        <w:left w:val="none" w:sz="0" w:space="0" w:color="auto"/>
        <w:bottom w:val="none" w:sz="0" w:space="0" w:color="auto"/>
        <w:right w:val="none" w:sz="0" w:space="0" w:color="auto"/>
      </w:divBdr>
    </w:div>
    <w:div w:id="1713386210">
      <w:bodyDiv w:val="1"/>
      <w:marLeft w:val="0"/>
      <w:marRight w:val="0"/>
      <w:marTop w:val="0"/>
      <w:marBottom w:val="0"/>
      <w:divBdr>
        <w:top w:val="none" w:sz="0" w:space="0" w:color="auto"/>
        <w:left w:val="none" w:sz="0" w:space="0" w:color="auto"/>
        <w:bottom w:val="none" w:sz="0" w:space="0" w:color="auto"/>
        <w:right w:val="none" w:sz="0" w:space="0" w:color="auto"/>
      </w:divBdr>
    </w:div>
    <w:div w:id="1741556846">
      <w:bodyDiv w:val="1"/>
      <w:marLeft w:val="0"/>
      <w:marRight w:val="0"/>
      <w:marTop w:val="0"/>
      <w:marBottom w:val="0"/>
      <w:divBdr>
        <w:top w:val="none" w:sz="0" w:space="0" w:color="auto"/>
        <w:left w:val="none" w:sz="0" w:space="0" w:color="auto"/>
        <w:bottom w:val="none" w:sz="0" w:space="0" w:color="auto"/>
        <w:right w:val="none" w:sz="0" w:space="0" w:color="auto"/>
      </w:divBdr>
    </w:div>
    <w:div w:id="1817335356">
      <w:bodyDiv w:val="1"/>
      <w:marLeft w:val="0"/>
      <w:marRight w:val="0"/>
      <w:marTop w:val="0"/>
      <w:marBottom w:val="0"/>
      <w:divBdr>
        <w:top w:val="none" w:sz="0" w:space="0" w:color="auto"/>
        <w:left w:val="none" w:sz="0" w:space="0" w:color="auto"/>
        <w:bottom w:val="none" w:sz="0" w:space="0" w:color="auto"/>
        <w:right w:val="none" w:sz="0" w:space="0" w:color="auto"/>
      </w:divBdr>
    </w:div>
    <w:div w:id="1870946551">
      <w:bodyDiv w:val="1"/>
      <w:marLeft w:val="0"/>
      <w:marRight w:val="0"/>
      <w:marTop w:val="0"/>
      <w:marBottom w:val="0"/>
      <w:divBdr>
        <w:top w:val="none" w:sz="0" w:space="0" w:color="auto"/>
        <w:left w:val="none" w:sz="0" w:space="0" w:color="auto"/>
        <w:bottom w:val="none" w:sz="0" w:space="0" w:color="auto"/>
        <w:right w:val="none" w:sz="0" w:space="0" w:color="auto"/>
      </w:divBdr>
    </w:div>
    <w:div w:id="1885366698">
      <w:bodyDiv w:val="1"/>
      <w:marLeft w:val="0"/>
      <w:marRight w:val="0"/>
      <w:marTop w:val="0"/>
      <w:marBottom w:val="0"/>
      <w:divBdr>
        <w:top w:val="none" w:sz="0" w:space="0" w:color="auto"/>
        <w:left w:val="none" w:sz="0" w:space="0" w:color="auto"/>
        <w:bottom w:val="none" w:sz="0" w:space="0" w:color="auto"/>
        <w:right w:val="none" w:sz="0" w:space="0" w:color="auto"/>
      </w:divBdr>
    </w:div>
    <w:div w:id="1890459252">
      <w:bodyDiv w:val="1"/>
      <w:marLeft w:val="0"/>
      <w:marRight w:val="0"/>
      <w:marTop w:val="0"/>
      <w:marBottom w:val="0"/>
      <w:divBdr>
        <w:top w:val="none" w:sz="0" w:space="0" w:color="auto"/>
        <w:left w:val="none" w:sz="0" w:space="0" w:color="auto"/>
        <w:bottom w:val="none" w:sz="0" w:space="0" w:color="auto"/>
        <w:right w:val="none" w:sz="0" w:space="0" w:color="auto"/>
      </w:divBdr>
    </w:div>
    <w:div w:id="1931887090">
      <w:bodyDiv w:val="1"/>
      <w:marLeft w:val="0"/>
      <w:marRight w:val="0"/>
      <w:marTop w:val="0"/>
      <w:marBottom w:val="0"/>
      <w:divBdr>
        <w:top w:val="none" w:sz="0" w:space="0" w:color="auto"/>
        <w:left w:val="none" w:sz="0" w:space="0" w:color="auto"/>
        <w:bottom w:val="none" w:sz="0" w:space="0" w:color="auto"/>
        <w:right w:val="none" w:sz="0" w:space="0" w:color="auto"/>
      </w:divBdr>
    </w:div>
    <w:div w:id="1997222697">
      <w:bodyDiv w:val="1"/>
      <w:marLeft w:val="0"/>
      <w:marRight w:val="0"/>
      <w:marTop w:val="0"/>
      <w:marBottom w:val="0"/>
      <w:divBdr>
        <w:top w:val="none" w:sz="0" w:space="0" w:color="auto"/>
        <w:left w:val="none" w:sz="0" w:space="0" w:color="auto"/>
        <w:bottom w:val="none" w:sz="0" w:space="0" w:color="auto"/>
        <w:right w:val="none" w:sz="0" w:space="0" w:color="auto"/>
      </w:divBdr>
    </w:div>
    <w:div w:id="2124106216">
      <w:bodyDiv w:val="1"/>
      <w:marLeft w:val="0"/>
      <w:marRight w:val="0"/>
      <w:marTop w:val="0"/>
      <w:marBottom w:val="0"/>
      <w:divBdr>
        <w:top w:val="none" w:sz="0" w:space="0" w:color="auto"/>
        <w:left w:val="none" w:sz="0" w:space="0" w:color="auto"/>
        <w:bottom w:val="none" w:sz="0" w:space="0" w:color="auto"/>
        <w:right w:val="none" w:sz="0" w:space="0" w:color="auto"/>
      </w:divBdr>
    </w:div>
    <w:div w:id="212942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E5140-3A47-4659-82B2-6E39AA4C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1531</Words>
  <Characters>873</Characters>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2024-02-08T18:40:00Z</dcterms:created>
  <dcterms:modified xsi:type="dcterms:W3CDTF">2024-02-27T13:34:00Z</dcterms:modified>
</cp:coreProperties>
</file>