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r>
    </w:p>
    <w:tbl>
      <w:tblPr>
        <w:tblW w:w="9318" w:type="dxa"/>
        <w:jc w:val="left"/>
        <w:tblInd w:w="180" w:type="dxa"/>
        <w:tblCellMar>
          <w:top w:w="0" w:type="dxa"/>
          <w:left w:w="108" w:type="dxa"/>
          <w:bottom w:w="0" w:type="dxa"/>
          <w:right w:w="108" w:type="dxa"/>
        </w:tblCellMar>
      </w:tblPr>
      <w:tblGrid>
        <w:gridCol w:w="4021"/>
        <w:gridCol w:w="5296"/>
      </w:tblGrid>
      <w:tr>
        <w:trPr/>
        <w:tc>
          <w:tcPr>
            <w:tcW w:w="4021" w:type="dxa"/>
            <w:tcBorders/>
            <w:shd w:fill="auto" w:val="clear"/>
          </w:tcPr>
          <w:p>
            <w:pPr>
              <w:pStyle w:val="Normal"/>
              <w:snapToGrid w:val="false"/>
              <w:spacing w:lineRule="auto" w:line="240"/>
              <w:rPr>
                <w:b/>
                <w:b/>
                <w:lang w:val="uk-UA"/>
              </w:rPr>
            </w:pPr>
            <w:r>
              <w:rPr>
                <w:b/>
                <w:lang w:val="uk-UA"/>
              </w:rPr>
            </w:r>
          </w:p>
          <w:p>
            <w:pPr>
              <w:pStyle w:val="Normal"/>
              <w:spacing w:lineRule="auto" w:line="240"/>
              <w:rPr>
                <w:rFonts w:ascii="Times New Roman" w:hAnsi="Times New Roman" w:eastAsia="Times New Roman" w:cs="Times New Roman"/>
                <w:b/>
                <w:b/>
                <w:bCs/>
                <w:color w:val="000000"/>
                <w:sz w:val="28"/>
                <w:szCs w:val="28"/>
                <w:lang w:val="uk-UA"/>
              </w:rPr>
            </w:pPr>
            <w:r>
              <w:rPr>
                <w:rFonts w:eastAsia="Times New Roman" w:cs="Times New Roman" w:ascii="Times New Roman" w:hAnsi="Times New Roman"/>
                <w:b/>
                <w:bCs/>
                <w:color w:val="000000"/>
                <w:sz w:val="28"/>
                <w:szCs w:val="28"/>
                <w:lang w:val="uk-UA"/>
              </w:rPr>
            </w:r>
          </w:p>
        </w:tc>
        <w:tc>
          <w:tcPr>
            <w:tcW w:w="5296" w:type="dxa"/>
            <w:tcBorders/>
            <w:shd w:fill="auto" w:val="clear"/>
          </w:tcPr>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«ЗАТВЕРДЖЕНО»</w:t>
            </w:r>
          </w:p>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 xml:space="preserve">РІШЕННЯМ УПОВНОВАЖЕНОЇ ОСОБИ </w:t>
            </w:r>
          </w:p>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 xml:space="preserve">Черкаський національний університет ім. </w:t>
            </w:r>
          </w:p>
          <w:p>
            <w:pPr>
              <w:pStyle w:val="Normal"/>
              <w:spacing w:lineRule="auto" w:line="240" w:before="0" w:after="0"/>
              <w:rPr>
                <w:rFonts w:eastAsia="Calibri" w:cs="Times New Roman"/>
                <w:b/>
                <w:b/>
                <w:bCs/>
                <w:color w:val="000000"/>
                <w:sz w:val="24"/>
                <w:szCs w:val="24"/>
                <w:lang w:val="uk-UA"/>
              </w:rPr>
            </w:pPr>
            <w:r>
              <w:rPr>
                <w:rFonts w:eastAsia="Calibri" w:cs="Times New Roman"/>
                <w:b/>
                <w:bCs/>
                <w:color w:val="000000"/>
                <w:sz w:val="24"/>
                <w:szCs w:val="24"/>
                <w:lang w:val="uk-UA"/>
              </w:rPr>
              <w:t xml:space="preserve">Богдана Хмельницького </w:t>
            </w:r>
          </w:p>
          <w:p>
            <w:pPr>
              <w:pStyle w:val="Normal"/>
              <w:spacing w:lineRule="auto" w:line="240" w:before="0" w:after="0"/>
              <w:rPr/>
            </w:pPr>
            <w:r>
              <w:rPr>
                <w:rFonts w:eastAsia="Calibri" w:cs="Times New Roman" w:ascii="Times New Roman" w:hAnsi="Times New Roman"/>
                <w:b/>
                <w:bCs/>
                <w:color w:val="000000"/>
                <w:sz w:val="24"/>
                <w:szCs w:val="24"/>
                <w:lang w:val="uk-UA"/>
              </w:rPr>
              <w:t xml:space="preserve">Протокол </w:t>
            </w:r>
            <w:r>
              <w:rPr>
                <w:rFonts w:eastAsia="Calibri" w:cs="Times New Roman" w:ascii="Times New Roman" w:hAnsi="Times New Roman"/>
                <w:b/>
                <w:bCs/>
                <w:color w:val="000000"/>
                <w:sz w:val="24"/>
                <w:szCs w:val="24"/>
                <w:lang w:val="uk-UA"/>
              </w:rPr>
              <w:t>400</w:t>
            </w:r>
            <w:r>
              <w:rPr>
                <w:rFonts w:eastAsia="Calibri" w:cs="Times New Roman" w:ascii="Times New Roman" w:hAnsi="Times New Roman"/>
                <w:b/>
                <w:bCs/>
                <w:color w:val="000000"/>
                <w:sz w:val="24"/>
                <w:szCs w:val="24"/>
                <w:lang w:val="uk-UA"/>
              </w:rPr>
              <w:t xml:space="preserve"> від </w:t>
            </w:r>
            <w:r>
              <w:rPr>
                <w:rFonts w:eastAsia="Calibri" w:cs="Times New Roman" w:ascii="Times New Roman" w:hAnsi="Times New Roman"/>
                <w:b/>
                <w:bCs/>
                <w:color w:val="000000"/>
                <w:sz w:val="24"/>
                <w:szCs w:val="24"/>
                <w:lang w:val="uk-UA"/>
              </w:rPr>
              <w:t>16</w:t>
            </w:r>
            <w:r>
              <w:rPr>
                <w:rFonts w:eastAsia="Calibri" w:cs="Times New Roman" w:ascii="Times New Roman" w:hAnsi="Times New Roman"/>
                <w:b/>
                <w:bCs/>
                <w:color w:val="000000"/>
                <w:sz w:val="24"/>
                <w:szCs w:val="24"/>
                <w:lang w:val="uk-UA"/>
              </w:rPr>
              <w:t>.11.2022 року</w:t>
            </w:r>
          </w:p>
        </w:tc>
      </w:tr>
      <w:tr>
        <w:trPr/>
        <w:tc>
          <w:tcPr>
            <w:tcW w:w="4021" w:type="dxa"/>
            <w:tcBorders/>
            <w:shd w:fill="auto" w:val="clear"/>
          </w:tcPr>
          <w:p>
            <w:pPr>
              <w:pStyle w:val="Normal"/>
              <w:snapToGrid w:val="false"/>
              <w:spacing w:lineRule="auto" w:line="240"/>
              <w:rPr>
                <w:rFonts w:ascii="Times New Roman" w:hAnsi="Times New Roman" w:eastAsia="Times New Roman" w:cs="Times New Roman"/>
                <w:b/>
                <w:b/>
                <w:bCs/>
                <w:color w:val="000000"/>
                <w:sz w:val="28"/>
                <w:szCs w:val="28"/>
                <w:lang w:val="uk-UA"/>
              </w:rPr>
            </w:pPr>
            <w:r>
              <w:rPr>
                <w:rFonts w:eastAsia="Times New Roman" w:cs="Times New Roman" w:ascii="Times New Roman" w:hAnsi="Times New Roman"/>
                <w:b/>
                <w:bCs/>
                <w:color w:val="000000"/>
                <w:sz w:val="28"/>
                <w:szCs w:val="28"/>
                <w:lang w:val="uk-UA"/>
              </w:rPr>
            </w:r>
          </w:p>
        </w:tc>
        <w:tc>
          <w:tcPr>
            <w:tcW w:w="5296" w:type="dxa"/>
            <w:tcBorders/>
            <w:shd w:fill="auto" w:val="clear"/>
          </w:tcPr>
          <w:p>
            <w:pPr>
              <w:pStyle w:val="Normal"/>
              <w:spacing w:lineRule="auto" w:line="240"/>
              <w:rPr>
                <w:rFonts w:eastAsia="Times New Roman" w:cs="Times New Roman"/>
                <w:b/>
                <w:b/>
                <w:bCs/>
                <w:color w:val="000000"/>
                <w:sz w:val="24"/>
                <w:szCs w:val="24"/>
                <w:lang w:val="uk-UA"/>
              </w:rPr>
            </w:pPr>
            <w:r>
              <w:rPr>
                <w:rFonts w:eastAsia="Times New Roman" w:cs="Times New Roman"/>
                <w:b/>
                <w:bCs/>
                <w:color w:val="000000"/>
                <w:sz w:val="24"/>
                <w:szCs w:val="24"/>
                <w:lang w:val="uk-UA"/>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_____________________     Ю.Г. Удовенко</w:t>
            </w:r>
          </w:p>
        </w:tc>
      </w:tr>
    </w:tbl>
    <w:p>
      <w:pPr>
        <w:pStyle w:val="Normal"/>
        <w:spacing w:lineRule="auto" w:line="240"/>
        <w:ind w:left="320" w:right="0" w:hanging="0"/>
        <w:jc w:val="center"/>
        <w:rPr>
          <w:rFonts w:ascii="Times New Roman" w:hAnsi="Times New Roman" w:eastAsia="Times New Roman" w:cs="Times New Roman"/>
          <w:color w:val="000000"/>
          <w:sz w:val="24"/>
          <w:szCs w:val="24"/>
          <w:lang w:val="ru"/>
        </w:rPr>
      </w:pPr>
      <w:r>
        <w:rPr>
          <w:rFonts w:eastAsia="Times New Roman" w:cs="Times New Roman" w:ascii="Times New Roman" w:hAnsi="Times New Roman"/>
          <w:color w:val="000000"/>
          <w:sz w:val="24"/>
          <w:szCs w:val="24"/>
          <w:lang w:val="ru"/>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ind w:left="320" w:right="0" w:hanging="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spacing w:lineRule="auto" w:line="240"/>
        <w:jc w:val="center"/>
        <w:rPr>
          <w:rFonts w:ascii="Times New Roman" w:hAnsi="Times New Roman" w:eastAsia="Times New Roman" w:cs="Times New Roman"/>
          <w:b/>
          <w:b/>
          <w:bCs/>
          <w:color w:val="000000"/>
          <w:sz w:val="40"/>
          <w:szCs w:val="40"/>
          <w:lang w:val="uk-UA"/>
        </w:rPr>
      </w:pPr>
      <w:r>
        <w:rPr>
          <w:rFonts w:eastAsia="Times New Roman" w:cs="Times New Roman" w:ascii="Times New Roman" w:hAnsi="Times New Roman"/>
          <w:b/>
          <w:bCs/>
          <w:color w:val="000000"/>
          <w:sz w:val="40"/>
          <w:szCs w:val="40"/>
          <w:lang w:val="uk-UA"/>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t>ВІДКРИТІ ТОРГИ З ОСОБЛИВОСТЯМИ</w:t>
      </w:r>
    </w:p>
    <w:p>
      <w:pPr>
        <w:pStyle w:val="Normal"/>
        <w:spacing w:lineRule="auto" w:line="240" w:before="240" w:after="0"/>
        <w:jc w:val="center"/>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b/>
          <w:color w:val="auto"/>
          <w:sz w:val="28"/>
          <w:szCs w:val="28"/>
          <w:lang w:val="uk-UA" w:eastAsia="uk-UA" w:bidi="ar-SA"/>
        </w:rPr>
        <w:t xml:space="preserve">ДК 021:2015 «Єдиний закупівельний словник» </w:t>
      </w:r>
      <w:r>
        <w:rPr>
          <w:rFonts w:eastAsia="Times New Roman" w:cs="Times New Roman" w:ascii="Times New Roman" w:hAnsi="Times New Roman"/>
          <w:b/>
          <w:sz w:val="28"/>
          <w:szCs w:val="28"/>
          <w:lang w:val="uk-UA"/>
        </w:rPr>
        <w:t xml:space="preserve">код </w:t>
      </w:r>
      <w:r>
        <w:rPr>
          <w:rFonts w:eastAsia="Times New Roman" w:cs="Times New Roman" w:ascii="Times New Roman" w:hAnsi="Times New Roman"/>
          <w:b/>
          <w:color w:val="auto"/>
          <w:sz w:val="28"/>
          <w:szCs w:val="28"/>
          <w:lang w:val="uk-UA"/>
        </w:rPr>
        <w:t xml:space="preserve">09310000-5 –  Електрична енергія </w:t>
      </w:r>
    </w:p>
    <w:p>
      <w:pPr>
        <w:pStyle w:val="Normal"/>
        <w:spacing w:lineRule="auto" w:line="240" w:before="240" w:after="0"/>
        <w:jc w:val="center"/>
        <w:rPr>
          <w:rFonts w:ascii="Times New Roman" w:hAnsi="Times New Roman" w:eastAsia="Times New Roman" w:cs="Times New Roman"/>
          <w:b/>
          <w:b/>
          <w:i/>
          <w:i/>
          <w:iCs/>
          <w:color w:val="auto"/>
          <w:sz w:val="28"/>
          <w:szCs w:val="28"/>
          <w:lang w:val="uk-UA"/>
        </w:rPr>
      </w:pPr>
      <w:r>
        <w:rPr>
          <w:rFonts w:eastAsia="Times New Roman" w:cs="Times New Roman" w:ascii="Times New Roman" w:hAnsi="Times New Roman"/>
          <w:b/>
          <w:i/>
          <w:iCs/>
          <w:color w:val="auto"/>
          <w:sz w:val="28"/>
          <w:szCs w:val="28"/>
          <w:lang w:val="uk-UA"/>
        </w:rPr>
        <w:t>(Електрична енергі</w:t>
      </w:r>
      <w:r>
        <w:rPr>
          <w:rFonts w:eastAsia="Times New Roman" w:cs="Times New Roman" w:ascii="Times New Roman" w:hAnsi="Times New Roman"/>
          <w:b/>
          <w:bCs/>
          <w:i/>
          <w:iCs/>
          <w:color w:val="auto"/>
          <w:sz w:val="28"/>
          <w:szCs w:val="28"/>
          <w:lang w:val="uk-UA"/>
        </w:rPr>
        <w:t>я</w:t>
      </w:r>
      <w:r>
        <w:rPr>
          <w:rStyle w:val="Rvts0"/>
          <w:rFonts w:eastAsia="Times New Roman" w:cs="Times New Roman" w:ascii="Times New Roman" w:hAnsi="Times New Roman"/>
          <w:b/>
          <w:bCs/>
          <w:i/>
          <w:iCs/>
          <w:color w:val="auto"/>
          <w:sz w:val="28"/>
          <w:szCs w:val="28"/>
          <w:lang w:val="uk-UA"/>
        </w:rPr>
        <w:t xml:space="preserve">, гуртожитки-населення  </w:t>
      </w:r>
      <w:r>
        <w:rPr>
          <w:rStyle w:val="Rvts0"/>
          <w:rFonts w:eastAsia="Times New Roman" w:cs="Times new roman" w:ascii="Times new roman" w:hAnsi="Times new roman"/>
          <w:b/>
          <w:bCs/>
          <w:i/>
          <w:iCs/>
          <w:color w:val="auto"/>
          <w:spacing w:val="1"/>
          <w:sz w:val="28"/>
          <w:szCs w:val="28"/>
          <w:u w:val="none"/>
          <w:lang w:val="uk-UA" w:eastAsia="ru-RU"/>
        </w:rPr>
        <w:t>на 2023 рік</w:t>
      </w:r>
      <w:r>
        <w:rPr>
          <w:rFonts w:eastAsia="Times New Roman" w:cs="Times New Roman" w:ascii="Times New Roman" w:hAnsi="Times New Roman"/>
          <w:b/>
          <w:bCs/>
          <w:i/>
          <w:iCs/>
          <w:color w:val="auto"/>
          <w:sz w:val="28"/>
          <w:szCs w:val="28"/>
          <w:lang w:val="uk-UA"/>
        </w:rPr>
        <w:t>)</w:t>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Style21"/>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Normal"/>
        <w:spacing w:lineRule="auto" w:line="240"/>
        <w:jc w:val="center"/>
        <w:rPr>
          <w:rFonts w:ascii="Times New Roman" w:hAnsi="Times New Roman" w:eastAsia="Times New Roman" w:cs="Times New Roman"/>
          <w:b/>
          <w:b/>
          <w:bCs/>
          <w:color w:val="000000"/>
          <w:sz w:val="32"/>
          <w:szCs w:val="32"/>
          <w:lang w:val="uk-UA"/>
        </w:rPr>
      </w:pPr>
      <w:r>
        <w:rPr>
          <w:rFonts w:eastAsia="Times New Roman" w:cs="Times New Roman" w:ascii="Times New Roman" w:hAnsi="Times New Roman"/>
          <w:b/>
          <w:bCs/>
          <w:color w:val="000000"/>
          <w:sz w:val="32"/>
          <w:szCs w:val="32"/>
          <w:lang w:val="uk-UA"/>
        </w:rPr>
      </w:r>
    </w:p>
    <w:p>
      <w:pPr>
        <w:pStyle w:val="LOnormal"/>
        <w:widowControl w:val="false"/>
        <w:spacing w:lineRule="auto" w:line="240"/>
        <w:ind w:left="566" w:right="0"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22</w:t>
      </w:r>
    </w:p>
    <w:tbl>
      <w:tblPr>
        <w:tblW w:w="9982" w:type="dxa"/>
        <w:jc w:val="left"/>
        <w:tblInd w:w="-433" w:type="dxa"/>
        <w:tblCellMar>
          <w:top w:w="0" w:type="dxa"/>
          <w:left w:w="108" w:type="dxa"/>
          <w:bottom w:w="0" w:type="dxa"/>
          <w:right w:w="108" w:type="dxa"/>
        </w:tblCellMar>
      </w:tblPr>
      <w:tblGrid>
        <w:gridCol w:w="514"/>
        <w:gridCol w:w="2550"/>
        <w:gridCol w:w="6918"/>
      </w:tblGrid>
      <w:tr>
        <w:trPr>
          <w:trHeight w:val="568" w:hRule="atLeast"/>
        </w:trPr>
        <w:tc>
          <w:tcPr>
            <w:tcW w:w="514" w:type="dxa"/>
            <w:tcBorders>
              <w:top w:val="double" w:sz="4" w:space="0" w:color="808080"/>
              <w:left w:val="double" w:sz="4" w:space="0" w:color="808080"/>
              <w:bottom w:val="double" w:sz="4" w:space="0" w:color="808080"/>
            </w:tcBorders>
            <w:shd w:fill="auto" w:val="clear"/>
            <w:vAlign w:val="center"/>
          </w:tcPr>
          <w:p>
            <w:pPr>
              <w:pStyle w:val="LOnormal11"/>
              <w:widowControl w:val="false"/>
              <w:spacing w:lineRule="auto" w:line="240" w:before="0" w:after="0"/>
              <w:jc w:val="center"/>
              <w:rPr/>
            </w:pPr>
            <w:r>
              <w:rPr>
                <w:sz w:val="20"/>
                <w:szCs w:val="20"/>
                <w:lang w:val="uk-UA"/>
              </w:rPr>
              <w:t xml:space="preserve">                                                                                       </w:t>
            </w:r>
            <w:r>
              <w:rPr>
                <w:rFonts w:eastAsia="Times New Roman" w:cs="Times New Roman" w:ascii="Times New Roman" w:hAnsi="Times New Roman"/>
                <w:b/>
                <w:bCs/>
                <w:sz w:val="20"/>
                <w:szCs w:val="20"/>
                <w:lang w:val="uk-UA"/>
              </w:rPr>
              <w:t>№</w:t>
            </w:r>
          </w:p>
        </w:tc>
        <w:tc>
          <w:tcPr>
            <w:tcW w:w="9468" w:type="dxa"/>
            <w:gridSpan w:val="2"/>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520" w:hRule="atLeast"/>
        </w:trPr>
        <w:tc>
          <w:tcPr>
            <w:tcW w:w="514" w:type="dxa"/>
            <w:tcBorders>
              <w:top w:val="double" w:sz="4" w:space="0" w:color="808080"/>
              <w:left w:val="double" w:sz="4" w:space="0" w:color="808080"/>
              <w:bottom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918" w:type="dxa"/>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918" w:type="dxa"/>
            <w:tcBorders>
              <w:top w:val="double" w:sz="4" w:space="0" w:color="808080"/>
              <w:left w:val="double" w:sz="4" w:space="0" w:color="808080"/>
              <w:bottom w:val="double" w:sz="4" w:space="0" w:color="808080"/>
              <w:right w:val="double" w:sz="4" w:space="0" w:color="808080"/>
            </w:tcBorders>
            <w:shd w:fill="auto" w:val="clear"/>
            <w:vAlign w:val="center"/>
          </w:tcPr>
          <w:p>
            <w:pPr>
              <w:pStyle w:val="Normal"/>
              <w:widowControl w:val="false"/>
              <w:spacing w:lineRule="auto" w:line="240" w:before="0" w:after="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
              <w:widowControl w:val="false"/>
              <w:spacing w:lineRule="auto" w:line="240" w:before="120" w:after="12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
              <w:widowControl w:val="false"/>
              <w:spacing w:lineRule="auto" w:line="240" w:before="120" w:after="12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520" w:hRule="atLeast"/>
        </w:trPr>
        <w:tc>
          <w:tcPr>
            <w:tcW w:w="514" w:type="dxa"/>
            <w:vMerge w:val="restart"/>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pPr>
            <w:r>
              <w:rPr/>
            </w:r>
          </w:p>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9468" w:type="dxa"/>
            <w:gridSpan w:val="2"/>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посадова особа замовника, уповноважена здійснювати зв'язок з учасниками</w:t>
            </w:r>
          </w:p>
        </w:tc>
      </w:tr>
      <w:tr>
        <w:trPr>
          <w:trHeight w:val="520" w:hRule="atLeast"/>
        </w:trPr>
        <w:tc>
          <w:tcPr>
            <w:tcW w:w="514" w:type="dxa"/>
            <w:vMerge w:val="continue"/>
            <w:tcBorders>
              <w:top w:val="double" w:sz="4" w:space="0" w:color="808080"/>
              <w:left w:val="double" w:sz="4" w:space="0" w:color="808080"/>
              <w:bottom w:val="double" w:sz="4" w:space="0" w:color="808080"/>
            </w:tcBorders>
            <w:shd w:fill="auto" w:val="clear"/>
          </w:tcPr>
          <w:p>
            <w:pPr>
              <w:pStyle w:val="Normal"/>
              <w:rPr/>
            </w:pPr>
            <w:r>
              <w:rPr/>
            </w:r>
          </w:p>
        </w:tc>
        <w:tc>
          <w:tcPr>
            <w:tcW w:w="2550" w:type="dxa"/>
            <w:tcBorders>
              <w:left w:val="double" w:sz="4" w:space="0" w:color="808080"/>
              <w:bottom w:val="double" w:sz="4" w:space="0" w:color="808080"/>
            </w:tcBorders>
            <w:shd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918" w:type="dxa"/>
            <w:tcBorders>
              <w:left w:val="double" w:sz="4" w:space="0" w:color="808080"/>
              <w:bottom w:val="double" w:sz="4" w:space="0" w:color="808080"/>
              <w:right w:val="double" w:sz="4" w:space="0" w:color="808080"/>
            </w:tcBorders>
            <w:shd w:fill="auto" w:val="clear"/>
          </w:tcPr>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Проректор з адміністративно-господарської діяльності</w:t>
            </w:r>
          </w:p>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Кириченко Наталія Миколаївна</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Фахівець І категорії з публічних закупівель</w:t>
            </w:r>
          </w:p>
          <w:p>
            <w:pPr>
              <w:pStyle w:val="Normal"/>
              <w:widowControl w:val="false"/>
              <w:spacing w:lineRule="auto" w:line="240" w:before="120" w:after="120"/>
              <w:contextualSpacing/>
              <w:jc w:val="both"/>
              <w:rPr/>
            </w:pPr>
            <w:r>
              <w:rPr>
                <w:rFonts w:cs="Times New Roman" w:ascii="Times New Roman" w:hAnsi="Times New Roman"/>
                <w:color w:val="000000"/>
                <w:sz w:val="20"/>
                <w:szCs w:val="20"/>
                <w:lang w:val="ru" w:eastAsia="uk-UA"/>
              </w:rPr>
              <w:t xml:space="preserve">Адреса: </w:t>
            </w:r>
            <w:r>
              <w:rPr>
                <w:rFonts w:eastAsia="Times New Roman" w:cs="Times New Roman" w:ascii="Times New Roman" w:hAnsi="Times New Roman"/>
                <w:color w:val="auto"/>
                <w:sz w:val="20"/>
                <w:szCs w:val="20"/>
                <w:lang w:val="uk-UA"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Засоби зв’язку: тел. 0472317285</w:t>
            </w:r>
          </w:p>
          <w:p>
            <w:pPr>
              <w:pStyle w:val="Normal"/>
              <w:widowControl w:val="false"/>
              <w:spacing w:lineRule="auto" w:line="240" w:before="6" w:after="6"/>
              <w:contextualSpacing/>
              <w:jc w:val="both"/>
              <w:rPr>
                <w:rFonts w:ascii="Times New Roman" w:hAnsi="Times New Roman" w:cs="Times New Roman"/>
                <w:b w:val="false"/>
                <w:b w:val="false"/>
                <w:bCs w:val="false"/>
                <w:color w:val="000000"/>
                <w:sz w:val="20"/>
                <w:szCs w:val="20"/>
                <w:lang w:val="ru" w:eastAsia="uk-UA"/>
              </w:rPr>
            </w:pPr>
            <w:r>
              <w:rPr>
                <w:rFonts w:cs="Times New Roman" w:ascii="Times New Roman" w:hAnsi="Times New Roman"/>
                <w:b w:val="false"/>
                <w:bCs w:val="false"/>
                <w:color w:val="000000"/>
                <w:sz w:val="20"/>
                <w:szCs w:val="20"/>
                <w:lang w:val="ru" w:eastAsia="uk-UA"/>
              </w:rPr>
              <w:t xml:space="preserve">E-mail: tender@cdu.edu.ua </w:t>
            </w:r>
          </w:p>
        </w:tc>
      </w:tr>
      <w:tr>
        <w:trPr>
          <w:trHeight w:val="520" w:hRule="atLeast"/>
        </w:trPr>
        <w:tc>
          <w:tcPr>
            <w:tcW w:w="514" w:type="dxa"/>
            <w:vMerge w:val="continue"/>
            <w:tcBorders>
              <w:top w:val="double" w:sz="4" w:space="0" w:color="808080"/>
              <w:left w:val="double" w:sz="4" w:space="0" w:color="808080"/>
              <w:bottom w:val="double" w:sz="4" w:space="0" w:color="808080"/>
            </w:tcBorders>
            <w:shd w:fill="auto" w:val="clear"/>
          </w:tcPr>
          <w:p>
            <w:pPr>
              <w:pStyle w:val="Normal"/>
              <w:rPr/>
            </w:pPr>
            <w:r>
              <w:rPr/>
            </w:r>
          </w:p>
        </w:tc>
        <w:tc>
          <w:tcPr>
            <w:tcW w:w="2550" w:type="dxa"/>
            <w:tcBorders>
              <w:left w:val="double" w:sz="4" w:space="0" w:color="808080"/>
              <w:bottom w:val="double" w:sz="4" w:space="0" w:color="808080"/>
            </w:tcBorders>
            <w:shd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918" w:type="dxa"/>
            <w:tcBorders>
              <w:left w:val="double" w:sz="4" w:space="0" w:color="808080"/>
              <w:bottom w:val="double" w:sz="4" w:space="0" w:color="808080"/>
              <w:right w:val="double" w:sz="4" w:space="0" w:color="808080"/>
            </w:tcBorders>
            <w:shd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За всіма питаннями звертатися через електронну систему закупівель </w:t>
            </w:r>
          </w:p>
          <w:p>
            <w:pPr>
              <w:pStyle w:val="LOnormal11"/>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(далі ЕСЗ) </w:t>
            </w:r>
          </w:p>
        </w:tc>
      </w:tr>
      <w:tr>
        <w:trPr>
          <w:trHeight w:val="487"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true"/>
              <w:numPr>
                <w:ilvl w:val="5"/>
                <w:numId w:val="1"/>
              </w:numPr>
              <w:spacing w:lineRule="auto" w:line="240"/>
              <w:ind w:left="0" w:right="0" w:hanging="0"/>
              <w:outlineLvl w:val="5"/>
              <w:rPr>
                <w:rFonts w:ascii="Times New Roman" w:hAnsi="Times New Roman" w:eastAsia="Times New Roman" w:cs="Times New Roman"/>
                <w:b/>
                <w:b/>
                <w:bCs/>
                <w:i/>
                <w:i/>
                <w:iCs/>
                <w:color w:val="auto"/>
                <w:sz w:val="20"/>
                <w:szCs w:val="20"/>
                <w:lang w:val="uk-UA"/>
              </w:rPr>
            </w:pPr>
            <w:r>
              <w:rPr>
                <w:rFonts w:eastAsia="Times New Roman" w:cs="Times New Roman" w:ascii="Times New Roman" w:hAnsi="Times New Roman"/>
                <w:b/>
                <w:bCs/>
                <w:i/>
                <w:iCs/>
                <w:color w:val="auto"/>
                <w:sz w:val="20"/>
                <w:szCs w:val="20"/>
                <w:lang w:val="uk-UA"/>
              </w:rPr>
              <w:t>Електрична енергія</w:t>
            </w:r>
            <w:r>
              <w:rPr>
                <w:rStyle w:val="Rvts0"/>
                <w:rFonts w:eastAsia="Times New Roman" w:cs="Times New Roman" w:ascii="Times New Roman" w:hAnsi="Times New Roman"/>
                <w:b/>
                <w:bCs/>
                <w:i/>
                <w:iCs/>
                <w:color w:val="auto"/>
                <w:sz w:val="20"/>
                <w:szCs w:val="20"/>
                <w:lang w:val="uk-UA"/>
              </w:rPr>
              <w:t xml:space="preserve">, гуртожитки-населення  </w:t>
            </w:r>
            <w:r>
              <w:rPr>
                <w:rStyle w:val="Rvts0"/>
                <w:rFonts w:eastAsia="Times New Roman" w:cs="Times new roman" w:ascii="Times new roman" w:hAnsi="Times new roman"/>
                <w:b/>
                <w:bCs/>
                <w:i/>
                <w:iCs/>
                <w:color w:val="auto"/>
                <w:spacing w:val="1"/>
                <w:sz w:val="20"/>
                <w:szCs w:val="20"/>
                <w:u w:val="none"/>
                <w:lang w:val="uk-UA" w:eastAsia="ru-RU"/>
              </w:rPr>
              <w:t>на 2023 рік</w:t>
            </w:r>
            <w:r>
              <w:rPr>
                <w:rFonts w:eastAsia="Times New Roman" w:cs="Times New Roman" w:ascii="Times New Roman" w:hAnsi="Times New Roman"/>
                <w:b/>
                <w:bCs/>
                <w:i/>
                <w:iCs/>
                <w:color w:val="auto"/>
                <w:sz w:val="20"/>
                <w:szCs w:val="20"/>
                <w:lang w:val="uk-UA"/>
              </w:rPr>
              <w:t xml:space="preserve"> </w:t>
            </w:r>
          </w:p>
          <w:p>
            <w:pPr>
              <w:pStyle w:val="Normal"/>
              <w:numPr>
                <w:ilvl w:val="5"/>
                <w:numId w:val="1"/>
              </w:numPr>
              <w:spacing w:lineRule="auto" w:line="240"/>
              <w:ind w:left="0" w:right="0" w:hanging="0"/>
              <w:outlineLvl w:val="5"/>
              <w:rPr/>
            </w:pPr>
            <w:r>
              <w:rPr>
                <w:rFonts w:eastAsia="Times New Roman" w:cs="Times New Roman" w:ascii="Times New Roman" w:hAnsi="Times New Roman"/>
                <w:b/>
                <w:bCs/>
                <w:i/>
                <w:iCs/>
                <w:color w:val="auto"/>
                <w:sz w:val="20"/>
                <w:szCs w:val="20"/>
                <w:lang w:val="uk-UA"/>
              </w:rPr>
              <w:t>(</w:t>
            </w:r>
            <w:r>
              <w:rPr>
                <w:rFonts w:cs="Times New Roman" w:ascii="Times New Roman" w:hAnsi="Times New Roman"/>
                <w:color w:val="auto"/>
                <w:sz w:val="20"/>
                <w:szCs w:val="20"/>
              </w:rPr>
              <w:t>09310000-5  – електрична енергія)</w:t>
            </w:r>
          </w:p>
        </w:tc>
      </w:tr>
      <w:tr>
        <w:trPr>
          <w:trHeight w:val="949"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6" w:after="6"/>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
              <w:spacing w:lineRule="auto" w:line="240"/>
              <w:jc w:val="both"/>
              <w:rPr>
                <w:sz w:val="20"/>
                <w:szCs w:val="20"/>
              </w:rPr>
            </w:pPr>
            <w:r>
              <w:rPr>
                <w:rFonts w:cs="Times New Roman" w:ascii="Times New Roman" w:hAnsi="Times New Roman"/>
                <w:color w:val="auto"/>
                <w:sz w:val="20"/>
                <w:szCs w:val="20"/>
                <w:lang w:eastAsia="uk-UA"/>
              </w:rPr>
              <w:t xml:space="preserve">Пропозиції подаються щодо предмету закупівлі: </w:t>
            </w:r>
          </w:p>
          <w:p>
            <w:pPr>
              <w:pStyle w:val="Normal"/>
              <w:spacing w:lineRule="auto" w:line="240"/>
              <w:jc w:val="both"/>
              <w:rPr>
                <w:sz w:val="20"/>
                <w:szCs w:val="20"/>
              </w:rPr>
            </w:pPr>
            <w:r>
              <w:rPr>
                <w:rFonts w:eastAsia="Tahoma" w:cs="Times New Roman" w:ascii="Times New Roman" w:hAnsi="Times New Roman"/>
                <w:b/>
                <w:color w:val="auto"/>
                <w:spacing w:val="1"/>
                <w:kern w:val="0"/>
                <w:sz w:val="20"/>
                <w:szCs w:val="20"/>
                <w:lang w:val="uk-UA" w:eastAsia="zh-CN" w:bidi="hi-IN"/>
              </w:rPr>
              <w:t>990 00</w:t>
            </w:r>
            <w:r>
              <w:rPr>
                <w:rFonts w:cs="Times New Roman" w:ascii="Times New Roman" w:hAnsi="Times New Roman"/>
                <w:b/>
                <w:color w:val="auto"/>
                <w:spacing w:val="1"/>
                <w:sz w:val="20"/>
                <w:szCs w:val="20"/>
              </w:rPr>
              <w:t>0  кВт /год.</w:t>
            </w:r>
            <w:r>
              <w:rPr>
                <w:rFonts w:cs="Times New Roman" w:ascii="Times New Roman" w:hAnsi="Times New Roman"/>
                <w:color w:val="auto"/>
                <w:spacing w:val="1"/>
                <w:sz w:val="20"/>
                <w:szCs w:val="20"/>
              </w:rPr>
              <w:t xml:space="preserve"> (Гуртожиток №1 -  </w:t>
            </w:r>
            <w:r>
              <w:rPr>
                <w:rFonts w:eastAsia="Times New Roman" w:cs="Times New Roman" w:ascii="Times New Roman" w:hAnsi="Times New Roman"/>
                <w:color w:val="auto"/>
                <w:spacing w:val="1"/>
                <w:sz w:val="20"/>
                <w:szCs w:val="20"/>
                <w:lang w:eastAsia="ar-SA" w:bidi="ar-SA"/>
              </w:rPr>
              <w:t>вул. Крилова, 51</w:t>
            </w:r>
            <w:r>
              <w:rPr>
                <w:rFonts w:cs="Times New Roman" w:ascii="Times New Roman" w:hAnsi="Times New Roman"/>
                <w:color w:val="auto"/>
                <w:spacing w:val="1"/>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№2 - вул.</w:t>
            </w:r>
            <w:r>
              <w:rPr>
                <w:rFonts w:eastAsia="Times New Roman" w:cs="Times New Roman" w:ascii="Times New Roman" w:hAnsi="Times New Roman"/>
                <w:color w:val="auto"/>
                <w:sz w:val="20"/>
                <w:szCs w:val="20"/>
                <w:lang w:eastAsia="ar-SA" w:bidi="ar-SA"/>
              </w:rPr>
              <w:t xml:space="preserve"> Хрещатик, 53</w:t>
            </w:r>
            <w:r>
              <w:rPr>
                <w:rFonts w:ascii="Times New Roman" w:hAnsi="Times New Roman"/>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№3 - вул.</w:t>
            </w:r>
            <w:r>
              <w:rPr>
                <w:rFonts w:eastAsia="Times New Roman" w:cs="Times New Roman" w:ascii="Times New Roman" w:hAnsi="Times New Roman"/>
                <w:color w:val="auto"/>
                <w:sz w:val="20"/>
                <w:szCs w:val="20"/>
                <w:lang w:eastAsia="ar-SA" w:bidi="ar-SA"/>
              </w:rPr>
              <w:t xml:space="preserve"> Хрещатик, 64</w:t>
            </w:r>
            <w:r>
              <w:rPr>
                <w:rFonts w:ascii="Times New Roman" w:hAnsi="Times New Roman"/>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№4 - вул.</w:t>
            </w:r>
            <w:r>
              <w:rPr>
                <w:rFonts w:eastAsia="Times New Roman" w:cs="Times New Roman" w:ascii="Times New Roman" w:hAnsi="Times New Roman"/>
                <w:color w:val="auto"/>
                <w:sz w:val="20"/>
                <w:szCs w:val="20"/>
                <w:lang w:eastAsia="ar-SA" w:bidi="ar-SA"/>
              </w:rPr>
              <w:t xml:space="preserve"> Хрещатик, 62;</w:t>
            </w:r>
            <w:r>
              <w:rPr>
                <w:rFonts w:ascii="Times New Roman" w:hAnsi="Times New Roman"/>
                <w:sz w:val="20"/>
                <w:szCs w:val="20"/>
              </w:rPr>
              <w:t xml:space="preserve"> </w:t>
            </w:r>
          </w:p>
          <w:p>
            <w:pPr>
              <w:pStyle w:val="Normal"/>
              <w:spacing w:lineRule="auto" w:line="240"/>
              <w:jc w:val="both"/>
              <w:rPr>
                <w:sz w:val="20"/>
                <w:szCs w:val="20"/>
              </w:rPr>
            </w:pPr>
            <w:r>
              <w:rPr>
                <w:rFonts w:cs="Times New Roman" w:ascii="Times New Roman" w:hAnsi="Times New Roman"/>
                <w:color w:val="auto"/>
                <w:spacing w:val="1"/>
                <w:sz w:val="20"/>
                <w:szCs w:val="20"/>
                <w:lang w:val="uk-UA" w:eastAsia="uk-UA"/>
              </w:rPr>
              <w:t>Гуртожиток №5 - вул.</w:t>
            </w:r>
            <w:bookmarkStart w:id="0" w:name="__DdeLink__916_2529483656"/>
            <w:r>
              <w:rPr>
                <w:rFonts w:eastAsia="Times New Roman" w:cs="Times New Roman" w:ascii="Times New Roman" w:hAnsi="Times New Roman"/>
                <w:color w:val="auto"/>
                <w:spacing w:val="1"/>
                <w:sz w:val="20"/>
                <w:szCs w:val="20"/>
                <w:lang w:val="uk-UA" w:eastAsia="ar-SA" w:bidi="ar-SA"/>
              </w:rPr>
              <w:t xml:space="preserve"> Хрещатик, 51</w:t>
            </w:r>
            <w:bookmarkEnd w:id="0"/>
            <w:r>
              <w:rPr>
                <w:rFonts w:cs="Times New Roman" w:ascii="Times New Roman" w:hAnsi="Times New Roman"/>
                <w:color w:val="auto"/>
                <w:sz w:val="20"/>
                <w:szCs w:val="20"/>
                <w:lang w:val="uk-UA" w:eastAsia="uk-UA"/>
              </w:rPr>
              <w:t>)</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63" w:after="63"/>
              <w:ind w:left="-9" w:right="113" w:hanging="0"/>
              <w:jc w:val="left"/>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
              <w:spacing w:lineRule="auto" w:line="240"/>
              <w:jc w:val="both"/>
              <w:rPr/>
            </w:pPr>
            <w:r>
              <w:rPr>
                <w:rFonts w:cs="Times New Roman" w:ascii="Times New Roman" w:hAnsi="Times New Roman"/>
                <w:color w:val="auto"/>
                <w:sz w:val="20"/>
                <w:szCs w:val="20"/>
                <w:lang w:val="uk-UA"/>
              </w:rPr>
              <w:t>Межа балансової належності електроустановок зам</w:t>
            </w:r>
            <w:r>
              <w:rPr>
                <w:rFonts w:cs="Times New Roman" w:ascii="Times New Roman" w:hAnsi="Times New Roman"/>
                <w:color w:val="auto"/>
                <w:sz w:val="20"/>
                <w:szCs w:val="20"/>
              </w:rPr>
              <w:t>овника;</w:t>
            </w:r>
          </w:p>
          <w:p>
            <w:pPr>
              <w:pStyle w:val="Normal"/>
              <w:spacing w:lineRule="auto" w:line="240"/>
              <w:jc w:val="both"/>
              <w:rPr>
                <w:sz w:val="20"/>
                <w:szCs w:val="20"/>
              </w:rPr>
            </w:pPr>
            <w:r>
              <w:rPr>
                <w:rFonts w:eastAsia="Tahoma" w:cs="Times New Roman" w:ascii="Times New Roman" w:hAnsi="Times New Roman"/>
                <w:b/>
                <w:color w:val="auto"/>
                <w:spacing w:val="1"/>
                <w:kern w:val="0"/>
                <w:sz w:val="20"/>
                <w:szCs w:val="20"/>
                <w:lang w:val="uk-UA" w:eastAsia="zh-CN" w:bidi="hi-IN"/>
              </w:rPr>
              <w:t>990 00</w:t>
            </w:r>
            <w:r>
              <w:rPr>
                <w:rFonts w:cs="Times New Roman" w:ascii="Times New Roman" w:hAnsi="Times New Roman"/>
                <w:b/>
                <w:color w:val="auto"/>
                <w:spacing w:val="1"/>
                <w:sz w:val="20"/>
                <w:szCs w:val="20"/>
              </w:rPr>
              <w:t>0  кВт /год.</w:t>
            </w:r>
            <w:r>
              <w:rPr>
                <w:rFonts w:cs="Times New Roman" w:ascii="Times New Roman" w:hAnsi="Times New Roman"/>
                <w:color w:val="auto"/>
                <w:spacing w:val="1"/>
                <w:sz w:val="20"/>
                <w:szCs w:val="20"/>
              </w:rPr>
              <w:t xml:space="preserve"> (Гуртожиток №1 -  </w:t>
            </w:r>
            <w:r>
              <w:rPr>
                <w:rFonts w:eastAsia="Times New Roman" w:cs="Times New Roman" w:ascii="Times New Roman" w:hAnsi="Times New Roman"/>
                <w:color w:val="auto"/>
                <w:spacing w:val="1"/>
                <w:sz w:val="20"/>
                <w:szCs w:val="20"/>
                <w:lang w:eastAsia="ar-SA" w:bidi="ar-SA"/>
              </w:rPr>
              <w:t>вул. Крилова, 51</w:t>
            </w:r>
            <w:r>
              <w:rPr>
                <w:rFonts w:cs="Times New Roman" w:ascii="Times New Roman" w:hAnsi="Times New Roman"/>
                <w:color w:val="auto"/>
                <w:spacing w:val="1"/>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№2 - вул.</w:t>
            </w:r>
            <w:r>
              <w:rPr>
                <w:rFonts w:eastAsia="Times New Roman" w:cs="Times New Roman" w:ascii="Times New Roman" w:hAnsi="Times New Roman"/>
                <w:color w:val="auto"/>
                <w:sz w:val="20"/>
                <w:szCs w:val="20"/>
                <w:lang w:eastAsia="ar-SA" w:bidi="ar-SA"/>
              </w:rPr>
              <w:t xml:space="preserve"> Хрещатик, 53</w:t>
            </w:r>
            <w:r>
              <w:rPr>
                <w:rFonts w:ascii="Times New Roman" w:hAnsi="Times New Roman"/>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№3 - вул.</w:t>
            </w:r>
            <w:r>
              <w:rPr>
                <w:rFonts w:eastAsia="Times New Roman" w:cs="Times New Roman" w:ascii="Times New Roman" w:hAnsi="Times New Roman"/>
                <w:color w:val="auto"/>
                <w:sz w:val="20"/>
                <w:szCs w:val="20"/>
                <w:lang w:eastAsia="ar-SA" w:bidi="ar-SA"/>
              </w:rPr>
              <w:t xml:space="preserve"> Хрещатик, 64</w:t>
            </w:r>
            <w:r>
              <w:rPr>
                <w:rFonts w:ascii="Times New Roman" w:hAnsi="Times New Roman"/>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№4 - вул.</w:t>
            </w:r>
            <w:r>
              <w:rPr>
                <w:rFonts w:eastAsia="Times New Roman" w:cs="Times New Roman" w:ascii="Times New Roman" w:hAnsi="Times New Roman"/>
                <w:color w:val="auto"/>
                <w:sz w:val="20"/>
                <w:szCs w:val="20"/>
                <w:lang w:eastAsia="ar-SA" w:bidi="ar-SA"/>
              </w:rPr>
              <w:t xml:space="preserve"> Хрещатик, 62;</w:t>
            </w:r>
            <w:r>
              <w:rPr>
                <w:rFonts w:ascii="Times New Roman" w:hAnsi="Times New Roman"/>
                <w:sz w:val="20"/>
                <w:szCs w:val="20"/>
              </w:rPr>
              <w:t xml:space="preserve"> </w:t>
            </w:r>
          </w:p>
          <w:p>
            <w:pPr>
              <w:pStyle w:val="Normal"/>
              <w:spacing w:lineRule="auto" w:line="240"/>
              <w:jc w:val="both"/>
              <w:rPr>
                <w:sz w:val="20"/>
                <w:szCs w:val="20"/>
              </w:rPr>
            </w:pPr>
            <w:r>
              <w:rPr>
                <w:rFonts w:eastAsia="Times New Roman" w:cs="Times New Roman" w:ascii="Times New Roman" w:hAnsi="Times New Roman"/>
                <w:b w:val="false"/>
                <w:bCs w:val="false"/>
                <w:color w:val="auto"/>
                <w:spacing w:val="1"/>
                <w:sz w:val="20"/>
                <w:szCs w:val="20"/>
                <w:u w:val="none"/>
                <w:lang w:val="uk-UA" w:eastAsia="uk-UA" w:bidi="ar-SA"/>
              </w:rPr>
              <w:t>Гуртожиток №5 - вул.</w:t>
            </w:r>
            <w:bookmarkStart w:id="1" w:name="__DdeLink__916_25294836561"/>
            <w:r>
              <w:rPr>
                <w:rFonts w:eastAsia="Times New Roman" w:cs="Times New Roman" w:ascii="Times New Roman" w:hAnsi="Times New Roman"/>
                <w:b w:val="false"/>
                <w:bCs w:val="false"/>
                <w:color w:val="auto"/>
                <w:spacing w:val="1"/>
                <w:sz w:val="20"/>
                <w:szCs w:val="20"/>
                <w:u w:val="none"/>
                <w:lang w:val="uk-UA" w:eastAsia="ar-SA" w:bidi="ar-SA"/>
              </w:rPr>
              <w:t xml:space="preserve"> Хрещатик, 51</w:t>
            </w:r>
            <w:bookmarkEnd w:id="1"/>
            <w:r>
              <w:rPr>
                <w:rFonts w:eastAsia="Times New Roman" w:cs="Times New Roman" w:ascii="Times New Roman" w:hAnsi="Times New Roman"/>
                <w:b w:val="false"/>
                <w:bCs w:val="false"/>
                <w:color w:val="auto"/>
                <w:spacing w:val="1"/>
                <w:sz w:val="20"/>
                <w:szCs w:val="20"/>
                <w:u w:val="none"/>
                <w:lang w:val="uk-UA" w:eastAsia="uk-UA" w:bidi="ar-SA"/>
              </w:rPr>
              <w:t>)</w:t>
            </w:r>
          </w:p>
        </w:tc>
      </w:tr>
      <w:tr>
        <w:trPr>
          <w:trHeight w:val="787"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before="6" w:after="6"/>
              <w:ind w:left="0" w:right="113" w:hanging="2"/>
              <w:contextualSpacing/>
              <w:jc w:val="both"/>
              <w:rPr>
                <w:rFonts w:ascii="Times New Roman" w:hAnsi="Times New Roman" w:cs="Times New Roman"/>
                <w:sz w:val="20"/>
                <w:szCs w:val="20"/>
                <w:lang w:val="ru"/>
              </w:rPr>
            </w:pPr>
            <w:r>
              <w:rPr>
                <w:rFonts w:cs="Times New Roman" w:ascii="Times New Roman" w:hAnsi="Times New Roman"/>
                <w:sz w:val="20"/>
                <w:szCs w:val="20"/>
                <w:lang w:val="ru"/>
              </w:rPr>
              <w:t>До 31.12.2023 р.</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63"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Валютою тендерної пропозиції є гривня.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ind w:left="0"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ind w:left="0" w:right="0" w:hanging="0"/>
              <w:jc w:val="both"/>
              <w:rPr>
                <w:rFonts w:ascii="Times New Roman" w:hAnsi="Times New Roman" w:eastAsia="Times New Roman" w:cs="Times New Roman"/>
                <w:b/>
                <w:b/>
                <w:bCs/>
                <w:color w:val="00000A"/>
                <w:kern w:val="0"/>
                <w:sz w:val="20"/>
                <w:szCs w:val="20"/>
                <w:lang w:val="uk-UA"/>
              </w:rPr>
            </w:pPr>
            <w:r>
              <w:rPr>
                <w:rFonts w:eastAsia="Times New Roman" w:cs="Times New Roman" w:ascii="Times New Roman" w:hAnsi="Times New Roman"/>
                <w:b/>
                <w:bCs/>
                <w:color w:val="00000A"/>
                <w:kern w:val="0"/>
                <w:sz w:val="20"/>
                <w:szCs w:val="20"/>
                <w:lang w:val="uk-UA"/>
              </w:rPr>
              <w:t>Мова тендерної пропозиції – українська.</w:t>
            </w:r>
          </w:p>
          <w:p>
            <w:pPr>
              <w:pStyle w:val="Normal"/>
              <w:widowControl w:val="false"/>
              <w:suppressAutoHyphens w:val="true"/>
              <w:spacing w:lineRule="auto" w:line="240"/>
              <w:ind w:left="0" w:right="0" w:hanging="0"/>
              <w:jc w:val="both"/>
              <w:rPr>
                <w:rFonts w:ascii="Times New Roman" w:hAnsi="Times New Roman" w:eastAsia="Times New Roman" w:cs="Times New Roman"/>
                <w:color w:val="00000A"/>
                <w:sz w:val="20"/>
                <w:szCs w:val="20"/>
                <w:lang w:val="uk-UA" w:eastAsia="zh-CN"/>
              </w:rPr>
            </w:pPr>
            <w:r>
              <w:rPr>
                <w:rFonts w:eastAsia="Times New Roman" w:cs="Times New Roman" w:ascii="Times New Roman" w:hAnsi="Times New Roman"/>
                <w:color w:val="00000A"/>
                <w:sz w:val="20"/>
                <w:szCs w:val="20"/>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uppressAutoHyphens w:val="true"/>
              <w:spacing w:lineRule="auto" w:line="240"/>
              <w:ind w:left="0" w:right="0" w:hanging="0"/>
              <w:jc w:val="both"/>
              <w:rPr>
                <w:b/>
                <w:b/>
                <w:color w:val="00000A"/>
                <w:sz w:val="20"/>
                <w:szCs w:val="20"/>
                <w:lang w:eastAsia="zh-CN"/>
              </w:rPr>
            </w:pPr>
            <w:r>
              <w:rPr>
                <w:b/>
                <w:color w:val="00000A"/>
                <w:sz w:val="20"/>
                <w:szCs w:val="20"/>
                <w:lang w:eastAsia="zh-CN"/>
              </w:rPr>
              <w:t>Виключення:</w:t>
            </w:r>
          </w:p>
          <w:p>
            <w:pPr>
              <w:pStyle w:val="Normal"/>
              <w:widowControl w:val="false"/>
              <w:suppressAutoHyphens w:val="true"/>
              <w:spacing w:lineRule="auto" w:line="240"/>
              <w:ind w:left="0" w:right="0" w:hanging="0"/>
              <w:jc w:val="both"/>
              <w:rPr>
                <w:color w:val="00000A"/>
                <w:sz w:val="20"/>
                <w:szCs w:val="20"/>
                <w:lang w:eastAsia="zh-CN"/>
              </w:rPr>
            </w:pPr>
            <w:r>
              <w:rPr>
                <w:color w:val="00000A"/>
                <w:sz w:val="20"/>
                <w:szCs w:val="20"/>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ind w:left="0" w:right="0" w:hanging="0"/>
              <w:jc w:val="both"/>
              <w:rPr>
                <w:rFonts w:ascii="Times New Roman" w:hAnsi="Times New Roman" w:eastAsia="Times New Roman" w:cs="Times New Roman"/>
                <w:color w:val="00000A"/>
                <w:kern w:val="0"/>
                <w:sz w:val="20"/>
                <w:szCs w:val="20"/>
                <w:lang w:val="uk-UA"/>
              </w:rPr>
            </w:pPr>
            <w:r>
              <w:rPr>
                <w:rFonts w:eastAsia="Times New Roman" w:cs="Times New Roman" w:ascii="Times New Roman" w:hAnsi="Times New Roman"/>
                <w:color w:val="00000A"/>
                <w:kern w:val="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11"/>
              <w:widowControl w:val="false"/>
              <w:spacing w:lineRule="auto" w:line="240"/>
              <w:ind w:left="34" w:right="113" w:hanging="21"/>
              <w:jc w:val="both"/>
              <w:rPr>
                <w:rFonts w:ascii="Times New Roman" w:hAnsi="Times New Roman" w:eastAsia="Times New Roman" w:cs="Times New Roman"/>
                <w:color w:val="00000A"/>
                <w:kern w:val="0"/>
                <w:sz w:val="20"/>
                <w:szCs w:val="20"/>
                <w:lang w:val="uk-UA"/>
              </w:rPr>
            </w:pPr>
            <w:r>
              <w:rPr>
                <w:rFonts w:eastAsia="Times New Roman" w:cs="Times New Roman" w:ascii="Times New Roman" w:hAnsi="Times New Roman"/>
                <w:color w:val="00000A"/>
                <w:kern w:val="0"/>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14" w:type="dxa"/>
            <w:tcBorders>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8" w:type="dxa"/>
            <w:tcBorders>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ind w:left="0" w:right="113" w:hanging="0"/>
              <w:jc w:val="both"/>
              <w:rPr>
                <w:rFonts w:ascii="Times New Roman" w:hAnsi="Times New Roman" w:eastAsia="Times New Roman"/>
                <w:sz w:val="20"/>
                <w:szCs w:val="20"/>
                <w:highlight w:val="yellow"/>
                <w:lang w:val="uk-UA" w:eastAsia="ru-RU"/>
              </w:rPr>
            </w:pPr>
            <w:r>
              <w:rPr>
                <w:rFonts w:eastAsia="Times New Roman" w:ascii="Times New Roman" w:hAnsi="Times New Roman"/>
                <w:sz w:val="20"/>
                <w:szCs w:val="20"/>
                <w:highlight w:val="yellow"/>
                <w:lang w:val="uk-UA"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30" w:after="3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Процедура надання роз’яснень щодо тендерної документації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Фізична/юридична особа має право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не пізніше ніж за 3 дні</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протягом трьох робочих днів</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із дня їх оприлюднення надати роз’яснення на звернення та оприлюднити його в електронній системі закупівель.</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не менше як на 4 дні</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статті 8 Закону</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або за результатами звернень, або на підставі рішення органу оскарження внести зміни до тендерної документації. </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 разі внесення</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 таких</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не менше 4 днів</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uk-UA" w:eastAsia="ru-RU"/>
              </w:rPr>
              <w:t>протягом одного дня</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xml:space="preserve"> з дати прийняття рішення про їх внесення.</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ІІІ. Інструкція з підготовки тендерної пропозиції </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ind w:left="0" w:right="0" w:hanging="0"/>
              <w:jc w:val="both"/>
              <w:rPr/>
            </w:pPr>
            <w:r>
              <w:rPr>
                <w:rFonts w:eastAsia="Times New Roman" w:cs="Times New Roman" w:ascii="Times New Roman" w:hAnsi="Times New Roman"/>
                <w:sz w:val="20"/>
                <w:szCs w:val="20"/>
                <w:lang w:val="uk-UA"/>
              </w:rPr>
              <w:t>Тендерна пропозиція (</w:t>
            </w:r>
            <w:r>
              <w:rPr>
                <w:rFonts w:eastAsia="Times New Roman" w:cs="Times New Roman" w:ascii="Times New Roman" w:hAnsi="Times New Roman"/>
                <w:b/>
                <w:color w:val="000000"/>
                <w:sz w:val="20"/>
                <w:szCs w:val="20"/>
                <w:lang w:val="uk-UA"/>
              </w:rPr>
              <w:t xml:space="preserve">Додаток № 1.3) </w:t>
            </w:r>
            <w:r>
              <w:rPr>
                <w:rFonts w:eastAsia="Times New Roman" w:cs="Times New Roman" w:ascii="Times New Roman" w:hAnsi="Times New Roman"/>
                <w:sz w:val="20"/>
                <w:szCs w:val="20"/>
                <w:lang w:val="uk-UA"/>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sz w:val="20"/>
                <w:szCs w:val="20"/>
                <w:lang w:val="uk-UA"/>
              </w:rPr>
              <w:t>завантаження файлів із сканованими копіями нижчезазначених документів:</w:t>
            </w:r>
          </w:p>
          <w:p>
            <w:pPr>
              <w:pStyle w:val="Normal"/>
              <w:widowControl w:val="false"/>
              <w:spacing w:lineRule="auto" w:line="240"/>
              <w:ind w:left="0" w:right="0" w:hanging="0"/>
              <w:jc w:val="both"/>
              <w:rPr/>
            </w:pPr>
            <w:r>
              <w:rPr>
                <w:rFonts w:eastAsia="Times New Roman" w:cs="Times New Roman" w:ascii="Times New Roman" w:hAnsi="Times New Roman"/>
                <w:color w:val="000000"/>
                <w:sz w:val="20"/>
                <w:szCs w:val="20"/>
                <w:lang w:val="uk-UA"/>
              </w:rPr>
              <w:t xml:space="preserve">1)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sz w:val="20"/>
                <w:szCs w:val="20"/>
                <w:lang w:val="uk-UA"/>
              </w:rPr>
              <w:t>у Додатку № 1</w:t>
            </w:r>
            <w:r>
              <w:rPr>
                <w:rFonts w:eastAsia="Times New Roman" w:cs="Times New Roman" w:ascii="Times New Roman" w:hAnsi="Times New Roman"/>
                <w:color w:val="000000"/>
                <w:sz w:val="20"/>
                <w:szCs w:val="20"/>
                <w:lang w:val="uk-UA"/>
              </w:rPr>
              <w:t xml:space="preserve"> тендерної документації </w:t>
            </w:r>
            <w:r>
              <w:rPr>
                <w:rFonts w:eastAsia="Times New Roman" w:cs="Times New Roman" w:ascii="Times New Roman" w:hAnsi="Times New Roman"/>
                <w:b/>
                <w:color w:val="000000"/>
                <w:sz w:val="20"/>
                <w:szCs w:val="20"/>
                <w:u w:val="single"/>
                <w:lang w:val="uk-UA"/>
              </w:rPr>
              <w:t>(подається в окремому файлі)</w:t>
            </w:r>
            <w:r>
              <w:rPr>
                <w:rFonts w:eastAsia="Times New Roman" w:cs="Times New Roman" w:ascii="Times New Roman" w:hAnsi="Times New Roman"/>
                <w:b/>
                <w:color w:val="000000"/>
                <w:sz w:val="20"/>
                <w:szCs w:val="20"/>
                <w:lang w:val="uk-UA"/>
              </w:rPr>
              <w:t>;</w:t>
            </w:r>
          </w:p>
          <w:p>
            <w:pPr>
              <w:pStyle w:val="Normal"/>
              <w:widowControl w:val="false"/>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widowControl w:val="false"/>
              <w:spacing w:lineRule="auto" w:line="240"/>
              <w:ind w:left="0" w:right="0" w:hanging="0"/>
              <w:jc w:val="both"/>
              <w:rPr/>
            </w:pPr>
            <w:r>
              <w:rPr>
                <w:rFonts w:eastAsia="Times New Roman" w:cs="Times New Roman" w:ascii="Times New Roman" w:hAnsi="Times New Roman"/>
                <w:color w:val="000000"/>
                <w:sz w:val="20"/>
                <w:szCs w:val="20"/>
                <w:lang w:val="uk-UA"/>
              </w:rPr>
              <w:t xml:space="preserve">2) </w:t>
            </w:r>
            <w:r>
              <w:rPr>
                <w:rFonts w:eastAsia="Times New Roman" w:cs="Times New Roman" w:ascii="Times New Roman" w:hAnsi="Times New Roman"/>
                <w:color w:val="000000"/>
                <w:sz w:val="20"/>
                <w:szCs w:val="20"/>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val="uk-UA" w:eastAsia="ru-RU"/>
              </w:rPr>
              <w:t>Додатку № 1.1</w:t>
            </w:r>
            <w:r>
              <w:rPr>
                <w:rFonts w:eastAsia="Times New Roman" w:cs="Times New Roman" w:ascii="Times New Roman" w:hAnsi="Times New Roman"/>
                <w:color w:val="000000"/>
                <w:sz w:val="20"/>
                <w:szCs w:val="20"/>
                <w:lang w:val="uk-UA" w:eastAsia="ru-RU"/>
              </w:rPr>
              <w:t xml:space="preserve"> до тендерної документації та </w:t>
            </w:r>
            <w:r>
              <w:rPr>
                <w:rFonts w:eastAsia="Times New Roman" w:cs="Times New Roman" w:ascii="Times New Roman" w:hAnsi="Times New Roman"/>
                <w:b/>
                <w:color w:val="000000"/>
                <w:sz w:val="20"/>
                <w:szCs w:val="20"/>
                <w:lang w:val="uk-UA" w:eastAsia="ru-RU"/>
              </w:rPr>
              <w:t xml:space="preserve">у пункті 5 </w:t>
            </w:r>
            <w:r>
              <w:rPr>
                <w:rFonts w:eastAsia="Times New Roman" w:cs="Times New Roman" w:ascii="Times New Roman" w:hAnsi="Times New Roman"/>
                <w:color w:val="000000"/>
                <w:sz w:val="20"/>
                <w:szCs w:val="20"/>
                <w:lang w:val="uk-UA" w:eastAsia="ru-RU"/>
              </w:rPr>
              <w:t>цього розділу тендерної документації;</w:t>
            </w:r>
          </w:p>
          <w:p>
            <w:pPr>
              <w:pStyle w:val="Normal"/>
              <w:widowControl w:val="false"/>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widowControl w:val="false"/>
              <w:spacing w:lineRule="auto" w:line="240"/>
              <w:ind w:left="0" w:right="0" w:hanging="0"/>
              <w:jc w:val="both"/>
              <w:rPr/>
            </w:pPr>
            <w:r>
              <w:rPr>
                <w:rFonts w:eastAsia="Times New Roman" w:cs="Times New Roman" w:ascii="Times New Roman" w:hAnsi="Times New Roman"/>
                <w:color w:val="000000"/>
                <w:sz w:val="20"/>
                <w:szCs w:val="20"/>
                <w:lang w:val="uk-UA"/>
              </w:rPr>
              <w:t xml:space="preserve">3)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lang w:val="uk-UA"/>
              </w:rPr>
              <w:t>пункту 6</w:t>
            </w:r>
            <w:r>
              <w:rPr>
                <w:rFonts w:eastAsia="Times New Roman" w:cs="Times New Roman" w:ascii="Times New Roman" w:hAnsi="Times New Roman"/>
                <w:color w:val="000000"/>
                <w:sz w:val="20"/>
                <w:szCs w:val="20"/>
                <w:lang w:val="uk-UA"/>
              </w:rPr>
              <w:t xml:space="preserve"> цього розділу тендерної документації та </w:t>
            </w:r>
            <w:r>
              <w:rPr>
                <w:rFonts w:eastAsia="Times New Roman" w:cs="Times New Roman" w:ascii="Times New Roman" w:hAnsi="Times New Roman"/>
                <w:b/>
                <w:color w:val="000000"/>
                <w:sz w:val="20"/>
                <w:szCs w:val="20"/>
                <w:lang w:val="uk-UA"/>
              </w:rPr>
              <w:t>Додатку № 3, Додатку № 3.1</w:t>
            </w:r>
            <w:r>
              <w:rPr>
                <w:rFonts w:eastAsia="Times New Roman" w:cs="Times New Roman" w:ascii="Times New Roman" w:hAnsi="Times New Roman"/>
                <w:color w:val="000000"/>
                <w:sz w:val="20"/>
                <w:szCs w:val="20"/>
                <w:lang w:val="uk-UA"/>
              </w:rPr>
              <w:t xml:space="preserve"> до тендерної документації;</w:t>
            </w:r>
          </w:p>
          <w:p>
            <w:pPr>
              <w:pStyle w:val="Normal"/>
              <w:widowControl w:val="false"/>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widowControl w:val="false"/>
              <w:spacing w:lineRule="auto" w:line="240"/>
              <w:ind w:left="0" w:right="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suppressLineNumbers/>
              <w:tabs>
                <w:tab w:val="clear" w:pos="720"/>
                <w:tab w:val="left" w:pos="900" w:leader="none"/>
              </w:tabs>
              <w:spacing w:lineRule="auto" w:line="240"/>
              <w:ind w:left="0" w:right="0" w:firstLine="281"/>
              <w:jc w:val="both"/>
              <w:rPr/>
            </w:pPr>
            <w:r>
              <w:rPr>
                <w:rFonts w:eastAsia="Times New Roman" w:cs="Times New Roman" w:ascii="Times New Roman" w:hAnsi="Times New Roman"/>
                <w:b/>
                <w:sz w:val="20"/>
                <w:szCs w:val="20"/>
                <w:u w:val="single"/>
                <w:lang w:val="uk-UA"/>
              </w:rPr>
              <w:t>для керівника учасника</w:t>
            </w:r>
            <w:r>
              <w:rPr>
                <w:rFonts w:eastAsia="Times New Roman" w:cs="Times New Roman" w:ascii="Times New Roman" w:hAnsi="Times New Roman"/>
                <w:sz w:val="20"/>
                <w:szCs w:val="20"/>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suppressLineNumbers/>
              <w:tabs>
                <w:tab w:val="clear" w:pos="720"/>
                <w:tab w:val="left" w:pos="900" w:leader="none"/>
              </w:tabs>
              <w:spacing w:lineRule="auto" w:line="240"/>
              <w:ind w:left="0" w:right="0" w:firstLine="281"/>
              <w:jc w:val="both"/>
              <w:rPr/>
            </w:pPr>
            <w:r>
              <w:rPr>
                <w:rFonts w:eastAsia="Times New Roman" w:cs="Times New Roman" w:ascii="Times New Roman" w:hAnsi="Times New Roman"/>
                <w:b/>
                <w:sz w:val="20"/>
                <w:szCs w:val="20"/>
                <w:u w:val="single"/>
                <w:lang w:val="uk-UA"/>
              </w:rPr>
              <w:t>для іншої посадової особи учасника</w:t>
            </w:r>
            <w:r>
              <w:rPr>
                <w:rFonts w:eastAsia="Times New Roman" w:cs="Times New Roman" w:ascii="Times New Roman" w:hAnsi="Times New Roman"/>
                <w:sz w:val="20"/>
                <w:szCs w:val="20"/>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uk-UA"/>
              </w:rPr>
              <w:t>5) всіх сторінок паспорту, де є будь-які відмітки (</w:t>
            </w:r>
            <w:r>
              <w:rPr>
                <w:rFonts w:eastAsia="Times New Roman" w:cs="Times New Roman" w:ascii="Times New Roman" w:hAnsi="Times New Roman"/>
                <w:bCs/>
                <w:color w:val="000000"/>
                <w:sz w:val="20"/>
                <w:szCs w:val="20"/>
                <w:lang w:val="uk-UA"/>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
              </w:rPr>
              <w:t>VI</w:t>
            </w:r>
            <w:r>
              <w:rPr>
                <w:rFonts w:eastAsia="Times New Roman" w:cs="Times New Roman" w:ascii="Times New Roman" w:hAnsi="Times New Roman"/>
                <w:bCs/>
                <w:color w:val="000000"/>
                <w:sz w:val="20"/>
                <w:szCs w:val="20"/>
                <w:lang w:val="uk-UA"/>
              </w:rPr>
              <w:t xml:space="preserve">, зі змінами </w:t>
            </w:r>
            <w:r>
              <w:rPr>
                <w:rFonts w:eastAsia="Times New Roman" w:cs="Times New Roman" w:ascii="Times New Roman" w:hAnsi="Times New Roman"/>
                <w:b/>
                <w:color w:val="000000"/>
                <w:sz w:val="20"/>
                <w:szCs w:val="20"/>
                <w:lang w:val="uk-UA"/>
              </w:rPr>
              <w:t>(для фізичних осіб) ;</w:t>
            </w:r>
          </w:p>
          <w:p>
            <w:pPr>
              <w:pStyle w:val="Normal"/>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uk-UA"/>
              </w:rPr>
              <w:t xml:space="preserve">6)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lang w:val="uk-UA"/>
              </w:rPr>
              <w:t>(для фізичних осіб);</w:t>
            </w:r>
          </w:p>
          <w:p>
            <w:pPr>
              <w:pStyle w:val="Normal"/>
              <w:spacing w:lineRule="auto" w:line="240"/>
              <w:ind w:left="0" w:right="0"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ru"/>
              </w:rPr>
              <w:t>7</w:t>
            </w:r>
            <w:r>
              <w:rPr>
                <w:rFonts w:eastAsia="Times New Roman" w:cs="Times New Roman" w:ascii="Times New Roman" w:hAnsi="Times New Roman"/>
                <w:color w:val="000000"/>
                <w:sz w:val="20"/>
                <w:szCs w:val="20"/>
                <w:lang w:val="uk-UA"/>
              </w:rPr>
              <w:t xml:space="preserve">) інформація яка містить відомості про підприємство </w:t>
            </w:r>
            <w:r>
              <w:rPr>
                <w:rFonts w:eastAsia="Times New Roman" w:cs="Times New Roman" w:ascii="Times New Roman" w:hAnsi="Times New Roman"/>
                <w:b/>
                <w:color w:val="000000"/>
                <w:sz w:val="20"/>
                <w:szCs w:val="20"/>
                <w:lang w:val="uk-UA"/>
              </w:rPr>
              <w:t>(Додаток № 2)</w:t>
            </w:r>
            <w:r>
              <w:rPr>
                <w:rFonts w:eastAsia="Times New Roman" w:cs="Times New Roman" w:ascii="Times New Roman" w:hAnsi="Times New Roman"/>
                <w:color w:val="000000"/>
                <w:sz w:val="20"/>
                <w:szCs w:val="20"/>
                <w:lang w:val="uk-UA"/>
              </w:rPr>
              <w:t>;</w:t>
            </w:r>
          </w:p>
          <w:p>
            <w:pPr>
              <w:pStyle w:val="Normal"/>
              <w:spacing w:lineRule="auto" w:line="240"/>
              <w:ind w:left="0" w:right="0" w:firstLine="281"/>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uk-UA"/>
              </w:rPr>
              <w:t xml:space="preserve">8) </w:t>
            </w:r>
            <w:r>
              <w:rPr>
                <w:rFonts w:eastAsia="Times New Roman" w:cs="Times New Roman" w:ascii="Times New Roman" w:hAnsi="Times New Roman"/>
                <w:b w:val="false"/>
                <w:bCs w:val="false"/>
                <w:color w:val="auto"/>
                <w:sz w:val="20"/>
                <w:szCs w:val="20"/>
                <w:lang w:val="uk-UA"/>
              </w:rPr>
              <w:t>інформацію у довільній формі, що підтверджує видачу учаснику ліцензії на право провадження господарської діяльності з постачання електричної енергії споживачу та копія документу, на підставі якого учасником отримано відповідну ліцензію;</w:t>
            </w:r>
          </w:p>
          <w:p>
            <w:pPr>
              <w:pStyle w:val="Normal"/>
              <w:spacing w:lineRule="auto" w:line="240"/>
              <w:ind w:left="0" w:right="0" w:hanging="0"/>
              <w:jc w:val="both"/>
              <w:rPr>
                <w:rFonts w:ascii="Times New Roman" w:hAnsi="Times New Roman" w:eastAsia="Times New Roman" w:cs="Times New Roman"/>
                <w:b w:val="false"/>
                <w:b w:val="false"/>
                <w:bCs w:val="false"/>
                <w:color w:val="auto"/>
                <w:lang w:val="uk-UA"/>
              </w:rPr>
            </w:pPr>
            <w:r>
              <w:rPr>
                <w:rFonts w:eastAsia="Times New Roman" w:cs="Times New Roman" w:ascii="Times New Roman" w:hAnsi="Times New Roman"/>
                <w:b w:val="false"/>
                <w:bCs w:val="false"/>
                <w:color w:val="auto"/>
                <w:lang w:val="uk-UA"/>
              </w:rPr>
            </w:r>
          </w:p>
          <w:p>
            <w:pPr>
              <w:pStyle w:val="Normal"/>
              <w:spacing w:lineRule="auto" w:line="240"/>
              <w:ind w:left="0" w:right="0" w:hanging="0"/>
              <w:jc w:val="both"/>
              <w:rPr>
                <w:rFonts w:ascii="Times New Roman" w:hAnsi="Times New Roman" w:eastAsia="Times New Roman" w:cs="Times New Roman"/>
                <w:b w:val="false"/>
                <w:b w:val="false"/>
                <w:bCs w:val="false"/>
                <w:color w:val="auto"/>
                <w:sz w:val="20"/>
                <w:szCs w:val="20"/>
                <w:lang w:val="uk-UA"/>
              </w:rPr>
            </w:pPr>
            <w:r>
              <w:rPr>
                <w:rFonts w:eastAsia="Times New Roman" w:cs="Times New Roman" w:ascii="Times New Roman" w:hAnsi="Times New Roman"/>
                <w:b w:val="false"/>
                <w:bCs w:val="false"/>
                <w:color w:val="auto"/>
                <w:sz w:val="20"/>
                <w:szCs w:val="20"/>
                <w:lang w:val="uk-UA"/>
              </w:rPr>
              <w:t>9) 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 2019-VIII від 13.04.2017 для забезпечення безперебійного енергопостачання об’єктів Замовника, завірений підписом уповноваженої особи та печаткою підприємства;</w:t>
            </w:r>
          </w:p>
          <w:p>
            <w:pPr>
              <w:pStyle w:val="Normal"/>
              <w:spacing w:lineRule="auto" w:line="240"/>
              <w:ind w:left="0" w:right="0" w:firstLine="281"/>
              <w:jc w:val="both"/>
              <w:rPr>
                <w:rFonts w:ascii="Times New Roman" w:hAnsi="Times New Roman" w:eastAsia="Times New Roman" w:cs="Times New Roman"/>
                <w:b w:val="false"/>
                <w:b w:val="false"/>
                <w:bCs w:val="false"/>
                <w:color w:val="auto"/>
                <w:lang w:val="uk-UA"/>
              </w:rPr>
            </w:pPr>
            <w:r>
              <w:rPr>
                <w:rFonts w:eastAsia="Times New Roman" w:cs="Times New Roman" w:ascii="Times New Roman" w:hAnsi="Times New Roman"/>
                <w:b w:val="false"/>
                <w:bCs w:val="false"/>
                <w:color w:val="auto"/>
                <w:lang w:val="uk-UA"/>
              </w:rPr>
            </w:r>
          </w:p>
          <w:p>
            <w:pPr>
              <w:pStyle w:val="Normal"/>
              <w:spacing w:lineRule="auto" w:line="240"/>
              <w:ind w:left="0" w:right="0" w:hanging="0"/>
              <w:jc w:val="both"/>
              <w:rPr/>
            </w:pPr>
            <w:r>
              <w:rPr>
                <w:rFonts w:eastAsia="Times New Roman" w:cs="Times New Roman" w:ascii="Times New Roman" w:hAnsi="Times New Roman"/>
                <w:b w:val="false"/>
                <w:bCs w:val="false"/>
                <w:color w:val="auto"/>
                <w:sz w:val="20"/>
                <w:szCs w:val="20"/>
                <w:lang w:val="uk-UA"/>
              </w:rPr>
              <w:t>10) лист-гарантія Учасника у довільній формі про те, що предмет закупівлі</w:t>
            </w:r>
            <w:r>
              <w:rPr>
                <w:rFonts w:eastAsia="Times New Roman" w:cs="Times New Roman" w:ascii="Times New Roman" w:hAnsi="Times New Roman"/>
                <w:b w:val="false"/>
                <w:bCs w:val="false"/>
                <w:color w:val="auto"/>
                <w:kern w:val="2"/>
                <w:sz w:val="20"/>
                <w:szCs w:val="20"/>
                <w:lang w:val="uk-UA"/>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b w:val="false"/>
                <w:bCs w:val="false"/>
                <w:color w:val="auto"/>
                <w:sz w:val="20"/>
                <w:szCs w:val="20"/>
                <w:lang w:val="uk-UA"/>
              </w:rPr>
              <w:t xml:space="preserve"> ;</w:t>
            </w:r>
          </w:p>
          <w:p>
            <w:pPr>
              <w:pStyle w:val="Normal"/>
              <w:spacing w:lineRule="auto" w:line="240"/>
              <w:ind w:left="0" w:right="0" w:firstLine="281"/>
              <w:jc w:val="both"/>
              <w:rPr>
                <w:rFonts w:ascii="Times New Roman" w:hAnsi="Times New Roman" w:eastAsia="Times New Roman" w:cs="Times New Roman"/>
                <w:b w:val="false"/>
                <w:b w:val="false"/>
                <w:bCs w:val="false"/>
                <w:color w:val="auto"/>
                <w:lang w:val="uk-UA"/>
              </w:rPr>
            </w:pPr>
            <w:r>
              <w:rPr>
                <w:rFonts w:eastAsia="Times New Roman" w:cs="Times New Roman" w:ascii="Times New Roman" w:hAnsi="Times New Roman"/>
                <w:b w:val="false"/>
                <w:bCs w:val="false"/>
                <w:color w:val="auto"/>
                <w:lang w:val="uk-UA"/>
              </w:rPr>
            </w:r>
          </w:p>
          <w:p>
            <w:pPr>
              <w:pStyle w:val="Normal"/>
              <w:spacing w:lineRule="auto" w:line="240"/>
              <w:ind w:left="0" w:right="0" w:hanging="0"/>
              <w:jc w:val="both"/>
              <w:rPr/>
            </w:pPr>
            <w:r>
              <w:rPr>
                <w:rFonts w:eastAsia="Times New Roman" w:cs="Times New Roman" w:ascii="Times New Roman" w:hAnsi="Times New Roman"/>
                <w:b w:val="false"/>
                <w:bCs w:val="false"/>
                <w:color w:val="auto"/>
                <w:sz w:val="20"/>
                <w:szCs w:val="20"/>
                <w:lang w:val="uk-UA"/>
              </w:rPr>
              <w:t>11) л</w:t>
            </w:r>
            <w:r>
              <w:rPr>
                <w:rFonts w:eastAsia="Times New Roman" w:cs="Times New Roman" w:ascii="Times New Roman" w:hAnsi="Times New Roman"/>
                <w:b w:val="false"/>
                <w:bCs w:val="false"/>
                <w:color w:val="auto"/>
                <w:sz w:val="20"/>
                <w:szCs w:val="20"/>
                <w:lang w:val="uk-UA"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bCs w:val="false"/>
                <w:color w:val="000000"/>
                <w:sz w:val="20"/>
                <w:szCs w:val="20"/>
                <w:lang w:val="uk-UA" w:eastAsia="uk-UA"/>
              </w:rPr>
              <w:t>(Додаток № 2.1);</w:t>
            </w:r>
          </w:p>
          <w:p>
            <w:pPr>
              <w:pStyle w:val="Normal"/>
              <w:spacing w:lineRule="auto" w:line="240"/>
              <w:ind w:left="0" w:right="0" w:hanging="0"/>
              <w:jc w:val="both"/>
              <w:rPr>
                <w:rFonts w:ascii="Times New Roman" w:hAnsi="Times New Roman" w:eastAsia="Times New Roman" w:cs="Times New Roman"/>
                <w:b/>
                <w:b/>
                <w:bCs w:val="false"/>
                <w:color w:val="000000"/>
                <w:sz w:val="20"/>
                <w:szCs w:val="20"/>
                <w:lang w:val="uk-UA" w:eastAsia="uk-UA"/>
              </w:rPr>
            </w:pPr>
            <w:r>
              <w:rPr>
                <w:rFonts w:eastAsia="Times New Roman" w:cs="Times New Roman" w:ascii="Times New Roman" w:hAnsi="Times New Roman"/>
                <w:b/>
                <w:bCs w:val="false"/>
                <w:color w:val="000000"/>
                <w:sz w:val="20"/>
                <w:szCs w:val="20"/>
                <w:lang w:val="uk-UA" w:eastAsia="uk-UA"/>
              </w:rPr>
            </w:r>
          </w:p>
          <w:p>
            <w:pPr>
              <w:pStyle w:val="LOnormal11"/>
              <w:widowControl w:val="false"/>
              <w:spacing w:lineRule="auto" w:line="240" w:before="0" w:after="0"/>
              <w:ind w:left="34" w:right="0" w:hanging="21"/>
              <w:jc w:val="both"/>
              <w:rPr>
                <w:rFonts w:ascii="Times New Roman" w:hAnsi="Times New Roman" w:eastAsia="Times New Roman" w:cs="Times New Roman"/>
                <w:b w:val="false"/>
                <w:b w:val="false"/>
                <w:bCs w:val="false"/>
                <w:i w:val="false"/>
                <w:i w:val="false"/>
                <w:caps w:val="false"/>
                <w:smallCaps w:val="false"/>
                <w:strike w:val="false"/>
                <w:dstrike w:val="false"/>
                <w:color w:val="000000"/>
                <w:position w:val="0"/>
                <w:sz w:val="22"/>
                <w:sz w:val="20"/>
                <w:szCs w:val="20"/>
                <w:u w:val="none"/>
                <w:vertAlign w:val="baseline"/>
                <w:lang w:val="uk-UA" w:eastAsia="uk-UA"/>
              </w:rPr>
            </w:pPr>
            <w:r>
              <w:rPr>
                <w:rFonts w:eastAsia="Times New Roman" w:cs="Times New Roman" w:ascii="Times New Roman" w:hAnsi="Times New Roman"/>
                <w:b w:val="false"/>
                <w:bCs w:val="false"/>
                <w:i w:val="false"/>
                <w:caps w:val="false"/>
                <w:smallCaps w:val="false"/>
                <w:strike w:val="false"/>
                <w:dstrike w:val="false"/>
                <w:color w:val="000000"/>
                <w:position w:val="0"/>
                <w:sz w:val="20"/>
                <w:sz w:val="20"/>
                <w:szCs w:val="20"/>
                <w:u w:val="none"/>
                <w:vertAlign w:val="baseline"/>
                <w:lang w:val="uk-UA" w:eastAsia="uk-UA"/>
              </w:rPr>
              <w:t>12) якщо тендерна пропозиція подається об'єднанням учасників, до неї обов'язково включається документ про створення такого об'єднання;</w:t>
            </w:r>
          </w:p>
          <w:p>
            <w:pPr>
              <w:pStyle w:val="Normal"/>
              <w:spacing w:lineRule="auto" w:line="240"/>
              <w:ind w:left="0" w:right="0"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0" w:right="0" w:hanging="0"/>
              <w:jc w:val="both"/>
              <w:rPr/>
            </w:pPr>
            <w:r>
              <w:rPr>
                <w:rFonts w:eastAsia="Times New Roman" w:cs="Times New Roman" w:ascii="Times New Roman" w:hAnsi="Times New Roman"/>
                <w:color w:val="000000"/>
                <w:sz w:val="20"/>
                <w:szCs w:val="20"/>
                <w:lang w:val="ru"/>
              </w:rPr>
              <w:t xml:space="preserve">13) </w:t>
            </w:r>
            <w:r>
              <w:rPr>
                <w:rFonts w:eastAsia="Times New Roman" w:cs="Times New Roman" w:ascii="Times New Roman" w:hAnsi="Times New Roman"/>
                <w:color w:val="auto"/>
                <w:sz w:val="20"/>
                <w:szCs w:val="20"/>
                <w:lang w:val="ru"/>
              </w:rPr>
              <w:t>інших документів, необхідність подання яких у складі тендерної пропозиції передбачена умовами цієї документації.</w:t>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lang w:val="uk-UA"/>
              </w:rPr>
            </w:pPr>
            <w:r>
              <w:rPr>
                <w:rFonts w:eastAsia="Times New Roman" w:cs="Times New Roman" w:ascii="Times New Roman" w:hAnsi="Times New Roman"/>
                <w:b/>
                <w:color w:val="000000"/>
                <w:lang w:val="uk-UA"/>
              </w:rPr>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
              </w:rPr>
              <w:t>czo</w:t>
            </w:r>
            <w:r>
              <w:rPr>
                <w:rFonts w:eastAsia="Times New Roman" w:cs="Times New Roman" w:ascii="Times New Roman" w:hAnsi="Times New Roman"/>
                <w:b/>
                <w:color w:val="000000"/>
                <w:sz w:val="20"/>
                <w:szCs w:val="20"/>
                <w:lang w:val="uk-UA"/>
              </w:rPr>
              <w:t>.gov.ua/</w:t>
            </w:r>
            <w:r>
              <w:rPr>
                <w:rFonts w:eastAsia="Times New Roman" w:cs="Times New Roman" w:ascii="Times New Roman" w:hAnsi="Times New Roman"/>
                <w:b/>
                <w:color w:val="000000"/>
                <w:sz w:val="20"/>
                <w:szCs w:val="20"/>
                <w:lang w:val="ru"/>
              </w:rPr>
              <w:t>verify</w:t>
            </w:r>
            <w:r>
              <w:rPr>
                <w:rFonts w:eastAsia="Times New Roman" w:cs="Times New Roman" w:ascii="Times New Roman" w:hAnsi="Times New Roman"/>
                <w:b/>
                <w:color w:val="000000"/>
                <w:sz w:val="20"/>
                <w:szCs w:val="20"/>
                <w:lang w:val="uk-UA"/>
              </w:rPr>
              <w:t>.</w:t>
            </w:r>
          </w:p>
          <w:p>
            <w:pPr>
              <w:pStyle w:val="Normal"/>
              <w:spacing w:lineRule="auto" w:line="240"/>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pPr>
            <w:r>
              <w:rPr>
                <w:rFonts w:eastAsia="Times New Roman" w:cs="Times New Roman" w:ascii="Times New Roman" w:hAnsi="Times New Roman"/>
                <w:b/>
                <w:color w:val="000000"/>
                <w:sz w:val="20"/>
                <w:szCs w:val="20"/>
                <w:lang w:val="uk-UA"/>
              </w:rPr>
              <w:t xml:space="preserve">Замовник </w:t>
            </w:r>
            <w:r>
              <w:rPr>
                <w:rFonts w:eastAsia="Times New Roman" w:cs="Times New Roman" w:ascii="Times New Roman" w:hAnsi="Times New Roman"/>
                <w:b/>
                <w:color w:val="000000"/>
                <w:sz w:val="20"/>
                <w:szCs w:val="20"/>
                <w:lang w:val="ru"/>
              </w:rPr>
              <w:t xml:space="preserve">не </w:t>
            </w:r>
            <w:r>
              <w:rPr>
                <w:rFonts w:eastAsia="Times New Roman" w:cs="Times New Roman" w:ascii="Times New Roman" w:hAnsi="Times New Roman"/>
                <w:b/>
                <w:color w:val="000000"/>
                <w:sz w:val="20"/>
                <w:szCs w:val="20"/>
                <w:lang w:val="uk-UA"/>
              </w:rPr>
              <w:t>вимага</w:t>
            </w:r>
            <w:r>
              <w:rPr>
                <w:rFonts w:eastAsia="Times New Roman" w:cs="Times New Roman" w:ascii="Times New Roman" w:hAnsi="Times New Roman"/>
                <w:b/>
                <w:color w:val="000000"/>
                <w:sz w:val="20"/>
                <w:szCs w:val="20"/>
                <w:lang w:val="ru"/>
              </w:rPr>
              <w:t>є</w:t>
            </w:r>
            <w:r>
              <w:rPr>
                <w:rFonts w:eastAsia="Times New Roman" w:cs="Times New Roman" w:ascii="Times New Roman" w:hAnsi="Times New Roman"/>
                <w:b/>
                <w:color w:val="000000"/>
                <w:sz w:val="20"/>
                <w:szCs w:val="20"/>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rFonts w:eastAsia="Times New Roman" w:cs="Times New Roman" w:ascii="Times New Roman" w:hAnsi="Times New Roman"/>
                <w:b/>
                <w:color w:val="000000"/>
                <w:sz w:val="20"/>
                <w:szCs w:val="20"/>
                <w:lang w:val="ru"/>
              </w:rPr>
              <w:t>“</w:t>
            </w:r>
            <w:r>
              <w:rPr>
                <w:rFonts w:eastAsia="Times New Roman" w:cs="Times New Roman" w:ascii="Times New Roman" w:hAnsi="Times New Roman"/>
                <w:b/>
                <w:color w:val="000000"/>
                <w:sz w:val="20"/>
                <w:szCs w:val="20"/>
                <w:lang w:val="uk-UA"/>
              </w:rPr>
              <w:t>Про електронні довірчі послуги</w:t>
            </w:r>
            <w:r>
              <w:rPr>
                <w:rFonts w:eastAsia="Times New Roman" w:cs="Times New Roman" w:ascii="Times New Roman" w:hAnsi="Times New Roman"/>
                <w:b/>
                <w:color w:val="000000"/>
                <w:sz w:val="20"/>
                <w:szCs w:val="20"/>
                <w:lang w:val="ru"/>
              </w:rPr>
              <w:t>”</w:t>
            </w:r>
            <w:r>
              <w:rPr>
                <w:rFonts w:eastAsia="Times New Roman" w:cs="Times New Roman" w:ascii="Times New Roman" w:hAnsi="Times New Roman"/>
                <w:b/>
                <w:color w:val="000000"/>
                <w:sz w:val="20"/>
                <w:szCs w:val="20"/>
                <w:lang w:val="uk-UA"/>
              </w:rPr>
              <w:t>.</w:t>
            </w:r>
          </w:p>
          <w:p>
            <w:pPr>
              <w:pStyle w:val="Normal"/>
              <w:widowControl w:val="false"/>
              <w:spacing w:lineRule="auto" w:line="240"/>
              <w:ind w:left="0" w:right="0" w:firstLine="281"/>
              <w:jc w:val="both"/>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left="0" w:right="0" w:firstLine="281"/>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spacing w:lineRule="auto" w:line="240"/>
              <w:ind w:left="0" w:right="0" w:firstLine="281"/>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Кожен учасник має право подати тільки одну тендерну пропозицію.</w:t>
            </w:r>
          </w:p>
          <w:p>
            <w:pPr>
              <w:pStyle w:val="Normal"/>
              <w:spacing w:lineRule="auto" w:line="240"/>
              <w:ind w:left="0" w:right="0" w:firstLine="281"/>
              <w:jc w:val="both"/>
              <w:rPr>
                <w:rFonts w:ascii="Times New Roman" w:hAnsi="Times New Roman" w:eastAsia="Times New Roman" w:cs="Times New Roman"/>
                <w:b/>
                <w:b/>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u w:val="none"/>
                <w:vertAlign w:val="baseline"/>
              </w:rPr>
            </w:r>
          </w:p>
          <w:p>
            <w:pPr>
              <w:pStyle w:val="Normal"/>
              <w:spacing w:lineRule="auto" w:line="240"/>
              <w:ind w:left="0" w:right="0" w:firstLine="281"/>
              <w:jc w:val="both"/>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Опис та приклади формальних (несуттєвих) помилок затверджений наказом Мінекономіки від 15.04.2020 № 710, допущення яких учасниками не призведе до відхилення їх тендерних пропозицій</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lang w:val="ru-RU"/>
              </w:rPr>
              <w:t>:</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уживання великої літери;</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уживання розділових знаків та відмінювання слів у реченні;</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використання слова або мовного звороту, запозичених з іншої мови;</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застосування правил переносу частини слова з рядка в рядок;</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написання слів разом та/або окремо, та/або через дефіс;</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ind w:left="0" w:right="0" w:hanging="0"/>
              <w:jc w:val="both"/>
              <w:rPr>
                <w:rFonts w:ascii="Times New Roman" w:hAnsi="Times New Roman" w:eastAsia="Times New Roman" w:cs="Times New Roman"/>
                <w:i/>
                <w:i/>
                <w:color w:val="000000"/>
                <w:lang w:val="uk-UA"/>
              </w:rPr>
            </w:pPr>
            <w:r>
              <w:rPr>
                <w:rFonts w:eastAsia="Times New Roman" w:cs="Times New Roman" w:ascii="Times New Roman" w:hAnsi="Times New Roman"/>
                <w:i/>
                <w:color w:val="00000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ind w:left="0" w:right="0" w:hanging="0"/>
              <w:jc w:val="both"/>
              <w:rPr>
                <w:rFonts w:ascii="Times New Roman" w:hAnsi="Times New Roman" w:eastAsia="Times New Roman" w:cs="Times New Roman"/>
                <w:i/>
                <w:i/>
                <w:color w:val="000000"/>
                <w:lang w:val="uk-UA"/>
              </w:rPr>
            </w:pPr>
            <w:r>
              <w:rPr>
                <w:rFonts w:eastAsia="Times New Roman" w:cs="Times New Roman" w:ascii="Times New Roman" w:hAnsi="Times New Roman"/>
                <w:i/>
                <w:color w:val="00000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pPr>
            <w:r>
              <w:rPr>
                <w:rFonts w:eastAsia="Times New Roman" w:cs="Times New Roman" w:ascii="Times New Roman" w:hAnsi="Times New Roman"/>
                <w:i/>
                <w:color w:val="000000"/>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left="0" w:right="0" w:firstLine="281"/>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r>
          </w:p>
          <w:p>
            <w:pPr>
              <w:pStyle w:val="Normal"/>
              <w:spacing w:lineRule="auto" w:line="240"/>
              <w:ind w:left="0" w:right="0" w:hanging="0"/>
              <w:jc w:val="both"/>
              <w:rPr>
                <w:rFonts w:ascii="Times New Roman" w:hAnsi="Times New Roman" w:eastAsia="Times New Roman" w:cs="Times New Roman"/>
                <w:i/>
                <w:i/>
                <w:color w:val="000000"/>
                <w:sz w:val="20"/>
                <w:szCs w:val="20"/>
                <w:lang w:val="uk-UA"/>
              </w:rPr>
            </w:pPr>
            <w:r>
              <w:rPr>
                <w:rFonts w:eastAsia="Times New Roman" w:cs="Times New Roman" w:ascii="Times New Roman" w:hAnsi="Times New Roman"/>
                <w:i/>
                <w:color w:val="000000"/>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ind w:left="0" w:righ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ind w:left="0" w:right="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right="0" w:hanging="21"/>
              <w:jc w:val="both"/>
              <w:rPr/>
            </w:pPr>
            <w:r>
              <w:rPr>
                <w:rFonts w:eastAsia="Times New Roman" w:cs="Times New Roman" w:ascii="Times New Roman" w:hAnsi="Times New Roman"/>
                <w:color w:val="000000"/>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p>
        </w:tc>
      </w:tr>
      <w:tr>
        <w:trPr>
          <w:trHeight w:val="40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jc w:val="left"/>
              <w:rPr>
                <w:rFonts w:ascii="Times New Roman" w:hAnsi="Times New Roman" w:eastAsia="Times New Roman" w:cs="Times New Roman"/>
                <w:b/>
                <w:b/>
                <w:bCs/>
                <w:sz w:val="20"/>
                <w:szCs w:val="20"/>
                <w:lang w:val="uk-UA"/>
              </w:rPr>
            </w:pPr>
            <w:bookmarkStart w:id="2" w:name="__DdeLink__1894_2811545266"/>
            <w:r>
              <w:rPr>
                <w:rFonts w:eastAsia="Times New Roman" w:cs="Times New Roman" w:ascii="Times New Roman" w:hAnsi="Times New Roman"/>
                <w:b/>
                <w:bCs/>
                <w:sz w:val="20"/>
                <w:szCs w:val="20"/>
                <w:lang w:val="uk-UA"/>
              </w:rPr>
              <w:t>Забезпечення тендерної пропозиції</w:t>
            </w:r>
            <w:bookmarkEnd w:id="2"/>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Web"/>
              <w:spacing w:beforeAutospacing="0" w:before="0" w:afterAutospacing="0" w:after="0"/>
              <w:jc w:val="both"/>
              <w:rPr/>
            </w:pPr>
            <w:r>
              <w:rPr>
                <w:rFonts w:eastAsia="Times New Roman" w:cs="Times New Roman" w:ascii="Times New Roman" w:hAnsi="Times New Roman"/>
                <w:b/>
                <w:bCs/>
                <w:color w:val="auto"/>
                <w:sz w:val="20"/>
                <w:szCs w:val="20"/>
                <w:lang w:val="uk-UA"/>
              </w:rPr>
              <w:t xml:space="preserve">Забезпечення тендерної пропозиції </w:t>
            </w:r>
            <w:r>
              <w:rPr>
                <w:rFonts w:eastAsia="Times New Roman" w:cs="Times New Roman" w:ascii="Times New Roman" w:hAnsi="Times New Roman"/>
                <w:b/>
                <w:bCs/>
                <w:color w:val="auto"/>
                <w:sz w:val="20"/>
                <w:szCs w:val="20"/>
                <w:lang w:val="uk-UA" w:eastAsia="uk-UA"/>
              </w:rPr>
              <w:t>не вимагається</w:t>
            </w:r>
          </w:p>
          <w:p>
            <w:pPr>
              <w:pStyle w:val="LOnormal11"/>
              <w:widowControl w:val="false"/>
              <w:spacing w:lineRule="auto" w:line="240" w:before="0" w:after="96"/>
              <w:ind w:left="0" w:right="113" w:hanging="0"/>
              <w:jc w:val="both"/>
              <w:rPr>
                <w:color w:val="000000"/>
                <w:sz w:val="20"/>
                <w:szCs w:val="20"/>
                <w:lang w:eastAsia="uk-UA"/>
              </w:rPr>
            </w:pPr>
            <w:r>
              <w:rPr>
                <w:color w:val="000000"/>
                <w:sz w:val="20"/>
                <w:szCs w:val="20"/>
                <w:lang w:eastAsia="uk-UA"/>
              </w:rPr>
            </w:r>
          </w:p>
        </w:tc>
      </w:tr>
      <w:tr>
        <w:trPr>
          <w:trHeight w:val="759"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Web"/>
              <w:spacing w:beforeAutospacing="0" w:before="0" w:afterAutospacing="0" w:after="0"/>
              <w:ind w:hanging="0"/>
              <w:jc w:val="both"/>
              <w:rPr/>
            </w:pPr>
            <w:r>
              <w:rPr>
                <w:rFonts w:eastAsia="Times New Roman" w:cs="Times New Roman" w:ascii="Times New Roman" w:hAnsi="Times New Roman"/>
                <w:b/>
                <w:bCs/>
                <w:color w:val="auto"/>
                <w:sz w:val="20"/>
                <w:szCs w:val="20"/>
                <w:lang w:val="uk-UA" w:eastAsia="uk-UA"/>
              </w:rPr>
              <w:t>Забезпечення тендерної пропозиції не вимагається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протягом якого тендерні пропозиції є дійсними</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before="0" w:after="0"/>
              <w:jc w:val="both"/>
              <w:rPr/>
            </w:pPr>
            <w:r>
              <w:rPr>
                <w:rFonts w:eastAsia="Times New Roman" w:ascii="Times New Roman" w:hAnsi="Times New Roman"/>
                <w:sz w:val="20"/>
                <w:szCs w:val="20"/>
                <w:lang w:val="uk-UA" w:eastAsia="ru-RU"/>
              </w:rPr>
              <w:t xml:space="preserve">Тендерні пропозиції вважаються дійсними протягом </w:t>
            </w:r>
            <w:r>
              <w:rPr>
                <w:rFonts w:eastAsia="Times New Roman" w:ascii="Times New Roman" w:hAnsi="Times New Roman"/>
                <w:b/>
                <w:bCs/>
                <w:sz w:val="20"/>
                <w:szCs w:val="20"/>
                <w:lang w:val="uk-UA" w:eastAsia="ru-RU"/>
              </w:rPr>
              <w:t>90 (дев’яносто) днів</w:t>
            </w:r>
            <w:r>
              <w:rPr>
                <w:rFonts w:eastAsia="Times New Roman" w:ascii="Times New Roman" w:hAnsi="Times New Roman"/>
                <w:sz w:val="20"/>
                <w:szCs w:val="20"/>
                <w:lang w:val="uk-UA" w:eastAsia="ru-RU"/>
              </w:rPr>
              <w:t xml:space="preserve"> із дати кінцевого строку подання тендерних пропозицій. </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відхилити таку вимогу, не втрачаючи при цьому наданого ним забезпечення тендерної пропозиції;</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ind w:left="0" w:right="113"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Кваліфікаційні критерії до учасників та вимоги, установлені статтею 17 Закону</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ind w:left="0" w:right="0" w:hanging="0"/>
              <w:jc w:val="both"/>
              <w:rPr/>
            </w:pPr>
            <w:r>
              <w:rPr>
                <w:rFonts w:eastAsia="Times New Roman" w:cs="Times New Roman" w:ascii="Times New Roman" w:hAnsi="Times New Roman"/>
                <w:b w:val="false"/>
                <w:bCs w:val="false"/>
                <w:color w:val="000000"/>
                <w:sz w:val="20"/>
                <w:szCs w:val="20"/>
                <w:lang w:val="uk-UA"/>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w:t>
            </w:r>
            <w:r>
              <w:rPr>
                <w:rFonts w:eastAsia="Times New Roman" w:cs="Times New Roman" w:ascii="Times New Roman" w:hAnsi="Times New Roman"/>
                <w:b/>
                <w:bCs/>
                <w:color w:val="000000"/>
                <w:sz w:val="20"/>
                <w:szCs w:val="20"/>
                <w:lang w:val="uk-UA"/>
              </w:rPr>
              <w:t>Додатку № 1</w:t>
            </w:r>
            <w:r>
              <w:rPr>
                <w:rFonts w:eastAsia="Times New Roman" w:cs="Times New Roman" w:ascii="Times New Roman" w:hAnsi="Times New Roman"/>
                <w:b w:val="false"/>
                <w:bCs w:val="false"/>
                <w:color w:val="000000"/>
                <w:sz w:val="20"/>
                <w:szCs w:val="20"/>
                <w:lang w:val="uk-UA"/>
              </w:rPr>
              <w:t xml:space="preserve"> цієї тендерної документації. </w:t>
            </w:r>
          </w:p>
          <w:p>
            <w:pPr>
              <w:pStyle w:val="Normal"/>
              <w:spacing w:lineRule="auto" w:line="240"/>
              <w:ind w:left="0" w:right="0" w:hanging="0"/>
              <w:jc w:val="both"/>
              <w:rPr/>
            </w:pPr>
            <w:r>
              <w:rPr>
                <w:rFonts w:eastAsia="Times New Roman" w:cs="Times New Roman" w:ascii="Times New Roman" w:hAnsi="Times New Roman"/>
                <w:b w:val="false"/>
                <w:bCs w:val="false"/>
                <w:color w:val="000000"/>
                <w:sz w:val="20"/>
                <w:szCs w:val="20"/>
                <w:lang w:val="uk-UA"/>
              </w:rPr>
              <w:t xml:space="preserve">Та </w:t>
            </w:r>
            <w:r>
              <w:rPr>
                <w:rFonts w:eastAsia="Times New Roman" w:cs="Times New Roman" w:ascii="Times New Roman" w:hAnsi="Times New Roman"/>
                <w:b w:val="false"/>
                <w:bCs w:val="false"/>
                <w:color w:val="000000"/>
                <w:sz w:val="20"/>
                <w:szCs w:val="20"/>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val="uk-UA" w:eastAsia="ru-RU"/>
              </w:rPr>
              <w:t>Додатку № 1.1</w:t>
            </w:r>
            <w:r>
              <w:rPr>
                <w:rFonts w:eastAsia="Times New Roman" w:cs="Times New Roman" w:ascii="Times New Roman" w:hAnsi="Times New Roman"/>
                <w:b w:val="false"/>
                <w:bCs w:val="false"/>
                <w:color w:val="000000"/>
                <w:sz w:val="20"/>
                <w:szCs w:val="20"/>
                <w:lang w:val="uk-UA" w:eastAsia="ru-RU"/>
              </w:rPr>
              <w:t xml:space="preserve"> до тендерної документації.</w:t>
            </w:r>
          </w:p>
          <w:p>
            <w:pPr>
              <w:pStyle w:val="Normal"/>
              <w:spacing w:lineRule="auto" w:line="240"/>
              <w:ind w:left="0" w:right="0" w:hanging="0"/>
              <w:jc w:val="both"/>
              <w:rPr>
                <w:rFonts w:ascii="Times New Roman" w:hAnsi="Times New Roman" w:eastAsia="Times New Roman" w:cs="Times New Roman"/>
                <w:b/>
                <w:b/>
                <w:color w:val="000000"/>
                <w:sz w:val="20"/>
                <w:szCs w:val="20"/>
                <w:highlight w:val="yellow"/>
                <w:lang w:val="uk-UA"/>
              </w:rPr>
            </w:pPr>
            <w:r>
              <w:rPr>
                <w:rFonts w:eastAsia="Times New Roman" w:cs="Times New Roman" w:ascii="Times New Roman" w:hAnsi="Times New Roman"/>
                <w:b/>
                <w:color w:val="000000"/>
                <w:sz w:val="20"/>
                <w:szCs w:val="20"/>
                <w:highlight w:val="yellow"/>
                <w:lang w:val="uk-UA"/>
              </w:rPr>
            </w:r>
          </w:p>
          <w:p>
            <w:pPr>
              <w:pStyle w:val="Normal"/>
              <w:spacing w:lineRule="auto" w:line="240"/>
              <w:ind w:left="0" w:right="7" w:hanging="0"/>
              <w:jc w:val="both"/>
              <w:rPr/>
            </w:pPr>
            <w:r>
              <w:rPr>
                <w:rStyle w:val="Appleconvertedspace"/>
                <w:b w:val="false"/>
                <w:bCs w:val="false"/>
                <w:iCs/>
                <w:color w:val="121212"/>
                <w:sz w:val="20"/>
                <w:szCs w:val="20"/>
                <w:u w:val="none"/>
                <w:lang w:val="uk-UA"/>
              </w:rPr>
              <w:t xml:space="preserve">Переможець торгів </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закупівлі у строк, що не перевищує </w:t>
            </w:r>
            <w:r>
              <w:rPr>
                <w:rFonts w:eastAsia="Times New Roman" w:cs="Times New Roman"/>
                <w:b/>
                <w:bCs/>
                <w:i w:val="false"/>
                <w:caps w:val="false"/>
                <w:smallCaps w:val="false"/>
                <w:strike w:val="false"/>
                <w:dstrike w:val="false"/>
                <w:color w:val="000000"/>
                <w:position w:val="0"/>
                <w:sz w:val="20"/>
                <w:sz w:val="20"/>
                <w:szCs w:val="20"/>
                <w:u w:val="none"/>
                <w:vertAlign w:val="baseline"/>
                <w:lang w:val="ru-RU"/>
              </w:rPr>
              <w:t>чотири дні</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пунктами 3</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5</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6</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і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12</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частини першої та </w:t>
            </w:r>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частиною другою</w:t>
            </w:r>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 w:tgtFrame="_blank">
              <w:r>
                <w:rPr>
                  <w:rStyle w:val="Style8"/>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Законом України</w:t>
              </w:r>
            </w:hyperlink>
            <w:r>
              <w:rPr>
                <w:rFonts w:eastAsia="Times New Roman" w:cs="Times New Roman"/>
                <w:b w:val="false"/>
                <w:bCs w:val="false"/>
                <w:i w:val="false"/>
                <w:caps w:val="false"/>
                <w:smallCaps w:val="false"/>
                <w:strike w:val="false"/>
                <w:dstrike w:val="false"/>
                <w:color w:val="000000"/>
                <w:position w:val="0"/>
                <w:sz w:val="20"/>
                <w:sz w:val="20"/>
                <w:szCs w:val="20"/>
                <w:u w:val="none"/>
                <w:vertAlign w:val="baseline"/>
                <w:lang w:val="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1"/>
              <w:spacing w:lineRule="auto" w:line="240" w:before="0" w:after="6"/>
              <w:jc w:val="both"/>
              <w:rPr>
                <w:b w:val="false"/>
                <w:b w:val="false"/>
                <w:bCs w:val="false"/>
                <w:sz w:val="20"/>
                <w:szCs w:val="20"/>
              </w:rPr>
            </w:pPr>
            <w:bookmarkStart w:id="3" w:name="n162"/>
            <w:bookmarkEnd w:id="3"/>
            <w:r>
              <w:rPr>
                <w:b w:val="false"/>
                <w:bCs w:val="false"/>
                <w:sz w:val="20"/>
                <w:szCs w:val="20"/>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21"/>
              <w:spacing w:lineRule="auto" w:line="240"/>
              <w:jc w:val="both"/>
              <w:rPr>
                <w:b w:val="false"/>
                <w:b w:val="false"/>
                <w:bCs w:val="false"/>
                <w:sz w:val="20"/>
                <w:szCs w:val="20"/>
              </w:rPr>
            </w:pPr>
            <w:r>
              <w:rPr>
                <w:b w:val="false"/>
                <w:bCs w:val="false"/>
                <w:sz w:val="20"/>
                <w:szCs w:val="20"/>
              </w:rPr>
            </w:r>
          </w:p>
          <w:p>
            <w:pPr>
              <w:pStyle w:val="Style21"/>
              <w:spacing w:lineRule="auto" w:line="240"/>
              <w:ind w:left="0" w:right="0" w:hanging="0"/>
              <w:jc w:val="both"/>
              <w:rPr>
                <w:rFonts w:ascii="Times New Roman" w:hAnsi="Times New Roman" w:eastAsia="Times New Roman" w:cs="Times New Roman"/>
                <w:b w:val="false"/>
                <w:b w:val="false"/>
                <w:bCs w:val="false"/>
                <w:color w:val="000000"/>
                <w:sz w:val="20"/>
                <w:szCs w:val="20"/>
                <w:lang w:val="uk-UA"/>
              </w:rPr>
            </w:pPr>
            <w:bookmarkStart w:id="4" w:name="n163"/>
            <w:bookmarkEnd w:id="4"/>
            <w:r>
              <w:rPr>
                <w:rFonts w:eastAsia="Times New Roman" w:cs="Times New Roman" w:ascii="Times New Roman" w:hAnsi="Times New Roman"/>
                <w:b w:val="false"/>
                <w:bCs w:val="false"/>
                <w:color w:val="000000"/>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Враховуючи положення ч. 6 ст. 17 Закону,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ru-RU"/>
              </w:rPr>
              <w:t>переможцю</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lang w:val="ru-RU"/>
              </w:rPr>
              <w:t>РЕКОМЕНДОВАНО</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надати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З</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амовнику документи шляхом оприлюднення їх в електронній системі закупівель, що підтверджують відсутність підстав, визначених пунктами 2, 3, 8 частини першої статті 17 Закону.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ru-RU"/>
              </w:rPr>
              <w:t>Водночас, зазначена рекомендація не є вимогою цієї тендерної документації.</w:t>
            </w:r>
          </w:p>
          <w:p>
            <w:pPr>
              <w:pStyle w:val="Style34"/>
              <w:widowControl w:val="false"/>
              <w:shd w:val="clear" w:fill="FFFFFF"/>
              <w:spacing w:lineRule="auto" w:line="240" w:before="0" w:after="0"/>
              <w:ind w:left="0" w:right="0" w:firstLine="272"/>
              <w:jc w:val="both"/>
              <w:rPr/>
            </w:pPr>
            <w:r>
              <w:rPr>
                <w:rStyle w:val="Appleconvertedspace"/>
                <w:rFonts w:eastAsia="Times New Roman" w:cs="Times New Roman" w:ascii="Times New Roman" w:hAnsi="Times New Roman"/>
                <w:b w:val="false"/>
                <w:bCs w:val="false"/>
                <w:i w:val="false"/>
                <w:caps w:val="false"/>
                <w:smallCaps w:val="false"/>
                <w:strike w:val="false"/>
                <w:dstrike w:val="false"/>
                <w:color w:val="000000"/>
                <w:kern w:val="2"/>
                <w:position w:val="0"/>
                <w:sz w:val="20"/>
                <w:sz w:val="20"/>
                <w:szCs w:val="20"/>
                <w:u w:val="none"/>
                <w:vertAlign w:val="baseline"/>
                <w:lang w:val="uk-UA" w:eastAsia="en-US" w:bidi="hi-IN"/>
              </w:rPr>
              <w:t xml:space="preserve">Також під час підписання договору переможець процедури закупівлі повинен надати документи відповідно </w:t>
            </w:r>
            <w:r>
              <w:rPr>
                <w:rStyle w:val="Appleconvertedspace"/>
                <w:rFonts w:eastAsia="Times New Roman" w:cs="Times New Roman" w:ascii="Times New Roman" w:hAnsi="Times New Roman"/>
                <w:b/>
                <w:bCs/>
                <w:i w:val="false"/>
                <w:caps w:val="false"/>
                <w:smallCaps w:val="false"/>
                <w:strike w:val="false"/>
                <w:dstrike w:val="false"/>
                <w:color w:val="000000"/>
                <w:kern w:val="2"/>
                <w:position w:val="0"/>
                <w:sz w:val="20"/>
                <w:sz w:val="20"/>
                <w:szCs w:val="20"/>
                <w:u w:val="none"/>
                <w:vertAlign w:val="baseline"/>
                <w:lang w:val="uk-UA" w:eastAsia="en-US" w:bidi="hi-IN"/>
              </w:rPr>
              <w:t>Додатку № 1.2 та Додатку № 1.3.</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0"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LOnormal11"/>
              <w:widowControl w:val="false"/>
              <w:spacing w:lineRule="auto" w:line="240"/>
              <w:ind w:left="0" w:right="113" w:hanging="0"/>
              <w:jc w:val="both"/>
              <w:rPr/>
            </w:pPr>
            <w:r>
              <w:rPr>
                <w:rFonts w:eastAsia="Times New Roman" w:cs="Times New Roman" w:ascii="Times New Roman" w:hAnsi="Times New Roman"/>
                <w:color w:val="000000"/>
                <w:sz w:val="20"/>
                <w:szCs w:val="20"/>
                <w:u w:val="none"/>
                <w:lang w:val="uk-UA"/>
              </w:rPr>
              <w:t xml:space="preserve">замовником зазначаються вимоги до предмета закупівлі згідно з </w:t>
            </w:r>
            <w:hyperlink r:id="rId3">
              <w:r>
                <w:rPr>
                  <w:rStyle w:val="Style8"/>
                  <w:rFonts w:eastAsia="Times New Roman" w:cs="Times New Roman" w:ascii="Times New Roman" w:hAnsi="Times New Roman"/>
                  <w:color w:val="000000"/>
                  <w:sz w:val="20"/>
                  <w:szCs w:val="20"/>
                  <w:u w:val="none"/>
                  <w:lang w:val="uk-UA"/>
                </w:rPr>
                <w:t>частиною другою</w:t>
              </w:r>
            </w:hyperlink>
            <w:r>
              <w:rPr>
                <w:rFonts w:eastAsia="Times New Roman" w:cs="Times New Roman" w:ascii="Times New Roman" w:hAnsi="Times New Roman"/>
                <w:color w:val="000000"/>
                <w:sz w:val="20"/>
                <w:szCs w:val="20"/>
                <w:u w:val="none"/>
                <w:lang w:val="uk-UA"/>
              </w:rPr>
              <w:t xml:space="preserve"> статті 2</w:t>
            </w:r>
            <w:r>
              <w:rPr>
                <w:rFonts w:eastAsia="Times New Roman" w:cs="Times New Roman" w:ascii="Times New Roman" w:hAnsi="Times New Roman"/>
                <w:color w:val="000000"/>
                <w:sz w:val="20"/>
                <w:szCs w:val="20"/>
                <w:lang w:val="uk-UA"/>
              </w:rPr>
              <w:t>2 Закону.</w:t>
            </w:r>
          </w:p>
          <w:p>
            <w:pPr>
              <w:pStyle w:val="Normal"/>
              <w:spacing w:lineRule="auto" w:line="240"/>
              <w:jc w:val="both"/>
              <w:rPr/>
            </w:pPr>
            <w:r>
              <w:rPr>
                <w:rFonts w:eastAsia="Times New Roman" w:cs="Times New Roman" w:ascii="Times New Roman" w:hAnsi="Times New Roman"/>
                <w:color w:val="000000"/>
                <w:sz w:val="20"/>
                <w:szCs w:val="20"/>
                <w:lang w:val="uk-UA"/>
              </w:rPr>
              <w:t>Технічні, якісні, кількісні та інші вимоги Замовника до предмета закупівлі</w:t>
            </w:r>
            <w:r>
              <w:rPr>
                <w:rFonts w:eastAsia="Times New Roman" w:cs="Times New Roman" w:ascii="Times New Roman" w:hAnsi="Times New Roman"/>
                <w:bCs/>
                <w:color w:val="000000"/>
                <w:sz w:val="20"/>
                <w:szCs w:val="20"/>
                <w:lang w:val="uk-UA"/>
              </w:rPr>
              <w:t xml:space="preserve"> наведено у </w:t>
            </w:r>
            <w:r>
              <w:rPr>
                <w:rFonts w:eastAsia="Times New Roman" w:cs="Times New Roman" w:ascii="Times New Roman" w:hAnsi="Times New Roman"/>
                <w:b/>
                <w:bCs/>
                <w:color w:val="000000"/>
                <w:sz w:val="20"/>
                <w:szCs w:val="20"/>
                <w:lang w:val="uk-UA"/>
              </w:rPr>
              <w:t xml:space="preserve">Додатку № 3, </w:t>
            </w:r>
            <w:bookmarkStart w:id="5" w:name="__DdeLink__4078_2253426808"/>
            <w:r>
              <w:rPr>
                <w:rFonts w:eastAsia="Times New Roman" w:cs="Times New Roman" w:ascii="Times New Roman" w:hAnsi="Times New Roman"/>
                <w:b/>
                <w:bCs/>
                <w:color w:val="000000"/>
                <w:sz w:val="20"/>
                <w:szCs w:val="20"/>
                <w:lang w:val="uk-UA"/>
              </w:rPr>
              <w:t>Додатку 3.1</w:t>
            </w:r>
            <w:bookmarkEnd w:id="5"/>
            <w:r>
              <w:rPr>
                <w:rFonts w:eastAsia="Times New Roman" w:cs="Times New Roman" w:ascii="Times New Roman" w:hAnsi="Times New Roman"/>
                <w:b/>
                <w:bCs/>
                <w:color w:val="000000"/>
                <w:sz w:val="20"/>
                <w:szCs w:val="20"/>
                <w:lang w:val="uk-UA"/>
              </w:rPr>
              <w:t xml:space="preserve"> </w:t>
            </w:r>
            <w:r>
              <w:rPr>
                <w:rFonts w:eastAsia="Times New Roman" w:cs="Times New Roman" w:ascii="Times New Roman" w:hAnsi="Times New Roman"/>
                <w:b w:val="false"/>
                <w:bCs w:val="false"/>
                <w:color w:val="000000"/>
                <w:sz w:val="20"/>
                <w:szCs w:val="20"/>
                <w:lang w:val="uk-UA"/>
              </w:rPr>
              <w:t>до цієї тендерної документації.</w:t>
            </w:r>
          </w:p>
          <w:p>
            <w:pPr>
              <w:pStyle w:val="Normal"/>
              <w:spacing w:lineRule="auto" w:line="240"/>
              <w:jc w:val="both"/>
              <w:rPr>
                <w:rFonts w:ascii="Times New Roman" w:hAnsi="Times New Roman" w:eastAsia="Times New Roman" w:cs="Times New Roman"/>
                <w:b/>
                <w:b/>
                <w:bCs/>
                <w:color w:val="000000"/>
                <w:sz w:val="20"/>
                <w:szCs w:val="20"/>
                <w:lang w:val="ru-RU" w:eastAsia="ru-RU" w:bidi="ar-SA"/>
              </w:rPr>
            </w:pPr>
            <w:r>
              <w:rPr>
                <w:rFonts w:eastAsia="Times New Roman" w:cs="Times New Roman" w:ascii="Times New Roman" w:hAnsi="Times New Roman"/>
                <w:b/>
                <w:bCs/>
                <w:color w:val="000000"/>
                <w:sz w:val="20"/>
                <w:szCs w:val="20"/>
                <w:lang w:val="ru-RU" w:eastAsia="ru-RU" w:bidi="ar-SA"/>
              </w:rPr>
              <w:t>Технічна специфікація щодо предмету закупівлі:</w:t>
            </w:r>
          </w:p>
          <w:tbl>
            <w:tblPr>
              <w:tblW w:w="6289" w:type="dxa"/>
              <w:jc w:val="left"/>
              <w:tblInd w:w="0" w:type="dxa"/>
              <w:tblCellMar>
                <w:top w:w="100" w:type="dxa"/>
                <w:left w:w="100" w:type="dxa"/>
                <w:bottom w:w="100" w:type="dxa"/>
                <w:right w:w="100" w:type="dxa"/>
              </w:tblCellMar>
            </w:tblPr>
            <w:tblGrid>
              <w:gridCol w:w="5325"/>
              <w:gridCol w:w="963"/>
            </w:tblGrid>
            <w:tr>
              <w:trPr>
                <w:trHeight w:val="573" w:hRule="atLeast"/>
              </w:trPr>
              <w:tc>
                <w:tcPr>
                  <w:tcW w:w="532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center"/>
                    <w:rPr>
                      <w:rFonts w:ascii="Times New Roman" w:hAnsi="Times New Roman" w:cs="Times New Roman"/>
                      <w:color w:val="auto"/>
                      <w:sz w:val="18"/>
                      <w:szCs w:val="18"/>
                      <w:lang w:val="ru-RU" w:eastAsia="ru-RU" w:bidi="ar-SA"/>
                    </w:rPr>
                  </w:pPr>
                  <w:r>
                    <w:rPr>
                      <w:rFonts w:cs="Times New Roman" w:ascii="Times New Roman" w:hAnsi="Times New Roman"/>
                      <w:color w:val="auto"/>
                      <w:sz w:val="20"/>
                      <w:szCs w:val="20"/>
                      <w:lang w:val="ru-RU" w:eastAsia="ru-RU" w:bidi="ar-SA"/>
                    </w:rPr>
                    <w:t>Найменування товару</w:t>
                  </w:r>
                </w:p>
              </w:tc>
              <w:tc>
                <w:tcPr>
                  <w:tcW w:w="96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center"/>
                    <w:rPr>
                      <w:rFonts w:ascii="Times New Roman" w:hAnsi="Times New Roman" w:cs="Times New Roman"/>
                      <w:color w:val="auto"/>
                      <w:sz w:val="18"/>
                      <w:szCs w:val="18"/>
                      <w:lang w:val="ru-RU" w:eastAsia="ru-RU" w:bidi="ar-SA"/>
                    </w:rPr>
                  </w:pPr>
                  <w:r>
                    <w:rPr>
                      <w:rFonts w:cs="Times New Roman" w:ascii="Times New Roman" w:hAnsi="Times New Roman"/>
                      <w:color w:val="auto"/>
                      <w:sz w:val="20"/>
                      <w:szCs w:val="20"/>
                      <w:lang w:val="ru-RU" w:eastAsia="ru-RU" w:bidi="ar-SA"/>
                    </w:rPr>
                    <w:t>К-сть</w:t>
                  </w:r>
                </w:p>
                <w:p>
                  <w:pPr>
                    <w:pStyle w:val="Normal"/>
                    <w:spacing w:lineRule="auto" w:line="240"/>
                    <w:jc w:val="center"/>
                    <w:rPr>
                      <w:rFonts w:ascii="Times New Roman" w:hAnsi="Times New Roman" w:cs="Times New Roman"/>
                      <w:color w:val="auto"/>
                      <w:sz w:val="18"/>
                      <w:szCs w:val="18"/>
                      <w:lang w:val="ru-RU" w:eastAsia="ru-RU" w:bidi="ar-SA"/>
                    </w:rPr>
                  </w:pPr>
                  <w:r>
                    <w:rPr>
                      <w:rFonts w:cs="Times New Roman" w:ascii="Times New Roman" w:hAnsi="Times New Roman"/>
                      <w:color w:val="auto"/>
                      <w:sz w:val="20"/>
                      <w:szCs w:val="20"/>
                      <w:lang w:val="ru-RU" w:eastAsia="ru-RU" w:bidi="ar-SA"/>
                    </w:rPr>
                    <w:t>кВт/год</w:t>
                  </w:r>
                </w:p>
              </w:tc>
            </w:tr>
            <w:tr>
              <w:trPr>
                <w:trHeight w:val="1473" w:hRule="atLeast"/>
              </w:trPr>
              <w:tc>
                <w:tcPr>
                  <w:tcW w:w="532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both"/>
                    <w:rPr>
                      <w:rFonts w:ascii="Times New Roman" w:hAnsi="Times New Roman" w:cs="Times New Roman"/>
                      <w:b/>
                      <w:b/>
                      <w:color w:val="auto"/>
                      <w:sz w:val="18"/>
                      <w:szCs w:val="18"/>
                      <w:u w:val="single"/>
                      <w:lang w:val="ru-RU" w:eastAsia="ru-RU" w:bidi="ar-SA"/>
                    </w:rPr>
                  </w:pPr>
                  <w:r>
                    <w:rPr>
                      <w:rFonts w:cs="Times New Roman" w:ascii="Times New Roman" w:hAnsi="Times New Roman"/>
                      <w:b/>
                      <w:color w:val="auto"/>
                      <w:sz w:val="20"/>
                      <w:szCs w:val="20"/>
                      <w:u w:val="single"/>
                      <w:lang w:val="ru-RU" w:eastAsia="ru-RU" w:bidi="ar-SA"/>
                    </w:rPr>
                    <w:t>Електрична енергія:</w:t>
                  </w:r>
                </w:p>
                <w:p>
                  <w:pPr>
                    <w:pStyle w:val="Normal"/>
                    <w:spacing w:lineRule="auto" w:line="240"/>
                    <w:jc w:val="left"/>
                    <w:rPr>
                      <w:sz w:val="20"/>
                      <w:szCs w:val="20"/>
                    </w:rPr>
                  </w:pPr>
                  <w:r>
                    <w:rPr>
                      <w:rFonts w:ascii="Times New Roman" w:hAnsi="Times New Roman"/>
                      <w:sz w:val="20"/>
                      <w:szCs w:val="20"/>
                    </w:rPr>
                    <w:t xml:space="preserve">Гуртожиток №1 -  </w:t>
                  </w:r>
                  <w:r>
                    <w:rPr>
                      <w:rFonts w:eastAsia="Times New Roman" w:cs="Times New Roman" w:ascii="Times New Roman" w:hAnsi="Times New Roman"/>
                      <w:color w:val="auto"/>
                      <w:sz w:val="20"/>
                      <w:szCs w:val="20"/>
                      <w:lang w:eastAsia="ar-SA" w:bidi="ar-SA"/>
                    </w:rPr>
                    <w:t>вул. Крилова, 51</w:t>
                  </w:r>
                  <w:r>
                    <w:rPr>
                      <w:rFonts w:ascii="Times New Roman" w:hAnsi="Times New Roman"/>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№2 - вул.</w:t>
                  </w:r>
                  <w:r>
                    <w:rPr>
                      <w:rFonts w:eastAsia="Times New Roman" w:cs="Times New Roman" w:ascii="Times New Roman" w:hAnsi="Times New Roman"/>
                      <w:color w:val="auto"/>
                      <w:sz w:val="20"/>
                      <w:szCs w:val="20"/>
                      <w:lang w:eastAsia="ar-SA" w:bidi="ar-SA"/>
                    </w:rPr>
                    <w:t xml:space="preserve"> Хрещатик, 53</w:t>
                  </w:r>
                  <w:r>
                    <w:rPr>
                      <w:rFonts w:ascii="Times New Roman" w:hAnsi="Times New Roman"/>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№3 - вул.</w:t>
                  </w:r>
                  <w:r>
                    <w:rPr>
                      <w:rFonts w:eastAsia="Times New Roman" w:cs="Times New Roman" w:ascii="Times New Roman" w:hAnsi="Times New Roman"/>
                      <w:color w:val="auto"/>
                      <w:sz w:val="20"/>
                      <w:szCs w:val="20"/>
                      <w:lang w:eastAsia="ar-SA" w:bidi="ar-SA"/>
                    </w:rPr>
                    <w:t xml:space="preserve"> Хрещатик, 64</w:t>
                  </w:r>
                  <w:r>
                    <w:rPr>
                      <w:rFonts w:ascii="Times New Roman" w:hAnsi="Times New Roman"/>
                      <w:sz w:val="20"/>
                      <w:szCs w:val="20"/>
                    </w:rPr>
                    <w:t xml:space="preserve">; </w:t>
                  </w:r>
                </w:p>
                <w:p>
                  <w:pPr>
                    <w:pStyle w:val="Normal"/>
                    <w:spacing w:lineRule="auto" w:line="240"/>
                    <w:jc w:val="left"/>
                    <w:rPr>
                      <w:sz w:val="20"/>
                      <w:szCs w:val="20"/>
                    </w:rPr>
                  </w:pPr>
                  <w:r>
                    <w:rPr>
                      <w:rFonts w:ascii="Times New Roman" w:hAnsi="Times New Roman"/>
                      <w:sz w:val="20"/>
                      <w:szCs w:val="20"/>
                    </w:rPr>
                    <w:t>Гуртожиток №4 - вул.</w:t>
                  </w:r>
                  <w:r>
                    <w:rPr>
                      <w:rFonts w:eastAsia="Times New Roman" w:cs="Times New Roman" w:ascii="Times New Roman" w:hAnsi="Times New Roman"/>
                      <w:color w:val="auto"/>
                      <w:sz w:val="20"/>
                      <w:szCs w:val="20"/>
                      <w:lang w:eastAsia="ar-SA" w:bidi="ar-SA"/>
                    </w:rPr>
                    <w:t xml:space="preserve"> Хрещатик, 62;</w:t>
                  </w:r>
                  <w:r>
                    <w:rPr>
                      <w:rFonts w:ascii="Times New Roman" w:hAnsi="Times New Roman"/>
                      <w:sz w:val="20"/>
                      <w:szCs w:val="20"/>
                    </w:rPr>
                    <w:t xml:space="preserve"> </w:t>
                  </w:r>
                </w:p>
                <w:p>
                  <w:pPr>
                    <w:pStyle w:val="Normal"/>
                    <w:spacing w:lineRule="auto" w:line="240"/>
                    <w:jc w:val="left"/>
                    <w:rPr>
                      <w:b w:val="false"/>
                      <w:b w:val="false"/>
                      <w:bCs w:val="false"/>
                      <w:sz w:val="20"/>
                      <w:szCs w:val="20"/>
                      <w:u w:val="none"/>
                    </w:rPr>
                  </w:pPr>
                  <w:r>
                    <w:rPr>
                      <w:rFonts w:eastAsia="Times New Roman" w:cs="Times New Roman" w:ascii="Times New Roman" w:hAnsi="Times New Roman"/>
                      <w:b w:val="false"/>
                      <w:bCs w:val="false"/>
                      <w:color w:val="auto"/>
                      <w:spacing w:val="1"/>
                      <w:sz w:val="20"/>
                      <w:szCs w:val="20"/>
                      <w:u w:val="none"/>
                      <w:lang w:eastAsia="ar-SA" w:bidi="ar-SA"/>
                    </w:rPr>
                    <w:t>Гуртожиток №5 - вул. Хрещатик, 51</w:t>
                  </w:r>
                </w:p>
              </w:tc>
              <w:tc>
                <w:tcPr>
                  <w:tcW w:w="96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jc w:val="center"/>
                    <w:rPr>
                      <w:sz w:val="20"/>
                      <w:szCs w:val="20"/>
                    </w:rPr>
                  </w:pPr>
                  <w:r>
                    <w:rPr>
                      <w:rFonts w:eastAsia="Tahoma" w:cs="Times New Roman" w:ascii="Times New Roman" w:hAnsi="Times New Roman"/>
                      <w:color w:val="auto"/>
                      <w:spacing w:val="1"/>
                      <w:kern w:val="0"/>
                      <w:sz w:val="20"/>
                      <w:szCs w:val="20"/>
                      <w:lang w:val="uk-UA" w:eastAsia="zh-CN" w:bidi="hi-IN"/>
                    </w:rPr>
                    <w:t>990 000</w:t>
                  </w:r>
                  <w:r>
                    <w:rPr>
                      <w:rFonts w:cs="Times New Roman" w:ascii="Times New Roman" w:hAnsi="Times New Roman"/>
                      <w:color w:val="auto"/>
                      <w:spacing w:val="1"/>
                      <w:sz w:val="20"/>
                      <w:szCs w:val="20"/>
                    </w:rPr>
                    <w:t xml:space="preserve"> </w:t>
                  </w:r>
                </w:p>
                <w:p>
                  <w:pPr>
                    <w:pStyle w:val="Normal"/>
                    <w:spacing w:lineRule="auto" w:line="240"/>
                    <w:jc w:val="center"/>
                    <w:rPr>
                      <w:sz w:val="20"/>
                      <w:szCs w:val="20"/>
                    </w:rPr>
                  </w:pPr>
                  <w:r>
                    <w:rPr>
                      <w:rFonts w:cs="Times New Roman" w:ascii="Times New Roman" w:hAnsi="Times New Roman"/>
                      <w:color w:val="auto"/>
                      <w:spacing w:val="1"/>
                      <w:sz w:val="20"/>
                      <w:szCs w:val="20"/>
                    </w:rPr>
                    <w:t>кВт /год</w:t>
                  </w:r>
                </w:p>
                <w:p>
                  <w:pPr>
                    <w:pStyle w:val="Normal"/>
                    <w:spacing w:lineRule="auto" w:line="240"/>
                    <w:jc w:val="center"/>
                    <w:rPr>
                      <w:rFonts w:ascii="Times New Roman" w:hAnsi="Times New Roman" w:cs="Times New Roman"/>
                      <w:color w:val="auto"/>
                      <w:sz w:val="20"/>
                      <w:szCs w:val="20"/>
                      <w:lang w:eastAsia="ru-RU" w:bidi="ar-SA"/>
                    </w:rPr>
                  </w:pPr>
                  <w:r>
                    <w:rPr>
                      <w:rFonts w:cs="Times New Roman" w:ascii="Times New Roman" w:hAnsi="Times New Roman"/>
                      <w:color w:val="auto"/>
                      <w:sz w:val="20"/>
                      <w:szCs w:val="20"/>
                      <w:lang w:eastAsia="ru-RU" w:bidi="ar-SA"/>
                    </w:rPr>
                  </w:r>
                </w:p>
                <w:p>
                  <w:pPr>
                    <w:pStyle w:val="Normal"/>
                    <w:spacing w:lineRule="auto" w:line="240"/>
                    <w:jc w:val="center"/>
                    <w:rPr>
                      <w:rFonts w:ascii="Times New Roman" w:hAnsi="Times New Roman" w:cs="Times New Roman"/>
                      <w:b/>
                      <w:b/>
                      <w:color w:val="auto"/>
                      <w:spacing w:val="1"/>
                      <w:sz w:val="20"/>
                      <w:szCs w:val="20"/>
                      <w:u w:val="single"/>
                    </w:rPr>
                  </w:pPr>
                  <w:r>
                    <w:rPr>
                      <w:rFonts w:cs="Times New Roman" w:ascii="Times New Roman" w:hAnsi="Times New Roman"/>
                      <w:b/>
                      <w:color w:val="auto"/>
                      <w:spacing w:val="1"/>
                      <w:sz w:val="20"/>
                      <w:szCs w:val="20"/>
                      <w:u w:val="single"/>
                    </w:rPr>
                  </w:r>
                </w:p>
                <w:p>
                  <w:pPr>
                    <w:pStyle w:val="Normal"/>
                    <w:spacing w:lineRule="auto" w:line="240"/>
                    <w:jc w:val="center"/>
                    <w:rPr>
                      <w:rFonts w:ascii="Times New Roman" w:hAnsi="Times New Roman" w:cs="Times New Roman"/>
                      <w:color w:val="auto"/>
                      <w:sz w:val="20"/>
                      <w:szCs w:val="20"/>
                      <w:lang w:eastAsia="ru-RU" w:bidi="ar-SA"/>
                    </w:rPr>
                  </w:pPr>
                  <w:r>
                    <w:rPr>
                      <w:rFonts w:cs="Times New Roman" w:ascii="Times New Roman" w:hAnsi="Times New Roman"/>
                      <w:color w:val="auto"/>
                      <w:sz w:val="20"/>
                      <w:szCs w:val="20"/>
                      <w:lang w:eastAsia="ru-RU" w:bidi="ar-SA"/>
                    </w:rPr>
                  </w:r>
                </w:p>
              </w:tc>
            </w:tr>
          </w:tbl>
          <w:p>
            <w:pPr>
              <w:pStyle w:val="Normal"/>
              <w:widowControl w:val="false"/>
              <w:spacing w:lineRule="auto" w:line="240"/>
              <w:ind w:left="0" w:right="113" w:hanging="0"/>
              <w:jc w:val="both"/>
              <w:rPr/>
            </w:pPr>
            <w:r>
              <w:rPr>
                <w:rFonts w:cs="Times New Roman" w:ascii="Times New Roman" w:hAnsi="Times New Roman"/>
                <w:color w:val="000000"/>
                <w:sz w:val="20"/>
                <w:szCs w:val="20"/>
                <w:lang w:val="uk-UA"/>
              </w:rPr>
              <w:t xml:space="preserve">Вимоги до предмета закупівлі (технічні, якісні та кількісні характеристики) згідно з </w:t>
            </w:r>
            <w:hyperlink r:id="rId4" w:tgtFrame="_blank">
              <w:r>
                <w:rPr>
                  <w:rStyle w:val="Style"/>
                  <w:rFonts w:cs="Times New Roman" w:ascii="Times New Roman" w:hAnsi="Times New Roman"/>
                  <w:color w:val="000000"/>
                  <w:sz w:val="20"/>
                  <w:szCs w:val="20"/>
                  <w:lang w:val="uk-UA"/>
                </w:rPr>
                <w:t>частиною другою</w:t>
              </w:r>
            </w:hyperlink>
            <w:r>
              <w:rPr>
                <w:rFonts w:cs="Times New Roman" w:ascii="Times New Roman" w:hAnsi="Times New Roman"/>
                <w:color w:val="000000"/>
                <w:sz w:val="20"/>
                <w:szCs w:val="20"/>
                <w:lang w:val="uk-UA"/>
              </w:rPr>
              <w:t xml:space="preserve"> статті 22 Закону зазначено в </w:t>
            </w:r>
            <w:r>
              <w:rPr>
                <w:rFonts w:cs="Times New Roman" w:ascii="Times New Roman" w:hAnsi="Times New Roman"/>
                <w:b/>
                <w:bCs/>
                <w:color w:val="000000"/>
                <w:sz w:val="20"/>
                <w:szCs w:val="20"/>
                <w:lang w:val="uk-UA"/>
              </w:rPr>
              <w:t xml:space="preserve">Додатку № 3 та Додатку № 3.1 </w:t>
            </w:r>
            <w:r>
              <w:rPr>
                <w:rFonts w:cs="Times New Roman" w:ascii="Times New Roman" w:hAnsi="Times New Roman"/>
                <w:color w:val="000000"/>
                <w:sz w:val="20"/>
                <w:szCs w:val="20"/>
                <w:lang w:val="uk-UA"/>
              </w:rPr>
              <w:t>до цієї тендерної документації.</w:t>
            </w:r>
          </w:p>
          <w:p>
            <w:pPr>
              <w:pStyle w:val="Normal"/>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pPr>
              <w:pStyle w:val="Normal"/>
              <w:spacing w:lineRule="auto" w:line="2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pPr>
            <w:r>
              <w:rPr>
                <w:rFonts w:eastAsia="Times New Roman" w:cs="Times New Roman" w:ascii="Times New Roman" w:hAnsi="Times New Roman"/>
                <w:b/>
                <w:bCs/>
                <w:sz w:val="20"/>
                <w:szCs w:val="20"/>
                <w:lang w:val="uk-UA"/>
              </w:rPr>
              <w:t>Інформація про субпідрядника/ співвиконавця (у випадку закупівлі робіт</w:t>
            </w:r>
            <w:r>
              <w:rPr>
                <w:rFonts w:eastAsia="Times New Roman" w:cs="Times New Roman" w:ascii="Times New Roman" w:hAnsi="Times New Roman"/>
                <w:b/>
                <w:bCs/>
                <w:sz w:val="20"/>
                <w:szCs w:val="20"/>
                <w:lang w:val="ru-RU"/>
              </w:rPr>
              <w:t xml:space="preserve"> та послуг</w:t>
            </w:r>
            <w:r>
              <w:rPr>
                <w:rFonts w:eastAsia="Times New Roman" w:cs="Times New Roman" w:ascii="Times New Roman" w:hAnsi="Times New Roman"/>
                <w:b/>
                <w:bCs/>
                <w:sz w:val="20"/>
                <w:szCs w:val="20"/>
                <w:lang w:val="uk-UA"/>
              </w:rPr>
              <w:t>)</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before="0" w:after="0"/>
              <w:ind w:left="0" w:right="113" w:hanging="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Закуповується товар, тому вимоги щодо надання інформації про субпідрядника / співвиконавця не встановлюються.</w:t>
            </w:r>
          </w:p>
          <w:p>
            <w:pPr>
              <w:pStyle w:val="LOnormal11"/>
              <w:widowControl w:val="false"/>
              <w:spacing w:lineRule="auto" w:line="240" w:before="48" w:after="0"/>
              <w:ind w:left="0" w:right="113" w:hanging="0"/>
              <w:jc w:val="both"/>
              <w:rPr>
                <w:rFonts w:ascii="Times New Roman" w:hAnsi="Times New Roman" w:eastAsia="Times New Roman" w:cs="Times New Roman"/>
                <w:color w:val="000000"/>
                <w:sz w:val="20"/>
                <w:szCs w:val="20"/>
                <w:highlight w:val="yellow"/>
                <w:lang w:val="uk-UA"/>
              </w:rPr>
            </w:pPr>
            <w:r>
              <w:rPr>
                <w:rFonts w:eastAsia="Times New Roman" w:cs="Times New Roman" w:ascii="Times New Roman" w:hAnsi="Times New Roman"/>
                <w:color w:val="000000"/>
                <w:sz w:val="20"/>
                <w:szCs w:val="20"/>
                <w:highlight w:val="yellow"/>
                <w:lang w:val="uk-UA"/>
              </w:rPr>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Унесення змін або відкликання тендерної пропозиції учасником</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0"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514" w:type="dxa"/>
            <w:tcBorders>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9</w:t>
            </w:r>
          </w:p>
        </w:tc>
        <w:tc>
          <w:tcPr>
            <w:tcW w:w="2550" w:type="dxa"/>
            <w:tcBorders>
              <w:left w:val="double" w:sz="4" w:space="0" w:color="808080"/>
              <w:bottom w:val="double" w:sz="4" w:space="0" w:color="808080"/>
            </w:tcBorders>
            <w:shd w:fill="auto" w:val="clear"/>
          </w:tcPr>
          <w:p>
            <w:pPr>
              <w:pStyle w:val="LOnormal11"/>
              <w:widowControl w:val="false"/>
              <w:spacing w:lineRule="auto" w:line="240" w:before="48"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Ступінь локалізації виробництва</w:t>
            </w:r>
          </w:p>
        </w:tc>
        <w:tc>
          <w:tcPr>
            <w:tcW w:w="6918" w:type="dxa"/>
            <w:tcBorders>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Не застосовується </w:t>
            </w:r>
          </w:p>
          <w:p>
            <w:pPr>
              <w:pStyle w:val="Normal"/>
              <w:spacing w:lineRule="auto" w:line="240" w:before="0" w:after="0"/>
              <w:jc w:val="both"/>
              <w:rPr>
                <w:rFonts w:ascii="Times New Roman" w:hAnsi="Times New Roman" w:eastAsia="Times New Roman"/>
                <w:color w:val="000000"/>
                <w:sz w:val="20"/>
                <w:szCs w:val="20"/>
                <w:highlight w:val="yellow"/>
                <w:lang w:val="uk-UA" w:eastAsia="ru-RU"/>
              </w:rPr>
            </w:pPr>
            <w:r>
              <w:rPr>
                <w:rFonts w:eastAsia="Times New Roman" w:ascii="Times New Roman" w:hAnsi="Times New Roman"/>
                <w:color w:val="000000"/>
                <w:sz w:val="20"/>
                <w:szCs w:val="20"/>
                <w:highlight w:val="yellow"/>
                <w:lang w:val="uk-UA"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34" w:right="113" w:hanging="23"/>
              <w:jc w:val="center"/>
              <w:rPr>
                <w:rFonts w:ascii="Times New Roman" w:hAnsi="Times New Roman" w:eastAsia="Times New Roman" w:cs="Times New Roman"/>
                <w:b/>
                <w:b/>
                <w:bCs/>
                <w:color w:val="000000"/>
                <w:sz w:val="20"/>
                <w:szCs w:val="20"/>
                <w:lang w:val="uk-UA"/>
              </w:rPr>
            </w:pPr>
            <w:r>
              <w:rPr>
                <w:rFonts w:eastAsia="Times New Roman" w:cs="Times New Roman" w:ascii="Times New Roman" w:hAnsi="Times New Roman"/>
                <w:b/>
                <w:bCs/>
                <w:color w:val="000000"/>
                <w:sz w:val="20"/>
                <w:szCs w:val="20"/>
                <w:lang w:val="uk-UA"/>
              </w:rPr>
              <w:t>ІV. Подання та розкриття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48" w:after="0"/>
              <w:ind w:left="34"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Кінцевий строк подання тендерних пропозицій</w:t>
            </w:r>
          </w:p>
          <w:p>
            <w:pPr>
              <w:pStyle w:val="LOnormal11"/>
              <w:widowControl w:val="false"/>
              <w:spacing w:lineRule="auto" w:line="240" w:before="48" w:after="0"/>
              <w:ind w:left="34" w:right="113" w:hanging="0"/>
              <w:jc w:val="both"/>
              <w:rPr/>
            </w:pPr>
            <w:r>
              <w:rPr>
                <w:rFonts w:eastAsia="Times New Roman" w:cs="Times New Roman" w:ascii="Times New Roman" w:hAnsi="Times New Roman"/>
                <w:b/>
                <w:bCs/>
                <w:color w:val="000000"/>
                <w:sz w:val="20"/>
                <w:szCs w:val="20"/>
                <w:lang w:val="uk-UA"/>
              </w:rPr>
              <w:t>24.11</w:t>
            </w:r>
            <w:r>
              <w:rPr>
                <w:rFonts w:eastAsia="Times New Roman" w:cs="Times New Roman" w:ascii="Times New Roman" w:hAnsi="Times New Roman"/>
                <w:b/>
                <w:bCs/>
                <w:color w:val="000000"/>
                <w:sz w:val="20"/>
                <w:szCs w:val="20"/>
                <w:lang w:val="uk-UA"/>
              </w:rPr>
              <w:t>.202</w:t>
            </w:r>
            <w:r>
              <w:rPr>
                <w:rFonts w:eastAsia="Times New Roman" w:cs="Times New Roman" w:ascii="Times New Roman" w:hAnsi="Times New Roman"/>
                <w:b/>
                <w:bCs/>
                <w:color w:val="000000"/>
                <w:sz w:val="20"/>
                <w:szCs w:val="20"/>
                <w:lang w:val="ru"/>
              </w:rPr>
              <w:t>2</w:t>
            </w:r>
            <w:r>
              <w:rPr>
                <w:rFonts w:eastAsia="Times New Roman" w:cs="Times New Roman" w:ascii="Times New Roman" w:hAnsi="Times New Roman"/>
                <w:b/>
                <w:bCs/>
                <w:color w:val="000000"/>
                <w:sz w:val="20"/>
                <w:szCs w:val="20"/>
                <w:lang w:val="uk-UA"/>
              </w:rPr>
              <w:t xml:space="preserve"> до 11 год. 00 хв.</w:t>
            </w:r>
          </w:p>
          <w:p>
            <w:pPr>
              <w:pStyle w:val="LOnormal11"/>
              <w:widowControl w:val="false"/>
              <w:spacing w:lineRule="auto" w:line="240"/>
              <w:ind w:left="34"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отримана тендерна пропозиція автоматично вноситься до реєстру;</w:t>
            </w:r>
          </w:p>
          <w:p>
            <w:pPr>
              <w:pStyle w:val="LOnormal11"/>
              <w:widowControl w:val="false"/>
              <w:spacing w:lineRule="auto" w:line="240"/>
              <w:ind w:left="34"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LOnormal11"/>
              <w:widowControl w:val="false"/>
              <w:spacing w:lineRule="auto" w:line="240"/>
              <w:ind w:left="34" w:right="113"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Дата та час розкриття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color w:val="000000"/>
                <w:sz w:val="20"/>
                <w:szCs w:val="20"/>
                <w:lang w:val="uk-UA" w:eastAsia="ru-RU"/>
              </w:rPr>
            </w:pPr>
            <w:r>
              <w:rPr>
                <w:rFonts w:eastAsia="Times New Roman" w:ascii="Times New Roman" w:hAnsi="Times New Roman"/>
                <w:color w:val="000000"/>
                <w:sz w:val="20"/>
                <w:szCs w:val="20"/>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pacing w:lineRule="auto" w:line="240" w:before="150" w:after="150"/>
              <w:jc w:val="both"/>
              <w:rPr>
                <w:rFonts w:ascii="Times New Roman" w:hAnsi="Times New Roman" w:eastAsia="Times New Roman"/>
                <w:color w:val="000000"/>
                <w:sz w:val="20"/>
                <w:szCs w:val="20"/>
                <w:lang w:val="uk-UA" w:eastAsia="ru-RU"/>
              </w:rPr>
            </w:pPr>
            <w:r>
              <w:rPr>
                <w:rFonts w:eastAsia="Times New Roman" w:ascii="Times New Roman" w:hAnsi="Times New Roman"/>
                <w:color w:val="000000"/>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before="0" w:after="0"/>
              <w:ind w:left="0" w:right="113" w:hanging="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120" w:after="120"/>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Оцінка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0"/>
              <w:ind w:left="0" w:right="113" w:hanging="0"/>
              <w:jc w:val="both"/>
              <w:rPr/>
            </w:pPr>
            <w:r>
              <w:rPr>
                <w:rFonts w:eastAsia="Times New Roman" w:cs="Times New Roman" w:ascii="Times New Roman" w:hAnsi="Times New Roman"/>
                <w:sz w:val="20"/>
                <w:szCs w:val="20"/>
                <w:lang w:val="uk-UA"/>
              </w:rPr>
              <w:t>Замовником визначаються критерії та методика оцінки відповідно до частини першої статті 2</w:t>
            </w:r>
            <w:r>
              <w:rPr>
                <w:rFonts w:eastAsia="Times New Roman" w:cs="Times New Roman" w:ascii="Times New Roman" w:hAnsi="Times New Roman"/>
                <w:sz w:val="20"/>
                <w:szCs w:val="20"/>
                <w:lang w:val="ru-RU"/>
              </w:rPr>
              <w:t>9</w:t>
            </w:r>
            <w:r>
              <w:rPr>
                <w:rFonts w:eastAsia="Times New Roman" w:cs="Times New Roman" w:ascii="Times New Roman" w:hAnsi="Times New Roman"/>
                <w:sz w:val="20"/>
                <w:szCs w:val="20"/>
                <w:lang w:val="uk-UA"/>
              </w:rPr>
              <w:t xml:space="preserve"> Закону;</w:t>
            </w:r>
          </w:p>
          <w:p>
            <w:pPr>
              <w:pStyle w:val="LOnormal11"/>
              <w:widowControl w:val="false"/>
              <w:spacing w:lineRule="auto" w:line="240"/>
              <w:ind w:left="0" w:right="113" w:hanging="0"/>
              <w:jc w:val="both"/>
              <w:rPr/>
            </w:pPr>
            <w:r>
              <w:rPr>
                <w:rFonts w:eastAsia="Times New Roman" w:cs="Times New Roman" w:ascii="Times New Roman" w:hAnsi="Times New Roman"/>
                <w:b w:val="false"/>
                <w:i w:val="false"/>
                <w:iCs/>
                <w:caps w:val="false"/>
                <w:smallCaps w:val="false"/>
                <w:strike w:val="false"/>
                <w:dstrike w:val="false"/>
                <w:color w:val="000000"/>
                <w:position w:val="0"/>
                <w:sz w:val="20"/>
                <w:sz w:val="20"/>
                <w:szCs w:val="20"/>
                <w:u w:val="none"/>
                <w:vertAlign w:val="baseline"/>
              </w:rPr>
              <w:t>Єдиним критерієм оцінки згідно даної процедури відкритих торгів є ціна (питома вага критерію – 100%). Згідно ч. 1 ст. 2</w:t>
            </w:r>
            <w:r>
              <w:rPr>
                <w:rFonts w:eastAsia="Times New Roman" w:cs="Times New Roman" w:ascii="Times New Roman" w:hAnsi="Times New Roman"/>
                <w:b w:val="false"/>
                <w:i w:val="false"/>
                <w:iCs/>
                <w:caps w:val="false"/>
                <w:smallCaps w:val="false"/>
                <w:strike w:val="false"/>
                <w:dstrike w:val="false"/>
                <w:color w:val="000000"/>
                <w:position w:val="0"/>
                <w:sz w:val="20"/>
                <w:sz w:val="20"/>
                <w:szCs w:val="20"/>
                <w:u w:val="none"/>
                <w:vertAlign w:val="baseline"/>
                <w:lang w:val="ru-RU"/>
              </w:rPr>
              <w:t>9</w:t>
            </w:r>
            <w:r>
              <w:rPr>
                <w:rFonts w:eastAsia="Times New Roman" w:cs="Times New Roman" w:ascii="Times New Roman" w:hAnsi="Times New Roman"/>
                <w:b w:val="false"/>
                <w:i w:val="false"/>
                <w:iCs/>
                <w:caps w:val="false"/>
                <w:smallCaps w:val="false"/>
                <w:strike w:val="false"/>
                <w:dstrike w:val="false"/>
                <w:color w:val="000000"/>
                <w:position w:val="0"/>
                <w:sz w:val="20"/>
                <w:sz w:val="20"/>
                <w:szCs w:val="20"/>
                <w:u w:val="none"/>
                <w:vertAlign w:val="baseline"/>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pPr>
              <w:pStyle w:val="LOnormal11"/>
              <w:widowControl w:val="false"/>
              <w:spacing w:lineRule="auto" w:line="240" w:before="0" w:after="0"/>
              <w:ind w:left="0" w:right="0" w:hanging="0"/>
              <w:jc w:val="both"/>
              <w:rPr/>
            </w:pPr>
            <w:r>
              <w:rPr>
                <w:rFonts w:eastAsia="Times New Roman" w:cs="Times New Roman" w:ascii="Times New Roman" w:hAnsi="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eastAsia="Times New Roman" w:cs="Times New Roman" w:ascii="Times New Roman" w:hAnsi="Times New Roman"/>
                <w:sz w:val="20"/>
                <w:szCs w:val="20"/>
                <w:lang w:val="ru"/>
              </w:rPr>
              <w:t>предмета закупівлі</w:t>
            </w:r>
            <w:r>
              <w:rPr>
                <w:rFonts w:eastAsia="Times New Roman" w:cs="Times New Roman" w:ascii="Times New Roman" w:hAnsi="Times New Roman"/>
                <w:sz w:val="20"/>
                <w:szCs w:val="20"/>
                <w:lang w:val="uk-UA"/>
              </w:rPr>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napToGrid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ind w:hanging="0"/>
              <w:jc w:val="both"/>
              <w:rPr/>
            </w:pPr>
            <w:r>
              <w:rPr>
                <w:rFonts w:cs="Times New Roman" w:ascii="Times New Roman" w:hAnsi="Times New Roman"/>
                <w:b/>
                <w:sz w:val="20"/>
                <w:szCs w:val="20"/>
              </w:rPr>
              <w:t xml:space="preserve">Учасник вираховує загальну вартість товару, який має на меті постачати, </w:t>
            </w:r>
            <w:r>
              <w:rPr>
                <w:rFonts w:cs="Times New Roman" w:ascii="Times New Roman" w:hAnsi="Times New Roman"/>
                <w:b/>
                <w:sz w:val="20"/>
                <w:szCs w:val="20"/>
                <w:u w:val="single"/>
              </w:rPr>
              <w:t>з урахуванням  послуги з передачі електричної енергії оператора системи передачі</w:t>
            </w:r>
            <w:r>
              <w:rPr>
                <w:rFonts w:cs="Times New Roman" w:ascii="Times New Roman" w:hAnsi="Times New Roman"/>
                <w:b/>
                <w:sz w:val="20"/>
                <w:szCs w:val="20"/>
              </w:rPr>
              <w:t xml:space="preserve">, всіх обов’язкових податків і зборів та інших витрат Учасника. </w:t>
            </w:r>
          </w:p>
          <w:p>
            <w:pPr>
              <w:pStyle w:val="Normal"/>
              <w:widowControl w:val="false"/>
              <w:spacing w:lineRule="auto" w:line="240" w:before="0" w:after="0"/>
              <w:ind w:left="28"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bCs w:val="false"/>
                <w:color w:val="000000"/>
                <w:sz w:val="20"/>
                <w:szCs w:val="20"/>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bCs w:val="false"/>
                <w:sz w:val="20"/>
                <w:szCs w:val="20"/>
                <w:lang w:val="uk-UA"/>
              </w:rPr>
            </w:pPr>
            <w:r>
              <w:rPr>
                <w:rFonts w:eastAsia="Times New Roman" w:cs="Times New Roman" w:ascii="Times New Roman" w:hAnsi="Times New Roman"/>
                <w:b w:val="false"/>
                <w:bCs w:val="false"/>
                <w:sz w:val="20"/>
                <w:szCs w:val="20"/>
                <w:lang w:val="uk-UA"/>
              </w:rPr>
              <w:t>Відповідальність за достовірність наданої інформації в своїй тендерній пропозиції несе учасник.</w:t>
            </w:r>
          </w:p>
          <w:p>
            <w:pPr>
              <w:pStyle w:val="Normal"/>
              <w:spacing w:lineRule="auto" w:line="240" w:before="0" w:after="0"/>
              <w:jc w:val="both"/>
              <w:rPr/>
            </w:pPr>
            <w:r>
              <w:rPr>
                <w:rFonts w:eastAsia="Times New Roman" w:ascii="Times New Roman" w:hAnsi="Times New Roman"/>
                <w:sz w:val="20"/>
                <w:szCs w:val="20"/>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spacing w:lineRule="auto" w:line="240" w:before="150" w:after="150"/>
              <w:jc w:val="both"/>
              <w:rPr/>
            </w:pPr>
            <w:r>
              <w:rPr>
                <w:rFonts w:eastAsia="Times New Roman" w:ascii="Times New Roman" w:hAnsi="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Згідно п. 3 ч. 1 ст. 1 Закону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аномально низька ціна</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b/>
                <w:bCs/>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Обґрунтування аномально низької тендерної пропозиції може містити інформацію про:</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3) отримання учасником державної допомоги згідно із законодавством.</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два робочі дні</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розміщує повідомлення з вимогою про усунення невідповідностей в інформації та/або документах Тендерної документації</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Повідомлення з вимогою про усунення невідповідностей повинно містити наступну інформацію:</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перелік виявлених невідповідностей;</w:t>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посилання на вимогу (вимоги) тендерної документації, щодо яких виявлені невідповідності;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3) перелік інформації та/або документів, які повинен подати учасник для усунення виявлених невідповідностей.</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протягом 24 годин</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з моменту розміщення замовником в електронній системі закупівель повідомлення з вимогою про усунення таких невідповідностей. </w:t>
            </w:r>
          </w:p>
          <w:p>
            <w:pPr>
              <w:pStyle w:val="LOnormal11"/>
              <w:widowControl w:val="false"/>
              <w:spacing w:lineRule="auto" w:line="240" w:before="0" w:after="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Замовник відхиляє</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тендерну пропозицію із зазначенням аргументації в електронній системі закупівель у разі якщо:</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учасник процедури закупівлі: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ятнадцятою статті 29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визначив конфіденційною інформацію, яка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тендерна пропозиція учасника:</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відповідає умовам технічної специфікації та іншим вимогам щодо предмету закупівлі тендерної документації;</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викладена іншою мовою (мовами), аніж мова (мови), що вимагається тендерною документацією;</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є такою, строк дії якої закінчився;</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 не відповідає вимогам, установленим у тендерній документації відповідно до абзацу першого частини третьої статті 22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3) переможець процедури закупівлі: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у спосіб, зазначений в тендерній документації, документи, що підтверджують відсутність підстав, установлених статтею 17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копію ліцензії або документу дозвільного характеру (у разі їх наявності) відповідно до частини другої статті 41 Закону;</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може відхилити тендерну пропозицію із зазначенням аргументації в електронній системі закупівель у разі, коли:</w:t>
            </w:r>
          </w:p>
          <w:p>
            <w:pPr>
              <w:pStyle w:val="ListParagraph"/>
              <w:spacing w:lineRule="auto" w:line="240" w:before="150" w:after="150"/>
              <w:ind w:right="0" w:hanging="0"/>
              <w:contextualSpacing/>
              <w:jc w:val="both"/>
              <w:rPr/>
            </w:pPr>
            <w:r>
              <w:rPr>
                <w:rFonts w:eastAsia="Times New Roman" w:ascii="Times New Roman" w:hAnsi="Times New Roman"/>
                <w:sz w:val="20"/>
                <w:szCs w:val="20"/>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spacing w:lineRule="auto" w:line="240" w:before="150" w:after="150"/>
              <w:ind w:right="0" w:hanging="0"/>
              <w:contextualSpacing/>
              <w:jc w:val="both"/>
              <w:rPr/>
            </w:pPr>
            <w:r>
              <w:rPr>
                <w:rFonts w:eastAsia="Times New Roman" w:ascii="Times New Roman" w:hAnsi="Times New Roman"/>
                <w:sz w:val="20"/>
                <w:szCs w:val="20"/>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fill="auto" w:val="clear"/>
            <w:vAlign w:val="center"/>
          </w:tcPr>
          <w:p>
            <w:pPr>
              <w:pStyle w:val="LOnormal11"/>
              <w:widowControl w:val="false"/>
              <w:spacing w:lineRule="auto" w:line="240" w:before="120" w:after="120"/>
              <w:ind w:left="92" w:right="0"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napToGrid w:val="false"/>
              <w:spacing w:lineRule="auto" w:line="240" w:before="120" w:after="120"/>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120" w:after="120"/>
              <w:ind w:left="0" w:right="113" w:hanging="0"/>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r>
              <w:rPr>
                <w:rFonts w:eastAsia="Times New Roman" w:cs="Times New Roman" w:ascii="Times New Roman" w:hAnsi="Times New Roman"/>
                <w:b/>
                <w:bCs/>
                <w:sz w:val="24"/>
                <w:szCs w:val="24"/>
                <w:lang w:val="uk-UA"/>
              </w:rPr>
              <w:t xml:space="preserve">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b/>
                <w:bCs/>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Замовник відміняє тендер у разі:</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1) відсутності подальшої потреби в закупівлі товарів, робіт і послуг;</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2) неможливості усунення порушень, що виникли через виявлені порушення законодавства у сфері публічних закупівель;</w:t>
            </w:r>
          </w:p>
          <w:p>
            <w:pPr>
              <w:pStyle w:val="Normal"/>
              <w:widowControl w:val="false"/>
              <w:spacing w:lineRule="auto" w:line="240" w:before="0" w:after="0"/>
              <w:ind w:left="0" w:right="0" w:hanging="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3) скорочення обсягу видатків на здійснення закупівлі товарів, робіт чи послуг;</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r>
          </w:p>
          <w:p>
            <w:pPr>
              <w:pStyle w:val="Normal"/>
              <w:widowControl w:val="false"/>
              <w:spacing w:lineRule="auto" w:line="240" w:before="0" w:after="0"/>
              <w:ind w:left="0" w:right="0" w:hanging="0"/>
              <w:jc w:val="both"/>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vertAlign w:val="baseline"/>
              </w:rPr>
              <w:t>Тендер автоматично відміняються електронною системою закупівель у разі:</w:t>
            </w:r>
          </w:p>
          <w:p>
            <w:pPr>
              <w:pStyle w:val="Normal"/>
              <w:widowControl w:val="false"/>
              <w:spacing w:lineRule="auto" w:line="240" w:before="0" w:after="0"/>
              <w:ind w:left="0" w:right="0" w:hanging="0"/>
              <w:jc w:val="both"/>
              <w:rPr/>
            </w:pPr>
            <w:r>
              <w:rPr>
                <w:rFonts w:eastAsia="Times New Roman" w:ascii="Times New Roman" w:hAnsi="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Тендер може бути відмінено частково (за лотом).</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Замовник має право визнати тендер таким, що не відбувся частково (за лотом).</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LOnormal11"/>
              <w:widowControl w:val="false"/>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pPr>
              <w:pStyle w:val="Normal"/>
              <w:widowControl w:val="false"/>
              <w:spacing w:lineRule="auto" w:line="240"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left"/>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Строк укладання договору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pPr>
            <w:r>
              <w:rPr>
                <w:rFonts w:eastAsia="Times New Roman" w:ascii="Times New Roman" w:hAnsi="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val="uk-UA" w:eastAsia="ru-RU"/>
              </w:rPr>
              <w:t>через 15 днів</w:t>
            </w:r>
            <w:r>
              <w:rPr>
                <w:rFonts w:eastAsia="Times New Roman" w:ascii="Times New Roman" w:hAnsi="Times New Roman"/>
                <w:sz w:val="20"/>
                <w:szCs w:val="20"/>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val="uk-UA" w:eastAsia="ru-RU"/>
              </w:rPr>
              <w:t>до 60 днів</w:t>
            </w:r>
            <w:r>
              <w:rPr>
                <w:rFonts w:eastAsia="Times New Roman" w:ascii="Times New Roman" w:hAnsi="Times New Roman"/>
                <w:sz w:val="20"/>
                <w:szCs w:val="20"/>
                <w:lang w:val="uk-UA" w:eastAsia="ru-RU"/>
              </w:rPr>
              <w:t xml:space="preserve">. </w:t>
            </w:r>
          </w:p>
          <w:p>
            <w:pPr>
              <w:pStyle w:val="Normal"/>
              <w:keepNext w:val="fals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lang w:val="uk-UA" w:eastAsia="ru-RU"/>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Проект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0"/>
              <w:ind w:left="0"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Додатку № 4</w:t>
            </w:r>
            <w:r>
              <w:rPr>
                <w:rFonts w:eastAsia="Times New Roman" w:cs="Times New Roman" w:ascii="Times New Roman" w:hAnsi="Times New Roman"/>
                <w:sz w:val="20"/>
                <w:szCs w:val="20"/>
                <w:lang w:val="uk-UA"/>
              </w:rPr>
              <w:t xml:space="preserve"> до цієї тендерної документації.</w:t>
            </w:r>
          </w:p>
          <w:p>
            <w:pPr>
              <w:pStyle w:val="LOnormal11"/>
              <w:widowControl w:val="false"/>
              <w:spacing w:lineRule="auto" w:line="240" w:before="0" w:after="0"/>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113"/>
              <w:widowControl w:val="false"/>
              <w:spacing w:lineRule="auto" w:line="240"/>
              <w:ind w:left="0"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13"/>
              <w:widowControl w:val="false"/>
              <w:spacing w:lineRule="auto" w:line="240"/>
              <w:ind w:left="0"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left="0"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left="0"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Style34"/>
              <w:widowControl w:val="false"/>
              <w:shd w:val="clear" w:fill="FFFFFF"/>
              <w:spacing w:lineRule="auto" w:line="240" w:before="0" w:after="0"/>
              <w:ind w:left="0" w:right="0" w:hanging="0"/>
              <w:jc w:val="both"/>
              <w:rPr/>
            </w:pPr>
            <w:r>
              <w:rPr>
                <w:rStyle w:val="Appleconvertedspace"/>
                <w:rFonts w:eastAsia="Times New Roman" w:cs="Times New Roman" w:ascii="Times New Roman" w:hAnsi="Times New Roman"/>
                <w:b w:val="false"/>
                <w:bCs w:val="false"/>
                <w:i w:val="false"/>
                <w:caps w:val="false"/>
                <w:smallCaps w:val="false"/>
                <w:strike w:val="false"/>
                <w:dstrike w:val="false"/>
                <w:color w:val="000000"/>
                <w:kern w:val="2"/>
                <w:position w:val="0"/>
                <w:sz w:val="20"/>
                <w:sz w:val="20"/>
                <w:szCs w:val="20"/>
                <w:u w:val="none"/>
                <w:vertAlign w:val="baseline"/>
                <w:lang w:val="uk-UA" w:eastAsia="en-US" w:bidi="hi-IN"/>
              </w:rPr>
              <w:t xml:space="preserve">та документи відповідно </w:t>
            </w:r>
            <w:r>
              <w:rPr>
                <w:rStyle w:val="Appleconvertedspace"/>
                <w:rFonts w:eastAsia="Times New Roman" w:cs="Times New Roman" w:ascii="Times New Roman" w:hAnsi="Times New Roman"/>
                <w:b/>
                <w:bCs/>
                <w:i w:val="false"/>
                <w:caps w:val="false"/>
                <w:smallCaps w:val="false"/>
                <w:strike w:val="false"/>
                <w:dstrike w:val="false"/>
                <w:color w:val="000000"/>
                <w:kern w:val="2"/>
                <w:position w:val="0"/>
                <w:sz w:val="20"/>
                <w:sz w:val="20"/>
                <w:szCs w:val="20"/>
                <w:u w:val="none"/>
                <w:vertAlign w:val="baseline"/>
                <w:lang w:val="uk-UA" w:eastAsia="en-US" w:bidi="hi-IN"/>
              </w:rPr>
              <w:t>Додатку № 1.2 та Додатку № 1.3.</w:t>
            </w:r>
          </w:p>
          <w:p>
            <w:pPr>
              <w:pStyle w:val="113"/>
              <w:widowControl w:val="false"/>
              <w:spacing w:lineRule="auto" w:line="240" w:before="0" w:after="0"/>
              <w:ind w:left="0" w:right="113" w:hanging="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r>
          </w:p>
          <w:p>
            <w:pPr>
              <w:pStyle w:val="113"/>
              <w:widowControl w:val="false"/>
              <w:spacing w:lineRule="auto" w:line="240" w:before="0" w:after="0"/>
              <w:ind w:left="0" w:right="113" w:hanging="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0" w:hRule="atLeast"/>
        </w:trPr>
        <w:tc>
          <w:tcPr>
            <w:tcW w:w="514" w:type="dxa"/>
            <w:tcBorders>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left w:val="double" w:sz="4" w:space="0" w:color="808080"/>
              <w:bottom w:val="double" w:sz="4" w:space="0" w:color="808080"/>
            </w:tcBorders>
            <w:shd w:fill="auto" w:val="clear"/>
          </w:tcPr>
          <w:p>
            <w:pPr>
              <w:pStyle w:val="LOnormal11"/>
              <w:widowControl w:val="false"/>
              <w:spacing w:lineRule="auto" w:line="240" w:before="0" w:after="0"/>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918" w:type="dxa"/>
            <w:tcBorders>
              <w:left w:val="double" w:sz="4" w:space="0" w:color="808080"/>
              <w:bottom w:val="double" w:sz="4" w:space="0" w:color="808080"/>
              <w:right w:val="double" w:sz="4" w:space="0" w:color="80808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0" w:after="0"/>
              <w:ind w:left="0" w:right="113" w:hanging="0"/>
              <w:jc w:val="both"/>
              <w:rPr/>
            </w:pPr>
            <w:r>
              <w:rPr>
                <w:rFonts w:eastAsia="Times New Roman" w:ascii="Times New Roman" w:hAnsi="Times New Roman"/>
                <w:sz w:val="20"/>
                <w:szCs w:val="20"/>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spacing w:lineRule="auto" w:line="240" w:before="0" w:after="0"/>
              <w:ind w:left="0" w:right="113" w:hanging="0"/>
              <w:jc w:val="both"/>
              <w:rPr/>
            </w:pPr>
            <w:r>
              <w:rPr>
                <w:rFonts w:eastAsia="Times New Roman" w:ascii="Times New Roman" w:hAnsi="Times New Roman"/>
                <w:sz w:val="20"/>
                <w:szCs w:val="20"/>
                <w:lang w:val="uk-UA" w:eastAsia="ru-RU"/>
              </w:rPr>
              <w:t>1) визначення грошового еквівалента зобов’язання в іноземній валюті;</w:t>
            </w:r>
          </w:p>
          <w:p>
            <w:pPr>
              <w:pStyle w:val="Normal"/>
              <w:widowControl w:val="false"/>
              <w:spacing w:lineRule="auto" w:line="240" w:before="0" w:after="0"/>
              <w:ind w:left="0" w:right="113" w:hanging="0"/>
              <w:jc w:val="both"/>
              <w:rPr/>
            </w:pPr>
            <w:r>
              <w:rPr>
                <w:rFonts w:eastAsia="Times New Roman" w:ascii="Times New Roman" w:hAnsi="Times New Roman"/>
                <w:sz w:val="20"/>
                <w:szCs w:val="20"/>
                <w:lang w:val="uk-UA" w:eastAsia="ru-RU"/>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left="0" w:right="113" w:hanging="0"/>
              <w:jc w:val="both"/>
              <w:rPr/>
            </w:pPr>
            <w:r>
              <w:rPr>
                <w:rFonts w:eastAsia="Times New Roman" w:ascii="Times New Roman" w:hAnsi="Times New Roman"/>
                <w:sz w:val="20"/>
                <w:szCs w:val="20"/>
                <w:lang w:val="uk-UA"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ind w:left="0" w:right="113" w:hanging="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0" w:after="0"/>
              <w:ind w:left="0" w:right="113" w:hanging="0"/>
              <w:jc w:val="both"/>
              <w:rPr/>
            </w:pPr>
            <w:r>
              <w:rPr>
                <w:rFonts w:eastAsia="Times New Roman" w:ascii="Times New Roman" w:hAnsi="Times New Roman"/>
                <w:sz w:val="20"/>
                <w:szCs w:val="20"/>
                <w:lang w:val="uk-UA" w:eastAsia="ru-RU"/>
              </w:rPr>
              <w:t xml:space="preserve">Переможець процедури закупівлі під час укладення договору про закупівлю повинен надати: </w:t>
            </w:r>
          </w:p>
          <w:p>
            <w:pPr>
              <w:pStyle w:val="Normal"/>
              <w:widowControl w:val="false"/>
              <w:spacing w:lineRule="auto" w:line="240" w:before="0" w:after="0"/>
              <w:ind w:left="0" w:right="113" w:hanging="0"/>
              <w:jc w:val="both"/>
              <w:rPr/>
            </w:pPr>
            <w:r>
              <w:rPr>
                <w:rFonts w:eastAsia="Times New Roman" w:ascii="Times New Roman" w:hAnsi="Times New Roman"/>
                <w:sz w:val="20"/>
                <w:szCs w:val="20"/>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r>
                <w:rPr>
                  <w:rStyle w:val="Style8"/>
                  <w:rFonts w:eastAsia="Times New Roman" w:cs="Times New Roman" w:ascii="Times New Roman" w:hAnsi="Times New Roman"/>
                  <w:b w:val="false"/>
                  <w:bCs w:val="false"/>
                  <w:color w:val="000000"/>
                  <w:sz w:val="20"/>
                  <w:szCs w:val="20"/>
                  <w:lang w:val="ru" w:eastAsia="uk-UA"/>
                </w:rPr>
                <w:t>tender@cdu.edu.ua</w:t>
              </w:r>
            </w:hyperlink>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або направлення інформації на поштову адресу замовника, а саме: </w:t>
            </w:r>
          </w:p>
          <w:p>
            <w:pPr>
              <w:pStyle w:val="Normal"/>
              <w:spacing w:lineRule="auto" w:line="240" w:before="0" w:after="0"/>
              <w:jc w:val="both"/>
              <w:rPr/>
            </w:pPr>
            <w:r>
              <w:rPr>
                <w:rFonts w:eastAsia="Times New Roman" w:ascii="Times New Roman" w:hAnsi="Times New Roman"/>
                <w:sz w:val="20"/>
                <w:szCs w:val="20"/>
                <w:u w:val="single"/>
                <w:lang w:val="uk-UA" w:eastAsia="ru-RU"/>
              </w:rPr>
              <w:t xml:space="preserve">18031, </w:t>
            </w:r>
            <w:r>
              <w:rPr>
                <w:rFonts w:eastAsia="Times New Roman" w:cs="Times New Roman" w:ascii="Times New Roman" w:hAnsi="Times New Roman"/>
                <w:color w:val="auto"/>
                <w:sz w:val="20"/>
                <w:szCs w:val="20"/>
                <w:u w:val="single"/>
                <w:lang w:val="uk-UA" w:eastAsia="uk-UA"/>
              </w:rPr>
              <w:t>Черкаська область, м. Черкаси, бул. Шевченка, 81</w:t>
            </w:r>
            <w:r>
              <w:rPr>
                <w:rFonts w:eastAsia="Times New Roman" w:cs="Times New Roman" w:ascii="Times New Roman" w:hAnsi="Times New Roman"/>
                <w:color w:val="auto"/>
                <w:sz w:val="20"/>
                <w:szCs w:val="20"/>
                <w:lang w:val="uk-UA" w:eastAsia="uk-UA"/>
              </w:rPr>
              <w:t>;</w:t>
            </w:r>
          </w:p>
          <w:p>
            <w:pPr>
              <w:pStyle w:val="Normal"/>
              <w:spacing w:lineRule="auto" w:line="240" w:before="0" w:after="0"/>
              <w:jc w:val="both"/>
              <w:rPr/>
            </w:pPr>
            <w:r>
              <w:rPr>
                <w:rFonts w:eastAsia="Times New Roman" w:ascii="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240" w:before="0" w:after="0"/>
              <w:jc w:val="both"/>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39" w:after="39"/>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Normal"/>
              <w:widowControl w:val="false"/>
              <w:spacing w:lineRule="auto" w:line="240" w:before="0" w:after="0"/>
              <w:ind w:left="0" w:right="113" w:hanging="0"/>
              <w:jc w:val="both"/>
              <w:rPr>
                <w:rFonts w:ascii="Times New Roman" w:hAnsi="Times New Roman" w:eastAsia="Times New Roman" w:cs="Times New Roman"/>
                <w:sz w:val="20"/>
                <w:szCs w:val="20"/>
                <w:lang w:val="uk-UA" w:eastAsia="ru-RU"/>
              </w:rPr>
            </w:pPr>
            <w:bookmarkStart w:id="6" w:name="__DdeLink__4242_3996284916"/>
            <w:r>
              <w:rPr>
                <w:rFonts w:eastAsia="Times New Roman" w:cs="Times New Roman" w:ascii="Times New Roman" w:hAnsi="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End w:id="6"/>
          </w:p>
        </w:tc>
      </w:tr>
      <w:tr>
        <w:trPr>
          <w:trHeight w:val="520" w:hRule="atLeast"/>
        </w:trPr>
        <w:tc>
          <w:tcPr>
            <w:tcW w:w="514"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96" w:after="96"/>
              <w:ind w:left="0"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fill="auto" w:val="clear"/>
          </w:tcPr>
          <w:p>
            <w:pPr>
              <w:pStyle w:val="LOnormal11"/>
              <w:widowControl w:val="false"/>
              <w:spacing w:lineRule="auto" w:line="240" w:before="39" w:after="39"/>
              <w:ind w:left="0"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Забезпечення виконання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fill="auto" w:val="clear"/>
          </w:tcPr>
          <w:p>
            <w:pPr>
              <w:pStyle w:val="LOnormal11"/>
              <w:widowControl w:val="false"/>
              <w:spacing w:lineRule="auto" w:line="240" w:before="0" w:after="39"/>
              <w:ind w:left="0"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Забезпечення виконання договору про закупівлю не вимагається.</w:t>
            </w:r>
          </w:p>
        </w:tc>
      </w:tr>
    </w:tbl>
    <w:p>
      <w:pPr>
        <w:pStyle w:val="Normal"/>
        <w:spacing w:before="0" w:after="200"/>
        <w:rPr/>
      </w:pPr>
      <w:r>
        <w:rPr/>
      </w:r>
    </w:p>
    <w:sectPr>
      <w:headerReference w:type="default" r:id="rId6"/>
      <w:footerReference w:type="default" r:id="rId7"/>
      <w:footerReference w:type="first" r:id="rId8"/>
      <w:type w:val="nextPage"/>
      <w:pgSz w:w="11906" w:h="16838"/>
      <w:pgMar w:left="1701" w:right="567" w:header="284" w:top="341" w:footer="425" w:bottom="9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b/>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sz w:val="20"/>
        <w:b/>
        <w:rFonts w:ascii="Times New Roman" w:hAnsi="Times New Roman"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 w:val="20"/>
        <w:szCs w:val="22"/>
        <w:lang w:val="uk-UA" w:eastAsia="uk-UA" w:bidi="ar-SA"/>
      </w:rPr>
    </w:rPrDefault>
    <w:pPrDefault>
      <w:pPr/>
    </w:pPrDefault>
  </w:docDefaults>
  <w:style w:type="paragraph" w:styleId="Normal">
    <w:name w:val="Normal"/>
    <w:qFormat/>
    <w:pPr>
      <w:widowControl/>
      <w:overflowPunct w:val="fals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qFormat/>
    <w:pPr>
      <w:tabs>
        <w:tab w:val="clear" w:pos="720"/>
        <w:tab w:val="left" w:pos="432" w:leader="none"/>
      </w:tabs>
      <w:ind w:left="432" w:right="0" w:hanging="432"/>
      <w:outlineLvl w:val="0"/>
    </w:pPr>
    <w:rPr>
      <w:rFonts w:ascii="Cambria" w:hAnsi="Cambria" w:cs="Times New Roman"/>
      <w:kern w:val="2"/>
      <w:sz w:val="29"/>
      <w:szCs w:val="20"/>
      <w:lang w:bidi="ar-SA"/>
    </w:rPr>
  </w:style>
  <w:style w:type="paragraph" w:styleId="2">
    <w:name w:val="Heading 2"/>
    <w:basedOn w:val="19"/>
    <w:qFormat/>
    <w:pPr>
      <w:tabs>
        <w:tab w:val="clear" w:pos="720"/>
        <w:tab w:val="left" w:pos="576" w:leader="none"/>
      </w:tabs>
      <w:spacing w:before="360" w:after="80"/>
      <w:ind w:left="576" w:right="0" w:hanging="576"/>
      <w:outlineLvl w:val="1"/>
    </w:pPr>
    <w:rPr>
      <w:rFonts w:ascii="Cambria" w:hAnsi="Cambria" w:cs="Times New Roman"/>
      <w:i/>
      <w:sz w:val="25"/>
      <w:szCs w:val="20"/>
      <w:lang w:bidi="ar-SA"/>
    </w:rPr>
  </w:style>
  <w:style w:type="paragraph" w:styleId="3">
    <w:name w:val="Heading 3"/>
    <w:basedOn w:val="19"/>
    <w:qFormat/>
    <w:pPr>
      <w:tabs>
        <w:tab w:val="left" w:pos="720" w:leader="none"/>
      </w:tabs>
      <w:spacing w:before="280" w:after="80"/>
      <w:ind w:left="720" w:right="0" w:hanging="720"/>
      <w:outlineLvl w:val="2"/>
    </w:pPr>
    <w:rPr>
      <w:rFonts w:ascii="Cambria" w:hAnsi="Cambria" w:cs="Times New Roman"/>
      <w:sz w:val="23"/>
      <w:szCs w:val="20"/>
      <w:lang w:bidi="ar-SA"/>
    </w:rPr>
  </w:style>
  <w:style w:type="paragraph" w:styleId="4">
    <w:name w:val="Heading 4"/>
    <w:basedOn w:val="19"/>
    <w:qFormat/>
    <w:pPr>
      <w:tabs>
        <w:tab w:val="clear" w:pos="720"/>
        <w:tab w:val="left" w:pos="864" w:leader="none"/>
      </w:tabs>
      <w:spacing w:before="240" w:after="40"/>
      <w:ind w:left="864" w:right="0" w:hanging="864"/>
      <w:outlineLvl w:val="3"/>
    </w:pPr>
    <w:rPr>
      <w:rFonts w:ascii="Calibri" w:hAnsi="Calibri" w:cs="Times New Roman"/>
      <w:sz w:val="25"/>
      <w:szCs w:val="20"/>
      <w:lang w:bidi="ar-SA"/>
    </w:rPr>
  </w:style>
  <w:style w:type="paragraph" w:styleId="5">
    <w:name w:val="Heading 5"/>
    <w:basedOn w:val="19"/>
    <w:qFormat/>
    <w:pPr>
      <w:tabs>
        <w:tab w:val="clear" w:pos="720"/>
        <w:tab w:val="left" w:pos="1008" w:leader="none"/>
      </w:tabs>
      <w:spacing w:before="220" w:after="40"/>
      <w:ind w:left="1008" w:right="0" w:hanging="1008"/>
      <w:outlineLvl w:val="4"/>
    </w:pPr>
    <w:rPr>
      <w:rFonts w:ascii="Calibri" w:hAnsi="Calibri" w:cs="Times New Roman"/>
      <w:i/>
      <w:sz w:val="23"/>
      <w:szCs w:val="20"/>
      <w:lang w:bidi="ar-SA"/>
    </w:rPr>
  </w:style>
  <w:style w:type="paragraph" w:styleId="6">
    <w:name w:val="Heading 6"/>
    <w:basedOn w:val="19"/>
    <w:qFormat/>
    <w:pPr>
      <w:tabs>
        <w:tab w:val="clear" w:pos="720"/>
        <w:tab w:val="left" w:pos="1152" w:leader="none"/>
      </w:tabs>
      <w:spacing w:before="200" w:after="40"/>
      <w:ind w:left="1152" w:right="0" w:hanging="1152"/>
      <w:outlineLvl w:val="5"/>
    </w:pPr>
    <w:rPr>
      <w:rFonts w:ascii="Calibri" w:hAnsi="Calibri" w:cs="Times New Roman"/>
      <w:sz w:val="20"/>
      <w:szCs w:val="20"/>
      <w:lang w:bidi="ar-SA"/>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color w:val="00000A"/>
      <w:kern w:val="2"/>
      <w:sz w:val="29"/>
      <w:lang w:eastAsia="zh-CN"/>
    </w:rPr>
  </w:style>
  <w:style w:type="character" w:styleId="21">
    <w:name w:val="Заголовок 2 Знак"/>
    <w:basedOn w:val="DefaultParagraphFont"/>
    <w:qFormat/>
    <w:rPr>
      <w:rFonts w:ascii="Cambria" w:hAnsi="Cambria" w:cs="Times New Roman"/>
      <w:b/>
      <w:i/>
      <w:color w:val="00000A"/>
      <w:sz w:val="25"/>
      <w:lang w:eastAsia="zh-CN"/>
    </w:rPr>
  </w:style>
  <w:style w:type="character" w:styleId="31">
    <w:name w:val="Заголовок 3 Знак"/>
    <w:basedOn w:val="DefaultParagraphFont"/>
    <w:qFormat/>
    <w:rPr>
      <w:rFonts w:ascii="Cambria" w:hAnsi="Cambria" w:cs="Times New Roman"/>
      <w:b/>
      <w:color w:val="00000A"/>
      <w:sz w:val="23"/>
      <w:lang w:eastAsia="zh-CN"/>
    </w:rPr>
  </w:style>
  <w:style w:type="character" w:styleId="41">
    <w:name w:val="Заголовок 4 Знак"/>
    <w:basedOn w:val="DefaultParagraphFont"/>
    <w:qFormat/>
    <w:rPr>
      <w:rFonts w:ascii="Calibri" w:hAnsi="Calibri" w:cs="Times New Roman"/>
      <w:b/>
      <w:color w:val="00000A"/>
      <w:sz w:val="25"/>
      <w:lang w:eastAsia="zh-CN"/>
    </w:rPr>
  </w:style>
  <w:style w:type="character" w:styleId="51">
    <w:name w:val="Заголовок 5 Знак"/>
    <w:basedOn w:val="DefaultParagraphFont"/>
    <w:qFormat/>
    <w:rPr>
      <w:rFonts w:ascii="Calibri" w:hAnsi="Calibri" w:cs="Times New Roman"/>
      <w:b/>
      <w:i/>
      <w:color w:val="00000A"/>
      <w:sz w:val="23"/>
      <w:lang w:eastAsia="zh-CN"/>
    </w:rPr>
  </w:style>
  <w:style w:type="character" w:styleId="61">
    <w:name w:val="Заголовок 6 Знак"/>
    <w:basedOn w:val="DefaultParagraphFont"/>
    <w:qFormat/>
    <w:rPr>
      <w:rFonts w:ascii="Calibri" w:hAnsi="Calibri" w:cs="Times New Roman"/>
      <w:b/>
      <w:color w:val="00000A"/>
      <w:sz w:val="20"/>
      <w:lang w:eastAsia="zh-CN"/>
    </w:rPr>
  </w:style>
  <w:style w:type="character" w:styleId="Style8">
    <w:name w:val="Гіперпосилання"/>
    <w:basedOn w:val="DefaultParagraphFont"/>
    <w:rPr>
      <w:rFonts w:cs="Times New Roman"/>
      <w:color w:val="0000FF"/>
      <w:u w:val="single"/>
    </w:rPr>
  </w:style>
  <w:style w:type="character" w:styleId="Pagenumber">
    <w:name w:val="page number"/>
    <w:basedOn w:val="DefaultParagraphFont"/>
    <w:qFormat/>
    <w:rPr>
      <w:rFonts w:cs="Times New Roman"/>
    </w:rPr>
  </w:style>
  <w:style w:type="character" w:styleId="Style9">
    <w:name w:val="Обычный (веб) Знак"/>
    <w:qFormat/>
    <w:rPr>
      <w:rFonts w:ascii="Times New Roman" w:hAnsi="Times New Roman"/>
      <w:lang w:val="ru-RU" w:eastAsia="ru-RU"/>
    </w:rPr>
  </w:style>
  <w:style w:type="character" w:styleId="D1e8ece2eeebe8e2e8edeef1eae8">
    <w:name w:val="Сd1иe8мecвe2оeeлebиe8 вe2иe8нedоeeсf1кeaиe8"/>
    <w:qFormat/>
    <w:rPr>
      <w:vertAlign w:val="superscript"/>
    </w:rPr>
  </w:style>
  <w:style w:type="character" w:styleId="Appleconvertedspace">
    <w:name w:val="apple-converted-space"/>
    <w:qFormat/>
    <w:rPr/>
  </w:style>
  <w:style w:type="character" w:styleId="Shorttext">
    <w:name w:val="short_text"/>
    <w:qFormat/>
    <w:rPr/>
  </w:style>
  <w:style w:type="character" w:styleId="Hps">
    <w:name w:val="hps"/>
    <w:qFormat/>
    <w:rPr/>
  </w:style>
  <w:style w:type="character" w:styleId="FontStyle37">
    <w:name w:val="Font Style37"/>
    <w:qFormat/>
    <w:rPr>
      <w:rFonts w:ascii="Times New Roman" w:hAnsi="Times New Roman"/>
      <w:i/>
      <w:sz w:val="22"/>
    </w:rPr>
  </w:style>
  <w:style w:type="character" w:styleId="FontStyle43">
    <w:name w:val="Font Style43"/>
    <w:qFormat/>
    <w:rPr>
      <w:rFonts w:ascii="Times New Roman" w:hAnsi="Times New Roman"/>
      <w:b/>
      <w:sz w:val="22"/>
    </w:rPr>
  </w:style>
  <w:style w:type="character" w:styleId="FontStyle44">
    <w:name w:val="Font Style44"/>
    <w:qFormat/>
    <w:rPr>
      <w:rFonts w:ascii="Times New Roman" w:hAnsi="Times New Roman"/>
      <w:sz w:val="22"/>
    </w:rPr>
  </w:style>
  <w:style w:type="character" w:styleId="Cef1edeee2ede8e9f2e5eaf1f2">
    <w:name w:val="Оceсf1нedоeeвe2нedиe8йe9 тf2еe5кeaсf1тf2_"/>
    <w:qFormat/>
    <w:rPr>
      <w:spacing w:val="10"/>
      <w:sz w:val="31"/>
    </w:rPr>
  </w:style>
  <w:style w:type="character" w:styleId="C7ede0eac7ede0ea">
    <w:name w:val="Зc7нedаe0кea Зc7нedаe0кea"/>
    <w:qFormat/>
    <w:rPr>
      <w:b/>
      <w:lang w:val="en-GB"/>
    </w:rPr>
  </w:style>
  <w:style w:type="character" w:styleId="C7ede0eac7ede0ea1">
    <w:name w:val="Зc7нedаe0кea Зc7нedаe0кea1"/>
    <w:qFormat/>
    <w:rPr>
      <w:i/>
      <w:sz w:val="26"/>
    </w:rPr>
  </w:style>
  <w:style w:type="character" w:styleId="FontStyle11">
    <w:name w:val="Font Style11"/>
    <w:qFormat/>
    <w:rPr>
      <w:rFonts w:ascii="Times New Roman" w:hAnsi="Times New Roman"/>
      <w:sz w:val="22"/>
    </w:rPr>
  </w:style>
  <w:style w:type="character" w:styleId="Cdeeece5f0f1f2eef0b3edeae8">
    <w:name w:val="Нcdоeeмecеe5рf0 сf1тf2оeeрf0іb3нedкeaиe8"/>
    <w:qFormat/>
    <w:rPr/>
  </w:style>
  <w:style w:type="character" w:styleId="C2e8e4b3ebe5ededff">
    <w:name w:val="Вc2иe8дe4іb3лebеe5нedнedяff"/>
    <w:qFormat/>
    <w:rPr>
      <w:i/>
    </w:rPr>
  </w:style>
  <w:style w:type="character" w:styleId="C2e8e4b3ebe5ededffe6e8f0ede8ec">
    <w:name w:val="Вc2иe8дe4іb3лebеe5нedнedяff жe6иe8рf0нedиe8мec"/>
    <w:qFormat/>
    <w:rPr>
      <w:b/>
    </w:rPr>
  </w:style>
  <w:style w:type="character" w:styleId="C3b3efe5f0efeef1e8ebe0ededff">
    <w:name w:val="Гc3іb3пefеe5рf0пefоeeсf1иe8лebаe0нedнedяff"/>
    <w:qFormat/>
    <w:rPr>
      <w:color w:val="0000FF"/>
      <w:u w:val="single"/>
    </w:rPr>
  </w:style>
  <w:style w:type="character" w:styleId="Cef1edeee2edeee9f8f0e8f4f2e0e1e7e0f6e0">
    <w:name w:val="Оceсf1нedоeeвe2нedоeeйe9 шf8рf0иe8фf4тf2 аe0бe1зe7аe0цf6аe0"/>
    <w:qFormat/>
    <w:rPr/>
  </w:style>
  <w:style w:type="character" w:styleId="WW8Num10z2">
    <w:name w:val="WW8Num10z2"/>
    <w:qFormat/>
    <w:rPr>
      <w:rFonts w:ascii="Wingdings" w:hAnsi="Wingdings"/>
    </w:rPr>
  </w:style>
  <w:style w:type="character" w:styleId="WW8Num10z1">
    <w:name w:val="WW8Num10z1"/>
    <w:qFormat/>
    <w:rPr>
      <w:rFonts w:ascii="Courier New" w:hAnsi="Courier New"/>
    </w:rPr>
  </w:style>
  <w:style w:type="character" w:styleId="WW8Num10z0">
    <w:name w:val="WW8Num10z0"/>
    <w:qFormat/>
    <w:rPr>
      <w:rFonts w:ascii="Symbol" w:hAnsi="Symbol"/>
    </w:rPr>
  </w:style>
  <w:style w:type="character" w:styleId="WW8Num9z2">
    <w:name w:val="WW8Num9z2"/>
    <w:qFormat/>
    <w:rPr>
      <w:rFonts w:ascii="Wingdings" w:hAnsi="Wingdings"/>
    </w:rPr>
  </w:style>
  <w:style w:type="character" w:styleId="WW8Num9z1">
    <w:name w:val="WW8Num9z1"/>
    <w:qFormat/>
    <w:rPr>
      <w:rFonts w:ascii="Courier New" w:hAnsi="Courier New"/>
    </w:rPr>
  </w:style>
  <w:style w:type="character" w:styleId="WW8Num9z0">
    <w:name w:val="WW8Num9z0"/>
    <w:qFormat/>
    <w:rPr>
      <w:rFonts w:ascii="Symbol" w:hAnsi="Symbol"/>
    </w:rPr>
  </w:style>
  <w:style w:type="character" w:styleId="WW8Num8z2">
    <w:name w:val="WW8Num8z2"/>
    <w:qFormat/>
    <w:rPr>
      <w:rFonts w:ascii="Wingdings" w:hAnsi="Wingdings"/>
    </w:rPr>
  </w:style>
  <w:style w:type="character" w:styleId="WW8Num8z1">
    <w:name w:val="WW8Num8z1"/>
    <w:qFormat/>
    <w:rPr>
      <w:rFonts w:ascii="Courier New" w:hAnsi="Courier New"/>
    </w:rPr>
  </w:style>
  <w:style w:type="character" w:styleId="WW8Num8z0">
    <w:name w:val="WW8Num8z0"/>
    <w:qFormat/>
    <w:rPr>
      <w:rFonts w:ascii="Symbol" w:hAnsi="Symbol"/>
    </w:rPr>
  </w:style>
  <w:style w:type="character" w:styleId="WW8Num7z2">
    <w:name w:val="WW8Num7z2"/>
    <w:qFormat/>
    <w:rPr>
      <w:rFonts w:ascii="Wingdings" w:hAnsi="Wingdings"/>
    </w:rPr>
  </w:style>
  <w:style w:type="character" w:styleId="WW8Num7z1">
    <w:name w:val="WW8Num7z1"/>
    <w:qFormat/>
    <w:rPr>
      <w:rFonts w:ascii="Courier New" w:hAnsi="Courier New"/>
    </w:rPr>
  </w:style>
  <w:style w:type="character" w:styleId="WW8Num7z0">
    <w:name w:val="WW8Num7z0"/>
    <w:qFormat/>
    <w:rPr>
      <w:rFonts w:ascii="Symbol" w:hAnsi="Symbol"/>
    </w:rPr>
  </w:style>
  <w:style w:type="character" w:styleId="WW8Num6z2">
    <w:name w:val="WW8Num6z2"/>
    <w:qFormat/>
    <w:rPr>
      <w:rFonts w:ascii="Wingdings" w:hAnsi="Wingdings"/>
    </w:rPr>
  </w:style>
  <w:style w:type="character" w:styleId="WW8Num6z1">
    <w:name w:val="WW8Num6z1"/>
    <w:qFormat/>
    <w:rPr>
      <w:rFonts w:ascii="Courier New" w:hAnsi="Courier New"/>
    </w:rPr>
  </w:style>
  <w:style w:type="character" w:styleId="WW8Num6z0">
    <w:name w:val="WW8Num6z0"/>
    <w:qFormat/>
    <w:rPr>
      <w:rFonts w:ascii="Symbol" w:hAnsi="Symbol"/>
    </w:rPr>
  </w:style>
  <w:style w:type="character" w:styleId="WW8Num5z2">
    <w:name w:val="WW8Num5z2"/>
    <w:qFormat/>
    <w:rPr>
      <w:rFonts w:ascii="Wingdings" w:hAnsi="Wingdings"/>
    </w:rPr>
  </w:style>
  <w:style w:type="character" w:styleId="WW8Num5z1">
    <w:name w:val="WW8Num5z1"/>
    <w:qFormat/>
    <w:rPr>
      <w:rFonts w:ascii="Courier New" w:hAnsi="Courier New"/>
    </w:rPr>
  </w:style>
  <w:style w:type="character" w:styleId="WW8Num5z0">
    <w:name w:val="WW8Num5z0"/>
    <w:qFormat/>
    <w:rPr>
      <w:rFonts w:ascii="Symbol" w:hAnsi="Symbol"/>
    </w:rPr>
  </w:style>
  <w:style w:type="character" w:styleId="WW8Num4z2">
    <w:name w:val="WW8Num4z2"/>
    <w:qFormat/>
    <w:rPr>
      <w:rFonts w:ascii="Wingdings" w:hAnsi="Wingdings"/>
    </w:rPr>
  </w:style>
  <w:style w:type="character" w:styleId="WW8Num4z1">
    <w:name w:val="WW8Num4z1"/>
    <w:qFormat/>
    <w:rPr>
      <w:rFonts w:ascii="Courier New" w:hAnsi="Courier New"/>
    </w:rPr>
  </w:style>
  <w:style w:type="character" w:styleId="WW8Num4z0">
    <w:name w:val="WW8Num4z0"/>
    <w:qFormat/>
    <w:rPr>
      <w:rFonts w:ascii="Symbol" w:hAnsi="Symbol"/>
    </w:rPr>
  </w:style>
  <w:style w:type="character" w:styleId="WW8Num3z2">
    <w:name w:val="WW8Num3z2"/>
    <w:qFormat/>
    <w:rPr>
      <w:rFonts w:ascii="Wingdings" w:hAnsi="Wingdings"/>
    </w:rPr>
  </w:style>
  <w:style w:type="character" w:styleId="WW8Num3z1">
    <w:name w:val="WW8Num3z1"/>
    <w:qFormat/>
    <w:rPr>
      <w:rFonts w:ascii="Courier New" w:hAnsi="Courier New"/>
    </w:rPr>
  </w:style>
  <w:style w:type="character" w:styleId="WW8Num3z0">
    <w:name w:val="WW8Num3z0"/>
    <w:qFormat/>
    <w:rPr>
      <w:rFonts w:ascii="Symbol" w:hAnsi="Symbol"/>
    </w:rPr>
  </w:style>
  <w:style w:type="character" w:styleId="WW8Num2z2">
    <w:name w:val="WW8Num2z2"/>
    <w:qFormat/>
    <w:rPr>
      <w:rFonts w:ascii="Wingdings" w:hAnsi="Wingdings"/>
    </w:rPr>
  </w:style>
  <w:style w:type="character" w:styleId="WW8Num2z1">
    <w:name w:val="WW8Num2z1"/>
    <w:qFormat/>
    <w:rPr>
      <w:rFonts w:ascii="Courier New" w:hAnsi="Courier New"/>
    </w:rPr>
  </w:style>
  <w:style w:type="character" w:styleId="WW8Num2z0">
    <w:name w:val="WW8Num2z0"/>
    <w:qFormat/>
    <w:rPr>
      <w:rFonts w:ascii="Symbol" w:hAnsi="Symbol"/>
    </w:rPr>
  </w:style>
  <w:style w:type="character" w:styleId="WW8Num1z2">
    <w:name w:val="WW8Num1z2"/>
    <w:qFormat/>
    <w:rPr>
      <w:rFonts w:ascii="Wingdings" w:hAnsi="Wingdings"/>
    </w:rPr>
  </w:style>
  <w:style w:type="character" w:styleId="WW8Num1z1">
    <w:name w:val="WW8Num1z1"/>
    <w:qFormat/>
    <w:rPr>
      <w:rFonts w:ascii="Courier New" w:hAnsi="Courier New"/>
    </w:rPr>
  </w:style>
  <w:style w:type="character" w:styleId="WW8Num1z0">
    <w:name w:val="WW8Num1z0"/>
    <w:qFormat/>
    <w:rPr>
      <w:rFonts w:ascii="Symbol" w:hAnsi="Symbol"/>
    </w:rPr>
  </w:style>
  <w:style w:type="character" w:styleId="4R4y44r444y43f44urfry44">
    <w:name w:val="С4Rи4yм4]в4rо4л4|и4y к4[ і3f н4~ц4・еu?вr?о ?їf  ?вr?иy?н~?о?с・4к?4и"/>
    <w:qFormat/>
    <w:rPr/>
  </w:style>
  <w:style w:type="character" w:styleId="4B3f4t4r3f4t4p44u4s3f4u444yp">
    <w:name w:val="В4B і3f д4tв4r і3f д4tа4pн4~е4u г4s і3f п4・еu?р・4п4о4・сy?и|?лp?а~?н~?н・"/>
    <w:qFormat/>
    <w:rPr>
      <w:color w:val="800000"/>
      <w:u w:val="single"/>
    </w:rPr>
  </w:style>
  <w:style w:type="character" w:styleId="Style10">
    <w:name w:val="Прив'язка виноски"/>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Style11">
    <w:name w:val="Абзац списка Знак"/>
    <w:qFormat/>
    <w:rPr>
      <w:rFonts w:ascii="Times New Roman" w:hAnsi="Times New Roman"/>
      <w:sz w:val="20"/>
    </w:rPr>
  </w:style>
  <w:style w:type="character" w:styleId="3f3f3f3f3f3f3f3f3f3f3f3f3f">
    <w:name w:val="М3fа3fр3fк3fе3fр3fи3f с3fп3fи3fс3fк3fу3f"/>
    <w:qFormat/>
    <w:rPr>
      <w:rFonts w:ascii="OpenSymbol" w:hAnsi="OpenSymbol"/>
    </w:rPr>
  </w:style>
  <w:style w:type="character" w:styleId="3f3f3f3f3f3f3f3f3f3f3f3f3f3f">
    <w:name w:val="С3fи3fм3fв3fо3fл3fи3f в3fи3fн3fо3fс3fк3fи3f"/>
    <w:qFormat/>
    <w:rPr>
      <w:vertAlign w:val="superscript"/>
    </w:rPr>
  </w:style>
  <w:style w:type="character" w:styleId="3f3f3f3f3f3f3f3f3f">
    <w:name w:val="В3fи3fд3fі3fл3fе3fн3fн3fя3f"/>
    <w:qFormat/>
    <w:rPr>
      <w:i/>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3f3f3f3f3f1">
    <w:name w:val="Г3fі3fп3fе3fр3fп3fо3fс3fи3fл3fа3fн3fн3fя3f"/>
    <w:qFormat/>
    <w:rPr>
      <w:color w:val="0000FF"/>
      <w:u w:val="single"/>
    </w:rPr>
  </w:style>
  <w:style w:type="character" w:styleId="C7ede0eac7ede0ea8">
    <w:name w:val="Зc7нedаe0кea Зc7нedаe0кea8"/>
    <w:qFormat/>
    <w:rPr>
      <w:rFonts w:ascii="Times New Roman CYR" w:hAnsi="Times New Roman CYR"/>
    </w:rPr>
  </w:style>
  <w:style w:type="character" w:styleId="C7ede0eac7ede0ea2">
    <w:name w:val="Зc7нedаe0кea Зc7нedаe0кea2"/>
    <w:qFormat/>
    <w:rPr>
      <w:rFonts w:ascii="Courier New" w:hAnsi="Courier New"/>
      <w:color w:val="000000"/>
      <w:sz w:val="18"/>
      <w:lang w:val="ru-RU"/>
    </w:rPr>
  </w:style>
  <w:style w:type="character" w:styleId="C7ede0eac7ede0ea3">
    <w:name w:val="Зc7нedаe0кea Зc7нedаe0кea3"/>
    <w:qFormat/>
    <w:rPr>
      <w:rFonts w:ascii="Arial" w:hAnsi="Arial"/>
      <w:lang w:val="en-GB"/>
    </w:rPr>
  </w:style>
  <w:style w:type="character" w:styleId="C7ede0eac7ede0ea9">
    <w:name w:val="Зc7нedаe0кea Зc7нedаe0кea9"/>
    <w:qFormat/>
    <w:rPr>
      <w:rFonts w:ascii="Times New Roman CYR" w:hAnsi="Times New Roman CYR"/>
      <w:lang w:val="ru-RU"/>
    </w:rPr>
  </w:style>
  <w:style w:type="character" w:styleId="C1e5e7e8edf2e5f0e2e0ebe0c7ede0ea">
    <w:name w:val="Бc1еe5зe7 иe8нedтf2еe5рf0вe2аe0лebаe0 Зc7нedаe0кea"/>
    <w:qFormat/>
    <w:rPr>
      <w:rFonts w:ascii="Calibri" w:hAnsi="Calibri"/>
    </w:rPr>
  </w:style>
  <w:style w:type="character" w:styleId="C7ede0eac7ede0ea7">
    <w:name w:val="Зc7нedаe0кea Зc7нedаe0кea7"/>
    <w:qFormat/>
    <w:rPr>
      <w:lang w:val="ru-RU"/>
    </w:rPr>
  </w:style>
  <w:style w:type="character" w:styleId="C7ede0eac7ede0ea4">
    <w:name w:val="Зc7нedаe0кea Зc7нedаe0кea4"/>
    <w:qFormat/>
    <w:rPr>
      <w:rFonts w:ascii="Tahoma" w:hAnsi="Tahoma"/>
      <w:sz w:val="16"/>
    </w:rPr>
  </w:style>
  <w:style w:type="character" w:styleId="C7ede0eac7ede0ea5">
    <w:name w:val="Зc7нedаe0кea Зc7нedаe0кea5"/>
    <w:qFormat/>
    <w:rPr>
      <w:rFonts w:ascii="Cambria" w:hAnsi="Cambria"/>
      <w:i/>
      <w:color w:val="4F81BD"/>
      <w:spacing w:val="15"/>
    </w:rPr>
  </w:style>
  <w:style w:type="character" w:styleId="C7ede0eac7ede0ea81">
    <w:name w:val="Зc7нedаe0кea Зc7нedаe0кea81"/>
    <w:qFormat/>
    <w:rPr>
      <w:rFonts w:ascii="Times New Roman CYR" w:hAnsi="Times New Roman CYR"/>
      <w:b/>
      <w:sz w:val="36"/>
      <w:lang w:val="ru-RU"/>
    </w:rPr>
  </w:style>
  <w:style w:type="character" w:styleId="C7ede0eac7ede0ea6">
    <w:name w:val="Зc7нedаe0кea Зc7нedаe0кea6"/>
    <w:qFormat/>
    <w:rPr>
      <w:rFonts w:ascii="Calibri" w:hAnsi="Calibri"/>
      <w:sz w:val="22"/>
    </w:rPr>
  </w:style>
  <w:style w:type="character" w:styleId="Cef1edeee2edeee9f8f0e8f4f2e0e1e7e0f6e01">
    <w:name w:val="Оceсf1нedоeeвe2нedоeeйe9 шf8рf0иe8фf4тf2 аe0бe1зe7аe0цf6аe01"/>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color w:val="000000"/>
    </w:rPr>
  </w:style>
  <w:style w:type="character" w:styleId="WW8Num45z3">
    <w:name w:val="WW8Num45z3"/>
    <w:qFormat/>
    <w:rPr>
      <w:rFonts w:ascii="Symbol" w:hAnsi="Symbol"/>
    </w:rPr>
  </w:style>
  <w:style w:type="character" w:styleId="WW8Num45z2">
    <w:name w:val="WW8Num45z2"/>
    <w:qFormat/>
    <w:rPr>
      <w:rFonts w:ascii="Wingdings" w:hAnsi="Wingdings"/>
    </w:rPr>
  </w:style>
  <w:style w:type="character" w:styleId="WW8Num45z1">
    <w:name w:val="WW8Num45z1"/>
    <w:qFormat/>
    <w:rPr>
      <w:rFonts w:ascii="Courier New" w:hAnsi="Courier New"/>
    </w:rPr>
  </w:style>
  <w:style w:type="character" w:styleId="WW8Num45z0">
    <w:name w:val="WW8Num45z0"/>
    <w:qFormat/>
    <w:rPr>
      <w:rFonts w:ascii="Times New Roman" w:hAnsi="Times New Roman"/>
    </w:rPr>
  </w:style>
  <w:style w:type="character" w:styleId="WW8Num44z0">
    <w:name w:val="WW8Num44z0"/>
    <w:qFormat/>
    <w:rPr>
      <w:rFonts w:eastAsia="Times New Roman"/>
    </w:rPr>
  </w:style>
  <w:style w:type="character" w:styleId="WW8Num43z0">
    <w:name w:val="WW8Num43z0"/>
    <w:qFormat/>
    <w:rPr>
      <w:rFonts w:eastAsia="Times New Roman"/>
    </w:rPr>
  </w:style>
  <w:style w:type="character" w:styleId="WW8Num42z2">
    <w:name w:val="WW8Num42z2"/>
    <w:qFormat/>
    <w:rPr>
      <w:rFonts w:ascii="Wingdings" w:hAnsi="Wingdings"/>
    </w:rPr>
  </w:style>
  <w:style w:type="character" w:styleId="WW8Num42z1">
    <w:name w:val="WW8Num42z1"/>
    <w:qFormat/>
    <w:rPr>
      <w:rFonts w:ascii="Courier New" w:hAnsi="Courier New"/>
    </w:rPr>
  </w:style>
  <w:style w:type="character" w:styleId="WW8Num42z0">
    <w:name w:val="WW8Num42z0"/>
    <w:qFormat/>
    <w:rPr>
      <w:rFonts w:ascii="Symbol" w:hAnsi="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color w:val="000000"/>
      <w:sz w:val="22"/>
    </w:rPr>
  </w:style>
  <w:style w:type="character" w:styleId="WW8Num40z2">
    <w:name w:val="WW8Num40z2"/>
    <w:qFormat/>
    <w:rPr>
      <w:rFonts w:ascii="Wingdings" w:hAnsi="Wingdings"/>
    </w:rPr>
  </w:style>
  <w:style w:type="character" w:styleId="WW8Num40z1">
    <w:name w:val="WW8Num40z1"/>
    <w:qFormat/>
    <w:rPr>
      <w:rFonts w:ascii="Courier New" w:hAnsi="Courier New"/>
    </w:rPr>
  </w:style>
  <w:style w:type="character" w:styleId="WW8Num40z0">
    <w:name w:val="WW8Num40z0"/>
    <w:qFormat/>
    <w:rPr>
      <w:rFonts w:ascii="Symbol" w:hAnsi="Symbo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1">
    <w:name w:val="WW8Num38z1"/>
    <w:qFormat/>
    <w:rPr>
      <w:color w:val="000000"/>
    </w:rPr>
  </w:style>
  <w:style w:type="character" w:styleId="WW8Num38z0">
    <w:name w:val="WW8Num38z0"/>
    <w:qFormat/>
    <w:rPr>
      <w:rFonts w:eastAsia="Times New Roman"/>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2">
    <w:name w:val="WW8Num34z2"/>
    <w:qFormat/>
    <w:rPr>
      <w:rFonts w:ascii="Wingdings" w:hAnsi="Wingdings"/>
    </w:rPr>
  </w:style>
  <w:style w:type="character" w:styleId="WW8Num34z1">
    <w:name w:val="WW8Num34z1"/>
    <w:qFormat/>
    <w:rPr>
      <w:rFonts w:ascii="Courier New" w:hAnsi="Courier New"/>
    </w:rPr>
  </w:style>
  <w:style w:type="character" w:styleId="WW8Num34z0">
    <w:name w:val="WW8Num34z0"/>
    <w:qFormat/>
    <w:rPr>
      <w:rFonts w:ascii="Symbol" w:hAnsi="Symbol"/>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2">
    <w:name w:val="WW8Num31z2"/>
    <w:qFormat/>
    <w:rPr>
      <w:rFonts w:ascii="Wingdings" w:hAnsi="Wingdings"/>
    </w:rPr>
  </w:style>
  <w:style w:type="character" w:styleId="WW8Num31z1">
    <w:name w:val="WW8Num31z1"/>
    <w:qFormat/>
    <w:rPr>
      <w:rFonts w:ascii="Courier New" w:hAnsi="Courier New"/>
    </w:rPr>
  </w:style>
  <w:style w:type="character" w:styleId="WW8Num31z0">
    <w:name w:val="WW8Num31z0"/>
    <w:qFormat/>
    <w:rPr>
      <w:rFonts w:ascii="Symbol" w:hAnsi="Symbol"/>
    </w:rPr>
  </w:style>
  <w:style w:type="character" w:styleId="WW8Num30z2">
    <w:name w:val="WW8Num30z2"/>
    <w:qFormat/>
    <w:rPr>
      <w:rFonts w:ascii="Wingdings" w:hAnsi="Wingdings"/>
    </w:rPr>
  </w:style>
  <w:style w:type="character" w:styleId="WW8Num30z1">
    <w:name w:val="WW8Num30z1"/>
    <w:qFormat/>
    <w:rPr>
      <w:rFonts w:ascii="Courier New" w:hAnsi="Courier New"/>
    </w:rPr>
  </w:style>
  <w:style w:type="character" w:styleId="WW8Num30z0">
    <w:name w:val="WW8Num30z0"/>
    <w:qFormat/>
    <w:rPr>
      <w:rFonts w:ascii="Symbol" w:hAnsi="Symbol"/>
    </w:rPr>
  </w:style>
  <w:style w:type="character" w:styleId="WW8Num29z2">
    <w:name w:val="WW8Num29z2"/>
    <w:qFormat/>
    <w:rPr>
      <w:rFonts w:ascii="Wingdings" w:hAnsi="Wingdings"/>
    </w:rPr>
  </w:style>
  <w:style w:type="character" w:styleId="WW8Num29z1">
    <w:name w:val="WW8Num29z1"/>
    <w:qFormat/>
    <w:rPr>
      <w:rFonts w:ascii="Courier New" w:hAnsi="Courier New"/>
    </w:rPr>
  </w:style>
  <w:style w:type="character" w:styleId="WW8Num29z0">
    <w:name w:val="WW8Num29z0"/>
    <w:qFormat/>
    <w:rPr>
      <w:rFonts w:ascii="Symbol" w:hAnsi="Symbol"/>
    </w:rPr>
  </w:style>
  <w:style w:type="character" w:styleId="WW8Num28z3">
    <w:name w:val="WW8Num28z3"/>
    <w:qFormat/>
    <w:rPr>
      <w:rFonts w:ascii="Symbol" w:hAnsi="Symbol"/>
    </w:rPr>
  </w:style>
  <w:style w:type="character" w:styleId="WW8Num28z2">
    <w:name w:val="WW8Num28z2"/>
    <w:qFormat/>
    <w:rPr>
      <w:rFonts w:ascii="Wingdings" w:hAnsi="Wingdings"/>
    </w:rPr>
  </w:style>
  <w:style w:type="character" w:styleId="WW8Num28z1">
    <w:name w:val="WW8Num28z1"/>
    <w:qFormat/>
    <w:rPr>
      <w:rFonts w:ascii="Courier New" w:hAnsi="Courier New"/>
    </w:rPr>
  </w:style>
  <w:style w:type="character" w:styleId="WW8Num28z0">
    <w:name w:val="WW8Num28z0"/>
    <w:qFormat/>
    <w:rPr>
      <w:rFonts w:ascii="Times New Roman" w:hAnsi="Times New Roman"/>
      <w:color w:val="000000"/>
      <w:sz w:val="20"/>
    </w:rPr>
  </w:style>
  <w:style w:type="character" w:styleId="WW8Num27z2">
    <w:name w:val="WW8Num27z2"/>
    <w:qFormat/>
    <w:rPr>
      <w:rFonts w:ascii="Wingdings" w:hAnsi="Wingdings"/>
    </w:rPr>
  </w:style>
  <w:style w:type="character" w:styleId="WW8Num27z1">
    <w:name w:val="WW8Num27z1"/>
    <w:qFormat/>
    <w:rPr>
      <w:rFonts w:ascii="Courier New" w:hAnsi="Courier New"/>
    </w:rPr>
  </w:style>
  <w:style w:type="character" w:styleId="WW8Num27z0">
    <w:name w:val="WW8Num27z0"/>
    <w:qFormat/>
    <w:rPr>
      <w:rFonts w:ascii="Symbol" w:hAnsi="Symbol"/>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color w:val="000000"/>
      <w:sz w:val="22"/>
    </w:rPr>
  </w:style>
  <w:style w:type="character" w:styleId="WW8Num25z2">
    <w:name w:val="WW8Num25z2"/>
    <w:qFormat/>
    <w:rPr>
      <w:rFonts w:ascii="Wingdings" w:hAnsi="Wingdings"/>
    </w:rPr>
  </w:style>
  <w:style w:type="character" w:styleId="WW8Num25z1">
    <w:name w:val="WW8Num25z1"/>
    <w:qFormat/>
    <w:rPr>
      <w:rFonts w:ascii="Courier New" w:hAnsi="Courier New"/>
    </w:rPr>
  </w:style>
  <w:style w:type="character" w:styleId="WW8Num25z0">
    <w:name w:val="WW8Num25z0"/>
    <w:qFormat/>
    <w:rPr>
      <w:rFonts w:ascii="Symbol" w:hAnsi="Symbol"/>
    </w:rPr>
  </w:style>
  <w:style w:type="character" w:styleId="WW8Num24z2">
    <w:name w:val="WW8Num24z2"/>
    <w:qFormat/>
    <w:rPr>
      <w:rFonts w:ascii="Wingdings" w:hAnsi="Wingdings"/>
    </w:rPr>
  </w:style>
  <w:style w:type="character" w:styleId="WW8Num24z1">
    <w:name w:val="WW8Num24z1"/>
    <w:qFormat/>
    <w:rPr>
      <w:rFonts w:ascii="Courier New" w:hAnsi="Courier New"/>
    </w:rPr>
  </w:style>
  <w:style w:type="character" w:styleId="WW8Num24z0">
    <w:name w:val="WW8Num24z0"/>
    <w:qFormat/>
    <w:rPr>
      <w:rFonts w:ascii="Symbol" w:hAnsi="Symbol"/>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2">
    <w:name w:val="WW8Num22z2"/>
    <w:qFormat/>
    <w:rPr>
      <w:rFonts w:ascii="Wingdings" w:hAnsi="Wingdings"/>
    </w:rPr>
  </w:style>
  <w:style w:type="character" w:styleId="WW8Num22z1">
    <w:name w:val="WW8Num22z1"/>
    <w:qFormat/>
    <w:rPr>
      <w:rFonts w:ascii="Courier New" w:hAnsi="Courier New"/>
    </w:rPr>
  </w:style>
  <w:style w:type="character" w:styleId="WW8Num22z0">
    <w:name w:val="WW8Num22z0"/>
    <w:qFormat/>
    <w:rPr>
      <w:rFonts w:ascii="Symbol" w:hAnsi="Symbol"/>
    </w:rPr>
  </w:style>
  <w:style w:type="character" w:styleId="WW8Num21z2">
    <w:name w:val="WW8Num21z2"/>
    <w:qFormat/>
    <w:rPr>
      <w:rFonts w:ascii="Wingdings" w:hAnsi="Wingdings"/>
    </w:rPr>
  </w:style>
  <w:style w:type="character" w:styleId="WW8Num21z1">
    <w:name w:val="WW8Num21z1"/>
    <w:qFormat/>
    <w:rPr>
      <w:rFonts w:ascii="Courier New" w:hAnsi="Courier New"/>
    </w:rPr>
  </w:style>
  <w:style w:type="character" w:styleId="WW8Num21z0">
    <w:name w:val="WW8Num21z0"/>
    <w:qFormat/>
    <w:rPr>
      <w:rFonts w:ascii="Symbol" w:hAnsi="Symbol"/>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2">
    <w:name w:val="WW8Num19z2"/>
    <w:qFormat/>
    <w:rPr>
      <w:rFonts w:ascii="Wingdings" w:hAnsi="Wingdings"/>
    </w:rPr>
  </w:style>
  <w:style w:type="character" w:styleId="WW8Num19z1">
    <w:name w:val="WW8Num19z1"/>
    <w:qFormat/>
    <w:rPr>
      <w:rFonts w:ascii="Courier New" w:hAnsi="Courier New"/>
    </w:rPr>
  </w:style>
  <w:style w:type="character" w:styleId="WW8Num19z0">
    <w:name w:val="WW8Num19z0"/>
    <w:qFormat/>
    <w:rPr>
      <w:rFonts w:ascii="Symbol" w:hAnsi="Symbol"/>
    </w:rPr>
  </w:style>
  <w:style w:type="character" w:styleId="WW8Num18z2">
    <w:name w:val="WW8Num18z2"/>
    <w:qFormat/>
    <w:rPr>
      <w:rFonts w:ascii="Wingdings" w:hAnsi="Wingdings"/>
    </w:rPr>
  </w:style>
  <w:style w:type="character" w:styleId="WW8Num18z1">
    <w:name w:val="WW8Num18z1"/>
    <w:qFormat/>
    <w:rPr>
      <w:rFonts w:ascii="Courier New" w:hAnsi="Courier New"/>
    </w:rPr>
  </w:style>
  <w:style w:type="character" w:styleId="WW8Num18z0">
    <w:name w:val="WW8Num18z0"/>
    <w:qFormat/>
    <w:rPr>
      <w:rFonts w:ascii="Symbol" w:hAnsi="Symbol"/>
    </w:rPr>
  </w:style>
  <w:style w:type="character" w:styleId="WW8Num17z3">
    <w:name w:val="WW8Num17z3"/>
    <w:qFormat/>
    <w:rPr>
      <w:rFonts w:ascii="Symbol" w:hAnsi="Symbol"/>
    </w:rPr>
  </w:style>
  <w:style w:type="character" w:styleId="WW8Num17z2">
    <w:name w:val="WW8Num17z2"/>
    <w:qFormat/>
    <w:rPr>
      <w:rFonts w:ascii="Wingdings" w:hAnsi="Wingdings"/>
    </w:rPr>
  </w:style>
  <w:style w:type="character" w:styleId="WW8Num17z1">
    <w:name w:val="WW8Num17z1"/>
    <w:qFormat/>
    <w:rPr>
      <w:rFonts w:ascii="Courier New" w:hAnsi="Courier New"/>
    </w:rPr>
  </w:style>
  <w:style w:type="character" w:styleId="WW8Num17z0">
    <w:name w:val="WW8Num17z0"/>
    <w:qFormat/>
    <w:rPr>
      <w:rFonts w:ascii="Times New Roman" w:hAnsi="Times New Roman"/>
    </w:rPr>
  </w:style>
  <w:style w:type="character" w:styleId="WW8Num16z2">
    <w:name w:val="WW8Num16z2"/>
    <w:qFormat/>
    <w:rPr>
      <w:rFonts w:ascii="Wingdings" w:hAnsi="Wingdings"/>
    </w:rPr>
  </w:style>
  <w:style w:type="character" w:styleId="WW8Num16z1">
    <w:name w:val="WW8Num16z1"/>
    <w:qFormat/>
    <w:rPr>
      <w:rFonts w:ascii="Courier New" w:hAnsi="Courier New"/>
    </w:rPr>
  </w:style>
  <w:style w:type="character" w:styleId="WW8Num16z0">
    <w:name w:val="WW8Num16z0"/>
    <w:qFormat/>
    <w:rPr>
      <w:rFonts w:ascii="Symbol" w:hAnsi="Symbol"/>
    </w:rPr>
  </w:style>
  <w:style w:type="character" w:styleId="WW8Num15z2">
    <w:name w:val="WW8Num15z2"/>
    <w:qFormat/>
    <w:rPr>
      <w:rFonts w:ascii="Wingdings" w:hAnsi="Wingdings"/>
    </w:rPr>
  </w:style>
  <w:style w:type="character" w:styleId="WW8Num15z1">
    <w:name w:val="WW8Num15z1"/>
    <w:qFormat/>
    <w:rPr>
      <w:rFonts w:ascii="Courier New" w:hAnsi="Courier New"/>
    </w:rPr>
  </w:style>
  <w:style w:type="character" w:styleId="WW8Num15z0">
    <w:name w:val="WW8Num15z0"/>
    <w:qFormat/>
    <w:rPr>
      <w:rFonts w:ascii="Symbol" w:hAnsi="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2">
    <w:name w:val="WW8Num12z2"/>
    <w:qFormat/>
    <w:rPr>
      <w:rFonts w:ascii="Wingdings" w:hAnsi="Wingdings"/>
    </w:rPr>
  </w:style>
  <w:style w:type="character" w:styleId="WW8Num12z1">
    <w:name w:val="WW8Num12z1"/>
    <w:qFormat/>
    <w:rPr>
      <w:rFonts w:ascii="Courier New" w:hAnsi="Courier New"/>
    </w:rPr>
  </w:style>
  <w:style w:type="character" w:styleId="WW8Num12z0">
    <w:name w:val="WW8Num12z0"/>
    <w:qFormat/>
    <w:rPr>
      <w:rFonts w:ascii="Symbol" w:hAnsi="Symbol"/>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rFonts w:ascii="Times New Roman" w:hAnsi="Times New Roman"/>
    </w:rPr>
  </w:style>
  <w:style w:type="character" w:styleId="WW8Num11z0">
    <w:name w:val="WW8Num11z0"/>
    <w:qFormat/>
    <w:rPr/>
  </w:style>
  <w:style w:type="character" w:styleId="4O4rz44y4p44444p">
    <w:name w:val="О4Oс4・н~?о?вr?н~?о?йz ?ш・4р4yи4・ф・?тp?4а?4б?4з?4а4pц"/>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Style12">
    <w:name w:val="Верхний колонтитул Знак"/>
    <w:qFormat/>
    <w:rPr>
      <w:rFonts w:ascii="Arial" w:hAnsi="Arial"/>
      <w:color w:val="000000"/>
      <w:sz w:val="22"/>
      <w:lang w:val="ru-RU"/>
    </w:rPr>
  </w:style>
  <w:style w:type="character" w:styleId="Style13">
    <w:name w:val="Нижний колонтитул Знак"/>
    <w:qFormat/>
    <w:rPr>
      <w:rFonts w:ascii="Arial" w:hAnsi="Arial"/>
      <w:color w:val="000000"/>
      <w:sz w:val="22"/>
      <w:lang w:val="ru-RU"/>
    </w:rPr>
  </w:style>
  <w:style w:type="character" w:styleId="Rvts0">
    <w:name w:val="rvts0"/>
    <w:qFormat/>
    <w:rPr/>
  </w:style>
  <w:style w:type="character" w:styleId="Style14">
    <w:name w:val="Текст выноски Знак"/>
    <w:qFormat/>
    <w:rPr>
      <w:rFonts w:ascii="Tahoma" w:hAnsi="Tahoma"/>
      <w:sz w:val="16"/>
      <w:lang w:eastAsia="ru-RU"/>
    </w:rPr>
  </w:style>
  <w:style w:type="character" w:styleId="Annotationreference">
    <w:name w:val="annotation reference"/>
    <w:basedOn w:val="DefaultParagraphFont"/>
    <w:qFormat/>
    <w:rPr>
      <w:rFonts w:cs="Times New Roman"/>
      <w:sz w:val="16"/>
    </w:rPr>
  </w:style>
  <w:style w:type="character" w:styleId="Style15">
    <w:name w:val="Текст примечания Знак"/>
    <w:qFormat/>
    <w:rPr>
      <w:rFonts w:ascii="Arial" w:hAnsi="Arial"/>
      <w:color w:val="000000"/>
      <w:sz w:val="20"/>
      <w:lang w:val="ru-RU"/>
    </w:rPr>
  </w:style>
  <w:style w:type="character" w:styleId="Style16">
    <w:name w:val="Тема примечания Знак"/>
    <w:qFormat/>
    <w:rPr>
      <w:rFonts w:ascii="Arial" w:hAnsi="Arial"/>
      <w:b/>
      <w:color w:val="000000"/>
      <w:sz w:val="20"/>
      <w:lang w:val="ru-RU"/>
    </w:rPr>
  </w:style>
  <w:style w:type="character" w:styleId="HTML">
    <w:name w:val="Стандартный HTML Знак"/>
    <w:qFormat/>
    <w:rPr>
      <w:rFonts w:ascii="Courier New" w:hAnsi="Courier New"/>
      <w:sz w:val="20"/>
      <w:lang w:eastAsia="uk-UA"/>
    </w:rPr>
  </w:style>
  <w:style w:type="character" w:styleId="12">
    <w:name w:val="Текст выноски Знак1"/>
    <w:basedOn w:val="DefaultParagraphFont"/>
    <w:qFormat/>
    <w:rPr>
      <w:rFonts w:ascii="Times New Roman" w:hAnsi="Times New Roman" w:cs="Times New Roman"/>
      <w:color w:val="00000A"/>
      <w:sz w:val="2"/>
      <w:lang w:eastAsia="zh-CN"/>
    </w:rPr>
  </w:style>
  <w:style w:type="character" w:styleId="13">
    <w:name w:val="Текст примечания Знак1"/>
    <w:basedOn w:val="DefaultParagraphFont"/>
    <w:qFormat/>
    <w:rPr>
      <w:rFonts w:cs="Times New Roman"/>
      <w:color w:val="00000A"/>
      <w:sz w:val="18"/>
      <w:lang w:eastAsia="zh-CN"/>
    </w:rPr>
  </w:style>
  <w:style w:type="character" w:styleId="14">
    <w:name w:val="Тема примечания Знак1"/>
    <w:basedOn w:val="13"/>
    <w:qFormat/>
    <w:rPr>
      <w:rFonts w:cs="Times New Roman"/>
      <w:b/>
      <w:color w:val="00000A"/>
      <w:sz w:val="18"/>
      <w:lang w:eastAsia="zh-CN"/>
    </w:rPr>
  </w:style>
  <w:style w:type="character" w:styleId="HTML1">
    <w:name w:val="Стандартный HTML Знак1"/>
    <w:basedOn w:val="DefaultParagraphFont"/>
    <w:qFormat/>
    <w:rPr>
      <w:rFonts w:ascii="Courier New" w:hAnsi="Courier New" w:cs="Times New Roman"/>
      <w:color w:val="00000A"/>
      <w:sz w:val="18"/>
      <w:lang w:eastAsia="zh-CN"/>
    </w:rPr>
  </w:style>
  <w:style w:type="character" w:styleId="15">
    <w:name w:val="Верхний колонтитул Знак1"/>
    <w:basedOn w:val="DefaultParagraphFont"/>
    <w:qFormat/>
    <w:rPr>
      <w:rFonts w:cs="Times New Roman"/>
      <w:color w:val="00000A"/>
      <w:sz w:val="21"/>
    </w:rPr>
  </w:style>
  <w:style w:type="character" w:styleId="16">
    <w:name w:val="Нижний колонтитул Знак1"/>
    <w:basedOn w:val="DefaultParagraphFont"/>
    <w:qFormat/>
    <w:rPr>
      <w:rFonts w:cs="Times New Roman"/>
      <w:color w:val="00000A"/>
      <w:sz w:val="21"/>
    </w:rPr>
  </w:style>
  <w:style w:type="character" w:styleId="4C3f4u444yp">
    <w:name w:val="Г4C і3f п4・еu?р・4п4о4・сy?и|?лp?а~?н~?н・"/>
    <w:qFormat/>
    <w:rPr>
      <w:color w:val="000080"/>
      <w:u w:val="singl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3">
    <w:name w:val="WW8Num2z3"/>
    <w:qFormat/>
    <w:rPr>
      <w:rFonts w:ascii="Symbol" w:hAnsi="Symbol" w:eastAsia="Times New Roman"/>
    </w:rPr>
  </w:style>
  <w:style w:type="character" w:styleId="4R4y44r444y4r4y444y">
    <w:name w:val="С4Rи4yм4]в4rо4л4|и4y в4rи4yн4~о4с4・к[?иy"/>
    <w:qFormat/>
    <w:rPr/>
  </w:style>
  <w:style w:type="character" w:styleId="BodyTextChar">
    <w:name w:val="Body Text Char"/>
    <w:basedOn w:val="DefaultParagraphFont"/>
    <w:qFormat/>
    <w:rPr>
      <w:rFonts w:cs="Times New Roman"/>
      <w:color w:val="00000A"/>
      <w:sz w:val="21"/>
      <w:lang w:val="uk-UA" w:eastAsia="zh-CN"/>
    </w:rPr>
  </w:style>
  <w:style w:type="character" w:styleId="Style17">
    <w:name w:val="Основной текст Знак"/>
    <w:qFormat/>
    <w:rPr>
      <w:sz w:val="24"/>
      <w:lang w:val="ru-RU" w:eastAsia="ru-RU"/>
    </w:rPr>
  </w:style>
  <w:style w:type="character" w:styleId="17">
    <w:name w:val="Обычный (веб) Знак1"/>
    <w:qFormat/>
    <w:rPr>
      <w:rFonts w:eastAsia="Times New Roman"/>
      <w:color w:val="00000A"/>
      <w:sz w:val="24"/>
      <w:lang w:val="uk-UA" w:eastAsia="ru-RU"/>
    </w:rPr>
  </w:style>
  <w:style w:type="character" w:styleId="C1">
    <w:name w:val="c1"/>
    <w:qFormat/>
    <w:rPr/>
  </w:style>
  <w:style w:type="character" w:styleId="18">
    <w:name w:val="Абзац списка Знак1"/>
    <w:qFormat/>
    <w:rPr>
      <w:rFonts w:eastAsia="Times New Roman"/>
      <w:color w:val="00000A"/>
      <w:lang w:val="uk-UA" w:eastAsia="zh-CN"/>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8">
    <w:name w:val="Відвідане гіперпосилання"/>
    <w:rPr>
      <w:color w:val="800080"/>
      <w:u w:val="single"/>
    </w:rPr>
  </w:style>
  <w:style w:type="character" w:styleId="Style19">
    <w:name w:val="Маркери списку"/>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pPr>
      <w:spacing w:lineRule="auto" w:line="240" w:before="0" w:after="120"/>
    </w:pPr>
    <w:rPr>
      <w:rFonts w:cs="Times New Roman"/>
      <w:color w:val="auto"/>
      <w:szCs w:val="20"/>
      <w:lang w:val="ru-RU" w:eastAsia="ru-RU" w:bidi="ar-SA"/>
    </w:rPr>
  </w:style>
  <w:style w:type="paragraph" w:styleId="Style22">
    <w:name w:val="List"/>
    <w:basedOn w:val="Style21"/>
    <w:pPr/>
    <w:rPr/>
  </w:style>
  <w:style w:type="paragraph" w:styleId="Style23">
    <w:name w:val="Caption"/>
    <w:basedOn w:val="Normal"/>
    <w:qFormat/>
    <w:pPr>
      <w:suppressLineNumbers/>
      <w:spacing w:before="120" w:after="120"/>
    </w:pPr>
    <w:rPr>
      <w:i/>
      <w:iCs/>
    </w:rPr>
  </w:style>
  <w:style w:type="paragraph" w:styleId="Style24">
    <w:name w:val="Покажчик"/>
    <w:basedOn w:val="Normal"/>
    <w:qFormat/>
    <w:pPr>
      <w:suppressLineNumbers/>
    </w:pPr>
    <w:rPr/>
  </w:style>
  <w:style w:type="paragraph" w:styleId="19">
    <w:name w:val="Заголовок1"/>
    <w:basedOn w:val="Normal"/>
    <w:next w:val="Style21"/>
    <w:qFormat/>
    <w:pPr>
      <w:keepNext w:val="true"/>
      <w:keepLines/>
      <w:widowControl w:val="false"/>
      <w:spacing w:before="480" w:after="120"/>
      <w:contextualSpacing/>
    </w:pPr>
    <w:rPr>
      <w:b/>
      <w:sz w:val="72"/>
      <w:szCs w:val="72"/>
    </w:rPr>
  </w:style>
  <w:style w:type="paragraph" w:styleId="LOnormal">
    <w:name w:val="LO-normal"/>
    <w:qFormat/>
    <w:pPr>
      <w:widowControl/>
      <w:overflowPunct w:val="fals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5">
    <w:name w:val="Subtitle"/>
    <w:basedOn w:val="LOnormal"/>
    <w:qFormat/>
    <w:pPr>
      <w:keepNext w:val="true"/>
      <w:keepLines/>
      <w:spacing w:before="360" w:after="80"/>
      <w:contextualSpacing/>
    </w:pPr>
    <w:rPr>
      <w:rFonts w:ascii="Georgia" w:hAnsi="Georgia" w:cs="Georgia"/>
      <w:i/>
      <w:color w:val="666666"/>
      <w:sz w:val="48"/>
      <w:szCs w:val="48"/>
    </w:rPr>
  </w:style>
  <w:style w:type="paragraph" w:styleId="Style26">
    <w:name w:val="Вміст таблиці"/>
    <w:basedOn w:val="Normal"/>
    <w:qFormat/>
    <w:pPr>
      <w:suppressLineNumbers/>
    </w:pPr>
    <w:rPr/>
  </w:style>
  <w:style w:type="paragraph" w:styleId="Style27">
    <w:name w:val="Заголовок таблиці"/>
    <w:basedOn w:val="Style26"/>
    <w:qFormat/>
    <w:pPr>
      <w:jc w:val="center"/>
    </w:pPr>
    <w:rPr>
      <w:b/>
      <w:bCs/>
    </w:rPr>
  </w:style>
  <w:style w:type="paragraph" w:styleId="NormalWeb">
    <w:name w:val="Normal (Web)"/>
    <w:basedOn w:val="Normal"/>
    <w:qFormat/>
    <w:pPr>
      <w:spacing w:lineRule="auto" w:line="240" w:before="280" w:after="280"/>
    </w:pPr>
    <w:rPr>
      <w:rFonts w:eastAsia="Times New Roman" w:cs="Times New Roman"/>
      <w:szCs w:val="20"/>
      <w:lang w:eastAsia="ru-RU" w:bidi="ar-SA"/>
    </w:rPr>
  </w:style>
  <w:style w:type="paragraph" w:styleId="A">
    <w:name w:val="a"/>
    <w:basedOn w:val="Normal"/>
    <w:qFormat/>
    <w:pPr>
      <w:spacing w:lineRule="auto" w:line="240"/>
    </w:pPr>
    <w:rPr>
      <w:rFonts w:ascii="Times New Roman CYR" w:hAnsi="Times New Roman CYR" w:eastAsia="Times New Roman" w:cs="Times New Roman CYR"/>
      <w:lang w:eastAsia="ru-RU"/>
    </w:rPr>
  </w:style>
  <w:style w:type="paragraph" w:styleId="C7e0e3eeebeee2eeea1">
    <w:name w:val="Зc7аe0гe3оeeлebоeeвe2оeeкea 1"/>
    <w:basedOn w:val="Normal"/>
    <w:qFormat/>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name w:val="Зc7аe0гe3оeeлebоeeвe2оeeкea 2"/>
    <w:basedOn w:val="Normal"/>
    <w:qFormat/>
    <w:pPr>
      <w:keepNext w:val="true"/>
      <w:spacing w:lineRule="auto" w:line="240" w:before="240" w:after="60"/>
      <w:outlineLvl w:val="1"/>
    </w:pPr>
    <w:rPr>
      <w:rFonts w:eastAsia="Times New Roman"/>
      <w:b/>
      <w:bCs/>
      <w:i/>
      <w:iCs/>
      <w:sz w:val="28"/>
      <w:szCs w:val="28"/>
    </w:rPr>
  </w:style>
  <w:style w:type="paragraph" w:styleId="C7e0e3eeebeee2eeea6">
    <w:name w:val="Зc7аe0гe3оeeлebоeeвe2оeeкea 6"/>
    <w:basedOn w:val="Normal"/>
    <w:qFormat/>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name w:val="Зc7аe0гe3оeeлebоeeвe2оeeкea 8"/>
    <w:basedOn w:val="Normal"/>
    <w:qFormat/>
    <w:pPr>
      <w:spacing w:lineRule="auto" w:line="240" w:before="240" w:after="60"/>
      <w:outlineLvl w:val="7"/>
    </w:pPr>
    <w:rPr>
      <w:rFonts w:ascii="Times New Roman" w:hAnsi="Times New Roman" w:eastAsia="Times New Roman" w:cs="Times New Roman"/>
      <w:i/>
      <w:iCs/>
    </w:rPr>
  </w:style>
  <w:style w:type="paragraph" w:styleId="C2ecb3f1f2f0e0eceae8">
    <w:name w:val="Вc2мecіb3сf1тf2 рf0аe0мecкeaиe8"/>
    <w:basedOn w:val="Normal"/>
    <w:qFormat/>
    <w:pPr>
      <w:spacing w:lineRule="auto" w:line="240"/>
    </w:pPr>
    <w:rPr>
      <w:rFonts w:ascii="Times New Roman" w:hAnsi="Times New Roman" w:eastAsia="Times New Roman" w:cs="Times New Roman"/>
    </w:rPr>
  </w:style>
  <w:style w:type="paragraph" w:styleId="C7e0e3eeebeee2eeeaf2e0e1ebe8f6b3">
    <w:name w:val="Зc7аe0гe3оeeлebоeeвe2оeeкea тf2аe0бe1лebиe8цf6іb3"/>
    <w:qFormat/>
    <w:pPr>
      <w:widowControl w:val="false"/>
      <w:overflowPunct w:val="fals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name w:val="Вc2мecіb3сf1тf2 тf2аe0бe1лebиe8цf6іb3"/>
    <w:basedOn w:val="Normal"/>
    <w:qFormat/>
    <w:pPr>
      <w:suppressLineNumbers/>
      <w:spacing w:lineRule="auto" w:line="240"/>
    </w:pPr>
    <w:rPr>
      <w:rFonts w:ascii="Times New Roman" w:hAnsi="Times New Roman" w:eastAsia="Times New Roman" w:cs="Times New Roman"/>
    </w:rPr>
  </w:style>
  <w:style w:type="paragraph" w:styleId="C7ede0eac7ede0eac7ede0ea">
    <w:name w:val="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LONormal1">
    <w:name w:val="LO-Normal"/>
    <w:qFormat/>
    <w:pPr>
      <w:widowControl w:val="false"/>
      <w:suppressAutoHyphens w:val="true"/>
      <w:overflowPunct w:val="false"/>
      <w:bidi w:val="0"/>
      <w:spacing w:lineRule="auto" w:line="300" w:before="0" w:after="0"/>
      <w:ind w:left="0" w:right="0"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name w:val="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Iauiue">
    <w:name w:val="Iau?iue"/>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name w:val="Пcfрf0оeeсf1мecоeeтf2рf0еe5нedнedаe0яff гe3иe8пefеe5рf0сf1сf1ыfbлebкeaаe01"/>
    <w:qFormat/>
    <w:pPr>
      <w:widowControl w:val="false"/>
      <w:overflowPunct w:val="false"/>
      <w:bidi w:val="0"/>
      <w:spacing w:before="0" w:after="0"/>
      <w:ind w:left="283" w:right="0"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name w:val="Уd3кeaаe0зe7аe0тf2еe5лebьfc 6"/>
    <w:basedOn w:val="Normal"/>
    <w:qFormat/>
    <w:pPr>
      <w:spacing w:lineRule="auto" w:line="360" w:before="120" w:after="120"/>
      <w:ind w:left="0" w:right="0" w:firstLine="709"/>
      <w:jc w:val="both"/>
    </w:pPr>
    <w:rPr>
      <w:rFonts w:eastAsia="Times New Roma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name w:val="Style5"/>
    <w:basedOn w:val="Normal"/>
    <w:qFormat/>
    <w:pPr>
      <w:widowControl w:val="false"/>
      <w:spacing w:lineRule="exact" w:line="276"/>
      <w:jc w:val="center"/>
    </w:pPr>
    <w:rPr>
      <w:rFonts w:ascii="Times New Roman" w:hAnsi="Times New Roman" w:eastAsia="Times New Roman" w:cs="Times New Roman"/>
    </w:rPr>
  </w:style>
  <w:style w:type="paragraph" w:styleId="Style221">
    <w:name w:val="Style22"/>
    <w:basedOn w:val="Normal"/>
    <w:qFormat/>
    <w:pPr>
      <w:widowControl w:val="false"/>
      <w:spacing w:lineRule="exact" w:line="276"/>
    </w:pPr>
    <w:rPr>
      <w:rFonts w:ascii="Times New Roman" w:hAnsi="Times New Roman" w:eastAsia="Times New Roman" w:cs="Times New Roman"/>
    </w:rPr>
  </w:style>
  <w:style w:type="paragraph" w:styleId="Style251">
    <w:name w:val="Style25"/>
    <w:basedOn w:val="Normal"/>
    <w:qFormat/>
    <w:pPr>
      <w:widowControl w:val="false"/>
      <w:spacing w:lineRule="exact" w:line="278"/>
    </w:pPr>
    <w:rPr>
      <w:rFonts w:ascii="Times New Roman" w:hAnsi="Times New Roman" w:eastAsia="Times New Roman" w:cs="Times New Roman"/>
    </w:rPr>
  </w:style>
  <w:style w:type="paragraph" w:styleId="Style151">
    <w:name w:val="Style15"/>
    <w:basedOn w:val="Normal"/>
    <w:qFormat/>
    <w:pPr>
      <w:widowControl w:val="false"/>
      <w:spacing w:lineRule="exact" w:line="276"/>
    </w:pPr>
    <w:rPr>
      <w:rFonts w:ascii="Times New Roman" w:hAnsi="Times New Roman" w:eastAsia="Times New Roman" w:cs="Times New Roman"/>
    </w:rPr>
  </w:style>
  <w:style w:type="paragraph" w:styleId="Style241">
    <w:name w:val="Style24"/>
    <w:basedOn w:val="Normal"/>
    <w:qFormat/>
    <w:pPr>
      <w:widowControl w:val="false"/>
      <w:spacing w:lineRule="exact" w:line="278"/>
      <w:jc w:val="both"/>
    </w:pPr>
    <w:rPr>
      <w:rFonts w:ascii="Times New Roman" w:hAnsi="Times New Roman" w:eastAsia="Times New Roman" w:cs="Times New Roman"/>
    </w:rPr>
  </w:style>
  <w:style w:type="paragraph" w:styleId="Style201">
    <w:name w:val="Style20"/>
    <w:basedOn w:val="Normal"/>
    <w:qFormat/>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ee1fbf7edfbe9e2e5e1">
    <w:name w:val="Оceбe1ыfbчf7нedыfbйe9 (вe2еe5бe1)"/>
    <w:basedOn w:val="Normal"/>
    <w:qFormat/>
    <w:pPr>
      <w:spacing w:lineRule="auto" w:line="240" w:before="280" w:after="280"/>
    </w:pPr>
    <w:rPr>
      <w:rFonts w:ascii="Times New Roman" w:hAnsi="Times New Roman" w:eastAsia="Times New Roman" w:cs="Times New Roman"/>
    </w:rPr>
  </w:style>
  <w:style w:type="paragraph" w:styleId="D1f2e0ede4e0f0f2edfbe9HTML">
    <w:name w:val="Сd1тf2аe0нedдe4аe0рf0тf2нedыfbйe9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name w:val="Оceсf1нedоeeвe2нedиe8йe9 тf2еe5кeaсf1тf21"/>
    <w:basedOn w:val="Normal"/>
    <w:qFormat/>
    <w:pPr>
      <w:shd w:val="clear" w:fill="FFFFFF"/>
      <w:spacing w:lineRule="exact" w:line="405" w:before="0" w:after="180"/>
      <w:ind w:left="0" w:right="0" w:hanging="460"/>
      <w:jc w:val="center"/>
    </w:pPr>
    <w:rPr>
      <w:rFonts w:ascii="Times New Roman" w:hAnsi="Times New Roman" w:eastAsia="Times New Roman" w:cs="Times New Roman"/>
      <w:spacing w:val="10"/>
      <w:sz w:val="31"/>
      <w:szCs w:val="31"/>
    </w:rPr>
  </w:style>
  <w:style w:type="paragraph" w:styleId="Cef1edeee2edeee9f2e5eaf1f2f1eef2f1f2f3efeeec2">
    <w:name w:val="Оceсf1нedоeeвe2нedоeeйe9 тf2еe5кeaсf1тf2 сf1 оeeтf2сf1тf2уf3пefоeeмec 2"/>
    <w:basedOn w:val="Normal"/>
    <w:qFormat/>
    <w:pPr>
      <w:spacing w:lineRule="auto" w:line="480" w:before="0" w:after="120"/>
      <w:ind w:left="283" w:right="0" w:hanging="0"/>
    </w:pPr>
    <w:rPr>
      <w:rFonts w:ascii="Times New Roman" w:hAnsi="Times New Roman" w:eastAsia="Times New Roman" w:cs="Times New Roman"/>
      <w:sz w:val="20"/>
      <w:szCs w:val="20"/>
    </w:rPr>
  </w:style>
  <w:style w:type="paragraph" w:styleId="Cfb3e4e7e0e3eeebeee2eeea">
    <w:name w:val="Пcfіb3дe4зe7аe0гe3оeeлebоeeвe2оeeкea"/>
    <w:basedOn w:val="Normal"/>
    <w:qFormat/>
    <w:pPr>
      <w:spacing w:lineRule="auto" w:line="240"/>
      <w:jc w:val="center"/>
    </w:pPr>
    <w:rPr>
      <w:rFonts w:ascii="Times New Roman" w:hAnsi="Times New Roman" w:eastAsia="Times New Roman" w:cs="Times New Roman"/>
      <w:i/>
      <w:iCs/>
      <w:sz w:val="26"/>
      <w:szCs w:val="26"/>
    </w:rPr>
  </w:style>
  <w:style w:type="paragraph" w:styleId="Style31">
    <w:name w:val="Style3"/>
    <w:basedOn w:val="Normal"/>
    <w:qFormat/>
    <w:pPr>
      <w:widowControl w:val="false"/>
      <w:spacing w:lineRule="exact" w:line="278"/>
      <w:ind w:left="0" w:right="0" w:firstLine="744"/>
      <w:jc w:val="both"/>
    </w:pPr>
    <w:rPr>
      <w:rFonts w:ascii="Times New Roman" w:hAnsi="Times New Roman" w:eastAsia="Times New Roman" w:cs="Times New Roman"/>
    </w:rPr>
  </w:style>
  <w:style w:type="paragraph" w:styleId="Style110">
    <w:name w:val="Style1"/>
    <w:basedOn w:val="Normal"/>
    <w:qFormat/>
    <w:pPr>
      <w:widowControl w:val="false"/>
      <w:spacing w:lineRule="exact" w:line="274"/>
      <w:jc w:val="both"/>
    </w:pPr>
    <w:rPr>
      <w:rFonts w:ascii="Times New Roman" w:hAnsi="Times New Roman" w:eastAsia="Times New Roman" w:cs="Times New Roman"/>
    </w:rPr>
  </w:style>
  <w:style w:type="paragraph" w:styleId="FR1">
    <w:name w:val="FR1"/>
    <w:qFormat/>
    <w:pPr>
      <w:widowControl w:val="false"/>
      <w:suppressAutoHyphens w:val="true"/>
      <w:overflowPunct w:val="false"/>
      <w:bidi w:val="0"/>
      <w:spacing w:before="120" w:after="0"/>
      <w:ind w:left="80" w:right="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name w:val="Вc2еe5рf0хf5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name w:val="Оceсf1нedоeeвe2нedоeeйe9 тf2еe5кeaсf1тf2 2"/>
    <w:basedOn w:val="Normal"/>
    <w:qFormat/>
    <w:pPr>
      <w:spacing w:lineRule="auto" w:line="480" w:before="0" w:after="120"/>
    </w:pPr>
    <w:rPr>
      <w:rFonts w:ascii="Times New Roman" w:hAnsi="Times New Roman" w:eastAsia="Times New Roman" w:cs="Times New Roman"/>
    </w:rPr>
  </w:style>
  <w:style w:type="paragraph" w:styleId="C7ede0ea">
    <w:name w:val="Зc7нedаe0кea"/>
    <w:basedOn w:val="Normal"/>
    <w:qFormat/>
    <w:pPr>
      <w:spacing w:lineRule="auto" w:line="240"/>
    </w:pPr>
    <w:rPr>
      <w:rFonts w:ascii="Verdana" w:hAnsi="Verdana" w:eastAsia="Times New Roman" w:cs="Verdana"/>
      <w:sz w:val="20"/>
      <w:szCs w:val="20"/>
      <w:lang w:val="en-US"/>
    </w:rPr>
  </w:style>
  <w:style w:type="paragraph" w:styleId="Cef1edeee2ede8e9f2e5eaf1f2e7e2b3e4f1f2f3efeeec">
    <w:name w:val="Оceсf1нedоeeвe2нedиe8йe9 тf2еe5кeaсf1тf2 зe7 вe2іb3дe4сf1тf2уf3пefоeeмec"/>
    <w:basedOn w:val="Normal"/>
    <w:qFormat/>
    <w:pPr>
      <w:widowControl w:val="false"/>
      <w:spacing w:lineRule="auto" w:line="379" w:before="440" w:after="0"/>
      <w:ind w:left="0" w:right="0" w:firstLine="567"/>
      <w:jc w:val="both"/>
    </w:pPr>
    <w:rPr>
      <w:rFonts w:ascii="Times New Roman" w:hAnsi="Times New Roman" w:eastAsia="Times New Roman" w:cs="Times New Roman"/>
    </w:rPr>
  </w:style>
  <w:style w:type="paragraph" w:styleId="Cde8e6edb3e9eaeeebeeedf2e8f2f3eb">
    <w:name w:val="Нcdиe8жe6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name w:val="Оceбe1ыfbчf7нedыfbйe9 оeeтf2сf1тf2уf3пef"/>
    <w:basedOn w:val="Normal"/>
    <w:qFormat/>
    <w:pPr>
      <w:spacing w:lineRule="auto" w:line="240" w:before="20" w:after="20"/>
      <w:ind w:left="708" w:right="0" w:firstLine="737"/>
      <w:jc w:val="both"/>
    </w:pPr>
    <w:rPr>
      <w:rFonts w:ascii="Times New Roman" w:hAnsi="Times New Roman" w:eastAsia="Times New Roman" w:cs="Times New Roman"/>
    </w:rPr>
  </w:style>
  <w:style w:type="paragraph" w:styleId="D6e8f2e0f2e0">
    <w:name w:val="Цd6иe8тf2аe0тf2аe0"/>
    <w:basedOn w:val="Normal"/>
    <w:qFormat/>
    <w:pPr>
      <w:spacing w:lineRule="auto" w:line="240"/>
      <w:ind w:left="720" w:right="677" w:hanging="0"/>
      <w:jc w:val="center"/>
    </w:pPr>
    <w:rPr>
      <w:rFonts w:ascii="Times New Roman" w:hAnsi="Times New Roman" w:eastAsia="Times New Roman" w:cs="Times New Roman"/>
      <w:sz w:val="28"/>
      <w:szCs w:val="28"/>
    </w:rPr>
  </w:style>
  <w:style w:type="paragraph" w:styleId="Code">
    <w:name w:val="Code"/>
    <w:basedOn w:val="Normal"/>
    <w:qFormat/>
    <w:pPr>
      <w:spacing w:lineRule="auto" w:line="240"/>
    </w:pPr>
    <w:rPr>
      <w:rFonts w:ascii="Courier New" w:hAnsi="Courier New" w:eastAsia="Times New Roman" w:cs="Courier New"/>
      <w:sz w:val="20"/>
      <w:szCs w:val="20"/>
      <w:lang w:val="en-US"/>
    </w:rPr>
  </w:style>
  <w:style w:type="paragraph" w:styleId="Cfeeeae0e6f7e8ea">
    <w:name w:val="Пcfоeeкeaаe0жe6чf7иe8кea"/>
    <w:basedOn w:val="Normal"/>
    <w:qFormat/>
    <w:pPr>
      <w:suppressLineNumbers/>
      <w:spacing w:lineRule="auto" w:line="240"/>
    </w:pPr>
    <w:rPr>
      <w:rFonts w:ascii="Times New Roman" w:hAnsi="Times New Roman" w:eastAsia="Times New Roman" w:cs="Times New Roman"/>
    </w:rPr>
  </w:style>
  <w:style w:type="paragraph" w:styleId="D0eee7e4b3eb">
    <w:name w:val="Рd0оeeзe7дe4іb3лeb"/>
    <w:basedOn w:val="Normal"/>
    <w:qFormat/>
    <w:pPr>
      <w:suppressLineNumbers/>
      <w:spacing w:lineRule="auto" w:line="240" w:before="120" w:after="120"/>
    </w:pPr>
    <w:rPr>
      <w:rFonts w:ascii="Times New Roman" w:hAnsi="Times New Roman" w:eastAsia="Times New Roman" w:cs="Times New Roman"/>
      <w:i/>
      <w:iCs/>
    </w:rPr>
  </w:style>
  <w:style w:type="paragraph" w:styleId="D1efe8f1eeea">
    <w:name w:val="Сd1пefиe8сf1оeeкea"/>
    <w:qFormat/>
    <w:pPr>
      <w:widowControl w:val="false"/>
      <w:overflowPunct w:val="fals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name w:val="Оceсf1нedоeeвe2нedиe8йe9 тf2еe5кeaсf1тf2"/>
    <w:basedOn w:val="Normal"/>
    <w:qFormat/>
    <w:pPr>
      <w:spacing w:lineRule="auto" w:line="240" w:before="0" w:after="120"/>
      <w:jc w:val="both"/>
    </w:pPr>
    <w:rPr>
      <w:rFonts w:ascii="Times New Roman" w:hAnsi="Times New Roman" w:eastAsia="Times New Roman" w:cs="Times New Roman"/>
    </w:rPr>
  </w:style>
  <w:style w:type="paragraph" w:styleId="C7e0e3eeebeee2eeea">
    <w:name w:val="Зc7аe0гe3оeeлebоeeвe2оeeкea"/>
    <w:basedOn w:val="Normal"/>
    <w:qFormat/>
    <w:pPr>
      <w:widowControl w:val="false"/>
      <w:spacing w:lineRule="auto" w:line="240"/>
      <w:ind w:left="320" w:right="0" w:hanging="0"/>
      <w:jc w:val="center"/>
    </w:pPr>
    <w:rPr>
      <w:rFonts w:eastAsia="Times New Roman"/>
      <w:b/>
      <w:bCs/>
      <w:sz w:val="18"/>
      <w:szCs w:val="18"/>
    </w:rPr>
  </w:style>
  <w:style w:type="paragraph" w:styleId="C7ecb3f1f2f1efe8f1eaf3">
    <w:name w:val="Зc7мecіb3сf1тf2 сf1пefиe8сf1кeaуf3"/>
    <w:basedOn w:val="Normal"/>
    <w:qFormat/>
    <w:pPr>
      <w:spacing w:lineRule="auto" w:line="240"/>
      <w:ind w:left="567" w:right="0" w:hanging="0"/>
    </w:pPr>
    <w:rPr>
      <w:rFonts w:ascii="Times New Roman" w:hAnsi="Times New Roman" w:eastAsia="Times New Roman" w:cs="Times New Roman"/>
    </w:rPr>
  </w:style>
  <w:style w:type="paragraph" w:styleId="ListParagraph">
    <w:name w:val="List Paragraph"/>
    <w:basedOn w:val="Normal"/>
    <w:qFormat/>
    <w:pPr>
      <w:widowControl w:val="false"/>
      <w:suppressAutoHyphens w:val="true"/>
      <w:spacing w:before="0" w:after="0"/>
      <w:ind w:left="720" w:right="0" w:firstLine="280"/>
      <w:contextualSpacing/>
    </w:pPr>
    <w:rPr>
      <w:rFonts w:eastAsia="Times New Roman" w:cs="Times New Roman"/>
      <w:sz w:val="20"/>
      <w:szCs w:val="20"/>
      <w:lang w:bidi="ar-SA"/>
    </w:rPr>
  </w:style>
  <w:style w:type="paragraph" w:styleId="C7e0e3eeebeee2eeea3">
    <w:name w:val="Зc7аe0гe3оeeлebоeeвe2оeeкea 3"/>
    <w:basedOn w:val="Normal"/>
    <w:qFormat/>
    <w:pPr>
      <w:keepNext w:val="true"/>
      <w:suppressAutoHyphens w:val="true"/>
      <w:spacing w:lineRule="auto" w:line="240" w:before="240" w:after="60"/>
      <w:outlineLvl w:val="2"/>
    </w:pPr>
    <w:rPr>
      <w:rFonts w:eastAsia="Times New Roman"/>
      <w:b/>
      <w:bCs/>
      <w:sz w:val="26"/>
      <w:szCs w:val="26"/>
    </w:rPr>
  </w:style>
  <w:style w:type="paragraph" w:styleId="C7e0e3eeebeee2eeea4">
    <w:name w:val="Зc7аe0гe3оeeлebоeeвe2оeeкea 4"/>
    <w:basedOn w:val="Normal"/>
    <w:qFormat/>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name w:val="Вc2мecіb3сf1тf2 кeaаe0дe4рf0уf3"/>
    <w:basedOn w:val="Normal"/>
    <w:qFormat/>
    <w:pPr>
      <w:suppressAutoHyphens w:val="true"/>
      <w:spacing w:lineRule="auto" w:line="240"/>
    </w:pPr>
    <w:rPr>
      <w:rFonts w:ascii="Times New Roman" w:hAnsi="Times New Roman" w:eastAsia="Times New Roman" w:cs="Times New Roman"/>
    </w:rPr>
  </w:style>
  <w:style w:type="paragraph" w:styleId="D0e5f6e5ede7e8ff">
    <w:name w:val="Рd0еe5цf6еe5нedзe7иe8яff"/>
    <w:qFormat/>
    <w:pPr>
      <w:widowControl/>
      <w:suppressAutoHyphens w:val="true"/>
      <w:overflowPunct w:val="false"/>
      <w:bidi w:val="0"/>
      <w:spacing w:before="0" w:after="0"/>
      <w:jc w:val="left"/>
    </w:pPr>
    <w:rPr>
      <w:rFonts w:ascii="Calibri" w:hAnsi="Calibri" w:eastAsia="Times New Roman" w:cs="Calibri"/>
      <w:color w:val="00000A"/>
      <w:kern w:val="0"/>
      <w:sz w:val="24"/>
      <w:szCs w:val="22"/>
      <w:lang w:val="uk-UA" w:eastAsia="zh-CN" w:bidi="ar-SA"/>
    </w:rPr>
  </w:style>
  <w:style w:type="paragraph" w:styleId="Xl32">
    <w:name w:val="xl3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name w:val="xl31"/>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name w:val="xl30"/>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name w:val="xl29"/>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name w:val="xl2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name w:val="xl2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name w:val="xl2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name w:val="xl2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name w:val="xl24"/>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name w:val="xl23"/>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name w:val="xl2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name w:val="font5"/>
    <w:basedOn w:val="Normal"/>
    <w:qFormat/>
    <w:pPr>
      <w:suppressAutoHyphens w:val="true"/>
      <w:spacing w:lineRule="auto" w:line="240" w:before="280" w:after="280"/>
    </w:pPr>
    <w:rPr>
      <w:rFonts w:eastAsia="Times New Roman"/>
      <w:color w:val="333333"/>
    </w:rPr>
  </w:style>
  <w:style w:type="paragraph" w:styleId="C1e5e7e8edf2e5f0e2e0ebe01">
    <w:name w:val="Бc1еe5зe7 иe8нedтf2еe5рf0вe2аe0лebаe01"/>
    <w:qFormat/>
    <w:pPr>
      <w:widowControl/>
      <w:suppressAutoHyphens w:val="true"/>
      <w:overflowPunct w:val="fals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name w:val="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1">
    <w:name w:val="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name w:val="Зc7нedаe0кea Зc7нedаe0кea1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2">
    <w:name w:val="Зc7нedаe0кea Зc7нedаe0кea1 Зc7нedаe0кea2"/>
    <w:basedOn w:val="Normal"/>
    <w:qFormat/>
    <w:pPr>
      <w:suppressAutoHyphens w:val="true"/>
      <w:spacing w:lineRule="auto" w:line="240"/>
    </w:pPr>
    <w:rPr>
      <w:rFonts w:ascii="Verdana" w:hAnsi="Verdana" w:eastAsia="Times New Roman" w:cs="Verdana"/>
      <w:sz w:val="20"/>
      <w:szCs w:val="20"/>
      <w:lang w:val="en-US"/>
    </w:rPr>
  </w:style>
  <w:style w:type="paragraph" w:styleId="Xl83">
    <w:name w:val="xl83"/>
    <w:basedOn w:val="Normal"/>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name w:val="xl82"/>
    <w:basedOn w:val="Normal"/>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name w:val="xl81"/>
    <w:basedOn w:val="Normal"/>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name w:val="xl80"/>
    <w:basedOn w:val="Normal"/>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name w:val="xl79"/>
    <w:basedOn w:val="Normal"/>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name w:val="xl78"/>
    <w:basedOn w:val="Normal"/>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name w:val="xl77"/>
    <w:basedOn w:val="Normal"/>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name w:val="xl76"/>
    <w:basedOn w:val="Normal"/>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name w:val="xl75"/>
    <w:basedOn w:val="Normal"/>
    <w:qFormat/>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name w:val="xl74"/>
    <w:basedOn w:val="Normal"/>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name w:val="xl73"/>
    <w:basedOn w:val="Normal"/>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name w:val="xl72"/>
    <w:basedOn w:val="Normal"/>
    <w:qFormat/>
    <w:pPr>
      <w:suppressAutoHyphens w:val="true"/>
      <w:spacing w:lineRule="auto" w:line="240" w:before="280" w:after="280"/>
      <w:jc w:val="center"/>
    </w:pPr>
    <w:rPr>
      <w:rFonts w:ascii="Times New Roman" w:hAnsi="Times New Roman" w:eastAsia="Times New Roman" w:cs="Times New Roman"/>
      <w:b/>
      <w:bCs/>
    </w:rPr>
  </w:style>
  <w:style w:type="paragraph" w:styleId="Xl71">
    <w:name w:val="xl71"/>
    <w:basedOn w:val="Normal"/>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name w:val="xl70"/>
    <w:basedOn w:val="Normal"/>
    <w:qFormat/>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name w:val="xl69"/>
    <w:basedOn w:val="Normal"/>
    <w:qFormat/>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name w:val="xl6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name w:val="Зc7нedаe0кea Зc7нedаe0кea Зc7нedаe0кea Зc7нedаe0кea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1">
    <w:name w:val="Зc7нedаe0кea Зc7нedаe0кea1 Зc7нedаe0кea1"/>
    <w:basedOn w:val="Normal"/>
    <w:qFormat/>
    <w:pPr>
      <w:suppressAutoHyphens w:val="true"/>
      <w:spacing w:lineRule="auto" w:line="240"/>
    </w:pPr>
    <w:rPr>
      <w:rFonts w:ascii="Verdana" w:hAnsi="Verdana" w:eastAsia="Times New Roman" w:cs="Verdana"/>
      <w:sz w:val="20"/>
      <w:szCs w:val="20"/>
      <w:lang w:val="en-US"/>
    </w:rPr>
  </w:style>
  <w:style w:type="paragraph" w:styleId="C0e1e7e0f6f1efe8f1eae01">
    <w:name w:val="Аc0бe1зe7аe0цf6 сf1пefиe8сf1кeaаe01"/>
    <w:basedOn w:val="Normal"/>
    <w:qFormat/>
    <w:pPr>
      <w:suppressAutoHyphens w:val="true"/>
      <w:spacing w:before="0" w:after="200"/>
      <w:ind w:left="720" w:right="0" w:hanging="0"/>
      <w:contextualSpacing/>
    </w:pPr>
    <w:rPr>
      <w:rFonts w:ascii="Calibri" w:hAnsi="Calibri" w:eastAsia="Times New Roman" w:cs="Calibri"/>
    </w:rPr>
  </w:style>
  <w:style w:type="paragraph" w:styleId="C0e1e7e0f6f1efe8f1eaf3">
    <w:name w:val="Аc0бe1зe7аe0цf6 сf1пefиe8сf1кeaуf3"/>
    <w:basedOn w:val="Normal"/>
    <w:qFormat/>
    <w:pPr>
      <w:suppressAutoHyphens w:val="true"/>
      <w:spacing w:before="0" w:after="200"/>
      <w:ind w:left="720" w:right="0" w:hanging="0"/>
      <w:contextualSpacing/>
    </w:pPr>
    <w:rPr>
      <w:rFonts w:ascii="Calibri" w:hAnsi="Calibri" w:eastAsia="Times New Roman" w:cs="Calibri"/>
    </w:rPr>
  </w:style>
  <w:style w:type="paragraph" w:styleId="C7ede0ea2">
    <w:name w:val="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2">
    <w:name w:val="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name w:val="Зc7нedаe0кea Зc7нedаe0кea1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
    <w:name w:val="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
    <w:name w:val="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name w:val="Зc7нedаe0кea Зc7нedаe0кea1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3">
    <w:name w:val="Зc7нedаe0кea Зc7нedаe0кea1 Зc7нedаe0кea3"/>
    <w:basedOn w:val="Normal"/>
    <w:qFormat/>
    <w:pPr>
      <w:suppressAutoHyphens w:val="true"/>
      <w:spacing w:lineRule="auto" w:line="240"/>
    </w:pPr>
    <w:rPr>
      <w:rFonts w:ascii="Verdana" w:hAnsi="Verdana" w:eastAsia="Times New Roman" w:cs="Verdana"/>
      <w:sz w:val="20"/>
      <w:szCs w:val="20"/>
      <w:lang w:val="en-US"/>
    </w:rPr>
  </w:style>
  <w:style w:type="paragraph" w:styleId="Cef1edeee2edeee9f2e5eaf1f2f1eef2f1f2f3efeeec21">
    <w:name w:val="Оceсf1нedоeeвe2нedоeeйe9 тf2еe5кeaсf1тf2 сf1 оeeтf2сf1тf2уf3пefоeeмec 21"/>
    <w:basedOn w:val="Normal"/>
    <w:qFormat/>
    <w:pPr>
      <w:widowControl w:val="false"/>
      <w:suppressAutoHyphens w:val="true"/>
      <w:spacing w:lineRule="auto" w:line="480" w:before="0" w:after="120"/>
      <w:ind w:left="283" w:right="0" w:hanging="0"/>
    </w:pPr>
    <w:rPr>
      <w:rFonts w:ascii="Times New Roman CYR" w:hAnsi="Times New Roman CYR" w:eastAsia="Times New Roman" w:cs="Times New Roman CYR"/>
    </w:rPr>
  </w:style>
  <w:style w:type="paragraph" w:styleId="C7ede0eac7ede0eac7ede0eac7ede0eac7ede0eac7ede0eac7ede0eac7ede0ea">
    <w:name w:val="Зc7нedаe0кea Зc7нedаe0кea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
    <w:name w:val="Зc7нedаe0кea Зc7нedаe0кea1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name w:val="Зc7нedаe0кea Зc7нedаe0кea1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1e5e7e8edf2e5f0e2e0ebe0">
    <w:name w:val="Бc1еe5зe7 иe8нedтf2еe5рf0вe2аe0лebаe0"/>
    <w:qFormat/>
    <w:pPr>
      <w:widowControl/>
      <w:suppressAutoHyphens w:val="true"/>
      <w:overflowPunct w:val="fals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name w:val="Аc0бe1зe7аe0цf6 сf1пefиe8сf1кeaаe0"/>
    <w:basedOn w:val="Normal"/>
    <w:qFormat/>
    <w:pPr>
      <w:suppressAutoHyphens w:val="true"/>
      <w:spacing w:before="0" w:after="200"/>
      <w:ind w:left="720" w:right="0" w:hanging="0"/>
      <w:contextualSpacing/>
    </w:pPr>
    <w:rPr>
      <w:rFonts w:ascii="Calibri" w:hAnsi="Calibri" w:eastAsia="Times New Roman" w:cs="Calibri"/>
    </w:rPr>
  </w:style>
  <w:style w:type="paragraph" w:styleId="D2e5eaf1f2e2fbedeef1eae8">
    <w:name w:val="Тd2еe5кeaсf1тf2 вe2ыfbнedоeeсf1кeaиe8"/>
    <w:basedOn w:val="Normal"/>
    <w:qFormat/>
    <w:pPr>
      <w:suppressAutoHyphens w:val="true"/>
      <w:spacing w:lineRule="auto" w:line="240"/>
    </w:pPr>
    <w:rPr>
      <w:rFonts w:ascii="Tahoma" w:hAnsi="Tahoma" w:eastAsia="Times New Roman" w:cs="Tahoma"/>
      <w:sz w:val="16"/>
      <w:szCs w:val="16"/>
    </w:rPr>
  </w:style>
  <w:style w:type="paragraph" w:styleId="C7ede0eac7ede0ea10">
    <w:name w:val="Зc7нedаe0кea Зc7нedаe0кea10"/>
    <w:basedOn w:val="Normal"/>
    <w:qFormat/>
    <w:pPr>
      <w:suppressAutoHyphens w:val="true"/>
      <w:spacing w:lineRule="auto" w:line="240"/>
    </w:pPr>
    <w:rPr>
      <w:rFonts w:ascii="Verdana" w:hAnsi="Verdana" w:eastAsia="Times New Roman" w:cs="Verdana"/>
      <w:sz w:val="20"/>
      <w:szCs w:val="20"/>
      <w:lang w:val="en-US"/>
    </w:rPr>
  </w:style>
  <w:style w:type="paragraph" w:styleId="C2e8edeef1eae0">
    <w:name w:val="Вc2иe8нedоeeсf1кeaаe0"/>
    <w:basedOn w:val="Normal"/>
    <w:qFormat/>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name w:val="Оceсf1нedоeeвe2нedоeeйe9 тf2еe5кeaсf1тf2 21"/>
    <w:basedOn w:val="Normal"/>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imes New Roman" w:cs="Times New Roman"/>
    </w:rPr>
  </w:style>
  <w:style w:type="paragraph" w:styleId="C7ede0ea3">
    <w:name w:val="Зc7нedаe0кea3"/>
    <w:basedOn w:val="Normal"/>
    <w:qFormat/>
    <w:pPr>
      <w:suppressAutoHyphens w:val="true"/>
      <w:spacing w:lineRule="auto" w:line="240"/>
    </w:pPr>
    <w:rPr>
      <w:rFonts w:ascii="Verdana" w:hAnsi="Verdana" w:eastAsia="Times New Roman" w:cs="Verdana"/>
      <w:sz w:val="20"/>
      <w:szCs w:val="20"/>
      <w:lang w:val="en-US"/>
    </w:rPr>
  </w:style>
  <w:style w:type="paragraph" w:styleId="Cde0e7e2e0ede8e5eee1fae5eaf2e0">
    <w:name w:val="Нcdаe0зe7вe2аe0нedиe8еe5 оeeбe1ъfaеe5кeaтf2аe0"/>
    <w:basedOn w:val="Normal"/>
    <w:qFormat/>
    <w:pPr>
      <w:suppressLineNumbers/>
      <w:suppressAutoHyphens w:val="true"/>
      <w:spacing w:lineRule="auto" w:line="240" w:before="120" w:after="120"/>
    </w:pPr>
    <w:rPr>
      <w:rFonts w:ascii="Times New Roman" w:hAnsi="Times New Roman" w:eastAsia="Times New Roman" w:cs="Times New Roman"/>
      <w:i/>
      <w:iCs/>
    </w:rPr>
  </w:style>
  <w:style w:type="paragraph" w:styleId="Style28">
    <w:name w:val="Верхній і нижній колонтитули"/>
    <w:basedOn w:val="Normal"/>
    <w:qFormat/>
    <w:pPr/>
    <w:rPr/>
  </w:style>
  <w:style w:type="paragraph" w:styleId="Style29">
    <w:name w:val="Head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0">
    <w:name w:val="Foot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qFormat/>
    <w:pPr>
      <w:widowControl/>
      <w:overflowPunct w:val="fals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qFormat/>
    <w:pPr>
      <w:spacing w:lineRule="auto" w:line="240"/>
    </w:pPr>
    <w:rPr>
      <w:rFonts w:ascii="Times New Roman" w:hAnsi="Times New Roman" w:cs="Times New Roman"/>
      <w:sz w:val="2"/>
      <w:szCs w:val="20"/>
      <w:lang w:bidi="ar-SA"/>
    </w:rPr>
  </w:style>
  <w:style w:type="paragraph" w:styleId="110">
    <w:name w:val="1 Знак Знак Знак Знак Знак Знак Знак"/>
    <w:basedOn w:val="Normal"/>
    <w:qFormat/>
    <w:pPr>
      <w:spacing w:lineRule="auto" w:line="240"/>
    </w:pPr>
    <w:rPr>
      <w:rFonts w:ascii="Verdana" w:hAnsi="Verdana" w:eastAsia="Times New Roman" w:cs="Verdana"/>
      <w:sz w:val="20"/>
      <w:szCs w:val="20"/>
      <w:lang w:val="en-US" w:eastAsia="en-US"/>
    </w:rPr>
  </w:style>
  <w:style w:type="paragraph" w:styleId="Annotationtext">
    <w:name w:val="annotation text"/>
    <w:basedOn w:val="Normal"/>
    <w:qFormat/>
    <w:pPr>
      <w:spacing w:lineRule="auto" w:line="240"/>
    </w:pPr>
    <w:rPr>
      <w:rFonts w:cs="Times New Roman"/>
      <w:sz w:val="18"/>
      <w:szCs w:val="20"/>
      <w:lang w:bidi="ar-SA"/>
    </w:rPr>
  </w:style>
  <w:style w:type="paragraph" w:styleId="Annotationsubject">
    <w:name w:val="annotation subject"/>
    <w:basedOn w:val="Annotationtext"/>
    <w:qFormat/>
    <w:pPr/>
    <w:rPr>
      <w:b/>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name w:val="Основной текст 31"/>
    <w:basedOn w:val="Normal"/>
    <w:qFormat/>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name w:val="Основной текст 21"/>
    <w:basedOn w:val="Normal"/>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imes New Roman" w:cs="Times New Roman"/>
      <w:color w:val="auto"/>
      <w:sz w:val="22"/>
      <w:szCs w:val="22"/>
      <w:lang w:bidi="ar-SA"/>
    </w:rPr>
  </w:style>
  <w:style w:type="paragraph" w:styleId="4H4p4s4444r441">
    <w:name w:val="З4Hа4pг4sо4л4|о4в4rо4к4[ 1"/>
    <w:basedOn w:val="Normal"/>
    <w:next w:val="Normal"/>
    <w:qFormat/>
    <w:pPr>
      <w:keepNext w:val="true"/>
      <w:widowControl w:val="false"/>
      <w:suppressAutoHyphens w:val="true"/>
      <w:spacing w:lineRule="auto" w:line="480"/>
      <w:ind w:left="0" w:right="3800" w:hanging="0"/>
      <w:jc w:val="center"/>
      <w:outlineLvl w:val="0"/>
    </w:pPr>
    <w:rPr>
      <w:rFonts w:ascii="Arial" w:hAnsi="Arial" w:eastAsia="Times New Roman" w:cs="Arial"/>
      <w:b/>
      <w:bCs/>
      <w:color w:val="auto"/>
      <w:sz w:val="18"/>
      <w:szCs w:val="18"/>
      <w:lang w:bidi="ar-SA"/>
    </w:rPr>
  </w:style>
  <w:style w:type="paragraph" w:styleId="4H4p4s4444r442">
    <w:name w:val="З4Hа4pг4sо4л4|о4в4rо4к4[ 2"/>
    <w:basedOn w:val="Normal"/>
    <w:next w:val="Normal"/>
    <w:qFormat/>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name w:val="З4Hа4pг4sо4л4|о4в4rо4к4[ т4・аp?бq?л|?иy?ц・?3і"/>
    <w:basedOn w:val="4B43f444p4q44y43f"/>
    <w:qFormat/>
    <w:pPr>
      <w:jc w:val="center"/>
    </w:pPr>
    <w:rPr>
      <w:b/>
      <w:bCs/>
    </w:rPr>
  </w:style>
  <w:style w:type="paragraph" w:styleId="4B43f444p4q44y43f">
    <w:name w:val="В4Bм4] і3f с4・т・?4т4pа4qб4|л4yи4・ц3f"/>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name w:val="О4Oс4・н~?о?вr?н~?иy?йz ?т・4е?4к?4с4・т4x з4r в3f і4t?д・4с4・т・4у?4п"/>
    <w:basedOn w:val="Normal"/>
    <w:qFormat/>
    <w:pPr>
      <w:suppressAutoHyphens w:val="true"/>
      <w:spacing w:lineRule="auto" w:line="240" w:before="0" w:after="120"/>
      <w:ind w:left="283" w:right="0" w:hanging="0"/>
    </w:pPr>
    <w:rPr>
      <w:rFonts w:ascii="Times New Roman" w:hAnsi="Times New Roman" w:eastAsia="Times New Roman" w:cs="Times New Roman"/>
      <w:color w:val="auto"/>
      <w:lang w:bidi="ar-SA"/>
    </w:rPr>
  </w:style>
  <w:style w:type="paragraph" w:styleId="4S4u4444444y">
    <w:name w:val="Т4Sе4uк4[с4・т・?4в?4ы4~н4о4・с[?кy"/>
    <w:basedOn w:val="Normal"/>
    <w:qFormat/>
    <w:pPr>
      <w:suppressAutoHyphens w:val="true"/>
      <w:spacing w:lineRule="auto" w:line="240"/>
    </w:pPr>
    <w:rPr>
      <w:rFonts w:ascii="Tahoma" w:hAnsi="Tahoma" w:eastAsia="Times New Roman" w:cs="Tahoma"/>
      <w:color w:val="auto"/>
      <w:sz w:val="16"/>
      <w:szCs w:val="16"/>
      <w:lang w:bidi="ar-SA"/>
    </w:rPr>
  </w:style>
  <w:style w:type="paragraph" w:styleId="4O4rz4444">
    <w:name w:val="О4Oс4・н~?о?вr?н~?о?йz ?т・4е?4к?4с4・т"/>
    <w:basedOn w:val="Normal"/>
    <w:qFormat/>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name w:val="П4Pо4к4[а4pж4wч4・иy?к["/>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name w:val="Р4Qо4з4xд4t і3f л4|"/>
    <w:basedOn w:val="Normal"/>
    <w:qFormat/>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name w:val="С4Rп4・иy?с・4о?4к"/>
    <w:basedOn w:val="4O4ryz4444"/>
    <w:qFormat/>
    <w:pPr/>
    <w:rPr/>
  </w:style>
  <w:style w:type="paragraph" w:styleId="4O4ryz4444">
    <w:name w:val="О4Oс4・н~?о?вr?н~?иy?йz ?т・4е?4к?4с4・"/>
    <w:basedOn w:val="Normal"/>
    <w:qFormat/>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name w:val="З4Hа4pг4sо4л4|о4в4rо4к4["/>
    <w:basedOn w:val="Normal"/>
    <w:next w:val="4O4ryz4444"/>
    <w:qFormat/>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name w:val="З4Hм4] і3f с4・т・?4с4・пy?и・4с?4к"/>
    <w:basedOn w:val="Normal"/>
    <w:qFormat/>
    <w:pPr>
      <w:suppressAutoHyphens w:val="true"/>
      <w:spacing w:lineRule="auto" w:line="240"/>
      <w:ind w:left="567" w:right="0" w:hanging="0"/>
    </w:pPr>
    <w:rPr>
      <w:rFonts w:ascii="Times New Roman" w:hAnsi="Times New Roman" w:eastAsia="Times New Roman" w:cs="Times New Roman"/>
      <w:color w:val="auto"/>
      <w:lang w:bidi="ar-SA"/>
    </w:rPr>
  </w:style>
  <w:style w:type="paragraph" w:styleId="111">
    <w:name w:val="Абзац списка1"/>
    <w:basedOn w:val="Normal"/>
    <w:qFormat/>
    <w:pPr>
      <w:suppressAutoHyphens w:val="true"/>
      <w:spacing w:lineRule="auto" w:line="240" w:before="0" w:after="0"/>
      <w:ind w:left="720" w:right="0" w:hanging="0"/>
      <w:contextualSpacing/>
    </w:pPr>
    <w:rPr>
      <w:rFonts w:ascii="Times New Roman" w:hAnsi="Times New Roman" w:cs="Times New Roman"/>
      <w:color w:val="auto"/>
      <w:lang w:bidi="ar-SA"/>
    </w:rPr>
  </w:style>
  <w:style w:type="paragraph" w:styleId="112">
    <w:name w:val="Без интервала1"/>
    <w:qFormat/>
    <w:pPr>
      <w:widowControl/>
      <w:suppressAutoHyphens w:val="true"/>
      <w:overflowPunct w:val="false"/>
      <w:bidi w:val="0"/>
      <w:spacing w:before="0" w:after="0"/>
      <w:jc w:val="left"/>
    </w:pPr>
    <w:rPr>
      <w:rFonts w:ascii="Calibri" w:hAnsi="Calibri" w:eastAsia="Times New Roman" w:cs="Calibri"/>
      <w:color w:val="auto"/>
      <w:kern w:val="0"/>
      <w:sz w:val="24"/>
      <w:szCs w:val="22"/>
      <w:lang w:val="ru-RU" w:eastAsia="ar-SA" w:bidi="ar-SA"/>
    </w:rPr>
  </w:style>
  <w:style w:type="paragraph" w:styleId="Rvps14">
    <w:name w:val="rvps14"/>
    <w:basedOn w:val="Normal"/>
    <w:qFormat/>
    <w:pPr>
      <w:spacing w:lineRule="auto" w:line="240" w:before="280" w:after="280"/>
    </w:pPr>
    <w:rPr>
      <w:rFonts w:ascii="Times New Roman" w:hAnsi="Times New Roman" w:cs="Times New Roman"/>
      <w:color w:val="auto"/>
      <w:lang w:val="ru-RU" w:eastAsia="ru-RU" w:bidi="ar-SA"/>
    </w:rPr>
  </w:style>
  <w:style w:type="paragraph" w:styleId="113">
    <w:name w:val="Обычный1"/>
    <w:qFormat/>
    <w:pPr>
      <w:widowControl/>
      <w:overflowPunct w:val="fals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name w:val="rvps2"/>
    <w:basedOn w:val="Normal"/>
    <w:qFormat/>
    <w:pPr>
      <w:suppressAutoHyphens w:val="true"/>
      <w:spacing w:lineRule="auto" w:line="240" w:before="280" w:after="280"/>
    </w:pPr>
    <w:rPr>
      <w:rFonts w:ascii="Times New Roman" w:hAnsi="Times New Roman" w:cs="Times New Roman"/>
      <w:color w:val="auto"/>
      <w:lang w:bidi="ar-SA"/>
    </w:rPr>
  </w:style>
  <w:style w:type="paragraph" w:styleId="Style32">
    <w:name w:val="Знак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10">
    <w:name w:val="Обычный + 10 пт"/>
    <w:basedOn w:val="Normal"/>
    <w:qFormat/>
    <w:pPr>
      <w:spacing w:lineRule="auto" w:line="240"/>
      <w:ind w:left="0" w:right="0" w:firstLine="540"/>
      <w:jc w:val="both"/>
    </w:pPr>
    <w:rPr>
      <w:rFonts w:ascii="Times New Roman" w:hAnsi="Times New Roman" w:cs="Times New Roman"/>
      <w:i/>
      <w:color w:val="000000"/>
      <w:sz w:val="20"/>
      <w:szCs w:val="20"/>
      <w:lang w:val="ru-RU" w:eastAsia="ru-RU" w:bidi="ar-SA"/>
    </w:rPr>
  </w:style>
  <w:style w:type="paragraph" w:styleId="114">
    <w:name w:val="Знак Знак Знак Знак Знак Знак Знак Знак Знак Знак Знак Знак Знак Знак Знак1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Western">
    <w:name w:val="western"/>
    <w:basedOn w:val="Normal"/>
    <w:qFormat/>
    <w:pPr>
      <w:suppressAutoHyphens w:val="true"/>
      <w:spacing w:before="280" w:after="119"/>
    </w:pPr>
    <w:rPr>
      <w:rFonts w:ascii="Calibri" w:hAnsi="Calibri" w:cs="Calibri"/>
      <w:sz w:val="22"/>
      <w:szCs w:val="22"/>
      <w:lang w:bidi="ar-SA"/>
    </w:rPr>
  </w:style>
  <w:style w:type="paragraph" w:styleId="Tjbmf">
    <w:name w:val="tj bmf"/>
    <w:basedOn w:val="Normal"/>
    <w:qFormat/>
    <w:pPr>
      <w:spacing w:lineRule="auto" w:line="240" w:before="280" w:after="280"/>
    </w:pPr>
    <w:rPr>
      <w:rFonts w:ascii="Times New Roman" w:hAnsi="Times New Roman" w:cs="Times New Roman"/>
      <w:color w:val="auto"/>
      <w:lang w:eastAsia="uk-UA" w:bidi="ar-SA"/>
    </w:rPr>
  </w:style>
  <w:style w:type="paragraph" w:styleId="LOnormal11">
    <w:name w:val="LO-normal1"/>
    <w:qFormat/>
    <w:pPr>
      <w:widowControl/>
      <w:overflowPunct w:val="fals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33">
    <w:name w:val="Абзац списка"/>
    <w:basedOn w:val="Normal"/>
    <w:qFormat/>
    <w:pPr>
      <w:spacing w:before="0" w:after="0"/>
      <w:ind w:left="720" w:right="0" w:hanging="0"/>
      <w:contextualSpacing/>
    </w:pPr>
    <w:rPr/>
  </w:style>
  <w:style w:type="paragraph" w:styleId="Style34">
    <w:name w:val="Обычный (веб)"/>
    <w:basedOn w:val="Normal"/>
    <w:qFormat/>
    <w:pPr>
      <w:spacing w:before="280" w:after="280"/>
    </w:pPr>
    <w:rPr/>
  </w:style>
  <w:style w:type="paragraph" w:styleId="22">
    <w:name w:val="Абзац списка2"/>
    <w:basedOn w:val="Normal"/>
    <w:qFormat/>
    <w:pPr>
      <w:ind w:left="720" w:hanging="0"/>
    </w:pPr>
    <w:rPr>
      <w:rFonts w:ascii="Calibri" w:hAnsi="Calibri" w:eastAsia="SimSun" w:cs="Times New Roman"/>
      <w:sz w:val="20"/>
      <w:szCs w:val="20"/>
      <w:lang w:eastAsia="uk-UA"/>
    </w:rPr>
  </w:style>
  <w:style w:type="numbering" w:styleId="NoList">
    <w:name w:val="No List"/>
    <w:qFormat/>
  </w:style>
  <w:style w:type="numbering" w:styleId="WW8Num1">
    <w:name w:val="WW8Num1"/>
    <w:qFormat/>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http://zakon0.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mailto:tender@cdu.edu.u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3866</TotalTime>
  <Application>LibreOffice/6.3.5.2$Linux_X86_64 LibreOffice_project/30$Build-2</Application>
  <Pages>15</Pages>
  <Words>6410</Words>
  <Characters>44026</Characters>
  <CharactersWithSpaces>50282</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2022-11-15T15:55:19Z</cp:lastPrinted>
  <dcterms:modified xsi:type="dcterms:W3CDTF">2022-11-16T09:21:52Z</dcterms:modified>
  <cp:revision>578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