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6D" w:rsidRDefault="004F15B0" w:rsidP="004F15B0">
      <w:pPr>
        <w:spacing w:after="0" w:line="240" w:lineRule="auto"/>
        <w:ind w:left="1440"/>
        <w:jc w:val="right"/>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34542F">
        <w:rPr>
          <w:rFonts w:ascii="Times New Roman" w:eastAsia="Times New Roman" w:hAnsi="Times New Roman" w:cs="Times New Roman"/>
          <w:b/>
          <w:color w:val="000000"/>
          <w:sz w:val="20"/>
          <w:szCs w:val="20"/>
        </w:rPr>
        <w:t>ДОДАТОК 1</w:t>
      </w:r>
    </w:p>
    <w:p w:rsidR="00D5506D" w:rsidRDefault="0034542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D5506D" w:rsidRDefault="0034542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5506D" w:rsidRDefault="0034542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D5506D" w:rsidRDefault="00D5506D">
      <w:pPr>
        <w:spacing w:after="0" w:line="240" w:lineRule="auto"/>
        <w:ind w:left="885"/>
        <w:jc w:val="center"/>
        <w:rPr>
          <w:rFonts w:ascii="Times New Roman" w:eastAsia="Times New Roman" w:hAnsi="Times New Roman" w:cs="Times New Roman"/>
          <w:b/>
          <w:i/>
          <w:color w:val="4472C4"/>
          <w:sz w:val="20"/>
          <w:szCs w:val="20"/>
        </w:rPr>
      </w:pPr>
    </w:p>
    <w:p w:rsidR="00D5506D" w:rsidRDefault="00D5506D">
      <w:pPr>
        <w:spacing w:after="0" w:line="240" w:lineRule="auto"/>
        <w:ind w:left="885"/>
        <w:jc w:val="center"/>
        <w:rPr>
          <w:rFonts w:ascii="Times New Roman" w:eastAsia="Times New Roman" w:hAnsi="Times New Roman" w:cs="Times New Roman"/>
          <w:color w:val="4472C4"/>
          <w:sz w:val="20"/>
          <w:szCs w:val="20"/>
          <w:lang w:val="uk-UA"/>
        </w:rPr>
      </w:pPr>
    </w:p>
    <w:tbl>
      <w:tblPr>
        <w:tblW w:w="9615" w:type="dxa"/>
        <w:jc w:val="center"/>
        <w:tblLayout w:type="fixed"/>
        <w:tblLook w:val="0400"/>
      </w:tblPr>
      <w:tblGrid>
        <w:gridCol w:w="490"/>
        <w:gridCol w:w="2272"/>
        <w:gridCol w:w="6853"/>
      </w:tblGrid>
      <w:tr w:rsidR="004F15B0" w:rsidRPr="00B43AF5" w:rsidTr="004F15B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15B0" w:rsidRPr="004F15B0" w:rsidRDefault="004F15B0" w:rsidP="004F15B0">
            <w:pPr>
              <w:spacing w:before="240" w:after="0" w:line="240" w:lineRule="auto"/>
              <w:jc w:val="center"/>
              <w:rPr>
                <w:rFonts w:ascii="Times New Roman" w:eastAsia="Times New Roman" w:hAnsi="Times New Roman" w:cs="Times New Roman"/>
                <w:sz w:val="24"/>
                <w:szCs w:val="24"/>
                <w:lang w:val="uk-UA"/>
              </w:rPr>
            </w:pPr>
            <w:r w:rsidRPr="004F15B0">
              <w:rPr>
                <w:rFonts w:ascii="Times New Roman" w:eastAsia="Times New Roman" w:hAnsi="Times New Roman" w:cs="Times New Roman"/>
                <w:b/>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15B0" w:rsidRPr="004F15B0" w:rsidRDefault="004F15B0" w:rsidP="004F15B0">
            <w:pPr>
              <w:spacing w:before="240" w:after="0" w:line="240" w:lineRule="auto"/>
              <w:jc w:val="center"/>
              <w:rPr>
                <w:rFonts w:ascii="Times New Roman" w:eastAsia="Times New Roman" w:hAnsi="Times New Roman" w:cs="Times New Roman"/>
                <w:sz w:val="24"/>
                <w:szCs w:val="24"/>
                <w:lang w:val="uk-UA"/>
              </w:rPr>
            </w:pPr>
            <w:r w:rsidRPr="004F15B0">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15B0" w:rsidRPr="004F15B0" w:rsidRDefault="004F15B0" w:rsidP="004F15B0">
            <w:pPr>
              <w:spacing w:before="240" w:after="0" w:line="240" w:lineRule="auto"/>
              <w:jc w:val="center"/>
              <w:rPr>
                <w:rFonts w:ascii="Times New Roman" w:eastAsia="Times New Roman" w:hAnsi="Times New Roman" w:cs="Times New Roman"/>
                <w:sz w:val="24"/>
                <w:szCs w:val="24"/>
                <w:lang w:val="uk-UA"/>
              </w:rPr>
            </w:pPr>
            <w:r w:rsidRPr="004F15B0">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4F15B0" w:rsidRPr="004F15B0" w:rsidTr="004F15B0">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5B0" w:rsidRPr="004F15B0" w:rsidRDefault="004F15B0" w:rsidP="004F15B0">
            <w:pPr>
              <w:spacing w:after="0" w:line="240" w:lineRule="auto"/>
              <w:jc w:val="center"/>
              <w:rPr>
                <w:rFonts w:ascii="Times New Roman" w:eastAsia="Times New Roman" w:hAnsi="Times New Roman" w:cs="Times New Roman"/>
                <w:sz w:val="24"/>
                <w:szCs w:val="24"/>
                <w:lang w:val="uk-UA"/>
              </w:rPr>
            </w:pPr>
            <w:r w:rsidRPr="004F15B0">
              <w:rPr>
                <w:rFonts w:ascii="Times New Roman" w:eastAsia="Times New Roman" w:hAnsi="Times New Roman" w:cs="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5B0" w:rsidRPr="004F15B0" w:rsidRDefault="004F15B0" w:rsidP="004F15B0">
            <w:pPr>
              <w:spacing w:after="0" w:line="240" w:lineRule="auto"/>
              <w:rPr>
                <w:rFonts w:ascii="Times New Roman" w:eastAsia="Times New Roman" w:hAnsi="Times New Roman" w:cs="Times New Roman"/>
                <w:sz w:val="24"/>
                <w:szCs w:val="24"/>
                <w:lang w:val="uk-UA"/>
              </w:rPr>
            </w:pPr>
            <w:r w:rsidRPr="004F15B0">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5B0" w:rsidRPr="004F15B0" w:rsidRDefault="004F15B0" w:rsidP="004F15B0">
            <w:pPr>
              <w:spacing w:after="0" w:line="240" w:lineRule="auto"/>
              <w:jc w:val="both"/>
              <w:rPr>
                <w:rFonts w:ascii="Times New Roman" w:eastAsia="Times New Roman" w:hAnsi="Times New Roman" w:cs="Times New Roman"/>
                <w:sz w:val="24"/>
                <w:szCs w:val="24"/>
                <w:lang w:val="uk-UA"/>
              </w:rPr>
            </w:pPr>
            <w:r w:rsidRPr="004F15B0">
              <w:rPr>
                <w:rFonts w:ascii="Times New Roman" w:eastAsia="Times New Roman" w:hAnsi="Times New Roman" w:cs="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4F15B0" w:rsidRPr="004F15B0" w:rsidRDefault="004F15B0" w:rsidP="004F15B0">
            <w:pPr>
              <w:spacing w:after="0" w:line="240" w:lineRule="auto"/>
              <w:jc w:val="both"/>
              <w:rPr>
                <w:rFonts w:ascii="Times New Roman" w:eastAsia="Times New Roman" w:hAnsi="Times New Roman" w:cs="Times New Roman"/>
                <w:sz w:val="24"/>
                <w:szCs w:val="24"/>
                <w:lang w:val="uk-UA"/>
              </w:rPr>
            </w:pPr>
            <w:r w:rsidRPr="004F15B0">
              <w:rPr>
                <w:rFonts w:ascii="Times New Roman" w:eastAsia="Times New Roman" w:hAnsi="Times New Roman" w:cs="Times New Roman"/>
                <w:sz w:val="24"/>
                <w:szCs w:val="24"/>
                <w:lang w:val="uk-UA"/>
              </w:rPr>
              <w:t>1.1.1. не менше 1 копії договору в повному обсязі;</w:t>
            </w:r>
          </w:p>
          <w:p w:rsidR="004F15B0" w:rsidRPr="004F15B0" w:rsidRDefault="004F15B0" w:rsidP="004F15B0">
            <w:pPr>
              <w:spacing w:after="0" w:line="240" w:lineRule="auto"/>
              <w:jc w:val="both"/>
              <w:rPr>
                <w:rFonts w:ascii="Times New Roman" w:eastAsia="Times New Roman" w:hAnsi="Times New Roman" w:cs="Times New Roman"/>
                <w:sz w:val="24"/>
                <w:szCs w:val="24"/>
                <w:lang w:val="uk-UA"/>
              </w:rPr>
            </w:pPr>
            <w:r w:rsidRPr="004F15B0">
              <w:rPr>
                <w:rFonts w:ascii="Times New Roman" w:eastAsia="Times New Roman" w:hAnsi="Times New Roman" w:cs="Times New Roman"/>
                <w:sz w:val="24"/>
                <w:szCs w:val="24"/>
                <w:lang w:val="uk-UA"/>
              </w:rPr>
              <w:t xml:space="preserve">1.1.2. 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 </w:t>
            </w:r>
          </w:p>
          <w:p w:rsidR="004F15B0" w:rsidRPr="004F15B0" w:rsidRDefault="004F15B0" w:rsidP="004F15B0">
            <w:pPr>
              <w:spacing w:after="0" w:line="240" w:lineRule="auto"/>
              <w:jc w:val="both"/>
              <w:rPr>
                <w:rFonts w:ascii="Times New Roman" w:eastAsia="Times New Roman" w:hAnsi="Times New Roman" w:cs="Times New Roman"/>
                <w:b/>
                <w:i/>
                <w:sz w:val="24"/>
                <w:szCs w:val="24"/>
                <w:lang w:val="uk-UA"/>
              </w:rPr>
            </w:pPr>
            <w:r w:rsidRPr="004F15B0">
              <w:rPr>
                <w:rFonts w:ascii="Times New Roman" w:eastAsia="Times New Roman" w:hAnsi="Times New Roman" w:cs="Times New Roman"/>
                <w:b/>
                <w:i/>
                <w:sz w:val="24"/>
                <w:szCs w:val="24"/>
                <w:lang w:val="uk-UA"/>
              </w:rPr>
              <w:t>Аналогічним договором вважається договір, за яким учасник постачав природний газ.</w:t>
            </w:r>
          </w:p>
          <w:p w:rsidR="004F15B0" w:rsidRPr="004F15B0" w:rsidRDefault="004F15B0" w:rsidP="004F15B0">
            <w:pPr>
              <w:spacing w:after="0" w:line="240" w:lineRule="auto"/>
              <w:jc w:val="both"/>
              <w:rPr>
                <w:rFonts w:ascii="Times New Roman" w:eastAsia="Times New Roman" w:hAnsi="Times New Roman" w:cs="Times New Roman"/>
                <w:b/>
                <w:i/>
                <w:sz w:val="24"/>
                <w:szCs w:val="24"/>
                <w:lang w:val="uk-UA"/>
              </w:rPr>
            </w:pPr>
            <w:r w:rsidRPr="004F15B0">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4F15B0" w:rsidRDefault="004F15B0">
      <w:pPr>
        <w:spacing w:after="0" w:line="240" w:lineRule="auto"/>
        <w:ind w:left="885"/>
        <w:jc w:val="center"/>
        <w:rPr>
          <w:rFonts w:ascii="Times New Roman" w:eastAsia="Times New Roman" w:hAnsi="Times New Roman" w:cs="Times New Roman"/>
          <w:color w:val="4472C4"/>
          <w:sz w:val="20"/>
          <w:szCs w:val="20"/>
          <w:lang w:val="uk-UA"/>
        </w:rPr>
      </w:pPr>
    </w:p>
    <w:p w:rsidR="004F15B0" w:rsidRDefault="004F15B0">
      <w:pPr>
        <w:spacing w:after="0" w:line="240" w:lineRule="auto"/>
        <w:ind w:left="885"/>
        <w:jc w:val="center"/>
        <w:rPr>
          <w:rFonts w:ascii="Times New Roman" w:eastAsia="Times New Roman" w:hAnsi="Times New Roman" w:cs="Times New Roman"/>
          <w:color w:val="4472C4"/>
          <w:sz w:val="20"/>
          <w:szCs w:val="20"/>
          <w:lang w:val="uk-UA"/>
        </w:rPr>
      </w:pPr>
    </w:p>
    <w:p w:rsidR="00D5506D" w:rsidRPr="00D03C44" w:rsidRDefault="0034542F">
      <w:pPr>
        <w:spacing w:before="240" w:after="0" w:line="240" w:lineRule="auto"/>
        <w:ind w:firstLine="720"/>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5506D" w:rsidRPr="00D03C44" w:rsidRDefault="0034542F">
      <w:pPr>
        <w:spacing w:before="120" w:after="240" w:line="240" w:lineRule="auto"/>
        <w:ind w:firstLine="720"/>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i/>
          <w:sz w:val="24"/>
          <w:szCs w:val="24"/>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03C44">
        <w:rPr>
          <w:rFonts w:ascii="Times New Roman" w:eastAsia="Times New Roman" w:hAnsi="Times New Roman" w:cs="Times New Roman"/>
          <w:b/>
          <w:i/>
          <w:sz w:val="24"/>
          <w:szCs w:val="24"/>
          <w:lang w:val="uk-UA"/>
        </w:rPr>
        <w:t>(наявність обладнання, матеріально-технічної бази та технологій)</w:t>
      </w:r>
      <w:r w:rsidRPr="00D03C44">
        <w:rPr>
          <w:rFonts w:ascii="Times New Roman" w:eastAsia="Times New Roman" w:hAnsi="Times New Roman" w:cs="Times New Roman"/>
          <w:i/>
          <w:sz w:val="24"/>
          <w:szCs w:val="24"/>
          <w:lang w:val="uk-UA"/>
        </w:rPr>
        <w:t xml:space="preserve"> і 2 </w:t>
      </w:r>
      <w:r w:rsidRPr="00D03C44">
        <w:rPr>
          <w:rFonts w:ascii="Times New Roman" w:eastAsia="Times New Roman" w:hAnsi="Times New Roman" w:cs="Times New Roman"/>
          <w:b/>
          <w:i/>
          <w:sz w:val="24"/>
          <w:szCs w:val="24"/>
          <w:lang w:val="uk-UA"/>
        </w:rPr>
        <w:t>(наявність працівників відповідної кваліфікації, які мають необхідні знання та досвід)</w:t>
      </w:r>
      <w:r w:rsidRPr="00D03C44">
        <w:rPr>
          <w:rFonts w:ascii="Times New Roman" w:eastAsia="Times New Roman" w:hAnsi="Times New Roman" w:cs="Times New Roman"/>
          <w:i/>
          <w:sz w:val="24"/>
          <w:szCs w:val="24"/>
          <w:lang w:val="uk-UA"/>
        </w:rPr>
        <w:t xml:space="preserve"> частини другої статті 16 Закону замовником не застосовуються.</w:t>
      </w:r>
    </w:p>
    <w:p w:rsidR="00D5506D" w:rsidRPr="00D03C44" w:rsidRDefault="00D5506D">
      <w:pPr>
        <w:spacing w:before="20" w:after="20" w:line="240" w:lineRule="auto"/>
        <w:ind w:firstLine="720"/>
        <w:jc w:val="both"/>
        <w:rPr>
          <w:rFonts w:ascii="Times New Roman" w:eastAsia="Times New Roman" w:hAnsi="Times New Roman" w:cs="Times New Roman"/>
          <w:b/>
          <w:sz w:val="24"/>
          <w:szCs w:val="24"/>
          <w:lang w:val="uk-UA"/>
        </w:rPr>
      </w:pPr>
    </w:p>
    <w:p w:rsidR="00D5506D" w:rsidRPr="00D03C44" w:rsidRDefault="0034542F">
      <w:pPr>
        <w:spacing w:before="20" w:after="20" w:line="240" w:lineRule="auto"/>
        <w:jc w:val="both"/>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5506D" w:rsidRPr="00D03C44" w:rsidRDefault="0034542F">
      <w:pPr>
        <w:spacing w:after="0"/>
        <w:ind w:firstLine="567"/>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5506D" w:rsidRPr="00D03C44" w:rsidRDefault="0034542F">
      <w:pPr>
        <w:spacing w:after="0"/>
        <w:ind w:firstLine="567"/>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5506D" w:rsidRPr="00D03C44" w:rsidRDefault="0034542F">
      <w:pPr>
        <w:spacing w:after="0"/>
        <w:ind w:firstLine="567"/>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506D" w:rsidRPr="00D03C44" w:rsidRDefault="0034542F">
      <w:pPr>
        <w:widowControl w:val="0"/>
        <w:spacing w:after="0" w:line="240" w:lineRule="auto"/>
        <w:ind w:firstLine="567"/>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t xml:space="preserve">Учасник  повинен надати </w:t>
      </w:r>
      <w:r w:rsidRPr="00D03C44">
        <w:rPr>
          <w:rFonts w:ascii="Times New Roman" w:eastAsia="Times New Roman" w:hAnsi="Times New Roman" w:cs="Times New Roman"/>
          <w:b/>
          <w:sz w:val="24"/>
          <w:szCs w:val="24"/>
          <w:lang w:val="uk-UA"/>
        </w:rPr>
        <w:t>довідку у довільній формі</w:t>
      </w:r>
      <w:r w:rsidRPr="00D03C44">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506D" w:rsidRPr="00D03C44" w:rsidRDefault="0034542F">
      <w:pPr>
        <w:widowControl w:val="0"/>
        <w:spacing w:after="0" w:line="240" w:lineRule="auto"/>
        <w:ind w:firstLine="567"/>
        <w:jc w:val="both"/>
        <w:rPr>
          <w:rFonts w:ascii="Times New Roman" w:eastAsia="Times New Roman" w:hAnsi="Times New Roman" w:cs="Times New Roman"/>
          <w:i/>
          <w:sz w:val="24"/>
          <w:szCs w:val="24"/>
          <w:lang w:val="uk-UA"/>
        </w:rPr>
      </w:pPr>
      <w:r w:rsidRPr="00D03C44">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5506D" w:rsidRPr="00D03C44" w:rsidRDefault="00D5506D">
      <w:pPr>
        <w:widowControl w:val="0"/>
        <w:spacing w:after="0" w:line="240" w:lineRule="auto"/>
        <w:jc w:val="both"/>
        <w:rPr>
          <w:rFonts w:ascii="Times New Roman" w:eastAsia="Times New Roman" w:hAnsi="Times New Roman" w:cs="Times New Roman"/>
          <w:sz w:val="24"/>
          <w:szCs w:val="24"/>
          <w:lang w:val="uk-UA"/>
        </w:rPr>
      </w:pPr>
    </w:p>
    <w:p w:rsidR="00D5506D" w:rsidRPr="00D03C44" w:rsidRDefault="00D5506D">
      <w:pPr>
        <w:widowControl w:val="0"/>
        <w:spacing w:after="0" w:line="240" w:lineRule="auto"/>
        <w:jc w:val="both"/>
        <w:rPr>
          <w:rFonts w:ascii="Times New Roman" w:eastAsia="Times New Roman" w:hAnsi="Times New Roman" w:cs="Times New Roman"/>
          <w:i/>
          <w:sz w:val="24"/>
          <w:szCs w:val="24"/>
          <w:lang w:val="uk-UA"/>
        </w:rPr>
      </w:pPr>
    </w:p>
    <w:p w:rsidR="00D5506D" w:rsidRPr="00D03C44" w:rsidRDefault="0034542F">
      <w:pPr>
        <w:spacing w:after="0" w:line="240" w:lineRule="auto"/>
        <w:jc w:val="both"/>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D03C44">
        <w:rPr>
          <w:rFonts w:ascii="Times New Roman" w:eastAsia="Times New Roman" w:hAnsi="Times New Roman" w:cs="Times New Roman"/>
          <w:sz w:val="24"/>
          <w:szCs w:val="24"/>
          <w:lang w:val="uk-UA"/>
        </w:rPr>
        <w:t>47</w:t>
      </w:r>
      <w:r w:rsidRPr="00D03C44">
        <w:rPr>
          <w:rFonts w:ascii="Times New Roman" w:eastAsia="Times New Roman" w:hAnsi="Times New Roman" w:cs="Times New Roman"/>
          <w:b/>
          <w:sz w:val="24"/>
          <w:szCs w:val="24"/>
          <w:lang w:val="uk-UA"/>
        </w:rPr>
        <w:t xml:space="preserve"> Особливостей:</w:t>
      </w:r>
    </w:p>
    <w:p w:rsidR="00D5506D" w:rsidRPr="00D03C44" w:rsidRDefault="0034542F">
      <w:pPr>
        <w:widowControl w:val="0"/>
        <w:spacing w:after="0" w:line="240" w:lineRule="auto"/>
        <w:ind w:firstLine="567"/>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t xml:space="preserve">Переможець процедури закупівлі у строк, що </w:t>
      </w:r>
      <w:r w:rsidRPr="00D03C44">
        <w:rPr>
          <w:rFonts w:ascii="Times New Roman" w:eastAsia="Times New Roman" w:hAnsi="Times New Roman" w:cs="Times New Roman"/>
          <w:b/>
          <w:i/>
          <w:sz w:val="24"/>
          <w:szCs w:val="24"/>
          <w:lang w:val="uk-UA"/>
        </w:rPr>
        <w:t xml:space="preserve">не перевищує чотири дні </w:t>
      </w:r>
      <w:r w:rsidRPr="00D03C44">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5506D" w:rsidRPr="00D03C44" w:rsidRDefault="0034542F">
      <w:pPr>
        <w:widowControl w:val="0"/>
        <w:spacing w:after="0" w:line="240" w:lineRule="auto"/>
        <w:ind w:firstLine="567"/>
        <w:jc w:val="both"/>
        <w:rPr>
          <w:rFonts w:ascii="Times New Roman" w:eastAsia="Times New Roman" w:hAnsi="Times New Roman" w:cs="Times New Roman"/>
          <w:b/>
          <w:sz w:val="24"/>
          <w:szCs w:val="24"/>
          <w:lang w:val="uk-UA"/>
        </w:rPr>
      </w:pPr>
      <w:r w:rsidRPr="00D03C44">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506D" w:rsidRPr="00D03C44" w:rsidRDefault="00D5506D">
      <w:pPr>
        <w:spacing w:after="0" w:line="240" w:lineRule="auto"/>
        <w:rPr>
          <w:rFonts w:ascii="Times New Roman" w:eastAsia="Times New Roman" w:hAnsi="Times New Roman" w:cs="Times New Roman"/>
          <w:color w:val="000000"/>
          <w:sz w:val="24"/>
          <w:szCs w:val="24"/>
          <w:lang w:val="uk-UA"/>
        </w:rPr>
      </w:pPr>
    </w:p>
    <w:p w:rsidR="00D5506D" w:rsidRPr="00D03C44" w:rsidRDefault="0034542F">
      <w:pPr>
        <w:spacing w:after="0" w:line="240" w:lineRule="auto"/>
        <w:rPr>
          <w:rFonts w:ascii="Times New Roman" w:eastAsia="Times New Roman" w:hAnsi="Times New Roman" w:cs="Times New Roman"/>
          <w:b/>
          <w:sz w:val="24"/>
          <w:szCs w:val="24"/>
          <w:lang w:val="uk-UA"/>
        </w:rPr>
      </w:pPr>
      <w:r w:rsidRPr="00D03C44">
        <w:rPr>
          <w:rFonts w:ascii="Times New Roman" w:eastAsia="Times New Roman" w:hAnsi="Times New Roman" w:cs="Times New Roman"/>
          <w:sz w:val="24"/>
          <w:szCs w:val="24"/>
          <w:lang w:val="uk-UA"/>
        </w:rPr>
        <w:t> </w:t>
      </w:r>
      <w:r w:rsidRPr="00D03C44">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c"/>
        <w:tblW w:w="9618" w:type="dxa"/>
        <w:tblInd w:w="-100" w:type="dxa"/>
        <w:tblLayout w:type="fixed"/>
        <w:tblLook w:val="0400"/>
      </w:tblPr>
      <w:tblGrid>
        <w:gridCol w:w="765"/>
        <w:gridCol w:w="4350"/>
        <w:gridCol w:w="4503"/>
      </w:tblGrid>
      <w:tr w:rsidR="00D5506D" w:rsidRPr="00D03C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w:t>
            </w:r>
          </w:p>
          <w:p w:rsidR="00D5506D" w:rsidRPr="00D03C44" w:rsidRDefault="0034542F">
            <w:pPr>
              <w:spacing w:after="0" w:line="240" w:lineRule="auto"/>
              <w:ind w:left="100"/>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Вимоги згідно п. 47 Особливостей</w:t>
            </w:r>
          </w:p>
          <w:p w:rsidR="00D5506D" w:rsidRPr="00D03C44" w:rsidRDefault="00D5506D">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5506D" w:rsidRPr="00B43A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widowControl w:val="0"/>
              <w:spacing w:before="120" w:after="0" w:line="240" w:lineRule="auto"/>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506D" w:rsidRPr="00D03C44" w:rsidRDefault="0034542F">
            <w:pPr>
              <w:spacing w:after="0" w:line="240" w:lineRule="auto"/>
              <w:jc w:val="both"/>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8F134B" w:rsidP="008F134B">
            <w:pPr>
              <w:spacing w:after="0" w:line="256" w:lineRule="auto"/>
              <w:ind w:right="140"/>
              <w:jc w:val="both"/>
              <w:rPr>
                <w:rFonts w:ascii="Times New Roman" w:eastAsia="Times New Roman" w:hAnsi="Times New Roman" w:cs="Times New Roman"/>
                <w:i/>
                <w:color w:val="FF0000"/>
                <w:sz w:val="24"/>
                <w:szCs w:val="24"/>
                <w:lang w:val="uk-UA"/>
              </w:rPr>
            </w:pPr>
            <w:r w:rsidRPr="00B43AF5">
              <w:rPr>
                <w:rFonts w:ascii="Times New Roman" w:eastAsia="Times New Roman" w:hAnsi="Times New Roman" w:cs="Times New Roman"/>
                <w:b/>
                <w:sz w:val="24"/>
                <w:szCs w:val="24"/>
                <w:lang w:val="uk-UA"/>
              </w:rPr>
              <w:t>І</w:t>
            </w:r>
            <w:r w:rsidR="0034542F" w:rsidRPr="00B43AF5">
              <w:rPr>
                <w:rFonts w:ascii="Times New Roman" w:eastAsia="Times New Roman" w:hAnsi="Times New Roman" w:cs="Times New Roman"/>
                <w:b/>
                <w:sz w:val="24"/>
                <w:szCs w:val="24"/>
                <w:lang w:val="uk-UA"/>
              </w:rPr>
              <w:t>нформаційна довідка</w:t>
            </w:r>
            <w:r w:rsidR="0034542F" w:rsidRPr="008F134B">
              <w:rPr>
                <w:rFonts w:ascii="Times New Roman" w:eastAsia="Times New Roman" w:hAnsi="Times New Roman" w:cs="Times New Roman"/>
                <w:sz w:val="24"/>
                <w:szCs w:val="24"/>
                <w:lang w:val="uk-UA"/>
              </w:rPr>
              <w:t xml:space="preserve"> </w:t>
            </w:r>
            <w:r w:rsidR="0034542F" w:rsidRPr="00B43AF5">
              <w:rPr>
                <w:rFonts w:ascii="Times New Roman" w:eastAsia="Times New Roman" w:hAnsi="Times New Roman" w:cs="Times New Roman"/>
                <w:b/>
                <w:sz w:val="24"/>
                <w:szCs w:val="24"/>
                <w:lang w:val="uk-UA"/>
              </w:rPr>
              <w:t>з Єдиного державного реєстру осіб, які вчинили корупційні або пов’язані з корупцією правопорушення,</w:t>
            </w:r>
            <w:r w:rsidR="0034542F" w:rsidRPr="008F134B">
              <w:rPr>
                <w:rFonts w:ascii="Times New Roman" w:eastAsia="Times New Roman" w:hAnsi="Times New Roman" w:cs="Times New Roman"/>
                <w:sz w:val="24"/>
                <w:szCs w:val="24"/>
                <w:lang w:val="uk-UA"/>
              </w:rPr>
              <w:t xml:space="preserve"> згідно з якою не буде знайдено інформації про корупційні або пов'язані з корупцією правопорушення </w:t>
            </w:r>
            <w:r w:rsidR="0034542F" w:rsidRPr="008F134B">
              <w:rPr>
                <w:rFonts w:ascii="Times New Roman" w:eastAsia="Times New Roman" w:hAnsi="Times New Roman" w:cs="Times New Roman"/>
                <w:b/>
                <w:sz w:val="24"/>
                <w:szCs w:val="24"/>
                <w:lang w:val="uk-UA"/>
              </w:rPr>
              <w:t>керівника учасника</w:t>
            </w:r>
            <w:r w:rsidR="0034542F" w:rsidRPr="008F134B">
              <w:rPr>
                <w:rFonts w:ascii="Times New Roman" w:eastAsia="Times New Roman" w:hAnsi="Times New Roman" w:cs="Times New Roman"/>
                <w:sz w:val="24"/>
                <w:szCs w:val="24"/>
                <w:lang w:val="uk-UA"/>
              </w:rPr>
              <w:t xml:space="preserve"> процедури закупівлі,на виконання абзацу 15 пункту 47 Особливостей надається переможцем торгів.</w:t>
            </w:r>
          </w:p>
        </w:tc>
      </w:tr>
      <w:tr w:rsidR="00D5506D" w:rsidRPr="00D03C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widowControl w:val="0"/>
              <w:spacing w:before="120" w:after="0" w:line="240" w:lineRule="auto"/>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506D" w:rsidRPr="00D03C44" w:rsidRDefault="0034542F">
            <w:pPr>
              <w:spacing w:after="0" w:line="240" w:lineRule="auto"/>
              <w:ind w:right="140"/>
              <w:jc w:val="both"/>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jc w:val="both"/>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5506D" w:rsidRPr="00D03C44" w:rsidRDefault="00D5506D">
            <w:pPr>
              <w:spacing w:after="0" w:line="240" w:lineRule="auto"/>
              <w:jc w:val="both"/>
              <w:rPr>
                <w:rFonts w:ascii="Times New Roman" w:eastAsia="Times New Roman" w:hAnsi="Times New Roman" w:cs="Times New Roman"/>
                <w:b/>
                <w:sz w:val="24"/>
                <w:szCs w:val="24"/>
                <w:lang w:val="uk-UA"/>
              </w:rPr>
            </w:pPr>
          </w:p>
          <w:p w:rsidR="00D5506D" w:rsidRPr="00D03C44" w:rsidRDefault="0034542F">
            <w:pPr>
              <w:spacing w:after="0" w:line="240" w:lineRule="auto"/>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Документ повинен бути виданий/ сформований/ отриманий в поточному році.</w:t>
            </w:r>
            <w:r w:rsidRPr="00D03C44">
              <w:rPr>
                <w:rFonts w:ascii="Times New Roman" w:eastAsia="Times New Roman" w:hAnsi="Times New Roman" w:cs="Times New Roman"/>
                <w:sz w:val="24"/>
                <w:szCs w:val="24"/>
                <w:lang w:val="uk-UA"/>
              </w:rPr>
              <w:t> </w:t>
            </w:r>
          </w:p>
        </w:tc>
      </w:tr>
      <w:tr w:rsidR="00D5506D" w:rsidRPr="00D03C4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widowControl w:val="0"/>
              <w:spacing w:before="120" w:after="0" w:line="240" w:lineRule="auto"/>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506D" w:rsidRPr="00D03C44" w:rsidRDefault="0034542F">
            <w:pPr>
              <w:spacing w:after="0" w:line="240" w:lineRule="auto"/>
              <w:jc w:val="both"/>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5506D" w:rsidRPr="00D03C44" w:rsidRDefault="00D5506D">
            <w:pPr>
              <w:widowControl w:val="0"/>
              <w:spacing w:after="0" w:line="276" w:lineRule="auto"/>
              <w:rPr>
                <w:rFonts w:ascii="Times New Roman" w:eastAsia="Times New Roman" w:hAnsi="Times New Roman" w:cs="Times New Roman"/>
                <w:b/>
                <w:sz w:val="24"/>
                <w:szCs w:val="24"/>
                <w:lang w:val="uk-UA"/>
              </w:rPr>
            </w:pPr>
          </w:p>
        </w:tc>
      </w:tr>
      <w:tr w:rsidR="00D5506D" w:rsidRPr="00B43A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5506D" w:rsidRPr="00D03C44" w:rsidRDefault="0034542F">
            <w:pPr>
              <w:spacing w:after="0" w:line="240" w:lineRule="auto"/>
              <w:jc w:val="both"/>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348" w:line="240" w:lineRule="auto"/>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Довідка в довільній формі</w:t>
            </w:r>
            <w:r w:rsidRPr="00D03C44">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5506D" w:rsidRPr="00D03C44" w:rsidRDefault="00D5506D">
      <w:pPr>
        <w:spacing w:after="0" w:line="240" w:lineRule="auto"/>
        <w:rPr>
          <w:rFonts w:ascii="Times New Roman" w:eastAsia="Times New Roman" w:hAnsi="Times New Roman" w:cs="Times New Roman"/>
          <w:b/>
          <w:sz w:val="24"/>
          <w:szCs w:val="24"/>
          <w:lang w:val="uk-UA"/>
        </w:rPr>
      </w:pPr>
    </w:p>
    <w:p w:rsidR="00D5506D" w:rsidRPr="00D03C44" w:rsidRDefault="0034542F">
      <w:pPr>
        <w:spacing w:before="240" w:after="0" w:line="240" w:lineRule="auto"/>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tblPr>
      <w:tblGrid>
        <w:gridCol w:w="587"/>
        <w:gridCol w:w="4427"/>
        <w:gridCol w:w="4605"/>
      </w:tblGrid>
      <w:tr w:rsidR="00D5506D" w:rsidRPr="00D03C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w:t>
            </w:r>
          </w:p>
          <w:p w:rsidR="00D5506D" w:rsidRPr="00D03C44" w:rsidRDefault="0034542F">
            <w:pPr>
              <w:spacing w:after="0" w:line="240" w:lineRule="auto"/>
              <w:ind w:left="100"/>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 xml:space="preserve">Вимоги </w:t>
            </w:r>
            <w:r w:rsidRPr="00D03C44">
              <w:rPr>
                <w:rFonts w:ascii="Times New Roman" w:eastAsia="Times New Roman" w:hAnsi="Times New Roman" w:cs="Times New Roman"/>
                <w:sz w:val="24"/>
                <w:szCs w:val="24"/>
                <w:lang w:val="uk-UA"/>
              </w:rPr>
              <w:t>з</w:t>
            </w:r>
            <w:r w:rsidRPr="00D03C44">
              <w:rPr>
                <w:rFonts w:ascii="Times New Roman" w:eastAsia="Times New Roman" w:hAnsi="Times New Roman" w:cs="Times New Roman"/>
                <w:b/>
                <w:sz w:val="24"/>
                <w:szCs w:val="24"/>
                <w:lang w:val="uk-UA"/>
              </w:rPr>
              <w:t>гідно пункту 47 Особливостей</w:t>
            </w:r>
          </w:p>
          <w:p w:rsidR="00D5506D" w:rsidRPr="00D03C44" w:rsidRDefault="00D5506D">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5506D" w:rsidRPr="00B43A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widowControl w:val="0"/>
              <w:spacing w:before="120" w:after="0" w:line="240" w:lineRule="auto"/>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506D" w:rsidRPr="00D03C44" w:rsidRDefault="0034542F">
            <w:pPr>
              <w:spacing w:after="0" w:line="240" w:lineRule="auto"/>
              <w:jc w:val="both"/>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8F134B" w:rsidP="008F134B">
            <w:pPr>
              <w:spacing w:after="0" w:line="240" w:lineRule="auto"/>
              <w:ind w:right="140"/>
              <w:jc w:val="both"/>
              <w:rPr>
                <w:rFonts w:ascii="Times New Roman" w:eastAsia="Times New Roman" w:hAnsi="Times New Roman" w:cs="Times New Roman"/>
                <w:i/>
                <w:color w:val="FF0000"/>
                <w:sz w:val="24"/>
                <w:szCs w:val="24"/>
                <w:lang w:val="uk-UA"/>
              </w:rPr>
            </w:pPr>
            <w:r w:rsidRPr="00B43AF5">
              <w:rPr>
                <w:rFonts w:ascii="Times New Roman" w:eastAsia="Times New Roman" w:hAnsi="Times New Roman" w:cs="Times New Roman"/>
                <w:b/>
                <w:sz w:val="24"/>
                <w:szCs w:val="24"/>
                <w:lang w:val="uk-UA"/>
              </w:rPr>
              <w:t>І</w:t>
            </w:r>
            <w:r w:rsidR="0034542F" w:rsidRPr="00B43AF5">
              <w:rPr>
                <w:rFonts w:ascii="Times New Roman" w:eastAsia="Times New Roman" w:hAnsi="Times New Roman" w:cs="Times New Roman"/>
                <w:b/>
                <w:sz w:val="24"/>
                <w:szCs w:val="24"/>
                <w:lang w:val="uk-UA"/>
              </w:rPr>
              <w:t>нформаційна довідка з Єдиного державного реєстру осіб, які вчинили корупційні або пов’язані з корупцією правопорушення,</w:t>
            </w:r>
            <w:r w:rsidR="0034542F" w:rsidRPr="008F134B">
              <w:rPr>
                <w:rFonts w:ascii="Times New Roman" w:eastAsia="Times New Roman" w:hAnsi="Times New Roman" w:cs="Times New Roman"/>
                <w:sz w:val="24"/>
                <w:szCs w:val="24"/>
                <w:lang w:val="uk-UA"/>
              </w:rPr>
              <w:t xml:space="preserve"> згідно з якою не буде знайдено інформації про корупційні або пов'язані з корупцією правопорушення </w:t>
            </w:r>
            <w:r w:rsidR="0034542F" w:rsidRPr="008F134B">
              <w:rPr>
                <w:rFonts w:ascii="Times New Roman" w:eastAsia="Times New Roman" w:hAnsi="Times New Roman" w:cs="Times New Roman"/>
                <w:b/>
                <w:sz w:val="24"/>
                <w:szCs w:val="24"/>
                <w:lang w:val="uk-UA"/>
              </w:rPr>
              <w:t>фізичної особи</w:t>
            </w:r>
            <w:r w:rsidR="0034542F" w:rsidRPr="008F134B">
              <w:rPr>
                <w:rFonts w:ascii="Times New Roman" w:eastAsia="Times New Roman" w:hAnsi="Times New Roman" w:cs="Times New Roman"/>
                <w:sz w:val="24"/>
                <w:szCs w:val="24"/>
                <w:lang w:val="uk-UA"/>
              </w:rPr>
              <w:t>, яка є  учасником процедури закупівлі,на виконання абзацу 15 пункту 47 Особливостей надається переможцем торгів.</w:t>
            </w:r>
          </w:p>
        </w:tc>
      </w:tr>
      <w:tr w:rsidR="00D5506D" w:rsidRPr="00D03C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widowControl w:val="0"/>
              <w:spacing w:before="120" w:after="0" w:line="240" w:lineRule="auto"/>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506D" w:rsidRPr="00D03C44" w:rsidRDefault="0034542F">
            <w:pPr>
              <w:widowControl w:val="0"/>
              <w:spacing w:before="120" w:after="0" w:line="240" w:lineRule="auto"/>
              <w:jc w:val="both"/>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jc w:val="both"/>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5506D" w:rsidRPr="00D03C44" w:rsidRDefault="00D5506D">
            <w:pPr>
              <w:spacing w:after="0" w:line="240" w:lineRule="auto"/>
              <w:jc w:val="both"/>
              <w:rPr>
                <w:rFonts w:ascii="Times New Roman" w:eastAsia="Times New Roman" w:hAnsi="Times New Roman" w:cs="Times New Roman"/>
                <w:b/>
                <w:sz w:val="24"/>
                <w:szCs w:val="24"/>
                <w:lang w:val="uk-UA"/>
              </w:rPr>
            </w:pPr>
          </w:p>
          <w:p w:rsidR="00D5506D" w:rsidRPr="00D03C44" w:rsidRDefault="0034542F">
            <w:pPr>
              <w:spacing w:after="0" w:line="240" w:lineRule="auto"/>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D5506D" w:rsidRPr="00D03C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widowControl w:val="0"/>
              <w:spacing w:before="120" w:after="0" w:line="240" w:lineRule="auto"/>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506D" w:rsidRPr="00D03C44" w:rsidRDefault="0034542F">
            <w:pPr>
              <w:spacing w:after="0" w:line="240" w:lineRule="auto"/>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5506D" w:rsidRPr="00D03C44" w:rsidRDefault="00D5506D">
            <w:pPr>
              <w:widowControl w:val="0"/>
              <w:spacing w:after="0" w:line="276" w:lineRule="auto"/>
              <w:rPr>
                <w:rFonts w:ascii="Times New Roman" w:eastAsia="Times New Roman" w:hAnsi="Times New Roman" w:cs="Times New Roman"/>
                <w:sz w:val="24"/>
                <w:szCs w:val="24"/>
                <w:lang w:val="uk-UA"/>
              </w:rPr>
            </w:pPr>
          </w:p>
        </w:tc>
      </w:tr>
      <w:tr w:rsidR="00D5506D" w:rsidRPr="00B43AF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5506D" w:rsidRPr="00D03C44" w:rsidRDefault="0034542F">
            <w:pPr>
              <w:spacing w:after="0" w:line="240" w:lineRule="auto"/>
              <w:jc w:val="both"/>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348" w:line="240" w:lineRule="auto"/>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b/>
                <w:sz w:val="24"/>
                <w:szCs w:val="24"/>
                <w:lang w:val="uk-UA"/>
              </w:rPr>
              <w:t>Довідка в довільній формі</w:t>
            </w:r>
            <w:r w:rsidRPr="00D03C44">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5506D" w:rsidRPr="00D03C44" w:rsidRDefault="0034542F">
      <w:pPr>
        <w:shd w:val="clear" w:color="auto" w:fill="FFFFFF"/>
        <w:spacing w:after="0" w:line="240" w:lineRule="auto"/>
        <w:rPr>
          <w:rFonts w:ascii="Times New Roman" w:eastAsia="Times New Roman" w:hAnsi="Times New Roman" w:cs="Times New Roman"/>
          <w:sz w:val="24"/>
          <w:szCs w:val="24"/>
          <w:lang w:val="uk-UA"/>
        </w:rPr>
      </w:pPr>
      <w:r w:rsidRPr="00D03C44">
        <w:rPr>
          <w:rFonts w:ascii="Times New Roman" w:eastAsia="Times New Roman" w:hAnsi="Times New Roman" w:cs="Times New Roman"/>
          <w:sz w:val="24"/>
          <w:szCs w:val="24"/>
          <w:lang w:val="uk-UA"/>
        </w:rPr>
        <w:lastRenderedPageBreak/>
        <w:t> </w:t>
      </w:r>
    </w:p>
    <w:p w:rsidR="00D5506D" w:rsidRPr="00D03C44" w:rsidRDefault="00D5506D">
      <w:pPr>
        <w:shd w:val="clear" w:color="auto" w:fill="FFFFFF"/>
        <w:spacing w:after="0" w:line="240" w:lineRule="auto"/>
        <w:rPr>
          <w:rFonts w:ascii="Times New Roman" w:eastAsia="Times New Roman" w:hAnsi="Times New Roman" w:cs="Times New Roman"/>
          <w:sz w:val="24"/>
          <w:szCs w:val="24"/>
          <w:lang w:val="uk-UA"/>
        </w:rPr>
      </w:pPr>
    </w:p>
    <w:p w:rsidR="00D5506D" w:rsidRPr="00D03C44" w:rsidRDefault="0034542F">
      <w:pPr>
        <w:shd w:val="clear" w:color="auto" w:fill="FFFFFF"/>
        <w:spacing w:after="0" w:line="240" w:lineRule="auto"/>
        <w:rPr>
          <w:rFonts w:ascii="Times New Roman" w:eastAsia="Times New Roman" w:hAnsi="Times New Roman" w:cs="Times New Roman"/>
          <w:b/>
          <w:sz w:val="24"/>
          <w:szCs w:val="24"/>
          <w:lang w:val="uk-UA"/>
        </w:rPr>
      </w:pPr>
      <w:r w:rsidRPr="00D03C44">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D03C44">
        <w:rPr>
          <w:rFonts w:ascii="Times New Roman" w:eastAsia="Times New Roman" w:hAnsi="Times New Roman" w:cs="Times New Roman"/>
          <w:b/>
          <w:sz w:val="24"/>
          <w:szCs w:val="24"/>
          <w:lang w:val="uk-UA"/>
        </w:rPr>
        <w:t>—</w:t>
      </w:r>
      <w:r w:rsidRPr="00D03C4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D03C44">
        <w:rPr>
          <w:rFonts w:ascii="Times New Roman" w:eastAsia="Times New Roman" w:hAnsi="Times New Roman" w:cs="Times New Roman"/>
          <w:b/>
          <w:sz w:val="24"/>
          <w:szCs w:val="24"/>
          <w:lang w:val="uk-UA"/>
        </w:rPr>
        <w:t xml:space="preserve"> — </w:t>
      </w:r>
      <w:r w:rsidRPr="00D03C44">
        <w:rPr>
          <w:rFonts w:ascii="Times New Roman" w:eastAsia="Times New Roman" w:hAnsi="Times New Roman" w:cs="Times New Roman"/>
          <w:b/>
          <w:color w:val="000000"/>
          <w:sz w:val="24"/>
          <w:szCs w:val="24"/>
          <w:lang w:val="uk-UA"/>
        </w:rPr>
        <w:t>підприємців)</w:t>
      </w:r>
      <w:r w:rsidRPr="00D03C44">
        <w:rPr>
          <w:rFonts w:ascii="Times New Roman" w:eastAsia="Times New Roman" w:hAnsi="Times New Roman" w:cs="Times New Roman"/>
          <w:b/>
          <w:sz w:val="24"/>
          <w:szCs w:val="24"/>
          <w:lang w:val="uk-UA"/>
        </w:rPr>
        <w:t>:</w:t>
      </w:r>
    </w:p>
    <w:p w:rsidR="00D5506D" w:rsidRPr="00D03C44" w:rsidRDefault="00D5506D">
      <w:pPr>
        <w:shd w:val="clear" w:color="auto" w:fill="FFFFFF"/>
        <w:spacing w:after="0" w:line="240" w:lineRule="auto"/>
        <w:rPr>
          <w:rFonts w:ascii="Times New Roman" w:eastAsia="Times New Roman" w:hAnsi="Times New Roman" w:cs="Times New Roman"/>
          <w:b/>
          <w:sz w:val="24"/>
          <w:szCs w:val="24"/>
          <w:lang w:val="uk-UA"/>
        </w:rPr>
      </w:pPr>
    </w:p>
    <w:tbl>
      <w:tblPr>
        <w:tblStyle w:val="afe"/>
        <w:tblW w:w="9619" w:type="dxa"/>
        <w:tblInd w:w="-100" w:type="dxa"/>
        <w:tblLayout w:type="fixed"/>
        <w:tblLook w:val="0400"/>
      </w:tblPr>
      <w:tblGrid>
        <w:gridCol w:w="400"/>
        <w:gridCol w:w="9219"/>
      </w:tblGrid>
      <w:tr w:rsidR="00D5506D" w:rsidRPr="00D03C44">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5506D" w:rsidRPr="00D03C44" w:rsidRDefault="0034542F">
            <w:pPr>
              <w:spacing w:after="0" w:line="240" w:lineRule="auto"/>
              <w:ind w:left="100"/>
              <w:jc w:val="center"/>
              <w:rPr>
                <w:rFonts w:ascii="Times New Roman" w:eastAsia="Times New Roman" w:hAnsi="Times New Roman" w:cs="Times New Roman"/>
                <w:sz w:val="24"/>
                <w:szCs w:val="24"/>
                <w:lang w:val="uk-UA"/>
              </w:rPr>
            </w:pPr>
            <w:r w:rsidRPr="00D03C44">
              <w:rPr>
                <w:rFonts w:ascii="Times New Roman" w:eastAsia="Times New Roman" w:hAnsi="Times New Roman" w:cs="Times New Roman"/>
                <w:b/>
                <w:color w:val="000000"/>
                <w:sz w:val="24"/>
                <w:szCs w:val="24"/>
                <w:lang w:val="uk-UA"/>
              </w:rPr>
              <w:t>Інші документи від Учасника:</w:t>
            </w:r>
          </w:p>
        </w:tc>
      </w:tr>
      <w:tr w:rsidR="00D5506D" w:rsidRPr="00D03C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before="240" w:after="0" w:line="240" w:lineRule="auto"/>
              <w:ind w:left="100"/>
              <w:rPr>
                <w:rFonts w:ascii="Times New Roman" w:eastAsia="Times New Roman" w:hAnsi="Times New Roman" w:cs="Times New Roman"/>
                <w:b/>
                <w:sz w:val="24"/>
                <w:szCs w:val="24"/>
                <w:lang w:val="uk-UA"/>
              </w:rPr>
            </w:pPr>
            <w:r w:rsidRPr="00D03C44">
              <w:rPr>
                <w:rFonts w:ascii="Times New Roman" w:eastAsia="Times New Roman" w:hAnsi="Times New Roman" w:cs="Times New Roman"/>
                <w:b/>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06D" w:rsidRPr="00D03C44" w:rsidRDefault="0034542F">
            <w:pPr>
              <w:spacing w:after="0" w:line="240" w:lineRule="auto"/>
              <w:ind w:left="100" w:right="120" w:hanging="20"/>
              <w:jc w:val="both"/>
              <w:rPr>
                <w:rFonts w:ascii="Times New Roman" w:eastAsia="Times New Roman" w:hAnsi="Times New Roman" w:cs="Times New Roman"/>
                <w:sz w:val="24"/>
                <w:szCs w:val="24"/>
                <w:lang w:val="uk-UA"/>
              </w:rPr>
            </w:pPr>
            <w:r w:rsidRPr="00D03C44">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D03C44">
              <w:rPr>
                <w:rFonts w:ascii="Times New Roman" w:eastAsia="Times New Roman" w:hAnsi="Times New Roman" w:cs="Times New Roman"/>
                <w:sz w:val="24"/>
                <w:szCs w:val="24"/>
                <w:lang w:val="uk-UA"/>
              </w:rPr>
              <w:t>у</w:t>
            </w:r>
            <w:r w:rsidRPr="00D03C44">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03C44">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bl>
    <w:p w:rsidR="00D5506D" w:rsidRPr="00D03C44" w:rsidRDefault="00D5506D">
      <w:pPr>
        <w:rPr>
          <w:rFonts w:ascii="Times New Roman" w:eastAsia="Times New Roman" w:hAnsi="Times New Roman" w:cs="Times New Roman"/>
          <w:sz w:val="24"/>
          <w:szCs w:val="24"/>
          <w:lang w:val="uk-UA"/>
        </w:rPr>
      </w:pPr>
    </w:p>
    <w:sectPr w:rsidR="00D5506D" w:rsidRPr="00D03C44" w:rsidSect="00992A62">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E7FB2"/>
    <w:multiLevelType w:val="multilevel"/>
    <w:tmpl w:val="69123F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D5506D"/>
    <w:rsid w:val="002275C1"/>
    <w:rsid w:val="0034542F"/>
    <w:rsid w:val="004F15B0"/>
    <w:rsid w:val="005E4DD1"/>
    <w:rsid w:val="00727B60"/>
    <w:rsid w:val="00731D97"/>
    <w:rsid w:val="008269AF"/>
    <w:rsid w:val="008976AC"/>
    <w:rsid w:val="008F134B"/>
    <w:rsid w:val="00992A62"/>
    <w:rsid w:val="009C036E"/>
    <w:rsid w:val="00A77E52"/>
    <w:rsid w:val="00B43AF5"/>
    <w:rsid w:val="00C2445B"/>
    <w:rsid w:val="00D03C44"/>
    <w:rsid w:val="00D5506D"/>
    <w:rsid w:val="00EA35B7"/>
    <w:rsid w:val="00EA78CD"/>
    <w:rsid w:val="00EC1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62"/>
  </w:style>
  <w:style w:type="paragraph" w:styleId="1">
    <w:name w:val="heading 1"/>
    <w:basedOn w:val="a"/>
    <w:next w:val="a"/>
    <w:rsid w:val="00992A62"/>
    <w:pPr>
      <w:keepNext/>
      <w:keepLines/>
      <w:spacing w:before="480" w:after="120"/>
      <w:outlineLvl w:val="0"/>
    </w:pPr>
    <w:rPr>
      <w:b/>
      <w:sz w:val="48"/>
      <w:szCs w:val="48"/>
    </w:rPr>
  </w:style>
  <w:style w:type="paragraph" w:styleId="2">
    <w:name w:val="heading 2"/>
    <w:basedOn w:val="a"/>
    <w:next w:val="a"/>
    <w:rsid w:val="00992A62"/>
    <w:pPr>
      <w:keepNext/>
      <w:keepLines/>
      <w:spacing w:before="360" w:after="80"/>
      <w:outlineLvl w:val="1"/>
    </w:pPr>
    <w:rPr>
      <w:b/>
      <w:sz w:val="36"/>
      <w:szCs w:val="36"/>
    </w:rPr>
  </w:style>
  <w:style w:type="paragraph" w:styleId="3">
    <w:name w:val="heading 3"/>
    <w:basedOn w:val="a"/>
    <w:next w:val="a"/>
    <w:rsid w:val="00992A62"/>
    <w:pPr>
      <w:keepNext/>
      <w:keepLines/>
      <w:spacing w:before="280" w:after="80"/>
      <w:outlineLvl w:val="2"/>
    </w:pPr>
    <w:rPr>
      <w:b/>
      <w:sz w:val="28"/>
      <w:szCs w:val="28"/>
    </w:rPr>
  </w:style>
  <w:style w:type="paragraph" w:styleId="4">
    <w:name w:val="heading 4"/>
    <w:basedOn w:val="a"/>
    <w:next w:val="a"/>
    <w:rsid w:val="00992A62"/>
    <w:pPr>
      <w:keepNext/>
      <w:keepLines/>
      <w:spacing w:before="240" w:after="40"/>
      <w:outlineLvl w:val="3"/>
    </w:pPr>
    <w:rPr>
      <w:b/>
      <w:sz w:val="24"/>
      <w:szCs w:val="24"/>
    </w:rPr>
  </w:style>
  <w:style w:type="paragraph" w:styleId="5">
    <w:name w:val="heading 5"/>
    <w:basedOn w:val="a"/>
    <w:next w:val="a"/>
    <w:rsid w:val="00992A62"/>
    <w:pPr>
      <w:keepNext/>
      <w:keepLines/>
      <w:spacing w:before="220" w:after="40"/>
      <w:outlineLvl w:val="4"/>
    </w:pPr>
    <w:rPr>
      <w:b/>
    </w:rPr>
  </w:style>
  <w:style w:type="paragraph" w:styleId="6">
    <w:name w:val="heading 6"/>
    <w:basedOn w:val="a"/>
    <w:next w:val="a"/>
    <w:rsid w:val="00992A6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92A62"/>
    <w:tblPr>
      <w:tblCellMar>
        <w:top w:w="0" w:type="dxa"/>
        <w:left w:w="0" w:type="dxa"/>
        <w:bottom w:w="0" w:type="dxa"/>
        <w:right w:w="0" w:type="dxa"/>
      </w:tblCellMar>
    </w:tblPr>
  </w:style>
  <w:style w:type="paragraph" w:styleId="a3">
    <w:name w:val="Title"/>
    <w:basedOn w:val="a"/>
    <w:next w:val="a"/>
    <w:rsid w:val="00992A62"/>
    <w:pPr>
      <w:keepNext/>
      <w:keepLines/>
      <w:spacing w:before="480" w:after="120"/>
    </w:pPr>
    <w:rPr>
      <w:b/>
      <w:sz w:val="72"/>
      <w:szCs w:val="72"/>
    </w:rPr>
  </w:style>
  <w:style w:type="table" w:customStyle="1" w:styleId="TableNormal0">
    <w:name w:val="Table Normal"/>
    <w:rsid w:val="00992A62"/>
    <w:tblPr>
      <w:tblCellMar>
        <w:top w:w="0" w:type="dxa"/>
        <w:left w:w="0" w:type="dxa"/>
        <w:bottom w:w="0" w:type="dxa"/>
        <w:right w:w="0" w:type="dxa"/>
      </w:tblCellMar>
    </w:tblPr>
  </w:style>
  <w:style w:type="table" w:customStyle="1" w:styleId="TableNormal1">
    <w:name w:val="Table Normal"/>
    <w:rsid w:val="00992A62"/>
    <w:tblPr>
      <w:tblCellMar>
        <w:top w:w="0" w:type="dxa"/>
        <w:left w:w="0" w:type="dxa"/>
        <w:bottom w:w="0" w:type="dxa"/>
        <w:right w:w="0" w:type="dxa"/>
      </w:tblCellMar>
    </w:tblPr>
  </w:style>
  <w:style w:type="table" w:customStyle="1" w:styleId="TableNormal2">
    <w:name w:val="Table Normal"/>
    <w:rsid w:val="00992A6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92A6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rsid w:val="00992A62"/>
    <w:tblPr>
      <w:tblStyleRowBandSize w:val="1"/>
      <w:tblStyleColBandSize w:val="1"/>
      <w:tblCellMar>
        <w:top w:w="15" w:type="dxa"/>
        <w:left w:w="15" w:type="dxa"/>
        <w:bottom w:w="15" w:type="dxa"/>
        <w:right w:w="15" w:type="dxa"/>
      </w:tblCellMar>
    </w:tblPr>
  </w:style>
  <w:style w:type="table" w:customStyle="1" w:styleId="a9">
    <w:basedOn w:val="TableNormal2"/>
    <w:rsid w:val="00992A62"/>
    <w:tblPr>
      <w:tblStyleRowBandSize w:val="1"/>
      <w:tblStyleColBandSize w:val="1"/>
      <w:tblCellMar>
        <w:top w:w="15" w:type="dxa"/>
        <w:left w:w="15" w:type="dxa"/>
        <w:bottom w:w="15" w:type="dxa"/>
        <w:right w:w="15" w:type="dxa"/>
      </w:tblCellMar>
    </w:tblPr>
  </w:style>
  <w:style w:type="table" w:customStyle="1" w:styleId="aa">
    <w:basedOn w:val="TableNormal2"/>
    <w:rsid w:val="00992A62"/>
    <w:tblPr>
      <w:tblStyleRowBandSize w:val="1"/>
      <w:tblStyleColBandSize w:val="1"/>
      <w:tblCellMar>
        <w:top w:w="15" w:type="dxa"/>
        <w:left w:w="15" w:type="dxa"/>
        <w:bottom w:w="15" w:type="dxa"/>
        <w:right w:w="15" w:type="dxa"/>
      </w:tblCellMar>
    </w:tblPr>
  </w:style>
  <w:style w:type="table" w:customStyle="1" w:styleId="ab">
    <w:basedOn w:val="TableNormal2"/>
    <w:rsid w:val="00992A62"/>
    <w:tblPr>
      <w:tblStyleRowBandSize w:val="1"/>
      <w:tblStyleColBandSize w:val="1"/>
      <w:tblCellMar>
        <w:top w:w="15" w:type="dxa"/>
        <w:left w:w="15" w:type="dxa"/>
        <w:bottom w:w="15" w:type="dxa"/>
        <w:right w:w="15" w:type="dxa"/>
      </w:tblCellMar>
    </w:tblPr>
  </w:style>
  <w:style w:type="table" w:customStyle="1" w:styleId="ac">
    <w:basedOn w:val="TableNormal2"/>
    <w:rsid w:val="00992A62"/>
    <w:tblPr>
      <w:tblStyleRowBandSize w:val="1"/>
      <w:tblStyleColBandSize w:val="1"/>
      <w:tblCellMar>
        <w:top w:w="15" w:type="dxa"/>
        <w:left w:w="15" w:type="dxa"/>
        <w:bottom w:w="15" w:type="dxa"/>
        <w:right w:w="15" w:type="dxa"/>
      </w:tblCellMar>
    </w:tblPr>
  </w:style>
  <w:style w:type="table" w:customStyle="1" w:styleId="ad">
    <w:basedOn w:val="TableNormal2"/>
    <w:rsid w:val="00992A62"/>
    <w:tblPr>
      <w:tblStyleRowBandSize w:val="1"/>
      <w:tblStyleColBandSize w:val="1"/>
      <w:tblCellMar>
        <w:top w:w="15" w:type="dxa"/>
        <w:left w:w="15" w:type="dxa"/>
        <w:bottom w:w="15" w:type="dxa"/>
        <w:right w:w="15" w:type="dxa"/>
      </w:tblCellMar>
    </w:tblPr>
  </w:style>
  <w:style w:type="table" w:customStyle="1" w:styleId="ae">
    <w:basedOn w:val="TableNormal2"/>
    <w:rsid w:val="00992A62"/>
    <w:tblPr>
      <w:tblStyleRowBandSize w:val="1"/>
      <w:tblStyleColBandSize w:val="1"/>
      <w:tblCellMar>
        <w:top w:w="15" w:type="dxa"/>
        <w:left w:w="15" w:type="dxa"/>
        <w:bottom w:w="15" w:type="dxa"/>
        <w:right w:w="15" w:type="dxa"/>
      </w:tblCellMar>
    </w:tblPr>
  </w:style>
  <w:style w:type="table" w:customStyle="1" w:styleId="af">
    <w:basedOn w:val="TableNormal2"/>
    <w:rsid w:val="00992A62"/>
    <w:tblPr>
      <w:tblStyleRowBandSize w:val="1"/>
      <w:tblStyleColBandSize w:val="1"/>
      <w:tblCellMar>
        <w:top w:w="15" w:type="dxa"/>
        <w:left w:w="15" w:type="dxa"/>
        <w:bottom w:w="15" w:type="dxa"/>
        <w:right w:w="15" w:type="dxa"/>
      </w:tblCellMar>
    </w:tblPr>
  </w:style>
  <w:style w:type="table" w:customStyle="1" w:styleId="af0">
    <w:basedOn w:val="TableNormal2"/>
    <w:rsid w:val="00992A62"/>
    <w:tblPr>
      <w:tblStyleRowBandSize w:val="1"/>
      <w:tblStyleColBandSize w:val="1"/>
      <w:tblCellMar>
        <w:top w:w="15" w:type="dxa"/>
        <w:left w:w="15" w:type="dxa"/>
        <w:bottom w:w="15" w:type="dxa"/>
        <w:right w:w="15" w:type="dxa"/>
      </w:tblCellMar>
    </w:tblPr>
  </w:style>
  <w:style w:type="table" w:customStyle="1" w:styleId="af1">
    <w:basedOn w:val="TableNormal2"/>
    <w:rsid w:val="00992A62"/>
    <w:tblPr>
      <w:tblStyleRowBandSize w:val="1"/>
      <w:tblStyleColBandSize w:val="1"/>
      <w:tblCellMar>
        <w:top w:w="15" w:type="dxa"/>
        <w:left w:w="15" w:type="dxa"/>
        <w:bottom w:w="15" w:type="dxa"/>
        <w:right w:w="15" w:type="dxa"/>
      </w:tblCellMar>
    </w:tblPr>
  </w:style>
  <w:style w:type="table" w:customStyle="1" w:styleId="af2">
    <w:basedOn w:val="TableNormal2"/>
    <w:rsid w:val="00992A62"/>
    <w:tblPr>
      <w:tblStyleRowBandSize w:val="1"/>
      <w:tblStyleColBandSize w:val="1"/>
      <w:tblCellMar>
        <w:top w:w="15" w:type="dxa"/>
        <w:left w:w="15" w:type="dxa"/>
        <w:bottom w:w="15" w:type="dxa"/>
        <w:right w:w="15" w:type="dxa"/>
      </w:tblCellMar>
    </w:tblPr>
  </w:style>
  <w:style w:type="table" w:customStyle="1" w:styleId="af3">
    <w:basedOn w:val="TableNormal2"/>
    <w:rsid w:val="00992A62"/>
    <w:tblPr>
      <w:tblStyleRowBandSize w:val="1"/>
      <w:tblStyleColBandSize w:val="1"/>
      <w:tblCellMar>
        <w:top w:w="15" w:type="dxa"/>
        <w:left w:w="15" w:type="dxa"/>
        <w:bottom w:w="15" w:type="dxa"/>
        <w:right w:w="15" w:type="dxa"/>
      </w:tblCellMar>
    </w:tblPr>
  </w:style>
  <w:style w:type="table" w:customStyle="1" w:styleId="af4">
    <w:basedOn w:val="TableNormal2"/>
    <w:rsid w:val="00992A62"/>
    <w:tblPr>
      <w:tblStyleRowBandSize w:val="1"/>
      <w:tblStyleColBandSize w:val="1"/>
      <w:tblCellMar>
        <w:top w:w="15" w:type="dxa"/>
        <w:left w:w="15" w:type="dxa"/>
        <w:bottom w:w="15" w:type="dxa"/>
        <w:right w:w="15" w:type="dxa"/>
      </w:tblCellMar>
    </w:tblPr>
  </w:style>
  <w:style w:type="table" w:customStyle="1" w:styleId="af5">
    <w:basedOn w:val="TableNormal1"/>
    <w:rsid w:val="00992A62"/>
    <w:tblPr>
      <w:tblStyleRowBandSize w:val="1"/>
      <w:tblStyleColBandSize w:val="1"/>
      <w:tblCellMar>
        <w:top w:w="15" w:type="dxa"/>
        <w:left w:w="15" w:type="dxa"/>
        <w:bottom w:w="15" w:type="dxa"/>
        <w:right w:w="15" w:type="dxa"/>
      </w:tblCellMar>
    </w:tblPr>
  </w:style>
  <w:style w:type="table" w:customStyle="1" w:styleId="af6">
    <w:basedOn w:val="TableNormal1"/>
    <w:rsid w:val="00992A62"/>
    <w:tblPr>
      <w:tblStyleRowBandSize w:val="1"/>
      <w:tblStyleColBandSize w:val="1"/>
      <w:tblCellMar>
        <w:top w:w="15" w:type="dxa"/>
        <w:left w:w="15" w:type="dxa"/>
        <w:bottom w:w="15" w:type="dxa"/>
        <w:right w:w="15" w:type="dxa"/>
      </w:tblCellMar>
    </w:tblPr>
  </w:style>
  <w:style w:type="table" w:customStyle="1" w:styleId="af7">
    <w:basedOn w:val="TableNormal1"/>
    <w:rsid w:val="00992A62"/>
    <w:tblPr>
      <w:tblStyleRowBandSize w:val="1"/>
      <w:tblStyleColBandSize w:val="1"/>
      <w:tblCellMar>
        <w:top w:w="15" w:type="dxa"/>
        <w:left w:w="15" w:type="dxa"/>
        <w:bottom w:w="15" w:type="dxa"/>
        <w:right w:w="15" w:type="dxa"/>
      </w:tblCellMar>
    </w:tblPr>
  </w:style>
  <w:style w:type="table" w:customStyle="1" w:styleId="af8">
    <w:basedOn w:val="TableNormal1"/>
    <w:rsid w:val="00992A62"/>
    <w:tblPr>
      <w:tblStyleRowBandSize w:val="1"/>
      <w:tblStyleColBandSize w:val="1"/>
      <w:tblCellMar>
        <w:top w:w="15" w:type="dxa"/>
        <w:left w:w="15" w:type="dxa"/>
        <w:bottom w:w="15" w:type="dxa"/>
        <w:right w:w="15" w:type="dxa"/>
      </w:tblCellMar>
    </w:tblPr>
  </w:style>
  <w:style w:type="table" w:customStyle="1" w:styleId="af9">
    <w:basedOn w:val="TableNormal1"/>
    <w:rsid w:val="00992A62"/>
    <w:tblPr>
      <w:tblStyleRowBandSize w:val="1"/>
      <w:tblStyleColBandSize w:val="1"/>
      <w:tblCellMar>
        <w:top w:w="15" w:type="dxa"/>
        <w:left w:w="15" w:type="dxa"/>
        <w:bottom w:w="15" w:type="dxa"/>
        <w:right w:w="15" w:type="dxa"/>
      </w:tblCellMar>
    </w:tblPr>
  </w:style>
  <w:style w:type="table" w:customStyle="1" w:styleId="afa">
    <w:basedOn w:val="TableNormal1"/>
    <w:rsid w:val="00992A62"/>
    <w:tblPr>
      <w:tblStyleRowBandSize w:val="1"/>
      <w:tblStyleColBandSize w:val="1"/>
      <w:tblCellMar>
        <w:top w:w="15" w:type="dxa"/>
        <w:left w:w="15" w:type="dxa"/>
        <w:bottom w:w="15" w:type="dxa"/>
        <w:right w:w="15" w:type="dxa"/>
      </w:tblCellMar>
    </w:tblPr>
  </w:style>
  <w:style w:type="table" w:customStyle="1" w:styleId="afb">
    <w:basedOn w:val="TableNormal1"/>
    <w:rsid w:val="00992A62"/>
    <w:tblPr>
      <w:tblStyleRowBandSize w:val="1"/>
      <w:tblStyleColBandSize w:val="1"/>
      <w:tblCellMar>
        <w:top w:w="15" w:type="dxa"/>
        <w:left w:w="15" w:type="dxa"/>
        <w:bottom w:w="15" w:type="dxa"/>
        <w:right w:w="15" w:type="dxa"/>
      </w:tblCellMar>
    </w:tblPr>
  </w:style>
  <w:style w:type="table" w:customStyle="1" w:styleId="afc">
    <w:basedOn w:val="TableNormal1"/>
    <w:rsid w:val="00992A62"/>
    <w:tblPr>
      <w:tblStyleRowBandSize w:val="1"/>
      <w:tblStyleColBandSize w:val="1"/>
      <w:tblCellMar>
        <w:top w:w="15" w:type="dxa"/>
        <w:left w:w="15" w:type="dxa"/>
        <w:bottom w:w="15" w:type="dxa"/>
        <w:right w:w="15" w:type="dxa"/>
      </w:tblCellMar>
    </w:tblPr>
  </w:style>
  <w:style w:type="table" w:customStyle="1" w:styleId="afd">
    <w:basedOn w:val="TableNormal1"/>
    <w:rsid w:val="00992A62"/>
    <w:tblPr>
      <w:tblStyleRowBandSize w:val="1"/>
      <w:tblStyleColBandSize w:val="1"/>
      <w:tblCellMar>
        <w:top w:w="15" w:type="dxa"/>
        <w:left w:w="15" w:type="dxa"/>
        <w:bottom w:w="15" w:type="dxa"/>
        <w:right w:w="15" w:type="dxa"/>
      </w:tblCellMar>
    </w:tblPr>
  </w:style>
  <w:style w:type="table" w:customStyle="1" w:styleId="afe">
    <w:basedOn w:val="TableNormal1"/>
    <w:rsid w:val="00992A62"/>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51972894">
      <w:bodyDiv w:val="1"/>
      <w:marLeft w:val="0"/>
      <w:marRight w:val="0"/>
      <w:marTop w:val="0"/>
      <w:marBottom w:val="0"/>
      <w:divBdr>
        <w:top w:val="none" w:sz="0" w:space="0" w:color="auto"/>
        <w:left w:val="none" w:sz="0" w:space="0" w:color="auto"/>
        <w:bottom w:val="none" w:sz="0" w:space="0" w:color="auto"/>
        <w:right w:val="none" w:sz="0" w:space="0" w:color="auto"/>
      </w:divBdr>
    </w:div>
    <w:div w:id="1149904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15</cp:revision>
  <dcterms:created xsi:type="dcterms:W3CDTF">2023-11-17T10:29:00Z</dcterms:created>
  <dcterms:modified xsi:type="dcterms:W3CDTF">2023-11-18T18:51:00Z</dcterms:modified>
</cp:coreProperties>
</file>