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13" w:rsidRPr="006F1C13" w:rsidRDefault="006F1C13" w:rsidP="006F1C13">
      <w:pPr>
        <w:suppressAutoHyphens/>
        <w:spacing w:after="0" w:line="240" w:lineRule="auto"/>
        <w:jc w:val="right"/>
        <w:rPr>
          <w:rFonts w:ascii="Times New Roman" w:eastAsia="Calibri" w:hAnsi="Times New Roman" w:cs="Times New Roman"/>
          <w:b/>
          <w:bCs/>
          <w:sz w:val="24"/>
          <w:szCs w:val="24"/>
          <w:lang w:val="uk-UA" w:eastAsia="ru-RU"/>
        </w:rPr>
      </w:pPr>
      <w:r w:rsidRPr="006F1C13">
        <w:rPr>
          <w:rFonts w:ascii="Times New Roman" w:eastAsia="Calibri" w:hAnsi="Times New Roman" w:cs="Times New Roman"/>
          <w:b/>
          <w:bCs/>
          <w:sz w:val="24"/>
          <w:szCs w:val="24"/>
          <w:lang w:val="uk-UA"/>
        </w:rPr>
        <w:t>ДОДАТОК 1</w:t>
      </w:r>
    </w:p>
    <w:tbl>
      <w:tblPr>
        <w:tblW w:w="10200" w:type="dxa"/>
        <w:tblInd w:w="-459" w:type="dxa"/>
        <w:tblLayout w:type="fixed"/>
        <w:tblLook w:val="04A0" w:firstRow="1" w:lastRow="0" w:firstColumn="1" w:lastColumn="0" w:noHBand="0" w:noVBand="1"/>
      </w:tblPr>
      <w:tblGrid>
        <w:gridCol w:w="477"/>
        <w:gridCol w:w="3537"/>
        <w:gridCol w:w="6186"/>
      </w:tblGrid>
      <w:tr w:rsidR="006F1C13" w:rsidRPr="006F1C13" w:rsidTr="006F1C13">
        <w:tc>
          <w:tcPr>
            <w:tcW w:w="10206" w:type="dxa"/>
            <w:gridSpan w:val="3"/>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center"/>
              <w:rPr>
                <w:rFonts w:ascii="Times New Roman" w:eastAsia="Calibri" w:hAnsi="Times New Roman" w:cs="Times New Roman"/>
                <w:b/>
                <w:bCs/>
                <w:sz w:val="24"/>
                <w:szCs w:val="24"/>
                <w:lang w:val="uk-UA" w:eastAsia="ru-RU"/>
              </w:rPr>
            </w:pPr>
            <w:r w:rsidRPr="006F1C13">
              <w:rPr>
                <w:rFonts w:ascii="Times New Roman" w:eastAsia="Calibri" w:hAnsi="Times New Roman" w:cs="Times New Roman"/>
                <w:b/>
                <w:bCs/>
                <w:sz w:val="24"/>
                <w:szCs w:val="24"/>
                <w:lang w:val="uk-UA"/>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п/н</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center"/>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center"/>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Перелік документів, що надаються учасниками</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1</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rPr>
                <w:rFonts w:ascii="Times New Roman" w:eastAsia="Calibri" w:hAnsi="Times New Roman" w:cs="Times New Roman"/>
                <w:b/>
                <w:sz w:val="24"/>
                <w:szCs w:val="24"/>
                <w:lang w:val="uk-UA"/>
              </w:rPr>
            </w:pPr>
            <w:r w:rsidRPr="006F1C13">
              <w:rPr>
                <w:rFonts w:ascii="Times New Roman" w:eastAsia="Calibri" w:hAnsi="Times New Roman" w:cs="Times New Roman"/>
                <w:b/>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20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2</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20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both"/>
              <w:rPr>
                <w:rFonts w:ascii="Times New Roman" w:eastAsia="Calibri" w:hAnsi="Times New Roman" w:cs="Times New Roman"/>
                <w:color w:val="FF0000"/>
                <w:sz w:val="24"/>
                <w:szCs w:val="24"/>
                <w:lang w:val="uk-UA"/>
              </w:rPr>
            </w:pPr>
            <w:r w:rsidRPr="006F1C13">
              <w:rPr>
                <w:rFonts w:ascii="Times New Roman" w:eastAsia="Calibri" w:hAnsi="Times New Roman" w:cs="Times New Roman"/>
                <w:sz w:val="24"/>
                <w:szCs w:val="24"/>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6F1C13">
              <w:rPr>
                <w:rFonts w:ascii="Times New Roman" w:eastAsia="Calibri" w:hAnsi="Times New Roman" w:cs="Times New Roman"/>
                <w:color w:val="FF0000"/>
                <w:sz w:val="24"/>
                <w:szCs w:val="24"/>
                <w:lang w:val="uk-UA"/>
              </w:rPr>
              <w:t xml:space="preserve"> </w:t>
            </w:r>
            <w:r w:rsidRPr="006F1C13">
              <w:rPr>
                <w:rFonts w:ascii="Times New Roman" w:eastAsia="Calibri" w:hAnsi="Times New Roman" w:cs="Times New Roman"/>
                <w:sz w:val="24"/>
                <w:szCs w:val="24"/>
                <w:lang w:val="uk-UA"/>
              </w:rPr>
              <w:t>копію</w:t>
            </w:r>
            <w:r w:rsidRPr="006F1C13">
              <w:rPr>
                <w:rFonts w:ascii="Times New Roman" w:eastAsia="Calibri" w:hAnsi="Times New Roman" w:cs="Times New Roman"/>
                <w:b/>
                <w:color w:val="FF0000"/>
                <w:sz w:val="24"/>
                <w:szCs w:val="24"/>
                <w:lang w:val="uk-UA"/>
              </w:rPr>
              <w:t xml:space="preserve"> </w:t>
            </w:r>
            <w:r w:rsidRPr="006F1C13">
              <w:rPr>
                <w:rFonts w:ascii="Times New Roman" w:eastAsia="Calibri" w:hAnsi="Times New Roman" w:cs="Times New Roman"/>
                <w:sz w:val="24"/>
                <w:szCs w:val="24"/>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F1C13" w:rsidRPr="006F1C13" w:rsidRDefault="006F1C13" w:rsidP="006F1C13">
            <w:pPr>
              <w:widowControl w:val="0"/>
              <w:suppressAutoHyphens/>
              <w:spacing w:after="0" w:line="240" w:lineRule="auto"/>
              <w:jc w:val="both"/>
              <w:rPr>
                <w:rFonts w:ascii="Times New Roman" w:eastAsia="Calibri" w:hAnsi="Times New Roman" w:cs="Times New Roman"/>
                <w:color w:val="FF0000"/>
                <w:sz w:val="24"/>
                <w:szCs w:val="24"/>
                <w:lang w:val="uk-UA"/>
              </w:rPr>
            </w:pPr>
            <w:r w:rsidRPr="006F1C13">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3</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ind w:right="113"/>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Для підтвердження відповідності учасника кваліфікаційним критеріям, останній повинен надати:</w:t>
            </w:r>
          </w:p>
          <w:p w:rsidR="006F1C13" w:rsidRPr="006F1C13" w:rsidRDefault="006F1C13" w:rsidP="006F1C13">
            <w:pPr>
              <w:widowControl w:val="0"/>
              <w:suppressAutoHyphens/>
              <w:spacing w:after="0" w:line="240" w:lineRule="auto"/>
              <w:ind w:right="113"/>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Сканкопію виконаного аналогічного договору за 2022р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6F1C13" w:rsidRPr="006F1C13" w:rsidRDefault="006F1C13" w:rsidP="006F1C13">
            <w:pPr>
              <w:widowControl w:val="0"/>
              <w:suppressAutoHyphens/>
              <w:spacing w:after="0" w:line="240" w:lineRule="auto"/>
              <w:jc w:val="both"/>
              <w:rPr>
                <w:rFonts w:ascii="Times New Roman" w:eastAsia="Calibri" w:hAnsi="Times New Roman" w:cs="Times New Roman"/>
                <w:b/>
                <w:sz w:val="24"/>
                <w:szCs w:val="24"/>
                <w:lang w:val="uk-UA"/>
              </w:rPr>
            </w:pPr>
            <w:r w:rsidRPr="006F1C13">
              <w:rPr>
                <w:rFonts w:ascii="Times New Roman" w:eastAsia="Times New Roman" w:hAnsi="Times New Roman" w:cs="Times New Roman"/>
                <w:sz w:val="24"/>
                <w:szCs w:val="24"/>
                <w:lang w:val="uk-UA"/>
              </w:rPr>
              <w:t xml:space="preserve">копії документів, що підтверджують фактичне виконання аналогічного договору (постачання учасником електричної енергії), копію якого надано у складі </w:t>
            </w:r>
            <w:r w:rsidRPr="006F1C13">
              <w:rPr>
                <w:rFonts w:ascii="Times New Roman" w:eastAsia="Times New Roman" w:hAnsi="Times New Roman" w:cs="Times New Roman"/>
                <w:sz w:val="24"/>
                <w:szCs w:val="24"/>
                <w:lang w:val="uk-UA"/>
              </w:rPr>
              <w:lastRenderedPageBreak/>
              <w:t>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lastRenderedPageBreak/>
              <w:t>4</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suppressAutoHyphens/>
              <w:spacing w:after="0" w:line="240" w:lineRule="auto"/>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left" w:pos="708"/>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6F1C13" w:rsidRPr="006F1C13" w:rsidRDefault="006F1C13" w:rsidP="006F1C13">
            <w:pPr>
              <w:widowControl w:val="0"/>
              <w:tabs>
                <w:tab w:val="left" w:pos="708"/>
              </w:tabs>
              <w:suppressAutoHyphens/>
              <w:spacing w:after="0" w:line="240" w:lineRule="auto"/>
              <w:ind w:left="708"/>
              <w:jc w:val="both"/>
              <w:rPr>
                <w:rFonts w:ascii="Times New Roman" w:eastAsia="Calibri" w:hAnsi="Times New Roman" w:cs="Times New Roman"/>
                <w:sz w:val="24"/>
                <w:szCs w:val="24"/>
                <w:lang w:val="uk-UA"/>
              </w:rPr>
            </w:pPr>
            <w:r w:rsidRPr="006F1C13">
              <w:rPr>
                <w:rFonts w:ascii="Times New Roman" w:eastAsia="Calibri" w:hAnsi="Times New Roman" w:cs="Times New Roman"/>
                <w:b/>
                <w:sz w:val="24"/>
                <w:szCs w:val="24"/>
                <w:lang w:val="uk-UA"/>
              </w:rPr>
              <w:t xml:space="preserve">а) </w:t>
            </w:r>
            <w:r w:rsidRPr="006F1C13">
              <w:rPr>
                <w:rFonts w:ascii="Times New Roman" w:eastAsia="Calibri" w:hAnsi="Times New Roman" w:cs="Times New Roman"/>
                <w:sz w:val="24"/>
                <w:szCs w:val="24"/>
                <w:lang w:val="uk-UA"/>
              </w:rPr>
              <w:t>для юридичної особи:</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повне найменування юридичної особи та скорочене у разі його  наявності;</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ідентифікаційний код юридичної особи;</w:t>
            </w:r>
          </w:p>
          <w:p w:rsidR="006F1C13" w:rsidRPr="006F1C13" w:rsidRDefault="006F1C13" w:rsidP="006F1C13">
            <w:pPr>
              <w:keepNext/>
              <w:keepLines/>
              <w:widowControl w:val="0"/>
              <w:numPr>
                <w:ilvl w:val="0"/>
                <w:numId w:val="1"/>
              </w:numPr>
              <w:suppressAutoHyphens/>
              <w:spacing w:after="0" w:line="240" w:lineRule="auto"/>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місцезнаходження юридичної особи (юридична та фактична адреса, телефон, факс, електронна пошта, веб-сайт (за наявності));</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організаційно-правова форма;</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відомості про кінцевих бенефіціарним власників юридичної особи (прізвище, ім’я, по батькові, розмір частки, громадянство);</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3"/>
              <w:jc w:val="both"/>
              <w:rPr>
                <w:rFonts w:ascii="Times New Roman" w:eastAsia="Times New Roman" w:hAnsi="Times New Roman" w:cs="Times New Roman"/>
                <w:sz w:val="24"/>
                <w:szCs w:val="24"/>
                <w:lang w:val="uk-UA"/>
              </w:rPr>
            </w:pPr>
            <w:r w:rsidRPr="006F1C13">
              <w:rPr>
                <w:rFonts w:ascii="Times New Roman" w:eastAsia="Arial" w:hAnsi="Times New Roman" w:cs="Times New Roman"/>
                <w:sz w:val="24"/>
                <w:szCs w:val="24"/>
                <w:lang w:val="uk-UA"/>
              </w:rPr>
              <w:t>система оподаткування</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5</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left" w:pos="708"/>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6F1C13" w:rsidRPr="006F1C13" w:rsidRDefault="006F1C13" w:rsidP="006F1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61"/>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b/>
                <w:sz w:val="24"/>
                <w:szCs w:val="24"/>
                <w:lang w:val="uk-UA"/>
              </w:rPr>
              <w:t>б)</w:t>
            </w:r>
            <w:r w:rsidRPr="006F1C13">
              <w:rPr>
                <w:rFonts w:ascii="Times New Roman" w:eastAsia="Times New Roman" w:hAnsi="Times New Roman" w:cs="Times New Roman"/>
                <w:sz w:val="24"/>
                <w:szCs w:val="24"/>
                <w:lang w:val="uk-UA"/>
              </w:rPr>
              <w:t xml:space="preserve"> для фізичної особи-підприємця (далі – ФОП):</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прізвище, ім’я, по батькові ФОП;</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 xml:space="preserve">реєстраційний номер облікової картки платника податків ФОП (або паспортні дані для фізичних осіб, які через свої релігійні переконання </w:t>
            </w:r>
            <w:r w:rsidRPr="006F1C13">
              <w:rPr>
                <w:rFonts w:ascii="Times New Roman" w:eastAsia="Times New Roman" w:hAnsi="Times New Roman" w:cs="Times New Roman"/>
                <w:sz w:val="24"/>
                <w:szCs w:val="24"/>
                <w:lang w:val="uk-UA"/>
              </w:rPr>
              <w:lastRenderedPageBreak/>
              <w:t>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F1C13" w:rsidRPr="006F1C13" w:rsidRDefault="006F1C13" w:rsidP="006F1C13">
            <w:pPr>
              <w:keepNext/>
              <w:keepLines/>
              <w:widowControl w:val="0"/>
              <w:numPr>
                <w:ilvl w:val="0"/>
                <w:numId w:val="1"/>
              </w:numPr>
              <w:suppressAutoHyphens/>
              <w:spacing w:after="0" w:line="240" w:lineRule="auto"/>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місцезнаходження (юридична та фактична адреса, телефон, факс, електронна пошта, веб-сайт (за наявності));</w:t>
            </w:r>
          </w:p>
          <w:p w:rsidR="006F1C13" w:rsidRPr="006F1C13" w:rsidRDefault="006F1C13" w:rsidP="006F1C1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6F1C13" w:rsidRPr="006F1C13" w:rsidRDefault="006F1C13" w:rsidP="006F1C13">
            <w:pPr>
              <w:widowControl w:val="0"/>
              <w:tabs>
                <w:tab w:val="left" w:pos="708"/>
              </w:tabs>
              <w:suppressAutoHyphens/>
              <w:spacing w:after="0" w:line="240" w:lineRule="auto"/>
              <w:jc w:val="both"/>
              <w:rPr>
                <w:rFonts w:ascii="Times New Roman" w:eastAsia="Calibri" w:hAnsi="Times New Roman" w:cs="Times New Roman"/>
                <w:color w:val="000000"/>
                <w:sz w:val="24"/>
                <w:szCs w:val="24"/>
                <w:lang w:val="uk-UA"/>
              </w:rPr>
            </w:pPr>
            <w:r w:rsidRPr="006F1C13">
              <w:rPr>
                <w:rFonts w:ascii="Times New Roman" w:eastAsia="Calibri" w:hAnsi="Times New Roman" w:cs="Times New Roman"/>
                <w:sz w:val="24"/>
                <w:szCs w:val="24"/>
                <w:lang w:val="uk-UA"/>
              </w:rPr>
              <w:t>система оподаткування</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lastRenderedPageBreak/>
              <w:t>6</w:t>
            </w: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Учасник (переможець процедури закупівлі) при укладанні договору про закупівлю надає</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left" w:pos="720"/>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6F1C13" w:rsidRPr="006F1C13" w:rsidRDefault="006F1C13" w:rsidP="006F1C13">
            <w:pPr>
              <w:widowControl w:val="0"/>
              <w:tabs>
                <w:tab w:val="left" w:pos="720"/>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w:t>
            </w:r>
          </w:p>
          <w:p w:rsidR="006F1C13" w:rsidRPr="006F1C13" w:rsidRDefault="006F1C13" w:rsidP="006F1C13">
            <w:pPr>
              <w:widowControl w:val="0"/>
              <w:tabs>
                <w:tab w:val="left" w:pos="720"/>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6F1C13" w:rsidRPr="006F1C13" w:rsidRDefault="006F1C13" w:rsidP="006F1C13">
            <w:pPr>
              <w:widowControl w:val="0"/>
              <w:tabs>
                <w:tab w:val="left" w:pos="720"/>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Times New Roman" w:hAnsi="Times New Roman" w:cs="Times New Roman"/>
                <w:b/>
                <w:sz w:val="24"/>
                <w:szCs w:val="24"/>
                <w:lang w:val="uk-UA"/>
              </w:rPr>
              <w:t>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tc>
      </w:tr>
      <w:tr w:rsidR="006F1C13" w:rsidRPr="006F1C13" w:rsidTr="006F1C13">
        <w:tc>
          <w:tcPr>
            <w:tcW w:w="477" w:type="dxa"/>
            <w:tcBorders>
              <w:top w:val="single" w:sz="4" w:space="0" w:color="000000"/>
              <w:left w:val="single" w:sz="4" w:space="0" w:color="000000"/>
              <w:bottom w:val="single" w:sz="4" w:space="0" w:color="000000"/>
              <w:right w:val="single" w:sz="4" w:space="0" w:color="000000"/>
            </w:tcBorders>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both"/>
              <w:rPr>
                <w:rFonts w:ascii="Times New Roman" w:eastAsia="Calibri" w:hAnsi="Times New Roman" w:cs="Times New Roman"/>
                <w:sz w:val="24"/>
                <w:szCs w:val="24"/>
                <w:lang w:val="uk-UA"/>
              </w:rPr>
            </w:pPr>
          </w:p>
        </w:tc>
        <w:tc>
          <w:tcPr>
            <w:tcW w:w="3539"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rPr>
                <w:rFonts w:ascii="Times New Roman" w:eastAsia="Calibri" w:hAnsi="Times New Roman" w:cs="Times New Roman"/>
                <w:sz w:val="24"/>
                <w:szCs w:val="24"/>
                <w:lang w:val="uk-UA"/>
              </w:rPr>
            </w:pPr>
            <w:r w:rsidRPr="006F1C13">
              <w:rPr>
                <w:rFonts w:ascii="Times New Roman" w:eastAsia="Times New Roman" w:hAnsi="Times New Roman" w:cs="Times New Roman"/>
                <w:sz w:val="24"/>
                <w:szCs w:val="24"/>
                <w:lang w:val="uk-UA"/>
              </w:rPr>
              <w:t>Підтвердження відповідності абз. 14 п. 47 Особливостей</w:t>
            </w:r>
          </w:p>
        </w:tc>
        <w:tc>
          <w:tcPr>
            <w:tcW w:w="6190" w:type="dxa"/>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rPr>
            </w:pPr>
            <w:r w:rsidRPr="006F1C13">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F1C13" w:rsidRPr="006F1C13" w:rsidTr="006F1C13">
        <w:tc>
          <w:tcPr>
            <w:tcW w:w="10206" w:type="dxa"/>
            <w:gridSpan w:val="3"/>
            <w:tcBorders>
              <w:top w:val="single" w:sz="4" w:space="0" w:color="000000"/>
              <w:left w:val="single" w:sz="4" w:space="0" w:color="000000"/>
              <w:bottom w:val="single" w:sz="4" w:space="0" w:color="000000"/>
              <w:right w:val="single" w:sz="4" w:space="0" w:color="000000"/>
            </w:tcBorders>
            <w:hideMark/>
          </w:tcPr>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sz w:val="24"/>
                <w:szCs w:val="24"/>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6F1C13" w:rsidRPr="006F1C13" w:rsidRDefault="006F1C13" w:rsidP="006F1C13">
            <w:pPr>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rPr>
            </w:pPr>
            <w:r w:rsidRPr="006F1C13">
              <w:rPr>
                <w:rFonts w:ascii="Times New Roman" w:eastAsia="Calibri" w:hAnsi="Times New Roman" w:cs="Times New Roman"/>
                <w:color w:val="FF0000"/>
                <w:sz w:val="24"/>
                <w:szCs w:val="24"/>
                <w:lang w:val="uk-UA"/>
              </w:rPr>
              <w:t xml:space="preserve">   </w:t>
            </w:r>
            <w:r w:rsidRPr="006F1C13">
              <w:rPr>
                <w:rFonts w:ascii="Times New Roman" w:eastAsia="Calibri" w:hAnsi="Times New Roman" w:cs="Times New Roman"/>
                <w:sz w:val="24"/>
                <w:szCs w:val="24"/>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6F1C13">
              <w:rPr>
                <w:rFonts w:ascii="Times New Roman" w:eastAsia="Calibri" w:hAnsi="Times New Roman" w:cs="Times New Roman"/>
                <w:sz w:val="24"/>
                <w:szCs w:val="24"/>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6F1C13">
              <w:rPr>
                <w:rFonts w:ascii="Times New Roman" w:eastAsia="Calibri" w:hAnsi="Times New Roman" w:cs="Times New Roman"/>
                <w:sz w:val="24"/>
                <w:szCs w:val="24"/>
                <w:lang w:val="uk-UA"/>
              </w:rPr>
              <w:t xml:space="preserve"> про публічні закупівлі</w:t>
            </w:r>
          </w:p>
        </w:tc>
      </w:tr>
    </w:tbl>
    <w:p w:rsidR="00D02CCA" w:rsidRPr="006F1C13" w:rsidRDefault="00D02CCA">
      <w:pPr>
        <w:rPr>
          <w:rFonts w:ascii="Times New Roman" w:hAnsi="Times New Roman" w:cs="Times New Roman"/>
          <w:sz w:val="24"/>
          <w:szCs w:val="24"/>
          <w:lang w:val="uk-UA"/>
        </w:rPr>
      </w:pPr>
      <w:bookmarkStart w:id="0" w:name="_GoBack"/>
      <w:bookmarkEnd w:id="0"/>
    </w:p>
    <w:sectPr w:rsidR="00D02CCA" w:rsidRPr="006F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12130"/>
    <w:multiLevelType w:val="multilevel"/>
    <w:tmpl w:val="C3AACAA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A1"/>
    <w:rsid w:val="006F1C13"/>
    <w:rsid w:val="00946CA1"/>
    <w:rsid w:val="00D0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6FC9-3BA8-4118-A855-8A8BC0F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6544</Characters>
  <Application>Microsoft Office Word</Application>
  <DocSecurity>0</DocSecurity>
  <Lines>54</Lines>
  <Paragraphs>15</Paragraphs>
  <ScaleCrop>false</ScaleCrop>
  <Company>SPecialiST RePack</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2023-11-16T07:44:00Z</dcterms:created>
  <dcterms:modified xsi:type="dcterms:W3CDTF">2023-11-16T07:46:00Z</dcterms:modified>
</cp:coreProperties>
</file>