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CD" w:rsidRPr="009D129B" w:rsidRDefault="003B02CD" w:rsidP="002B72D4">
      <w:pPr>
        <w:widowControl/>
        <w:suppressAutoHyphens w:val="0"/>
        <w:ind w:left="6237"/>
        <w:jc w:val="both"/>
        <w:rPr>
          <w:rFonts w:eastAsia="Times New Roman" w:cs="Times New Roman"/>
          <w:b/>
          <w:kern w:val="0"/>
          <w:lang w:val="uk-UA" w:eastAsia="ru-RU" w:bidi="ar-SA"/>
        </w:rPr>
      </w:pPr>
      <w:r w:rsidRPr="009D129B">
        <w:rPr>
          <w:rFonts w:eastAsia="Times New Roman" w:cs="Times New Roman"/>
          <w:b/>
          <w:kern w:val="0"/>
          <w:lang w:val="uk-UA" w:eastAsia="ru-RU" w:bidi="ar-SA"/>
        </w:rPr>
        <w:t>ЗАТВЕРДЖЕНО</w:t>
      </w:r>
    </w:p>
    <w:p w:rsidR="00FB1FD9" w:rsidRDefault="003B02CD" w:rsidP="002B72D4">
      <w:pPr>
        <w:widowControl/>
        <w:suppressAutoHyphens w:val="0"/>
        <w:spacing w:line="0" w:lineRule="atLeast"/>
        <w:ind w:left="6237"/>
        <w:jc w:val="both"/>
        <w:rPr>
          <w:rFonts w:eastAsia="Times New Roman" w:cs="Times New Roman"/>
          <w:b/>
          <w:kern w:val="0"/>
          <w:lang w:val="uk-UA" w:eastAsia="ru-RU" w:bidi="ar-SA"/>
        </w:rPr>
      </w:pPr>
      <w:r w:rsidRPr="009D129B">
        <w:rPr>
          <w:rFonts w:eastAsia="Times New Roman" w:cs="Times New Roman"/>
          <w:b/>
          <w:kern w:val="0"/>
          <w:lang w:val="uk-UA" w:eastAsia="ru-RU" w:bidi="ar-SA"/>
        </w:rPr>
        <w:t>Протоко</w:t>
      </w:r>
      <w:r w:rsidR="00F74B4C" w:rsidRPr="009D129B">
        <w:rPr>
          <w:rFonts w:eastAsia="Times New Roman" w:cs="Times New Roman"/>
          <w:b/>
          <w:kern w:val="0"/>
          <w:lang w:val="uk-UA" w:eastAsia="ru-RU" w:bidi="ar-SA"/>
        </w:rPr>
        <w:t xml:space="preserve">лом щодо прийняття рішення </w:t>
      </w:r>
      <w:r w:rsidR="008C418C">
        <w:rPr>
          <w:rFonts w:eastAsia="Times New Roman" w:cs="Times New Roman"/>
          <w:b/>
          <w:kern w:val="0"/>
          <w:lang w:val="uk-UA" w:eastAsia="ru-RU" w:bidi="ar-SA"/>
        </w:rPr>
        <w:t xml:space="preserve">УО </w:t>
      </w:r>
      <w:r w:rsidR="002B72D4" w:rsidRPr="009D129B">
        <w:rPr>
          <w:rFonts w:eastAsia="Times New Roman" w:cs="Times New Roman"/>
          <w:b/>
          <w:kern w:val="0"/>
          <w:lang w:val="uk-UA" w:eastAsia="ru-RU" w:bidi="ar-SA"/>
        </w:rPr>
        <w:t xml:space="preserve">відділу освіти, молоді та спорту Деражнянської міської ради </w:t>
      </w:r>
      <w:r w:rsidR="00F74B4C" w:rsidRPr="009D129B">
        <w:rPr>
          <w:rFonts w:eastAsia="Times New Roman" w:cs="Times New Roman"/>
          <w:b/>
          <w:kern w:val="0"/>
          <w:lang w:val="uk-UA" w:eastAsia="ru-RU" w:bidi="ar-SA"/>
        </w:rPr>
        <w:t xml:space="preserve"> </w:t>
      </w:r>
    </w:p>
    <w:p w:rsidR="003B02CD" w:rsidRPr="009D129B" w:rsidRDefault="00F74B4C" w:rsidP="002B72D4">
      <w:pPr>
        <w:widowControl/>
        <w:suppressAutoHyphens w:val="0"/>
        <w:spacing w:line="0" w:lineRule="atLeast"/>
        <w:ind w:left="6237"/>
        <w:jc w:val="both"/>
        <w:rPr>
          <w:rFonts w:eastAsia="Times New Roman" w:cs="Times New Roman"/>
          <w:b/>
          <w:kern w:val="0"/>
          <w:lang w:val="uk-UA" w:eastAsia="ru-RU" w:bidi="ar-SA"/>
        </w:rPr>
      </w:pPr>
      <w:r w:rsidRPr="009D129B">
        <w:rPr>
          <w:rFonts w:eastAsia="Times New Roman" w:cs="Times New Roman"/>
          <w:b/>
          <w:kern w:val="0"/>
          <w:lang w:val="uk-UA" w:eastAsia="ru-RU" w:bidi="ar-SA"/>
        </w:rPr>
        <w:t>№</w:t>
      </w:r>
      <w:r w:rsidR="00E16966">
        <w:rPr>
          <w:rFonts w:eastAsia="Times New Roman" w:cs="Times New Roman"/>
          <w:b/>
          <w:kern w:val="0"/>
          <w:lang w:val="uk-UA" w:eastAsia="ru-RU" w:bidi="ar-SA"/>
        </w:rPr>
        <w:t>172</w:t>
      </w:r>
      <w:r w:rsidR="003B02CD" w:rsidRPr="009D129B">
        <w:rPr>
          <w:rFonts w:eastAsia="Times New Roman" w:cs="Times New Roman"/>
          <w:b/>
          <w:color w:val="FF0000"/>
          <w:kern w:val="0"/>
          <w:lang w:val="uk-UA" w:eastAsia="ru-RU" w:bidi="ar-SA"/>
        </w:rPr>
        <w:t xml:space="preserve"> </w:t>
      </w:r>
      <w:r w:rsidR="003B02CD" w:rsidRPr="009D129B">
        <w:rPr>
          <w:rFonts w:eastAsia="Times New Roman" w:cs="Times New Roman"/>
          <w:b/>
          <w:kern w:val="0"/>
          <w:lang w:val="uk-UA" w:eastAsia="ru-RU" w:bidi="ar-SA"/>
        </w:rPr>
        <w:t xml:space="preserve">від </w:t>
      </w:r>
      <w:r w:rsidR="00DC0313">
        <w:rPr>
          <w:rFonts w:eastAsia="Times New Roman" w:cs="Times New Roman"/>
          <w:b/>
          <w:kern w:val="0"/>
          <w:lang w:val="uk-UA" w:eastAsia="ru-RU" w:bidi="ar-SA"/>
        </w:rPr>
        <w:t>2</w:t>
      </w:r>
      <w:r w:rsidR="009D2662">
        <w:rPr>
          <w:rFonts w:eastAsia="Times New Roman" w:cs="Times New Roman"/>
          <w:b/>
          <w:kern w:val="0"/>
          <w:lang w:val="uk-UA" w:eastAsia="ru-RU" w:bidi="ar-SA"/>
        </w:rPr>
        <w:t>7</w:t>
      </w:r>
      <w:r w:rsidR="00FA7AA2" w:rsidRPr="009D129B">
        <w:rPr>
          <w:rFonts w:eastAsia="Times New Roman" w:cs="Times New Roman"/>
          <w:b/>
          <w:kern w:val="0"/>
          <w:lang w:val="uk-UA" w:eastAsia="ru-RU" w:bidi="ar-SA"/>
        </w:rPr>
        <w:t>.</w:t>
      </w:r>
      <w:r w:rsidR="00FB1FD9">
        <w:rPr>
          <w:rFonts w:eastAsia="Times New Roman" w:cs="Times New Roman"/>
          <w:b/>
          <w:kern w:val="0"/>
          <w:lang w:val="uk-UA" w:eastAsia="ru-RU" w:bidi="ar-SA"/>
        </w:rPr>
        <w:t>0</w:t>
      </w:r>
      <w:r w:rsidR="00DC0313">
        <w:rPr>
          <w:rFonts w:eastAsia="Times New Roman" w:cs="Times New Roman"/>
          <w:b/>
          <w:kern w:val="0"/>
          <w:lang w:val="uk-UA" w:eastAsia="ru-RU" w:bidi="ar-SA"/>
        </w:rPr>
        <w:t>9</w:t>
      </w:r>
      <w:r w:rsidR="003B02CD" w:rsidRPr="009D129B">
        <w:rPr>
          <w:rFonts w:eastAsia="Times New Roman" w:cs="Times New Roman"/>
          <w:b/>
          <w:kern w:val="0"/>
          <w:lang w:val="uk-UA" w:eastAsia="ru-RU" w:bidi="ar-SA"/>
        </w:rPr>
        <w:t>.202</w:t>
      </w:r>
      <w:r w:rsidR="00DC0313">
        <w:rPr>
          <w:rFonts w:eastAsia="Times New Roman" w:cs="Times New Roman"/>
          <w:b/>
          <w:kern w:val="0"/>
          <w:lang w:val="uk-UA" w:eastAsia="ru-RU" w:bidi="ar-SA"/>
        </w:rPr>
        <w:t>2</w:t>
      </w:r>
      <w:r w:rsidR="003B02CD" w:rsidRPr="009D129B">
        <w:rPr>
          <w:rFonts w:eastAsia="Times New Roman" w:cs="Times New Roman"/>
          <w:b/>
          <w:kern w:val="0"/>
          <w:lang w:val="uk-UA" w:eastAsia="ru-RU" w:bidi="ar-SA"/>
        </w:rPr>
        <w:t>р.</w:t>
      </w:r>
    </w:p>
    <w:p w:rsidR="003B02CD" w:rsidRPr="009D129B" w:rsidRDefault="00234164" w:rsidP="002B72D4">
      <w:pPr>
        <w:widowControl/>
        <w:suppressAutoHyphens w:val="0"/>
        <w:spacing w:line="0" w:lineRule="atLeast"/>
        <w:ind w:left="6237"/>
        <w:rPr>
          <w:rFonts w:eastAsia="Times New Roman" w:cs="Times New Roman"/>
          <w:b/>
          <w:kern w:val="0"/>
          <w:lang w:val="uk-UA" w:eastAsia="ru-RU" w:bidi="ar-SA"/>
        </w:rPr>
      </w:pPr>
      <w:r w:rsidRPr="009D129B">
        <w:rPr>
          <w:rFonts w:eastAsia="Times New Roman" w:cs="Times New Roman"/>
          <w:b/>
          <w:kern w:val="0"/>
          <w:lang w:val="uk-UA" w:eastAsia="ru-RU" w:bidi="ar-SA"/>
        </w:rPr>
        <w:t>_______________</w:t>
      </w:r>
      <w:r w:rsidR="002B72D4" w:rsidRPr="009D129B">
        <w:rPr>
          <w:rFonts w:eastAsia="Times New Roman" w:cs="Times New Roman"/>
          <w:b/>
          <w:kern w:val="0"/>
          <w:lang w:val="uk-UA" w:eastAsia="ru-RU" w:bidi="ar-SA"/>
        </w:rPr>
        <w:t>Намеснікова А.О</w:t>
      </w:r>
      <w:r w:rsidRPr="009D129B">
        <w:rPr>
          <w:rFonts w:eastAsia="Times New Roman" w:cs="Times New Roman"/>
          <w:b/>
          <w:kern w:val="0"/>
          <w:lang w:val="uk-UA" w:eastAsia="ru-RU" w:bidi="ar-SA"/>
        </w:rPr>
        <w:t>.</w:t>
      </w:r>
    </w:p>
    <w:p w:rsidR="00234164" w:rsidRPr="009D129B" w:rsidRDefault="00234164" w:rsidP="00892CB2">
      <w:pPr>
        <w:widowControl/>
        <w:suppressAutoHyphens w:val="0"/>
        <w:jc w:val="center"/>
        <w:rPr>
          <w:rFonts w:eastAsia="Times New Roman" w:cs="Times New Roman"/>
          <w:b/>
          <w:spacing w:val="10"/>
          <w:kern w:val="0"/>
          <w:lang w:val="uk-UA" w:eastAsia="ru-RU" w:bidi="ar-SA"/>
        </w:rPr>
      </w:pPr>
    </w:p>
    <w:p w:rsidR="003B02CD" w:rsidRPr="009D129B" w:rsidRDefault="003B02CD" w:rsidP="00892CB2">
      <w:pPr>
        <w:widowControl/>
        <w:suppressAutoHyphens w:val="0"/>
        <w:jc w:val="center"/>
        <w:rPr>
          <w:rFonts w:eastAsia="Times New Roman" w:cs="Times New Roman"/>
          <w:b/>
          <w:spacing w:val="10"/>
          <w:kern w:val="0"/>
          <w:lang w:val="uk-UA" w:eastAsia="ru-RU" w:bidi="ar-SA"/>
        </w:rPr>
      </w:pPr>
      <w:r w:rsidRPr="009D129B">
        <w:rPr>
          <w:rFonts w:eastAsia="Times New Roman" w:cs="Times New Roman"/>
          <w:b/>
          <w:spacing w:val="10"/>
          <w:kern w:val="0"/>
          <w:lang w:val="uk-UA" w:eastAsia="ru-RU" w:bidi="ar-SA"/>
        </w:rPr>
        <w:t>ОГОЛОШЕННЯ ПРО ПРОВЕДЕННЯ СПРОЩЕНОЇ ЗАКУПІВЛІ</w:t>
      </w:r>
    </w:p>
    <w:p w:rsidR="003B02CD" w:rsidRPr="009D129B" w:rsidRDefault="003B02CD" w:rsidP="003B02CD">
      <w:pPr>
        <w:widowControl/>
        <w:suppressAutoHyphens w:val="0"/>
        <w:jc w:val="center"/>
        <w:rPr>
          <w:rFonts w:cs="Times New Roman"/>
          <w:b/>
          <w:bCs/>
          <w:lang w:val="uk-UA"/>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3B02CD" w:rsidRPr="009D129B" w:rsidTr="00B36917">
        <w:trPr>
          <w:trHeight w:val="21"/>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lang w:val="uk-UA"/>
              </w:rPr>
            </w:pPr>
            <w:r w:rsidRPr="009D129B">
              <w:rPr>
                <w:rFonts w:cs="Times New Roman"/>
                <w:b/>
                <w:bCs/>
                <w:lang w:val="uk-UA"/>
              </w:rPr>
              <w:t>1.    Інформація про замовника:</w:t>
            </w:r>
            <w:r w:rsidRPr="009D129B">
              <w:rPr>
                <w:rFonts w:cs="Times New Roman"/>
                <w:color w:val="000000"/>
                <w:shd w:val="clear" w:color="auto" w:fill="FFFFFF"/>
                <w:lang w:val="uk-UA"/>
              </w:rPr>
              <w:t xml:space="preserve"> </w:t>
            </w:r>
            <w:r w:rsidRPr="009D129B">
              <w:rPr>
                <w:rFonts w:cs="Times New Roman"/>
                <w:b/>
                <w:color w:val="000000"/>
                <w:shd w:val="clear" w:color="auto" w:fill="FFFFFF"/>
                <w:lang w:val="uk-UA"/>
              </w:rPr>
              <w:t>найменування, місцезнаходження та ідентифікаційний код замовника в ЄДР юридичних осіб, фізичних осіб - підприємців та громадських формувань, його категорія</w:t>
            </w:r>
          </w:p>
        </w:tc>
        <w:tc>
          <w:tcPr>
            <w:tcW w:w="7938" w:type="dxa"/>
            <w:tcBorders>
              <w:top w:val="single" w:sz="4" w:space="0" w:color="auto"/>
              <w:left w:val="single" w:sz="4" w:space="0" w:color="auto"/>
              <w:bottom w:val="single" w:sz="4" w:space="0" w:color="auto"/>
              <w:right w:val="single" w:sz="4" w:space="0" w:color="auto"/>
            </w:tcBorders>
          </w:tcPr>
          <w:p w:rsidR="003B02CD" w:rsidRPr="009D129B" w:rsidRDefault="003B02CD" w:rsidP="003B6725">
            <w:pPr>
              <w:widowControl/>
              <w:suppressAutoHyphens w:val="0"/>
              <w:spacing w:line="0" w:lineRule="atLeast"/>
              <w:ind w:firstLine="463"/>
              <w:rPr>
                <w:rFonts w:eastAsia="Times New Roman" w:cs="Times New Roman"/>
                <w:color w:val="000000"/>
                <w:kern w:val="0"/>
                <w:lang w:val="uk-UA" w:eastAsia="ru-RU" w:bidi="ar-SA"/>
              </w:rPr>
            </w:pPr>
            <w:r w:rsidRPr="009D129B">
              <w:rPr>
                <w:rFonts w:eastAsia="Times New Roman" w:cs="Times New Roman"/>
                <w:b/>
                <w:color w:val="000000"/>
                <w:spacing w:val="14"/>
                <w:kern w:val="0"/>
                <w:lang w:val="uk-UA" w:eastAsia="uk-UA" w:bidi="ar-SA"/>
              </w:rPr>
              <w:t>Відділ освіти</w:t>
            </w:r>
            <w:r w:rsidR="00BB75B5" w:rsidRPr="009D129B">
              <w:rPr>
                <w:rFonts w:eastAsia="Times New Roman" w:cs="Times New Roman"/>
                <w:b/>
                <w:color w:val="000000"/>
                <w:spacing w:val="14"/>
                <w:kern w:val="0"/>
                <w:lang w:val="uk-UA" w:eastAsia="uk-UA" w:bidi="ar-SA"/>
              </w:rPr>
              <w:t xml:space="preserve">, молоді та спорту </w:t>
            </w:r>
            <w:r w:rsidRPr="009D129B">
              <w:rPr>
                <w:rFonts w:eastAsia="Times New Roman" w:cs="Times New Roman"/>
                <w:b/>
                <w:color w:val="000000"/>
                <w:spacing w:val="14"/>
                <w:kern w:val="0"/>
                <w:lang w:val="uk-UA" w:eastAsia="uk-UA" w:bidi="ar-SA"/>
              </w:rPr>
              <w:t xml:space="preserve">Деражнянської </w:t>
            </w:r>
            <w:r w:rsidR="00BB75B5" w:rsidRPr="009D129B">
              <w:rPr>
                <w:rFonts w:eastAsia="Times New Roman" w:cs="Times New Roman"/>
                <w:b/>
                <w:color w:val="000000"/>
                <w:spacing w:val="14"/>
                <w:kern w:val="0"/>
                <w:lang w:val="uk-UA" w:eastAsia="uk-UA" w:bidi="ar-SA"/>
              </w:rPr>
              <w:t>міської ради</w:t>
            </w:r>
          </w:p>
          <w:p w:rsidR="003B02CD" w:rsidRPr="009D129B" w:rsidRDefault="00264153" w:rsidP="003B6725">
            <w:pPr>
              <w:widowControl/>
              <w:suppressAutoHyphens w:val="0"/>
              <w:spacing w:line="0" w:lineRule="atLeast"/>
              <w:ind w:left="34" w:firstLine="463"/>
              <w:rPr>
                <w:rFonts w:eastAsia="Times New Roman" w:cs="Times New Roman"/>
                <w:color w:val="000000"/>
                <w:kern w:val="0"/>
                <w:lang w:val="uk-UA" w:eastAsia="uk-UA" w:bidi="ar-SA"/>
              </w:rPr>
            </w:pPr>
            <w:r w:rsidRPr="009D129B">
              <w:rPr>
                <w:rFonts w:eastAsia="Times New Roman" w:cs="Times New Roman"/>
                <w:b/>
                <w:color w:val="000000"/>
                <w:kern w:val="0"/>
                <w:lang w:val="uk-UA" w:eastAsia="ru-RU" w:bidi="ar-SA"/>
              </w:rPr>
              <w:t>Код</w:t>
            </w:r>
            <w:r w:rsidR="003B02CD" w:rsidRPr="009D129B">
              <w:rPr>
                <w:rFonts w:eastAsia="Times New Roman" w:cs="Times New Roman"/>
                <w:b/>
                <w:color w:val="000000"/>
                <w:kern w:val="0"/>
                <w:lang w:val="uk-UA" w:eastAsia="ru-RU" w:bidi="ar-SA"/>
              </w:rPr>
              <w:t xml:space="preserve"> ЄДРПОУ</w:t>
            </w:r>
            <w:r w:rsidR="003B02CD" w:rsidRPr="009D129B">
              <w:rPr>
                <w:rFonts w:eastAsia="Times New Roman" w:cs="Times New Roman"/>
                <w:i/>
                <w:color w:val="000000"/>
                <w:kern w:val="0"/>
                <w:lang w:val="uk-UA" w:eastAsia="ru-RU" w:bidi="ar-SA"/>
              </w:rPr>
              <w:t>:</w:t>
            </w:r>
            <w:r w:rsidR="00BB75B5" w:rsidRPr="009D129B">
              <w:rPr>
                <w:rFonts w:eastAsia="Times New Roman" w:cs="Times New Roman"/>
                <w:kern w:val="0"/>
                <w:lang w:val="uk-UA" w:eastAsia="ru-RU" w:bidi="ar-SA"/>
              </w:rPr>
              <w:t xml:space="preserve">  44013857</w:t>
            </w:r>
          </w:p>
          <w:p w:rsidR="003B02CD" w:rsidRPr="009D129B" w:rsidRDefault="003B02CD" w:rsidP="003B6725">
            <w:pPr>
              <w:widowControl/>
              <w:suppressAutoHyphens w:val="0"/>
              <w:spacing w:line="0" w:lineRule="atLeast"/>
              <w:ind w:left="34" w:firstLine="463"/>
              <w:rPr>
                <w:rFonts w:eastAsia="Times New Roman" w:cs="Times New Roman"/>
                <w:i/>
                <w:color w:val="000000"/>
                <w:spacing w:val="14"/>
                <w:kern w:val="0"/>
                <w:lang w:val="uk-UA" w:eastAsia="uk-UA" w:bidi="ar-SA"/>
              </w:rPr>
            </w:pPr>
            <w:r w:rsidRPr="009D129B">
              <w:rPr>
                <w:rFonts w:eastAsia="Times New Roman" w:cs="Times New Roman"/>
                <w:b/>
                <w:color w:val="000000"/>
                <w:spacing w:val="14"/>
                <w:kern w:val="0"/>
                <w:lang w:val="uk-UA" w:eastAsia="uk-UA" w:bidi="ar-SA"/>
              </w:rPr>
              <w:t>Місцезнаходження</w:t>
            </w:r>
            <w:r w:rsidRPr="009D129B">
              <w:rPr>
                <w:rFonts w:eastAsia="Times New Roman" w:cs="Times New Roman"/>
                <w:color w:val="000000"/>
                <w:spacing w:val="14"/>
                <w:kern w:val="0"/>
                <w:lang w:val="uk-UA" w:eastAsia="uk-UA" w:bidi="ar-SA"/>
              </w:rPr>
              <w:t>:</w:t>
            </w:r>
            <w:r w:rsidRPr="009D129B">
              <w:rPr>
                <w:rFonts w:eastAsia="Times New Roman" w:cs="Times New Roman"/>
                <w:i/>
                <w:color w:val="000000"/>
                <w:spacing w:val="14"/>
                <w:kern w:val="0"/>
                <w:lang w:val="uk-UA" w:eastAsia="uk-UA" w:bidi="ar-SA"/>
              </w:rPr>
              <w:t xml:space="preserve"> </w:t>
            </w:r>
            <w:r w:rsidRPr="009D129B">
              <w:rPr>
                <w:rFonts w:eastAsia="Times New Roman" w:cs="Times New Roman"/>
                <w:spacing w:val="14"/>
                <w:kern w:val="0"/>
                <w:lang w:val="uk-UA" w:eastAsia="ru-RU" w:bidi="ar-SA"/>
              </w:rPr>
              <w:t>вул. Миру, буд.39, м.Деражня, Хмельницька область,32200</w:t>
            </w:r>
          </w:p>
          <w:p w:rsidR="00E700CF" w:rsidRDefault="00E700CF" w:rsidP="003B6725">
            <w:pPr>
              <w:spacing w:line="0" w:lineRule="atLeast"/>
              <w:ind w:firstLine="463"/>
              <w:rPr>
                <w:bCs/>
                <w:spacing w:val="1"/>
                <w:lang w:val="uk-UA"/>
              </w:rPr>
            </w:pPr>
            <w:r w:rsidRPr="009D129B">
              <w:rPr>
                <w:b/>
                <w:bCs/>
                <w:spacing w:val="1"/>
                <w:lang w:val="uk-UA"/>
              </w:rPr>
              <w:t>Категорія замовника</w:t>
            </w:r>
            <w:r w:rsidRPr="009D129B">
              <w:rPr>
                <w:bCs/>
                <w:spacing w:val="1"/>
                <w:lang w:val="uk-UA"/>
              </w:rPr>
              <w:t>: п.3  ч. 4 ст. 2 Закону України «Про публічні закупівлі»;</w:t>
            </w:r>
          </w:p>
          <w:p w:rsidR="003B6725" w:rsidRPr="009D129B" w:rsidRDefault="003B6725" w:rsidP="003B6725">
            <w:pPr>
              <w:spacing w:line="0" w:lineRule="atLeast"/>
              <w:contextualSpacing/>
              <w:rPr>
                <w:rFonts w:cs="Times New Roman"/>
                <w:lang w:val="uk-UA"/>
              </w:rPr>
            </w:pPr>
            <w:r w:rsidRPr="009D129B">
              <w:rPr>
                <w:rFonts w:cs="Times New Roman"/>
                <w:lang w:val="uk-UA"/>
              </w:rPr>
              <w:t xml:space="preserve">        Посадові особи Замовника, уповноважені на зв'язок з Учасниками:</w:t>
            </w:r>
          </w:p>
          <w:p w:rsidR="003B6725" w:rsidRPr="009D129B" w:rsidRDefault="003B6725" w:rsidP="00CB2157">
            <w:pPr>
              <w:spacing w:line="0" w:lineRule="atLeast"/>
              <w:contextualSpacing/>
              <w:rPr>
                <w:bCs/>
                <w:color w:val="FF0000"/>
                <w:spacing w:val="1"/>
                <w:lang w:val="uk-UA"/>
              </w:rPr>
            </w:pPr>
            <w:r w:rsidRPr="009D129B">
              <w:rPr>
                <w:rFonts w:eastAsia="Times New Roman" w:cs="Times New Roman"/>
                <w:b/>
                <w:kern w:val="0"/>
                <w:lang w:val="uk-UA" w:eastAsia="ru-RU" w:bidi="ar-SA"/>
              </w:rPr>
              <w:t>з питань проведення спрощеної закупівлі</w:t>
            </w:r>
            <w:r w:rsidRPr="009D129B">
              <w:rPr>
                <w:rFonts w:eastAsia="Times New Roman" w:cs="Times New Roman"/>
                <w:kern w:val="0"/>
                <w:lang w:val="uk-UA" w:eastAsia="ru-RU" w:bidi="ar-SA"/>
              </w:rPr>
              <w:t xml:space="preserve"> – уповноважена особа Намеснікова Анжеліка Олександрівна, тел. (096)9141434,  </w:t>
            </w:r>
            <w:hyperlink r:id="rId7" w:history="1">
              <w:r w:rsidRPr="009D129B">
                <w:rPr>
                  <w:rStyle w:val="ab"/>
                  <w:rFonts w:eastAsia="Times New Roman" w:cs="Times New Roman"/>
                  <w:kern w:val="0"/>
                  <w:lang w:val="en-US" w:eastAsia="ru-RU" w:bidi="ar-SA"/>
                </w:rPr>
                <w:t>lika</w:t>
              </w:r>
              <w:r w:rsidRPr="009D129B">
                <w:rPr>
                  <w:rStyle w:val="ab"/>
                  <w:rFonts w:eastAsia="Times New Roman" w:cs="Times New Roman"/>
                  <w:kern w:val="0"/>
                  <w:lang w:eastAsia="ru-RU" w:bidi="ar-SA"/>
                </w:rPr>
                <w:t>_</w:t>
              </w:r>
              <w:r w:rsidRPr="009D129B">
                <w:rPr>
                  <w:rStyle w:val="ab"/>
                  <w:rFonts w:eastAsia="Times New Roman" w:cs="Times New Roman"/>
                  <w:kern w:val="0"/>
                  <w:lang w:val="en-US" w:eastAsia="ru-RU" w:bidi="ar-SA"/>
                </w:rPr>
                <w:t>nam</w:t>
              </w:r>
              <w:r w:rsidRPr="009D129B">
                <w:rPr>
                  <w:rStyle w:val="ab"/>
                  <w:rFonts w:eastAsia="Times New Roman" w:cs="Times New Roman"/>
                  <w:kern w:val="0"/>
                  <w:lang w:eastAsia="ru-RU" w:bidi="ar-SA"/>
                </w:rPr>
                <w:t>@</w:t>
              </w:r>
              <w:r w:rsidRPr="009D129B">
                <w:rPr>
                  <w:rStyle w:val="ab"/>
                  <w:rFonts w:eastAsia="Times New Roman" w:cs="Times New Roman"/>
                  <w:kern w:val="0"/>
                  <w:lang w:val="en-US" w:eastAsia="ru-RU" w:bidi="ar-SA"/>
                </w:rPr>
                <w:t>ukr</w:t>
              </w:r>
              <w:r w:rsidRPr="009D129B">
                <w:rPr>
                  <w:rStyle w:val="ab"/>
                  <w:rFonts w:eastAsia="Times New Roman" w:cs="Times New Roman"/>
                  <w:kern w:val="0"/>
                  <w:lang w:eastAsia="ru-RU" w:bidi="ar-SA"/>
                </w:rPr>
                <w:t>.</w:t>
              </w:r>
              <w:r w:rsidRPr="009D129B">
                <w:rPr>
                  <w:rStyle w:val="ab"/>
                  <w:rFonts w:eastAsia="Times New Roman" w:cs="Times New Roman"/>
                  <w:kern w:val="0"/>
                  <w:lang w:val="en-US" w:eastAsia="ru-RU" w:bidi="ar-SA"/>
                </w:rPr>
                <w:t>net</w:t>
              </w:r>
            </w:hyperlink>
          </w:p>
        </w:tc>
      </w:tr>
      <w:tr w:rsidR="003B02CD" w:rsidRPr="009D129B" w:rsidTr="00B36917">
        <w:trPr>
          <w:trHeight w:val="1015"/>
        </w:trPr>
        <w:tc>
          <w:tcPr>
            <w:tcW w:w="2836" w:type="dxa"/>
            <w:tcBorders>
              <w:top w:val="single" w:sz="4" w:space="0" w:color="auto"/>
              <w:left w:val="single" w:sz="4" w:space="0" w:color="auto"/>
              <w:bottom w:val="single" w:sz="4" w:space="0" w:color="auto"/>
              <w:right w:val="single" w:sz="4" w:space="0" w:color="auto"/>
            </w:tcBorders>
            <w:vAlign w:val="center"/>
            <w:hideMark/>
          </w:tcPr>
          <w:p w:rsidR="003B02CD" w:rsidRPr="009D129B" w:rsidRDefault="003B02CD" w:rsidP="00B36917">
            <w:pPr>
              <w:spacing w:line="0" w:lineRule="atLeast"/>
              <w:jc w:val="both"/>
              <w:rPr>
                <w:rFonts w:cs="Times New Roman"/>
                <w:b/>
                <w:lang w:val="uk-UA"/>
              </w:rPr>
            </w:pPr>
            <w:r w:rsidRPr="009D129B">
              <w:rPr>
                <w:rFonts w:cs="Times New Roman"/>
                <w:b/>
                <w:lang w:val="uk-UA"/>
              </w:rPr>
              <w:t>2. Назва предмета закупівлі із зазначен</w:t>
            </w:r>
            <w:r w:rsidR="00B36917">
              <w:rPr>
                <w:rFonts w:cs="Times New Roman"/>
                <w:b/>
                <w:lang w:val="uk-UA"/>
              </w:rPr>
              <w:t>-</w:t>
            </w:r>
            <w:r w:rsidRPr="009D129B">
              <w:rPr>
                <w:rFonts w:cs="Times New Roman"/>
                <w:b/>
                <w:lang w:val="uk-UA"/>
              </w:rPr>
              <w:t>ням коду за Єдиним закупівельним словни</w:t>
            </w:r>
            <w:r w:rsidR="00B36917">
              <w:rPr>
                <w:rFonts w:cs="Times New Roman"/>
                <w:b/>
                <w:lang w:val="uk-UA"/>
              </w:rPr>
              <w:t>-</w:t>
            </w:r>
            <w:r w:rsidRPr="009D129B">
              <w:rPr>
                <w:rFonts w:cs="Times New Roman"/>
                <w:b/>
                <w:lang w:val="uk-UA"/>
              </w:rPr>
              <w:t>ком та назви відповід</w:t>
            </w:r>
            <w:r w:rsidR="00B36917">
              <w:rPr>
                <w:rFonts w:cs="Times New Roman"/>
                <w:b/>
                <w:lang w:val="uk-UA"/>
              </w:rPr>
              <w:t>-</w:t>
            </w:r>
            <w:r w:rsidRPr="009D129B">
              <w:rPr>
                <w:rFonts w:cs="Times New Roman"/>
                <w:b/>
                <w:lang w:val="uk-UA"/>
              </w:rPr>
              <w:t>них класифікаторів предмета закупівлі і частин предмета закупівлі (лотів) (за наявності)</w:t>
            </w:r>
          </w:p>
        </w:tc>
        <w:tc>
          <w:tcPr>
            <w:tcW w:w="7938" w:type="dxa"/>
            <w:tcBorders>
              <w:top w:val="single" w:sz="4" w:space="0" w:color="auto"/>
              <w:left w:val="single" w:sz="4" w:space="0" w:color="auto"/>
              <w:bottom w:val="single" w:sz="4" w:space="0" w:color="auto"/>
              <w:right w:val="single" w:sz="4" w:space="0" w:color="auto"/>
            </w:tcBorders>
            <w:hideMark/>
          </w:tcPr>
          <w:p w:rsidR="005C4D54" w:rsidRPr="00E020F7" w:rsidRDefault="005C4D54" w:rsidP="008F5B68">
            <w:pPr>
              <w:spacing w:line="0" w:lineRule="atLeast"/>
              <w:rPr>
                <w:b/>
                <w:lang w:val="uk-UA"/>
              </w:rPr>
            </w:pPr>
            <w:r w:rsidRPr="00E020F7">
              <w:rPr>
                <w:b/>
                <w:lang w:val="uk-UA"/>
              </w:rPr>
              <w:t xml:space="preserve">код ДК 021:2015 «Єдиний закупівельний словник»: </w:t>
            </w:r>
          </w:p>
          <w:p w:rsidR="005C4D54" w:rsidRDefault="00E52E9A" w:rsidP="008F5B68">
            <w:pPr>
              <w:spacing w:line="0" w:lineRule="atLeast"/>
              <w:rPr>
                <w:rFonts w:cs="Times New Roman"/>
                <w:b/>
                <w:lang w:val="uk-UA"/>
              </w:rPr>
            </w:pPr>
            <w:r>
              <w:rPr>
                <w:rFonts w:cs="Times New Roman"/>
                <w:b/>
                <w:lang w:val="uk-UA"/>
              </w:rPr>
              <w:t>П</w:t>
            </w:r>
            <w:r w:rsidR="005C4D54" w:rsidRPr="00E020F7">
              <w:rPr>
                <w:rFonts w:cs="Times New Roman"/>
                <w:b/>
                <w:lang w:val="uk-UA"/>
              </w:rPr>
              <w:t>родукція тваринництва та супутня продукція:</w:t>
            </w:r>
            <w:r w:rsidR="005C4D54" w:rsidRPr="00E020F7">
              <w:rPr>
                <w:b/>
              </w:rPr>
              <w:t xml:space="preserve"> </w:t>
            </w:r>
            <w:r w:rsidR="005C4D54" w:rsidRPr="00E020F7">
              <w:rPr>
                <w:rFonts w:cs="Times New Roman"/>
                <w:b/>
                <w:lang w:val="uk-UA"/>
              </w:rPr>
              <w:t>03140000-4</w:t>
            </w:r>
            <w:r w:rsidR="00F61FD1" w:rsidRPr="00E020F7">
              <w:rPr>
                <w:rFonts w:cs="Times New Roman"/>
                <w:b/>
                <w:lang w:val="uk-UA"/>
              </w:rPr>
              <w:t xml:space="preserve"> (яйця курячі)</w:t>
            </w:r>
          </w:p>
          <w:p w:rsidR="00DC0313" w:rsidRDefault="00DC0313" w:rsidP="00DC0313">
            <w:pPr>
              <w:spacing w:line="0" w:lineRule="atLeast"/>
              <w:rPr>
                <w:b/>
                <w:lang w:val="uk-UA"/>
              </w:rPr>
            </w:pPr>
            <w:r w:rsidRPr="00B556F0">
              <w:rPr>
                <w:b/>
                <w:lang w:val="uk-UA"/>
              </w:rPr>
              <w:t>Уточнюючий код номенклатурної позиції код ДК 021:2015:</w:t>
            </w:r>
          </w:p>
          <w:p w:rsidR="00DC0313" w:rsidRPr="00E020F7" w:rsidRDefault="00DC0313" w:rsidP="008F5B68">
            <w:pPr>
              <w:spacing w:line="0" w:lineRule="atLeast"/>
              <w:rPr>
                <w:rFonts w:cs="Times New Roman"/>
                <w:b/>
                <w:lang w:val="uk-UA"/>
              </w:rPr>
            </w:pPr>
            <w:r>
              <w:rPr>
                <w:rFonts w:cs="Times New Roman"/>
                <w:b/>
                <w:lang w:val="uk-UA"/>
              </w:rPr>
              <w:t>03142500-3 - яйця</w:t>
            </w:r>
          </w:p>
          <w:p w:rsidR="005C4D54" w:rsidRPr="00E020F7" w:rsidRDefault="005C4D54" w:rsidP="008F5B68">
            <w:pPr>
              <w:spacing w:line="0" w:lineRule="atLeast"/>
              <w:rPr>
                <w:rFonts w:cs="Times New Roman"/>
                <w:b/>
                <w:lang w:val="uk-UA"/>
              </w:rPr>
            </w:pPr>
          </w:p>
          <w:p w:rsidR="003B02CD" w:rsidRPr="005B7BFE" w:rsidRDefault="005B7BFE" w:rsidP="005B7BFE">
            <w:pPr>
              <w:spacing w:line="0" w:lineRule="atLeast"/>
              <w:rPr>
                <w:b/>
                <w:lang w:val="uk-UA"/>
              </w:rPr>
            </w:pPr>
            <w:r>
              <w:rPr>
                <w:b/>
                <w:lang w:val="uk-UA"/>
              </w:rPr>
              <w:t xml:space="preserve">   </w:t>
            </w:r>
            <w:r w:rsidR="0034507E" w:rsidRPr="00E020F7">
              <w:rPr>
                <w:b/>
                <w:lang w:val="uk-UA"/>
              </w:rPr>
              <w:t xml:space="preserve"> </w:t>
            </w:r>
          </w:p>
        </w:tc>
      </w:tr>
      <w:tr w:rsidR="003B02CD" w:rsidRPr="009D129B" w:rsidTr="00B36917">
        <w:trPr>
          <w:trHeight w:val="487"/>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lang w:val="uk-UA"/>
              </w:rPr>
            </w:pPr>
            <w:r w:rsidRPr="009D129B">
              <w:rPr>
                <w:rFonts w:cs="Times New Roman"/>
                <w:b/>
                <w:bCs/>
                <w:lang w:val="uk-UA"/>
              </w:rPr>
              <w:t>3. Інформація про технічні, якісні та інші характеристики предмета закупівлі</w:t>
            </w:r>
            <w:r w:rsidRPr="009D129B">
              <w:rPr>
                <w:rFonts w:cs="Times New Roman"/>
                <w:b/>
                <w:lang w:val="uk-UA"/>
              </w:rPr>
              <w:t> </w:t>
            </w:r>
          </w:p>
        </w:tc>
        <w:tc>
          <w:tcPr>
            <w:tcW w:w="7938" w:type="dxa"/>
            <w:tcBorders>
              <w:top w:val="single" w:sz="4" w:space="0" w:color="auto"/>
              <w:left w:val="single" w:sz="4" w:space="0" w:color="auto"/>
              <w:bottom w:val="single" w:sz="4" w:space="0" w:color="auto"/>
              <w:right w:val="single" w:sz="4" w:space="0" w:color="auto"/>
            </w:tcBorders>
          </w:tcPr>
          <w:p w:rsidR="003B02CD" w:rsidRPr="009D129B" w:rsidRDefault="003B02CD" w:rsidP="00423D70">
            <w:pPr>
              <w:autoSpaceDE w:val="0"/>
              <w:autoSpaceDN w:val="0"/>
              <w:adjustRightInd w:val="0"/>
              <w:spacing w:line="0" w:lineRule="atLeast"/>
              <w:contextualSpacing/>
              <w:jc w:val="both"/>
              <w:rPr>
                <w:rFonts w:eastAsia="Times New Roman" w:cs="Times New Roman"/>
                <w:lang w:val="uk-UA" w:eastAsia="ru-RU"/>
              </w:rPr>
            </w:pPr>
            <w:r w:rsidRPr="009D129B">
              <w:rPr>
                <w:rFonts w:eastAsia="Times New Roman" w:cs="Times New Roman"/>
                <w:b/>
                <w:lang w:val="uk-UA" w:eastAsia="ru-RU"/>
              </w:rPr>
              <w:t>Додаток 1</w:t>
            </w:r>
            <w:r w:rsidRPr="009D129B">
              <w:rPr>
                <w:rFonts w:eastAsia="Times New Roman" w:cs="Times New Roman"/>
                <w:lang w:val="uk-UA" w:eastAsia="ru-RU"/>
              </w:rPr>
              <w:t xml:space="preserve"> до оголошення</w:t>
            </w:r>
          </w:p>
          <w:p w:rsidR="003B02CD" w:rsidRPr="009D129B" w:rsidRDefault="003B02CD" w:rsidP="00423D70">
            <w:pPr>
              <w:autoSpaceDE w:val="0"/>
              <w:autoSpaceDN w:val="0"/>
              <w:adjustRightInd w:val="0"/>
              <w:spacing w:line="0" w:lineRule="atLeast"/>
              <w:contextualSpacing/>
              <w:jc w:val="both"/>
              <w:rPr>
                <w:rFonts w:eastAsia="Times New Roman" w:cs="Times New Roman"/>
                <w:lang w:val="uk-UA" w:eastAsia="ru-RU"/>
              </w:rPr>
            </w:pPr>
          </w:p>
        </w:tc>
      </w:tr>
      <w:tr w:rsidR="003B02CD" w:rsidRPr="002A3973" w:rsidTr="00B36917">
        <w:trPr>
          <w:trHeight w:val="384"/>
        </w:trPr>
        <w:tc>
          <w:tcPr>
            <w:tcW w:w="2836" w:type="dxa"/>
            <w:vMerge w:val="restart"/>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eastAsia="Times New Roman" w:cs="Times New Roman"/>
                <w:b/>
                <w:lang w:val="uk-UA" w:eastAsia="ru-RU"/>
              </w:rPr>
            </w:pPr>
            <w:r w:rsidRPr="009D129B">
              <w:rPr>
                <w:rFonts w:eastAsia="Times New Roman" w:cs="Times New Roman"/>
                <w:b/>
                <w:lang w:val="uk-UA" w:eastAsia="ru-RU"/>
              </w:rPr>
              <w:t>4.    Кількість та  місце поставки товарів або обсяг і місце виконання робіт чи надання послуг</w:t>
            </w:r>
          </w:p>
        </w:tc>
        <w:tc>
          <w:tcPr>
            <w:tcW w:w="7938" w:type="dxa"/>
            <w:tcBorders>
              <w:top w:val="single" w:sz="4" w:space="0" w:color="auto"/>
              <w:left w:val="single" w:sz="4" w:space="0" w:color="auto"/>
              <w:bottom w:val="single" w:sz="4" w:space="0" w:color="auto"/>
              <w:right w:val="single" w:sz="4" w:space="0" w:color="auto"/>
            </w:tcBorders>
            <w:hideMark/>
          </w:tcPr>
          <w:p w:rsidR="002700A2" w:rsidRPr="009D129B" w:rsidRDefault="00224596" w:rsidP="00423D70">
            <w:pPr>
              <w:spacing w:line="0" w:lineRule="atLeast"/>
              <w:rPr>
                <w:b/>
                <w:bCs/>
                <w:lang w:val="uk-UA"/>
              </w:rPr>
            </w:pPr>
            <w:r w:rsidRPr="00B26967">
              <w:rPr>
                <w:rFonts w:cs="Times New Roman"/>
                <w:lang w:val="uk-UA"/>
              </w:rPr>
              <w:t>Яйця</w:t>
            </w:r>
            <w:r w:rsidR="004953FA" w:rsidRPr="00B26967">
              <w:rPr>
                <w:rFonts w:cs="Times New Roman"/>
                <w:lang w:val="uk-UA"/>
              </w:rPr>
              <w:t xml:space="preserve"> </w:t>
            </w:r>
            <w:r w:rsidR="00A04BBE" w:rsidRPr="00B26967">
              <w:rPr>
                <w:rFonts w:cs="Times New Roman"/>
                <w:lang w:val="uk-UA"/>
              </w:rPr>
              <w:t xml:space="preserve">курячі </w:t>
            </w:r>
            <w:r w:rsidR="004953FA" w:rsidRPr="00B26967">
              <w:rPr>
                <w:rFonts w:cs="Times New Roman"/>
                <w:lang w:val="uk-UA"/>
              </w:rPr>
              <w:t xml:space="preserve">– </w:t>
            </w:r>
            <w:r w:rsidR="00F00E7C" w:rsidRPr="00B26967">
              <w:rPr>
                <w:rFonts w:cs="Times New Roman"/>
                <w:lang w:val="uk-UA"/>
              </w:rPr>
              <w:t>2</w:t>
            </w:r>
            <w:r w:rsidR="00B26967" w:rsidRPr="00B26967">
              <w:rPr>
                <w:rFonts w:cs="Times New Roman"/>
                <w:lang w:val="uk-UA"/>
              </w:rPr>
              <w:t>7</w:t>
            </w:r>
            <w:r w:rsidR="00F00E7C" w:rsidRPr="00B26967">
              <w:rPr>
                <w:rFonts w:cs="Times New Roman"/>
                <w:lang w:val="uk-UA"/>
              </w:rPr>
              <w:t xml:space="preserve"> 0</w:t>
            </w:r>
            <w:r w:rsidR="00C55F78" w:rsidRPr="00B26967">
              <w:rPr>
                <w:rFonts w:cs="Times New Roman"/>
                <w:lang w:val="uk-UA"/>
              </w:rPr>
              <w:t>00</w:t>
            </w:r>
            <w:r w:rsidRPr="00B26967">
              <w:rPr>
                <w:rFonts w:cs="Times New Roman"/>
                <w:lang w:val="uk-UA"/>
              </w:rPr>
              <w:t xml:space="preserve"> шт</w:t>
            </w:r>
          </w:p>
          <w:p w:rsidR="003B02CD" w:rsidRPr="009D129B" w:rsidRDefault="003B02CD" w:rsidP="00423D70">
            <w:pPr>
              <w:spacing w:line="0" w:lineRule="atLeast"/>
              <w:rPr>
                <w:rFonts w:eastAsia="Arial Unicode MS" w:cs="Times New Roman"/>
                <w:color w:val="FF0000"/>
                <w:lang w:val="uk-UA"/>
              </w:rPr>
            </w:pPr>
          </w:p>
        </w:tc>
      </w:tr>
      <w:tr w:rsidR="003B02CD" w:rsidRPr="0035208E" w:rsidTr="00B36917">
        <w:trPr>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B02CD" w:rsidRPr="009D129B" w:rsidRDefault="003B02CD" w:rsidP="00423D70">
            <w:pPr>
              <w:widowControl/>
              <w:suppressAutoHyphens w:val="0"/>
              <w:spacing w:line="0" w:lineRule="atLeast"/>
              <w:rPr>
                <w:rFonts w:eastAsia="Times New Roman" w:cs="Times New Roman"/>
                <w:b/>
                <w:lang w:val="uk-UA" w:eastAsia="ru-RU"/>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B02CD" w:rsidRPr="009D129B" w:rsidRDefault="00C04CF7" w:rsidP="00C04CF7">
            <w:pPr>
              <w:jc w:val="both"/>
              <w:rPr>
                <w:rFonts w:eastAsia="Arial Unicode MS"/>
                <w:lang w:val="uk-UA"/>
              </w:rPr>
            </w:pPr>
            <w:r w:rsidRPr="00492EF8">
              <w:rPr>
                <w:rFonts w:eastAsia="Times New Roman" w:cs="Times New Roman"/>
                <w:kern w:val="0"/>
                <w:lang w:val="uk-UA" w:bidi="ar-SA"/>
              </w:rPr>
              <w:t>Місце поставки:</w:t>
            </w:r>
            <w:r w:rsidRPr="00492EF8">
              <w:rPr>
                <w:rFonts w:eastAsia="Times New Roman" w:cs="Times New Roman"/>
                <w:b/>
                <w:kern w:val="0"/>
                <w:lang w:val="uk-UA" w:bidi="ar-SA"/>
              </w:rPr>
              <w:t xml:space="preserve"> </w:t>
            </w:r>
            <w:r w:rsidRPr="00492EF8">
              <w:rPr>
                <w:rFonts w:eastAsia="Times New Roman" w:cs="Times New Roman"/>
                <w:kern w:val="0"/>
                <w:lang w:val="uk-UA" w:bidi="ar-SA"/>
              </w:rPr>
              <w:t>32200, Хмельницька обл., заклади дошкільної та загальної середньої освіти відділу освіти, молоді та спорту Деражнянської</w:t>
            </w:r>
            <w:r>
              <w:rPr>
                <w:rFonts w:eastAsia="Times New Roman" w:cs="Times New Roman"/>
                <w:kern w:val="0"/>
                <w:lang w:val="uk-UA" w:bidi="ar-SA"/>
              </w:rPr>
              <w:t xml:space="preserve"> міської ради </w:t>
            </w:r>
            <w:r w:rsidRPr="009D129B">
              <w:rPr>
                <w:lang w:val="uk-UA"/>
              </w:rPr>
              <w:t>спеціалізованим транспортом Постачальника</w:t>
            </w:r>
          </w:p>
        </w:tc>
      </w:tr>
      <w:tr w:rsidR="003B02CD" w:rsidRPr="009D129B" w:rsidTr="00B36917">
        <w:trPr>
          <w:trHeight w:val="729"/>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lang w:val="uk-UA"/>
              </w:rPr>
            </w:pPr>
            <w:r w:rsidRPr="009D129B">
              <w:rPr>
                <w:rFonts w:cs="Times New Roman"/>
                <w:b/>
                <w:lang w:val="uk-UA"/>
              </w:rPr>
              <w:t>5. Строк поставки товарів, виконання робіт, надання послуг</w:t>
            </w:r>
          </w:p>
        </w:tc>
        <w:tc>
          <w:tcPr>
            <w:tcW w:w="7938" w:type="dxa"/>
            <w:tcBorders>
              <w:top w:val="single" w:sz="4" w:space="0" w:color="auto"/>
              <w:left w:val="single" w:sz="4" w:space="0" w:color="auto"/>
              <w:bottom w:val="single" w:sz="4" w:space="0" w:color="auto"/>
              <w:right w:val="single" w:sz="4" w:space="0" w:color="auto"/>
            </w:tcBorders>
            <w:hideMark/>
          </w:tcPr>
          <w:p w:rsidR="00F2443E" w:rsidRPr="00F2443E" w:rsidRDefault="00F2443E" w:rsidP="00F2443E">
            <w:pPr>
              <w:shd w:val="clear" w:color="auto" w:fill="FFFFFF"/>
              <w:tabs>
                <w:tab w:val="left" w:pos="1134"/>
              </w:tabs>
              <w:autoSpaceDE w:val="0"/>
              <w:spacing w:line="0" w:lineRule="atLeast"/>
              <w:jc w:val="both"/>
              <w:rPr>
                <w:rFonts w:cs="Times New Roman"/>
                <w:lang w:val="uk-UA"/>
              </w:rPr>
            </w:pPr>
            <w:r>
              <w:rPr>
                <w:rFonts w:cs="Times New Roman"/>
                <w:lang w:val="uk-UA"/>
              </w:rPr>
              <w:t>Д</w:t>
            </w:r>
            <w:r w:rsidRPr="00F2443E">
              <w:rPr>
                <w:rFonts w:cs="Times New Roman"/>
                <w:lang w:val="uk-UA"/>
              </w:rPr>
              <w:t xml:space="preserve">о 21 листопада 2022 року (до завершення дії воєнного стану), оголошеного Указом Президента України від 24.02.2022 року «Про введення воєнного стану в Україні», а в частині оплати за поставлений товар – до повного виконання узятих на себе зобов’язань. </w:t>
            </w:r>
          </w:p>
          <w:p w:rsidR="003B02CD" w:rsidRPr="009D129B" w:rsidRDefault="00F2443E" w:rsidP="00F2443E">
            <w:pPr>
              <w:shd w:val="clear" w:color="auto" w:fill="FFFFFF"/>
              <w:tabs>
                <w:tab w:val="left" w:pos="1134"/>
              </w:tabs>
              <w:autoSpaceDE w:val="0"/>
              <w:spacing w:line="0" w:lineRule="atLeast"/>
              <w:jc w:val="both"/>
              <w:rPr>
                <w:rFonts w:cs="Times New Roman"/>
                <w:lang w:val="uk-UA"/>
              </w:rPr>
            </w:pPr>
            <w:r w:rsidRPr="00F2443E">
              <w:rPr>
                <w:rFonts w:cs="Times New Roman"/>
                <w:lang w:val="uk-UA"/>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року №64 «Про введення воєнного стану в Україні».</w:t>
            </w:r>
          </w:p>
        </w:tc>
      </w:tr>
      <w:tr w:rsidR="003B02CD" w:rsidRPr="009D129B" w:rsidTr="00B36917">
        <w:trPr>
          <w:trHeight w:val="729"/>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lang w:val="uk-UA"/>
              </w:rPr>
            </w:pPr>
            <w:r w:rsidRPr="009D129B">
              <w:rPr>
                <w:rFonts w:cs="Times New Roman"/>
                <w:b/>
                <w:lang w:val="uk-UA"/>
              </w:rPr>
              <w:t>6.    Умови оплати</w:t>
            </w:r>
          </w:p>
        </w:tc>
        <w:tc>
          <w:tcPr>
            <w:tcW w:w="7938" w:type="dxa"/>
            <w:tcBorders>
              <w:top w:val="single" w:sz="4" w:space="0" w:color="auto"/>
              <w:left w:val="single" w:sz="4" w:space="0" w:color="auto"/>
              <w:bottom w:val="single" w:sz="4" w:space="0" w:color="auto"/>
              <w:right w:val="single" w:sz="4" w:space="0" w:color="auto"/>
            </w:tcBorders>
            <w:hideMark/>
          </w:tcPr>
          <w:p w:rsidR="001668BF" w:rsidRPr="009D129B" w:rsidRDefault="001668BF" w:rsidP="00423D70">
            <w:pPr>
              <w:widowControl/>
              <w:shd w:val="clear" w:color="auto" w:fill="FFFFFF"/>
              <w:tabs>
                <w:tab w:val="left" w:pos="720"/>
              </w:tabs>
              <w:suppressAutoHyphens w:val="0"/>
              <w:spacing w:line="0" w:lineRule="atLeast"/>
              <w:contextualSpacing/>
              <w:rPr>
                <w:rFonts w:eastAsia="Times New Roman" w:cs="Times New Roman"/>
                <w:bCs/>
                <w:spacing w:val="1"/>
                <w:kern w:val="0"/>
                <w:lang w:val="uk-UA" w:eastAsia="ru-RU" w:bidi="ar-SA"/>
              </w:rPr>
            </w:pPr>
            <w:r w:rsidRPr="009D129B">
              <w:rPr>
                <w:rFonts w:eastAsia="Times New Roman" w:cs="Times New Roman"/>
                <w:bCs/>
                <w:spacing w:val="1"/>
                <w:kern w:val="0"/>
                <w:lang w:eastAsia="ru-RU" w:bidi="ar-SA"/>
              </w:rPr>
              <w:t>Розрахунки за Товар (партію Товару) Замовник</w:t>
            </w:r>
            <w:r w:rsidRPr="009D129B">
              <w:rPr>
                <w:rFonts w:eastAsia="Times New Roman" w:cs="Times New Roman"/>
                <w:bCs/>
                <w:spacing w:val="1"/>
                <w:kern w:val="0"/>
                <w:lang w:val="uk-UA" w:eastAsia="ru-RU" w:bidi="ar-SA"/>
              </w:rPr>
              <w:t xml:space="preserve"> </w:t>
            </w:r>
            <w:r w:rsidRPr="009D129B">
              <w:rPr>
                <w:rFonts w:eastAsia="Times New Roman" w:cs="Times New Roman"/>
                <w:bCs/>
                <w:spacing w:val="1"/>
                <w:kern w:val="0"/>
                <w:lang w:eastAsia="ru-RU" w:bidi="ar-SA"/>
              </w:rPr>
              <w:t>здійснює</w:t>
            </w:r>
            <w:r w:rsidRPr="009D129B">
              <w:rPr>
                <w:rFonts w:eastAsia="Times New Roman" w:cs="Times New Roman"/>
                <w:bCs/>
                <w:spacing w:val="1"/>
                <w:kern w:val="0"/>
                <w:lang w:val="uk-UA" w:eastAsia="ru-RU" w:bidi="ar-SA"/>
              </w:rPr>
              <w:t xml:space="preserve"> </w:t>
            </w:r>
            <w:r w:rsidRPr="009D129B">
              <w:rPr>
                <w:rFonts w:eastAsia="Times New Roman" w:cs="Times New Roman"/>
                <w:bCs/>
                <w:spacing w:val="1"/>
                <w:kern w:val="0"/>
                <w:lang w:eastAsia="ru-RU" w:bidi="ar-SA"/>
              </w:rPr>
              <w:t>протягом</w:t>
            </w:r>
            <w:r w:rsidRPr="009D129B">
              <w:rPr>
                <w:rFonts w:eastAsia="Times New Roman" w:cs="Times New Roman"/>
                <w:bCs/>
                <w:spacing w:val="1"/>
                <w:kern w:val="0"/>
                <w:lang w:val="uk-UA" w:eastAsia="ru-RU" w:bidi="ar-SA"/>
              </w:rPr>
              <w:t xml:space="preserve"> 10</w:t>
            </w:r>
            <w:r w:rsidRPr="009D129B">
              <w:rPr>
                <w:rFonts w:eastAsia="Times New Roman" w:cs="Times New Roman"/>
                <w:bCs/>
                <w:spacing w:val="1"/>
                <w:kern w:val="0"/>
                <w:lang w:eastAsia="ru-RU" w:bidi="ar-SA"/>
              </w:rPr>
              <w:t xml:space="preserve"> (</w:t>
            </w:r>
            <w:r w:rsidRPr="009D129B">
              <w:rPr>
                <w:rFonts w:eastAsia="Times New Roman" w:cs="Times New Roman"/>
                <w:bCs/>
                <w:spacing w:val="1"/>
                <w:kern w:val="0"/>
                <w:lang w:val="uk-UA" w:eastAsia="ru-RU" w:bidi="ar-SA"/>
              </w:rPr>
              <w:t>десяти</w:t>
            </w:r>
            <w:r w:rsidRPr="009D129B">
              <w:rPr>
                <w:rFonts w:eastAsia="Times New Roman" w:cs="Times New Roman"/>
                <w:bCs/>
                <w:spacing w:val="1"/>
                <w:kern w:val="0"/>
                <w:lang w:eastAsia="ru-RU" w:bidi="ar-SA"/>
              </w:rPr>
              <w:t xml:space="preserve">) </w:t>
            </w:r>
            <w:r w:rsidRPr="009D129B">
              <w:rPr>
                <w:rFonts w:eastAsia="Times New Roman" w:cs="Times New Roman"/>
                <w:bCs/>
                <w:spacing w:val="1"/>
                <w:kern w:val="0"/>
                <w:lang w:val="uk-UA" w:eastAsia="ru-RU" w:bidi="ar-SA"/>
              </w:rPr>
              <w:t xml:space="preserve">робочих </w:t>
            </w:r>
            <w:r w:rsidRPr="009D129B">
              <w:rPr>
                <w:rFonts w:eastAsia="Times New Roman" w:cs="Times New Roman"/>
                <w:bCs/>
                <w:spacing w:val="1"/>
                <w:kern w:val="0"/>
                <w:lang w:eastAsia="ru-RU" w:bidi="ar-SA"/>
              </w:rPr>
              <w:t>днів на підставі</w:t>
            </w:r>
            <w:r w:rsidRPr="009D129B">
              <w:rPr>
                <w:rFonts w:eastAsia="Times New Roman" w:cs="Times New Roman"/>
                <w:bCs/>
                <w:spacing w:val="1"/>
                <w:kern w:val="0"/>
                <w:lang w:val="uk-UA" w:eastAsia="ru-RU" w:bidi="ar-SA"/>
              </w:rPr>
              <w:t xml:space="preserve"> видаткової </w:t>
            </w:r>
            <w:r w:rsidRPr="009D129B">
              <w:rPr>
                <w:rFonts w:eastAsia="Times New Roman" w:cs="Times New Roman"/>
                <w:bCs/>
                <w:spacing w:val="1"/>
                <w:kern w:val="0"/>
                <w:lang w:eastAsia="ru-RU" w:bidi="ar-SA"/>
              </w:rPr>
              <w:t>накладної</w:t>
            </w:r>
            <w:r w:rsidRPr="009D129B">
              <w:rPr>
                <w:rFonts w:eastAsia="Times New Roman" w:cs="Times New Roman"/>
                <w:bCs/>
                <w:spacing w:val="1"/>
                <w:kern w:val="0"/>
                <w:lang w:val="uk-UA" w:eastAsia="ru-RU" w:bidi="ar-SA"/>
              </w:rPr>
              <w:t>.</w:t>
            </w:r>
          </w:p>
          <w:p w:rsidR="00B57CA6" w:rsidRPr="009D129B" w:rsidRDefault="001668BF" w:rsidP="00423D70">
            <w:pPr>
              <w:widowControl/>
              <w:shd w:val="clear" w:color="auto" w:fill="FFFFFF"/>
              <w:tabs>
                <w:tab w:val="left" w:pos="720"/>
              </w:tabs>
              <w:suppressAutoHyphens w:val="0"/>
              <w:spacing w:line="0" w:lineRule="atLeast"/>
              <w:contextualSpacing/>
              <w:rPr>
                <w:rFonts w:eastAsia="Times New Roman" w:cs="Times New Roman"/>
                <w:bCs/>
                <w:spacing w:val="1"/>
                <w:kern w:val="0"/>
                <w:lang w:val="uk-UA" w:eastAsia="ru-RU" w:bidi="ar-SA"/>
              </w:rPr>
            </w:pPr>
            <w:r w:rsidRPr="009D129B">
              <w:rPr>
                <w:rFonts w:eastAsia="Times New Roman" w:cs="Times New Roman"/>
                <w:bCs/>
                <w:spacing w:val="1"/>
                <w:kern w:val="0"/>
                <w:lang w:val="uk-UA" w:eastAsia="ru-RU" w:bidi="ar-SA"/>
              </w:rPr>
              <w:t>100% післяоплата</w:t>
            </w:r>
          </w:p>
        </w:tc>
      </w:tr>
      <w:tr w:rsidR="003B02CD" w:rsidRPr="0035208E" w:rsidTr="00B36917">
        <w:trPr>
          <w:trHeight w:val="485"/>
        </w:trPr>
        <w:tc>
          <w:tcPr>
            <w:tcW w:w="2836" w:type="dxa"/>
            <w:tcBorders>
              <w:top w:val="single" w:sz="4" w:space="0" w:color="auto"/>
              <w:left w:val="single" w:sz="4" w:space="0" w:color="auto"/>
              <w:bottom w:val="single" w:sz="4" w:space="0" w:color="auto"/>
              <w:right w:val="single" w:sz="4" w:space="0" w:color="auto"/>
            </w:tcBorders>
            <w:hideMark/>
          </w:tcPr>
          <w:p w:rsidR="003B02CD" w:rsidRPr="00B26967" w:rsidRDefault="003B02CD" w:rsidP="00423D70">
            <w:pPr>
              <w:spacing w:line="0" w:lineRule="atLeast"/>
              <w:jc w:val="both"/>
              <w:rPr>
                <w:rFonts w:cs="Times New Roman"/>
                <w:lang w:val="uk-UA"/>
              </w:rPr>
            </w:pPr>
            <w:r w:rsidRPr="00B26967">
              <w:rPr>
                <w:rFonts w:cs="Times New Roman"/>
                <w:b/>
                <w:lang w:val="uk-UA"/>
              </w:rPr>
              <w:t>7.    Очікувана вартість предмета закупівлі</w:t>
            </w:r>
            <w:r w:rsidRPr="00B26967">
              <w:rPr>
                <w:rFonts w:cs="Times New Roman"/>
                <w:lang w:val="uk-UA"/>
              </w:rPr>
              <w:tab/>
            </w:r>
          </w:p>
        </w:tc>
        <w:tc>
          <w:tcPr>
            <w:tcW w:w="7938" w:type="dxa"/>
            <w:tcBorders>
              <w:top w:val="single" w:sz="4" w:space="0" w:color="auto"/>
              <w:left w:val="single" w:sz="4" w:space="0" w:color="auto"/>
              <w:bottom w:val="single" w:sz="4" w:space="0" w:color="auto"/>
              <w:right w:val="single" w:sz="4" w:space="0" w:color="auto"/>
            </w:tcBorders>
            <w:hideMark/>
          </w:tcPr>
          <w:p w:rsidR="00FA3221" w:rsidRPr="00B26967" w:rsidRDefault="00423759" w:rsidP="00FA3221">
            <w:pPr>
              <w:spacing w:line="0" w:lineRule="atLeast"/>
              <w:rPr>
                <w:rFonts w:cs="Times New Roman"/>
                <w:lang w:val="uk-UA"/>
              </w:rPr>
            </w:pPr>
            <w:r w:rsidRPr="00B26967">
              <w:rPr>
                <w:rFonts w:cs="Times New Roman"/>
                <w:lang w:val="uk-UA"/>
              </w:rPr>
              <w:t>Яйця</w:t>
            </w:r>
            <w:r w:rsidR="00FA3221" w:rsidRPr="00B26967">
              <w:rPr>
                <w:rFonts w:cs="Times New Roman"/>
                <w:lang w:val="uk-UA"/>
              </w:rPr>
              <w:t xml:space="preserve"> </w:t>
            </w:r>
            <w:r w:rsidR="00A04BBE" w:rsidRPr="00B26967">
              <w:rPr>
                <w:rFonts w:cs="Times New Roman"/>
                <w:lang w:val="uk-UA"/>
              </w:rPr>
              <w:t xml:space="preserve">курячі </w:t>
            </w:r>
            <w:r w:rsidR="00FA3221" w:rsidRPr="00B26967">
              <w:rPr>
                <w:rFonts w:cs="Times New Roman"/>
                <w:lang w:val="uk-UA"/>
              </w:rPr>
              <w:t>–</w:t>
            </w:r>
            <w:r w:rsidR="004F4487" w:rsidRPr="00B26967">
              <w:rPr>
                <w:rFonts w:cs="Times New Roman"/>
                <w:lang w:val="uk-UA"/>
              </w:rPr>
              <w:t>13</w:t>
            </w:r>
            <w:r w:rsidR="00F00E7C" w:rsidRPr="00B26967">
              <w:rPr>
                <w:rFonts w:cs="Times New Roman"/>
                <w:lang w:val="uk-UA"/>
              </w:rPr>
              <w:t>5</w:t>
            </w:r>
            <w:r w:rsidR="004F4487" w:rsidRPr="00B26967">
              <w:rPr>
                <w:rFonts w:cs="Times New Roman"/>
                <w:lang w:val="uk-UA"/>
              </w:rPr>
              <w:t xml:space="preserve"> </w:t>
            </w:r>
            <w:r w:rsidR="00F00E7C" w:rsidRPr="00B26967">
              <w:rPr>
                <w:rFonts w:cs="Times New Roman"/>
                <w:lang w:val="uk-UA"/>
              </w:rPr>
              <w:t>000</w:t>
            </w:r>
            <w:r w:rsidR="00FA3221" w:rsidRPr="00B26967">
              <w:rPr>
                <w:rFonts w:cs="Times New Roman"/>
                <w:lang w:val="uk-UA"/>
              </w:rPr>
              <w:t xml:space="preserve"> грн.00 коп.</w:t>
            </w:r>
          </w:p>
          <w:p w:rsidR="003B02CD" w:rsidRPr="00B26967" w:rsidRDefault="004F4487" w:rsidP="004F4487">
            <w:pPr>
              <w:spacing w:line="0" w:lineRule="atLeast"/>
              <w:rPr>
                <w:rFonts w:cs="Times New Roman"/>
                <w:lang w:val="uk-UA"/>
              </w:rPr>
            </w:pPr>
            <w:r w:rsidRPr="00B26967">
              <w:rPr>
                <w:rFonts w:cs="Times New Roman"/>
                <w:lang w:val="uk-UA"/>
              </w:rPr>
              <w:t>(С</w:t>
            </w:r>
            <w:r w:rsidR="00FA3221" w:rsidRPr="00B26967">
              <w:rPr>
                <w:rFonts w:cs="Times New Roman"/>
                <w:lang w:val="uk-UA"/>
              </w:rPr>
              <w:t xml:space="preserve">то </w:t>
            </w:r>
            <w:r w:rsidRPr="00B26967">
              <w:rPr>
                <w:rFonts w:cs="Times New Roman"/>
                <w:lang w:val="uk-UA"/>
              </w:rPr>
              <w:t>тридцять одна</w:t>
            </w:r>
            <w:r w:rsidR="00423759" w:rsidRPr="00B26967">
              <w:rPr>
                <w:rFonts w:cs="Times New Roman"/>
                <w:lang w:val="uk-UA"/>
              </w:rPr>
              <w:t xml:space="preserve"> тисяч</w:t>
            </w:r>
            <w:r w:rsidRPr="00B26967">
              <w:rPr>
                <w:rFonts w:cs="Times New Roman"/>
                <w:lang w:val="uk-UA"/>
              </w:rPr>
              <w:t>а</w:t>
            </w:r>
            <w:r w:rsidR="00423759" w:rsidRPr="00B26967">
              <w:rPr>
                <w:rFonts w:cs="Times New Roman"/>
                <w:lang w:val="uk-UA"/>
              </w:rPr>
              <w:t xml:space="preserve"> </w:t>
            </w:r>
            <w:r w:rsidRPr="00B26967">
              <w:rPr>
                <w:rFonts w:cs="Times New Roman"/>
                <w:lang w:val="uk-UA"/>
              </w:rPr>
              <w:t>дев’ятсот</w:t>
            </w:r>
            <w:r w:rsidR="00C6797B" w:rsidRPr="00B26967">
              <w:rPr>
                <w:rFonts w:cs="Times New Roman"/>
                <w:lang w:val="uk-UA"/>
              </w:rPr>
              <w:t xml:space="preserve"> </w:t>
            </w:r>
            <w:r w:rsidRPr="00B26967">
              <w:rPr>
                <w:rFonts w:cs="Times New Roman"/>
                <w:lang w:val="uk-UA"/>
              </w:rPr>
              <w:t>вісімдесят чотири</w:t>
            </w:r>
            <w:r w:rsidR="00C6797B" w:rsidRPr="00B26967">
              <w:rPr>
                <w:rFonts w:cs="Times New Roman"/>
                <w:lang w:val="uk-UA"/>
              </w:rPr>
              <w:t xml:space="preserve"> </w:t>
            </w:r>
            <w:r w:rsidR="00FA3221" w:rsidRPr="00B26967">
              <w:rPr>
                <w:rFonts w:cs="Times New Roman"/>
                <w:lang w:val="uk-UA"/>
              </w:rPr>
              <w:t>гривн</w:t>
            </w:r>
            <w:r w:rsidRPr="00B26967">
              <w:rPr>
                <w:rFonts w:cs="Times New Roman"/>
                <w:lang w:val="uk-UA"/>
              </w:rPr>
              <w:t>і</w:t>
            </w:r>
            <w:r w:rsidR="00FA3221" w:rsidRPr="00B26967">
              <w:rPr>
                <w:rFonts w:cs="Times New Roman"/>
                <w:lang w:val="uk-UA"/>
              </w:rPr>
              <w:t xml:space="preserve"> 00 копійок)</w:t>
            </w:r>
            <w:r w:rsidRPr="00B26967">
              <w:rPr>
                <w:rFonts w:cs="Times New Roman"/>
                <w:lang w:val="uk-UA"/>
              </w:rPr>
              <w:t xml:space="preserve"> з ПДВ.</w:t>
            </w:r>
          </w:p>
        </w:tc>
      </w:tr>
      <w:tr w:rsidR="003B02CD" w:rsidRPr="009D129B" w:rsidTr="00B36917">
        <w:trPr>
          <w:trHeight w:val="485"/>
        </w:trPr>
        <w:tc>
          <w:tcPr>
            <w:tcW w:w="2836" w:type="dxa"/>
            <w:tcBorders>
              <w:top w:val="single" w:sz="4" w:space="0" w:color="auto"/>
              <w:left w:val="single" w:sz="4" w:space="0" w:color="auto"/>
              <w:bottom w:val="single" w:sz="4" w:space="0" w:color="auto"/>
              <w:right w:val="single" w:sz="4" w:space="0" w:color="auto"/>
            </w:tcBorders>
            <w:hideMark/>
          </w:tcPr>
          <w:p w:rsidR="003B02CD" w:rsidRPr="00B26967" w:rsidRDefault="003B02CD" w:rsidP="0042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textAlignment w:val="baseline"/>
              <w:rPr>
                <w:rFonts w:cs="Times New Roman"/>
                <w:b/>
                <w:lang w:val="uk-UA"/>
              </w:rPr>
            </w:pPr>
            <w:r w:rsidRPr="00B26967">
              <w:rPr>
                <w:rFonts w:cs="Times New Roman"/>
                <w:b/>
                <w:lang w:val="uk-UA"/>
              </w:rPr>
              <w:t>8.   Період уточнення інформації про закупівлю</w:t>
            </w:r>
          </w:p>
        </w:tc>
        <w:tc>
          <w:tcPr>
            <w:tcW w:w="7938" w:type="dxa"/>
            <w:tcBorders>
              <w:top w:val="single" w:sz="4" w:space="0" w:color="auto"/>
              <w:left w:val="single" w:sz="4" w:space="0" w:color="auto"/>
              <w:bottom w:val="single" w:sz="4" w:space="0" w:color="auto"/>
              <w:right w:val="single" w:sz="4" w:space="0" w:color="auto"/>
            </w:tcBorders>
            <w:hideMark/>
          </w:tcPr>
          <w:p w:rsidR="001668BF" w:rsidRPr="00B26967" w:rsidRDefault="000C5ADD" w:rsidP="00423D70">
            <w:pPr>
              <w:spacing w:line="0" w:lineRule="atLeast"/>
              <w:jc w:val="both"/>
              <w:rPr>
                <w:b/>
                <w:lang w:val="uk-UA"/>
              </w:rPr>
            </w:pPr>
            <w:r w:rsidRPr="00B26967">
              <w:rPr>
                <w:rFonts w:eastAsia="Times New Roman" w:cs="Times New Roman"/>
              </w:rPr>
              <w:t xml:space="preserve">Не менше трьох робочих днів: </w:t>
            </w:r>
            <w:r w:rsidR="00FA7AA2" w:rsidRPr="00B26967">
              <w:rPr>
                <w:rFonts w:eastAsia="Times New Roman" w:cs="Times New Roman"/>
                <w:b/>
              </w:rPr>
              <w:t xml:space="preserve">до </w:t>
            </w:r>
            <w:r w:rsidR="00D87973">
              <w:rPr>
                <w:rFonts w:eastAsia="Times New Roman" w:cs="Times New Roman"/>
                <w:b/>
                <w:lang w:val="uk-UA"/>
              </w:rPr>
              <w:t>03</w:t>
            </w:r>
            <w:r w:rsidR="001668BF" w:rsidRPr="00B26967">
              <w:rPr>
                <w:rFonts w:eastAsia="Times New Roman" w:cs="Times New Roman"/>
                <w:b/>
              </w:rPr>
              <w:t>.</w:t>
            </w:r>
            <w:r w:rsidR="001E6BD3">
              <w:rPr>
                <w:rFonts w:eastAsia="Times New Roman" w:cs="Times New Roman"/>
                <w:b/>
                <w:lang w:val="uk-UA"/>
              </w:rPr>
              <w:t>10</w:t>
            </w:r>
            <w:r w:rsidR="001668BF" w:rsidRPr="00B26967">
              <w:rPr>
                <w:rFonts w:eastAsia="Times New Roman" w:cs="Times New Roman"/>
                <w:b/>
              </w:rPr>
              <w:t>.</w:t>
            </w:r>
            <w:r w:rsidR="00286679" w:rsidRPr="00B26967">
              <w:rPr>
                <w:rFonts w:eastAsia="Times New Roman" w:cs="Times New Roman"/>
                <w:b/>
              </w:rPr>
              <w:t>202</w:t>
            </w:r>
            <w:r w:rsidR="00D336E1" w:rsidRPr="00B26967">
              <w:rPr>
                <w:rFonts w:eastAsia="Times New Roman" w:cs="Times New Roman"/>
                <w:b/>
                <w:lang w:val="uk-UA"/>
              </w:rPr>
              <w:t>2</w:t>
            </w:r>
            <w:r w:rsidRPr="00B26967">
              <w:rPr>
                <w:rFonts w:eastAsia="Times New Roman" w:cs="Times New Roman"/>
                <w:b/>
              </w:rPr>
              <w:t>року</w:t>
            </w:r>
            <w:r w:rsidR="001668BF" w:rsidRPr="00B26967">
              <w:rPr>
                <w:rFonts w:eastAsia="Times New Roman" w:cs="Times New Roman"/>
                <w:b/>
              </w:rPr>
              <w:t xml:space="preserve">, </w:t>
            </w:r>
            <w:r w:rsidR="00C6797B" w:rsidRPr="00B26967">
              <w:rPr>
                <w:b/>
                <w:lang w:val="uk-UA"/>
              </w:rPr>
              <w:t xml:space="preserve">час- до </w:t>
            </w:r>
            <w:r w:rsidR="00D336E1" w:rsidRPr="00B26967">
              <w:rPr>
                <w:b/>
                <w:lang w:val="uk-UA"/>
              </w:rPr>
              <w:t>18</w:t>
            </w:r>
            <w:r w:rsidR="001668BF" w:rsidRPr="00B26967">
              <w:rPr>
                <w:b/>
                <w:lang w:val="uk-UA"/>
              </w:rPr>
              <w:t>.00 год.</w:t>
            </w:r>
          </w:p>
          <w:p w:rsidR="000C5ADD" w:rsidRPr="00B26967" w:rsidRDefault="000C5ADD" w:rsidP="00423D70">
            <w:pPr>
              <w:pStyle w:val="1"/>
              <w:spacing w:after="0" w:line="0" w:lineRule="atLeast"/>
              <w:jc w:val="both"/>
              <w:rPr>
                <w:rFonts w:ascii="Times New Roman" w:eastAsia="Times New Roman" w:hAnsi="Times New Roman" w:cs="Times New Roman"/>
                <w:b/>
                <w:sz w:val="24"/>
                <w:szCs w:val="24"/>
              </w:rPr>
            </w:pPr>
          </w:p>
          <w:p w:rsidR="003B02CD" w:rsidRPr="00B26967" w:rsidRDefault="003B02CD" w:rsidP="00423D70">
            <w:pPr>
              <w:autoSpaceDE w:val="0"/>
              <w:autoSpaceDN w:val="0"/>
              <w:adjustRightInd w:val="0"/>
              <w:spacing w:line="0" w:lineRule="atLeast"/>
              <w:jc w:val="both"/>
              <w:rPr>
                <w:rFonts w:eastAsia="Times New Roman" w:cs="Times New Roman"/>
                <w:lang w:val="uk-UA" w:eastAsia="ru-RU"/>
              </w:rPr>
            </w:pPr>
          </w:p>
        </w:tc>
      </w:tr>
      <w:tr w:rsidR="003B02CD" w:rsidRPr="009D129B" w:rsidTr="00E52E9A">
        <w:trPr>
          <w:trHeight w:val="1125"/>
        </w:trPr>
        <w:tc>
          <w:tcPr>
            <w:tcW w:w="2836" w:type="dxa"/>
            <w:tcBorders>
              <w:top w:val="single" w:sz="4" w:space="0" w:color="auto"/>
              <w:left w:val="single" w:sz="4" w:space="0" w:color="auto"/>
              <w:bottom w:val="single" w:sz="4" w:space="0" w:color="auto"/>
              <w:right w:val="single" w:sz="4" w:space="0" w:color="auto"/>
            </w:tcBorders>
            <w:hideMark/>
          </w:tcPr>
          <w:p w:rsidR="003B02CD" w:rsidRPr="00B26967" w:rsidRDefault="003B02CD" w:rsidP="0042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textAlignment w:val="baseline"/>
              <w:rPr>
                <w:rFonts w:cs="Times New Roman"/>
                <w:b/>
                <w:lang w:val="uk-UA"/>
              </w:rPr>
            </w:pPr>
            <w:r w:rsidRPr="00B26967">
              <w:rPr>
                <w:rFonts w:cs="Times New Roman"/>
                <w:b/>
                <w:lang w:val="uk-UA"/>
              </w:rPr>
              <w:lastRenderedPageBreak/>
              <w:t>9.    Кінцевий строк подання пропозицій</w:t>
            </w:r>
          </w:p>
        </w:tc>
        <w:tc>
          <w:tcPr>
            <w:tcW w:w="7938" w:type="dxa"/>
            <w:tcBorders>
              <w:top w:val="single" w:sz="4" w:space="0" w:color="auto"/>
              <w:left w:val="single" w:sz="4" w:space="0" w:color="auto"/>
              <w:bottom w:val="single" w:sz="4" w:space="0" w:color="auto"/>
              <w:right w:val="single" w:sz="4" w:space="0" w:color="auto"/>
            </w:tcBorders>
            <w:hideMark/>
          </w:tcPr>
          <w:p w:rsidR="002B650B" w:rsidRPr="00B26967" w:rsidRDefault="000C5ADD" w:rsidP="00423D70">
            <w:pPr>
              <w:spacing w:line="0" w:lineRule="atLeast"/>
              <w:jc w:val="both"/>
              <w:rPr>
                <w:rFonts w:eastAsia="Times New Roman" w:cs="Times New Roman"/>
              </w:rPr>
            </w:pPr>
            <w:r w:rsidRPr="00B26967">
              <w:rPr>
                <w:rFonts w:eastAsia="Times New Roman" w:cs="Times New Roman"/>
              </w:rPr>
              <w:t xml:space="preserve">Строк для подання пропозицій не може бути менше ніж </w:t>
            </w:r>
            <w:r w:rsidR="00655722" w:rsidRPr="00B26967">
              <w:rPr>
                <w:rFonts w:eastAsia="Times New Roman" w:cs="Times New Roman"/>
                <w:lang w:val="uk-UA"/>
              </w:rPr>
              <w:t>п’ять</w:t>
            </w:r>
            <w:r w:rsidRPr="00B26967">
              <w:rPr>
                <w:rFonts w:eastAsia="Times New Roman" w:cs="Times New Roman"/>
              </w:rPr>
              <w:t xml:space="preserve"> робочих днів з дня оприлюднення оголошення про проведення спрощеної закупівлі в електронній системі закупівель:</w:t>
            </w:r>
          </w:p>
          <w:p w:rsidR="003B02CD" w:rsidRPr="00B26967" w:rsidRDefault="001668BF" w:rsidP="0035208E">
            <w:pPr>
              <w:spacing w:line="0" w:lineRule="atLeast"/>
              <w:jc w:val="both"/>
              <w:rPr>
                <w:rFonts w:cs="Times New Roman"/>
                <w:i/>
                <w:lang w:val="uk-UA"/>
              </w:rPr>
            </w:pPr>
            <w:r w:rsidRPr="00B26967">
              <w:rPr>
                <w:rFonts w:eastAsia="Times New Roman" w:cs="Times New Roman"/>
                <w:b/>
              </w:rPr>
              <w:t xml:space="preserve">до </w:t>
            </w:r>
            <w:r w:rsidR="00655722" w:rsidRPr="00B26967">
              <w:rPr>
                <w:rFonts w:eastAsia="Times New Roman" w:cs="Times New Roman"/>
                <w:b/>
                <w:lang w:val="uk-UA"/>
              </w:rPr>
              <w:t>0</w:t>
            </w:r>
            <w:r w:rsidR="0035208E">
              <w:rPr>
                <w:rFonts w:eastAsia="Times New Roman" w:cs="Times New Roman"/>
                <w:b/>
                <w:lang w:val="uk-UA"/>
              </w:rPr>
              <w:t>6</w:t>
            </w:r>
            <w:bookmarkStart w:id="0" w:name="_GoBack"/>
            <w:bookmarkEnd w:id="0"/>
            <w:r w:rsidR="00286679" w:rsidRPr="00B26967">
              <w:rPr>
                <w:rFonts w:eastAsia="Times New Roman" w:cs="Times New Roman"/>
                <w:b/>
                <w:lang w:val="uk-UA"/>
              </w:rPr>
              <w:t>.</w:t>
            </w:r>
            <w:r w:rsidR="00655722" w:rsidRPr="00B26967">
              <w:rPr>
                <w:rFonts w:eastAsia="Times New Roman" w:cs="Times New Roman"/>
                <w:b/>
                <w:lang w:val="uk-UA"/>
              </w:rPr>
              <w:t>1</w:t>
            </w:r>
            <w:r w:rsidR="00CB466C" w:rsidRPr="00B26967">
              <w:rPr>
                <w:rFonts w:eastAsia="Times New Roman" w:cs="Times New Roman"/>
                <w:b/>
                <w:lang w:val="uk-UA"/>
              </w:rPr>
              <w:t>0</w:t>
            </w:r>
            <w:r w:rsidR="00286679" w:rsidRPr="00B26967">
              <w:rPr>
                <w:rFonts w:eastAsia="Times New Roman" w:cs="Times New Roman"/>
                <w:b/>
                <w:lang w:val="uk-UA"/>
              </w:rPr>
              <w:t>.</w:t>
            </w:r>
            <w:r w:rsidR="00286679" w:rsidRPr="00B26967">
              <w:rPr>
                <w:rFonts w:eastAsia="Times New Roman" w:cs="Times New Roman"/>
                <w:b/>
              </w:rPr>
              <w:t>202</w:t>
            </w:r>
            <w:r w:rsidR="00655722" w:rsidRPr="00B26967">
              <w:rPr>
                <w:rFonts w:eastAsia="Times New Roman" w:cs="Times New Roman"/>
                <w:b/>
                <w:lang w:val="uk-UA"/>
              </w:rPr>
              <w:t>2</w:t>
            </w:r>
            <w:r w:rsidR="000C5ADD" w:rsidRPr="00B26967">
              <w:rPr>
                <w:rFonts w:eastAsia="Times New Roman" w:cs="Times New Roman"/>
                <w:b/>
              </w:rPr>
              <w:t>року</w:t>
            </w:r>
            <w:r w:rsidRPr="00B26967">
              <w:rPr>
                <w:rFonts w:eastAsia="Times New Roman" w:cs="Times New Roman"/>
                <w:b/>
              </w:rPr>
              <w:t xml:space="preserve">, </w:t>
            </w:r>
            <w:r w:rsidR="00CB466C" w:rsidRPr="00B26967">
              <w:rPr>
                <w:b/>
                <w:lang w:val="uk-UA"/>
              </w:rPr>
              <w:t xml:space="preserve">час- до </w:t>
            </w:r>
            <w:r w:rsidR="00655722" w:rsidRPr="00B26967">
              <w:rPr>
                <w:b/>
                <w:lang w:val="uk-UA"/>
              </w:rPr>
              <w:t>18</w:t>
            </w:r>
            <w:r w:rsidRPr="00B26967">
              <w:rPr>
                <w:b/>
                <w:lang w:val="uk-UA"/>
              </w:rPr>
              <w:t>.00 год.</w:t>
            </w:r>
            <w:r w:rsidR="000C5ADD" w:rsidRPr="00B26967">
              <w:rPr>
                <w:rFonts w:cs="Times New Roman"/>
                <w:i/>
                <w:lang w:val="uk-UA"/>
              </w:rPr>
              <w:t xml:space="preserve"> </w:t>
            </w:r>
            <w:r w:rsidR="003B02CD" w:rsidRPr="00B26967">
              <w:rPr>
                <w:rFonts w:cs="Times New Roman"/>
                <w:i/>
                <w:lang w:val="uk-UA"/>
              </w:rPr>
              <w:t xml:space="preserve"> </w:t>
            </w:r>
          </w:p>
        </w:tc>
      </w:tr>
      <w:tr w:rsidR="003B02CD" w:rsidRPr="0035208E" w:rsidTr="00B36917">
        <w:trPr>
          <w:trHeight w:val="729"/>
        </w:trPr>
        <w:tc>
          <w:tcPr>
            <w:tcW w:w="2836" w:type="dxa"/>
            <w:tcBorders>
              <w:top w:val="single" w:sz="4" w:space="0" w:color="auto"/>
              <w:left w:val="single" w:sz="4" w:space="0" w:color="auto"/>
              <w:bottom w:val="single" w:sz="4" w:space="0" w:color="auto"/>
              <w:right w:val="single" w:sz="4" w:space="0" w:color="auto"/>
            </w:tcBorders>
          </w:tcPr>
          <w:p w:rsidR="003B02CD" w:rsidRPr="009D129B" w:rsidRDefault="003B02CD" w:rsidP="00423D70">
            <w:pPr>
              <w:spacing w:line="0" w:lineRule="atLeast"/>
              <w:jc w:val="both"/>
              <w:rPr>
                <w:rFonts w:cs="Times New Roman"/>
                <w:b/>
                <w:lang w:val="uk-UA"/>
              </w:rPr>
            </w:pPr>
            <w:r w:rsidRPr="009D129B">
              <w:rPr>
                <w:rFonts w:cs="Times New Roman"/>
                <w:b/>
                <w:lang w:val="uk-UA"/>
              </w:rPr>
              <w:t xml:space="preserve">10. Перелік критеріїв та методика оцінки пропозицій із зазначенням питомої ваги критеріїв </w:t>
            </w:r>
          </w:p>
          <w:p w:rsidR="003B02CD" w:rsidRPr="009D129B" w:rsidRDefault="003B02CD" w:rsidP="00423D70">
            <w:pPr>
              <w:spacing w:line="0" w:lineRule="atLeast"/>
              <w:jc w:val="both"/>
              <w:rPr>
                <w:rFonts w:cs="Times New Roman"/>
                <w:b/>
                <w:lang w:val="uk-UA"/>
              </w:rPr>
            </w:pPr>
          </w:p>
        </w:tc>
        <w:tc>
          <w:tcPr>
            <w:tcW w:w="7938" w:type="dxa"/>
            <w:tcBorders>
              <w:top w:val="single" w:sz="4" w:space="0" w:color="auto"/>
              <w:left w:val="single" w:sz="4" w:space="0" w:color="auto"/>
              <w:bottom w:val="single" w:sz="4" w:space="0" w:color="auto"/>
              <w:right w:val="single" w:sz="4" w:space="0" w:color="auto"/>
            </w:tcBorders>
            <w:hideMark/>
          </w:tcPr>
          <w:p w:rsidR="00C6069D" w:rsidRPr="009D129B" w:rsidRDefault="00C6069D" w:rsidP="00423D70">
            <w:pPr>
              <w:pStyle w:val="1"/>
              <w:spacing w:after="0" w:line="0" w:lineRule="atLeast"/>
              <w:jc w:val="both"/>
              <w:rPr>
                <w:rFonts w:ascii="Times New Roman" w:eastAsia="Times New Roman" w:hAnsi="Times New Roman" w:cs="Times New Roman"/>
                <w:sz w:val="24"/>
                <w:szCs w:val="24"/>
              </w:rPr>
            </w:pPr>
            <w:r w:rsidRPr="009D129B">
              <w:rPr>
                <w:rFonts w:ascii="Times New Roman" w:hAnsi="Times New Roman" w:cs="Times New Roman"/>
                <w:sz w:val="24"/>
                <w:szCs w:val="24"/>
              </w:rPr>
              <w:t xml:space="preserve"> </w:t>
            </w:r>
            <w:r w:rsidRPr="009D129B">
              <w:rPr>
                <w:rFonts w:ascii="Times New Roman" w:eastAsia="Times New Roman" w:hAnsi="Times New Roman" w:cs="Times New Roman"/>
                <w:sz w:val="24"/>
                <w:szCs w:val="24"/>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73B9D" w:rsidRPr="009D129B" w:rsidRDefault="003B02CD" w:rsidP="00423D70">
            <w:pPr>
              <w:shd w:val="clear" w:color="auto" w:fill="FFFFFF"/>
              <w:tabs>
                <w:tab w:val="left" w:pos="1134"/>
              </w:tabs>
              <w:autoSpaceDE w:val="0"/>
              <w:spacing w:line="0" w:lineRule="atLeast"/>
              <w:jc w:val="both"/>
              <w:rPr>
                <w:rFonts w:cs="Times New Roman"/>
                <w:lang w:val="uk-UA"/>
              </w:rPr>
            </w:pPr>
            <w:r w:rsidRPr="009D129B">
              <w:rPr>
                <w:rFonts w:cs="Times New Roman"/>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tc>
      </w:tr>
      <w:tr w:rsidR="003B02CD" w:rsidRPr="009D129B" w:rsidTr="00B36917">
        <w:trPr>
          <w:trHeight w:val="729"/>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bCs/>
                <w:lang w:val="uk-UA"/>
              </w:rPr>
            </w:pPr>
            <w:r w:rsidRPr="009D129B">
              <w:rPr>
                <w:rFonts w:cs="Times New Roman"/>
                <w:b/>
                <w:bCs/>
                <w:lang w:val="uk-UA"/>
              </w:rPr>
              <w:t>11. Забезпечення пропозицій</w:t>
            </w:r>
          </w:p>
        </w:tc>
        <w:tc>
          <w:tcPr>
            <w:tcW w:w="7938" w:type="dxa"/>
            <w:tcBorders>
              <w:top w:val="single" w:sz="4" w:space="0" w:color="auto"/>
              <w:left w:val="single" w:sz="4" w:space="0" w:color="auto"/>
              <w:bottom w:val="single" w:sz="4" w:space="0" w:color="auto"/>
              <w:right w:val="single" w:sz="4" w:space="0" w:color="auto"/>
            </w:tcBorders>
            <w:vAlign w:val="center"/>
            <w:hideMark/>
          </w:tcPr>
          <w:p w:rsidR="003B02CD" w:rsidRPr="009D129B" w:rsidRDefault="001B6AE8" w:rsidP="00423D70">
            <w:pPr>
              <w:spacing w:line="0" w:lineRule="atLeast"/>
              <w:jc w:val="both"/>
              <w:rPr>
                <w:rFonts w:cs="Times New Roman"/>
                <w:lang w:val="uk-UA"/>
              </w:rPr>
            </w:pPr>
            <w:r>
              <w:rPr>
                <w:rFonts w:cs="Times New Roman"/>
                <w:lang w:val="uk-UA"/>
              </w:rPr>
              <w:t>Н</w:t>
            </w:r>
            <w:r w:rsidR="003B02CD" w:rsidRPr="009D129B">
              <w:rPr>
                <w:rFonts w:cs="Times New Roman"/>
                <w:lang w:val="uk-UA"/>
              </w:rPr>
              <w:t xml:space="preserve">е вимагається </w:t>
            </w:r>
          </w:p>
        </w:tc>
      </w:tr>
      <w:tr w:rsidR="003B02CD" w:rsidRPr="009D129B" w:rsidTr="00B36917">
        <w:trPr>
          <w:trHeight w:val="512"/>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bCs/>
                <w:lang w:val="uk-UA"/>
              </w:rPr>
            </w:pPr>
            <w:r w:rsidRPr="009D129B">
              <w:rPr>
                <w:rFonts w:cs="Times New Roman"/>
                <w:b/>
                <w:bCs/>
                <w:lang w:val="uk-UA"/>
              </w:rPr>
              <w:t>12.   Забезпечення виконання договору про закупівлю</w:t>
            </w:r>
          </w:p>
        </w:tc>
        <w:tc>
          <w:tcPr>
            <w:tcW w:w="7938" w:type="dxa"/>
            <w:tcBorders>
              <w:top w:val="single" w:sz="4" w:space="0" w:color="auto"/>
              <w:left w:val="single" w:sz="4" w:space="0" w:color="auto"/>
              <w:bottom w:val="single" w:sz="4" w:space="0" w:color="auto"/>
              <w:right w:val="single" w:sz="4" w:space="0" w:color="auto"/>
            </w:tcBorders>
            <w:hideMark/>
          </w:tcPr>
          <w:p w:rsidR="003B02CD" w:rsidRPr="009D129B" w:rsidRDefault="001B6AE8" w:rsidP="00423D70">
            <w:pPr>
              <w:shd w:val="clear" w:color="auto" w:fill="FFFFFF"/>
              <w:spacing w:line="0" w:lineRule="atLeast"/>
              <w:jc w:val="both"/>
              <w:textAlignment w:val="baseline"/>
            </w:pPr>
            <w:r>
              <w:rPr>
                <w:lang w:val="uk-UA"/>
              </w:rPr>
              <w:t>Н</w:t>
            </w:r>
            <w:r w:rsidR="003B02CD" w:rsidRPr="009D129B">
              <w:t xml:space="preserve">е вимагається </w:t>
            </w:r>
          </w:p>
        </w:tc>
      </w:tr>
      <w:tr w:rsidR="003B02CD" w:rsidRPr="009D129B" w:rsidTr="00B36917">
        <w:trPr>
          <w:trHeight w:val="512"/>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B36917">
            <w:pPr>
              <w:spacing w:line="0" w:lineRule="atLeast"/>
              <w:jc w:val="both"/>
              <w:rPr>
                <w:rFonts w:cs="Times New Roman"/>
                <w:b/>
                <w:bCs/>
                <w:lang w:val="uk-UA"/>
              </w:rPr>
            </w:pPr>
            <w:r w:rsidRPr="009D129B">
              <w:rPr>
                <w:rFonts w:cs="Times New Roman"/>
                <w:b/>
                <w:bCs/>
                <w:lang w:val="uk-UA"/>
              </w:rPr>
              <w:t xml:space="preserve">13.Розмір </w:t>
            </w:r>
            <w:r w:rsidR="00B36917">
              <w:rPr>
                <w:rFonts w:cs="Times New Roman"/>
                <w:b/>
                <w:bCs/>
                <w:lang w:val="uk-UA"/>
              </w:rPr>
              <w:t>м</w:t>
            </w:r>
            <w:r w:rsidRPr="009D129B">
              <w:rPr>
                <w:rFonts w:cs="Times New Roman"/>
                <w:b/>
                <w:bCs/>
                <w:lang w:val="uk-UA"/>
              </w:rPr>
              <w:t>інімал</w:t>
            </w:r>
            <w:r w:rsidR="00BB7548">
              <w:rPr>
                <w:rFonts w:cs="Times New Roman"/>
                <w:b/>
                <w:bCs/>
                <w:lang w:val="uk-UA"/>
              </w:rPr>
              <w:t>ьного кроку пониження ціни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3B02CD" w:rsidRPr="009D129B" w:rsidRDefault="007F04D5" w:rsidP="00423D70">
            <w:pPr>
              <w:spacing w:line="0" w:lineRule="atLeast"/>
            </w:pPr>
            <w:r w:rsidRPr="009D129B">
              <w:t>0,5%</w:t>
            </w:r>
          </w:p>
        </w:tc>
      </w:tr>
      <w:tr w:rsidR="003B02CD" w:rsidRPr="0035208E" w:rsidTr="00B36917">
        <w:trPr>
          <w:trHeight w:val="512"/>
        </w:trPr>
        <w:tc>
          <w:tcPr>
            <w:tcW w:w="2836" w:type="dxa"/>
            <w:tcBorders>
              <w:top w:val="single" w:sz="4" w:space="0" w:color="auto"/>
              <w:left w:val="single" w:sz="4" w:space="0" w:color="auto"/>
              <w:bottom w:val="single" w:sz="4" w:space="0" w:color="auto"/>
              <w:right w:val="single" w:sz="4" w:space="0" w:color="auto"/>
            </w:tcBorders>
            <w:hideMark/>
          </w:tcPr>
          <w:p w:rsidR="003B02CD" w:rsidRPr="009D129B" w:rsidRDefault="003B02CD" w:rsidP="00423D70">
            <w:pPr>
              <w:spacing w:line="0" w:lineRule="atLeast"/>
              <w:jc w:val="both"/>
              <w:rPr>
                <w:rFonts w:cs="Times New Roman"/>
                <w:b/>
                <w:bCs/>
                <w:lang w:val="uk-UA"/>
              </w:rPr>
            </w:pPr>
            <w:r w:rsidRPr="009D129B">
              <w:rPr>
                <w:rFonts w:cs="Times New Roman"/>
                <w:b/>
                <w:bCs/>
                <w:lang w:val="uk-UA"/>
              </w:rPr>
              <w:t xml:space="preserve">14.   Додатки </w:t>
            </w:r>
          </w:p>
          <w:p w:rsidR="003B02CD" w:rsidRPr="009D129B" w:rsidRDefault="003B02CD" w:rsidP="00423D70">
            <w:pPr>
              <w:spacing w:line="0" w:lineRule="atLeast"/>
              <w:jc w:val="both"/>
              <w:rPr>
                <w:rFonts w:cs="Times New Roman"/>
                <w:b/>
                <w:bCs/>
                <w:lang w:val="uk-UA"/>
              </w:rPr>
            </w:pPr>
            <w:r w:rsidRPr="009D129B">
              <w:rPr>
                <w:rFonts w:cs="Times New Roman"/>
                <w:b/>
                <w:bCs/>
                <w:lang w:val="uk-UA"/>
              </w:rPr>
              <w:t>до оголошення</w:t>
            </w:r>
          </w:p>
        </w:tc>
        <w:tc>
          <w:tcPr>
            <w:tcW w:w="7938" w:type="dxa"/>
            <w:tcBorders>
              <w:top w:val="single" w:sz="4" w:space="0" w:color="auto"/>
              <w:left w:val="single" w:sz="4" w:space="0" w:color="auto"/>
              <w:bottom w:val="single" w:sz="4" w:space="0" w:color="auto"/>
              <w:right w:val="single" w:sz="4" w:space="0" w:color="auto"/>
            </w:tcBorders>
            <w:hideMark/>
          </w:tcPr>
          <w:p w:rsidR="00940165" w:rsidRPr="00940165" w:rsidRDefault="00940165" w:rsidP="00940165">
            <w:pPr>
              <w:spacing w:line="0" w:lineRule="atLeast"/>
              <w:rPr>
                <w:rFonts w:eastAsia="Times New Roman" w:cs="Times New Roman"/>
                <w:lang w:val="uk-UA" w:eastAsia="ru-RU"/>
              </w:rPr>
            </w:pPr>
            <w:r w:rsidRPr="00940165">
              <w:rPr>
                <w:rFonts w:eastAsia="Times New Roman" w:cs="Times New Roman"/>
                <w:b/>
                <w:lang w:val="uk-UA" w:eastAsia="ru-RU"/>
              </w:rPr>
              <w:t xml:space="preserve">Додаток № 1 </w:t>
            </w:r>
            <w:r w:rsidRPr="00940165">
              <w:rPr>
                <w:rFonts w:eastAsia="Times New Roman" w:cs="Times New Roman"/>
                <w:lang w:val="uk-UA" w:eastAsia="ru-RU"/>
              </w:rPr>
              <w:t xml:space="preserve"> – Технічні та якісні та інші характеристики предмета закупівлі;</w:t>
            </w:r>
          </w:p>
          <w:p w:rsidR="00940165" w:rsidRPr="00940165" w:rsidRDefault="00940165" w:rsidP="00940165">
            <w:pPr>
              <w:spacing w:line="0" w:lineRule="atLeast"/>
              <w:jc w:val="both"/>
              <w:rPr>
                <w:rFonts w:eastAsia="Times New Roman" w:cs="Times New Roman"/>
                <w:lang w:val="uk-UA" w:eastAsia="ru-RU"/>
              </w:rPr>
            </w:pPr>
            <w:r w:rsidRPr="00940165">
              <w:rPr>
                <w:rFonts w:eastAsia="Times New Roman" w:cs="Times New Roman"/>
                <w:b/>
                <w:lang w:val="uk-UA" w:eastAsia="ru-RU"/>
              </w:rPr>
              <w:t>Додаток № 2</w:t>
            </w:r>
            <w:r w:rsidRPr="00940165">
              <w:rPr>
                <w:rFonts w:eastAsia="Times New Roman" w:cs="Times New Roman"/>
                <w:lang w:val="uk-UA" w:eastAsia="ru-RU"/>
              </w:rPr>
              <w:t xml:space="preserve">  – Цінова пропозиція Учасника;</w:t>
            </w:r>
          </w:p>
          <w:p w:rsidR="00940165" w:rsidRPr="00940165" w:rsidRDefault="00940165" w:rsidP="00940165">
            <w:pPr>
              <w:spacing w:line="0" w:lineRule="atLeast"/>
              <w:jc w:val="both"/>
              <w:rPr>
                <w:rFonts w:eastAsia="Times New Roman" w:cs="Times New Roman"/>
                <w:lang w:val="uk-UA" w:eastAsia="ru-RU"/>
              </w:rPr>
            </w:pPr>
            <w:r w:rsidRPr="00940165">
              <w:rPr>
                <w:rFonts w:eastAsia="Times New Roman" w:cs="Times New Roman"/>
                <w:b/>
                <w:lang w:val="uk-UA" w:eastAsia="ru-RU"/>
              </w:rPr>
              <w:t>Додаток № 3</w:t>
            </w:r>
            <w:r w:rsidRPr="00940165">
              <w:rPr>
                <w:rFonts w:eastAsia="Times New Roman" w:cs="Times New Roman"/>
                <w:lang w:val="uk-UA" w:eastAsia="ru-RU"/>
              </w:rPr>
              <w:t xml:space="preserve">  – Перелік документів, що вимагаються Замовником                             від Учасника;</w:t>
            </w:r>
          </w:p>
          <w:p w:rsidR="00940165" w:rsidRPr="00940165" w:rsidRDefault="00940165" w:rsidP="00E53FD4">
            <w:pPr>
              <w:spacing w:line="0" w:lineRule="atLeast"/>
              <w:jc w:val="both"/>
              <w:rPr>
                <w:rFonts w:eastAsia="Times New Roman" w:cs="Times New Roman"/>
                <w:lang w:val="uk-UA" w:eastAsia="ru-RU"/>
              </w:rPr>
            </w:pPr>
            <w:r w:rsidRPr="00940165">
              <w:rPr>
                <w:rFonts w:eastAsia="Times New Roman" w:cs="Times New Roman"/>
                <w:b/>
                <w:lang w:val="uk-UA" w:eastAsia="ru-RU"/>
              </w:rPr>
              <w:t>Додаток № 4</w:t>
            </w:r>
            <w:r w:rsidRPr="00940165">
              <w:rPr>
                <w:rFonts w:eastAsia="Times New Roman" w:cs="Times New Roman"/>
                <w:lang w:val="uk-UA" w:eastAsia="ru-RU"/>
              </w:rPr>
              <w:t xml:space="preserve">  – Проєкт договору.</w:t>
            </w:r>
          </w:p>
          <w:p w:rsidR="00940165" w:rsidRPr="00940165" w:rsidRDefault="00940165" w:rsidP="00E53FD4">
            <w:pPr>
              <w:widowControl/>
              <w:suppressAutoHyphens w:val="0"/>
              <w:autoSpaceDN w:val="0"/>
              <w:spacing w:line="0" w:lineRule="atLeast"/>
              <w:rPr>
                <w:rFonts w:eastAsiaTheme="minorHAnsi" w:cs="Times New Roman"/>
                <w:b/>
                <w:kern w:val="0"/>
                <w:lang w:val="uk-UA" w:eastAsia="en-US" w:bidi="ar-SA"/>
              </w:rPr>
            </w:pPr>
            <w:r w:rsidRPr="00940165">
              <w:rPr>
                <w:rFonts w:eastAsia="Times New Roman" w:cs="Times New Roman"/>
                <w:b/>
                <w:lang w:val="uk-UA" w:eastAsia="ru-RU"/>
              </w:rPr>
              <w:t xml:space="preserve">Додаток № 5  </w:t>
            </w:r>
            <w:r w:rsidRPr="00940165">
              <w:rPr>
                <w:rFonts w:eastAsia="Times New Roman" w:cs="Times New Roman"/>
                <w:lang w:val="uk-UA" w:eastAsia="ru-RU"/>
              </w:rPr>
              <w:t>–</w:t>
            </w:r>
            <w:r w:rsidRPr="00940165">
              <w:rPr>
                <w:lang w:val="uk-UA"/>
              </w:rPr>
              <w:t xml:space="preserve"> </w:t>
            </w:r>
            <w:r w:rsidR="001B3C6A" w:rsidRPr="00940165">
              <w:rPr>
                <w:rFonts w:eastAsia="Times New Roman" w:cs="Times New Roman"/>
                <w:lang w:val="uk-UA" w:eastAsia="ru-RU"/>
              </w:rPr>
              <w:t xml:space="preserve">Відомості про Учасника.  </w:t>
            </w:r>
          </w:p>
          <w:p w:rsidR="00EE0B24" w:rsidRPr="009D129B" w:rsidRDefault="00940165" w:rsidP="00E53FD4">
            <w:pPr>
              <w:spacing w:line="0" w:lineRule="atLeast"/>
              <w:jc w:val="both"/>
              <w:rPr>
                <w:rFonts w:eastAsia="Times New Roman" w:cs="Times New Roman"/>
                <w:b/>
                <w:lang w:val="uk-UA" w:eastAsia="ru-RU"/>
              </w:rPr>
            </w:pPr>
            <w:r w:rsidRPr="00940165">
              <w:rPr>
                <w:rFonts w:eastAsia="Times New Roman" w:cs="Times New Roman"/>
                <w:b/>
                <w:lang w:val="uk-UA" w:eastAsia="ru-RU"/>
              </w:rPr>
              <w:t xml:space="preserve">Додаток № 6 - </w:t>
            </w:r>
            <w:r w:rsidR="001B3C6A" w:rsidRPr="00940165">
              <w:rPr>
                <w:rFonts w:eastAsia="Times New Roman" w:cs="Times New Roman"/>
                <w:lang w:val="uk-UA" w:eastAsia="ru-RU"/>
              </w:rPr>
              <w:t xml:space="preserve">Форма довідки про наявність працівників відповідної кваліфікації.  </w:t>
            </w:r>
            <w:r w:rsidRPr="00940165">
              <w:rPr>
                <w:rFonts w:eastAsia="Times New Roman" w:cs="Times New Roman"/>
                <w:lang w:val="uk-UA" w:eastAsia="ru-RU"/>
              </w:rPr>
              <w:t xml:space="preserve"> </w:t>
            </w:r>
          </w:p>
        </w:tc>
      </w:tr>
      <w:tr w:rsidR="00D16C6D" w:rsidRPr="009D129B" w:rsidTr="00B36917">
        <w:trPr>
          <w:trHeight w:val="5334"/>
        </w:trPr>
        <w:tc>
          <w:tcPr>
            <w:tcW w:w="2836" w:type="dxa"/>
            <w:tcBorders>
              <w:top w:val="single" w:sz="4" w:space="0" w:color="auto"/>
              <w:left w:val="single" w:sz="4" w:space="0" w:color="auto"/>
              <w:bottom w:val="single" w:sz="4" w:space="0" w:color="auto"/>
              <w:right w:val="single" w:sz="4" w:space="0" w:color="auto"/>
            </w:tcBorders>
          </w:tcPr>
          <w:p w:rsidR="00D16C6D" w:rsidRPr="009D129B" w:rsidRDefault="00D16C6D" w:rsidP="00423D70">
            <w:pPr>
              <w:spacing w:line="0" w:lineRule="atLeast"/>
              <w:contextualSpacing/>
              <w:jc w:val="both"/>
              <w:rPr>
                <w:rFonts w:cs="Times New Roman"/>
                <w:b/>
                <w:bCs/>
                <w:lang w:val="uk-UA"/>
              </w:rPr>
            </w:pPr>
            <w:r w:rsidRPr="009D129B">
              <w:rPr>
                <w:rFonts w:cs="Times New Roman"/>
                <w:b/>
                <w:bCs/>
                <w:lang w:val="uk-UA"/>
              </w:rPr>
              <w:t>15. Інша інформація</w:t>
            </w:r>
          </w:p>
        </w:tc>
        <w:tc>
          <w:tcPr>
            <w:tcW w:w="7938" w:type="dxa"/>
            <w:tcBorders>
              <w:top w:val="single" w:sz="4" w:space="0" w:color="auto"/>
              <w:left w:val="single" w:sz="4" w:space="0" w:color="auto"/>
              <w:bottom w:val="single" w:sz="4" w:space="0" w:color="auto"/>
              <w:right w:val="single" w:sz="4" w:space="0" w:color="auto"/>
            </w:tcBorders>
          </w:tcPr>
          <w:p w:rsidR="00FA6C7B" w:rsidRPr="009D129B" w:rsidRDefault="00D16C6D" w:rsidP="00423D70">
            <w:pPr>
              <w:shd w:val="clear" w:color="auto" w:fill="FFFFFF"/>
              <w:tabs>
                <w:tab w:val="left" w:pos="720"/>
              </w:tabs>
              <w:spacing w:line="0" w:lineRule="atLeast"/>
              <w:contextualSpacing/>
              <w:rPr>
                <w:rFonts w:eastAsia="Times New Roman" w:cs="Times New Roman"/>
                <w:bCs/>
                <w:spacing w:val="1"/>
                <w:kern w:val="0"/>
                <w:lang w:val="uk-UA" w:eastAsia="ru-RU" w:bidi="ar-SA"/>
              </w:rPr>
            </w:pPr>
            <w:r w:rsidRPr="009D129B">
              <w:rPr>
                <w:rFonts w:cs="Times New Roman"/>
                <w:bCs/>
                <w:iCs/>
                <w:lang w:val="uk-UA"/>
              </w:rPr>
              <w:t xml:space="preserve">      </w:t>
            </w:r>
            <w:r w:rsidR="005D6C25" w:rsidRPr="009D129B">
              <w:rPr>
                <w:rFonts w:cs="Times New Roman"/>
                <w:bCs/>
                <w:iCs/>
                <w:lang w:val="uk-UA"/>
              </w:rPr>
              <w:t xml:space="preserve">   </w:t>
            </w:r>
            <w:r w:rsidR="00FA6C7B" w:rsidRPr="009D129B">
              <w:rPr>
                <w:bCs/>
                <w:spacing w:val="1"/>
                <w:lang w:val="uk-UA"/>
              </w:rPr>
              <w:t>Мова (мови), якою (як</w:t>
            </w:r>
            <w:r w:rsidR="001A3734" w:rsidRPr="009D129B">
              <w:rPr>
                <w:bCs/>
                <w:spacing w:val="1"/>
                <w:lang w:val="uk-UA"/>
              </w:rPr>
              <w:t xml:space="preserve">ими) повинні готуватись </w:t>
            </w:r>
            <w:r w:rsidR="00FA6C7B" w:rsidRPr="009D129B">
              <w:rPr>
                <w:bCs/>
                <w:spacing w:val="1"/>
                <w:lang w:val="uk-UA"/>
              </w:rPr>
              <w:t xml:space="preserve"> пропозиції: усі документи, що мають відношення до  пропозиції, та підготовлені безпосередньо учасником, повинні бути складені українською мовою;</w:t>
            </w:r>
          </w:p>
          <w:p w:rsidR="00FA6C7B" w:rsidRPr="009D129B" w:rsidRDefault="00FA6C7B" w:rsidP="00423D70">
            <w:pPr>
              <w:spacing w:line="0" w:lineRule="atLeast"/>
              <w:contextualSpacing/>
              <w:rPr>
                <w:bCs/>
                <w:spacing w:val="1"/>
                <w:lang w:val="uk-UA"/>
              </w:rPr>
            </w:pPr>
          </w:p>
          <w:p w:rsidR="00D16C6D" w:rsidRPr="009D129B" w:rsidRDefault="00FA6C7B" w:rsidP="00423D70">
            <w:pPr>
              <w:spacing w:line="0" w:lineRule="atLeast"/>
              <w:rPr>
                <w:lang w:val="uk-UA" w:eastAsia="uk-UA"/>
              </w:rPr>
            </w:pPr>
            <w:r w:rsidRPr="009D129B">
              <w:rPr>
                <w:bCs/>
                <w:spacing w:val="1"/>
                <w:lang w:val="uk-UA"/>
              </w:rPr>
              <w:t xml:space="preserve">       </w:t>
            </w:r>
            <w:r w:rsidRPr="00B26967">
              <w:rPr>
                <w:bCs/>
                <w:spacing w:val="1"/>
                <w:lang w:val="uk-UA"/>
              </w:rPr>
              <w:t xml:space="preserve">Джерело фінансування: </w:t>
            </w:r>
            <w:r w:rsidR="0028393C" w:rsidRPr="00B26967">
              <w:rPr>
                <w:lang w:val="uk-UA" w:eastAsia="uk-UA"/>
              </w:rPr>
              <w:t>М</w:t>
            </w:r>
            <w:r w:rsidRPr="00B26967">
              <w:rPr>
                <w:lang w:val="uk-UA" w:eastAsia="uk-UA"/>
              </w:rPr>
              <w:t>ісцевий бюджет</w:t>
            </w:r>
            <w:r w:rsidR="001B6AE8" w:rsidRPr="00B26967">
              <w:rPr>
                <w:lang w:val="uk-UA" w:eastAsia="uk-UA"/>
              </w:rPr>
              <w:t xml:space="preserve"> (кошти загального фонду)</w:t>
            </w:r>
            <w:r w:rsidRPr="00B26967">
              <w:rPr>
                <w:lang w:val="uk-UA" w:eastAsia="uk-UA"/>
              </w:rPr>
              <w:t xml:space="preserve"> – </w:t>
            </w:r>
            <w:r w:rsidR="009D55ED" w:rsidRPr="00B26967">
              <w:rPr>
                <w:lang w:val="uk-UA" w:eastAsia="uk-UA"/>
              </w:rPr>
              <w:t>5</w:t>
            </w:r>
            <w:r w:rsidR="00F00E7C" w:rsidRPr="00B26967">
              <w:rPr>
                <w:lang w:val="uk-UA" w:eastAsia="uk-UA"/>
              </w:rPr>
              <w:t>6</w:t>
            </w:r>
            <w:r w:rsidR="009D55ED" w:rsidRPr="00B26967">
              <w:rPr>
                <w:lang w:val="uk-UA" w:eastAsia="uk-UA"/>
              </w:rPr>
              <w:t xml:space="preserve"> </w:t>
            </w:r>
            <w:r w:rsidR="005407D9" w:rsidRPr="00B26967">
              <w:rPr>
                <w:lang w:val="uk-UA" w:eastAsia="uk-UA"/>
              </w:rPr>
              <w:t>600</w:t>
            </w:r>
            <w:r w:rsidRPr="00B26967">
              <w:rPr>
                <w:lang w:val="uk-UA" w:eastAsia="uk-UA"/>
              </w:rPr>
              <w:t>,</w:t>
            </w:r>
            <w:r w:rsidR="001B6AE8" w:rsidRPr="00B26967">
              <w:rPr>
                <w:lang w:val="uk-UA" w:eastAsia="uk-UA"/>
              </w:rPr>
              <w:t>0</w:t>
            </w:r>
            <w:r w:rsidRPr="00B26967">
              <w:rPr>
                <w:lang w:val="uk-UA" w:eastAsia="uk-UA"/>
              </w:rPr>
              <w:t>0грн.</w:t>
            </w:r>
            <w:r w:rsidR="0028393C" w:rsidRPr="00B26967">
              <w:rPr>
                <w:lang w:val="uk-UA" w:eastAsia="uk-UA"/>
              </w:rPr>
              <w:t xml:space="preserve">, Кошти спеціального фонду – </w:t>
            </w:r>
            <w:r w:rsidR="001B6AE8" w:rsidRPr="00B26967">
              <w:rPr>
                <w:lang w:val="uk-UA" w:eastAsia="uk-UA"/>
              </w:rPr>
              <w:t>78 40</w:t>
            </w:r>
            <w:r w:rsidR="005407D9" w:rsidRPr="00B26967">
              <w:rPr>
                <w:lang w:val="uk-UA" w:eastAsia="uk-UA"/>
              </w:rPr>
              <w:t>0</w:t>
            </w:r>
            <w:r w:rsidR="009D55ED" w:rsidRPr="00B26967">
              <w:rPr>
                <w:lang w:val="uk-UA" w:eastAsia="uk-UA"/>
              </w:rPr>
              <w:t>,</w:t>
            </w:r>
            <w:r w:rsidR="001B6AE8" w:rsidRPr="00B26967">
              <w:rPr>
                <w:lang w:val="uk-UA" w:eastAsia="uk-UA"/>
              </w:rPr>
              <w:t>0</w:t>
            </w:r>
            <w:r w:rsidR="00E609F4" w:rsidRPr="00B26967">
              <w:rPr>
                <w:lang w:val="uk-UA" w:eastAsia="uk-UA"/>
              </w:rPr>
              <w:t>0грн</w:t>
            </w:r>
            <w:r w:rsidR="0028393C" w:rsidRPr="00B26967">
              <w:rPr>
                <w:lang w:val="uk-UA" w:eastAsia="uk-UA"/>
              </w:rPr>
              <w:t>.</w:t>
            </w:r>
          </w:p>
          <w:p w:rsidR="00506D39" w:rsidRPr="009D129B" w:rsidRDefault="00506D39" w:rsidP="00423D70">
            <w:pPr>
              <w:spacing w:line="0" w:lineRule="atLeast"/>
              <w:rPr>
                <w:lang w:val="uk-UA" w:eastAsia="uk-UA"/>
              </w:rPr>
            </w:pPr>
          </w:p>
          <w:p w:rsidR="00234164" w:rsidRPr="009D129B" w:rsidRDefault="00234164" w:rsidP="00423D70">
            <w:pPr>
              <w:shd w:val="clear" w:color="auto" w:fill="FFFFFF"/>
              <w:spacing w:line="0" w:lineRule="atLeast"/>
              <w:jc w:val="both"/>
              <w:rPr>
                <w:rFonts w:eastAsia="Times New Roman" w:cs="Times New Roman"/>
                <w:color w:val="000000"/>
              </w:rPr>
            </w:pPr>
            <w:r w:rsidRPr="009D129B">
              <w:rPr>
                <w:rFonts w:eastAsia="Times New Roman" w:cs="Times New Roman"/>
                <w:kern w:val="0"/>
                <w:lang w:val="uk-UA" w:eastAsia="ru-RU" w:bidi="ar-SA"/>
              </w:rPr>
              <w:t xml:space="preserve">    </w:t>
            </w:r>
            <w:r w:rsidR="00E52B6C" w:rsidRPr="009D129B">
              <w:rPr>
                <w:rFonts w:eastAsia="Times New Roman" w:cs="Times New Roman"/>
                <w:kern w:val="0"/>
                <w:lang w:val="uk-UA" w:eastAsia="ru-RU" w:bidi="ar-SA"/>
              </w:rPr>
              <w:t xml:space="preserve">   </w:t>
            </w:r>
            <w:r w:rsidRPr="009D129B">
              <w:rPr>
                <w:rFonts w:eastAsia="Times New Roman" w:cs="Times New Roman"/>
                <w:kern w:val="0"/>
                <w:lang w:val="uk-UA" w:eastAsia="ru-RU" w:bidi="ar-SA"/>
              </w:rPr>
              <w:t xml:space="preserve"> </w:t>
            </w:r>
            <w:r w:rsidRPr="009D129B">
              <w:rPr>
                <w:rFonts w:eastAsia="Times New Roman" w:cs="Times New Roman"/>
                <w:color w:val="000000"/>
              </w:rPr>
              <w:t xml:space="preserve">Договір про закупівлю укладається згідно з вимогами статті 41 Закону. </w:t>
            </w:r>
          </w:p>
          <w:p w:rsidR="00EF0E8D" w:rsidRPr="009D129B" w:rsidRDefault="00EF0E8D" w:rsidP="00423D70">
            <w:pPr>
              <w:suppressAutoHyphens w:val="0"/>
              <w:autoSpaceDE w:val="0"/>
              <w:autoSpaceDN w:val="0"/>
              <w:adjustRightInd w:val="0"/>
              <w:spacing w:line="0" w:lineRule="atLeast"/>
              <w:contextualSpacing/>
              <w:rPr>
                <w:rFonts w:eastAsia="Times New Roman" w:cs="Times New Roman"/>
                <w:kern w:val="0"/>
                <w:lang w:eastAsia="ru-RU" w:bidi="ar-SA"/>
              </w:rPr>
            </w:pPr>
          </w:p>
          <w:p w:rsidR="00EF0E8D" w:rsidRPr="009D129B" w:rsidRDefault="00A35793" w:rsidP="00423D70">
            <w:pPr>
              <w:suppressAutoHyphens w:val="0"/>
              <w:autoSpaceDE w:val="0"/>
              <w:autoSpaceDN w:val="0"/>
              <w:adjustRightInd w:val="0"/>
              <w:spacing w:line="0" w:lineRule="atLeast"/>
              <w:contextualSpacing/>
              <w:rPr>
                <w:rFonts w:cs="Times New Roman"/>
                <w:color w:val="000000"/>
                <w:lang w:val="uk-UA"/>
              </w:rPr>
            </w:pPr>
            <w:r w:rsidRPr="009D129B">
              <w:rPr>
                <w:rFonts w:cs="Times New Roman"/>
                <w:color w:val="000000"/>
                <w:lang w:val="uk-UA"/>
              </w:rPr>
              <w:t xml:space="preserve">    </w:t>
            </w:r>
            <w:r w:rsidR="00E52AAB" w:rsidRPr="009D129B">
              <w:rPr>
                <w:rFonts w:cs="Times New Roman"/>
                <w:color w:val="000000"/>
                <w:lang w:val="uk-UA"/>
              </w:rPr>
              <w:t xml:space="preserve"> </w:t>
            </w:r>
            <w:r w:rsidR="00E52B6C" w:rsidRPr="009D129B">
              <w:rPr>
                <w:rFonts w:cs="Times New Roman"/>
                <w:color w:val="000000"/>
                <w:lang w:val="uk-UA"/>
              </w:rPr>
              <w:t xml:space="preserve">   </w:t>
            </w:r>
            <w:r w:rsidRPr="009D129B">
              <w:rPr>
                <w:rFonts w:cs="Times New Roman"/>
                <w:color w:val="000000"/>
                <w:lang w:val="uk-UA"/>
              </w:rPr>
              <w:t>Переможець оплачує всі витрати</w:t>
            </w:r>
            <w:r w:rsidR="00E52AAB" w:rsidRPr="009D129B">
              <w:rPr>
                <w:rFonts w:cs="Times New Roman"/>
                <w:color w:val="000000"/>
                <w:lang w:val="uk-UA"/>
              </w:rPr>
              <w:t>,</w:t>
            </w:r>
            <w:r w:rsidRPr="009D129B">
              <w:rPr>
                <w:rFonts w:cs="Times New Roman"/>
                <w:color w:val="000000"/>
                <w:lang w:val="uk-UA"/>
              </w:rPr>
              <w:t xml:space="preserve"> </w:t>
            </w:r>
            <w:r w:rsidR="00E52AAB" w:rsidRPr="009D129B">
              <w:rPr>
                <w:rFonts w:cs="Times New Roman"/>
                <w:color w:val="000000"/>
                <w:lang w:val="uk-UA"/>
              </w:rPr>
              <w:t>пов’язані з пересилкою документів</w:t>
            </w:r>
            <w:r w:rsidR="009443EF" w:rsidRPr="009D129B">
              <w:rPr>
                <w:rFonts w:cs="Times New Roman"/>
                <w:color w:val="000000"/>
                <w:lang w:val="uk-UA"/>
              </w:rPr>
              <w:t xml:space="preserve"> </w:t>
            </w:r>
            <w:r w:rsidR="00E52AAB" w:rsidRPr="009D129B">
              <w:rPr>
                <w:rFonts w:cs="Times New Roman"/>
                <w:color w:val="000000"/>
                <w:lang w:val="uk-UA"/>
              </w:rPr>
              <w:t>(договір,</w:t>
            </w:r>
            <w:r w:rsidR="009443EF" w:rsidRPr="009D129B">
              <w:rPr>
                <w:rFonts w:cs="Times New Roman"/>
                <w:color w:val="000000"/>
                <w:lang w:val="uk-UA"/>
              </w:rPr>
              <w:t xml:space="preserve"> </w:t>
            </w:r>
            <w:r w:rsidR="00E52AAB" w:rsidRPr="009D129B">
              <w:rPr>
                <w:rFonts w:cs="Times New Roman"/>
                <w:color w:val="000000"/>
                <w:lang w:val="uk-UA"/>
              </w:rPr>
              <w:t>сертифікати,</w:t>
            </w:r>
            <w:r w:rsidR="009443EF" w:rsidRPr="009D129B">
              <w:rPr>
                <w:rFonts w:cs="Times New Roman"/>
                <w:color w:val="000000"/>
                <w:lang w:val="uk-UA"/>
              </w:rPr>
              <w:t xml:space="preserve"> </w:t>
            </w:r>
            <w:r w:rsidR="00E52AAB" w:rsidRPr="009D129B">
              <w:rPr>
                <w:rFonts w:cs="Times New Roman"/>
                <w:color w:val="000000"/>
                <w:lang w:val="uk-UA"/>
              </w:rPr>
              <w:t>установчі документи та ін.) через кур’єрську службу (Нова пошта та ін.).</w:t>
            </w:r>
          </w:p>
          <w:p w:rsidR="00E53F13" w:rsidRPr="009D129B" w:rsidRDefault="00E53F13" w:rsidP="00423D70">
            <w:pPr>
              <w:pStyle w:val="1"/>
              <w:spacing w:after="0" w:line="0" w:lineRule="atLeast"/>
              <w:ind w:firstLine="709"/>
              <w:contextualSpacing/>
              <w:jc w:val="both"/>
              <w:rPr>
                <w:rFonts w:ascii="Times New Roman" w:eastAsia="Times New Roman" w:hAnsi="Times New Roman" w:cs="Times New Roman"/>
                <w:color w:val="000000"/>
                <w:sz w:val="24"/>
                <w:szCs w:val="24"/>
              </w:rPr>
            </w:pPr>
          </w:p>
          <w:p w:rsidR="00A045F0" w:rsidRPr="009D129B" w:rsidRDefault="009443EF" w:rsidP="00423D70">
            <w:pPr>
              <w:pStyle w:val="1"/>
              <w:spacing w:after="0" w:line="0" w:lineRule="atLeast"/>
              <w:contextualSpacing/>
              <w:jc w:val="both"/>
              <w:rPr>
                <w:rFonts w:ascii="Times New Roman" w:eastAsia="Times New Roman" w:hAnsi="Times New Roman" w:cs="Times New Roman"/>
                <w:color w:val="000000"/>
                <w:sz w:val="24"/>
                <w:szCs w:val="24"/>
              </w:rPr>
            </w:pPr>
            <w:r w:rsidRPr="009D129B">
              <w:rPr>
                <w:rFonts w:ascii="Times New Roman" w:eastAsia="Times New Roman" w:hAnsi="Times New Roman" w:cs="Times New Roman"/>
                <w:color w:val="000000"/>
                <w:sz w:val="24"/>
                <w:szCs w:val="24"/>
              </w:rPr>
              <w:t xml:space="preserve">       </w:t>
            </w:r>
            <w:r w:rsidR="00A045F0" w:rsidRPr="009D129B">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F0E8D" w:rsidRPr="009D129B" w:rsidRDefault="00234164" w:rsidP="00423D70">
            <w:pPr>
              <w:pStyle w:val="a8"/>
              <w:spacing w:line="0" w:lineRule="atLeast"/>
              <w:ind w:firstLine="709"/>
              <w:contextualSpacing/>
              <w:jc w:val="both"/>
              <w:rPr>
                <w:rFonts w:ascii="Times New Roman" w:hAnsi="Times New Roman" w:cs="Times New Roman"/>
                <w:sz w:val="24"/>
                <w:szCs w:val="24"/>
              </w:rPr>
            </w:pPr>
            <w:r w:rsidRPr="009D129B">
              <w:rPr>
                <w:rFonts w:ascii="Times New Roman" w:hAnsi="Times New Roman" w:cs="Times New Roman"/>
                <w:sz w:val="24"/>
                <w:szCs w:val="24"/>
              </w:rPr>
              <w:t xml:space="preserve"> </w:t>
            </w:r>
          </w:p>
          <w:p w:rsidR="00D16C6D" w:rsidRPr="009D129B" w:rsidRDefault="00FA5E64" w:rsidP="009D55ED">
            <w:pPr>
              <w:spacing w:line="0" w:lineRule="atLeast"/>
              <w:jc w:val="both"/>
              <w:rPr>
                <w:rFonts w:eastAsia="Times New Roman" w:cs="Times New Roman"/>
                <w:b/>
                <w:lang w:val="uk-UA" w:eastAsia="ru-RU"/>
              </w:rPr>
            </w:pPr>
            <w:r w:rsidRPr="009D129B">
              <w:rPr>
                <w:rFonts w:cs="Times New Roman"/>
                <w:lang w:val="uk-UA"/>
              </w:rPr>
              <w:t xml:space="preserve"> </w:t>
            </w:r>
            <w:r w:rsidR="009443EF" w:rsidRPr="009D129B">
              <w:rPr>
                <w:rFonts w:cs="Times New Roman"/>
                <w:lang w:val="uk-UA"/>
              </w:rPr>
              <w:t xml:space="preserve">        </w:t>
            </w:r>
            <w:r w:rsidRPr="009D129B">
              <w:rPr>
                <w:rFonts w:cs="Times New Roman"/>
                <w:lang w:val="uk-UA"/>
              </w:rPr>
              <w:t>Замовник відхиляє пропозицію учасника, у разі її невідповідності вимогам замовника</w:t>
            </w:r>
            <w:r w:rsidR="00FA6C7B" w:rsidRPr="009D129B">
              <w:rPr>
                <w:rFonts w:cs="Times New Roman"/>
                <w:lang w:val="uk-UA"/>
              </w:rPr>
              <w:t>,</w:t>
            </w:r>
            <w:r w:rsidRPr="009D129B">
              <w:rPr>
                <w:rFonts w:cs="Times New Roman"/>
                <w:lang w:val="uk-UA"/>
              </w:rPr>
              <w:t xml:space="preserve"> викладеним у цьому оголошенні та додатках до нього.</w:t>
            </w:r>
          </w:p>
        </w:tc>
      </w:tr>
    </w:tbl>
    <w:p w:rsidR="00B36917" w:rsidRDefault="00B36917" w:rsidP="00B36917">
      <w:pPr>
        <w:spacing w:line="0" w:lineRule="atLeast"/>
        <w:ind w:firstLine="567"/>
        <w:contextualSpacing/>
        <w:jc w:val="both"/>
        <w:rPr>
          <w:rStyle w:val="ab"/>
          <w:rFonts w:eastAsia="Times New Roman" w:cs="Times New Roman"/>
          <w:color w:val="auto"/>
          <w:kern w:val="0"/>
          <w:lang w:eastAsia="ru-RU" w:bidi="ar-SA"/>
        </w:rPr>
      </w:pPr>
    </w:p>
    <w:p w:rsidR="009D55ED" w:rsidRPr="00B36917" w:rsidRDefault="00B36917" w:rsidP="00B36917">
      <w:pPr>
        <w:spacing w:line="0" w:lineRule="atLeast"/>
        <w:ind w:firstLine="567"/>
        <w:contextualSpacing/>
        <w:jc w:val="both"/>
        <w:rPr>
          <w:rStyle w:val="ab"/>
          <w:rFonts w:eastAsia="Times New Roman" w:cs="Times New Roman"/>
          <w:color w:val="auto"/>
          <w:kern w:val="0"/>
          <w:sz w:val="16"/>
          <w:szCs w:val="16"/>
          <w:u w:val="none"/>
          <w:lang w:eastAsia="ru-RU" w:bidi="ar-SA"/>
        </w:rPr>
      </w:pPr>
      <w:r w:rsidRPr="00B36917">
        <w:rPr>
          <w:rStyle w:val="ab"/>
          <w:rFonts w:eastAsia="Times New Roman" w:cs="Times New Roman"/>
          <w:color w:val="auto"/>
          <w:kern w:val="0"/>
          <w:sz w:val="16"/>
          <w:szCs w:val="16"/>
          <w:u w:val="none"/>
          <w:lang w:eastAsia="ru-RU" w:bidi="ar-SA"/>
        </w:rPr>
        <w:t>*Примітка: Закупівля здійснюється у відповідності до Постанови КАБІНЕТУ МІНІСТРІВ УКРАЇНИ від 28 лютого 2022 р. № 169, із врахуванням  внесених змін від 24 червня 2022 р. ПОСТАНОВА № 723 та інших змін. «Замовники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Законом України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Законом України “Про публічні закупівлі”.»</w:t>
      </w:r>
      <w:r w:rsidRPr="00B36917">
        <w:rPr>
          <w:rStyle w:val="ab"/>
          <w:rFonts w:eastAsia="Times New Roman" w:cs="Times New Roman"/>
          <w:color w:val="auto"/>
          <w:kern w:val="0"/>
          <w:sz w:val="16"/>
          <w:szCs w:val="16"/>
          <w:u w:val="none"/>
          <w:lang w:eastAsia="ru-RU" w:bidi="ar-SA"/>
        </w:rPr>
        <w:tab/>
      </w:r>
    </w:p>
    <w:sectPr w:rsidR="009D55ED" w:rsidRPr="00B36917" w:rsidSect="009D55ED">
      <w:pgSz w:w="11906" w:h="16838"/>
      <w:pgMar w:top="567"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54" w:rsidRDefault="007C0854" w:rsidP="006A1DB3">
      <w:r>
        <w:separator/>
      </w:r>
    </w:p>
  </w:endnote>
  <w:endnote w:type="continuationSeparator" w:id="0">
    <w:p w:rsidR="007C0854" w:rsidRDefault="007C0854"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54" w:rsidRDefault="007C0854" w:rsidP="006A1DB3">
      <w:r>
        <w:separator/>
      </w:r>
    </w:p>
  </w:footnote>
  <w:footnote w:type="continuationSeparator" w:id="0">
    <w:p w:rsidR="007C0854" w:rsidRDefault="007C0854"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667BC"/>
    <w:rsid w:val="00071AD7"/>
    <w:rsid w:val="00076B3B"/>
    <w:rsid w:val="00090D17"/>
    <w:rsid w:val="00091A9D"/>
    <w:rsid w:val="000935E3"/>
    <w:rsid w:val="000A0512"/>
    <w:rsid w:val="000B4C88"/>
    <w:rsid w:val="000B7E65"/>
    <w:rsid w:val="000C5ADD"/>
    <w:rsid w:val="000F4FBD"/>
    <w:rsid w:val="000F7C0E"/>
    <w:rsid w:val="0010526D"/>
    <w:rsid w:val="001256BE"/>
    <w:rsid w:val="00132871"/>
    <w:rsid w:val="00133DB0"/>
    <w:rsid w:val="001509B6"/>
    <w:rsid w:val="001668BF"/>
    <w:rsid w:val="00174671"/>
    <w:rsid w:val="00183179"/>
    <w:rsid w:val="00187BE5"/>
    <w:rsid w:val="00194FE9"/>
    <w:rsid w:val="001A3734"/>
    <w:rsid w:val="001B3C6A"/>
    <w:rsid w:val="001B6AE8"/>
    <w:rsid w:val="001C2602"/>
    <w:rsid w:val="001C64B1"/>
    <w:rsid w:val="001E28C5"/>
    <w:rsid w:val="001E6BD3"/>
    <w:rsid w:val="001E7C72"/>
    <w:rsid w:val="00206BEA"/>
    <w:rsid w:val="00207388"/>
    <w:rsid w:val="0021050B"/>
    <w:rsid w:val="002175D4"/>
    <w:rsid w:val="00224596"/>
    <w:rsid w:val="00234164"/>
    <w:rsid w:val="00241C2D"/>
    <w:rsid w:val="00264153"/>
    <w:rsid w:val="00266729"/>
    <w:rsid w:val="002700A2"/>
    <w:rsid w:val="00270C02"/>
    <w:rsid w:val="00274CDB"/>
    <w:rsid w:val="0028393C"/>
    <w:rsid w:val="00286679"/>
    <w:rsid w:val="002A3973"/>
    <w:rsid w:val="002B650B"/>
    <w:rsid w:val="002B72D4"/>
    <w:rsid w:val="002D3DC1"/>
    <w:rsid w:val="002D540C"/>
    <w:rsid w:val="002F0C9E"/>
    <w:rsid w:val="003123E3"/>
    <w:rsid w:val="003125FC"/>
    <w:rsid w:val="0031652D"/>
    <w:rsid w:val="0031715F"/>
    <w:rsid w:val="00317B11"/>
    <w:rsid w:val="00321F7D"/>
    <w:rsid w:val="0034507E"/>
    <w:rsid w:val="00345407"/>
    <w:rsid w:val="00351945"/>
    <w:rsid w:val="0035208E"/>
    <w:rsid w:val="00370532"/>
    <w:rsid w:val="00381A45"/>
    <w:rsid w:val="003A53C5"/>
    <w:rsid w:val="003A5A34"/>
    <w:rsid w:val="003B02CD"/>
    <w:rsid w:val="003B6725"/>
    <w:rsid w:val="003C14CE"/>
    <w:rsid w:val="003D3B96"/>
    <w:rsid w:val="003E316D"/>
    <w:rsid w:val="00411DBD"/>
    <w:rsid w:val="00420F1A"/>
    <w:rsid w:val="00423759"/>
    <w:rsid w:val="00423D70"/>
    <w:rsid w:val="0044661C"/>
    <w:rsid w:val="0046655A"/>
    <w:rsid w:val="00483A8D"/>
    <w:rsid w:val="004869C8"/>
    <w:rsid w:val="004953FA"/>
    <w:rsid w:val="004E502F"/>
    <w:rsid w:val="004F4487"/>
    <w:rsid w:val="00506329"/>
    <w:rsid w:val="005068EC"/>
    <w:rsid w:val="00506D39"/>
    <w:rsid w:val="00511FC8"/>
    <w:rsid w:val="005407D9"/>
    <w:rsid w:val="00542086"/>
    <w:rsid w:val="0054692F"/>
    <w:rsid w:val="00554AF8"/>
    <w:rsid w:val="00570B46"/>
    <w:rsid w:val="00573667"/>
    <w:rsid w:val="00594D0C"/>
    <w:rsid w:val="00596A2A"/>
    <w:rsid w:val="005A46D5"/>
    <w:rsid w:val="005B7BFE"/>
    <w:rsid w:val="005C4D54"/>
    <w:rsid w:val="005C59F1"/>
    <w:rsid w:val="005D3DD4"/>
    <w:rsid w:val="005D6C25"/>
    <w:rsid w:val="005E1060"/>
    <w:rsid w:val="005E20FC"/>
    <w:rsid w:val="005E3A9C"/>
    <w:rsid w:val="005F64F1"/>
    <w:rsid w:val="00627C9F"/>
    <w:rsid w:val="00630025"/>
    <w:rsid w:val="00635973"/>
    <w:rsid w:val="00640EA3"/>
    <w:rsid w:val="0064458E"/>
    <w:rsid w:val="00645BF9"/>
    <w:rsid w:val="00655722"/>
    <w:rsid w:val="00693C6B"/>
    <w:rsid w:val="00695251"/>
    <w:rsid w:val="00697801"/>
    <w:rsid w:val="006A1DB3"/>
    <w:rsid w:val="006A4C64"/>
    <w:rsid w:val="006A7F91"/>
    <w:rsid w:val="006B518D"/>
    <w:rsid w:val="006D197B"/>
    <w:rsid w:val="006E2B5F"/>
    <w:rsid w:val="00711AF7"/>
    <w:rsid w:val="00720A0B"/>
    <w:rsid w:val="00722772"/>
    <w:rsid w:val="0073123E"/>
    <w:rsid w:val="00770DBD"/>
    <w:rsid w:val="00792AB5"/>
    <w:rsid w:val="007A23E3"/>
    <w:rsid w:val="007A401E"/>
    <w:rsid w:val="007A6FAE"/>
    <w:rsid w:val="007B6D5A"/>
    <w:rsid w:val="007C0854"/>
    <w:rsid w:val="007C34CA"/>
    <w:rsid w:val="007F04D5"/>
    <w:rsid w:val="007F5B45"/>
    <w:rsid w:val="007F6A58"/>
    <w:rsid w:val="00804AED"/>
    <w:rsid w:val="00820609"/>
    <w:rsid w:val="00820F93"/>
    <w:rsid w:val="0082743B"/>
    <w:rsid w:val="00840E2D"/>
    <w:rsid w:val="00873F45"/>
    <w:rsid w:val="00892CB2"/>
    <w:rsid w:val="008A19A4"/>
    <w:rsid w:val="008A36A8"/>
    <w:rsid w:val="008C03CD"/>
    <w:rsid w:val="008C418C"/>
    <w:rsid w:val="008D6374"/>
    <w:rsid w:val="008D716B"/>
    <w:rsid w:val="008F5B68"/>
    <w:rsid w:val="00914F31"/>
    <w:rsid w:val="00916913"/>
    <w:rsid w:val="00932650"/>
    <w:rsid w:val="00936620"/>
    <w:rsid w:val="00937D08"/>
    <w:rsid w:val="00940165"/>
    <w:rsid w:val="00941B1C"/>
    <w:rsid w:val="009429FD"/>
    <w:rsid w:val="009443EF"/>
    <w:rsid w:val="00951423"/>
    <w:rsid w:val="00963495"/>
    <w:rsid w:val="00972A78"/>
    <w:rsid w:val="00973F4B"/>
    <w:rsid w:val="009D129B"/>
    <w:rsid w:val="009D2662"/>
    <w:rsid w:val="009D55ED"/>
    <w:rsid w:val="009E296A"/>
    <w:rsid w:val="00A045F0"/>
    <w:rsid w:val="00A04BBE"/>
    <w:rsid w:val="00A04D8D"/>
    <w:rsid w:val="00A13D59"/>
    <w:rsid w:val="00A23A22"/>
    <w:rsid w:val="00A35793"/>
    <w:rsid w:val="00A418D1"/>
    <w:rsid w:val="00A4284C"/>
    <w:rsid w:val="00A46738"/>
    <w:rsid w:val="00A502C5"/>
    <w:rsid w:val="00A741F9"/>
    <w:rsid w:val="00A94FF3"/>
    <w:rsid w:val="00AA026C"/>
    <w:rsid w:val="00AA04DF"/>
    <w:rsid w:val="00AA1C0B"/>
    <w:rsid w:val="00AA1DDF"/>
    <w:rsid w:val="00AA7784"/>
    <w:rsid w:val="00AB1110"/>
    <w:rsid w:val="00AB6500"/>
    <w:rsid w:val="00AC0168"/>
    <w:rsid w:val="00AC4D17"/>
    <w:rsid w:val="00AF2C4E"/>
    <w:rsid w:val="00AF41B9"/>
    <w:rsid w:val="00AF504F"/>
    <w:rsid w:val="00B01DAC"/>
    <w:rsid w:val="00B02361"/>
    <w:rsid w:val="00B26967"/>
    <w:rsid w:val="00B36917"/>
    <w:rsid w:val="00B52469"/>
    <w:rsid w:val="00B525A6"/>
    <w:rsid w:val="00B57CA6"/>
    <w:rsid w:val="00B73B9D"/>
    <w:rsid w:val="00B82BA4"/>
    <w:rsid w:val="00B9241A"/>
    <w:rsid w:val="00B959CF"/>
    <w:rsid w:val="00BB7548"/>
    <w:rsid w:val="00BB75B5"/>
    <w:rsid w:val="00BD2244"/>
    <w:rsid w:val="00BF7CE8"/>
    <w:rsid w:val="00C03446"/>
    <w:rsid w:val="00C04CF7"/>
    <w:rsid w:val="00C16416"/>
    <w:rsid w:val="00C330A7"/>
    <w:rsid w:val="00C344F7"/>
    <w:rsid w:val="00C37A58"/>
    <w:rsid w:val="00C451CB"/>
    <w:rsid w:val="00C45E67"/>
    <w:rsid w:val="00C55F78"/>
    <w:rsid w:val="00C6069D"/>
    <w:rsid w:val="00C6797B"/>
    <w:rsid w:val="00C7727C"/>
    <w:rsid w:val="00C84564"/>
    <w:rsid w:val="00C9022C"/>
    <w:rsid w:val="00C92F0F"/>
    <w:rsid w:val="00C93AFC"/>
    <w:rsid w:val="00C9704B"/>
    <w:rsid w:val="00CA5A1B"/>
    <w:rsid w:val="00CB1385"/>
    <w:rsid w:val="00CB2157"/>
    <w:rsid w:val="00CB466C"/>
    <w:rsid w:val="00CC2995"/>
    <w:rsid w:val="00CD2C80"/>
    <w:rsid w:val="00CF5973"/>
    <w:rsid w:val="00D16C6D"/>
    <w:rsid w:val="00D174AE"/>
    <w:rsid w:val="00D2342D"/>
    <w:rsid w:val="00D26E91"/>
    <w:rsid w:val="00D336E1"/>
    <w:rsid w:val="00D37931"/>
    <w:rsid w:val="00D449BD"/>
    <w:rsid w:val="00D575A9"/>
    <w:rsid w:val="00D61B6E"/>
    <w:rsid w:val="00D72F22"/>
    <w:rsid w:val="00D87973"/>
    <w:rsid w:val="00DA1B67"/>
    <w:rsid w:val="00DB284E"/>
    <w:rsid w:val="00DB7826"/>
    <w:rsid w:val="00DC0313"/>
    <w:rsid w:val="00DC7631"/>
    <w:rsid w:val="00DF7864"/>
    <w:rsid w:val="00E020F7"/>
    <w:rsid w:val="00E16966"/>
    <w:rsid w:val="00E352D4"/>
    <w:rsid w:val="00E52AAB"/>
    <w:rsid w:val="00E52B6C"/>
    <w:rsid w:val="00E52E9A"/>
    <w:rsid w:val="00E53EFE"/>
    <w:rsid w:val="00E53F13"/>
    <w:rsid w:val="00E53FD4"/>
    <w:rsid w:val="00E54ADD"/>
    <w:rsid w:val="00E609F4"/>
    <w:rsid w:val="00E659BF"/>
    <w:rsid w:val="00E66F15"/>
    <w:rsid w:val="00E700CF"/>
    <w:rsid w:val="00E7675A"/>
    <w:rsid w:val="00E8398B"/>
    <w:rsid w:val="00EC138F"/>
    <w:rsid w:val="00EE0B24"/>
    <w:rsid w:val="00EE33AC"/>
    <w:rsid w:val="00EF0E8D"/>
    <w:rsid w:val="00EF6629"/>
    <w:rsid w:val="00EF7D41"/>
    <w:rsid w:val="00F00E7C"/>
    <w:rsid w:val="00F14501"/>
    <w:rsid w:val="00F2443E"/>
    <w:rsid w:val="00F31BCD"/>
    <w:rsid w:val="00F37A0C"/>
    <w:rsid w:val="00F56393"/>
    <w:rsid w:val="00F61FD1"/>
    <w:rsid w:val="00F74B4C"/>
    <w:rsid w:val="00F76547"/>
    <w:rsid w:val="00F8236C"/>
    <w:rsid w:val="00F832E1"/>
    <w:rsid w:val="00F87F59"/>
    <w:rsid w:val="00FA3221"/>
    <w:rsid w:val="00FA5E64"/>
    <w:rsid w:val="00FA6C7B"/>
    <w:rsid w:val="00FA7AA2"/>
    <w:rsid w:val="00FB0641"/>
    <w:rsid w:val="00FB1FD9"/>
    <w:rsid w:val="00FC0196"/>
    <w:rsid w:val="00FC1DB8"/>
    <w:rsid w:val="00FC77B7"/>
    <w:rsid w:val="00FC7DEB"/>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50B0"/>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ka_na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3968</Words>
  <Characters>2263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57</cp:revision>
  <cp:lastPrinted>2022-09-27T06:04:00Z</cp:lastPrinted>
  <dcterms:created xsi:type="dcterms:W3CDTF">2021-02-04T06:54:00Z</dcterms:created>
  <dcterms:modified xsi:type="dcterms:W3CDTF">2022-09-27T14:25:00Z</dcterms:modified>
</cp:coreProperties>
</file>