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97" w:rsidRPr="003D72C3" w:rsidRDefault="00851097" w:rsidP="00851097">
      <w:pPr>
        <w:suppressAutoHyphens/>
        <w:spacing w:after="0"/>
        <w:ind w:right="424"/>
        <w:jc w:val="right"/>
        <w:rPr>
          <w:rFonts w:ascii="Times New Roman" w:eastAsia="Times New Roman" w:hAnsi="Times New Roman" w:cs="Times New Roman"/>
          <w:sz w:val="24"/>
          <w:szCs w:val="24"/>
          <w:lang w:val="uk-UA" w:eastAsia="zh-CN"/>
        </w:rPr>
      </w:pPr>
      <w:r w:rsidRPr="003D72C3">
        <w:rPr>
          <w:rFonts w:ascii="Times New Roman" w:eastAsia="Times New Roman" w:hAnsi="Times New Roman" w:cs="Times New Roman"/>
          <w:sz w:val="24"/>
          <w:szCs w:val="24"/>
          <w:lang w:val="uk-UA" w:eastAsia="zh-CN"/>
        </w:rPr>
        <w:t>Додаток № 4</w:t>
      </w:r>
    </w:p>
    <w:p w:rsidR="00851097" w:rsidRPr="003D72C3" w:rsidRDefault="00851097" w:rsidP="00851097">
      <w:pPr>
        <w:suppressAutoHyphens/>
        <w:spacing w:after="0"/>
        <w:ind w:right="424"/>
        <w:jc w:val="right"/>
        <w:rPr>
          <w:rFonts w:ascii="Times New Roman" w:eastAsia="Times New Roman" w:hAnsi="Times New Roman" w:cs="Times New Roman"/>
          <w:sz w:val="24"/>
          <w:szCs w:val="24"/>
          <w:lang w:val="uk-UA" w:eastAsia="zh-CN"/>
        </w:rPr>
      </w:pPr>
    </w:p>
    <w:p w:rsidR="00851097" w:rsidRPr="003D72C3" w:rsidRDefault="00851097" w:rsidP="00851097">
      <w:pPr>
        <w:tabs>
          <w:tab w:val="left" w:pos="3045"/>
        </w:tabs>
        <w:spacing w:after="0"/>
        <w:jc w:val="center"/>
        <w:rPr>
          <w:rFonts w:ascii="Times New Roman" w:eastAsia="Times New Roman" w:hAnsi="Times New Roman" w:cs="Times New Roman"/>
          <w:bCs/>
          <w:i/>
          <w:sz w:val="24"/>
          <w:szCs w:val="24"/>
          <w:lang w:val="uk-UA" w:eastAsia="ru-RU"/>
        </w:rPr>
      </w:pPr>
      <w:r w:rsidRPr="003D72C3">
        <w:rPr>
          <w:rFonts w:ascii="Times New Roman" w:eastAsia="Times New Roman" w:hAnsi="Times New Roman" w:cs="Times New Roman"/>
          <w:bCs/>
          <w:i/>
          <w:sz w:val="24"/>
          <w:szCs w:val="24"/>
          <w:lang w:val="uk-UA" w:eastAsia="ru-RU"/>
        </w:rPr>
        <w:t xml:space="preserve">Проект договору  </w:t>
      </w:r>
    </w:p>
    <w:p w:rsidR="00851097" w:rsidRPr="003D72C3" w:rsidRDefault="00851097" w:rsidP="00851097">
      <w:pPr>
        <w:tabs>
          <w:tab w:val="left" w:pos="3045"/>
        </w:tabs>
        <w:spacing w:after="0"/>
        <w:ind w:right="-143"/>
        <w:jc w:val="center"/>
        <w:rPr>
          <w:rFonts w:ascii="Times New Roman" w:eastAsia="Times New Roman" w:hAnsi="Times New Roman" w:cs="Times New Roman"/>
          <w:bCs/>
          <w:sz w:val="24"/>
          <w:szCs w:val="24"/>
          <w:lang w:val="uk-UA" w:eastAsia="ru-RU"/>
        </w:rPr>
      </w:pPr>
    </w:p>
    <w:p w:rsidR="00851097" w:rsidRPr="00254213" w:rsidRDefault="00851097" w:rsidP="00851097">
      <w:pPr>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Договір поставки №</w:t>
      </w:r>
    </w:p>
    <w:p w:rsidR="00851097" w:rsidRPr="003D72C3" w:rsidRDefault="00851097" w:rsidP="00851097">
      <w:pPr>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м. Горішні Плавні</w:t>
      </w:r>
      <w:r w:rsidRPr="003D72C3">
        <w:rPr>
          <w:rFonts w:ascii="Times New Roman" w:hAnsi="Times New Roman" w:cs="Times New Roman"/>
          <w:sz w:val="24"/>
          <w:szCs w:val="24"/>
          <w:lang w:val="uk-UA"/>
        </w:rPr>
        <w:tab/>
      </w:r>
      <w:r w:rsidRPr="003D72C3">
        <w:rPr>
          <w:rFonts w:ascii="Times New Roman" w:hAnsi="Times New Roman" w:cs="Times New Roman"/>
          <w:sz w:val="24"/>
          <w:szCs w:val="24"/>
          <w:lang w:val="uk-UA"/>
        </w:rPr>
        <w:tab/>
      </w:r>
      <w:r w:rsidRPr="003D72C3">
        <w:rPr>
          <w:rFonts w:ascii="Times New Roman" w:hAnsi="Times New Roman" w:cs="Times New Roman"/>
          <w:sz w:val="24"/>
          <w:szCs w:val="24"/>
          <w:lang w:val="uk-UA"/>
        </w:rPr>
        <w:tab/>
        <w:t xml:space="preserve">                                    «____» ____________ 2022 р</w:t>
      </w:r>
    </w:p>
    <w:p w:rsidR="00851097" w:rsidRPr="00864CA5" w:rsidRDefault="00851097" w:rsidP="00851097">
      <w:pPr>
        <w:ind w:firstLine="708"/>
        <w:jc w:val="both"/>
        <w:rPr>
          <w:rFonts w:ascii="Times New Roman" w:hAnsi="Times New Roman" w:cs="Times New Roman"/>
          <w:bCs/>
          <w:sz w:val="24"/>
          <w:szCs w:val="24"/>
          <w:lang w:val="uk-UA"/>
        </w:rPr>
      </w:pPr>
      <w:r w:rsidRPr="003D72C3">
        <w:rPr>
          <w:rFonts w:ascii="Times New Roman" w:hAnsi="Times New Roman" w:cs="Times New Roman"/>
          <w:b/>
          <w:sz w:val="24"/>
          <w:szCs w:val="24"/>
          <w:lang w:val="uk-UA"/>
        </w:rPr>
        <w:t xml:space="preserve">Комунальне некомерційне підприємство «Лікарня інтенсивного лікування І рівня м. Горішні Плавні» Горішньоплавнівської міської ради </w:t>
      </w:r>
      <w:proofErr w:type="spellStart"/>
      <w:r w:rsidRPr="003D72C3">
        <w:rPr>
          <w:rFonts w:ascii="Times New Roman" w:hAnsi="Times New Roman" w:cs="Times New Roman"/>
          <w:b/>
          <w:sz w:val="24"/>
          <w:szCs w:val="24"/>
          <w:lang w:val="uk-UA"/>
        </w:rPr>
        <w:t>Кременчуького</w:t>
      </w:r>
      <w:proofErr w:type="spellEnd"/>
      <w:r w:rsidRPr="003D72C3">
        <w:rPr>
          <w:rFonts w:ascii="Times New Roman" w:hAnsi="Times New Roman" w:cs="Times New Roman"/>
          <w:b/>
          <w:sz w:val="24"/>
          <w:szCs w:val="24"/>
          <w:lang w:val="uk-UA"/>
        </w:rPr>
        <w:t xml:space="preserve"> району Полтавської області</w:t>
      </w:r>
      <w:r w:rsidRPr="003D72C3">
        <w:rPr>
          <w:rFonts w:ascii="Times New Roman" w:hAnsi="Times New Roman" w:cs="Times New Roman"/>
          <w:sz w:val="24"/>
          <w:szCs w:val="24"/>
          <w:lang w:val="uk-UA"/>
        </w:rPr>
        <w:t xml:space="preserve">,  в особі генерального директора </w:t>
      </w:r>
      <w:proofErr w:type="spellStart"/>
      <w:r w:rsidRPr="003D72C3">
        <w:rPr>
          <w:rFonts w:ascii="Times New Roman" w:hAnsi="Times New Roman" w:cs="Times New Roman"/>
          <w:sz w:val="24"/>
          <w:szCs w:val="24"/>
          <w:lang w:val="uk-UA"/>
        </w:rPr>
        <w:t>Малигіної</w:t>
      </w:r>
      <w:proofErr w:type="spellEnd"/>
      <w:r w:rsidRPr="003D72C3">
        <w:rPr>
          <w:rFonts w:ascii="Times New Roman" w:hAnsi="Times New Roman" w:cs="Times New Roman"/>
          <w:sz w:val="24"/>
          <w:szCs w:val="24"/>
          <w:lang w:val="uk-UA"/>
        </w:rPr>
        <w:t xml:space="preserve"> Наталі Григорівни</w:t>
      </w:r>
      <w:r w:rsidRPr="003D72C3">
        <w:rPr>
          <w:rFonts w:ascii="Times New Roman" w:hAnsi="Times New Roman" w:cs="Times New Roman"/>
          <w:b/>
          <w:sz w:val="24"/>
          <w:szCs w:val="24"/>
          <w:lang w:val="uk-UA"/>
        </w:rPr>
        <w:t xml:space="preserve">, </w:t>
      </w:r>
      <w:r w:rsidRPr="003D72C3">
        <w:rPr>
          <w:rFonts w:ascii="Times New Roman" w:hAnsi="Times New Roman" w:cs="Times New Roman"/>
          <w:sz w:val="24"/>
          <w:szCs w:val="24"/>
          <w:lang w:val="uk-UA"/>
        </w:rPr>
        <w:t xml:space="preserve">що діє на підставі Статуту, (далі – </w:t>
      </w:r>
      <w:r w:rsidRPr="003D72C3">
        <w:rPr>
          <w:rFonts w:ascii="Times New Roman" w:hAnsi="Times New Roman" w:cs="Times New Roman"/>
          <w:b/>
          <w:sz w:val="24"/>
          <w:szCs w:val="24"/>
          <w:lang w:val="uk-UA"/>
        </w:rPr>
        <w:t>Покупець</w:t>
      </w:r>
      <w:r w:rsidRPr="003D72C3">
        <w:rPr>
          <w:rFonts w:ascii="Times New Roman" w:hAnsi="Times New Roman" w:cs="Times New Roman"/>
          <w:sz w:val="24"/>
          <w:szCs w:val="24"/>
          <w:lang w:val="uk-UA"/>
        </w:rPr>
        <w:t xml:space="preserve">), з однієї сторони, і </w:t>
      </w:r>
      <w:r>
        <w:rPr>
          <w:rFonts w:ascii="Times New Roman" w:hAnsi="Times New Roman" w:cs="Times New Roman"/>
          <w:sz w:val="24"/>
          <w:szCs w:val="24"/>
          <w:lang w:val="uk-UA"/>
        </w:rPr>
        <w:t>___________________________________________</w:t>
      </w:r>
      <w:r w:rsidRPr="003D72C3">
        <w:rPr>
          <w:rFonts w:ascii="Times New Roman" w:hAnsi="Times New Roman" w:cs="Times New Roman"/>
          <w:i/>
          <w:sz w:val="24"/>
          <w:szCs w:val="24"/>
          <w:lang w:val="uk-UA"/>
        </w:rPr>
        <w:t xml:space="preserve"> </w:t>
      </w:r>
      <w:r w:rsidRPr="003D72C3">
        <w:rPr>
          <w:rFonts w:ascii="Times New Roman" w:hAnsi="Times New Roman" w:cs="Times New Roman"/>
          <w:sz w:val="24"/>
          <w:szCs w:val="24"/>
          <w:lang w:val="uk-UA"/>
        </w:rPr>
        <w:t>в особі</w:t>
      </w:r>
      <w:r w:rsidRPr="003D72C3">
        <w:rPr>
          <w:rFonts w:ascii="Times New Roman" w:hAnsi="Times New Roman" w:cs="Times New Roman"/>
          <w:i/>
          <w:sz w:val="24"/>
          <w:szCs w:val="24"/>
          <w:lang w:val="uk-UA"/>
        </w:rPr>
        <w:t xml:space="preserve"> </w:t>
      </w:r>
      <w:r>
        <w:rPr>
          <w:rFonts w:ascii="Times New Roman" w:hAnsi="Times New Roman" w:cs="Times New Roman"/>
          <w:sz w:val="24"/>
          <w:szCs w:val="24"/>
          <w:lang w:val="uk-UA"/>
        </w:rPr>
        <w:t>___________________________________</w:t>
      </w:r>
      <w:r w:rsidRPr="003D72C3">
        <w:rPr>
          <w:rFonts w:ascii="Times New Roman" w:hAnsi="Times New Roman" w:cs="Times New Roman"/>
          <w:sz w:val="24"/>
          <w:szCs w:val="24"/>
          <w:lang w:val="uk-UA"/>
        </w:rPr>
        <w:t>а</w:t>
      </w:r>
      <w:r w:rsidRPr="003D72C3">
        <w:rPr>
          <w:rFonts w:ascii="Times New Roman" w:hAnsi="Times New Roman" w:cs="Times New Roman"/>
          <w:i/>
          <w:sz w:val="24"/>
          <w:szCs w:val="24"/>
          <w:lang w:val="uk-UA"/>
        </w:rPr>
        <w:t xml:space="preserve">, </w:t>
      </w:r>
      <w:r w:rsidRPr="003D72C3">
        <w:rPr>
          <w:rFonts w:ascii="Times New Roman" w:hAnsi="Times New Roman" w:cs="Times New Roman"/>
          <w:sz w:val="24"/>
          <w:szCs w:val="24"/>
          <w:lang w:val="uk-UA"/>
        </w:rPr>
        <w:t xml:space="preserve">який(а) діє на підставі Виписки (далі – </w:t>
      </w:r>
      <w:r w:rsidRPr="003D72C3">
        <w:rPr>
          <w:rFonts w:ascii="Times New Roman" w:hAnsi="Times New Roman" w:cs="Times New Roman"/>
          <w:b/>
          <w:sz w:val="24"/>
          <w:szCs w:val="24"/>
          <w:lang w:val="uk-UA"/>
        </w:rPr>
        <w:t>Постачальник</w:t>
      </w:r>
      <w:r w:rsidRPr="003D72C3">
        <w:rPr>
          <w:rFonts w:ascii="Times New Roman" w:hAnsi="Times New Roman" w:cs="Times New Roman"/>
          <w:sz w:val="24"/>
          <w:szCs w:val="24"/>
          <w:lang w:val="uk-UA"/>
        </w:rPr>
        <w:t xml:space="preserve">), з другої сторони, далі разом – Сторони, </w:t>
      </w:r>
      <w:r w:rsidRPr="003D72C3">
        <w:rPr>
          <w:rFonts w:ascii="Times New Roman" w:hAnsi="Times New Roman" w:cs="Times New Roman"/>
          <w:bCs/>
          <w:sz w:val="24"/>
          <w:szCs w:val="24"/>
          <w:lang w:val="uk-UA" w:eastAsia="ar-SA"/>
        </w:rPr>
        <w:t xml:space="preserve">відповідно </w:t>
      </w:r>
      <w:r w:rsidRPr="00864CA5">
        <w:rPr>
          <w:rFonts w:ascii="Times New Roman" w:hAnsi="Times New Roman" w:cs="Times New Roman"/>
          <w:bCs/>
          <w:sz w:val="24"/>
          <w:szCs w:val="24"/>
          <w:lang w:val="uk-UA" w:eastAsia="ar-SA"/>
        </w:rPr>
        <w:t xml:space="preserve">до </w:t>
      </w:r>
      <w:r w:rsidR="00864CA5" w:rsidRPr="00864CA5">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року № 1178</w:t>
      </w:r>
      <w:r w:rsidRPr="00864CA5">
        <w:rPr>
          <w:rFonts w:ascii="Times New Roman" w:hAnsi="Times New Roman" w:cs="Times New Roman"/>
          <w:bCs/>
          <w:sz w:val="24"/>
          <w:szCs w:val="24"/>
          <w:lang w:val="uk-UA"/>
        </w:rPr>
        <w:t>,   уклали цей Договір про наступне:</w:t>
      </w:r>
    </w:p>
    <w:p w:rsidR="00851097" w:rsidRPr="003D72C3" w:rsidRDefault="00851097" w:rsidP="00851097">
      <w:pPr>
        <w:spacing w:after="0"/>
        <w:ind w:right="-36" w:firstLine="709"/>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1. Предмет Договору</w:t>
      </w:r>
    </w:p>
    <w:p w:rsidR="00851097" w:rsidRPr="003D72C3" w:rsidRDefault="00851097" w:rsidP="00851097">
      <w:pPr>
        <w:spacing w:after="0"/>
        <w:jc w:val="both"/>
        <w:rPr>
          <w:rFonts w:ascii="Times New Roman" w:eastAsia="Times New Roman" w:hAnsi="Times New Roman"/>
          <w:b/>
          <w:sz w:val="24"/>
          <w:szCs w:val="24"/>
          <w:lang w:val="uk-UA" w:eastAsia="uk-UA"/>
        </w:rPr>
      </w:pPr>
      <w:r w:rsidRPr="003D72C3">
        <w:rPr>
          <w:rFonts w:ascii="Times New Roman" w:hAnsi="Times New Roman" w:cs="Times New Roman"/>
          <w:sz w:val="24"/>
          <w:szCs w:val="24"/>
          <w:lang w:val="uk-UA"/>
        </w:rPr>
        <w:t xml:space="preserve">1.1. </w:t>
      </w:r>
      <w:r w:rsidRPr="003D72C3">
        <w:rPr>
          <w:rFonts w:ascii="Times New Roman" w:hAnsi="Times New Roman" w:cs="Times New Roman"/>
          <w:b/>
          <w:sz w:val="24"/>
          <w:szCs w:val="24"/>
          <w:lang w:val="uk-UA"/>
        </w:rPr>
        <w:t xml:space="preserve">Постачальник </w:t>
      </w:r>
      <w:r w:rsidRPr="003D72C3">
        <w:rPr>
          <w:rFonts w:ascii="Times New Roman" w:hAnsi="Times New Roman" w:cs="Times New Roman"/>
          <w:sz w:val="24"/>
          <w:szCs w:val="24"/>
          <w:lang w:val="uk-UA"/>
        </w:rPr>
        <w:t xml:space="preserve">зобов’язується поставити та передати у власність </w:t>
      </w:r>
      <w:r w:rsidRPr="003D72C3">
        <w:rPr>
          <w:rFonts w:ascii="Times New Roman" w:hAnsi="Times New Roman" w:cs="Times New Roman"/>
          <w:b/>
          <w:color w:val="000000"/>
          <w:sz w:val="24"/>
          <w:szCs w:val="24"/>
          <w:lang w:val="uk-UA"/>
        </w:rPr>
        <w:t>Покупця</w:t>
      </w:r>
      <w:r w:rsidRPr="003D72C3">
        <w:rPr>
          <w:rFonts w:ascii="Times New Roman" w:hAnsi="Times New Roman" w:cs="Times New Roman"/>
          <w:sz w:val="24"/>
          <w:szCs w:val="24"/>
          <w:lang w:val="uk-UA"/>
        </w:rPr>
        <w:t xml:space="preserve">, згідно </w:t>
      </w:r>
      <w:r w:rsidRPr="003D72C3">
        <w:rPr>
          <w:rFonts w:ascii="Times New Roman" w:hAnsi="Times New Roman" w:cs="Times New Roman"/>
          <w:color w:val="000000" w:themeColor="text1"/>
          <w:sz w:val="24"/>
          <w:szCs w:val="24"/>
          <w:lang w:val="uk-UA"/>
        </w:rPr>
        <w:t xml:space="preserve">з ДК 021:2015 - </w:t>
      </w:r>
      <w:r w:rsidR="008E0BDE" w:rsidRPr="008E0BDE">
        <w:rPr>
          <w:rFonts w:ascii="Times New Roman" w:hAnsi="Times New Roman"/>
          <w:b/>
          <w:bCs/>
          <w:sz w:val="23"/>
          <w:szCs w:val="23"/>
          <w:lang w:val="uk-UA"/>
        </w:rPr>
        <w:t>33690000-3 Лікарські засоби різні</w:t>
      </w:r>
      <w:r>
        <w:rPr>
          <w:rFonts w:ascii="Times New Roman" w:eastAsia="Calibri" w:hAnsi="Times New Roman" w:cs="Times New Roman"/>
          <w:b/>
          <w:sz w:val="24"/>
          <w:szCs w:val="24"/>
          <w:lang w:val="uk-UA" w:eastAsia="ru-RU"/>
        </w:rPr>
        <w:t xml:space="preserve">, </w:t>
      </w:r>
      <w:r>
        <w:rPr>
          <w:rFonts w:ascii="Times New Roman" w:eastAsia="Calibri" w:hAnsi="Times New Roman" w:cs="Times New Roman"/>
          <w:sz w:val="24"/>
          <w:szCs w:val="24"/>
          <w:lang w:val="uk-UA" w:eastAsia="ru-RU"/>
        </w:rPr>
        <w:t>конкретна назва предмету закупівлі</w:t>
      </w:r>
      <w:r w:rsidRPr="003D72C3">
        <w:rPr>
          <w:rFonts w:ascii="Times New Roman" w:hAnsi="Times New Roman" w:cs="Times New Roman"/>
          <w:color w:val="000000" w:themeColor="text1"/>
          <w:sz w:val="24"/>
          <w:szCs w:val="24"/>
          <w:lang w:val="uk-UA"/>
        </w:rPr>
        <w:t xml:space="preserve"> </w:t>
      </w:r>
      <w:r w:rsidR="008E0BDE" w:rsidRPr="008E0BDE">
        <w:rPr>
          <w:rFonts w:ascii="Times New Roman" w:hAnsi="Times New Roman" w:cs="Times New Roman"/>
          <w:b/>
          <w:i/>
          <w:sz w:val="24"/>
          <w:szCs w:val="24"/>
          <w:lang w:val="uk-UA"/>
        </w:rPr>
        <w:t>Лабораторні реактиви</w:t>
      </w:r>
      <w:r w:rsidRPr="003D72C3">
        <w:rPr>
          <w:rFonts w:ascii="Times New Roman" w:hAnsi="Times New Roman" w:cs="Times New Roman"/>
          <w:color w:val="000000" w:themeColor="text1"/>
          <w:sz w:val="24"/>
          <w:szCs w:val="24"/>
          <w:lang w:val="uk-UA"/>
        </w:rPr>
        <w:t xml:space="preserve"> (далі – товар), визначений в асортименті</w:t>
      </w:r>
      <w:r w:rsidRPr="003D72C3">
        <w:rPr>
          <w:rFonts w:ascii="Times New Roman" w:hAnsi="Times New Roman" w:cs="Times New Roman"/>
          <w:color w:val="000000"/>
          <w:sz w:val="24"/>
          <w:szCs w:val="24"/>
          <w:lang w:val="uk-UA"/>
        </w:rPr>
        <w:t>, якості</w:t>
      </w:r>
      <w:r w:rsidRPr="003D72C3">
        <w:rPr>
          <w:rFonts w:ascii="Times New Roman" w:hAnsi="Times New Roman" w:cs="Times New Roman"/>
          <w:sz w:val="24"/>
          <w:szCs w:val="24"/>
          <w:lang w:val="uk-UA"/>
        </w:rPr>
        <w:t>, кількості та за цінами, які зазначені у Специфікації (Додаток 1), до Договору що є його невід’ємною частиною,</w:t>
      </w:r>
      <w:r w:rsidRPr="003D72C3">
        <w:rPr>
          <w:rFonts w:ascii="Times New Roman" w:hAnsi="Times New Roman" w:cs="Times New Roman"/>
          <w:color w:val="000000"/>
          <w:sz w:val="24"/>
          <w:szCs w:val="24"/>
          <w:lang w:val="uk-UA"/>
        </w:rPr>
        <w:t xml:space="preserve"> а</w:t>
      </w:r>
      <w:r w:rsidRPr="003D72C3">
        <w:rPr>
          <w:rFonts w:ascii="Times New Roman" w:hAnsi="Times New Roman" w:cs="Times New Roman"/>
          <w:b/>
          <w:color w:val="000000"/>
          <w:sz w:val="24"/>
          <w:szCs w:val="24"/>
          <w:lang w:val="uk-UA"/>
        </w:rPr>
        <w:t xml:space="preserve"> Покупець </w:t>
      </w:r>
      <w:r w:rsidRPr="003D72C3">
        <w:rPr>
          <w:rFonts w:ascii="Times New Roman" w:hAnsi="Times New Roman" w:cs="Times New Roman"/>
          <w:color w:val="000000"/>
          <w:sz w:val="24"/>
          <w:szCs w:val="24"/>
          <w:lang w:val="uk-UA"/>
        </w:rPr>
        <w:t>зобов’язується прийняти товар та сплатити його вартість</w:t>
      </w:r>
      <w:r w:rsidRPr="003D72C3">
        <w:rPr>
          <w:rFonts w:ascii="Times New Roman" w:hAnsi="Times New Roman" w:cs="Times New Roman"/>
          <w:sz w:val="24"/>
          <w:szCs w:val="24"/>
          <w:lang w:val="uk-UA"/>
        </w:rPr>
        <w:t>.</w:t>
      </w:r>
    </w:p>
    <w:p w:rsidR="00851097" w:rsidRPr="003D72C3" w:rsidRDefault="00851097" w:rsidP="00851097">
      <w:pPr>
        <w:spacing w:after="0"/>
        <w:jc w:val="both"/>
        <w:rPr>
          <w:rFonts w:ascii="Times New Roman" w:hAnsi="Times New Roman" w:cs="Times New Roman"/>
          <w:color w:val="000000"/>
          <w:sz w:val="24"/>
          <w:szCs w:val="24"/>
          <w:lang w:val="uk-UA" w:eastAsia="ar-SA"/>
        </w:rPr>
      </w:pPr>
      <w:r w:rsidRPr="003D72C3">
        <w:rPr>
          <w:rFonts w:ascii="Times New Roman" w:hAnsi="Times New Roman" w:cs="Times New Roman"/>
          <w:color w:val="000000"/>
          <w:sz w:val="24"/>
          <w:szCs w:val="24"/>
          <w:lang w:val="uk-UA" w:eastAsia="ar-SA"/>
        </w:rPr>
        <w:t xml:space="preserve">1.2.  Кількість та асортимент товару визначено у специфікації до даного Договору. </w:t>
      </w:r>
    </w:p>
    <w:p w:rsidR="00851097" w:rsidRDefault="00851097" w:rsidP="00851097">
      <w:pPr>
        <w:shd w:val="clear" w:color="auto" w:fill="FFFFFF"/>
        <w:spacing w:after="0"/>
        <w:jc w:val="both"/>
        <w:rPr>
          <w:rFonts w:ascii="Times New Roman" w:hAnsi="Times New Roman" w:cs="Times New Roman"/>
          <w:color w:val="000000"/>
          <w:sz w:val="24"/>
          <w:szCs w:val="24"/>
          <w:lang w:val="uk-UA" w:eastAsia="ar-SA"/>
        </w:rPr>
      </w:pPr>
      <w:r w:rsidRPr="003D72C3">
        <w:rPr>
          <w:rFonts w:ascii="Times New Roman" w:hAnsi="Times New Roman" w:cs="Times New Roman"/>
          <w:color w:val="000000"/>
          <w:sz w:val="24"/>
          <w:szCs w:val="24"/>
          <w:lang w:val="uk-UA"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Pr>
          <w:rFonts w:ascii="Times New Roman" w:hAnsi="Times New Roman" w:cs="Times New Roman"/>
          <w:color w:val="000000"/>
          <w:sz w:val="24"/>
          <w:szCs w:val="24"/>
          <w:lang w:val="uk-UA" w:eastAsia="ar-SA"/>
        </w:rPr>
        <w:t xml:space="preserve"> діючим законодавством України.</w:t>
      </w:r>
    </w:p>
    <w:p w:rsidR="00851097" w:rsidRPr="003D72C3" w:rsidRDefault="00851097" w:rsidP="00851097">
      <w:pPr>
        <w:shd w:val="clear" w:color="auto" w:fill="FFFFFF"/>
        <w:spacing w:after="0"/>
        <w:jc w:val="both"/>
        <w:rPr>
          <w:rFonts w:ascii="Times New Roman" w:hAnsi="Times New Roman" w:cs="Times New Roman"/>
          <w:color w:val="000000"/>
          <w:sz w:val="24"/>
          <w:szCs w:val="24"/>
          <w:lang w:val="uk-UA" w:eastAsia="ar-SA"/>
        </w:rPr>
      </w:pPr>
    </w:p>
    <w:p w:rsidR="00851097" w:rsidRPr="003D72C3" w:rsidRDefault="00851097" w:rsidP="00851097">
      <w:pPr>
        <w:numPr>
          <w:ilvl w:val="0"/>
          <w:numId w:val="1"/>
        </w:numPr>
        <w:suppressAutoHyphens/>
        <w:spacing w:after="0" w:line="240" w:lineRule="auto"/>
        <w:ind w:left="896" w:right="-34" w:firstLine="709"/>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Якість, комплектність та гарантійний  термін товару</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w:t>
      </w:r>
      <w:r>
        <w:rPr>
          <w:rFonts w:ascii="Times New Roman" w:hAnsi="Times New Roman" w:cs="Times New Roman"/>
          <w:sz w:val="24"/>
          <w:szCs w:val="24"/>
          <w:lang w:val="uk-UA"/>
        </w:rPr>
        <w:t xml:space="preserve"> повинен становити не менше як 8</w:t>
      </w:r>
      <w:r w:rsidRPr="003D72C3">
        <w:rPr>
          <w:rFonts w:ascii="Times New Roman" w:hAnsi="Times New Roman" w:cs="Times New Roman"/>
          <w:sz w:val="24"/>
          <w:szCs w:val="24"/>
          <w:lang w:val="uk-UA"/>
        </w:rPr>
        <w:t>0 відсотків від вказаного на упаковці.</w:t>
      </w:r>
    </w:p>
    <w:p w:rsidR="00851097" w:rsidRDefault="00851097" w:rsidP="00851097">
      <w:pPr>
        <w:spacing w:after="0"/>
        <w:ind w:firstLine="709"/>
        <w:jc w:val="center"/>
        <w:rPr>
          <w:rFonts w:ascii="Times New Roman" w:hAnsi="Times New Roman" w:cs="Times New Roman"/>
          <w:b/>
          <w:sz w:val="24"/>
          <w:szCs w:val="24"/>
          <w:lang w:val="uk-UA"/>
        </w:rPr>
      </w:pPr>
    </w:p>
    <w:p w:rsidR="00851097" w:rsidRPr="003D72C3" w:rsidRDefault="00851097" w:rsidP="00851097">
      <w:pPr>
        <w:spacing w:after="0"/>
        <w:ind w:firstLine="709"/>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3. Сума Договору</w:t>
      </w:r>
    </w:p>
    <w:p w:rsidR="00851097" w:rsidRPr="003D72C3" w:rsidRDefault="00851097" w:rsidP="00851097">
      <w:pPr>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3.1. Ціна на товар встановлюються в національній валюті України - гривні.</w:t>
      </w:r>
    </w:p>
    <w:p w:rsidR="00851097" w:rsidRPr="003D72C3" w:rsidRDefault="00851097" w:rsidP="00851097">
      <w:pPr>
        <w:spacing w:after="0"/>
        <w:jc w:val="both"/>
        <w:rPr>
          <w:rFonts w:ascii="Times New Roman" w:hAnsi="Times New Roman" w:cs="Times New Roman"/>
          <w:color w:val="000000" w:themeColor="text1"/>
          <w:sz w:val="24"/>
          <w:szCs w:val="24"/>
          <w:lang w:val="uk-UA"/>
        </w:rPr>
      </w:pPr>
      <w:r w:rsidRPr="003D72C3">
        <w:rPr>
          <w:rFonts w:ascii="Times New Roman" w:hAnsi="Times New Roman" w:cs="Times New Roman"/>
          <w:color w:val="121212"/>
          <w:sz w:val="24"/>
          <w:szCs w:val="24"/>
          <w:lang w:val="uk-UA"/>
        </w:rPr>
        <w:t>3.2. Ціна на товар встановлюються з урахуванням вартості всіх накладних витрат</w:t>
      </w:r>
      <w:r w:rsidRPr="003D72C3">
        <w:rPr>
          <w:rFonts w:ascii="Times New Roman" w:hAnsi="Times New Roman" w:cs="Times New Roman"/>
          <w:color w:val="C9211E"/>
          <w:sz w:val="24"/>
          <w:szCs w:val="24"/>
          <w:lang w:val="uk-UA"/>
        </w:rPr>
        <w:t xml:space="preserve"> </w:t>
      </w:r>
      <w:r w:rsidRPr="003D72C3">
        <w:rPr>
          <w:rFonts w:ascii="Times New Roman" w:hAnsi="Times New Roman" w:cs="Times New Roman"/>
          <w:color w:val="000000" w:themeColor="text1"/>
          <w:sz w:val="24"/>
          <w:szCs w:val="24"/>
          <w:lang w:val="uk-UA"/>
        </w:rPr>
        <w:t>та визначається Сторонами в Специфікації (Додаток №1 до Договору), що є невід’ємною його частиною.</w:t>
      </w:r>
    </w:p>
    <w:p w:rsidR="00851097" w:rsidRPr="003D72C3" w:rsidRDefault="00851097" w:rsidP="00851097">
      <w:pPr>
        <w:spacing w:after="0"/>
        <w:jc w:val="both"/>
        <w:rPr>
          <w:rFonts w:ascii="Times New Roman" w:hAnsi="Times New Roman" w:cs="Times New Roman"/>
          <w:sz w:val="24"/>
          <w:szCs w:val="24"/>
          <w:lang w:val="uk-UA" w:eastAsia="ru-RU"/>
        </w:rPr>
      </w:pPr>
      <w:r w:rsidRPr="003D72C3">
        <w:rPr>
          <w:rFonts w:ascii="Times New Roman" w:hAnsi="Times New Roman" w:cs="Times New Roman"/>
          <w:sz w:val="24"/>
          <w:szCs w:val="24"/>
          <w:lang w:val="uk-UA"/>
        </w:rPr>
        <w:t xml:space="preserve">3.3. </w:t>
      </w:r>
      <w:r w:rsidRPr="003D72C3">
        <w:rPr>
          <w:rFonts w:ascii="Times New Roman" w:hAnsi="Times New Roman" w:cs="Times New Roman"/>
          <w:sz w:val="24"/>
          <w:szCs w:val="24"/>
          <w:lang w:val="uk-UA" w:eastAsia="ru-RU"/>
        </w:rPr>
        <w:t xml:space="preserve">Ціна (сума) цього Договору розрахована згідно очікуваної вартості предмета закупівлі. При цьому, фінансування закупівлі здійснюється в межах реально затверджених видатків Замовника </w:t>
      </w:r>
      <w:r w:rsidRPr="003D72C3">
        <w:rPr>
          <w:rFonts w:ascii="Times New Roman" w:hAnsi="Times New Roman" w:cs="Times New Roman"/>
          <w:sz w:val="24"/>
          <w:szCs w:val="24"/>
          <w:lang w:val="uk-UA" w:eastAsia="ru-RU"/>
        </w:rPr>
        <w:lastRenderedPageBreak/>
        <w:t>на дану потребу. На дату укладання Договору платіжні (бюджетні) зобов’язання виникають щодо оплати предмета закупівлі в межах доведеної суми (у межах кошторисних признач</w:t>
      </w:r>
      <w:r>
        <w:rPr>
          <w:rFonts w:ascii="Times New Roman" w:hAnsi="Times New Roman" w:cs="Times New Roman"/>
          <w:sz w:val="24"/>
          <w:szCs w:val="24"/>
          <w:lang w:val="uk-UA" w:eastAsia="ru-RU"/>
        </w:rPr>
        <w:t>ень), які складають:______________________ грн. з/</w:t>
      </w:r>
      <w:r w:rsidRPr="003D72C3">
        <w:rPr>
          <w:rFonts w:ascii="Times New Roman" w:hAnsi="Times New Roman" w:cs="Times New Roman"/>
          <w:sz w:val="24"/>
          <w:szCs w:val="24"/>
          <w:lang w:val="uk-UA" w:eastAsia="ru-RU"/>
        </w:rPr>
        <w:t xml:space="preserve"> без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3D72C3">
        <w:rPr>
          <w:rFonts w:ascii="Times New Roman" w:hAnsi="Times New Roman" w:cs="Times New Roman"/>
          <w:sz w:val="24"/>
          <w:szCs w:val="24"/>
          <w:lang w:val="uk-UA" w:eastAsia="ru-RU"/>
        </w:rPr>
        <w:t>Мінекономрозвитку</w:t>
      </w:r>
      <w:proofErr w:type="spellEnd"/>
      <w:r w:rsidRPr="003D72C3">
        <w:rPr>
          <w:rFonts w:ascii="Times New Roman" w:hAnsi="Times New Roman" w:cs="Times New Roman"/>
          <w:sz w:val="24"/>
          <w:szCs w:val="24"/>
          <w:lang w:val="uk-UA" w:eastAsia="ru-RU"/>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851097" w:rsidRPr="003D72C3" w:rsidRDefault="00851097" w:rsidP="00851097">
      <w:pPr>
        <w:spacing w:after="0"/>
        <w:jc w:val="both"/>
        <w:rPr>
          <w:rFonts w:ascii="Times New Roman" w:hAnsi="Times New Roman" w:cs="Times New Roman"/>
          <w:sz w:val="24"/>
          <w:szCs w:val="24"/>
          <w:lang w:val="uk-UA" w:eastAsia="ru-RU"/>
        </w:rPr>
      </w:pPr>
      <w:r w:rsidRPr="003D72C3">
        <w:rPr>
          <w:rFonts w:ascii="Times New Roman" w:hAnsi="Times New Roman" w:cs="Times New Roman"/>
          <w:sz w:val="24"/>
          <w:szCs w:val="24"/>
          <w:lang w:val="uk-UA"/>
        </w:rPr>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851097" w:rsidRPr="003D72C3" w:rsidRDefault="00851097" w:rsidP="00851097">
      <w:pPr>
        <w:spacing w:after="0"/>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3.4.1. за ініціативою Постачальника в разі зміни в бік збільшення: </w:t>
      </w:r>
    </w:p>
    <w:p w:rsidR="00851097" w:rsidRPr="003D72C3" w:rsidRDefault="00851097" w:rsidP="00851097">
      <w:pPr>
        <w:spacing w:after="0"/>
        <w:jc w:val="both"/>
        <w:rPr>
          <w:rFonts w:ascii="Times New Roman" w:hAnsi="Times New Roman" w:cs="Times New Roman"/>
          <w:color w:val="000000" w:themeColor="text1"/>
          <w:sz w:val="24"/>
          <w:szCs w:val="24"/>
          <w:lang w:val="uk-UA"/>
        </w:rPr>
      </w:pPr>
      <w:r w:rsidRPr="003D72C3">
        <w:rPr>
          <w:rFonts w:ascii="Times New Roman" w:hAnsi="Times New Roman" w:cs="Times New Roman"/>
          <w:sz w:val="24"/>
          <w:szCs w:val="24"/>
          <w:lang w:val="uk-UA"/>
        </w:rPr>
        <w:t xml:space="preserve">- </w:t>
      </w:r>
      <w:r w:rsidRPr="003D72C3">
        <w:rPr>
          <w:rFonts w:ascii="Times New Roman" w:hAnsi="Times New Roman" w:cs="Times New Roman"/>
          <w:color w:val="000000" w:themeColor="text1"/>
          <w:sz w:val="24"/>
          <w:szCs w:val="24"/>
          <w:shd w:val="clear" w:color="auto" w:fill="FFFFFF"/>
          <w:lang w:val="uk-UA"/>
        </w:rPr>
        <w:t xml:space="preserve">збільшення ціни за одиницю товару до 10 відсотків </w:t>
      </w:r>
      <w:proofErr w:type="spellStart"/>
      <w:r w:rsidRPr="003D72C3">
        <w:rPr>
          <w:rFonts w:ascii="Times New Roman" w:hAnsi="Times New Roman" w:cs="Times New Roman"/>
          <w:color w:val="000000" w:themeColor="text1"/>
          <w:sz w:val="24"/>
          <w:szCs w:val="24"/>
          <w:shd w:val="clear" w:color="auto" w:fill="FFFFFF"/>
          <w:lang w:val="uk-UA"/>
        </w:rPr>
        <w:t>пропорційно</w:t>
      </w:r>
      <w:proofErr w:type="spellEnd"/>
      <w:r w:rsidRPr="003D72C3">
        <w:rPr>
          <w:rFonts w:ascii="Times New Roman" w:hAnsi="Times New Roman" w:cs="Times New Roman"/>
          <w:color w:val="000000" w:themeColor="text1"/>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3D72C3">
        <w:rPr>
          <w:rFonts w:ascii="Times New Roman" w:hAnsi="Times New Roman" w:cs="Times New Roman"/>
          <w:color w:val="000000" w:themeColor="text1"/>
          <w:sz w:val="24"/>
          <w:szCs w:val="24"/>
          <w:lang w:val="uk-UA"/>
        </w:rPr>
        <w:t xml:space="preserve">; </w:t>
      </w:r>
    </w:p>
    <w:p w:rsidR="00851097" w:rsidRPr="003D72C3" w:rsidRDefault="00851097" w:rsidP="00851097">
      <w:pPr>
        <w:spacing w:after="0"/>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 ціни у зв’язку із </w:t>
      </w:r>
      <w:r w:rsidRPr="003D72C3">
        <w:rPr>
          <w:rFonts w:ascii="Times New Roman" w:hAnsi="Times New Roman" w:cs="Times New Roman"/>
          <w:color w:val="000000" w:themeColor="text1"/>
          <w:sz w:val="24"/>
          <w:szCs w:val="24"/>
          <w:shd w:val="clear" w:color="auto" w:fill="FFFFFF"/>
          <w:lang w:val="uk-UA"/>
        </w:rPr>
        <w:t xml:space="preserve">зміною ставок податків і зборів та/або зміною умов щодо надання пільг з оподаткування - </w:t>
      </w:r>
      <w:proofErr w:type="spellStart"/>
      <w:r w:rsidRPr="003D72C3">
        <w:rPr>
          <w:rFonts w:ascii="Times New Roman" w:hAnsi="Times New Roman" w:cs="Times New Roman"/>
          <w:color w:val="000000" w:themeColor="text1"/>
          <w:sz w:val="24"/>
          <w:szCs w:val="24"/>
          <w:shd w:val="clear" w:color="auto" w:fill="FFFFFF"/>
          <w:lang w:val="uk-UA"/>
        </w:rPr>
        <w:t>пропорційно</w:t>
      </w:r>
      <w:proofErr w:type="spellEnd"/>
      <w:r w:rsidRPr="003D72C3">
        <w:rPr>
          <w:rFonts w:ascii="Times New Roman" w:hAnsi="Times New Roman" w:cs="Times New Roman"/>
          <w:color w:val="000000" w:themeColor="text1"/>
          <w:sz w:val="24"/>
          <w:szCs w:val="24"/>
          <w:shd w:val="clear" w:color="auto" w:fill="FFFFFF"/>
          <w:lang w:val="uk-UA"/>
        </w:rPr>
        <w:t xml:space="preserve"> до зміни таких ставок та/або пільг з оподаткування</w:t>
      </w:r>
      <w:r w:rsidRPr="003D72C3">
        <w:rPr>
          <w:rFonts w:ascii="Times New Roman" w:hAnsi="Times New Roman" w:cs="Times New Roman"/>
          <w:color w:val="000000" w:themeColor="text1"/>
          <w:sz w:val="24"/>
          <w:szCs w:val="24"/>
          <w:lang w:val="uk-UA"/>
        </w:rPr>
        <w:t xml:space="preserve">; </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 встановленого згідно із законодавством органами державної статистики індексу споживчих цін; </w:t>
      </w:r>
    </w:p>
    <w:p w:rsidR="00851097" w:rsidRPr="003D72C3" w:rsidRDefault="00851097" w:rsidP="00851097">
      <w:pPr>
        <w:spacing w:after="0"/>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 курсу іноземної валюти; </w:t>
      </w:r>
    </w:p>
    <w:p w:rsidR="00851097" w:rsidRPr="003D72C3" w:rsidRDefault="00851097" w:rsidP="00851097">
      <w:pPr>
        <w:spacing w:after="0"/>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 </w:t>
      </w:r>
      <w:r w:rsidRPr="003D72C3">
        <w:rPr>
          <w:rFonts w:ascii="Times New Roman" w:hAnsi="Times New Roman" w:cs="Times New Roman"/>
          <w:color w:val="000000" w:themeColor="text1"/>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72C3">
        <w:rPr>
          <w:rFonts w:ascii="Times New Roman" w:hAnsi="Times New Roman" w:cs="Times New Roman"/>
          <w:color w:val="000000" w:themeColor="text1"/>
          <w:sz w:val="24"/>
          <w:szCs w:val="24"/>
          <w:shd w:val="clear" w:color="auto" w:fill="FFFFFF"/>
          <w:lang w:val="uk-UA"/>
        </w:rPr>
        <w:t>Platts</w:t>
      </w:r>
      <w:proofErr w:type="spellEnd"/>
      <w:r w:rsidRPr="003D72C3">
        <w:rPr>
          <w:rFonts w:ascii="Times New Roman" w:hAnsi="Times New Roman" w:cs="Times New Roman"/>
          <w:color w:val="000000" w:themeColor="text1"/>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D72C3">
        <w:rPr>
          <w:rFonts w:ascii="Times New Roman" w:hAnsi="Times New Roman" w:cs="Times New Roman"/>
          <w:sz w:val="24"/>
          <w:szCs w:val="24"/>
          <w:lang w:val="uk-UA"/>
        </w:rPr>
        <w:t xml:space="preserve">; </w:t>
      </w:r>
    </w:p>
    <w:p w:rsidR="00851097" w:rsidRPr="003D72C3" w:rsidRDefault="00851097" w:rsidP="00851097">
      <w:pPr>
        <w:spacing w:after="0"/>
        <w:rPr>
          <w:rFonts w:ascii="Times New Roman" w:hAnsi="Times New Roman" w:cs="Times New Roman"/>
          <w:sz w:val="24"/>
          <w:szCs w:val="24"/>
          <w:lang w:val="uk-UA"/>
        </w:rPr>
      </w:pPr>
      <w:r w:rsidRPr="003D72C3">
        <w:rPr>
          <w:rFonts w:ascii="Times New Roman" w:hAnsi="Times New Roman" w:cs="Times New Roman"/>
          <w:sz w:val="24"/>
          <w:szCs w:val="24"/>
          <w:lang w:val="uk-UA"/>
        </w:rPr>
        <w:t>- регульованих цін (тарифів) і нормативів.</w:t>
      </w:r>
    </w:p>
    <w:p w:rsidR="00851097" w:rsidRPr="003D72C3" w:rsidRDefault="00851097" w:rsidP="00851097">
      <w:pPr>
        <w:spacing w:after="0"/>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3.4.2. за ініціативою Покупця в разі зміни в бік зменшення.   </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3.5. Сума Договору може бути зменшена за взаємною письмовою згодою Сторін.</w:t>
      </w:r>
    </w:p>
    <w:p w:rsidR="00851097" w:rsidRPr="003D72C3" w:rsidRDefault="00851097" w:rsidP="00851097">
      <w:pPr>
        <w:spacing w:after="0"/>
        <w:jc w:val="both"/>
        <w:rPr>
          <w:rFonts w:ascii="Times New Roman" w:hAnsi="Times New Roman" w:cs="Times New Roman"/>
          <w:sz w:val="24"/>
          <w:szCs w:val="24"/>
          <w:lang w:val="uk-UA"/>
        </w:rPr>
      </w:pPr>
    </w:p>
    <w:p w:rsidR="00851097" w:rsidRPr="003D72C3" w:rsidRDefault="00851097" w:rsidP="00851097">
      <w:pPr>
        <w:tabs>
          <w:tab w:val="left" w:pos="540"/>
        </w:tabs>
        <w:spacing w:after="0"/>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4. Порядок здійснення оплати</w:t>
      </w:r>
    </w:p>
    <w:p w:rsidR="00851097" w:rsidRPr="003D72C3" w:rsidRDefault="00851097" w:rsidP="0085109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851097" w:rsidRPr="003D72C3" w:rsidRDefault="00851097" w:rsidP="008510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4.2. Розрахунки за поставлений товар здійснюються за фактом постачання Покупцю.</w:t>
      </w:r>
    </w:p>
    <w:p w:rsidR="00851097" w:rsidRDefault="00851097" w:rsidP="0085109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color w:val="000000"/>
          <w:spacing w:val="-3"/>
          <w:sz w:val="24"/>
          <w:szCs w:val="24"/>
          <w:lang w:val="uk-UA"/>
        </w:rPr>
      </w:pPr>
      <w:r w:rsidRPr="003D72C3">
        <w:rPr>
          <w:rFonts w:ascii="Times New Roman" w:hAnsi="Times New Roman" w:cs="Times New Roman"/>
          <w:sz w:val="24"/>
          <w:szCs w:val="24"/>
          <w:lang w:val="uk-UA"/>
        </w:rPr>
        <w:t xml:space="preserve">4.3.Покупець здійснює оплату товару Постачальнику на підставі наданих  видаткових накладних відповідно до ст.49 Бюджетного кодексу України, шляхом перерахування грошових коштів на розрахунковий рахунок Постачальника протягом </w:t>
      </w:r>
      <w:r w:rsidRPr="003D72C3">
        <w:rPr>
          <w:rFonts w:ascii="Times New Roman" w:hAnsi="Times New Roman" w:cs="Times New Roman"/>
          <w:color w:val="000000"/>
          <w:spacing w:val="-3"/>
          <w:sz w:val="24"/>
          <w:szCs w:val="24"/>
          <w:lang w:val="uk-UA"/>
        </w:rPr>
        <w:t xml:space="preserve"> 1</w:t>
      </w:r>
      <w:r>
        <w:rPr>
          <w:rFonts w:ascii="Times New Roman" w:hAnsi="Times New Roman" w:cs="Times New Roman"/>
          <w:color w:val="000000"/>
          <w:spacing w:val="-3"/>
          <w:sz w:val="24"/>
          <w:szCs w:val="24"/>
          <w:lang w:val="uk-UA"/>
        </w:rPr>
        <w:t>0</w:t>
      </w:r>
      <w:r w:rsidRPr="003D72C3">
        <w:rPr>
          <w:rFonts w:ascii="Times New Roman" w:hAnsi="Times New Roman" w:cs="Times New Roman"/>
          <w:color w:val="000000"/>
          <w:spacing w:val="-3"/>
          <w:sz w:val="24"/>
          <w:szCs w:val="24"/>
          <w:lang w:val="uk-UA"/>
        </w:rPr>
        <w:t xml:space="preserve"> </w:t>
      </w:r>
      <w:r>
        <w:rPr>
          <w:rFonts w:ascii="Times New Roman" w:hAnsi="Times New Roman" w:cs="Times New Roman"/>
          <w:color w:val="000000"/>
          <w:spacing w:val="-3"/>
          <w:sz w:val="24"/>
          <w:szCs w:val="24"/>
          <w:lang w:val="uk-UA"/>
        </w:rPr>
        <w:t>банківських</w:t>
      </w:r>
      <w:r w:rsidRPr="003D72C3">
        <w:rPr>
          <w:rFonts w:ascii="Times New Roman" w:hAnsi="Times New Roman" w:cs="Times New Roman"/>
          <w:color w:val="000000"/>
          <w:spacing w:val="-3"/>
          <w:sz w:val="24"/>
          <w:szCs w:val="24"/>
          <w:lang w:val="uk-UA"/>
        </w:rPr>
        <w:t xml:space="preserve"> днів з дати поставки товару.</w:t>
      </w:r>
    </w:p>
    <w:p w:rsidR="00851097" w:rsidRPr="003D72C3" w:rsidRDefault="00851097" w:rsidP="0085109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color w:val="000000"/>
          <w:spacing w:val="-3"/>
          <w:sz w:val="24"/>
          <w:szCs w:val="24"/>
          <w:lang w:val="uk-UA"/>
        </w:rPr>
      </w:pPr>
    </w:p>
    <w:p w:rsidR="00851097" w:rsidRPr="003D72C3" w:rsidRDefault="00851097" w:rsidP="00851097">
      <w:pPr>
        <w:spacing w:after="0"/>
        <w:ind w:firstLine="709"/>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5. Поставка товару</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5.1. Постачальник здійснює поставку товару Покупцеві протягом 10 (десяти) днів з моменту отримання заявки на необхідний товар, але не пізніше 15 (п’ятнадцяти) днів від дати заявки. </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5.2. Постачальник здійснює поставку товару за кінцевим місцем призначення Покупця, склад Покупця за </w:t>
      </w:r>
      <w:proofErr w:type="spellStart"/>
      <w:r w:rsidRPr="003D72C3">
        <w:rPr>
          <w:rFonts w:ascii="Times New Roman" w:hAnsi="Times New Roman" w:cs="Times New Roman"/>
          <w:sz w:val="24"/>
          <w:szCs w:val="24"/>
          <w:lang w:val="uk-UA"/>
        </w:rPr>
        <w:t>адресою</w:t>
      </w:r>
      <w:proofErr w:type="spellEnd"/>
      <w:r w:rsidRPr="003D72C3">
        <w:rPr>
          <w:rFonts w:ascii="Times New Roman" w:hAnsi="Times New Roman" w:cs="Times New Roman"/>
          <w:sz w:val="24"/>
          <w:szCs w:val="24"/>
          <w:lang w:val="uk-UA"/>
        </w:rPr>
        <w:t xml:space="preserve">: 39800, Полтавська область, м. Горішні Плавні, вул. Миру, 10, </w:t>
      </w:r>
      <w:r w:rsidRPr="003D72C3">
        <w:rPr>
          <w:rFonts w:ascii="Times New Roman" w:hAnsi="Times New Roman" w:cs="Times New Roman"/>
          <w:i/>
          <w:sz w:val="24"/>
          <w:szCs w:val="24"/>
          <w:lang w:val="uk-UA"/>
        </w:rPr>
        <w:t xml:space="preserve">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 </w:t>
      </w:r>
      <w:r w:rsidRPr="003D72C3">
        <w:rPr>
          <w:rFonts w:ascii="Times New Roman" w:hAnsi="Times New Roman" w:cs="Times New Roman"/>
          <w:sz w:val="24"/>
          <w:szCs w:val="24"/>
          <w:lang w:val="uk-UA"/>
        </w:rPr>
        <w:t xml:space="preserve">Час поставки: не пізніше 16:00 годин робочого дня. </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lastRenderedPageBreak/>
        <w:t>5.3. Доставка, завантаження та розвантаження товару здійснюється силами та автотранспортом Постачальника, в належному санітарному стані, згідно вимог температурного режиму, зазначеному виробником лікарського засобу, за власні кошти</w:t>
      </w:r>
      <w:r w:rsidRPr="0038201E">
        <w:rPr>
          <w:rFonts w:ascii="Times New Roman" w:hAnsi="Times New Roman" w:cs="Times New Roman"/>
          <w:sz w:val="24"/>
          <w:szCs w:val="24"/>
          <w:lang w:val="uk-UA"/>
        </w:rPr>
        <w:t>.</w:t>
      </w:r>
      <w:r w:rsidRPr="0038201E">
        <w:rPr>
          <w:rFonts w:ascii="Arial" w:eastAsia="Times New Roman" w:hAnsi="Arial" w:cs="Arial"/>
          <w:sz w:val="20"/>
          <w:szCs w:val="20"/>
          <w:lang w:val="uk-UA" w:eastAsia="zh-CN"/>
        </w:rPr>
        <w:t xml:space="preserve"> </w:t>
      </w:r>
      <w:r w:rsidRPr="0038201E">
        <w:rPr>
          <w:rFonts w:ascii="Times New Roman" w:hAnsi="Times New Roman" w:cs="Times New Roman"/>
          <w:sz w:val="24"/>
          <w:szCs w:val="24"/>
          <w:lang w:val="uk-UA"/>
        </w:rPr>
        <w:t>Виключається поставка товару, до виробництва якого прямо чи опосередковано мають відношення фізичні чи юридичні особи, які підпадають під дію ЗУ «Про санкції», про що у складі пропозиції Учасником обов’язково надається відповідний гарантійний лист.</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5.4. Датою поставки є дата коли товар переданий у власність Покупця із наданням оформленою відповідним чином накладної.</w:t>
      </w:r>
    </w:p>
    <w:p w:rsidR="00851097" w:rsidRPr="003D72C3" w:rsidRDefault="00851097" w:rsidP="008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5.5. Зобов’язання Постачальника щодо поставки товару вважається виконаними в повному обсязі з моменту передачі Товару у власність Покупця.</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5.6. Під час постачання медикаментів необхідно надавати наступні супроводжуючі документи:</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 накладні у трьох примірниках, у яких обов’язково мають бути зазначені одиниця виміру, кількість, ціна без ПДВ, ціна з ПДВ; </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851097" w:rsidRPr="003D72C3" w:rsidRDefault="00851097" w:rsidP="00851097">
      <w:pPr>
        <w:spacing w:after="0"/>
        <w:jc w:val="both"/>
        <w:rPr>
          <w:rFonts w:ascii="Times New Roman" w:hAnsi="Times New Roman" w:cs="Times New Roman"/>
          <w:sz w:val="24"/>
          <w:szCs w:val="24"/>
          <w:lang w:val="uk-UA"/>
        </w:rPr>
      </w:pPr>
    </w:p>
    <w:p w:rsidR="00851097" w:rsidRPr="003D72C3" w:rsidRDefault="00851097" w:rsidP="00851097">
      <w:pPr>
        <w:spacing w:after="0"/>
        <w:ind w:firstLine="851"/>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6. Права та обов’язки Сторін</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 xml:space="preserve">6.1. </w:t>
      </w:r>
      <w:r w:rsidRPr="003D72C3">
        <w:rPr>
          <w:rFonts w:ascii="Times New Roman" w:hAnsi="Times New Roman" w:cs="Times New Roman"/>
          <w:b/>
          <w:color w:val="121212"/>
          <w:sz w:val="24"/>
          <w:szCs w:val="24"/>
          <w:lang w:val="uk-UA"/>
        </w:rPr>
        <w:t>Покупець</w:t>
      </w:r>
      <w:r w:rsidRPr="003D72C3">
        <w:rPr>
          <w:rFonts w:ascii="Times New Roman" w:hAnsi="Times New Roman" w:cs="Times New Roman"/>
          <w:color w:val="121212"/>
          <w:sz w:val="24"/>
          <w:szCs w:val="24"/>
          <w:lang w:val="uk-UA"/>
        </w:rPr>
        <w:t xml:space="preserve"> зобов’язаний:</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6.1.1. Своєчасно та в повному обсязі здійснювати розрахунки за поставлений товар.</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6.1.2. Приймати поставлений товар згідно з замовленням за видатковою накладною.</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 xml:space="preserve">6.2. </w:t>
      </w:r>
      <w:r w:rsidRPr="003D72C3">
        <w:rPr>
          <w:rFonts w:ascii="Times New Roman" w:hAnsi="Times New Roman" w:cs="Times New Roman"/>
          <w:b/>
          <w:color w:val="121212"/>
          <w:sz w:val="24"/>
          <w:szCs w:val="24"/>
          <w:lang w:val="uk-UA"/>
        </w:rPr>
        <w:t>Покупець</w:t>
      </w:r>
      <w:r w:rsidRPr="003D72C3">
        <w:rPr>
          <w:rFonts w:ascii="Times New Roman" w:hAnsi="Times New Roman" w:cs="Times New Roman"/>
          <w:color w:val="121212"/>
          <w:sz w:val="24"/>
          <w:szCs w:val="24"/>
          <w:lang w:val="uk-UA"/>
        </w:rPr>
        <w:t xml:space="preserve"> має право:</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3D72C3">
        <w:rPr>
          <w:rFonts w:ascii="Times New Roman" w:hAnsi="Times New Roman" w:cs="Times New Roman"/>
          <w:b/>
          <w:color w:val="121212"/>
          <w:sz w:val="24"/>
          <w:szCs w:val="24"/>
          <w:lang w:val="uk-UA"/>
        </w:rPr>
        <w:t>Постачальником,</w:t>
      </w:r>
      <w:r w:rsidRPr="003D72C3">
        <w:rPr>
          <w:rFonts w:ascii="Times New Roman" w:hAnsi="Times New Roman" w:cs="Times New Roman"/>
          <w:color w:val="121212"/>
          <w:sz w:val="24"/>
          <w:szCs w:val="24"/>
          <w:lang w:val="uk-UA"/>
        </w:rPr>
        <w:t xml:space="preserve"> повідомивши про це </w:t>
      </w:r>
      <w:r w:rsidRPr="003D72C3">
        <w:rPr>
          <w:rFonts w:ascii="Times New Roman" w:hAnsi="Times New Roman" w:cs="Times New Roman"/>
          <w:b/>
          <w:color w:val="121212"/>
          <w:sz w:val="24"/>
          <w:szCs w:val="24"/>
          <w:lang w:val="uk-UA"/>
        </w:rPr>
        <w:t xml:space="preserve">Постачальника </w:t>
      </w:r>
      <w:r w:rsidRPr="003D72C3">
        <w:rPr>
          <w:rFonts w:ascii="Times New Roman" w:hAnsi="Times New Roman" w:cs="Times New Roman"/>
          <w:color w:val="121212"/>
          <w:sz w:val="24"/>
          <w:szCs w:val="24"/>
          <w:lang w:val="uk-UA"/>
        </w:rPr>
        <w:t>за 10 (десять) календарних днів до бажаної дати розірвання.</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6.2.2. Контролювати поставку товару у строки, встановлені даним Договором.</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6.2.3. З</w:t>
      </w:r>
      <w:r w:rsidRPr="003D72C3">
        <w:rPr>
          <w:rFonts w:ascii="Times New Roman" w:hAnsi="Times New Roman" w:cs="Times New Roman"/>
          <w:sz w:val="24"/>
          <w:szCs w:val="24"/>
          <w:lang w:val="uk-UA"/>
        </w:rPr>
        <w:t xml:space="preserve">алучати фахівців </w:t>
      </w:r>
      <w:r w:rsidRPr="003D72C3">
        <w:rPr>
          <w:rFonts w:ascii="Times New Roman" w:hAnsi="Times New Roman" w:cs="Times New Roman"/>
          <w:b/>
          <w:color w:val="121212"/>
          <w:sz w:val="24"/>
          <w:szCs w:val="24"/>
          <w:lang w:val="uk-UA"/>
        </w:rPr>
        <w:t>Покупця</w:t>
      </w:r>
      <w:r w:rsidRPr="003D72C3">
        <w:rPr>
          <w:rFonts w:ascii="Times New Roman" w:hAnsi="Times New Roman" w:cs="Times New Roman"/>
          <w:sz w:val="24"/>
          <w:szCs w:val="24"/>
          <w:lang w:val="uk-UA"/>
        </w:rPr>
        <w:t xml:space="preserve"> або сторонніх експертів для приймання товару від </w:t>
      </w:r>
      <w:r w:rsidRPr="003D72C3">
        <w:rPr>
          <w:rFonts w:ascii="Times New Roman" w:hAnsi="Times New Roman" w:cs="Times New Roman"/>
          <w:b/>
          <w:color w:val="121212"/>
          <w:sz w:val="24"/>
          <w:szCs w:val="24"/>
          <w:lang w:val="uk-UA"/>
        </w:rPr>
        <w:t>Постачальника</w:t>
      </w:r>
      <w:r w:rsidRPr="003D72C3">
        <w:rPr>
          <w:rFonts w:ascii="Times New Roman" w:hAnsi="Times New Roman" w:cs="Times New Roman"/>
          <w:color w:val="121212"/>
          <w:sz w:val="24"/>
          <w:szCs w:val="24"/>
          <w:lang w:val="uk-UA"/>
        </w:rPr>
        <w:t>.</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 xml:space="preserve">6.2.4. Повернути неякісний товар </w:t>
      </w:r>
      <w:r w:rsidRPr="003D72C3">
        <w:rPr>
          <w:rFonts w:ascii="Times New Roman" w:hAnsi="Times New Roman" w:cs="Times New Roman"/>
          <w:b/>
          <w:color w:val="121212"/>
          <w:sz w:val="24"/>
          <w:szCs w:val="24"/>
          <w:lang w:val="uk-UA"/>
        </w:rPr>
        <w:t>Постачальнику</w:t>
      </w:r>
      <w:r w:rsidRPr="003D72C3">
        <w:rPr>
          <w:rFonts w:ascii="Times New Roman" w:hAnsi="Times New Roman" w:cs="Times New Roman"/>
          <w:color w:val="121212"/>
          <w:sz w:val="24"/>
          <w:szCs w:val="24"/>
          <w:lang w:val="uk-UA"/>
        </w:rPr>
        <w:t>.</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6.2.5. Зменшувати обсяг закупівлі товару та суму Договору в залежності від фінансових можливостей та своїх виробничих потреб.</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 xml:space="preserve">6.3. </w:t>
      </w:r>
      <w:r w:rsidRPr="003D72C3">
        <w:rPr>
          <w:rFonts w:ascii="Times New Roman" w:hAnsi="Times New Roman" w:cs="Times New Roman"/>
          <w:b/>
          <w:color w:val="121212"/>
          <w:sz w:val="24"/>
          <w:szCs w:val="24"/>
          <w:lang w:val="uk-UA"/>
        </w:rPr>
        <w:t>Постачальник</w:t>
      </w:r>
      <w:r w:rsidRPr="003D72C3">
        <w:rPr>
          <w:rFonts w:ascii="Times New Roman" w:hAnsi="Times New Roman" w:cs="Times New Roman"/>
          <w:color w:val="121212"/>
          <w:sz w:val="24"/>
          <w:szCs w:val="24"/>
          <w:lang w:val="uk-UA"/>
        </w:rPr>
        <w:t xml:space="preserve"> зобов’язаний:</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6.3.1. Забезпечити поставку товару у строки, встановлені даним Договором.</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color w:val="121212"/>
          <w:sz w:val="24"/>
          <w:szCs w:val="24"/>
          <w:lang w:val="uk-UA"/>
        </w:rPr>
        <w:t>6.3.2. Забезпечити відповідність якості товару встановленим законодавством нормам та вимогам якості на даний товар.</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6.3.3. </w:t>
      </w:r>
      <w:r w:rsidRPr="003D72C3">
        <w:rPr>
          <w:rFonts w:ascii="Times New Roman" w:hAnsi="Times New Roman" w:cs="Times New Roman"/>
          <w:color w:val="000000"/>
          <w:sz w:val="24"/>
          <w:szCs w:val="24"/>
          <w:lang w:val="uk-UA"/>
        </w:rPr>
        <w:t xml:space="preserve">Надавати разом з </w:t>
      </w:r>
      <w:r w:rsidRPr="003D72C3">
        <w:rPr>
          <w:rFonts w:ascii="Times New Roman" w:hAnsi="Times New Roman" w:cs="Times New Roman"/>
          <w:color w:val="121212"/>
          <w:sz w:val="24"/>
          <w:szCs w:val="24"/>
          <w:lang w:val="uk-UA"/>
        </w:rPr>
        <w:t xml:space="preserve">товаром супроводжувальні документи, документальне підтвердження якості та безпеки товару  </w:t>
      </w:r>
      <w:r w:rsidRPr="003D72C3">
        <w:rPr>
          <w:rFonts w:ascii="Times New Roman" w:hAnsi="Times New Roman" w:cs="Times New Roman"/>
          <w:i/>
          <w:color w:val="121212"/>
          <w:sz w:val="24"/>
          <w:szCs w:val="24"/>
          <w:lang w:val="uk-UA"/>
        </w:rPr>
        <w:t>та інші документи, що надаються разом з товаром, перелік яких визначається з врахуванням вимог тендерної д</w:t>
      </w:r>
      <w:r w:rsidRPr="003D72C3">
        <w:rPr>
          <w:rFonts w:ascii="Times New Roman" w:hAnsi="Times New Roman" w:cs="Times New Roman"/>
          <w:i/>
          <w:color w:val="000000"/>
          <w:sz w:val="24"/>
          <w:szCs w:val="24"/>
          <w:lang w:val="uk-UA"/>
        </w:rPr>
        <w:t>окументації та пропозиції переможця процедури закупівлі</w:t>
      </w:r>
      <w:r w:rsidRPr="003D72C3">
        <w:rPr>
          <w:rFonts w:ascii="Times New Roman" w:hAnsi="Times New Roman" w:cs="Times New Roman"/>
          <w:color w:val="000000"/>
          <w:sz w:val="24"/>
          <w:szCs w:val="24"/>
          <w:lang w:val="uk-UA"/>
        </w:rPr>
        <w:t>.</w:t>
      </w:r>
    </w:p>
    <w:p w:rsidR="00851097" w:rsidRPr="003D72C3" w:rsidRDefault="00851097" w:rsidP="00851097">
      <w:pPr>
        <w:spacing w:after="0"/>
        <w:jc w:val="both"/>
        <w:rPr>
          <w:rFonts w:ascii="Times New Roman" w:hAnsi="Times New Roman" w:cs="Times New Roman"/>
          <w:color w:val="000000" w:themeColor="text1"/>
          <w:sz w:val="24"/>
          <w:szCs w:val="24"/>
          <w:lang w:val="uk-UA"/>
        </w:rPr>
      </w:pPr>
      <w:r w:rsidRPr="003D72C3">
        <w:rPr>
          <w:rFonts w:ascii="Times New Roman" w:hAnsi="Times New Roman" w:cs="Times New Roman"/>
          <w:sz w:val="24"/>
          <w:szCs w:val="24"/>
          <w:lang w:val="uk-UA"/>
        </w:rPr>
        <w:t xml:space="preserve">6.3.4. Належним чином оформляти </w:t>
      </w:r>
      <w:r w:rsidRPr="003D72C3">
        <w:rPr>
          <w:rFonts w:ascii="Times New Roman" w:hAnsi="Times New Roman" w:cs="Times New Roman"/>
          <w:color w:val="000000" w:themeColor="text1"/>
          <w:sz w:val="24"/>
          <w:szCs w:val="24"/>
          <w:lang w:val="uk-UA"/>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6.3.5. </w:t>
      </w:r>
      <w:r w:rsidRPr="003D72C3">
        <w:rPr>
          <w:rFonts w:ascii="Times New Roman" w:hAnsi="Times New Roman" w:cs="Times New Roman"/>
          <w:bCs/>
          <w:sz w:val="24"/>
          <w:szCs w:val="24"/>
          <w:lang w:val="uk-UA" w:eastAsia="uk-UA"/>
        </w:rPr>
        <w:t xml:space="preserve">На вимогу </w:t>
      </w:r>
      <w:r w:rsidRPr="003D72C3">
        <w:rPr>
          <w:rFonts w:ascii="Times New Roman" w:hAnsi="Times New Roman" w:cs="Times New Roman"/>
          <w:b/>
          <w:bCs/>
          <w:sz w:val="24"/>
          <w:szCs w:val="24"/>
          <w:lang w:val="uk-UA" w:eastAsia="uk-UA"/>
        </w:rPr>
        <w:t>Покупця</w:t>
      </w:r>
      <w:r w:rsidRPr="003D72C3">
        <w:rPr>
          <w:rFonts w:ascii="Times New Roman" w:hAnsi="Times New Roman" w:cs="Times New Roman"/>
          <w:bCs/>
          <w:sz w:val="24"/>
          <w:szCs w:val="24"/>
          <w:lang w:val="uk-UA" w:eastAsia="uk-UA"/>
        </w:rPr>
        <w:t xml:space="preserve"> проводити звірку взаєморозрахунків та підписувати акт звірки взаєморозрахунків між Сторонами.</w:t>
      </w:r>
    </w:p>
    <w:p w:rsidR="00851097" w:rsidRDefault="00851097" w:rsidP="00851097">
      <w:pPr>
        <w:spacing w:after="0"/>
        <w:jc w:val="both"/>
        <w:rPr>
          <w:rFonts w:ascii="Times New Roman" w:hAnsi="Times New Roman" w:cs="Times New Roman"/>
          <w:color w:val="121212"/>
          <w:sz w:val="24"/>
          <w:szCs w:val="24"/>
          <w:lang w:val="uk-UA"/>
        </w:rPr>
      </w:pPr>
      <w:r w:rsidRPr="003D72C3">
        <w:rPr>
          <w:rFonts w:ascii="Times New Roman" w:hAnsi="Times New Roman" w:cs="Times New Roman"/>
          <w:color w:val="121212"/>
          <w:sz w:val="24"/>
          <w:szCs w:val="24"/>
          <w:lang w:val="uk-UA"/>
        </w:rPr>
        <w:t xml:space="preserve">6.4. </w:t>
      </w:r>
      <w:r w:rsidRPr="003D72C3">
        <w:rPr>
          <w:rFonts w:ascii="Times New Roman" w:hAnsi="Times New Roman" w:cs="Times New Roman"/>
          <w:b/>
          <w:color w:val="121212"/>
          <w:sz w:val="24"/>
          <w:szCs w:val="24"/>
          <w:lang w:val="uk-UA"/>
        </w:rPr>
        <w:t xml:space="preserve">Постачальник </w:t>
      </w:r>
      <w:r w:rsidRPr="003D72C3">
        <w:rPr>
          <w:rFonts w:ascii="Times New Roman" w:hAnsi="Times New Roman" w:cs="Times New Roman"/>
          <w:color w:val="121212"/>
          <w:sz w:val="24"/>
          <w:szCs w:val="24"/>
          <w:lang w:val="uk-UA"/>
        </w:rPr>
        <w:t>має право:</w:t>
      </w:r>
    </w:p>
    <w:p w:rsidR="00851097" w:rsidRDefault="00851097" w:rsidP="00851097">
      <w:pPr>
        <w:spacing w:after="0"/>
        <w:jc w:val="both"/>
        <w:rPr>
          <w:rFonts w:ascii="Times New Roman" w:hAnsi="Times New Roman" w:cs="Times New Roman"/>
          <w:color w:val="121212"/>
          <w:sz w:val="24"/>
          <w:szCs w:val="24"/>
          <w:lang w:val="uk-UA"/>
        </w:rPr>
      </w:pPr>
      <w:r w:rsidRPr="003D72C3">
        <w:rPr>
          <w:rFonts w:ascii="Times New Roman" w:hAnsi="Times New Roman" w:cs="Times New Roman"/>
          <w:color w:val="121212"/>
          <w:sz w:val="24"/>
          <w:szCs w:val="24"/>
          <w:lang w:val="uk-UA"/>
        </w:rPr>
        <w:t>6.4.1. Своєчасно та в повному обсязі отримати плату за поставлений товар.</w:t>
      </w:r>
    </w:p>
    <w:p w:rsidR="00851097" w:rsidRDefault="00851097" w:rsidP="00851097">
      <w:pPr>
        <w:spacing w:after="0"/>
        <w:jc w:val="both"/>
        <w:rPr>
          <w:rFonts w:ascii="Times New Roman" w:hAnsi="Times New Roman" w:cs="Times New Roman"/>
          <w:color w:val="121212"/>
          <w:sz w:val="24"/>
          <w:szCs w:val="24"/>
          <w:lang w:val="uk-UA"/>
        </w:rPr>
      </w:pPr>
    </w:p>
    <w:p w:rsidR="00864CA5" w:rsidRDefault="00864CA5" w:rsidP="00851097">
      <w:pPr>
        <w:spacing w:after="0"/>
        <w:jc w:val="both"/>
        <w:rPr>
          <w:rFonts w:ascii="Times New Roman" w:hAnsi="Times New Roman" w:cs="Times New Roman"/>
          <w:color w:val="121212"/>
          <w:sz w:val="24"/>
          <w:szCs w:val="24"/>
          <w:lang w:val="uk-UA"/>
        </w:rPr>
      </w:pPr>
    </w:p>
    <w:p w:rsidR="00864CA5" w:rsidRPr="003D72C3" w:rsidRDefault="00864CA5" w:rsidP="00851097">
      <w:pPr>
        <w:spacing w:after="0"/>
        <w:jc w:val="both"/>
        <w:rPr>
          <w:rFonts w:ascii="Times New Roman" w:hAnsi="Times New Roman" w:cs="Times New Roman"/>
          <w:color w:val="121212"/>
          <w:sz w:val="24"/>
          <w:szCs w:val="24"/>
          <w:lang w:val="uk-UA"/>
        </w:rPr>
      </w:pPr>
    </w:p>
    <w:p w:rsidR="00851097" w:rsidRPr="003D72C3" w:rsidRDefault="00851097" w:rsidP="00851097">
      <w:pPr>
        <w:spacing w:after="0"/>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lastRenderedPageBreak/>
        <w:t>7. Відповідальність Сторін</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851097" w:rsidRPr="003D72C3" w:rsidRDefault="00851097" w:rsidP="00851097">
      <w:pPr>
        <w:spacing w:after="0"/>
        <w:jc w:val="both"/>
        <w:rPr>
          <w:rFonts w:ascii="Times New Roman" w:hAnsi="Times New Roman" w:cs="Times New Roman"/>
          <w:sz w:val="24"/>
          <w:szCs w:val="24"/>
          <w:lang w:val="uk-UA"/>
        </w:rPr>
      </w:pPr>
    </w:p>
    <w:p w:rsidR="00851097" w:rsidRPr="003D72C3" w:rsidRDefault="00851097" w:rsidP="00851097">
      <w:pPr>
        <w:spacing w:after="0"/>
        <w:ind w:right="-34"/>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8. Обставини непереборної сили</w:t>
      </w:r>
    </w:p>
    <w:p w:rsidR="00851097" w:rsidRPr="003D72C3" w:rsidRDefault="00851097" w:rsidP="00851097">
      <w:pPr>
        <w:spacing w:after="0"/>
        <w:ind w:right="-34"/>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51097" w:rsidRPr="003D72C3" w:rsidRDefault="00851097" w:rsidP="00851097">
      <w:pPr>
        <w:spacing w:after="0"/>
        <w:ind w:right="-34"/>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851097" w:rsidRPr="003D72C3" w:rsidRDefault="00851097" w:rsidP="00851097">
      <w:pPr>
        <w:tabs>
          <w:tab w:val="left" w:pos="567"/>
        </w:tabs>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8.3. Якщо форс-мажорні обставини триватимуть понад 6 місяців поспіль, даний Договір може бути розірваний </w:t>
      </w:r>
      <w:r w:rsidRPr="003D72C3">
        <w:rPr>
          <w:rFonts w:ascii="Times New Roman" w:hAnsi="Times New Roman" w:cs="Times New Roman"/>
          <w:b/>
          <w:sz w:val="24"/>
          <w:szCs w:val="24"/>
          <w:lang w:val="uk-UA"/>
        </w:rPr>
        <w:t>Постачальником</w:t>
      </w:r>
      <w:r w:rsidRPr="003D72C3">
        <w:rPr>
          <w:rFonts w:ascii="Times New Roman" w:hAnsi="Times New Roman" w:cs="Times New Roman"/>
          <w:sz w:val="24"/>
          <w:szCs w:val="24"/>
          <w:lang w:val="uk-UA"/>
        </w:rPr>
        <w:t xml:space="preserve"> або </w:t>
      </w:r>
      <w:r w:rsidRPr="003D72C3">
        <w:rPr>
          <w:rFonts w:ascii="Times New Roman" w:hAnsi="Times New Roman" w:cs="Times New Roman"/>
          <w:b/>
          <w:sz w:val="24"/>
          <w:szCs w:val="24"/>
          <w:lang w:val="uk-UA"/>
        </w:rPr>
        <w:t>Покупцем</w:t>
      </w:r>
      <w:r w:rsidRPr="003D72C3">
        <w:rPr>
          <w:rFonts w:ascii="Times New Roman" w:hAnsi="Times New Roman" w:cs="Times New Roman"/>
          <w:sz w:val="24"/>
          <w:szCs w:val="24"/>
          <w:lang w:val="uk-UA"/>
        </w:rPr>
        <w:t xml:space="preserve"> шляхом направлення письмового повідомлення про це другій Стороні.</w:t>
      </w:r>
    </w:p>
    <w:p w:rsidR="00851097" w:rsidRPr="003D72C3" w:rsidRDefault="00851097" w:rsidP="00851097">
      <w:pPr>
        <w:tabs>
          <w:tab w:val="left" w:pos="900"/>
        </w:tabs>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8.4.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851097" w:rsidRPr="003D72C3" w:rsidRDefault="00851097" w:rsidP="00851097">
      <w:pPr>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8.5.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851097" w:rsidRPr="003D72C3" w:rsidRDefault="00851097" w:rsidP="00851097">
      <w:pPr>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8.6.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51097" w:rsidRPr="003D72C3" w:rsidRDefault="00851097" w:rsidP="00851097">
      <w:pPr>
        <w:spacing w:after="0"/>
        <w:ind w:right="-36" w:firstLine="709"/>
        <w:jc w:val="both"/>
        <w:rPr>
          <w:rFonts w:ascii="Times New Roman" w:hAnsi="Times New Roman" w:cs="Times New Roman"/>
          <w:sz w:val="24"/>
          <w:szCs w:val="24"/>
          <w:lang w:val="uk-UA"/>
        </w:rPr>
      </w:pPr>
    </w:p>
    <w:p w:rsidR="00851097" w:rsidRPr="003D72C3" w:rsidRDefault="00851097" w:rsidP="00851097">
      <w:pPr>
        <w:spacing w:after="0"/>
        <w:ind w:right="-36"/>
        <w:rPr>
          <w:rFonts w:ascii="Times New Roman" w:hAnsi="Times New Roman" w:cs="Times New Roman"/>
          <w:sz w:val="24"/>
          <w:szCs w:val="24"/>
          <w:lang w:val="uk-UA"/>
        </w:rPr>
      </w:pPr>
      <w:r w:rsidRPr="003D72C3">
        <w:rPr>
          <w:rFonts w:ascii="Times New Roman" w:hAnsi="Times New Roman" w:cs="Times New Roman"/>
          <w:b/>
          <w:sz w:val="24"/>
          <w:szCs w:val="24"/>
          <w:lang w:val="uk-UA"/>
        </w:rPr>
        <w:t xml:space="preserve">                                                          9. Вирішення спорів</w:t>
      </w:r>
    </w:p>
    <w:p w:rsidR="00851097" w:rsidRPr="003D72C3" w:rsidRDefault="00851097" w:rsidP="00851097">
      <w:pPr>
        <w:tabs>
          <w:tab w:val="left" w:pos="540"/>
        </w:tabs>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851097" w:rsidRPr="003D72C3" w:rsidRDefault="00851097" w:rsidP="00851097">
      <w:pPr>
        <w:tabs>
          <w:tab w:val="left" w:pos="540"/>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51097" w:rsidRPr="003D72C3" w:rsidRDefault="00851097" w:rsidP="00851097">
      <w:pPr>
        <w:tabs>
          <w:tab w:val="left" w:pos="540"/>
        </w:tabs>
        <w:spacing w:after="0"/>
        <w:ind w:firstLine="709"/>
        <w:jc w:val="both"/>
        <w:rPr>
          <w:rFonts w:ascii="Times New Roman" w:hAnsi="Times New Roman" w:cs="Times New Roman"/>
          <w:sz w:val="24"/>
          <w:szCs w:val="24"/>
          <w:lang w:val="uk-UA"/>
        </w:rPr>
      </w:pPr>
    </w:p>
    <w:p w:rsidR="00851097" w:rsidRPr="003D72C3" w:rsidRDefault="00851097" w:rsidP="00851097">
      <w:pPr>
        <w:keepNext/>
        <w:spacing w:after="0"/>
        <w:ind w:right="91"/>
        <w:jc w:val="center"/>
        <w:rPr>
          <w:rFonts w:ascii="Times New Roman" w:hAnsi="Times New Roman" w:cs="Times New Roman"/>
          <w:sz w:val="24"/>
          <w:szCs w:val="24"/>
          <w:lang w:val="uk-UA"/>
        </w:rPr>
      </w:pPr>
      <w:r w:rsidRPr="003D72C3">
        <w:rPr>
          <w:rFonts w:ascii="Times New Roman" w:hAnsi="Times New Roman" w:cs="Times New Roman"/>
          <w:b/>
          <w:color w:val="000000"/>
          <w:sz w:val="24"/>
          <w:szCs w:val="24"/>
          <w:lang w:val="uk-UA"/>
        </w:rPr>
        <w:t xml:space="preserve">10. </w:t>
      </w:r>
      <w:proofErr w:type="spellStart"/>
      <w:r w:rsidRPr="003D72C3">
        <w:rPr>
          <w:rFonts w:ascii="Times New Roman" w:hAnsi="Times New Roman" w:cs="Times New Roman"/>
          <w:b/>
          <w:color w:val="000000"/>
          <w:sz w:val="24"/>
          <w:szCs w:val="24"/>
          <w:lang w:val="uk-UA"/>
        </w:rPr>
        <w:t>Оперативно</w:t>
      </w:r>
      <w:proofErr w:type="spellEnd"/>
      <w:r w:rsidRPr="003D72C3">
        <w:rPr>
          <w:rFonts w:ascii="Times New Roman" w:hAnsi="Times New Roman" w:cs="Times New Roman"/>
          <w:b/>
          <w:color w:val="000000"/>
          <w:sz w:val="24"/>
          <w:szCs w:val="24"/>
          <w:lang w:val="uk-UA"/>
        </w:rPr>
        <w:t>-господарські санкції</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10.1. Сторони прийшли до взаємної згоди щодо можливості застосування </w:t>
      </w:r>
      <w:proofErr w:type="spellStart"/>
      <w:r w:rsidRPr="003D72C3">
        <w:rPr>
          <w:rFonts w:ascii="Times New Roman" w:hAnsi="Times New Roman" w:cs="Times New Roman"/>
          <w:sz w:val="24"/>
          <w:szCs w:val="24"/>
          <w:lang w:val="uk-UA"/>
        </w:rPr>
        <w:t>оперативно</w:t>
      </w:r>
      <w:proofErr w:type="spellEnd"/>
      <w:r w:rsidRPr="003D72C3">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lastRenderedPageBreak/>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якості поставленого Товару;</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розірвання аналогічного за своєю природою Договору з Покупцем у разі прострочення строку поставки Товару;</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розірвання аналогічного за своєю природою Договору з Покупцем у разі прострочення строку усунення дефектів.</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D72C3">
        <w:rPr>
          <w:rFonts w:ascii="Times New Roman" w:hAnsi="Times New Roman" w:cs="Times New Roman"/>
          <w:sz w:val="24"/>
          <w:szCs w:val="24"/>
          <w:lang w:val="uk-UA"/>
        </w:rPr>
        <w:t>оперативно</w:t>
      </w:r>
      <w:proofErr w:type="spellEnd"/>
      <w:r w:rsidRPr="003D72C3">
        <w:rPr>
          <w:rFonts w:ascii="Times New Roman"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3D72C3">
        <w:rPr>
          <w:rFonts w:ascii="Times New Roman" w:hAnsi="Times New Roman" w:cs="Times New Roman"/>
          <w:sz w:val="24"/>
          <w:szCs w:val="24"/>
          <w:lang w:val="uk-UA"/>
        </w:rPr>
        <w:t>зв'язків</w:t>
      </w:r>
      <w:proofErr w:type="spellEnd"/>
      <w:r w:rsidRPr="003D72C3">
        <w:rPr>
          <w:rFonts w:ascii="Times New Roman" w:hAnsi="Times New Roman" w:cs="Times New Roman"/>
          <w:sz w:val="24"/>
          <w:szCs w:val="24"/>
          <w:lang w:val="uk-UA"/>
        </w:rPr>
        <w:t xml:space="preserve"> (далі – Санкція).</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zaporizhye@ukr.net,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D72C3">
        <w:rPr>
          <w:rFonts w:ascii="Times New Roman" w:hAnsi="Times New Roman" w:cs="Times New Roman"/>
          <w:sz w:val="24"/>
          <w:szCs w:val="24"/>
          <w:lang w:val="uk-UA"/>
        </w:rPr>
        <w:t>т.і</w:t>
      </w:r>
      <w:proofErr w:type="spellEnd"/>
      <w:r w:rsidRPr="003D72C3">
        <w:rPr>
          <w:rFonts w:ascii="Times New Roman" w:hAnsi="Times New Roman" w:cs="Times New Roman"/>
          <w:sz w:val="24"/>
          <w:szCs w:val="24"/>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851097" w:rsidRPr="003D72C3" w:rsidRDefault="00851097" w:rsidP="00851097">
      <w:pPr>
        <w:spacing w:after="0"/>
        <w:jc w:val="both"/>
        <w:rPr>
          <w:rFonts w:ascii="Times New Roman" w:hAnsi="Times New Roman" w:cs="Times New Roman"/>
          <w:sz w:val="24"/>
          <w:szCs w:val="24"/>
          <w:lang w:val="uk-UA"/>
        </w:rPr>
      </w:pP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b/>
          <w:sz w:val="24"/>
          <w:szCs w:val="24"/>
          <w:lang w:val="uk-UA"/>
        </w:rPr>
        <w:t xml:space="preserve">                                   11. Порядок змін умов договору про закупівлю:</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11.2. Пропозицію щодо внесення змін до договору може зробити кожна із сторін договору.</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51097" w:rsidRPr="003D72C3" w:rsidRDefault="00851097" w:rsidP="00851097">
      <w:pPr>
        <w:spacing w:after="0"/>
        <w:jc w:val="both"/>
        <w:rPr>
          <w:rFonts w:ascii="Times New Roman" w:hAnsi="Times New Roman" w:cs="Times New Roman"/>
          <w:sz w:val="24"/>
          <w:szCs w:val="24"/>
          <w:lang w:val="uk-UA"/>
        </w:rPr>
      </w:pPr>
    </w:p>
    <w:p w:rsidR="00851097" w:rsidRPr="003D72C3" w:rsidRDefault="00851097" w:rsidP="008E0BDE">
      <w:pPr>
        <w:spacing w:after="0"/>
        <w:rPr>
          <w:rFonts w:ascii="Times New Roman" w:hAnsi="Times New Roman" w:cs="Times New Roman"/>
          <w:sz w:val="24"/>
          <w:szCs w:val="24"/>
          <w:lang w:val="uk-UA"/>
        </w:rPr>
      </w:pPr>
      <w:r w:rsidRPr="003D72C3">
        <w:rPr>
          <w:rFonts w:ascii="Times New Roman" w:hAnsi="Times New Roman" w:cs="Times New Roman"/>
          <w:b/>
          <w:sz w:val="24"/>
          <w:szCs w:val="24"/>
          <w:lang w:val="uk-UA"/>
        </w:rPr>
        <w:t xml:space="preserve">                                                                  12. Строк дії Договору</w:t>
      </w:r>
    </w:p>
    <w:p w:rsidR="00851097" w:rsidRPr="003D72C3" w:rsidRDefault="00851097" w:rsidP="00851097">
      <w:pPr>
        <w:spacing w:after="0"/>
        <w:jc w:val="both"/>
        <w:rPr>
          <w:rFonts w:ascii="Times New Roman" w:hAnsi="Times New Roman" w:cs="Times New Roman"/>
          <w:color w:val="000000"/>
          <w:sz w:val="24"/>
          <w:szCs w:val="24"/>
          <w:lang w:val="uk-UA"/>
        </w:rPr>
      </w:pPr>
      <w:r w:rsidRPr="003D72C3">
        <w:rPr>
          <w:rFonts w:ascii="Times New Roman" w:hAnsi="Times New Roman" w:cs="Times New Roman"/>
          <w:sz w:val="24"/>
          <w:szCs w:val="24"/>
          <w:lang w:val="uk-UA"/>
        </w:rPr>
        <w:t xml:space="preserve">12.1. </w:t>
      </w:r>
      <w:r w:rsidRPr="00AE324C">
        <w:rPr>
          <w:rFonts w:ascii="Times New Roman" w:hAnsi="Times New Roman" w:cs="Times New Roman"/>
          <w:color w:val="000000"/>
          <w:sz w:val="24"/>
          <w:szCs w:val="24"/>
          <w:lang w:val="uk-UA"/>
        </w:rPr>
        <w:t>Договір набирає чинності з дня його підписання Сторонами і діє  31 грудня 2022 року, але в будь-якому разі — до повного виконання Сторонами своїх зобов’язань за даним Договором.</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12.2. </w:t>
      </w:r>
      <w:r w:rsidRPr="003D72C3">
        <w:rPr>
          <w:rFonts w:ascii="Times New Roman" w:hAnsi="Times New Roman" w:cs="Times New Roman"/>
          <w:color w:val="000000"/>
          <w:sz w:val="24"/>
          <w:szCs w:val="24"/>
          <w:lang w:val="uk-UA"/>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851097" w:rsidRPr="003D72C3" w:rsidRDefault="00851097" w:rsidP="00851097">
      <w:pPr>
        <w:spacing w:after="0"/>
        <w:ind w:right="-36"/>
        <w:jc w:val="both"/>
        <w:rPr>
          <w:rFonts w:ascii="Times New Roman" w:hAnsi="Times New Roman" w:cs="Times New Roman"/>
          <w:color w:val="000000"/>
          <w:sz w:val="24"/>
          <w:szCs w:val="24"/>
          <w:lang w:val="uk-UA"/>
        </w:rPr>
      </w:pPr>
      <w:r w:rsidRPr="003D72C3">
        <w:rPr>
          <w:rFonts w:ascii="Times New Roman" w:hAnsi="Times New Roman" w:cs="Times New Roman"/>
          <w:color w:val="000000"/>
          <w:sz w:val="24"/>
          <w:szCs w:val="24"/>
          <w:lang w:val="uk-UA"/>
        </w:rPr>
        <w:lastRenderedPageBreak/>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851097" w:rsidRDefault="00851097" w:rsidP="00851097">
      <w:pPr>
        <w:spacing w:after="0"/>
        <w:ind w:right="-36" w:firstLine="709"/>
        <w:jc w:val="both"/>
        <w:rPr>
          <w:rFonts w:ascii="Times New Roman" w:hAnsi="Times New Roman" w:cs="Times New Roman"/>
          <w:color w:val="000000"/>
          <w:sz w:val="24"/>
          <w:szCs w:val="24"/>
          <w:lang w:val="uk-UA"/>
        </w:rPr>
      </w:pPr>
    </w:p>
    <w:p w:rsidR="00864CA5" w:rsidRPr="003D72C3" w:rsidRDefault="00864CA5" w:rsidP="00851097">
      <w:pPr>
        <w:spacing w:after="0"/>
        <w:ind w:right="-36" w:firstLine="709"/>
        <w:jc w:val="both"/>
        <w:rPr>
          <w:rFonts w:ascii="Times New Roman" w:hAnsi="Times New Roman" w:cs="Times New Roman"/>
          <w:color w:val="000000"/>
          <w:sz w:val="24"/>
          <w:szCs w:val="24"/>
          <w:lang w:val="uk-UA"/>
        </w:rPr>
      </w:pPr>
    </w:p>
    <w:p w:rsidR="00851097" w:rsidRPr="003D72C3" w:rsidRDefault="00851097" w:rsidP="00851097">
      <w:pPr>
        <w:spacing w:after="0"/>
        <w:ind w:firstLine="709"/>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13. Інші умови</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 Дія Договору припиняється:</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за згодою Сторін;</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з інших підстав, передбачених цим Договором та</w:t>
      </w:r>
      <w:r>
        <w:rPr>
          <w:rFonts w:ascii="Times New Roman" w:hAnsi="Times New Roman" w:cs="Times New Roman"/>
          <w:sz w:val="24"/>
          <w:szCs w:val="24"/>
          <w:lang w:val="uk-UA"/>
        </w:rPr>
        <w:t xml:space="preserve"> чинним законодавством України.</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1097" w:rsidRPr="003D72C3" w:rsidRDefault="00851097" w:rsidP="00851097">
      <w:pPr>
        <w:tabs>
          <w:tab w:val="left" w:pos="3686"/>
        </w:tabs>
        <w:spacing w:after="0"/>
        <w:ind w:firstLine="709"/>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Зміна істотних умов Договору у випадку передбаченому цим пунктом Договору, здійснюється на вимогу однієї із Сторін шляхом відповідного зменшення кількісних характеристик товару, що передбачені у Специфікації (Додаток 1), та відповідного зменшення ціни договору.</w:t>
      </w:r>
    </w:p>
    <w:p w:rsidR="00864CA5" w:rsidRPr="00864CA5" w:rsidRDefault="00864CA5" w:rsidP="00864CA5">
      <w:pPr>
        <w:tabs>
          <w:tab w:val="left" w:pos="3686"/>
        </w:tabs>
        <w:spacing w:after="0" w:line="240" w:lineRule="auto"/>
        <w:ind w:firstLine="709"/>
        <w:jc w:val="both"/>
        <w:rPr>
          <w:rFonts w:ascii="Times New Roman" w:hAnsi="Times New Roman" w:cs="Times New Roman"/>
          <w:sz w:val="24"/>
          <w:szCs w:val="24"/>
          <w:lang w:val="uk-UA"/>
        </w:rPr>
      </w:pPr>
      <w:r w:rsidRPr="00864CA5">
        <w:rPr>
          <w:rFonts w:ascii="Times New Roman" w:hAnsi="Times New Roman" w:cs="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4CA5">
        <w:rPr>
          <w:rFonts w:ascii="Times New Roman" w:hAnsi="Times New Roman" w:cs="Times New Roman"/>
          <w:color w:val="000000" w:themeColor="text1"/>
          <w:sz w:val="24"/>
          <w:szCs w:val="24"/>
          <w:lang w:val="uk-UA"/>
        </w:rPr>
        <w:t>пропорційно</w:t>
      </w:r>
      <w:proofErr w:type="spellEnd"/>
      <w:r w:rsidRPr="00864CA5">
        <w:rPr>
          <w:rFonts w:ascii="Times New Roman" w:hAnsi="Times New Roman" w:cs="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4CA5">
        <w:rPr>
          <w:rFonts w:ascii="Times New Roman" w:hAnsi="Times New Roman" w:cs="Times New Roman"/>
          <w:sz w:val="24"/>
          <w:szCs w:val="24"/>
          <w:lang w:val="uk-UA"/>
        </w:rPr>
        <w:t xml:space="preserve"> </w:t>
      </w:r>
    </w:p>
    <w:p w:rsidR="00864CA5" w:rsidRPr="003D72C3" w:rsidRDefault="00864CA5" w:rsidP="00864CA5">
      <w:pPr>
        <w:tabs>
          <w:tab w:val="left" w:pos="3686"/>
        </w:tabs>
        <w:spacing w:after="0"/>
        <w:ind w:firstLine="709"/>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Коливання ціни Товару на ринку підтверджується документом (виданим відповідним органом, організацією, установою, які мають повноваження здійснювати моніторинг цін на товари, визначати зміни ціни товару на ринку (торгово-промислова палата України, ДП “</w:t>
      </w:r>
      <w:proofErr w:type="spellStart"/>
      <w:r w:rsidRPr="003D72C3">
        <w:rPr>
          <w:rFonts w:ascii="Times New Roman" w:hAnsi="Times New Roman" w:cs="Times New Roman"/>
          <w:sz w:val="24"/>
          <w:szCs w:val="24"/>
          <w:lang w:val="uk-UA"/>
        </w:rPr>
        <w:t>Держзовнішінформ</w:t>
      </w:r>
      <w:proofErr w:type="spellEnd"/>
      <w:r w:rsidRPr="003D72C3">
        <w:rPr>
          <w:rFonts w:ascii="Times New Roman" w:hAnsi="Times New Roman" w:cs="Times New Roman"/>
          <w:sz w:val="24"/>
          <w:szCs w:val="24"/>
          <w:lang w:val="uk-UA"/>
        </w:rPr>
        <w:t>”, ДП “</w:t>
      </w:r>
      <w:proofErr w:type="spellStart"/>
      <w:r w:rsidRPr="003D72C3">
        <w:rPr>
          <w:rFonts w:ascii="Times New Roman" w:hAnsi="Times New Roman" w:cs="Times New Roman"/>
          <w:sz w:val="24"/>
          <w:szCs w:val="24"/>
          <w:lang w:val="uk-UA"/>
        </w:rPr>
        <w:t>Укрпромзовнішекспертиза</w:t>
      </w:r>
      <w:proofErr w:type="spellEnd"/>
      <w:r w:rsidRPr="003D72C3">
        <w:rPr>
          <w:rFonts w:ascii="Times New Roman" w:hAnsi="Times New Roman" w:cs="Times New Roman"/>
          <w:sz w:val="24"/>
          <w:szCs w:val="24"/>
          <w:lang w:val="uk-UA"/>
        </w:rPr>
        <w:t xml:space="preserve">”, цей перелік не є вичерпним). </w:t>
      </w:r>
    </w:p>
    <w:p w:rsidR="00864CA5" w:rsidRPr="003D72C3" w:rsidRDefault="00864CA5" w:rsidP="00864CA5">
      <w:pPr>
        <w:tabs>
          <w:tab w:val="left" w:pos="3686"/>
        </w:tabs>
        <w:spacing w:after="0"/>
        <w:ind w:firstLine="709"/>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Документ повинен містити інформацію про динаміку зміни ціни у грошовому та відсотковому виразі на Товар, що є предметом закупівлі, та відображати середній рівень ціни (розрахункове середнє значення рівня цін, що розраховується як середнє арифметичне значення всіх наявних значень цін між мінімальним та максимальним значенням цін на ринку України) та охоплювати, щонайменше дві дати.</w:t>
      </w:r>
    </w:p>
    <w:p w:rsidR="00864CA5" w:rsidRPr="00864CA5" w:rsidRDefault="00864CA5" w:rsidP="00864CA5">
      <w:pPr>
        <w:pStyle w:val="rvps2"/>
        <w:shd w:val="clear" w:color="auto" w:fill="FFFFFF"/>
        <w:spacing w:before="0" w:beforeAutospacing="0" w:after="150" w:afterAutospacing="0"/>
        <w:ind w:firstLine="450"/>
        <w:jc w:val="both"/>
        <w:rPr>
          <w:color w:val="000000" w:themeColor="text1"/>
        </w:rPr>
      </w:pPr>
      <w:bookmarkStart w:id="0" w:name="n76"/>
      <w:bookmarkEnd w:id="0"/>
      <w:r w:rsidRPr="00864CA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864CA5" w:rsidRPr="00864CA5" w:rsidRDefault="00864CA5" w:rsidP="00864CA5">
      <w:pPr>
        <w:pStyle w:val="rvps2"/>
        <w:shd w:val="clear" w:color="auto" w:fill="FFFFFF"/>
        <w:spacing w:before="0" w:beforeAutospacing="0" w:after="150" w:afterAutospacing="0"/>
        <w:ind w:firstLine="450"/>
        <w:jc w:val="both"/>
        <w:rPr>
          <w:color w:val="000000" w:themeColor="text1"/>
        </w:rPr>
      </w:pPr>
      <w:bookmarkStart w:id="1" w:name="n77"/>
      <w:bookmarkEnd w:id="1"/>
      <w:r w:rsidRPr="00864CA5">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CA5" w:rsidRPr="00864CA5" w:rsidRDefault="00864CA5" w:rsidP="00864CA5">
      <w:pPr>
        <w:pStyle w:val="rvps2"/>
        <w:shd w:val="clear" w:color="auto" w:fill="FFFFFF"/>
        <w:spacing w:before="0" w:beforeAutospacing="0" w:after="150" w:afterAutospacing="0"/>
        <w:ind w:firstLine="450"/>
        <w:jc w:val="both"/>
        <w:rPr>
          <w:color w:val="000000" w:themeColor="text1"/>
        </w:rPr>
      </w:pPr>
      <w:bookmarkStart w:id="2" w:name="n78"/>
      <w:bookmarkEnd w:id="2"/>
      <w:r w:rsidRPr="00864CA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864CA5" w:rsidRPr="00864CA5" w:rsidRDefault="00864CA5" w:rsidP="00864CA5">
      <w:pPr>
        <w:pStyle w:val="rvps2"/>
        <w:shd w:val="clear" w:color="auto" w:fill="FFFFFF"/>
        <w:spacing w:before="0" w:beforeAutospacing="0" w:after="150" w:afterAutospacing="0"/>
        <w:ind w:firstLine="450"/>
        <w:jc w:val="both"/>
        <w:rPr>
          <w:color w:val="000000" w:themeColor="text1"/>
        </w:rPr>
      </w:pPr>
      <w:bookmarkStart w:id="3" w:name="n79"/>
      <w:bookmarkEnd w:id="3"/>
      <w:r w:rsidRPr="00864CA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4CA5">
        <w:rPr>
          <w:color w:val="000000" w:themeColor="text1"/>
        </w:rPr>
        <w:t>пропорційно</w:t>
      </w:r>
      <w:proofErr w:type="spellEnd"/>
      <w:r w:rsidRPr="00864CA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864CA5">
        <w:rPr>
          <w:color w:val="000000" w:themeColor="text1"/>
        </w:rPr>
        <w:t>пропорційно</w:t>
      </w:r>
      <w:proofErr w:type="spellEnd"/>
      <w:r w:rsidRPr="00864CA5">
        <w:rPr>
          <w:color w:val="000000" w:themeColor="text1"/>
        </w:rPr>
        <w:t xml:space="preserve"> до зміни податкового навантаження внаслідок зміни системи оподаткування;</w:t>
      </w:r>
    </w:p>
    <w:p w:rsidR="00864CA5" w:rsidRPr="00864CA5" w:rsidRDefault="00864CA5" w:rsidP="00864CA5">
      <w:pPr>
        <w:pStyle w:val="rvps2"/>
        <w:shd w:val="clear" w:color="auto" w:fill="FFFFFF"/>
        <w:spacing w:before="0" w:beforeAutospacing="0" w:after="150" w:afterAutospacing="0"/>
        <w:ind w:firstLine="450"/>
        <w:jc w:val="both"/>
        <w:rPr>
          <w:color w:val="000000" w:themeColor="text1"/>
        </w:rPr>
      </w:pPr>
      <w:bookmarkStart w:id="4" w:name="n80"/>
      <w:bookmarkEnd w:id="4"/>
      <w:r w:rsidRPr="00864CA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4CA5">
        <w:rPr>
          <w:color w:val="000000" w:themeColor="text1"/>
        </w:rPr>
        <w:t>Platts</w:t>
      </w:r>
      <w:proofErr w:type="spellEnd"/>
      <w:r w:rsidRPr="00864CA5">
        <w:rPr>
          <w:color w:val="000000" w:themeColor="text1"/>
        </w:rPr>
        <w:t xml:space="preserve">, </w:t>
      </w:r>
      <w:r w:rsidRPr="00864CA5">
        <w:rPr>
          <w:color w:val="000000" w:themeColor="text1"/>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4CA5" w:rsidRPr="00864CA5" w:rsidRDefault="00864CA5" w:rsidP="00864CA5">
      <w:pPr>
        <w:pStyle w:val="rvps2"/>
        <w:shd w:val="clear" w:color="auto" w:fill="FFFFFF"/>
        <w:spacing w:before="0" w:beforeAutospacing="0" w:after="150" w:afterAutospacing="0"/>
        <w:ind w:firstLine="450"/>
        <w:jc w:val="both"/>
        <w:rPr>
          <w:color w:val="000000" w:themeColor="text1"/>
        </w:rPr>
      </w:pPr>
      <w:bookmarkStart w:id="5" w:name="n81"/>
      <w:bookmarkEnd w:id="5"/>
      <w:r w:rsidRPr="00864CA5">
        <w:rPr>
          <w:color w:val="000000" w:themeColor="text1"/>
        </w:rPr>
        <w:t>8) зміни умов у зв’язку із застосуванням положень </w:t>
      </w:r>
      <w:hyperlink r:id="rId7" w:anchor="n1778" w:tgtFrame="_blank" w:history="1">
        <w:r w:rsidRPr="00864CA5">
          <w:rPr>
            <w:rStyle w:val="a6"/>
            <w:color w:val="000000" w:themeColor="text1"/>
          </w:rPr>
          <w:t>частини шостої</w:t>
        </w:r>
      </w:hyperlink>
      <w:r w:rsidRPr="00864CA5">
        <w:rPr>
          <w:color w:val="000000" w:themeColor="text1"/>
        </w:rPr>
        <w:t> статті 41 Закону.</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13.3. Договір про закупівлю є нікчемним у разі:</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2) укладення договору з порушенням вимог частини четвертої статті 41 Закону України «Про публічні закупівлі»;</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3) укладення договору в період оскарження процедури закупівлі відповідно до статті 18 Закону України «Про публічні закупівлі»;</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13.6. Цей Договір складений у двох примірниках, що мають однакову юридичну силу, по одному екземпляру для кожної із Сторін.</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51097" w:rsidRPr="003D72C3" w:rsidRDefault="00851097" w:rsidP="00851097">
      <w:pPr>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13.11. У всьому іншому, що не передбачено даним Договором, Сторони керуються чинним законодавством України.</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13.12. Тип суб'єкта господарювання, згідно ст. 55 Господарського кодексу України:</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Постачальник є– платник єдиного податку, 3 група. Не платник ПДВ.</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13.13. Сторони за  Договором мають статус:</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Покупець – неприбутковою організацією і користується пільгою на податок на прибуток.</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lastRenderedPageBreak/>
        <w:t>Постачальник  - фізична особа-підприємець.</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13.14. Особами,  які  повноважні надавати інформацію і вирішувати питання, що належать до виконання  Договору є:</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Від Покупця – </w:t>
      </w:r>
      <w:r>
        <w:rPr>
          <w:rFonts w:ascii="Times New Roman" w:hAnsi="Times New Roman" w:cs="Times New Roman"/>
          <w:sz w:val="24"/>
          <w:szCs w:val="24"/>
          <w:lang w:val="uk-UA"/>
        </w:rPr>
        <w:t>__________________________</w:t>
      </w:r>
      <w:r w:rsidRPr="003D72C3">
        <w:rPr>
          <w:rFonts w:ascii="Times New Roman" w:hAnsi="Times New Roman" w:cs="Times New Roman"/>
          <w:sz w:val="24"/>
          <w:szCs w:val="24"/>
          <w:lang w:val="uk-UA"/>
        </w:rPr>
        <w:t xml:space="preserve"> </w:t>
      </w:r>
      <w:proofErr w:type="spellStart"/>
      <w:r w:rsidRPr="003D72C3">
        <w:rPr>
          <w:rFonts w:ascii="Times New Roman" w:hAnsi="Times New Roman" w:cs="Times New Roman"/>
          <w:sz w:val="24"/>
          <w:szCs w:val="24"/>
          <w:lang w:val="uk-UA"/>
        </w:rPr>
        <w:t>тел</w:t>
      </w:r>
      <w:proofErr w:type="spellEnd"/>
      <w:r w:rsidRPr="003D72C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_____________________________</w:t>
      </w:r>
      <w:r w:rsidRPr="003D72C3">
        <w:rPr>
          <w:rFonts w:ascii="Times New Roman" w:hAnsi="Times New Roman" w:cs="Times New Roman"/>
          <w:sz w:val="24"/>
          <w:szCs w:val="24"/>
          <w:lang w:val="uk-UA"/>
        </w:rPr>
        <w:t>;</w:t>
      </w:r>
    </w:p>
    <w:p w:rsidR="00851097" w:rsidRPr="003D72C3" w:rsidRDefault="00851097" w:rsidP="00851097">
      <w:pPr>
        <w:tabs>
          <w:tab w:val="left" w:pos="1080"/>
          <w:tab w:val="left" w:pos="6855"/>
          <w:tab w:val="right" w:pos="9435"/>
        </w:tabs>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Від Постачальника – </w:t>
      </w:r>
    </w:p>
    <w:p w:rsidR="00851097"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13.15. Договір викладений українською мовою в двох примірниках, які мають однакову юридичну силу, по одному для кожної із Сторін.</w:t>
      </w:r>
    </w:p>
    <w:p w:rsidR="00851097" w:rsidRPr="003D72C3" w:rsidRDefault="00851097" w:rsidP="00851097">
      <w:pPr>
        <w:spacing w:after="0"/>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 xml:space="preserve"> </w:t>
      </w:r>
    </w:p>
    <w:p w:rsidR="00851097" w:rsidRPr="003D72C3" w:rsidRDefault="00851097" w:rsidP="00851097">
      <w:pPr>
        <w:spacing w:after="0"/>
        <w:ind w:right="-34" w:firstLine="709"/>
        <w:jc w:val="center"/>
        <w:rPr>
          <w:rFonts w:ascii="Times New Roman" w:hAnsi="Times New Roman" w:cs="Times New Roman"/>
          <w:sz w:val="24"/>
          <w:szCs w:val="24"/>
          <w:lang w:val="uk-UA"/>
        </w:rPr>
      </w:pPr>
      <w:r w:rsidRPr="003D72C3">
        <w:rPr>
          <w:rFonts w:ascii="Times New Roman" w:hAnsi="Times New Roman" w:cs="Times New Roman"/>
          <w:b/>
          <w:sz w:val="24"/>
          <w:szCs w:val="24"/>
          <w:lang w:val="uk-UA"/>
        </w:rPr>
        <w:t>14. Додатки до Договору</w:t>
      </w:r>
    </w:p>
    <w:p w:rsidR="00851097" w:rsidRDefault="00851097" w:rsidP="00851097">
      <w:pPr>
        <w:spacing w:after="0"/>
        <w:ind w:right="-36"/>
        <w:jc w:val="both"/>
        <w:rPr>
          <w:rFonts w:ascii="Times New Roman" w:hAnsi="Times New Roman" w:cs="Times New Roman"/>
          <w:sz w:val="24"/>
          <w:szCs w:val="24"/>
          <w:lang w:val="uk-UA"/>
        </w:rPr>
      </w:pPr>
      <w:r w:rsidRPr="003D72C3">
        <w:rPr>
          <w:rFonts w:ascii="Times New Roman" w:hAnsi="Times New Roman" w:cs="Times New Roman"/>
          <w:sz w:val="24"/>
          <w:szCs w:val="24"/>
          <w:lang w:val="uk-UA"/>
        </w:rPr>
        <w:t>14.1. Невід’ємною частиною цього Догово</w:t>
      </w:r>
      <w:r>
        <w:rPr>
          <w:rFonts w:ascii="Times New Roman" w:hAnsi="Times New Roman" w:cs="Times New Roman"/>
          <w:sz w:val="24"/>
          <w:szCs w:val="24"/>
          <w:lang w:val="uk-UA"/>
        </w:rPr>
        <w:t>ру є: Специфікація (Додаток 1).</w:t>
      </w:r>
    </w:p>
    <w:p w:rsidR="00851097" w:rsidRPr="003D72C3" w:rsidRDefault="00851097" w:rsidP="00851097">
      <w:pPr>
        <w:spacing w:after="0"/>
        <w:ind w:right="-36"/>
        <w:jc w:val="both"/>
        <w:rPr>
          <w:rFonts w:ascii="Times New Roman" w:hAnsi="Times New Roman" w:cs="Times New Roman"/>
          <w:sz w:val="24"/>
          <w:szCs w:val="24"/>
          <w:lang w:val="uk-UA"/>
        </w:rPr>
      </w:pPr>
    </w:p>
    <w:p w:rsidR="00851097" w:rsidRPr="003D72C3" w:rsidRDefault="00851097" w:rsidP="00851097">
      <w:pPr>
        <w:ind w:right="-36" w:firstLine="567"/>
        <w:jc w:val="center"/>
        <w:rPr>
          <w:rFonts w:ascii="Times New Roman" w:hAnsi="Times New Roman" w:cs="Times New Roman"/>
          <w:b/>
          <w:sz w:val="24"/>
          <w:szCs w:val="24"/>
          <w:lang w:val="uk-UA"/>
        </w:rPr>
      </w:pPr>
      <w:r w:rsidRPr="003D72C3">
        <w:rPr>
          <w:rFonts w:ascii="Times New Roman" w:hAnsi="Times New Roman" w:cs="Times New Roman"/>
          <w:b/>
          <w:sz w:val="24"/>
          <w:szCs w:val="24"/>
          <w:lang w:val="uk-UA"/>
        </w:rPr>
        <w:t>15. Місцезнаходження та банківські реквізити Сторін:</w:t>
      </w:r>
    </w:p>
    <w:p w:rsidR="00851097" w:rsidRPr="00E668FA" w:rsidRDefault="00851097" w:rsidP="00851097">
      <w:pPr>
        <w:jc w:val="both"/>
        <w:rPr>
          <w:rFonts w:ascii="Times New Roman" w:hAnsi="Times New Roman" w:cs="Times New Roman"/>
          <w:color w:val="000000"/>
          <w:spacing w:val="-1"/>
          <w:sz w:val="24"/>
          <w:szCs w:val="24"/>
          <w:lang w:val="uk-UA"/>
        </w:rPr>
      </w:pPr>
      <w:r w:rsidRPr="003D72C3">
        <w:rPr>
          <w:rFonts w:ascii="Times New Roman" w:hAnsi="Times New Roman" w:cs="Times New Roman"/>
          <w:color w:val="000000"/>
          <w:spacing w:val="-1"/>
          <w:sz w:val="24"/>
          <w:szCs w:val="24"/>
          <w:lang w:val="uk-UA"/>
        </w:rPr>
        <w:t xml:space="preserve">             </w:t>
      </w:r>
      <w:r>
        <w:rPr>
          <w:rFonts w:ascii="Times New Roman" w:hAnsi="Times New Roman" w:cs="Times New Roman"/>
          <w:color w:val="000000"/>
          <w:spacing w:val="-1"/>
          <w:sz w:val="24"/>
          <w:szCs w:val="24"/>
          <w:lang w:val="uk-UA"/>
        </w:rPr>
        <w:t xml:space="preserve">             </w:t>
      </w:r>
      <w:r w:rsidRPr="003D72C3">
        <w:rPr>
          <w:rFonts w:ascii="Times New Roman" w:hAnsi="Times New Roman" w:cs="Times New Roman"/>
          <w:color w:val="000000"/>
          <w:spacing w:val="-1"/>
          <w:sz w:val="24"/>
          <w:szCs w:val="24"/>
          <w:lang w:val="uk-UA"/>
        </w:rPr>
        <w:t xml:space="preserve">ПОКУПЕЦЬ                                                  </w:t>
      </w:r>
      <w:r>
        <w:rPr>
          <w:rFonts w:ascii="Times New Roman" w:hAnsi="Times New Roman" w:cs="Times New Roman"/>
          <w:color w:val="000000"/>
          <w:spacing w:val="-1"/>
          <w:sz w:val="24"/>
          <w:szCs w:val="24"/>
          <w:lang w:val="uk-UA"/>
        </w:rPr>
        <w:t xml:space="preserve">             ПОСТАЧАЛЬНИК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51097" w:rsidRPr="003D72C3" w:rsidTr="00A76E9E">
        <w:tc>
          <w:tcPr>
            <w:tcW w:w="4927" w:type="dxa"/>
          </w:tcPr>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r w:rsidRPr="003D72C3">
              <w:rPr>
                <w:rFonts w:ascii="Times New Roman" w:hAnsi="Times New Roman" w:cs="Times New Roman"/>
                <w:b/>
                <w:color w:val="000000"/>
                <w:spacing w:val="-2"/>
                <w:sz w:val="24"/>
                <w:szCs w:val="24"/>
                <w:lang w:val="uk-UA"/>
              </w:rPr>
              <w:t>КНП «ЛІЛ І рівня м. Горішні Плавні»</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sidRPr="003D72C3">
              <w:rPr>
                <w:rFonts w:ascii="Times New Roman" w:hAnsi="Times New Roman" w:cs="Times New Roman"/>
                <w:color w:val="000000"/>
                <w:spacing w:val="-2"/>
                <w:sz w:val="24"/>
                <w:szCs w:val="24"/>
                <w:lang w:val="uk-UA"/>
              </w:rPr>
              <w:t>39800, Полтавська обл., м. Горішні Плавні, вул. Миру, 10</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sidRPr="003D72C3">
              <w:rPr>
                <w:rFonts w:ascii="Times New Roman" w:hAnsi="Times New Roman" w:cs="Times New Roman"/>
                <w:color w:val="000000"/>
                <w:spacing w:val="-2"/>
                <w:sz w:val="24"/>
                <w:szCs w:val="24"/>
                <w:lang w:val="uk-UA"/>
              </w:rPr>
              <w:t xml:space="preserve">ЄДРПОУ 01999626 </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sidRPr="003D72C3">
              <w:rPr>
                <w:rFonts w:ascii="Times New Roman" w:hAnsi="Times New Roman" w:cs="Times New Roman"/>
                <w:color w:val="000000"/>
                <w:spacing w:val="-2"/>
                <w:sz w:val="24"/>
                <w:szCs w:val="24"/>
                <w:lang w:val="uk-UA"/>
              </w:rPr>
              <w:t>р/р</w:t>
            </w:r>
            <w:r w:rsidRPr="003D72C3">
              <w:rPr>
                <w:rFonts w:ascii="Times New Roman" w:hAnsi="Times New Roman" w:cs="Times New Roman"/>
                <w:sz w:val="24"/>
                <w:szCs w:val="24"/>
                <w:lang w:val="uk-UA"/>
              </w:rPr>
              <w:t xml:space="preserve"> </w:t>
            </w:r>
            <w:r w:rsidRPr="003D72C3">
              <w:rPr>
                <w:rFonts w:ascii="Times New Roman" w:hAnsi="Times New Roman" w:cs="Times New Roman"/>
                <w:color w:val="000000"/>
                <w:spacing w:val="-2"/>
                <w:sz w:val="24"/>
                <w:szCs w:val="24"/>
                <w:lang w:val="uk-UA"/>
              </w:rPr>
              <w:t>UA</w:t>
            </w:r>
            <w:r>
              <w:rPr>
                <w:rFonts w:ascii="Times New Roman" w:hAnsi="Times New Roman" w:cs="Times New Roman"/>
                <w:color w:val="000000"/>
                <w:spacing w:val="-2"/>
                <w:sz w:val="24"/>
                <w:szCs w:val="24"/>
                <w:lang w:val="uk-UA"/>
              </w:rPr>
              <w:t>___________________________</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в ________________________________</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roofErr w:type="spellStart"/>
            <w:r w:rsidRPr="003D72C3">
              <w:rPr>
                <w:rFonts w:ascii="Times New Roman" w:hAnsi="Times New Roman" w:cs="Times New Roman"/>
                <w:color w:val="000000"/>
                <w:spacing w:val="-2"/>
                <w:sz w:val="24"/>
                <w:szCs w:val="24"/>
                <w:lang w:val="uk-UA"/>
              </w:rPr>
              <w:t>Тел</w:t>
            </w:r>
            <w:proofErr w:type="spellEnd"/>
            <w:r w:rsidRPr="003D72C3">
              <w:rPr>
                <w:rFonts w:ascii="Times New Roman" w:hAnsi="Times New Roman" w:cs="Times New Roman"/>
                <w:color w:val="000000"/>
                <w:spacing w:val="-2"/>
                <w:sz w:val="24"/>
                <w:szCs w:val="24"/>
                <w:lang w:val="uk-UA"/>
              </w:rPr>
              <w:t>. (05348) 4-48-31</w:t>
            </w: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r w:rsidRPr="003D72C3">
              <w:rPr>
                <w:rFonts w:ascii="Times New Roman" w:hAnsi="Times New Roman" w:cs="Times New Roman"/>
                <w:b/>
                <w:color w:val="000000"/>
                <w:spacing w:val="-2"/>
                <w:sz w:val="24"/>
                <w:szCs w:val="24"/>
                <w:lang w:val="uk-UA"/>
              </w:rPr>
              <w:t>Генеральний директор</w:t>
            </w: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Pr>
                <w:rFonts w:ascii="Times New Roman" w:hAnsi="Times New Roman" w:cs="Times New Roman"/>
                <w:b/>
                <w:color w:val="000000"/>
                <w:spacing w:val="-2"/>
                <w:sz w:val="24"/>
                <w:szCs w:val="24"/>
                <w:lang w:val="uk-UA"/>
              </w:rPr>
              <w:t>________________</w:t>
            </w:r>
            <w:r w:rsidRPr="003D72C3">
              <w:rPr>
                <w:rFonts w:ascii="Times New Roman" w:hAnsi="Times New Roman" w:cs="Times New Roman"/>
                <w:b/>
                <w:color w:val="000000"/>
                <w:spacing w:val="-2"/>
                <w:sz w:val="24"/>
                <w:szCs w:val="24"/>
                <w:lang w:val="uk-UA"/>
              </w:rPr>
              <w:t>__/Наталя МАЛИГІНА/</w:t>
            </w:r>
          </w:p>
        </w:tc>
        <w:tc>
          <w:tcPr>
            <w:tcW w:w="4927" w:type="dxa"/>
          </w:tcPr>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
        </w:tc>
      </w:tr>
    </w:tbl>
    <w:p w:rsidR="00851097" w:rsidRDefault="00851097" w:rsidP="00851097">
      <w:pPr>
        <w:spacing w:after="0" w:line="240" w:lineRule="auto"/>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51097" w:rsidRDefault="00851097"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64CA5" w:rsidRDefault="00864CA5"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E0BDE" w:rsidRDefault="008E0BDE" w:rsidP="00851097">
      <w:pPr>
        <w:spacing w:after="0" w:line="240" w:lineRule="auto"/>
        <w:jc w:val="right"/>
        <w:rPr>
          <w:rFonts w:ascii="Times New Roman" w:hAnsi="Times New Roman" w:cs="Times New Roman"/>
          <w:b/>
          <w:sz w:val="24"/>
          <w:szCs w:val="24"/>
        </w:rPr>
      </w:pPr>
    </w:p>
    <w:p w:rsidR="00851097" w:rsidRPr="003D72C3" w:rsidRDefault="00851097" w:rsidP="00851097">
      <w:pPr>
        <w:spacing w:after="0" w:line="240" w:lineRule="auto"/>
        <w:jc w:val="right"/>
        <w:rPr>
          <w:rFonts w:ascii="Times New Roman" w:hAnsi="Times New Roman" w:cs="Times New Roman"/>
          <w:b/>
          <w:sz w:val="24"/>
          <w:szCs w:val="24"/>
        </w:rPr>
      </w:pPr>
      <w:bookmarkStart w:id="6" w:name="_GoBack"/>
      <w:bookmarkEnd w:id="6"/>
      <w:proofErr w:type="spellStart"/>
      <w:r w:rsidRPr="003D72C3">
        <w:rPr>
          <w:rFonts w:ascii="Times New Roman" w:hAnsi="Times New Roman" w:cs="Times New Roman"/>
          <w:b/>
          <w:sz w:val="24"/>
          <w:szCs w:val="24"/>
        </w:rPr>
        <w:t>Додаток</w:t>
      </w:r>
      <w:proofErr w:type="spellEnd"/>
      <w:r w:rsidRPr="003D72C3">
        <w:rPr>
          <w:rFonts w:ascii="Times New Roman" w:hAnsi="Times New Roman" w:cs="Times New Roman"/>
          <w:b/>
          <w:sz w:val="24"/>
          <w:szCs w:val="24"/>
        </w:rPr>
        <w:t xml:space="preserve"> 1</w:t>
      </w:r>
    </w:p>
    <w:p w:rsidR="00851097" w:rsidRPr="003D72C3" w:rsidRDefault="00851097" w:rsidP="00851097">
      <w:pPr>
        <w:spacing w:after="0" w:line="240" w:lineRule="auto"/>
        <w:jc w:val="right"/>
        <w:rPr>
          <w:rFonts w:ascii="Times New Roman" w:hAnsi="Times New Roman" w:cs="Times New Roman"/>
          <w:b/>
          <w:sz w:val="24"/>
          <w:szCs w:val="24"/>
        </w:rPr>
      </w:pPr>
      <w:proofErr w:type="spellStart"/>
      <w:r w:rsidRPr="003D72C3">
        <w:rPr>
          <w:rFonts w:ascii="Times New Roman" w:hAnsi="Times New Roman" w:cs="Times New Roman"/>
          <w:b/>
          <w:sz w:val="24"/>
          <w:szCs w:val="24"/>
        </w:rPr>
        <w:t>Специфікація</w:t>
      </w:r>
      <w:proofErr w:type="spellEnd"/>
    </w:p>
    <w:p w:rsidR="00851097" w:rsidRPr="003D72C3" w:rsidRDefault="00851097" w:rsidP="00851097">
      <w:pPr>
        <w:spacing w:after="0" w:line="240" w:lineRule="auto"/>
        <w:jc w:val="right"/>
        <w:rPr>
          <w:rFonts w:ascii="Times New Roman" w:hAnsi="Times New Roman" w:cs="Times New Roman"/>
          <w:b/>
          <w:sz w:val="24"/>
          <w:szCs w:val="24"/>
        </w:rPr>
      </w:pPr>
      <w:r w:rsidRPr="003D72C3">
        <w:rPr>
          <w:rFonts w:ascii="Times New Roman" w:hAnsi="Times New Roman" w:cs="Times New Roman"/>
          <w:i/>
          <w:sz w:val="24"/>
          <w:szCs w:val="24"/>
        </w:rPr>
        <w:t>до Договору №____</w:t>
      </w:r>
      <w:r>
        <w:rPr>
          <w:rFonts w:ascii="Times New Roman" w:hAnsi="Times New Roman" w:cs="Times New Roman"/>
          <w:i/>
          <w:sz w:val="24"/>
          <w:szCs w:val="24"/>
          <w:lang w:val="uk-UA"/>
        </w:rPr>
        <w:t xml:space="preserve"> </w:t>
      </w:r>
      <w:proofErr w:type="spellStart"/>
      <w:r w:rsidRPr="003D72C3">
        <w:rPr>
          <w:rFonts w:ascii="Times New Roman" w:hAnsi="Times New Roman" w:cs="Times New Roman"/>
          <w:i/>
          <w:sz w:val="24"/>
          <w:szCs w:val="24"/>
        </w:rPr>
        <w:t>від</w:t>
      </w:r>
      <w:proofErr w:type="spellEnd"/>
      <w:r w:rsidRPr="003D72C3">
        <w:rPr>
          <w:rFonts w:ascii="Times New Roman" w:hAnsi="Times New Roman" w:cs="Times New Roman"/>
          <w:i/>
          <w:sz w:val="24"/>
          <w:szCs w:val="24"/>
        </w:rPr>
        <w:t xml:space="preserve"> «__»</w:t>
      </w:r>
      <w:r>
        <w:rPr>
          <w:rFonts w:ascii="Times New Roman" w:hAnsi="Times New Roman" w:cs="Times New Roman"/>
          <w:i/>
          <w:sz w:val="24"/>
          <w:szCs w:val="24"/>
          <w:lang w:val="uk-UA"/>
        </w:rPr>
        <w:t xml:space="preserve"> </w:t>
      </w:r>
      <w:r w:rsidRPr="003D72C3">
        <w:rPr>
          <w:rFonts w:ascii="Times New Roman" w:hAnsi="Times New Roman" w:cs="Times New Roman"/>
          <w:i/>
          <w:sz w:val="24"/>
          <w:szCs w:val="24"/>
        </w:rPr>
        <w:t>____</w:t>
      </w:r>
      <w:r>
        <w:rPr>
          <w:rFonts w:ascii="Times New Roman" w:hAnsi="Times New Roman" w:cs="Times New Roman"/>
          <w:i/>
          <w:sz w:val="24"/>
          <w:szCs w:val="24"/>
          <w:lang w:val="uk-UA"/>
        </w:rPr>
        <w:t>_____</w:t>
      </w:r>
      <w:r w:rsidRPr="003D72C3">
        <w:rPr>
          <w:rFonts w:ascii="Times New Roman" w:hAnsi="Times New Roman" w:cs="Times New Roman"/>
          <w:i/>
          <w:sz w:val="24"/>
          <w:szCs w:val="24"/>
        </w:rPr>
        <w:t>_2022 р.</w:t>
      </w:r>
    </w:p>
    <w:p w:rsidR="00851097" w:rsidRPr="003D72C3" w:rsidRDefault="00851097" w:rsidP="00851097">
      <w:pPr>
        <w:spacing w:after="0" w:line="240" w:lineRule="auto"/>
        <w:jc w:val="center"/>
        <w:rPr>
          <w:rFonts w:ascii="Times New Roman" w:hAnsi="Times New Roman" w:cs="Times New Roman"/>
          <w:sz w:val="24"/>
          <w:szCs w:val="24"/>
        </w:rPr>
      </w:pPr>
    </w:p>
    <w:p w:rsidR="00851097" w:rsidRPr="003D72C3" w:rsidRDefault="00851097" w:rsidP="00851097">
      <w:pPr>
        <w:spacing w:after="0" w:line="240" w:lineRule="auto"/>
        <w:jc w:val="center"/>
        <w:rPr>
          <w:rFonts w:ascii="Times New Roman" w:hAnsi="Times New Roman" w:cs="Times New Roman"/>
          <w:sz w:val="24"/>
          <w:szCs w:val="24"/>
        </w:rPr>
      </w:pPr>
    </w:p>
    <w:p w:rsidR="00851097" w:rsidRPr="003D72C3" w:rsidRDefault="00851097" w:rsidP="00851097">
      <w:pPr>
        <w:spacing w:after="0" w:line="240" w:lineRule="auto"/>
        <w:jc w:val="center"/>
        <w:rPr>
          <w:rFonts w:ascii="Times New Roman" w:hAnsi="Times New Roman" w:cs="Times New Roman"/>
          <w:sz w:val="24"/>
          <w:szCs w:val="24"/>
        </w:rPr>
      </w:pPr>
      <w:r w:rsidRPr="003D72C3">
        <w:rPr>
          <w:rFonts w:ascii="Times New Roman" w:hAnsi="Times New Roman" w:cs="Times New Roman"/>
          <w:sz w:val="24"/>
          <w:szCs w:val="24"/>
        </w:rPr>
        <w:t xml:space="preserve">м. </w:t>
      </w:r>
      <w:proofErr w:type="spellStart"/>
      <w:r w:rsidRPr="003D72C3">
        <w:rPr>
          <w:rFonts w:ascii="Times New Roman" w:hAnsi="Times New Roman" w:cs="Times New Roman"/>
          <w:sz w:val="24"/>
          <w:szCs w:val="24"/>
        </w:rPr>
        <w:t>Горішні</w:t>
      </w:r>
      <w:proofErr w:type="spellEnd"/>
      <w:r w:rsidRPr="003D72C3">
        <w:rPr>
          <w:rFonts w:ascii="Times New Roman" w:hAnsi="Times New Roman" w:cs="Times New Roman"/>
          <w:sz w:val="24"/>
          <w:szCs w:val="24"/>
        </w:rPr>
        <w:t xml:space="preserve"> </w:t>
      </w:r>
      <w:proofErr w:type="spellStart"/>
      <w:r w:rsidRPr="003D72C3">
        <w:rPr>
          <w:rFonts w:ascii="Times New Roman" w:hAnsi="Times New Roman" w:cs="Times New Roman"/>
          <w:sz w:val="24"/>
          <w:szCs w:val="24"/>
        </w:rPr>
        <w:t>Плавні</w:t>
      </w:r>
      <w:proofErr w:type="spellEnd"/>
      <w:r w:rsidRPr="003D72C3">
        <w:rPr>
          <w:rFonts w:ascii="Times New Roman" w:hAnsi="Times New Roman" w:cs="Times New Roman"/>
          <w:sz w:val="24"/>
          <w:szCs w:val="24"/>
        </w:rPr>
        <w:tab/>
      </w:r>
      <w:r w:rsidRPr="003D72C3">
        <w:rPr>
          <w:rFonts w:ascii="Times New Roman" w:hAnsi="Times New Roman" w:cs="Times New Roman"/>
          <w:sz w:val="24"/>
          <w:szCs w:val="24"/>
        </w:rPr>
        <w:tab/>
      </w:r>
      <w:r w:rsidRPr="003D72C3">
        <w:rPr>
          <w:rFonts w:ascii="Times New Roman" w:hAnsi="Times New Roman" w:cs="Times New Roman"/>
          <w:sz w:val="24"/>
          <w:szCs w:val="24"/>
        </w:rPr>
        <w:tab/>
      </w:r>
      <w:r w:rsidRPr="003D72C3">
        <w:rPr>
          <w:rFonts w:ascii="Times New Roman" w:hAnsi="Times New Roman" w:cs="Times New Roman"/>
          <w:sz w:val="24"/>
          <w:szCs w:val="24"/>
        </w:rPr>
        <w:tab/>
      </w:r>
      <w:r w:rsidRPr="003D72C3">
        <w:rPr>
          <w:rFonts w:ascii="Times New Roman" w:hAnsi="Times New Roman" w:cs="Times New Roman"/>
          <w:sz w:val="24"/>
          <w:szCs w:val="24"/>
        </w:rPr>
        <w:tab/>
      </w:r>
      <w:r w:rsidRPr="003D72C3">
        <w:rPr>
          <w:rFonts w:ascii="Times New Roman" w:hAnsi="Times New Roman" w:cs="Times New Roman"/>
          <w:sz w:val="24"/>
          <w:szCs w:val="24"/>
        </w:rPr>
        <w:tab/>
        <w:t>«____» ___________ 2022 р.</w:t>
      </w:r>
    </w:p>
    <w:p w:rsidR="00851097" w:rsidRPr="003D72C3" w:rsidRDefault="00851097" w:rsidP="00851097">
      <w:pPr>
        <w:spacing w:after="0" w:line="240" w:lineRule="auto"/>
        <w:jc w:val="center"/>
        <w:rPr>
          <w:rFonts w:ascii="Times New Roman" w:hAnsi="Times New Roman" w:cs="Times New Roman"/>
          <w:sz w:val="24"/>
          <w:szCs w:val="24"/>
        </w:rPr>
      </w:pPr>
    </w:p>
    <w:tbl>
      <w:tblPr>
        <w:tblW w:w="101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74"/>
        <w:gridCol w:w="4673"/>
        <w:gridCol w:w="1136"/>
        <w:gridCol w:w="752"/>
        <w:gridCol w:w="1389"/>
        <w:gridCol w:w="1501"/>
      </w:tblGrid>
      <w:tr w:rsidR="00851097" w:rsidRPr="003D72C3" w:rsidTr="00A76E9E">
        <w:trPr>
          <w:cantSplit/>
          <w:trHeight w:val="675"/>
          <w:jc w:val="center"/>
        </w:trPr>
        <w:tc>
          <w:tcPr>
            <w:tcW w:w="674" w:type="dxa"/>
            <w:tcBorders>
              <w:top w:val="single" w:sz="4" w:space="0" w:color="00000A"/>
              <w:left w:val="single" w:sz="4" w:space="0" w:color="00000A"/>
              <w:bottom w:val="single" w:sz="4" w:space="0" w:color="00000A"/>
              <w:right w:val="single" w:sz="4" w:space="0" w:color="00000A"/>
            </w:tcBorders>
            <w:shd w:val="pct15" w:color="auto" w:fill="auto"/>
            <w:vAlign w:val="center"/>
          </w:tcPr>
          <w:p w:rsidR="00851097" w:rsidRPr="003D72C3" w:rsidRDefault="00851097" w:rsidP="00A76E9E">
            <w:pPr>
              <w:keepNext/>
              <w:widowControl w:val="0"/>
              <w:tabs>
                <w:tab w:val="center" w:pos="6294"/>
                <w:tab w:val="center" w:pos="8038"/>
                <w:tab w:val="center" w:pos="9247"/>
              </w:tabs>
              <w:spacing w:after="0" w:line="240" w:lineRule="auto"/>
              <w:jc w:val="center"/>
              <w:rPr>
                <w:rFonts w:ascii="Times New Roman" w:hAnsi="Times New Roman" w:cs="Times New Roman"/>
                <w:sz w:val="24"/>
                <w:szCs w:val="24"/>
              </w:rPr>
            </w:pPr>
            <w:r w:rsidRPr="003D72C3">
              <w:rPr>
                <w:rFonts w:ascii="Times New Roman" w:hAnsi="Times New Roman" w:cs="Times New Roman"/>
                <w:b/>
                <w:bCs/>
                <w:spacing w:val="-8"/>
                <w:sz w:val="24"/>
                <w:szCs w:val="24"/>
              </w:rPr>
              <w:t>№</w:t>
            </w:r>
          </w:p>
          <w:p w:rsidR="00851097" w:rsidRPr="003D72C3" w:rsidRDefault="00851097" w:rsidP="00A76E9E">
            <w:pPr>
              <w:keepNext/>
              <w:widowControl w:val="0"/>
              <w:tabs>
                <w:tab w:val="center" w:pos="6294"/>
                <w:tab w:val="center" w:pos="8038"/>
                <w:tab w:val="center" w:pos="9247"/>
              </w:tabs>
              <w:spacing w:after="0" w:line="240" w:lineRule="auto"/>
              <w:jc w:val="center"/>
              <w:rPr>
                <w:rFonts w:ascii="Times New Roman" w:hAnsi="Times New Roman" w:cs="Times New Roman"/>
                <w:sz w:val="24"/>
                <w:szCs w:val="24"/>
              </w:rPr>
            </w:pPr>
            <w:r w:rsidRPr="003D72C3">
              <w:rPr>
                <w:rFonts w:ascii="Times New Roman" w:hAnsi="Times New Roman" w:cs="Times New Roman"/>
                <w:b/>
                <w:bCs/>
                <w:spacing w:val="-8"/>
                <w:sz w:val="24"/>
                <w:szCs w:val="24"/>
              </w:rPr>
              <w:t>п/п</w:t>
            </w:r>
          </w:p>
        </w:tc>
        <w:tc>
          <w:tcPr>
            <w:tcW w:w="4673" w:type="dxa"/>
            <w:tcBorders>
              <w:top w:val="single" w:sz="4" w:space="0" w:color="00000A"/>
              <w:left w:val="single" w:sz="4" w:space="0" w:color="00000A"/>
              <w:bottom w:val="single" w:sz="4" w:space="0" w:color="00000A"/>
              <w:right w:val="single" w:sz="4" w:space="0" w:color="00000A"/>
            </w:tcBorders>
            <w:shd w:val="pct15"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p w:rsidR="00851097" w:rsidRPr="003D72C3" w:rsidRDefault="00851097" w:rsidP="00A76E9E">
            <w:pPr>
              <w:widowControl w:val="0"/>
              <w:spacing w:after="0" w:line="240" w:lineRule="auto"/>
              <w:jc w:val="center"/>
              <w:rPr>
                <w:rFonts w:ascii="Times New Roman" w:hAnsi="Times New Roman" w:cs="Times New Roman"/>
                <w:sz w:val="24"/>
                <w:szCs w:val="24"/>
              </w:rPr>
            </w:pPr>
            <w:proofErr w:type="spellStart"/>
            <w:r w:rsidRPr="003D72C3">
              <w:rPr>
                <w:rFonts w:ascii="Times New Roman" w:hAnsi="Times New Roman" w:cs="Times New Roman"/>
                <w:sz w:val="24"/>
                <w:szCs w:val="24"/>
              </w:rPr>
              <w:t>Найменування</w:t>
            </w:r>
            <w:proofErr w:type="spellEnd"/>
            <w:r w:rsidRPr="003D72C3">
              <w:rPr>
                <w:rFonts w:ascii="Times New Roman" w:hAnsi="Times New Roman" w:cs="Times New Roman"/>
                <w:sz w:val="24"/>
                <w:szCs w:val="24"/>
              </w:rPr>
              <w:t xml:space="preserve"> товару    </w:t>
            </w:r>
          </w:p>
        </w:tc>
        <w:tc>
          <w:tcPr>
            <w:tcW w:w="1136" w:type="dxa"/>
            <w:tcBorders>
              <w:top w:val="single" w:sz="4" w:space="0" w:color="00000A"/>
              <w:left w:val="single" w:sz="4" w:space="0" w:color="00000A"/>
              <w:bottom w:val="single" w:sz="4" w:space="0" w:color="00000A"/>
              <w:right w:val="single" w:sz="4" w:space="0" w:color="00000A"/>
            </w:tcBorders>
            <w:shd w:val="pct15"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p w:rsidR="00851097" w:rsidRPr="003D72C3" w:rsidRDefault="00851097" w:rsidP="00A76E9E">
            <w:pPr>
              <w:widowControl w:val="0"/>
              <w:spacing w:after="0" w:line="240" w:lineRule="auto"/>
              <w:jc w:val="center"/>
              <w:rPr>
                <w:rFonts w:ascii="Times New Roman" w:hAnsi="Times New Roman" w:cs="Times New Roman"/>
                <w:sz w:val="24"/>
                <w:szCs w:val="24"/>
              </w:rPr>
            </w:pPr>
            <w:proofErr w:type="spellStart"/>
            <w:r w:rsidRPr="003D72C3">
              <w:rPr>
                <w:rFonts w:ascii="Times New Roman" w:hAnsi="Times New Roman" w:cs="Times New Roman"/>
                <w:sz w:val="24"/>
                <w:szCs w:val="24"/>
              </w:rPr>
              <w:t>Одиниця</w:t>
            </w:r>
            <w:proofErr w:type="spellEnd"/>
            <w:r w:rsidRPr="003D72C3">
              <w:rPr>
                <w:rFonts w:ascii="Times New Roman" w:hAnsi="Times New Roman" w:cs="Times New Roman"/>
                <w:sz w:val="24"/>
                <w:szCs w:val="24"/>
              </w:rPr>
              <w:t xml:space="preserve"> </w:t>
            </w:r>
            <w:proofErr w:type="spellStart"/>
            <w:r w:rsidRPr="003D72C3">
              <w:rPr>
                <w:rFonts w:ascii="Times New Roman" w:hAnsi="Times New Roman" w:cs="Times New Roman"/>
                <w:sz w:val="24"/>
                <w:szCs w:val="24"/>
              </w:rPr>
              <w:t>виміру</w:t>
            </w:r>
            <w:proofErr w:type="spellEnd"/>
          </w:p>
        </w:tc>
        <w:tc>
          <w:tcPr>
            <w:tcW w:w="752" w:type="dxa"/>
            <w:tcBorders>
              <w:top w:val="single" w:sz="4" w:space="0" w:color="00000A"/>
              <w:left w:val="single" w:sz="4" w:space="0" w:color="00000A"/>
              <w:bottom w:val="single" w:sz="4" w:space="0" w:color="00000A"/>
              <w:right w:val="single" w:sz="4" w:space="0" w:color="00000A"/>
            </w:tcBorders>
            <w:shd w:val="pct15"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p w:rsidR="00851097" w:rsidRPr="003D72C3" w:rsidRDefault="00851097" w:rsidP="00A76E9E">
            <w:pPr>
              <w:widowControl w:val="0"/>
              <w:spacing w:after="0" w:line="240" w:lineRule="auto"/>
              <w:jc w:val="center"/>
              <w:rPr>
                <w:rFonts w:ascii="Times New Roman" w:hAnsi="Times New Roman" w:cs="Times New Roman"/>
                <w:sz w:val="24"/>
                <w:szCs w:val="24"/>
              </w:rPr>
            </w:pPr>
            <w:proofErr w:type="spellStart"/>
            <w:r w:rsidRPr="003D72C3">
              <w:rPr>
                <w:rFonts w:ascii="Times New Roman" w:hAnsi="Times New Roman" w:cs="Times New Roman"/>
                <w:sz w:val="24"/>
                <w:szCs w:val="24"/>
              </w:rPr>
              <w:t>Кіль</w:t>
            </w:r>
            <w:proofErr w:type="spellEnd"/>
            <w:r w:rsidRPr="003D72C3">
              <w:rPr>
                <w:rFonts w:ascii="Times New Roman" w:hAnsi="Times New Roman" w:cs="Times New Roman"/>
                <w:sz w:val="24"/>
                <w:szCs w:val="24"/>
              </w:rPr>
              <w:t>-</w:t>
            </w:r>
          </w:p>
          <w:p w:rsidR="00851097" w:rsidRPr="003D72C3" w:rsidRDefault="00851097" w:rsidP="00A76E9E">
            <w:pPr>
              <w:widowControl w:val="0"/>
              <w:spacing w:after="0" w:line="240" w:lineRule="auto"/>
              <w:jc w:val="center"/>
              <w:rPr>
                <w:rFonts w:ascii="Times New Roman" w:hAnsi="Times New Roman" w:cs="Times New Roman"/>
                <w:sz w:val="24"/>
                <w:szCs w:val="24"/>
              </w:rPr>
            </w:pPr>
            <w:proofErr w:type="spellStart"/>
            <w:r w:rsidRPr="003D72C3">
              <w:rPr>
                <w:rFonts w:ascii="Times New Roman" w:hAnsi="Times New Roman" w:cs="Times New Roman"/>
                <w:sz w:val="24"/>
                <w:szCs w:val="24"/>
              </w:rPr>
              <w:t>кість</w:t>
            </w:r>
            <w:proofErr w:type="spellEnd"/>
          </w:p>
        </w:tc>
        <w:tc>
          <w:tcPr>
            <w:tcW w:w="1389" w:type="dxa"/>
            <w:tcBorders>
              <w:top w:val="single" w:sz="4" w:space="0" w:color="00000A"/>
              <w:left w:val="single" w:sz="4" w:space="0" w:color="00000A"/>
              <w:bottom w:val="single" w:sz="4" w:space="0" w:color="00000A"/>
              <w:right w:val="single" w:sz="4" w:space="0" w:color="00000A"/>
            </w:tcBorders>
            <w:shd w:val="pct15" w:color="auto" w:fill="auto"/>
          </w:tcPr>
          <w:p w:rsidR="00851097" w:rsidRPr="003D72C3" w:rsidRDefault="00851097" w:rsidP="00A76E9E">
            <w:pPr>
              <w:keepNext/>
              <w:widowControl w:val="0"/>
              <w:tabs>
                <w:tab w:val="center" w:pos="6294"/>
                <w:tab w:val="center" w:pos="8038"/>
                <w:tab w:val="center" w:pos="9247"/>
              </w:tabs>
              <w:spacing w:after="0" w:line="240" w:lineRule="auto"/>
              <w:jc w:val="center"/>
              <w:rPr>
                <w:rFonts w:ascii="Times New Roman" w:hAnsi="Times New Roman" w:cs="Times New Roman"/>
                <w:sz w:val="24"/>
                <w:szCs w:val="24"/>
              </w:rPr>
            </w:pPr>
            <w:proofErr w:type="spellStart"/>
            <w:r w:rsidRPr="003D72C3">
              <w:rPr>
                <w:rFonts w:ascii="Times New Roman" w:hAnsi="Times New Roman" w:cs="Times New Roman"/>
                <w:b/>
                <w:bCs/>
                <w:spacing w:val="-8"/>
                <w:sz w:val="24"/>
                <w:szCs w:val="24"/>
              </w:rPr>
              <w:t>Ціна</w:t>
            </w:r>
            <w:proofErr w:type="spellEnd"/>
            <w:r w:rsidRPr="003D72C3">
              <w:rPr>
                <w:rFonts w:ascii="Times New Roman" w:hAnsi="Times New Roman" w:cs="Times New Roman"/>
                <w:b/>
                <w:bCs/>
                <w:spacing w:val="-8"/>
                <w:sz w:val="24"/>
                <w:szCs w:val="24"/>
              </w:rPr>
              <w:t xml:space="preserve"> за од., грн.,  без ПДВ</w:t>
            </w:r>
          </w:p>
        </w:tc>
        <w:tc>
          <w:tcPr>
            <w:tcW w:w="1501" w:type="dxa"/>
            <w:tcBorders>
              <w:top w:val="single" w:sz="4" w:space="0" w:color="00000A"/>
              <w:left w:val="single" w:sz="4" w:space="0" w:color="00000A"/>
              <w:bottom w:val="single" w:sz="4" w:space="0" w:color="00000A"/>
              <w:right w:val="single" w:sz="4" w:space="0" w:color="00000A"/>
            </w:tcBorders>
            <w:shd w:val="pct15" w:color="auto" w:fill="auto"/>
            <w:vAlign w:val="center"/>
          </w:tcPr>
          <w:p w:rsidR="00851097" w:rsidRPr="003D72C3" w:rsidRDefault="00851097" w:rsidP="00A76E9E">
            <w:pPr>
              <w:keepNext/>
              <w:widowControl w:val="0"/>
              <w:tabs>
                <w:tab w:val="center" w:pos="6294"/>
                <w:tab w:val="center" w:pos="8038"/>
                <w:tab w:val="center" w:pos="9247"/>
              </w:tabs>
              <w:spacing w:after="0" w:line="240" w:lineRule="auto"/>
              <w:jc w:val="center"/>
              <w:rPr>
                <w:rFonts w:ascii="Times New Roman" w:hAnsi="Times New Roman" w:cs="Times New Roman"/>
                <w:sz w:val="24"/>
                <w:szCs w:val="24"/>
              </w:rPr>
            </w:pPr>
            <w:r w:rsidRPr="003D72C3">
              <w:rPr>
                <w:rFonts w:ascii="Times New Roman" w:hAnsi="Times New Roman" w:cs="Times New Roman"/>
                <w:b/>
                <w:bCs/>
                <w:spacing w:val="-8"/>
                <w:sz w:val="24"/>
                <w:szCs w:val="24"/>
              </w:rPr>
              <w:t xml:space="preserve">Сума  </w:t>
            </w:r>
            <w:proofErr w:type="spellStart"/>
            <w:r w:rsidRPr="003D72C3">
              <w:rPr>
                <w:rFonts w:ascii="Times New Roman" w:hAnsi="Times New Roman" w:cs="Times New Roman"/>
                <w:b/>
                <w:bCs/>
                <w:spacing w:val="-8"/>
                <w:sz w:val="24"/>
                <w:szCs w:val="24"/>
              </w:rPr>
              <w:t>пропозиції</w:t>
            </w:r>
            <w:proofErr w:type="spellEnd"/>
            <w:r w:rsidRPr="003D72C3">
              <w:rPr>
                <w:rFonts w:ascii="Times New Roman" w:hAnsi="Times New Roman" w:cs="Times New Roman"/>
                <w:b/>
                <w:bCs/>
                <w:spacing w:val="-8"/>
                <w:sz w:val="24"/>
                <w:szCs w:val="24"/>
              </w:rPr>
              <w:t>, грн., без ПДВ</w:t>
            </w:r>
          </w:p>
        </w:tc>
      </w:tr>
      <w:tr w:rsidR="00851097" w:rsidRPr="003D72C3" w:rsidTr="00A76E9E">
        <w:trPr>
          <w:cantSplit/>
          <w:trHeight w:val="22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spacing w:after="0" w:line="240" w:lineRule="auto"/>
              <w:rPr>
                <w:rFonts w:ascii="Times New Roman" w:hAnsi="Times New Roman" w:cs="Times New Roman"/>
                <w:color w:val="000000"/>
                <w:sz w:val="24"/>
                <w:szCs w:val="24"/>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r>
      <w:tr w:rsidR="00851097" w:rsidRPr="003D72C3" w:rsidTr="00A76E9E">
        <w:trPr>
          <w:cantSplit/>
          <w:trHeight w:val="22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spacing w:after="0" w:line="240" w:lineRule="auto"/>
              <w:rPr>
                <w:rFonts w:ascii="Times New Roman" w:hAnsi="Times New Roman" w:cs="Times New Roman"/>
                <w:color w:val="000000"/>
                <w:sz w:val="24"/>
                <w:szCs w:val="24"/>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r>
      <w:tr w:rsidR="00851097" w:rsidRPr="003D72C3" w:rsidTr="00A76E9E">
        <w:trPr>
          <w:cantSplit/>
          <w:trHeight w:val="22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spacing w:after="0" w:line="240" w:lineRule="auto"/>
              <w:rPr>
                <w:rFonts w:ascii="Times New Roman" w:hAnsi="Times New Roman" w:cs="Times New Roman"/>
                <w:color w:val="000000"/>
                <w:sz w:val="24"/>
                <w:szCs w:val="24"/>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r>
      <w:tr w:rsidR="00851097" w:rsidRPr="003D72C3" w:rsidTr="00A76E9E">
        <w:trPr>
          <w:cantSplit/>
          <w:trHeight w:val="22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widowControl w:val="0"/>
              <w:spacing w:after="0" w:line="240" w:lineRule="auto"/>
              <w:jc w:val="center"/>
              <w:rPr>
                <w:rFonts w:ascii="Times New Roman" w:hAnsi="Times New Roman" w:cs="Times New Roman"/>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spacing w:after="0" w:line="240" w:lineRule="auto"/>
              <w:rPr>
                <w:rFonts w:ascii="Times New Roman" w:hAnsi="Times New Roman" w:cs="Times New Roman"/>
                <w:color w:val="000000"/>
                <w:sz w:val="24"/>
                <w:szCs w:val="24"/>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spacing w:after="0" w:line="240" w:lineRule="auto"/>
              <w:jc w:val="center"/>
              <w:rPr>
                <w:rFonts w:ascii="Times New Roman" w:hAnsi="Times New Roman" w:cs="Times New Roman"/>
                <w:sz w:val="24"/>
                <w:szCs w:val="24"/>
              </w:rPr>
            </w:pPr>
          </w:p>
        </w:tc>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097" w:rsidRPr="003D72C3" w:rsidRDefault="00851097" w:rsidP="00A76E9E">
            <w:pPr>
              <w:keepNext/>
              <w:widowControl w:val="0"/>
              <w:spacing w:after="0" w:line="240" w:lineRule="auto"/>
              <w:jc w:val="center"/>
              <w:rPr>
                <w:rFonts w:ascii="Times New Roman" w:hAnsi="Times New Roman" w:cs="Times New Roman"/>
                <w:sz w:val="24"/>
                <w:szCs w:val="24"/>
              </w:rPr>
            </w:pPr>
          </w:p>
        </w:tc>
      </w:tr>
      <w:tr w:rsidR="00851097" w:rsidRPr="003D72C3" w:rsidTr="00A76E9E">
        <w:trPr>
          <w:cantSplit/>
          <w:trHeight w:val="147"/>
          <w:jc w:val="center"/>
        </w:trPr>
        <w:tc>
          <w:tcPr>
            <w:tcW w:w="10125" w:type="dxa"/>
            <w:gridSpan w:val="6"/>
            <w:tcBorders>
              <w:top w:val="single" w:sz="4" w:space="0" w:color="00000A"/>
              <w:left w:val="single" w:sz="4" w:space="0" w:color="00000A"/>
              <w:bottom w:val="single" w:sz="4" w:space="0" w:color="00000A"/>
              <w:right w:val="single" w:sz="4" w:space="0" w:color="00000A"/>
            </w:tcBorders>
            <w:shd w:val="clear" w:color="auto" w:fill="auto"/>
          </w:tcPr>
          <w:p w:rsidR="00851097" w:rsidRPr="003D72C3" w:rsidRDefault="00851097" w:rsidP="00A76E9E">
            <w:pPr>
              <w:keepNext/>
              <w:widowControl w:val="0"/>
              <w:spacing w:after="0" w:line="240" w:lineRule="auto"/>
              <w:rPr>
                <w:rFonts w:ascii="Times New Roman" w:hAnsi="Times New Roman" w:cs="Times New Roman"/>
                <w:sz w:val="24"/>
                <w:szCs w:val="24"/>
              </w:rPr>
            </w:pPr>
            <w:proofErr w:type="spellStart"/>
            <w:r w:rsidRPr="003D72C3">
              <w:rPr>
                <w:rFonts w:ascii="Times New Roman" w:hAnsi="Times New Roman" w:cs="Times New Roman"/>
                <w:b/>
                <w:sz w:val="24"/>
                <w:szCs w:val="24"/>
              </w:rPr>
              <w:t>Всього</w:t>
            </w:r>
            <w:proofErr w:type="spellEnd"/>
            <w:r w:rsidRPr="003D72C3">
              <w:rPr>
                <w:rFonts w:ascii="Times New Roman" w:hAnsi="Times New Roman" w:cs="Times New Roman"/>
                <w:b/>
                <w:sz w:val="24"/>
                <w:szCs w:val="24"/>
              </w:rPr>
              <w:t>:</w:t>
            </w:r>
            <w:r>
              <w:rPr>
                <w:rFonts w:ascii="Times New Roman" w:hAnsi="Times New Roman" w:cs="Times New Roman"/>
                <w:b/>
                <w:sz w:val="24"/>
                <w:szCs w:val="24"/>
                <w:lang w:val="uk-UA"/>
              </w:rPr>
              <w:t xml:space="preserve"> сума прописом</w:t>
            </w:r>
            <w:r w:rsidRPr="003D72C3">
              <w:rPr>
                <w:rFonts w:ascii="Times New Roman" w:hAnsi="Times New Roman" w:cs="Times New Roman"/>
                <w:b/>
                <w:sz w:val="24"/>
                <w:szCs w:val="24"/>
              </w:rPr>
              <w:t xml:space="preserve"> </w:t>
            </w:r>
            <w:r>
              <w:rPr>
                <w:rFonts w:ascii="Times New Roman" w:hAnsi="Times New Roman" w:cs="Times New Roman"/>
                <w:b/>
                <w:sz w:val="24"/>
                <w:szCs w:val="24"/>
                <w:lang w:val="uk-UA"/>
              </w:rPr>
              <w:t>з/</w:t>
            </w:r>
            <w:r w:rsidRPr="003D72C3">
              <w:rPr>
                <w:rFonts w:ascii="Times New Roman" w:hAnsi="Times New Roman" w:cs="Times New Roman"/>
                <w:b/>
                <w:sz w:val="24"/>
                <w:szCs w:val="24"/>
              </w:rPr>
              <w:t>без ПДВ.</w:t>
            </w:r>
          </w:p>
        </w:tc>
      </w:tr>
    </w:tbl>
    <w:p w:rsidR="00851097" w:rsidRDefault="00851097" w:rsidP="00851097">
      <w:pPr>
        <w:spacing w:after="0" w:line="240" w:lineRule="auto"/>
        <w:jc w:val="center"/>
        <w:rPr>
          <w:rFonts w:ascii="Times New Roman" w:hAnsi="Times New Roman" w:cs="Times New Roman"/>
          <w:sz w:val="24"/>
          <w:szCs w:val="24"/>
        </w:rPr>
      </w:pPr>
    </w:p>
    <w:p w:rsidR="00851097" w:rsidRDefault="00851097" w:rsidP="00851097">
      <w:pPr>
        <w:spacing w:after="0" w:line="240" w:lineRule="auto"/>
        <w:jc w:val="center"/>
        <w:rPr>
          <w:rFonts w:ascii="Times New Roman" w:hAnsi="Times New Roman" w:cs="Times New Roman"/>
          <w:sz w:val="24"/>
          <w:szCs w:val="24"/>
        </w:rPr>
      </w:pPr>
    </w:p>
    <w:p w:rsidR="00851097" w:rsidRPr="003D72C3" w:rsidRDefault="00851097" w:rsidP="00851097">
      <w:pPr>
        <w:spacing w:after="0" w:line="240" w:lineRule="auto"/>
        <w:jc w:val="center"/>
        <w:rPr>
          <w:rFonts w:ascii="Times New Roman" w:hAnsi="Times New Roman" w:cs="Times New Roman"/>
          <w:sz w:val="24"/>
          <w:szCs w:val="24"/>
        </w:rPr>
      </w:pPr>
    </w:p>
    <w:tbl>
      <w:tblPr>
        <w:tblStyle w:val="a5"/>
        <w:tblW w:w="10207" w:type="dxa"/>
        <w:tblInd w:w="-147" w:type="dxa"/>
        <w:tblLook w:val="04A0" w:firstRow="1" w:lastRow="0" w:firstColumn="1" w:lastColumn="0" w:noHBand="0" w:noVBand="1"/>
      </w:tblPr>
      <w:tblGrid>
        <w:gridCol w:w="5074"/>
        <w:gridCol w:w="5133"/>
      </w:tblGrid>
      <w:tr w:rsidR="00851097" w:rsidRPr="003D72C3" w:rsidTr="00A76E9E">
        <w:tc>
          <w:tcPr>
            <w:tcW w:w="5074" w:type="dxa"/>
          </w:tcPr>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t xml:space="preserve">                                    </w:t>
            </w:r>
            <w:r w:rsidRPr="003D72C3">
              <w:rPr>
                <w:rFonts w:ascii="Times New Roman" w:hAnsi="Times New Roman" w:cs="Times New Roman"/>
                <w:b/>
                <w:color w:val="000000"/>
                <w:spacing w:val="-2"/>
                <w:sz w:val="24"/>
                <w:szCs w:val="24"/>
                <w:lang w:val="uk-UA"/>
              </w:rPr>
              <w:t>ПОКУПЕЦЬ:</w:t>
            </w: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r w:rsidRPr="003D72C3">
              <w:rPr>
                <w:rFonts w:ascii="Times New Roman" w:hAnsi="Times New Roman" w:cs="Times New Roman"/>
                <w:b/>
                <w:color w:val="000000"/>
                <w:spacing w:val="-2"/>
                <w:sz w:val="24"/>
                <w:szCs w:val="24"/>
                <w:lang w:val="uk-UA"/>
              </w:rPr>
              <w:t>КНП «ЛІЛ І рівня м. Горішні Плавні»</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sidRPr="003D72C3">
              <w:rPr>
                <w:rFonts w:ascii="Times New Roman" w:hAnsi="Times New Roman" w:cs="Times New Roman"/>
                <w:color w:val="000000"/>
                <w:spacing w:val="-2"/>
                <w:sz w:val="24"/>
                <w:szCs w:val="24"/>
                <w:lang w:val="uk-UA"/>
              </w:rPr>
              <w:t>39800, Полтавська обл., м. Горішні Плавні, вул. Миру, 10</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sidRPr="003D72C3">
              <w:rPr>
                <w:rFonts w:ascii="Times New Roman" w:hAnsi="Times New Roman" w:cs="Times New Roman"/>
                <w:color w:val="000000"/>
                <w:spacing w:val="-2"/>
                <w:sz w:val="24"/>
                <w:szCs w:val="24"/>
                <w:lang w:val="uk-UA"/>
              </w:rPr>
              <w:t xml:space="preserve">ЄДРПОУ 01999626 </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rPr>
            </w:pPr>
            <w:r w:rsidRPr="003D72C3">
              <w:rPr>
                <w:rFonts w:ascii="Times New Roman" w:hAnsi="Times New Roman" w:cs="Times New Roman"/>
                <w:color w:val="000000"/>
                <w:spacing w:val="-2"/>
                <w:sz w:val="24"/>
                <w:szCs w:val="24"/>
                <w:lang w:val="uk-UA"/>
              </w:rPr>
              <w:t>р/р</w:t>
            </w:r>
            <w:r w:rsidRPr="003D72C3">
              <w:rPr>
                <w:rFonts w:ascii="Times New Roman" w:hAnsi="Times New Roman" w:cs="Times New Roman"/>
                <w:sz w:val="24"/>
                <w:szCs w:val="24"/>
              </w:rPr>
              <w:t xml:space="preserve"> </w:t>
            </w:r>
            <w:r w:rsidRPr="003D72C3">
              <w:rPr>
                <w:rFonts w:ascii="Times New Roman" w:hAnsi="Times New Roman" w:cs="Times New Roman"/>
                <w:color w:val="000000"/>
                <w:spacing w:val="-2"/>
                <w:sz w:val="24"/>
                <w:szCs w:val="24"/>
                <w:lang w:val="uk-UA"/>
              </w:rPr>
              <w:t>UA</w:t>
            </w:r>
            <w:r>
              <w:rPr>
                <w:rFonts w:ascii="Times New Roman" w:hAnsi="Times New Roman" w:cs="Times New Roman"/>
                <w:color w:val="000000"/>
                <w:spacing w:val="-2"/>
                <w:sz w:val="24"/>
                <w:szCs w:val="24"/>
                <w:lang w:val="uk-UA"/>
              </w:rPr>
              <w:t>________________________________</w:t>
            </w:r>
          </w:p>
          <w:p w:rsidR="00851097" w:rsidRPr="00AE324C"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в ____________________________________</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roofErr w:type="spellStart"/>
            <w:r w:rsidRPr="003D72C3">
              <w:rPr>
                <w:rFonts w:ascii="Times New Roman" w:hAnsi="Times New Roman" w:cs="Times New Roman"/>
                <w:color w:val="000000"/>
                <w:spacing w:val="-2"/>
                <w:sz w:val="24"/>
                <w:szCs w:val="24"/>
                <w:lang w:val="uk-UA"/>
              </w:rPr>
              <w:t>Тел</w:t>
            </w:r>
            <w:proofErr w:type="spellEnd"/>
            <w:r w:rsidRPr="003D72C3">
              <w:rPr>
                <w:rFonts w:ascii="Times New Roman" w:hAnsi="Times New Roman" w:cs="Times New Roman"/>
                <w:color w:val="000000"/>
                <w:spacing w:val="-2"/>
                <w:sz w:val="24"/>
                <w:szCs w:val="24"/>
                <w:lang w:val="uk-UA"/>
              </w:rPr>
              <w:t>. (05348) 4-48-31</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r w:rsidRPr="003D72C3">
              <w:rPr>
                <w:rFonts w:ascii="Times New Roman" w:hAnsi="Times New Roman" w:cs="Times New Roman"/>
                <w:b/>
                <w:color w:val="000000"/>
                <w:spacing w:val="-2"/>
                <w:sz w:val="24"/>
                <w:szCs w:val="24"/>
                <w:lang w:val="uk-UA"/>
              </w:rPr>
              <w:t>Генеральний директор</w:t>
            </w: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p>
          <w:p w:rsidR="00851097" w:rsidRPr="003D72C3" w:rsidRDefault="00851097" w:rsidP="00A76E9E">
            <w:pPr>
              <w:tabs>
                <w:tab w:val="left" w:pos="6495"/>
              </w:tabs>
              <w:spacing w:after="0" w:line="240" w:lineRule="auto"/>
              <w:jc w:val="both"/>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t>_________________</w:t>
            </w:r>
            <w:r w:rsidRPr="003D72C3">
              <w:rPr>
                <w:rFonts w:ascii="Times New Roman" w:hAnsi="Times New Roman" w:cs="Times New Roman"/>
                <w:b/>
                <w:color w:val="000000"/>
                <w:spacing w:val="-2"/>
                <w:sz w:val="24"/>
                <w:szCs w:val="24"/>
                <w:lang w:val="uk-UA"/>
              </w:rPr>
              <w:t>/Наталя МАЛИГІНА/</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
        </w:tc>
        <w:tc>
          <w:tcPr>
            <w:tcW w:w="5133" w:type="dxa"/>
          </w:tcPr>
          <w:p w:rsidR="00851097" w:rsidRPr="003D72C3" w:rsidRDefault="00851097" w:rsidP="00A76E9E">
            <w:pPr>
              <w:spacing w:after="0" w:line="240" w:lineRule="auto"/>
              <w:ind w:left="35"/>
              <w:outlineLvl w:val="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3D72C3">
              <w:rPr>
                <w:rFonts w:ascii="Times New Roman" w:hAnsi="Times New Roman" w:cs="Times New Roman"/>
                <w:b/>
                <w:sz w:val="24"/>
                <w:szCs w:val="24"/>
                <w:lang w:val="uk-UA"/>
              </w:rPr>
              <w:t>ПОСТАЧАЛЬНИК:</w:t>
            </w:r>
          </w:p>
          <w:p w:rsidR="00851097" w:rsidRPr="003D72C3" w:rsidRDefault="00851097" w:rsidP="00A76E9E">
            <w:pPr>
              <w:tabs>
                <w:tab w:val="left" w:pos="6495"/>
              </w:tabs>
              <w:spacing w:after="0" w:line="240" w:lineRule="auto"/>
              <w:jc w:val="both"/>
              <w:rPr>
                <w:rFonts w:ascii="Times New Roman" w:hAnsi="Times New Roman" w:cs="Times New Roman"/>
                <w:color w:val="000000"/>
                <w:spacing w:val="-2"/>
                <w:sz w:val="24"/>
                <w:szCs w:val="24"/>
                <w:lang w:val="uk-UA"/>
              </w:rPr>
            </w:pPr>
          </w:p>
        </w:tc>
      </w:tr>
    </w:tbl>
    <w:p w:rsidR="00851097" w:rsidRPr="003D72C3" w:rsidRDefault="00851097" w:rsidP="00851097">
      <w:pPr>
        <w:spacing w:after="0" w:line="240" w:lineRule="auto"/>
        <w:rPr>
          <w:rFonts w:ascii="Times New Roman" w:hAnsi="Times New Roman" w:cs="Times New Roman"/>
          <w:i/>
          <w:color w:val="000000"/>
          <w:sz w:val="24"/>
          <w:szCs w:val="24"/>
        </w:rPr>
        <w:sectPr w:rsidR="00851097" w:rsidRPr="003D72C3" w:rsidSect="00FD17F8">
          <w:footerReference w:type="default" r:id="rId8"/>
          <w:pgSz w:w="11906" w:h="16838"/>
          <w:pgMar w:top="568" w:right="850" w:bottom="993" w:left="1134" w:header="708" w:footer="0" w:gutter="0"/>
          <w:cols w:space="708"/>
          <w:docGrid w:linePitch="360"/>
        </w:sectPr>
      </w:pPr>
    </w:p>
    <w:p w:rsidR="00851097" w:rsidRDefault="00851097" w:rsidP="00851097"/>
    <w:p w:rsidR="00851097" w:rsidRDefault="00851097" w:rsidP="00851097"/>
    <w:p w:rsidR="00851097" w:rsidRDefault="00851097" w:rsidP="00851097"/>
    <w:p w:rsidR="008C1AEC" w:rsidRDefault="008C1AEC"/>
    <w:sectPr w:rsidR="008C1AEC" w:rsidSect="00FD17F8">
      <w:footerReference w:type="default" r:id="rId9"/>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A9" w:rsidRDefault="000852A9">
      <w:pPr>
        <w:spacing w:after="0" w:line="240" w:lineRule="auto"/>
      </w:pPr>
      <w:r>
        <w:separator/>
      </w:r>
    </w:p>
  </w:endnote>
  <w:endnote w:type="continuationSeparator" w:id="0">
    <w:p w:rsidR="000852A9" w:rsidRDefault="0008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F8" w:rsidRPr="005243F3" w:rsidRDefault="00864CA5">
    <w:pPr>
      <w:pStyle w:val="a3"/>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1685C3D1" wp14:editId="24B5E5B2">
              <wp:extent cx="5467350" cy="45085"/>
              <wp:effectExtent l="0" t="9525" r="0" b="2540"/>
              <wp:docPr id="2" name="Блок-схема: решение 2"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64E0409" id="_x0000_t110" coordsize="21600,21600" o:spt="110" path="m10800,l,10800,10800,21600,21600,10800xe">
              <v:stroke joinstyle="miter"/>
              <v:path gradientshapeok="t" o:connecttype="rect" textboxrect="5400,5400,16200,16200"/>
            </v:shapetype>
            <v:shape id="Блок-схема: решение 2"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" fillcolor="black" stroked="f">
              <v:fill r:id="rId1" o:title="" type="pattern"/>
              <w10:anchorlock/>
            </v:shape>
          </w:pict>
        </mc:Fallback>
      </mc:AlternateContent>
    </w:r>
  </w:p>
  <w:p w:rsidR="00FD17F8" w:rsidRPr="005243F3" w:rsidRDefault="00864CA5" w:rsidP="00FD17F8">
    <w:pPr>
      <w:pStyle w:val="a3"/>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8E0BDE">
      <w:rPr>
        <w:rFonts w:ascii="Times New Roman" w:hAnsi="Times New Roman"/>
        <w:noProof/>
      </w:rPr>
      <w:t>8</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F8" w:rsidRPr="005243F3" w:rsidRDefault="00864CA5">
    <w:pPr>
      <w:pStyle w:val="a3"/>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2C5E169" wp14:editId="5C6576A6">
              <wp:extent cx="5467350" cy="45085"/>
              <wp:effectExtent l="0" t="9525" r="0" b="2540"/>
              <wp:docPr id="1" name="Блок-схема: решение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D1FAE07" id="_x0000_t110" coordsize="21600,21600" o:spt="110" path="m10800,l,10800,10800,21600,21600,10800xe">
              <v:stroke joinstyle="miter"/>
              <v:path gradientshapeok="t" o:connecttype="rect" textboxrect="5400,5400,16200,16200"/>
            </v:shapetype>
            <v:shape id="Блок-схема: решение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pA+QIAAKo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" fillcolor="black" stroked="f">
              <v:fill r:id="rId1" o:title="" type="pattern"/>
              <w10:anchorlock/>
            </v:shape>
          </w:pict>
        </mc:Fallback>
      </mc:AlternateContent>
    </w:r>
  </w:p>
  <w:p w:rsidR="00FD17F8" w:rsidRPr="005243F3" w:rsidRDefault="00864CA5" w:rsidP="00FD17F8">
    <w:pPr>
      <w:pStyle w:val="a3"/>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8E0BDE">
      <w:rPr>
        <w:rFonts w:ascii="Times New Roman" w:hAnsi="Times New Roman"/>
        <w:noProof/>
      </w:rPr>
      <w:t>10</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A9" w:rsidRDefault="000852A9">
      <w:pPr>
        <w:spacing w:after="0" w:line="240" w:lineRule="auto"/>
      </w:pPr>
      <w:r>
        <w:separator/>
      </w:r>
    </w:p>
  </w:footnote>
  <w:footnote w:type="continuationSeparator" w:id="0">
    <w:p w:rsidR="000852A9" w:rsidRDefault="00085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97"/>
    <w:rsid w:val="000852A9"/>
    <w:rsid w:val="00851097"/>
    <w:rsid w:val="00864CA5"/>
    <w:rsid w:val="008C1AEC"/>
    <w:rsid w:val="008E0BDE"/>
    <w:rsid w:val="009A7FD0"/>
    <w:rsid w:val="009F1E93"/>
    <w:rsid w:val="00C40677"/>
    <w:rsid w:val="00EB4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540A"/>
  <w15:chartTrackingRefBased/>
  <w15:docId w15:val="{DA9342C5-EDA1-49ED-9E71-4A225D8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9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1097"/>
    <w:pPr>
      <w:tabs>
        <w:tab w:val="center" w:pos="4819"/>
        <w:tab w:val="right" w:pos="9639"/>
      </w:tabs>
      <w:spacing w:after="0" w:line="240" w:lineRule="auto"/>
    </w:pPr>
  </w:style>
  <w:style w:type="character" w:customStyle="1" w:styleId="a4">
    <w:name w:val="Нижний колонтитул Знак"/>
    <w:basedOn w:val="a0"/>
    <w:link w:val="a3"/>
    <w:uiPriority w:val="99"/>
    <w:rsid w:val="00851097"/>
    <w:rPr>
      <w:lang w:val="ru-RU"/>
    </w:rPr>
  </w:style>
  <w:style w:type="table" w:styleId="a5">
    <w:name w:val="Table Grid"/>
    <w:basedOn w:val="a1"/>
    <w:uiPriority w:val="59"/>
    <w:rsid w:val="0085109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64C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864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15956</Words>
  <Characters>9095</Characters>
  <Application>Microsoft Office Word</Application>
  <DocSecurity>0</DocSecurity>
  <Lines>75</Lines>
  <Paragraphs>50</Paragraphs>
  <ScaleCrop>false</ScaleCrop>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2022-11-01T11:44:00Z</dcterms:created>
  <dcterms:modified xsi:type="dcterms:W3CDTF">2022-11-07T08:37:00Z</dcterms:modified>
</cp:coreProperties>
</file>